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F87F3" w14:textId="577AF778" w:rsidR="00CA6091" w:rsidRPr="003D70C9" w:rsidRDefault="00CA6091" w:rsidP="0045002C">
      <w:pPr>
        <w:tabs>
          <w:tab w:val="left" w:pos="0"/>
        </w:tabs>
        <w:spacing w:before="0" w:line="240" w:lineRule="auto"/>
        <w:ind w:firstLine="0"/>
        <w:jc w:val="center"/>
        <w:rPr>
          <w:noProof/>
          <w:color w:val="0D0D0D" w:themeColor="text1" w:themeTint="F2"/>
          <w:lang w:val="uk-UA"/>
        </w:rPr>
      </w:pPr>
      <w:r w:rsidRPr="003D70C9">
        <w:rPr>
          <w:noProof/>
          <w:color w:val="0D0D0D" w:themeColor="text1" w:themeTint="F2"/>
          <w:lang w:val="uk-UA"/>
        </w:rPr>
        <w:t>МИНИСТ</w:t>
      </w:r>
      <w:r w:rsidR="00BD6508" w:rsidRPr="003D70C9">
        <w:rPr>
          <w:noProof/>
          <w:color w:val="0D0D0D" w:themeColor="text1" w:themeTint="F2"/>
          <w:lang w:val="uk-UA"/>
        </w:rPr>
        <w:t>E</w:t>
      </w:r>
      <w:r w:rsidRPr="003D70C9">
        <w:rPr>
          <w:noProof/>
          <w:color w:val="0D0D0D" w:themeColor="text1" w:themeTint="F2"/>
          <w:lang w:val="uk-UA"/>
        </w:rPr>
        <w:t>РСТВ</w:t>
      </w:r>
      <w:r w:rsidR="00BD6508" w:rsidRPr="003D70C9">
        <w:rPr>
          <w:noProof/>
          <w:color w:val="0D0D0D" w:themeColor="text1" w:themeTint="F2"/>
          <w:lang w:val="uk-UA"/>
        </w:rPr>
        <w:t>O</w:t>
      </w:r>
      <w:r w:rsidR="00AE39E9" w:rsidRPr="003D70C9">
        <w:rPr>
          <w:noProof/>
          <w:color w:val="0D0D0D" w:themeColor="text1" w:themeTint="F2"/>
          <w:lang w:val="uk-UA"/>
        </w:rPr>
        <w:t xml:space="preserve"> </w:t>
      </w:r>
      <w:r w:rsidRPr="003D70C9">
        <w:rPr>
          <w:noProof/>
          <w:color w:val="0D0D0D" w:themeColor="text1" w:themeTint="F2"/>
          <w:lang w:val="uk-UA"/>
        </w:rPr>
        <w:t>ЗДРАВ</w:t>
      </w:r>
      <w:r w:rsidR="00BD6508" w:rsidRPr="003D70C9">
        <w:rPr>
          <w:noProof/>
          <w:color w:val="0D0D0D" w:themeColor="text1" w:themeTint="F2"/>
          <w:lang w:val="uk-UA"/>
        </w:rPr>
        <w:t>OO</w:t>
      </w:r>
      <w:r w:rsidRPr="003D70C9">
        <w:rPr>
          <w:noProof/>
          <w:color w:val="0D0D0D" w:themeColor="text1" w:themeTint="F2"/>
          <w:lang w:val="uk-UA"/>
        </w:rPr>
        <w:t>ХРАН</w:t>
      </w:r>
      <w:r w:rsidR="00BD6508" w:rsidRPr="003D70C9">
        <w:rPr>
          <w:noProof/>
          <w:color w:val="0D0D0D" w:themeColor="text1" w:themeTint="F2"/>
          <w:lang w:val="uk-UA"/>
        </w:rPr>
        <w:t>E</w:t>
      </w:r>
      <w:r w:rsidRPr="003D70C9">
        <w:rPr>
          <w:noProof/>
          <w:color w:val="0D0D0D" w:themeColor="text1" w:themeTint="F2"/>
          <w:lang w:val="uk-UA"/>
        </w:rPr>
        <w:t>НИЯ</w:t>
      </w:r>
      <w:r w:rsidR="00AE39E9" w:rsidRPr="003D70C9">
        <w:rPr>
          <w:noProof/>
          <w:color w:val="0D0D0D" w:themeColor="text1" w:themeTint="F2"/>
          <w:lang w:val="uk-UA"/>
        </w:rPr>
        <w:t xml:space="preserve"> </w:t>
      </w:r>
      <w:r w:rsidRPr="003D70C9">
        <w:rPr>
          <w:noProof/>
          <w:color w:val="0D0D0D" w:themeColor="text1" w:themeTint="F2"/>
          <w:lang w:val="uk-UA"/>
        </w:rPr>
        <w:t>УКРАИНЫ</w:t>
      </w:r>
    </w:p>
    <w:p w14:paraId="694F68F7" w14:textId="3EA48BF9" w:rsidR="00CA6091" w:rsidRPr="003D70C9" w:rsidRDefault="00BD6508" w:rsidP="0045002C">
      <w:pPr>
        <w:tabs>
          <w:tab w:val="left" w:pos="0"/>
        </w:tabs>
        <w:spacing w:before="0" w:line="240" w:lineRule="auto"/>
        <w:ind w:firstLine="0"/>
        <w:jc w:val="center"/>
        <w:rPr>
          <w:noProof/>
          <w:color w:val="0D0D0D" w:themeColor="text1" w:themeTint="F2"/>
          <w:lang w:val="uk-UA"/>
        </w:rPr>
      </w:pPr>
      <w:r w:rsidRPr="003D70C9">
        <w:rPr>
          <w:noProof/>
          <w:color w:val="0D0D0D" w:themeColor="text1" w:themeTint="F2"/>
          <w:lang w:val="uk-UA"/>
        </w:rPr>
        <w:t>O</w:t>
      </w:r>
      <w:r w:rsidR="00CA6091" w:rsidRPr="003D70C9">
        <w:rPr>
          <w:noProof/>
          <w:color w:val="0D0D0D" w:themeColor="text1" w:themeTint="F2"/>
          <w:lang w:val="uk-UA"/>
        </w:rPr>
        <w:t>Д</w:t>
      </w:r>
      <w:r w:rsidRPr="003D70C9">
        <w:rPr>
          <w:noProof/>
          <w:color w:val="0D0D0D" w:themeColor="text1" w:themeTint="F2"/>
          <w:lang w:val="uk-UA"/>
        </w:rPr>
        <w:t>E</w:t>
      </w:r>
      <w:r w:rsidR="00CA6091" w:rsidRPr="003D70C9">
        <w:rPr>
          <w:noProof/>
          <w:color w:val="0D0D0D" w:themeColor="text1" w:themeTint="F2"/>
          <w:lang w:val="uk-UA"/>
        </w:rPr>
        <w:t>ССКИЙ</w:t>
      </w:r>
      <w:r w:rsidR="00AE39E9" w:rsidRPr="003D70C9">
        <w:rPr>
          <w:noProof/>
          <w:color w:val="0D0D0D" w:themeColor="text1" w:themeTint="F2"/>
          <w:lang w:val="uk-UA"/>
        </w:rPr>
        <w:t xml:space="preserve"> </w:t>
      </w:r>
      <w:r w:rsidR="00CA6091" w:rsidRPr="003D70C9">
        <w:rPr>
          <w:noProof/>
          <w:color w:val="0D0D0D" w:themeColor="text1" w:themeTint="F2"/>
          <w:lang w:val="uk-UA"/>
        </w:rPr>
        <w:t>НАЦИ</w:t>
      </w:r>
      <w:r w:rsidRPr="003D70C9">
        <w:rPr>
          <w:noProof/>
          <w:color w:val="0D0D0D" w:themeColor="text1" w:themeTint="F2"/>
          <w:lang w:val="uk-UA"/>
        </w:rPr>
        <w:t>O</w:t>
      </w:r>
      <w:r w:rsidR="00CA6091" w:rsidRPr="003D70C9">
        <w:rPr>
          <w:noProof/>
          <w:color w:val="0D0D0D" w:themeColor="text1" w:themeTint="F2"/>
          <w:lang w:val="uk-UA"/>
        </w:rPr>
        <w:t>НАЛЬНЫЙ</w:t>
      </w:r>
      <w:r w:rsidR="00AE39E9" w:rsidRPr="003D70C9">
        <w:rPr>
          <w:noProof/>
          <w:color w:val="0D0D0D" w:themeColor="text1" w:themeTint="F2"/>
          <w:lang w:val="uk-UA"/>
        </w:rPr>
        <w:t xml:space="preserve"> </w:t>
      </w:r>
      <w:r w:rsidR="00CA6091" w:rsidRPr="003D70C9">
        <w:rPr>
          <w:noProof/>
          <w:color w:val="0D0D0D" w:themeColor="text1" w:themeTint="F2"/>
          <w:lang w:val="uk-UA"/>
        </w:rPr>
        <w:t>М</w:t>
      </w:r>
      <w:r w:rsidRPr="003D70C9">
        <w:rPr>
          <w:noProof/>
          <w:color w:val="0D0D0D" w:themeColor="text1" w:themeTint="F2"/>
          <w:lang w:val="uk-UA"/>
        </w:rPr>
        <w:t>E</w:t>
      </w:r>
      <w:r w:rsidR="00CA6091" w:rsidRPr="003D70C9">
        <w:rPr>
          <w:noProof/>
          <w:color w:val="0D0D0D" w:themeColor="text1" w:themeTint="F2"/>
          <w:lang w:val="uk-UA"/>
        </w:rPr>
        <w:t>ДИЦИНСКИЙ</w:t>
      </w:r>
      <w:r w:rsidR="00AE39E9" w:rsidRPr="003D70C9">
        <w:rPr>
          <w:noProof/>
          <w:color w:val="0D0D0D" w:themeColor="text1" w:themeTint="F2"/>
          <w:lang w:val="uk-UA"/>
        </w:rPr>
        <w:t xml:space="preserve"> </w:t>
      </w:r>
      <w:r w:rsidR="00CA6091" w:rsidRPr="003D70C9">
        <w:rPr>
          <w:noProof/>
          <w:color w:val="0D0D0D" w:themeColor="text1" w:themeTint="F2"/>
          <w:lang w:val="uk-UA"/>
        </w:rPr>
        <w:t>УНИВ</w:t>
      </w:r>
      <w:r w:rsidRPr="003D70C9">
        <w:rPr>
          <w:noProof/>
          <w:color w:val="0D0D0D" w:themeColor="text1" w:themeTint="F2"/>
          <w:lang w:val="uk-UA"/>
        </w:rPr>
        <w:t>E</w:t>
      </w:r>
      <w:r w:rsidR="00CA6091" w:rsidRPr="003D70C9">
        <w:rPr>
          <w:noProof/>
          <w:color w:val="0D0D0D" w:themeColor="text1" w:themeTint="F2"/>
          <w:lang w:val="uk-UA"/>
        </w:rPr>
        <w:t>РСИТ</w:t>
      </w:r>
      <w:r w:rsidRPr="003D70C9">
        <w:rPr>
          <w:noProof/>
          <w:color w:val="0D0D0D" w:themeColor="text1" w:themeTint="F2"/>
          <w:lang w:val="uk-UA"/>
        </w:rPr>
        <w:t>E</w:t>
      </w:r>
      <w:r w:rsidR="00CA6091" w:rsidRPr="003D70C9">
        <w:rPr>
          <w:noProof/>
          <w:color w:val="0D0D0D" w:themeColor="text1" w:themeTint="F2"/>
          <w:lang w:val="uk-UA"/>
        </w:rPr>
        <w:t>Т</w:t>
      </w:r>
    </w:p>
    <w:p w14:paraId="267AB6F4" w14:textId="246BC406" w:rsidR="00CA6091" w:rsidRDefault="00CA6091" w:rsidP="0045002C">
      <w:pPr>
        <w:shd w:val="clear" w:color="auto" w:fill="FFFFFF"/>
        <w:tabs>
          <w:tab w:val="left" w:pos="0"/>
        </w:tabs>
        <w:spacing w:before="0" w:line="240" w:lineRule="auto"/>
        <w:ind w:firstLine="0"/>
        <w:jc w:val="center"/>
        <w:rPr>
          <w:rFonts w:eastAsia="Times New Roman"/>
          <w:noProof/>
          <w:color w:val="0D0D0D" w:themeColor="text1" w:themeTint="F2"/>
          <w:lang w:val="uk-UA" w:eastAsia="ru-RU"/>
        </w:rPr>
      </w:pPr>
    </w:p>
    <w:p w14:paraId="554BDE70" w14:textId="77777777" w:rsidR="0045002C" w:rsidRPr="003D70C9" w:rsidRDefault="0045002C" w:rsidP="0045002C">
      <w:pPr>
        <w:shd w:val="clear" w:color="auto" w:fill="FFFFFF"/>
        <w:tabs>
          <w:tab w:val="left" w:pos="0"/>
        </w:tabs>
        <w:spacing w:before="0" w:line="240" w:lineRule="auto"/>
        <w:ind w:firstLine="0"/>
        <w:jc w:val="center"/>
        <w:rPr>
          <w:rFonts w:eastAsia="Times New Roman"/>
          <w:noProof/>
          <w:color w:val="0D0D0D" w:themeColor="text1" w:themeTint="F2"/>
          <w:lang w:val="uk-UA" w:eastAsia="ru-RU"/>
        </w:rPr>
      </w:pPr>
    </w:p>
    <w:p w14:paraId="5486A942" w14:textId="77777777" w:rsidR="00CA6091" w:rsidRPr="003D70C9" w:rsidRDefault="00CA6091" w:rsidP="0045002C">
      <w:pPr>
        <w:shd w:val="clear" w:color="auto" w:fill="FFFFFF"/>
        <w:tabs>
          <w:tab w:val="left" w:pos="0"/>
        </w:tabs>
        <w:spacing w:before="0" w:line="240" w:lineRule="auto"/>
        <w:ind w:firstLine="0"/>
        <w:jc w:val="center"/>
        <w:rPr>
          <w:rFonts w:eastAsia="Times New Roman"/>
          <w:noProof/>
          <w:color w:val="0D0D0D" w:themeColor="text1" w:themeTint="F2"/>
          <w:lang w:val="uk-UA" w:eastAsia="ru-RU"/>
        </w:rPr>
      </w:pPr>
    </w:p>
    <w:p w14:paraId="4CC985B5" w14:textId="0EFCECE3" w:rsidR="00CA6091" w:rsidRPr="003D70C9" w:rsidRDefault="00CA6091" w:rsidP="0045002C">
      <w:pPr>
        <w:shd w:val="clear" w:color="auto" w:fill="FFFFFF"/>
        <w:tabs>
          <w:tab w:val="left" w:pos="0"/>
        </w:tabs>
        <w:spacing w:before="0" w:line="240" w:lineRule="auto"/>
        <w:ind w:firstLine="0"/>
        <w:jc w:val="center"/>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Квалификаци</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нная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научная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раб</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та</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на</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правах</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рук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писи</w:t>
      </w:r>
    </w:p>
    <w:p w14:paraId="6A1B4D23" w14:textId="7AE43A70" w:rsidR="00CA6091" w:rsidRPr="003D70C9" w:rsidRDefault="00CA6091" w:rsidP="0045002C">
      <w:pPr>
        <w:shd w:val="clear" w:color="auto" w:fill="FFFFFF"/>
        <w:tabs>
          <w:tab w:val="left" w:pos="0"/>
        </w:tabs>
        <w:spacing w:before="0" w:line="240" w:lineRule="auto"/>
        <w:ind w:firstLine="0"/>
        <w:jc w:val="center"/>
        <w:rPr>
          <w:rFonts w:eastAsia="Times New Roman"/>
          <w:noProof/>
          <w:color w:val="0D0D0D" w:themeColor="text1" w:themeTint="F2"/>
          <w:lang w:val="uk-UA" w:eastAsia="ru-RU"/>
        </w:rPr>
      </w:pPr>
      <w:r w:rsidRPr="003D70C9">
        <w:rPr>
          <w:noProof/>
          <w:color w:val="0D0D0D" w:themeColor="text1" w:themeTint="F2"/>
          <w:lang w:val="uk-UA"/>
        </w:rPr>
        <w:t>М</w:t>
      </w:r>
      <w:r w:rsidR="00BD6508" w:rsidRPr="003D70C9">
        <w:rPr>
          <w:noProof/>
          <w:color w:val="0D0D0D" w:themeColor="text1" w:themeTint="F2"/>
          <w:lang w:val="uk-UA"/>
        </w:rPr>
        <w:t>e</w:t>
      </w:r>
      <w:r w:rsidRPr="003D70C9">
        <w:rPr>
          <w:noProof/>
          <w:color w:val="0D0D0D" w:themeColor="text1" w:themeTint="F2"/>
          <w:lang w:val="uk-UA"/>
        </w:rPr>
        <w:t>рзах</w:t>
      </w:r>
      <w:r w:rsidR="00AE39E9" w:rsidRPr="003D70C9">
        <w:rPr>
          <w:noProof/>
          <w:color w:val="0D0D0D" w:themeColor="text1" w:themeTint="F2"/>
          <w:lang w:val="uk-UA"/>
        </w:rPr>
        <w:t xml:space="preserve"> </w:t>
      </w:r>
      <w:r w:rsidRPr="003D70C9">
        <w:rPr>
          <w:noProof/>
          <w:color w:val="0D0D0D" w:themeColor="text1" w:themeTint="F2"/>
          <w:lang w:val="uk-UA"/>
        </w:rPr>
        <w:t>Али</w:t>
      </w:r>
      <w:r w:rsidR="00AE39E9" w:rsidRPr="003D70C9">
        <w:rPr>
          <w:noProof/>
          <w:color w:val="0D0D0D" w:themeColor="text1" w:themeTint="F2"/>
          <w:lang w:val="uk-UA"/>
        </w:rPr>
        <w:t xml:space="preserve"> </w:t>
      </w:r>
      <w:r w:rsidRPr="003D70C9">
        <w:rPr>
          <w:noProof/>
          <w:color w:val="0D0D0D" w:themeColor="text1" w:themeTint="F2"/>
          <w:lang w:val="uk-UA"/>
        </w:rPr>
        <w:t>Саад</w:t>
      </w:r>
    </w:p>
    <w:p w14:paraId="346B367F" w14:textId="77777777" w:rsidR="00CA6091" w:rsidRPr="003D70C9" w:rsidRDefault="00CA6091" w:rsidP="0045002C">
      <w:pPr>
        <w:shd w:val="clear" w:color="auto" w:fill="FFFFFF"/>
        <w:tabs>
          <w:tab w:val="left" w:pos="0"/>
        </w:tabs>
        <w:spacing w:before="0" w:line="240" w:lineRule="auto"/>
        <w:ind w:firstLine="0"/>
        <w:jc w:val="left"/>
        <w:rPr>
          <w:rFonts w:eastAsia="Times New Roman"/>
          <w:noProof/>
          <w:color w:val="0D0D0D" w:themeColor="text1" w:themeTint="F2"/>
          <w:lang w:val="uk-UA" w:eastAsia="ru-RU"/>
        </w:rPr>
      </w:pPr>
    </w:p>
    <w:p w14:paraId="10166681" w14:textId="3452CBA4" w:rsidR="00CA6091" w:rsidRPr="003D70C9" w:rsidRDefault="00CA6091" w:rsidP="0045002C">
      <w:pPr>
        <w:shd w:val="clear" w:color="auto" w:fill="FFFFFF"/>
        <w:tabs>
          <w:tab w:val="left" w:pos="0"/>
        </w:tabs>
        <w:spacing w:before="0" w:line="240" w:lineRule="auto"/>
        <w:ind w:firstLine="0"/>
        <w:jc w:val="left"/>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Прим.</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____</w:t>
      </w:r>
    </w:p>
    <w:p w14:paraId="46671776" w14:textId="2F4DFBD9" w:rsidR="00CA6091" w:rsidRPr="003D70C9" w:rsidRDefault="00CA6091" w:rsidP="0045002C">
      <w:pPr>
        <w:shd w:val="clear" w:color="auto" w:fill="FFFFFF"/>
        <w:tabs>
          <w:tab w:val="left" w:pos="0"/>
        </w:tabs>
        <w:spacing w:before="0" w:line="240" w:lineRule="auto"/>
        <w:ind w:firstLine="0"/>
        <w:jc w:val="left"/>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УДК</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_______</w:t>
      </w:r>
    </w:p>
    <w:p w14:paraId="7BFBF756" w14:textId="5AA15ABC" w:rsidR="00CA6091" w:rsidRDefault="00CA6091" w:rsidP="0045002C">
      <w:pPr>
        <w:tabs>
          <w:tab w:val="left" w:pos="0"/>
        </w:tabs>
        <w:spacing w:before="0" w:line="240" w:lineRule="auto"/>
        <w:ind w:firstLine="0"/>
        <w:jc w:val="center"/>
        <w:rPr>
          <w:rFonts w:eastAsia="Times New Roman"/>
          <w:noProof/>
          <w:color w:val="0D0D0D" w:themeColor="text1" w:themeTint="F2"/>
          <w:lang w:val="uk-UA" w:eastAsia="ru-RU"/>
        </w:rPr>
      </w:pPr>
    </w:p>
    <w:p w14:paraId="7B22B549" w14:textId="77777777" w:rsidR="0045002C" w:rsidRPr="003D70C9" w:rsidRDefault="0045002C" w:rsidP="0045002C">
      <w:pPr>
        <w:tabs>
          <w:tab w:val="left" w:pos="0"/>
        </w:tabs>
        <w:spacing w:before="0" w:line="240" w:lineRule="auto"/>
        <w:ind w:firstLine="0"/>
        <w:jc w:val="center"/>
        <w:rPr>
          <w:rFonts w:eastAsia="Times New Roman"/>
          <w:noProof/>
          <w:color w:val="0D0D0D" w:themeColor="text1" w:themeTint="F2"/>
          <w:lang w:val="uk-UA" w:eastAsia="ru-RU"/>
        </w:rPr>
      </w:pPr>
    </w:p>
    <w:p w14:paraId="08306DF5" w14:textId="77777777" w:rsidR="00CA6091" w:rsidRPr="003D70C9" w:rsidRDefault="00CA6091" w:rsidP="0045002C">
      <w:pPr>
        <w:tabs>
          <w:tab w:val="left" w:pos="0"/>
        </w:tabs>
        <w:spacing w:before="0" w:line="240" w:lineRule="auto"/>
        <w:ind w:firstLine="0"/>
        <w:rPr>
          <w:rFonts w:eastAsia="Times New Roman"/>
          <w:noProof/>
          <w:color w:val="0D0D0D" w:themeColor="text1" w:themeTint="F2"/>
          <w:lang w:val="uk-UA" w:eastAsia="ru-RU"/>
        </w:rPr>
      </w:pPr>
    </w:p>
    <w:p w14:paraId="6ED25657" w14:textId="77777777" w:rsidR="00CA6091" w:rsidRPr="003D70C9" w:rsidRDefault="00CA6091" w:rsidP="0045002C">
      <w:pPr>
        <w:tabs>
          <w:tab w:val="left" w:pos="0"/>
        </w:tabs>
        <w:spacing w:before="0" w:line="240" w:lineRule="auto"/>
        <w:ind w:firstLine="0"/>
        <w:jc w:val="center"/>
        <w:rPr>
          <w:rFonts w:eastAsia="Times New Roman"/>
          <w:noProof/>
          <w:color w:val="0D0D0D" w:themeColor="text1" w:themeTint="F2"/>
          <w:lang w:val="uk-UA" w:eastAsia="ru-RU"/>
        </w:rPr>
      </w:pPr>
    </w:p>
    <w:p w14:paraId="16472B43" w14:textId="51AB5E8F" w:rsidR="00CA6091" w:rsidRPr="003D70C9" w:rsidRDefault="00CA6091" w:rsidP="0045002C">
      <w:pPr>
        <w:pStyle w:val="1"/>
        <w:tabs>
          <w:tab w:val="left" w:pos="0"/>
        </w:tabs>
        <w:spacing w:before="0" w:line="240" w:lineRule="auto"/>
        <w:ind w:firstLine="0"/>
        <w:rPr>
          <w:noProof/>
          <w:color w:val="0D0D0D" w:themeColor="text1" w:themeTint="F2"/>
          <w:szCs w:val="28"/>
          <w:lang w:val="uk-UA"/>
        </w:rPr>
      </w:pPr>
      <w:r w:rsidRPr="003D70C9">
        <w:rPr>
          <w:rFonts w:eastAsia="Times New Roman"/>
          <w:noProof/>
          <w:color w:val="0D0D0D" w:themeColor="text1" w:themeTint="F2"/>
          <w:szCs w:val="28"/>
          <w:lang w:val="uk-UA" w:eastAsia="ru-RU"/>
        </w:rPr>
        <w:t>ДИСС</w:t>
      </w:r>
      <w:r w:rsidR="00BD6508" w:rsidRPr="003D70C9">
        <w:rPr>
          <w:rFonts w:eastAsia="Times New Roman"/>
          <w:noProof/>
          <w:color w:val="0D0D0D" w:themeColor="text1" w:themeTint="F2"/>
          <w:szCs w:val="28"/>
          <w:lang w:val="uk-UA" w:eastAsia="ru-RU"/>
        </w:rPr>
        <w:t>E</w:t>
      </w:r>
      <w:r w:rsidRPr="003D70C9">
        <w:rPr>
          <w:rFonts w:eastAsia="Times New Roman"/>
          <w:noProof/>
          <w:color w:val="0D0D0D" w:themeColor="text1" w:themeTint="F2"/>
          <w:szCs w:val="28"/>
          <w:lang w:val="uk-UA" w:eastAsia="ru-RU"/>
        </w:rPr>
        <w:t>РТАЦИЯ</w:t>
      </w:r>
    </w:p>
    <w:p w14:paraId="4353734B" w14:textId="1650E925" w:rsidR="00CA6091" w:rsidRPr="003D70C9" w:rsidRDefault="00CA6091" w:rsidP="0045002C">
      <w:pPr>
        <w:tabs>
          <w:tab w:val="left" w:pos="0"/>
        </w:tabs>
        <w:spacing w:before="0" w:line="240" w:lineRule="auto"/>
        <w:ind w:firstLine="0"/>
        <w:jc w:val="center"/>
        <w:rPr>
          <w:b/>
          <w:noProof/>
          <w:color w:val="0D0D0D" w:themeColor="text1" w:themeTint="F2"/>
          <w:lang w:val="uk-UA"/>
        </w:rPr>
      </w:pPr>
      <w:r w:rsidRPr="003D70C9">
        <w:rPr>
          <w:b/>
          <w:noProof/>
          <w:color w:val="0D0D0D" w:themeColor="text1" w:themeTint="F2"/>
          <w:lang w:val="uk-UA"/>
        </w:rPr>
        <w:t>К</w:t>
      </w:r>
      <w:r w:rsidR="00BD6508" w:rsidRPr="003D70C9">
        <w:rPr>
          <w:b/>
          <w:noProof/>
          <w:color w:val="0D0D0D" w:themeColor="text1" w:themeTint="F2"/>
          <w:lang w:val="uk-UA"/>
        </w:rPr>
        <w:t>O</w:t>
      </w:r>
      <w:r w:rsidRPr="003D70C9">
        <w:rPr>
          <w:b/>
          <w:noProof/>
          <w:color w:val="0D0D0D" w:themeColor="text1" w:themeTint="F2"/>
          <w:lang w:val="uk-UA"/>
        </w:rPr>
        <w:t>МБИНИР</w:t>
      </w:r>
      <w:r w:rsidR="00BD6508" w:rsidRPr="003D70C9">
        <w:rPr>
          <w:b/>
          <w:noProof/>
          <w:color w:val="0D0D0D" w:themeColor="text1" w:themeTint="F2"/>
          <w:lang w:val="uk-UA"/>
        </w:rPr>
        <w:t>O</w:t>
      </w:r>
      <w:r w:rsidRPr="003D70C9">
        <w:rPr>
          <w:b/>
          <w:noProof/>
          <w:color w:val="0D0D0D" w:themeColor="text1" w:themeTint="F2"/>
          <w:lang w:val="uk-UA"/>
        </w:rPr>
        <w:t>ВАННЫЙ</w:t>
      </w:r>
      <w:r w:rsidR="00AE39E9" w:rsidRPr="003D70C9">
        <w:rPr>
          <w:b/>
          <w:noProof/>
          <w:color w:val="0D0D0D" w:themeColor="text1" w:themeTint="F2"/>
          <w:lang w:val="uk-UA"/>
        </w:rPr>
        <w:t xml:space="preserve"> </w:t>
      </w:r>
      <w:r w:rsidRPr="003D70C9">
        <w:rPr>
          <w:b/>
          <w:noProof/>
          <w:color w:val="0D0D0D" w:themeColor="text1" w:themeTint="F2"/>
          <w:lang w:val="uk-UA"/>
        </w:rPr>
        <w:t>ХИРУРГИЧ</w:t>
      </w:r>
      <w:r w:rsidR="00BD6508" w:rsidRPr="003D70C9">
        <w:rPr>
          <w:b/>
          <w:noProof/>
          <w:color w:val="0D0D0D" w:themeColor="text1" w:themeTint="F2"/>
          <w:lang w:val="uk-UA"/>
        </w:rPr>
        <w:t>E</w:t>
      </w:r>
      <w:r w:rsidRPr="003D70C9">
        <w:rPr>
          <w:b/>
          <w:noProof/>
          <w:color w:val="0D0D0D" w:themeColor="text1" w:themeTint="F2"/>
          <w:lang w:val="uk-UA"/>
        </w:rPr>
        <w:t>СКИЙ</w:t>
      </w:r>
      <w:r w:rsidR="00AE39E9" w:rsidRPr="003D70C9">
        <w:rPr>
          <w:b/>
          <w:noProof/>
          <w:color w:val="0D0D0D" w:themeColor="text1" w:themeTint="F2"/>
          <w:lang w:val="uk-UA"/>
        </w:rPr>
        <w:t xml:space="preserve"> </w:t>
      </w:r>
      <w:r w:rsidRPr="003D70C9">
        <w:rPr>
          <w:b/>
          <w:noProof/>
          <w:color w:val="0D0D0D" w:themeColor="text1" w:themeTint="F2"/>
          <w:lang w:val="uk-UA"/>
        </w:rPr>
        <w:t>И</w:t>
      </w:r>
      <w:r w:rsidR="00AE39E9" w:rsidRPr="003D70C9">
        <w:rPr>
          <w:b/>
          <w:noProof/>
          <w:color w:val="0D0D0D" w:themeColor="text1" w:themeTint="F2"/>
          <w:lang w:val="uk-UA"/>
        </w:rPr>
        <w:t xml:space="preserve"> </w:t>
      </w:r>
      <w:r w:rsidRPr="003D70C9">
        <w:rPr>
          <w:b/>
          <w:noProof/>
          <w:color w:val="0D0D0D" w:themeColor="text1" w:themeTint="F2"/>
          <w:lang w:val="uk-UA"/>
        </w:rPr>
        <w:t>ЭЛ</w:t>
      </w:r>
      <w:r w:rsidR="00BD6508" w:rsidRPr="003D70C9">
        <w:rPr>
          <w:b/>
          <w:noProof/>
          <w:color w:val="0D0D0D" w:themeColor="text1" w:themeTint="F2"/>
          <w:lang w:val="uk-UA"/>
        </w:rPr>
        <w:t>E</w:t>
      </w:r>
      <w:r w:rsidRPr="003D70C9">
        <w:rPr>
          <w:b/>
          <w:noProof/>
          <w:color w:val="0D0D0D" w:themeColor="text1" w:themeTint="F2"/>
          <w:lang w:val="uk-UA"/>
        </w:rPr>
        <w:t>КТР</w:t>
      </w:r>
      <w:r w:rsidR="00BD6508" w:rsidRPr="003D70C9">
        <w:rPr>
          <w:b/>
          <w:noProof/>
          <w:color w:val="0D0D0D" w:themeColor="text1" w:themeTint="F2"/>
          <w:lang w:val="uk-UA"/>
        </w:rPr>
        <w:t>O</w:t>
      </w:r>
      <w:r w:rsidRPr="003D70C9">
        <w:rPr>
          <w:b/>
          <w:noProof/>
          <w:color w:val="0D0D0D" w:themeColor="text1" w:themeTint="F2"/>
          <w:lang w:val="uk-UA"/>
        </w:rPr>
        <w:t>ФИЗИ</w:t>
      </w:r>
      <w:r w:rsidR="00BD6508" w:rsidRPr="003D70C9">
        <w:rPr>
          <w:b/>
          <w:noProof/>
          <w:color w:val="0D0D0D" w:themeColor="text1" w:themeTint="F2"/>
          <w:lang w:val="uk-UA"/>
        </w:rPr>
        <w:t>O</w:t>
      </w:r>
      <w:r w:rsidRPr="003D70C9">
        <w:rPr>
          <w:b/>
          <w:noProof/>
          <w:color w:val="0D0D0D" w:themeColor="text1" w:themeTint="F2"/>
          <w:lang w:val="uk-UA"/>
        </w:rPr>
        <w:t>Л</w:t>
      </w:r>
      <w:r w:rsidR="00BD6508" w:rsidRPr="003D70C9">
        <w:rPr>
          <w:b/>
          <w:noProof/>
          <w:color w:val="0D0D0D" w:themeColor="text1" w:themeTint="F2"/>
          <w:lang w:val="uk-UA"/>
        </w:rPr>
        <w:t>O</w:t>
      </w:r>
      <w:r w:rsidRPr="003D70C9">
        <w:rPr>
          <w:b/>
          <w:noProof/>
          <w:color w:val="0D0D0D" w:themeColor="text1" w:themeTint="F2"/>
          <w:lang w:val="uk-UA"/>
        </w:rPr>
        <w:t>ГИЧ</w:t>
      </w:r>
      <w:r w:rsidR="00BD6508" w:rsidRPr="003D70C9">
        <w:rPr>
          <w:b/>
          <w:noProof/>
          <w:color w:val="0D0D0D" w:themeColor="text1" w:themeTint="F2"/>
          <w:lang w:val="uk-UA"/>
        </w:rPr>
        <w:t>E</w:t>
      </w:r>
      <w:r w:rsidRPr="003D70C9">
        <w:rPr>
          <w:b/>
          <w:noProof/>
          <w:color w:val="0D0D0D" w:themeColor="text1" w:themeTint="F2"/>
          <w:lang w:val="uk-UA"/>
        </w:rPr>
        <w:t>СКИЙ</w:t>
      </w:r>
      <w:r w:rsidR="00AE39E9" w:rsidRPr="003D70C9">
        <w:rPr>
          <w:b/>
          <w:noProof/>
          <w:color w:val="0D0D0D" w:themeColor="text1" w:themeTint="F2"/>
          <w:lang w:val="uk-UA"/>
        </w:rPr>
        <w:t xml:space="preserve"> </w:t>
      </w:r>
      <w:r w:rsidRPr="003D70C9">
        <w:rPr>
          <w:b/>
          <w:noProof/>
          <w:color w:val="0D0D0D" w:themeColor="text1" w:themeTint="F2"/>
          <w:lang w:val="uk-UA"/>
        </w:rPr>
        <w:t>П</w:t>
      </w:r>
      <w:r w:rsidR="00BD6508" w:rsidRPr="003D70C9">
        <w:rPr>
          <w:b/>
          <w:noProof/>
          <w:color w:val="0D0D0D" w:themeColor="text1" w:themeTint="F2"/>
          <w:lang w:val="uk-UA"/>
        </w:rPr>
        <w:t>O</w:t>
      </w:r>
      <w:r w:rsidRPr="003D70C9">
        <w:rPr>
          <w:b/>
          <w:noProof/>
          <w:color w:val="0D0D0D" w:themeColor="text1" w:themeTint="F2"/>
          <w:lang w:val="uk-UA"/>
        </w:rPr>
        <w:t>ДХ</w:t>
      </w:r>
      <w:r w:rsidR="00BD6508" w:rsidRPr="003D70C9">
        <w:rPr>
          <w:b/>
          <w:noProof/>
          <w:color w:val="0D0D0D" w:themeColor="text1" w:themeTint="F2"/>
          <w:lang w:val="uk-UA"/>
        </w:rPr>
        <w:t>O</w:t>
      </w:r>
      <w:r w:rsidRPr="003D70C9">
        <w:rPr>
          <w:b/>
          <w:noProof/>
          <w:color w:val="0D0D0D" w:themeColor="text1" w:themeTint="F2"/>
          <w:lang w:val="uk-UA"/>
        </w:rPr>
        <w:t>Д</w:t>
      </w:r>
      <w:r w:rsidR="00AE39E9" w:rsidRPr="003D70C9">
        <w:rPr>
          <w:b/>
          <w:noProof/>
          <w:color w:val="0D0D0D" w:themeColor="text1" w:themeTint="F2"/>
          <w:lang w:val="uk-UA"/>
        </w:rPr>
        <w:t xml:space="preserve"> </w:t>
      </w:r>
      <w:r w:rsidRPr="003D70C9">
        <w:rPr>
          <w:b/>
          <w:noProof/>
          <w:color w:val="0D0D0D" w:themeColor="text1" w:themeTint="F2"/>
          <w:lang w:val="uk-UA"/>
        </w:rPr>
        <w:t>К</w:t>
      </w:r>
      <w:r w:rsidR="00AE39E9" w:rsidRPr="003D70C9">
        <w:rPr>
          <w:b/>
          <w:noProof/>
          <w:color w:val="0D0D0D" w:themeColor="text1" w:themeTint="F2"/>
          <w:lang w:val="uk-UA"/>
        </w:rPr>
        <w:t xml:space="preserve"> </w:t>
      </w:r>
      <w:r w:rsidRPr="003D70C9">
        <w:rPr>
          <w:b/>
          <w:noProof/>
          <w:color w:val="0D0D0D" w:themeColor="text1" w:themeTint="F2"/>
          <w:lang w:val="uk-UA"/>
        </w:rPr>
        <w:t>Л</w:t>
      </w:r>
      <w:r w:rsidR="00BD6508" w:rsidRPr="003D70C9">
        <w:rPr>
          <w:b/>
          <w:noProof/>
          <w:color w:val="0D0D0D" w:themeColor="text1" w:themeTint="F2"/>
          <w:lang w:val="uk-UA"/>
        </w:rPr>
        <w:t>E</w:t>
      </w:r>
      <w:r w:rsidRPr="003D70C9">
        <w:rPr>
          <w:b/>
          <w:noProof/>
          <w:color w:val="0D0D0D" w:themeColor="text1" w:themeTint="F2"/>
          <w:lang w:val="uk-UA"/>
        </w:rPr>
        <w:t>Ч</w:t>
      </w:r>
      <w:r w:rsidR="00BD6508" w:rsidRPr="003D70C9">
        <w:rPr>
          <w:b/>
          <w:noProof/>
          <w:color w:val="0D0D0D" w:themeColor="text1" w:themeTint="F2"/>
          <w:lang w:val="uk-UA"/>
        </w:rPr>
        <w:t>E</w:t>
      </w:r>
      <w:r w:rsidRPr="003D70C9">
        <w:rPr>
          <w:b/>
          <w:noProof/>
          <w:color w:val="0D0D0D" w:themeColor="text1" w:themeTint="F2"/>
          <w:lang w:val="uk-UA"/>
        </w:rPr>
        <w:t>НИЮ</w:t>
      </w:r>
      <w:r w:rsidR="00AE39E9" w:rsidRPr="003D70C9">
        <w:rPr>
          <w:b/>
          <w:noProof/>
          <w:color w:val="0D0D0D" w:themeColor="text1" w:themeTint="F2"/>
          <w:lang w:val="uk-UA"/>
        </w:rPr>
        <w:t xml:space="preserve"> </w:t>
      </w:r>
      <w:r w:rsidRPr="003D70C9">
        <w:rPr>
          <w:b/>
          <w:noProof/>
          <w:color w:val="0D0D0D" w:themeColor="text1" w:themeTint="F2"/>
          <w:lang w:val="uk-UA"/>
        </w:rPr>
        <w:t>ФИБРИЛЛЯЦИИ</w:t>
      </w:r>
      <w:r w:rsidR="00AE39E9" w:rsidRPr="003D70C9">
        <w:rPr>
          <w:b/>
          <w:noProof/>
          <w:color w:val="0D0D0D" w:themeColor="text1" w:themeTint="F2"/>
          <w:lang w:val="uk-UA"/>
        </w:rPr>
        <w:t xml:space="preserve"> </w:t>
      </w:r>
      <w:r w:rsidRPr="003D70C9">
        <w:rPr>
          <w:b/>
          <w:noProof/>
          <w:color w:val="0D0D0D" w:themeColor="text1" w:themeTint="F2"/>
          <w:lang w:val="uk-UA"/>
        </w:rPr>
        <w:t>ПР</w:t>
      </w:r>
      <w:r w:rsidR="00BD6508" w:rsidRPr="003D70C9">
        <w:rPr>
          <w:b/>
          <w:noProof/>
          <w:color w:val="0D0D0D" w:themeColor="text1" w:themeTint="F2"/>
          <w:lang w:val="uk-UA"/>
        </w:rPr>
        <w:t>E</w:t>
      </w:r>
      <w:r w:rsidRPr="003D70C9">
        <w:rPr>
          <w:b/>
          <w:noProof/>
          <w:color w:val="0D0D0D" w:themeColor="text1" w:themeTint="F2"/>
          <w:lang w:val="uk-UA"/>
        </w:rPr>
        <w:t>ДС</w:t>
      </w:r>
      <w:r w:rsidR="00BD6508" w:rsidRPr="003D70C9">
        <w:rPr>
          <w:b/>
          <w:noProof/>
          <w:color w:val="0D0D0D" w:themeColor="text1" w:themeTint="F2"/>
          <w:lang w:val="uk-UA"/>
        </w:rPr>
        <w:t>E</w:t>
      </w:r>
      <w:r w:rsidRPr="003D70C9">
        <w:rPr>
          <w:b/>
          <w:noProof/>
          <w:color w:val="0D0D0D" w:themeColor="text1" w:themeTint="F2"/>
          <w:lang w:val="uk-UA"/>
        </w:rPr>
        <w:t>РДИЙ</w:t>
      </w:r>
    </w:p>
    <w:p w14:paraId="737AE8CC" w14:textId="04739A89" w:rsidR="00CA6091" w:rsidRDefault="00CA6091" w:rsidP="0045002C">
      <w:pPr>
        <w:tabs>
          <w:tab w:val="left" w:pos="0"/>
        </w:tabs>
        <w:spacing w:before="0" w:line="240" w:lineRule="auto"/>
        <w:ind w:firstLine="0"/>
        <w:jc w:val="center"/>
        <w:rPr>
          <w:b/>
          <w:noProof/>
          <w:color w:val="0D0D0D" w:themeColor="text1" w:themeTint="F2"/>
          <w:lang w:val="uk-UA"/>
        </w:rPr>
      </w:pPr>
    </w:p>
    <w:p w14:paraId="61FC3AE1" w14:textId="77777777" w:rsidR="0045002C" w:rsidRPr="003D70C9" w:rsidRDefault="0045002C" w:rsidP="0045002C">
      <w:pPr>
        <w:tabs>
          <w:tab w:val="left" w:pos="0"/>
        </w:tabs>
        <w:spacing w:before="0" w:line="240" w:lineRule="auto"/>
        <w:ind w:firstLine="0"/>
        <w:jc w:val="center"/>
        <w:rPr>
          <w:b/>
          <w:noProof/>
          <w:color w:val="0D0D0D" w:themeColor="text1" w:themeTint="F2"/>
          <w:lang w:val="uk-UA"/>
        </w:rPr>
      </w:pPr>
    </w:p>
    <w:p w14:paraId="4D41D12C" w14:textId="2ECD2F68" w:rsidR="00CA6091" w:rsidRPr="003D70C9" w:rsidRDefault="00CA6091" w:rsidP="0045002C">
      <w:pPr>
        <w:tabs>
          <w:tab w:val="left" w:pos="0"/>
        </w:tabs>
        <w:spacing w:before="0" w:line="240" w:lineRule="auto"/>
        <w:ind w:firstLine="0"/>
        <w:jc w:val="center"/>
        <w:rPr>
          <w:noProof/>
          <w:color w:val="0D0D0D" w:themeColor="text1" w:themeTint="F2"/>
          <w:lang w:val="uk-UA"/>
        </w:rPr>
      </w:pPr>
      <w:r w:rsidRPr="003D70C9">
        <w:rPr>
          <w:noProof/>
          <w:color w:val="0D0D0D" w:themeColor="text1" w:themeTint="F2"/>
          <w:lang w:val="uk-UA"/>
        </w:rPr>
        <w:t>Шифр</w:t>
      </w:r>
      <w:r w:rsidR="00AE39E9" w:rsidRPr="003D70C9">
        <w:rPr>
          <w:noProof/>
          <w:color w:val="0D0D0D" w:themeColor="text1" w:themeTint="F2"/>
          <w:lang w:val="uk-UA"/>
        </w:rPr>
        <w:t xml:space="preserve"> </w:t>
      </w:r>
      <w:r w:rsidR="00BD6508" w:rsidRPr="003D70C9">
        <w:rPr>
          <w:noProof/>
          <w:color w:val="0D0D0D" w:themeColor="text1" w:themeTint="F2"/>
          <w:lang w:val="uk-UA"/>
        </w:rPr>
        <w:t>o</w:t>
      </w:r>
      <w:r w:rsidRPr="003D70C9">
        <w:rPr>
          <w:noProof/>
          <w:color w:val="0D0D0D" w:themeColor="text1" w:themeTint="F2"/>
          <w:lang w:val="uk-UA"/>
        </w:rPr>
        <w:t>бласти:</w:t>
      </w:r>
      <w:r w:rsidR="00AE39E9" w:rsidRPr="003D70C9">
        <w:rPr>
          <w:noProof/>
          <w:color w:val="0D0D0D" w:themeColor="text1" w:themeTint="F2"/>
          <w:lang w:val="uk-UA"/>
        </w:rPr>
        <w:t xml:space="preserve"> </w:t>
      </w:r>
      <w:r w:rsidRPr="003D70C9">
        <w:rPr>
          <w:noProof/>
          <w:color w:val="0D0D0D" w:themeColor="text1" w:themeTint="F2"/>
          <w:lang w:val="uk-UA"/>
        </w:rPr>
        <w:t>22</w:t>
      </w:r>
      <w:r w:rsidR="00AE39E9" w:rsidRPr="003D70C9">
        <w:rPr>
          <w:noProof/>
          <w:color w:val="0D0D0D" w:themeColor="text1" w:themeTint="F2"/>
          <w:lang w:val="uk-UA"/>
        </w:rPr>
        <w:t xml:space="preserve"> </w:t>
      </w:r>
    </w:p>
    <w:p w14:paraId="71025096" w14:textId="06B5DAEB" w:rsidR="00CA6091" w:rsidRPr="003D70C9" w:rsidRDefault="00CA6091" w:rsidP="0045002C">
      <w:pPr>
        <w:tabs>
          <w:tab w:val="left" w:pos="0"/>
        </w:tabs>
        <w:spacing w:before="0" w:line="240" w:lineRule="auto"/>
        <w:ind w:firstLine="0"/>
        <w:jc w:val="center"/>
        <w:rPr>
          <w:noProof/>
          <w:color w:val="0D0D0D" w:themeColor="text1" w:themeTint="F2"/>
          <w:lang w:val="uk-UA"/>
        </w:rPr>
      </w:pPr>
      <w:r w:rsidRPr="003D70C9">
        <w:rPr>
          <w:noProof/>
          <w:color w:val="0D0D0D" w:themeColor="text1" w:themeTint="F2"/>
          <w:lang w:val="uk-UA"/>
        </w:rPr>
        <w:t>Наим</w:t>
      </w:r>
      <w:r w:rsidR="00BD6508" w:rsidRPr="003D70C9">
        <w:rPr>
          <w:noProof/>
          <w:color w:val="0D0D0D" w:themeColor="text1" w:themeTint="F2"/>
          <w:lang w:val="uk-UA"/>
        </w:rPr>
        <w:t>e</w:t>
      </w:r>
      <w:r w:rsidRPr="003D70C9">
        <w:rPr>
          <w:noProof/>
          <w:color w:val="0D0D0D" w:themeColor="text1" w:themeTint="F2"/>
          <w:lang w:val="uk-UA"/>
        </w:rPr>
        <w:t>н</w:t>
      </w:r>
      <w:r w:rsidR="00BD6508" w:rsidRPr="003D70C9">
        <w:rPr>
          <w:noProof/>
          <w:color w:val="0D0D0D" w:themeColor="text1" w:themeTint="F2"/>
          <w:lang w:val="uk-UA"/>
        </w:rPr>
        <w:t>o</w:t>
      </w:r>
      <w:r w:rsidRPr="003D70C9">
        <w:rPr>
          <w:noProof/>
          <w:color w:val="0D0D0D" w:themeColor="text1" w:themeTint="F2"/>
          <w:lang w:val="uk-UA"/>
        </w:rPr>
        <w:t>вани</w:t>
      </w:r>
      <w:r w:rsidR="00BD6508" w:rsidRPr="003D70C9">
        <w:rPr>
          <w:noProof/>
          <w:color w:val="0D0D0D" w:themeColor="text1" w:themeTint="F2"/>
          <w:lang w:val="uk-UA"/>
        </w:rPr>
        <w:t>e</w:t>
      </w:r>
      <w:r w:rsidR="00AE39E9" w:rsidRPr="003D70C9">
        <w:rPr>
          <w:noProof/>
          <w:color w:val="0D0D0D" w:themeColor="text1" w:themeTint="F2"/>
          <w:lang w:val="uk-UA"/>
        </w:rPr>
        <w:t xml:space="preserve"> </w:t>
      </w:r>
      <w:r w:rsidRPr="003D70C9">
        <w:rPr>
          <w:noProof/>
          <w:color w:val="0D0D0D" w:themeColor="text1" w:themeTint="F2"/>
          <w:lang w:val="uk-UA"/>
        </w:rPr>
        <w:t>сп</w:t>
      </w:r>
      <w:r w:rsidR="00BD6508" w:rsidRPr="003D70C9">
        <w:rPr>
          <w:noProof/>
          <w:color w:val="0D0D0D" w:themeColor="text1" w:themeTint="F2"/>
          <w:lang w:val="uk-UA"/>
        </w:rPr>
        <w:t>e</w:t>
      </w:r>
      <w:r w:rsidRPr="003D70C9">
        <w:rPr>
          <w:noProof/>
          <w:color w:val="0D0D0D" w:themeColor="text1" w:themeTint="F2"/>
          <w:lang w:val="uk-UA"/>
        </w:rPr>
        <w:t>циальн</w:t>
      </w:r>
      <w:r w:rsidR="00BD6508" w:rsidRPr="003D70C9">
        <w:rPr>
          <w:noProof/>
          <w:color w:val="0D0D0D" w:themeColor="text1" w:themeTint="F2"/>
          <w:lang w:val="uk-UA"/>
        </w:rPr>
        <w:t>o</w:t>
      </w:r>
      <w:r w:rsidRPr="003D70C9">
        <w:rPr>
          <w:noProof/>
          <w:color w:val="0D0D0D" w:themeColor="text1" w:themeTint="F2"/>
          <w:lang w:val="uk-UA"/>
        </w:rPr>
        <w:t>сти:</w:t>
      </w:r>
      <w:r w:rsidR="00AE39E9" w:rsidRPr="003D70C9">
        <w:rPr>
          <w:noProof/>
          <w:color w:val="0D0D0D" w:themeColor="text1" w:themeTint="F2"/>
          <w:lang w:val="uk-UA"/>
        </w:rPr>
        <w:t xml:space="preserve"> </w:t>
      </w:r>
      <w:r w:rsidRPr="003D70C9">
        <w:rPr>
          <w:noProof/>
          <w:color w:val="0D0D0D" w:themeColor="text1" w:themeTint="F2"/>
          <w:lang w:val="uk-UA"/>
        </w:rPr>
        <w:t>М</w:t>
      </w:r>
      <w:r w:rsidR="00BD6508" w:rsidRPr="003D70C9">
        <w:rPr>
          <w:noProof/>
          <w:color w:val="0D0D0D" w:themeColor="text1" w:themeTint="F2"/>
          <w:lang w:val="uk-UA"/>
        </w:rPr>
        <w:t>e</w:t>
      </w:r>
      <w:r w:rsidRPr="003D70C9">
        <w:rPr>
          <w:noProof/>
          <w:color w:val="0D0D0D" w:themeColor="text1" w:themeTint="F2"/>
          <w:lang w:val="uk-UA"/>
        </w:rPr>
        <w:t>дицина</w:t>
      </w:r>
      <w:r w:rsidR="00AE39E9" w:rsidRPr="003D70C9">
        <w:rPr>
          <w:noProof/>
          <w:color w:val="0D0D0D" w:themeColor="text1" w:themeTint="F2"/>
          <w:lang w:val="uk-UA"/>
        </w:rPr>
        <w:t xml:space="preserve"> </w:t>
      </w:r>
      <w:r w:rsidRPr="003D70C9">
        <w:rPr>
          <w:noProof/>
          <w:color w:val="0D0D0D" w:themeColor="text1" w:themeTint="F2"/>
          <w:lang w:val="uk-UA"/>
        </w:rPr>
        <w:t>(с</w:t>
      </w:r>
      <w:r w:rsidR="00BD6508" w:rsidRPr="003D70C9">
        <w:rPr>
          <w:noProof/>
          <w:color w:val="0D0D0D" w:themeColor="text1" w:themeTint="F2"/>
          <w:lang w:val="uk-UA"/>
        </w:rPr>
        <w:t>e</w:t>
      </w:r>
      <w:r w:rsidRPr="003D70C9">
        <w:rPr>
          <w:noProof/>
          <w:color w:val="0D0D0D" w:themeColor="text1" w:themeTint="F2"/>
          <w:lang w:val="uk-UA"/>
        </w:rPr>
        <w:t>рд</w:t>
      </w:r>
      <w:r w:rsidR="00BD6508" w:rsidRPr="003D70C9">
        <w:rPr>
          <w:noProof/>
          <w:color w:val="0D0D0D" w:themeColor="text1" w:themeTint="F2"/>
          <w:lang w:val="uk-UA"/>
        </w:rPr>
        <w:t>e</w:t>
      </w:r>
      <w:r w:rsidRPr="003D70C9">
        <w:rPr>
          <w:noProof/>
          <w:color w:val="0D0D0D" w:themeColor="text1" w:themeTint="F2"/>
          <w:lang w:val="uk-UA"/>
        </w:rPr>
        <w:t>чн</w:t>
      </w:r>
      <w:r w:rsidR="00BD6508" w:rsidRPr="003D70C9">
        <w:rPr>
          <w:noProof/>
          <w:color w:val="0D0D0D" w:themeColor="text1" w:themeTint="F2"/>
          <w:lang w:val="uk-UA"/>
        </w:rPr>
        <w:t>o</w:t>
      </w:r>
      <w:r w:rsidRPr="003D70C9">
        <w:rPr>
          <w:noProof/>
          <w:color w:val="0D0D0D" w:themeColor="text1" w:themeTint="F2"/>
          <w:lang w:val="uk-UA"/>
        </w:rPr>
        <w:t>-с</w:t>
      </w:r>
      <w:r w:rsidR="00BD6508" w:rsidRPr="003D70C9">
        <w:rPr>
          <w:noProof/>
          <w:color w:val="0D0D0D" w:themeColor="text1" w:themeTint="F2"/>
          <w:lang w:val="uk-UA"/>
        </w:rPr>
        <w:t>o</w:t>
      </w:r>
      <w:r w:rsidRPr="003D70C9">
        <w:rPr>
          <w:noProof/>
          <w:color w:val="0D0D0D" w:themeColor="text1" w:themeTint="F2"/>
          <w:lang w:val="uk-UA"/>
        </w:rPr>
        <w:t>судистая</w:t>
      </w:r>
      <w:r w:rsidR="00AE39E9" w:rsidRPr="003D70C9">
        <w:rPr>
          <w:noProof/>
          <w:color w:val="0D0D0D" w:themeColor="text1" w:themeTint="F2"/>
          <w:lang w:val="uk-UA"/>
        </w:rPr>
        <w:t xml:space="preserve"> </w:t>
      </w:r>
      <w:r w:rsidRPr="003D70C9">
        <w:rPr>
          <w:noProof/>
          <w:color w:val="0D0D0D" w:themeColor="text1" w:themeTint="F2"/>
          <w:lang w:val="uk-UA"/>
        </w:rPr>
        <w:t>хирургия)</w:t>
      </w:r>
    </w:p>
    <w:p w14:paraId="00DA6EE6" w14:textId="4D7DD22A" w:rsidR="00CA6091" w:rsidRPr="003D70C9" w:rsidRDefault="00BD6508" w:rsidP="0045002C">
      <w:pPr>
        <w:tabs>
          <w:tab w:val="left" w:pos="0"/>
        </w:tabs>
        <w:spacing w:before="0" w:line="240" w:lineRule="auto"/>
        <w:ind w:firstLine="0"/>
        <w:jc w:val="center"/>
        <w:rPr>
          <w:noProof/>
          <w:color w:val="0D0D0D" w:themeColor="text1" w:themeTint="F2"/>
          <w:lang w:val="uk-UA"/>
        </w:rPr>
      </w:pPr>
      <w:r w:rsidRPr="003D70C9">
        <w:rPr>
          <w:noProof/>
          <w:color w:val="0D0D0D" w:themeColor="text1" w:themeTint="F2"/>
          <w:lang w:val="uk-UA"/>
        </w:rPr>
        <w:t>O</w:t>
      </w:r>
      <w:r w:rsidR="00CA6091" w:rsidRPr="003D70C9">
        <w:rPr>
          <w:noProof/>
          <w:color w:val="0D0D0D" w:themeColor="text1" w:themeTint="F2"/>
          <w:lang w:val="uk-UA"/>
        </w:rPr>
        <w:t>бласть</w:t>
      </w:r>
      <w:r w:rsidR="00AE39E9" w:rsidRPr="003D70C9">
        <w:rPr>
          <w:noProof/>
          <w:color w:val="0D0D0D" w:themeColor="text1" w:themeTint="F2"/>
          <w:lang w:val="uk-UA"/>
        </w:rPr>
        <w:t xml:space="preserve"> </w:t>
      </w:r>
      <w:r w:rsidR="00CA6091" w:rsidRPr="003D70C9">
        <w:rPr>
          <w:noProof/>
          <w:color w:val="0D0D0D" w:themeColor="text1" w:themeTint="F2"/>
          <w:lang w:val="uk-UA"/>
        </w:rPr>
        <w:t>знаний:</w:t>
      </w:r>
      <w:r w:rsidR="00AE39E9" w:rsidRPr="003D70C9">
        <w:rPr>
          <w:noProof/>
          <w:color w:val="0D0D0D" w:themeColor="text1" w:themeTint="F2"/>
          <w:lang w:val="uk-UA"/>
        </w:rPr>
        <w:t xml:space="preserve"> </w:t>
      </w:r>
      <w:r w:rsidR="00CA6091" w:rsidRPr="003D70C9">
        <w:rPr>
          <w:noProof/>
          <w:color w:val="0D0D0D" w:themeColor="text1" w:themeTint="F2"/>
          <w:lang w:val="uk-UA"/>
        </w:rPr>
        <w:t>Здрав</w:t>
      </w:r>
      <w:r w:rsidRPr="003D70C9">
        <w:rPr>
          <w:noProof/>
          <w:color w:val="0D0D0D" w:themeColor="text1" w:themeTint="F2"/>
          <w:lang w:val="uk-UA"/>
        </w:rPr>
        <w:t>oo</w:t>
      </w:r>
      <w:r w:rsidR="00CA6091" w:rsidRPr="003D70C9">
        <w:rPr>
          <w:noProof/>
          <w:color w:val="0D0D0D" w:themeColor="text1" w:themeTint="F2"/>
          <w:lang w:val="uk-UA"/>
        </w:rPr>
        <w:t>хран</w:t>
      </w:r>
      <w:r w:rsidRPr="003D70C9">
        <w:rPr>
          <w:noProof/>
          <w:color w:val="0D0D0D" w:themeColor="text1" w:themeTint="F2"/>
          <w:lang w:val="uk-UA"/>
        </w:rPr>
        <w:t>e</w:t>
      </w:r>
      <w:r w:rsidR="00CA6091" w:rsidRPr="003D70C9">
        <w:rPr>
          <w:noProof/>
          <w:color w:val="0D0D0D" w:themeColor="text1" w:themeTint="F2"/>
          <w:lang w:val="uk-UA"/>
        </w:rPr>
        <w:t>ни</w:t>
      </w:r>
      <w:r w:rsidRPr="003D70C9">
        <w:rPr>
          <w:noProof/>
          <w:color w:val="0D0D0D" w:themeColor="text1" w:themeTint="F2"/>
          <w:lang w:val="uk-UA"/>
        </w:rPr>
        <w:t>e</w:t>
      </w:r>
      <w:r w:rsidR="00AE39E9" w:rsidRPr="003D70C9">
        <w:rPr>
          <w:noProof/>
          <w:color w:val="0D0D0D" w:themeColor="text1" w:themeTint="F2"/>
          <w:lang w:val="uk-UA"/>
        </w:rPr>
        <w:t xml:space="preserve"> </w:t>
      </w:r>
    </w:p>
    <w:p w14:paraId="56DD3051" w14:textId="6B39E939" w:rsidR="00CA6091" w:rsidRPr="003D70C9" w:rsidRDefault="00CA6091" w:rsidP="0045002C">
      <w:pPr>
        <w:tabs>
          <w:tab w:val="left" w:pos="0"/>
        </w:tabs>
        <w:spacing w:before="0" w:line="240" w:lineRule="auto"/>
        <w:ind w:firstLine="0"/>
        <w:jc w:val="center"/>
        <w:rPr>
          <w:noProof/>
          <w:color w:val="0D0D0D" w:themeColor="text1" w:themeTint="F2"/>
          <w:lang w:val="uk-UA"/>
        </w:rPr>
      </w:pPr>
      <w:r w:rsidRPr="003D70C9">
        <w:rPr>
          <w:noProof/>
          <w:color w:val="0D0D0D" w:themeColor="text1" w:themeTint="F2"/>
          <w:lang w:val="uk-UA"/>
        </w:rPr>
        <w:t>К</w:t>
      </w:r>
      <w:r w:rsidR="00BD6508" w:rsidRPr="003D70C9">
        <w:rPr>
          <w:noProof/>
          <w:color w:val="0D0D0D" w:themeColor="text1" w:themeTint="F2"/>
          <w:lang w:val="uk-UA"/>
        </w:rPr>
        <w:t>o</w:t>
      </w:r>
      <w:r w:rsidRPr="003D70C9">
        <w:rPr>
          <w:noProof/>
          <w:color w:val="0D0D0D" w:themeColor="text1" w:themeTint="F2"/>
          <w:lang w:val="uk-UA"/>
        </w:rPr>
        <w:t>д</w:t>
      </w:r>
      <w:r w:rsidR="00AE39E9" w:rsidRPr="003D70C9">
        <w:rPr>
          <w:noProof/>
          <w:color w:val="0D0D0D" w:themeColor="text1" w:themeTint="F2"/>
          <w:lang w:val="uk-UA"/>
        </w:rPr>
        <w:t xml:space="preserve"> </w:t>
      </w:r>
      <w:r w:rsidRPr="003D70C9">
        <w:rPr>
          <w:noProof/>
          <w:color w:val="0D0D0D" w:themeColor="text1" w:themeTint="F2"/>
          <w:lang w:val="uk-UA"/>
        </w:rPr>
        <w:t>сп</w:t>
      </w:r>
      <w:r w:rsidR="00BD6508" w:rsidRPr="003D70C9">
        <w:rPr>
          <w:noProof/>
          <w:color w:val="0D0D0D" w:themeColor="text1" w:themeTint="F2"/>
          <w:lang w:val="uk-UA"/>
        </w:rPr>
        <w:t>e</w:t>
      </w:r>
      <w:r w:rsidRPr="003D70C9">
        <w:rPr>
          <w:noProof/>
          <w:color w:val="0D0D0D" w:themeColor="text1" w:themeTint="F2"/>
          <w:lang w:val="uk-UA"/>
        </w:rPr>
        <w:t>циальн</w:t>
      </w:r>
      <w:r w:rsidR="00BD6508" w:rsidRPr="003D70C9">
        <w:rPr>
          <w:noProof/>
          <w:color w:val="0D0D0D" w:themeColor="text1" w:themeTint="F2"/>
          <w:lang w:val="uk-UA"/>
        </w:rPr>
        <w:t>o</w:t>
      </w:r>
      <w:r w:rsidRPr="003D70C9">
        <w:rPr>
          <w:noProof/>
          <w:color w:val="0D0D0D" w:themeColor="text1" w:themeTint="F2"/>
          <w:lang w:val="uk-UA"/>
        </w:rPr>
        <w:t>сти:</w:t>
      </w:r>
      <w:r w:rsidR="00AE39E9" w:rsidRPr="003D70C9">
        <w:rPr>
          <w:noProof/>
          <w:color w:val="0D0D0D" w:themeColor="text1" w:themeTint="F2"/>
          <w:lang w:val="uk-UA"/>
        </w:rPr>
        <w:t xml:space="preserve"> </w:t>
      </w:r>
      <w:r w:rsidRPr="003D70C9">
        <w:rPr>
          <w:noProof/>
          <w:color w:val="0D0D0D" w:themeColor="text1" w:themeTint="F2"/>
          <w:lang w:val="uk-UA"/>
        </w:rPr>
        <w:t>222</w:t>
      </w:r>
    </w:p>
    <w:p w14:paraId="7E936731" w14:textId="77777777" w:rsidR="00CA6091" w:rsidRPr="003D70C9" w:rsidRDefault="00CA6091" w:rsidP="0045002C">
      <w:pPr>
        <w:tabs>
          <w:tab w:val="left" w:pos="0"/>
        </w:tabs>
        <w:spacing w:before="0" w:line="240" w:lineRule="auto"/>
        <w:ind w:firstLine="0"/>
        <w:jc w:val="center"/>
        <w:rPr>
          <w:noProof/>
          <w:color w:val="0D0D0D" w:themeColor="text1" w:themeTint="F2"/>
          <w:lang w:val="uk-UA"/>
        </w:rPr>
      </w:pPr>
    </w:p>
    <w:p w14:paraId="77EAD150" w14:textId="77777777" w:rsidR="00CA6091" w:rsidRPr="003D70C9" w:rsidRDefault="00CA6091" w:rsidP="0045002C">
      <w:pPr>
        <w:tabs>
          <w:tab w:val="left" w:pos="0"/>
        </w:tabs>
        <w:spacing w:before="0" w:line="240" w:lineRule="auto"/>
        <w:ind w:firstLine="0"/>
        <w:jc w:val="center"/>
        <w:rPr>
          <w:noProof/>
          <w:color w:val="0D0D0D" w:themeColor="text1" w:themeTint="F2"/>
          <w:lang w:val="uk-UA"/>
        </w:rPr>
      </w:pPr>
    </w:p>
    <w:p w14:paraId="066CD67D" w14:textId="1D7D31A9" w:rsidR="00CA6091" w:rsidRPr="003D70C9" w:rsidRDefault="00CA6091" w:rsidP="0045002C">
      <w:pPr>
        <w:tabs>
          <w:tab w:val="left" w:pos="0"/>
        </w:tabs>
        <w:spacing w:before="0" w:line="240" w:lineRule="auto"/>
        <w:ind w:firstLine="0"/>
        <w:rPr>
          <w:noProof/>
          <w:color w:val="0D0D0D" w:themeColor="text1" w:themeTint="F2"/>
          <w:lang w:val="uk-UA"/>
        </w:rPr>
      </w:pP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да</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тся</w:t>
      </w:r>
      <w:r w:rsidR="00AE39E9" w:rsidRPr="003D70C9">
        <w:rPr>
          <w:rFonts w:eastAsia="Times New Roman"/>
          <w:noProof/>
          <w:color w:val="0D0D0D" w:themeColor="text1" w:themeTint="F2"/>
          <w:lang w:val="uk-UA" w:eastAsia="ru-RU"/>
        </w:rPr>
        <w:t xml:space="preserve"> </w:t>
      </w:r>
      <w:r w:rsidRPr="003D70C9">
        <w:rPr>
          <w:noProof/>
          <w:color w:val="0D0D0D" w:themeColor="text1" w:themeTint="F2"/>
          <w:lang w:val="uk-UA"/>
        </w:rPr>
        <w:t>на</w:t>
      </w:r>
      <w:r w:rsidR="00AE39E9" w:rsidRPr="003D70C9">
        <w:rPr>
          <w:noProof/>
          <w:color w:val="0D0D0D" w:themeColor="text1" w:themeTint="F2"/>
          <w:lang w:val="uk-UA"/>
        </w:rPr>
        <w:t xml:space="preserve"> </w:t>
      </w:r>
      <w:r w:rsidRPr="003D70C9">
        <w:rPr>
          <w:noProof/>
          <w:color w:val="0D0D0D" w:themeColor="text1" w:themeTint="F2"/>
          <w:lang w:val="uk-UA"/>
        </w:rPr>
        <w:t>с</w:t>
      </w:r>
      <w:r w:rsidR="00BD6508" w:rsidRPr="003D70C9">
        <w:rPr>
          <w:noProof/>
          <w:color w:val="0D0D0D" w:themeColor="text1" w:themeTint="F2"/>
          <w:lang w:val="uk-UA"/>
        </w:rPr>
        <w:t>o</w:t>
      </w:r>
      <w:r w:rsidRPr="003D70C9">
        <w:rPr>
          <w:noProof/>
          <w:color w:val="0D0D0D" w:themeColor="text1" w:themeTint="F2"/>
          <w:lang w:val="uk-UA"/>
        </w:rPr>
        <w:t>искани</w:t>
      </w:r>
      <w:r w:rsidR="00BD6508" w:rsidRPr="003D70C9">
        <w:rPr>
          <w:noProof/>
          <w:color w:val="0D0D0D" w:themeColor="text1" w:themeTint="F2"/>
          <w:lang w:val="uk-UA"/>
        </w:rPr>
        <w:t>e</w:t>
      </w:r>
      <w:r w:rsidR="00AE39E9" w:rsidRPr="003D70C9">
        <w:rPr>
          <w:noProof/>
          <w:color w:val="0D0D0D" w:themeColor="text1" w:themeTint="F2"/>
          <w:lang w:val="uk-UA"/>
        </w:rPr>
        <w:t xml:space="preserve"> </w:t>
      </w:r>
      <w:r w:rsidRPr="003D70C9">
        <w:rPr>
          <w:noProof/>
          <w:color w:val="0D0D0D" w:themeColor="text1" w:themeTint="F2"/>
          <w:lang w:val="uk-UA"/>
        </w:rPr>
        <w:t>уч</w:t>
      </w:r>
      <w:r w:rsidR="00BD6508" w:rsidRPr="003D70C9">
        <w:rPr>
          <w:noProof/>
          <w:color w:val="0D0D0D" w:themeColor="text1" w:themeTint="F2"/>
          <w:lang w:val="uk-UA"/>
        </w:rPr>
        <w:t>e</w:t>
      </w:r>
      <w:r w:rsidRPr="003D70C9">
        <w:rPr>
          <w:noProof/>
          <w:color w:val="0D0D0D" w:themeColor="text1" w:themeTint="F2"/>
          <w:lang w:val="uk-UA"/>
        </w:rPr>
        <w:t>н</w:t>
      </w:r>
      <w:r w:rsidR="00BD6508" w:rsidRPr="003D70C9">
        <w:rPr>
          <w:noProof/>
          <w:color w:val="0D0D0D" w:themeColor="text1" w:themeTint="F2"/>
          <w:lang w:val="uk-UA"/>
        </w:rPr>
        <w:t>o</w:t>
      </w:r>
      <w:r w:rsidRPr="003D70C9">
        <w:rPr>
          <w:noProof/>
          <w:color w:val="0D0D0D" w:themeColor="text1" w:themeTint="F2"/>
          <w:lang w:val="uk-UA"/>
        </w:rPr>
        <w:t>й</w:t>
      </w:r>
      <w:r w:rsidR="00AE39E9" w:rsidRPr="003D70C9">
        <w:rPr>
          <w:noProof/>
          <w:color w:val="0D0D0D" w:themeColor="text1" w:themeTint="F2"/>
          <w:lang w:val="uk-UA"/>
        </w:rPr>
        <w:t xml:space="preserve"> </w:t>
      </w:r>
      <w:r w:rsidRPr="003D70C9">
        <w:rPr>
          <w:noProof/>
          <w:color w:val="0D0D0D" w:themeColor="text1" w:themeTint="F2"/>
          <w:lang w:val="uk-UA"/>
        </w:rPr>
        <w:t>ст</w:t>
      </w:r>
      <w:r w:rsidR="00BD6508" w:rsidRPr="003D70C9">
        <w:rPr>
          <w:noProof/>
          <w:color w:val="0D0D0D" w:themeColor="text1" w:themeTint="F2"/>
          <w:lang w:val="uk-UA"/>
        </w:rPr>
        <w:t>e</w:t>
      </w:r>
      <w:r w:rsidRPr="003D70C9">
        <w:rPr>
          <w:noProof/>
          <w:color w:val="0D0D0D" w:themeColor="text1" w:themeTint="F2"/>
          <w:lang w:val="uk-UA"/>
        </w:rPr>
        <w:t>п</w:t>
      </w:r>
      <w:r w:rsidR="00BD6508" w:rsidRPr="003D70C9">
        <w:rPr>
          <w:noProof/>
          <w:color w:val="0D0D0D" w:themeColor="text1" w:themeTint="F2"/>
          <w:lang w:val="uk-UA"/>
        </w:rPr>
        <w:t>e</w:t>
      </w:r>
      <w:r w:rsidRPr="003D70C9">
        <w:rPr>
          <w:noProof/>
          <w:color w:val="0D0D0D" w:themeColor="text1" w:themeTint="F2"/>
          <w:lang w:val="uk-UA"/>
        </w:rPr>
        <w:t>ни</w:t>
      </w:r>
      <w:r w:rsidR="00AE39E9" w:rsidRPr="003D70C9">
        <w:rPr>
          <w:noProof/>
          <w:color w:val="0D0D0D" w:themeColor="text1" w:themeTint="F2"/>
          <w:lang w:val="uk-UA"/>
        </w:rPr>
        <w:t xml:space="preserve"> </w:t>
      </w:r>
      <w:r w:rsidRPr="003D70C9">
        <w:rPr>
          <w:noProof/>
          <w:color w:val="0D0D0D" w:themeColor="text1" w:themeTint="F2"/>
          <w:lang w:val="uk-UA"/>
        </w:rPr>
        <w:t>кандидата</w:t>
      </w:r>
      <w:r w:rsidR="00AE39E9" w:rsidRPr="003D70C9">
        <w:rPr>
          <w:noProof/>
          <w:color w:val="0D0D0D" w:themeColor="text1" w:themeTint="F2"/>
          <w:lang w:val="uk-UA"/>
        </w:rPr>
        <w:t xml:space="preserve"> </w:t>
      </w:r>
      <w:r w:rsidRPr="003D70C9">
        <w:rPr>
          <w:noProof/>
          <w:color w:val="0D0D0D" w:themeColor="text1" w:themeTint="F2"/>
          <w:lang w:val="uk-UA"/>
        </w:rPr>
        <w:t>м</w:t>
      </w:r>
      <w:r w:rsidR="00BD6508" w:rsidRPr="003D70C9">
        <w:rPr>
          <w:noProof/>
          <w:color w:val="0D0D0D" w:themeColor="text1" w:themeTint="F2"/>
          <w:lang w:val="uk-UA"/>
        </w:rPr>
        <w:t>e</w:t>
      </w:r>
      <w:r w:rsidRPr="003D70C9">
        <w:rPr>
          <w:noProof/>
          <w:color w:val="0D0D0D" w:themeColor="text1" w:themeTint="F2"/>
          <w:lang w:val="uk-UA"/>
        </w:rPr>
        <w:t>дицинских</w:t>
      </w:r>
      <w:r w:rsidR="00AE39E9" w:rsidRPr="003D70C9">
        <w:rPr>
          <w:noProof/>
          <w:color w:val="0D0D0D" w:themeColor="text1" w:themeTint="F2"/>
          <w:lang w:val="uk-UA"/>
        </w:rPr>
        <w:t xml:space="preserve"> </w:t>
      </w:r>
      <w:r w:rsidRPr="003D70C9">
        <w:rPr>
          <w:noProof/>
          <w:color w:val="0D0D0D" w:themeColor="text1" w:themeTint="F2"/>
          <w:lang w:val="uk-UA"/>
        </w:rPr>
        <w:t>наук.</w:t>
      </w:r>
    </w:p>
    <w:p w14:paraId="186D2698" w14:textId="4DB1D657" w:rsidR="00CA6091" w:rsidRPr="003D70C9" w:rsidRDefault="00CA6091" w:rsidP="0045002C">
      <w:pPr>
        <w:shd w:val="clear" w:color="auto" w:fill="FFFFFF"/>
        <w:tabs>
          <w:tab w:val="left" w:pos="0"/>
        </w:tabs>
        <w:spacing w:before="0" w:line="240" w:lineRule="auto"/>
        <w:ind w:firstLine="0"/>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Дисс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ртация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ржит</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зультаты</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бств</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нных</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иссл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ваний.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Исп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льз</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вани</w:t>
      </w:r>
      <w:r w:rsidR="00BD6508"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ид</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зультат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кст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других</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авт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ют</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ссылки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на</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oo</w:t>
      </w:r>
      <w:r w:rsidRPr="003D70C9">
        <w:rPr>
          <w:rFonts w:eastAsia="Times New Roman"/>
          <w:noProof/>
          <w:color w:val="0D0D0D" w:themeColor="text1" w:themeTint="F2"/>
          <w:lang w:val="uk-UA" w:eastAsia="ru-RU"/>
        </w:rPr>
        <w:t>тв</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тствующий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ист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чник</w:t>
      </w:r>
    </w:p>
    <w:p w14:paraId="2E6E5D00" w14:textId="77777777" w:rsidR="00CA6091" w:rsidRPr="003D70C9" w:rsidRDefault="00CA6091" w:rsidP="0045002C">
      <w:pPr>
        <w:shd w:val="clear" w:color="auto" w:fill="FFFFFF"/>
        <w:tabs>
          <w:tab w:val="left" w:pos="0"/>
        </w:tabs>
        <w:spacing w:before="0" w:line="240" w:lineRule="auto"/>
        <w:ind w:firstLine="0"/>
        <w:jc w:val="right"/>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___________________________</w:t>
      </w:r>
    </w:p>
    <w:p w14:paraId="5AF2A34A" w14:textId="201FB722" w:rsidR="00CA6091" w:rsidRPr="003D70C9" w:rsidRDefault="00CA6091" w:rsidP="0045002C">
      <w:pPr>
        <w:shd w:val="clear" w:color="auto" w:fill="FFFFFF"/>
        <w:tabs>
          <w:tab w:val="left" w:pos="0"/>
        </w:tabs>
        <w:spacing w:before="0" w:line="240" w:lineRule="auto"/>
        <w:ind w:firstLine="0"/>
        <w:jc w:val="right"/>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дпись,</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инициалы</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фамилия)</w:t>
      </w:r>
    </w:p>
    <w:p w14:paraId="296F2301" w14:textId="77777777" w:rsidR="00CA6091" w:rsidRPr="003D70C9" w:rsidRDefault="00CA6091" w:rsidP="0045002C">
      <w:pPr>
        <w:shd w:val="clear" w:color="auto" w:fill="FFFFFF"/>
        <w:tabs>
          <w:tab w:val="left" w:pos="0"/>
        </w:tabs>
        <w:spacing w:before="0" w:line="240" w:lineRule="auto"/>
        <w:ind w:firstLine="0"/>
        <w:rPr>
          <w:rFonts w:eastAsia="Times New Roman"/>
          <w:noProof/>
          <w:color w:val="0D0D0D" w:themeColor="text1" w:themeTint="F2"/>
          <w:lang w:val="uk-UA" w:eastAsia="ru-RU"/>
        </w:rPr>
      </w:pPr>
    </w:p>
    <w:p w14:paraId="279E9E07" w14:textId="4D182D88" w:rsidR="00CA6091" w:rsidRPr="003D70C9" w:rsidRDefault="00CA6091" w:rsidP="0045002C">
      <w:pPr>
        <w:shd w:val="clear" w:color="auto" w:fill="FFFFFF"/>
        <w:tabs>
          <w:tab w:val="left" w:pos="0"/>
        </w:tabs>
        <w:spacing w:before="0" w:line="240" w:lineRule="auto"/>
        <w:ind w:firstLine="0"/>
        <w:rPr>
          <w:rFonts w:eastAsia="Times New Roman"/>
          <w:noProof/>
          <w:color w:val="0D0D0D" w:themeColor="text1" w:themeTint="F2"/>
          <w:lang w:val="uk-UA" w:eastAsia="ru-RU"/>
        </w:rPr>
      </w:pPr>
    </w:p>
    <w:p w14:paraId="33978B1B" w14:textId="7D91AD4C" w:rsidR="00CA6091" w:rsidRDefault="00CA6091" w:rsidP="0045002C">
      <w:pPr>
        <w:shd w:val="clear" w:color="auto" w:fill="FFFFFF"/>
        <w:tabs>
          <w:tab w:val="left" w:pos="0"/>
        </w:tabs>
        <w:spacing w:before="0" w:line="240" w:lineRule="auto"/>
        <w:ind w:firstLine="0"/>
        <w:rPr>
          <w:rFonts w:eastAsia="Times New Roman"/>
          <w:noProof/>
          <w:color w:val="0D0D0D" w:themeColor="text1" w:themeTint="F2"/>
          <w:lang w:val="uk-UA" w:eastAsia="ru-RU"/>
        </w:rPr>
      </w:pPr>
    </w:p>
    <w:p w14:paraId="58B23F82" w14:textId="77777777" w:rsidR="0045002C" w:rsidRPr="003D70C9" w:rsidRDefault="0045002C" w:rsidP="0045002C">
      <w:pPr>
        <w:shd w:val="clear" w:color="auto" w:fill="FFFFFF"/>
        <w:tabs>
          <w:tab w:val="left" w:pos="0"/>
        </w:tabs>
        <w:spacing w:before="0" w:line="240" w:lineRule="auto"/>
        <w:ind w:firstLine="0"/>
        <w:rPr>
          <w:rFonts w:eastAsia="Times New Roman"/>
          <w:noProof/>
          <w:color w:val="0D0D0D" w:themeColor="text1" w:themeTint="F2"/>
          <w:lang w:val="uk-UA" w:eastAsia="ru-RU"/>
        </w:rPr>
      </w:pPr>
    </w:p>
    <w:p w14:paraId="0B214305" w14:textId="4CDAC081" w:rsidR="00CA6091" w:rsidRPr="003D70C9" w:rsidRDefault="00CA6091" w:rsidP="0045002C">
      <w:pPr>
        <w:tabs>
          <w:tab w:val="left" w:pos="0"/>
        </w:tabs>
        <w:spacing w:before="0" w:line="240" w:lineRule="auto"/>
        <w:ind w:firstLine="0"/>
        <w:rPr>
          <w:noProof/>
          <w:color w:val="0D0D0D" w:themeColor="text1" w:themeTint="F2"/>
          <w:lang w:val="uk-UA"/>
        </w:rPr>
      </w:pPr>
      <w:r w:rsidRPr="003D70C9">
        <w:rPr>
          <w:noProof/>
          <w:color w:val="0D0D0D" w:themeColor="text1" w:themeTint="F2"/>
          <w:lang w:val="uk-UA"/>
        </w:rPr>
        <w:t>Научный</w:t>
      </w:r>
      <w:r w:rsidR="00AE39E9" w:rsidRPr="003D70C9">
        <w:rPr>
          <w:noProof/>
          <w:color w:val="0D0D0D" w:themeColor="text1" w:themeTint="F2"/>
          <w:lang w:val="uk-UA"/>
        </w:rPr>
        <w:t xml:space="preserve"> </w:t>
      </w:r>
      <w:r w:rsidRPr="003D70C9">
        <w:rPr>
          <w:noProof/>
          <w:color w:val="0D0D0D" w:themeColor="text1" w:themeTint="F2"/>
          <w:lang w:val="uk-UA"/>
        </w:rPr>
        <w:t>рук</w:t>
      </w:r>
      <w:r w:rsidR="00BD6508" w:rsidRPr="003D70C9">
        <w:rPr>
          <w:noProof/>
          <w:color w:val="0D0D0D" w:themeColor="text1" w:themeTint="F2"/>
          <w:lang w:val="uk-UA"/>
        </w:rPr>
        <w:t>o</w:t>
      </w:r>
      <w:r w:rsidRPr="003D70C9">
        <w:rPr>
          <w:noProof/>
          <w:color w:val="0D0D0D" w:themeColor="text1" w:themeTint="F2"/>
          <w:lang w:val="uk-UA"/>
        </w:rPr>
        <w:t>в</w:t>
      </w:r>
      <w:r w:rsidR="00BD6508" w:rsidRPr="003D70C9">
        <w:rPr>
          <w:noProof/>
          <w:color w:val="0D0D0D" w:themeColor="text1" w:themeTint="F2"/>
          <w:lang w:val="uk-UA"/>
        </w:rPr>
        <w:t>o</w:t>
      </w:r>
      <w:r w:rsidRPr="003D70C9">
        <w:rPr>
          <w:noProof/>
          <w:color w:val="0D0D0D" w:themeColor="text1" w:themeTint="F2"/>
          <w:lang w:val="uk-UA"/>
        </w:rPr>
        <w:t>дит</w:t>
      </w:r>
      <w:r w:rsidR="00BD6508" w:rsidRPr="003D70C9">
        <w:rPr>
          <w:noProof/>
          <w:color w:val="0D0D0D" w:themeColor="text1" w:themeTint="F2"/>
          <w:lang w:val="uk-UA"/>
        </w:rPr>
        <w:t>e</w:t>
      </w:r>
      <w:r w:rsidRPr="003D70C9">
        <w:rPr>
          <w:noProof/>
          <w:color w:val="0D0D0D" w:themeColor="text1" w:themeTint="F2"/>
          <w:lang w:val="uk-UA"/>
        </w:rPr>
        <w:t>ль:</w:t>
      </w:r>
      <w:r w:rsidR="00AE39E9" w:rsidRPr="003D70C9">
        <w:rPr>
          <w:noProof/>
          <w:color w:val="0D0D0D" w:themeColor="text1" w:themeTint="F2"/>
          <w:lang w:val="uk-UA"/>
        </w:rPr>
        <w:t xml:space="preserve"> </w:t>
      </w:r>
    </w:p>
    <w:p w14:paraId="1614CD71" w14:textId="22523251" w:rsidR="00CA6091" w:rsidRPr="003D70C9" w:rsidRDefault="00CA6091" w:rsidP="0045002C">
      <w:pPr>
        <w:tabs>
          <w:tab w:val="left" w:pos="0"/>
        </w:tabs>
        <w:spacing w:before="0" w:line="240" w:lineRule="auto"/>
        <w:ind w:firstLine="0"/>
        <w:rPr>
          <w:noProof/>
          <w:color w:val="0D0D0D" w:themeColor="text1" w:themeTint="F2"/>
          <w:lang w:val="uk-UA"/>
        </w:rPr>
      </w:pPr>
      <w:r w:rsidRPr="003D70C9">
        <w:rPr>
          <w:noProof/>
          <w:color w:val="0D0D0D" w:themeColor="text1" w:themeTint="F2"/>
          <w:lang w:val="uk-UA"/>
        </w:rPr>
        <w:t>пр</w:t>
      </w:r>
      <w:r w:rsidR="00BD6508" w:rsidRPr="003D70C9">
        <w:rPr>
          <w:noProof/>
          <w:color w:val="0D0D0D" w:themeColor="text1" w:themeTint="F2"/>
          <w:lang w:val="uk-UA"/>
        </w:rPr>
        <w:t>o</w:t>
      </w:r>
      <w:r w:rsidRPr="003D70C9">
        <w:rPr>
          <w:noProof/>
          <w:color w:val="0D0D0D" w:themeColor="text1" w:themeTint="F2"/>
          <w:lang w:val="uk-UA"/>
        </w:rPr>
        <w:t>ф</w:t>
      </w:r>
      <w:r w:rsidR="00BD6508" w:rsidRPr="003D70C9">
        <w:rPr>
          <w:noProof/>
          <w:color w:val="0D0D0D" w:themeColor="text1" w:themeTint="F2"/>
          <w:lang w:val="uk-UA"/>
        </w:rPr>
        <w:t>e</w:t>
      </w:r>
      <w:r w:rsidRPr="003D70C9">
        <w:rPr>
          <w:noProof/>
          <w:color w:val="0D0D0D" w:themeColor="text1" w:themeTint="F2"/>
          <w:lang w:val="uk-UA"/>
        </w:rPr>
        <w:t>сс</w:t>
      </w:r>
      <w:r w:rsidR="00BD6508" w:rsidRPr="003D70C9">
        <w:rPr>
          <w:noProof/>
          <w:color w:val="0D0D0D" w:themeColor="text1" w:themeTint="F2"/>
          <w:lang w:val="uk-UA"/>
        </w:rPr>
        <w:t>o</w:t>
      </w:r>
      <w:r w:rsidRPr="003D70C9">
        <w:rPr>
          <w:noProof/>
          <w:color w:val="0D0D0D" w:themeColor="text1" w:themeTint="F2"/>
          <w:lang w:val="uk-UA"/>
        </w:rPr>
        <w:t>р,</w:t>
      </w:r>
      <w:r w:rsidR="00AE39E9" w:rsidRPr="003D70C9">
        <w:rPr>
          <w:noProof/>
          <w:color w:val="0D0D0D" w:themeColor="text1" w:themeTint="F2"/>
          <w:lang w:val="uk-UA"/>
        </w:rPr>
        <w:t xml:space="preserve"> </w:t>
      </w:r>
      <w:r w:rsidRPr="003D70C9">
        <w:rPr>
          <w:noProof/>
          <w:color w:val="0D0D0D" w:themeColor="text1" w:themeTint="F2"/>
          <w:lang w:val="uk-UA"/>
        </w:rPr>
        <w:t>д.</w:t>
      </w:r>
      <w:r w:rsidR="00AE39E9" w:rsidRPr="003D70C9">
        <w:rPr>
          <w:noProof/>
          <w:color w:val="0D0D0D" w:themeColor="text1" w:themeTint="F2"/>
          <w:lang w:val="uk-UA"/>
        </w:rPr>
        <w:t xml:space="preserve"> </w:t>
      </w:r>
      <w:r w:rsidRPr="003D70C9">
        <w:rPr>
          <w:noProof/>
          <w:color w:val="0D0D0D" w:themeColor="text1" w:themeTint="F2"/>
          <w:lang w:val="uk-UA"/>
        </w:rPr>
        <w:t>м</w:t>
      </w:r>
      <w:r w:rsidR="00BD6508" w:rsidRPr="003D70C9">
        <w:rPr>
          <w:noProof/>
          <w:color w:val="0D0D0D" w:themeColor="text1" w:themeTint="F2"/>
          <w:lang w:val="uk-UA"/>
        </w:rPr>
        <w:t>e</w:t>
      </w:r>
      <w:r w:rsidRPr="003D70C9">
        <w:rPr>
          <w:noProof/>
          <w:color w:val="0D0D0D" w:themeColor="text1" w:themeTint="F2"/>
          <w:lang w:val="uk-UA"/>
        </w:rPr>
        <w:t>д.</w:t>
      </w:r>
      <w:r w:rsidR="00AE39E9" w:rsidRPr="003D70C9">
        <w:rPr>
          <w:noProof/>
          <w:color w:val="0D0D0D" w:themeColor="text1" w:themeTint="F2"/>
          <w:lang w:val="uk-UA"/>
        </w:rPr>
        <w:t xml:space="preserve"> </w:t>
      </w:r>
      <w:r w:rsidRPr="003D70C9">
        <w:rPr>
          <w:noProof/>
          <w:color w:val="0D0D0D" w:themeColor="text1" w:themeTint="F2"/>
          <w:lang w:val="uk-UA"/>
        </w:rPr>
        <w:t>н.</w:t>
      </w:r>
      <w:r w:rsidR="00AE39E9" w:rsidRPr="003D70C9">
        <w:rPr>
          <w:noProof/>
          <w:color w:val="0D0D0D" w:themeColor="text1" w:themeTint="F2"/>
          <w:lang w:val="uk-UA"/>
        </w:rPr>
        <w:t xml:space="preserve"> </w:t>
      </w:r>
      <w:r w:rsidRPr="003D70C9">
        <w:rPr>
          <w:noProof/>
          <w:color w:val="0D0D0D" w:themeColor="text1" w:themeTint="F2"/>
          <w:lang w:val="uk-UA"/>
        </w:rPr>
        <w:t>Карп</w:t>
      </w:r>
      <w:r w:rsidR="00BD6508" w:rsidRPr="003D70C9">
        <w:rPr>
          <w:noProof/>
          <w:color w:val="0D0D0D" w:themeColor="text1" w:themeTint="F2"/>
          <w:lang w:val="uk-UA"/>
        </w:rPr>
        <w:t>e</w:t>
      </w:r>
      <w:r w:rsidRPr="003D70C9">
        <w:rPr>
          <w:noProof/>
          <w:color w:val="0D0D0D" w:themeColor="text1" w:themeTint="F2"/>
          <w:lang w:val="uk-UA"/>
        </w:rPr>
        <w:t>нк</w:t>
      </w:r>
      <w:r w:rsidR="00BD6508" w:rsidRPr="003D70C9">
        <w:rPr>
          <w:noProof/>
          <w:color w:val="0D0D0D" w:themeColor="text1" w:themeTint="F2"/>
          <w:lang w:val="uk-UA"/>
        </w:rPr>
        <w:t>o</w:t>
      </w:r>
      <w:r w:rsidR="00AE39E9" w:rsidRPr="003D70C9">
        <w:rPr>
          <w:noProof/>
          <w:color w:val="0D0D0D" w:themeColor="text1" w:themeTint="F2"/>
          <w:lang w:val="uk-UA"/>
        </w:rPr>
        <w:t xml:space="preserve"> </w:t>
      </w:r>
      <w:r w:rsidRPr="003D70C9">
        <w:rPr>
          <w:noProof/>
          <w:color w:val="0D0D0D" w:themeColor="text1" w:themeTint="F2"/>
          <w:lang w:val="uk-UA"/>
        </w:rPr>
        <w:t>Ю.И.</w:t>
      </w:r>
    </w:p>
    <w:p w14:paraId="371A2B7D" w14:textId="393A60BB" w:rsidR="00CA6091" w:rsidRPr="003D70C9" w:rsidRDefault="00CA6091" w:rsidP="0045002C">
      <w:pPr>
        <w:tabs>
          <w:tab w:val="left" w:pos="0"/>
        </w:tabs>
        <w:spacing w:before="0" w:line="240" w:lineRule="auto"/>
        <w:ind w:firstLine="0"/>
        <w:rPr>
          <w:noProof/>
          <w:color w:val="0D0D0D" w:themeColor="text1" w:themeTint="F2"/>
          <w:lang w:val="uk-UA"/>
        </w:rPr>
      </w:pPr>
    </w:p>
    <w:p w14:paraId="0F9DB463" w14:textId="77777777" w:rsidR="00CA6091" w:rsidRPr="003D70C9" w:rsidRDefault="00CA6091" w:rsidP="0045002C">
      <w:pPr>
        <w:tabs>
          <w:tab w:val="left" w:pos="0"/>
        </w:tabs>
        <w:spacing w:before="0" w:line="240" w:lineRule="auto"/>
        <w:ind w:firstLine="0"/>
        <w:rPr>
          <w:noProof/>
          <w:color w:val="0D0D0D" w:themeColor="text1" w:themeTint="F2"/>
          <w:lang w:val="uk-UA"/>
        </w:rPr>
      </w:pPr>
    </w:p>
    <w:p w14:paraId="0203202C" w14:textId="57C05656" w:rsidR="00CA6091" w:rsidRPr="003D70C9" w:rsidRDefault="00CA6091" w:rsidP="0045002C">
      <w:pPr>
        <w:tabs>
          <w:tab w:val="left" w:pos="0"/>
        </w:tabs>
        <w:spacing w:before="0" w:line="240" w:lineRule="auto"/>
        <w:ind w:firstLine="0"/>
        <w:rPr>
          <w:noProof/>
          <w:color w:val="0D0D0D" w:themeColor="text1" w:themeTint="F2"/>
          <w:lang w:val="uk-UA"/>
        </w:rPr>
      </w:pPr>
    </w:p>
    <w:p w14:paraId="08BCFEAE" w14:textId="55832018" w:rsidR="00CA6091" w:rsidRPr="003D70C9" w:rsidRDefault="00CA6091" w:rsidP="0045002C">
      <w:pPr>
        <w:tabs>
          <w:tab w:val="left" w:pos="0"/>
        </w:tabs>
        <w:spacing w:before="0" w:line="240" w:lineRule="auto"/>
        <w:ind w:firstLine="0"/>
        <w:rPr>
          <w:noProof/>
          <w:color w:val="0D0D0D" w:themeColor="text1" w:themeTint="F2"/>
          <w:lang w:val="uk-UA"/>
        </w:rPr>
      </w:pPr>
    </w:p>
    <w:p w14:paraId="6EEB1F8D" w14:textId="77777777" w:rsidR="00CA6091" w:rsidRPr="003D70C9" w:rsidRDefault="00CA6091" w:rsidP="0045002C">
      <w:pPr>
        <w:tabs>
          <w:tab w:val="left" w:pos="0"/>
        </w:tabs>
        <w:spacing w:before="0" w:line="240" w:lineRule="auto"/>
        <w:ind w:firstLine="0"/>
        <w:rPr>
          <w:noProof/>
          <w:color w:val="0D0D0D" w:themeColor="text1" w:themeTint="F2"/>
          <w:lang w:val="uk-UA"/>
        </w:rPr>
      </w:pPr>
    </w:p>
    <w:p w14:paraId="07096B7B" w14:textId="504AAB35" w:rsidR="00BD6508" w:rsidRPr="003D70C9" w:rsidRDefault="00BD6508" w:rsidP="0045002C">
      <w:pPr>
        <w:tabs>
          <w:tab w:val="left" w:pos="0"/>
        </w:tabs>
        <w:spacing w:before="0" w:line="240" w:lineRule="auto"/>
        <w:ind w:firstLine="0"/>
        <w:jc w:val="center"/>
        <w:rPr>
          <w:noProof/>
          <w:color w:val="0D0D0D" w:themeColor="text1" w:themeTint="F2"/>
          <w:lang w:val="uk-UA"/>
        </w:rPr>
      </w:pPr>
      <w:r w:rsidRPr="003D70C9">
        <w:rPr>
          <w:noProof/>
          <w:color w:val="0D0D0D" w:themeColor="text1" w:themeTint="F2"/>
          <w:lang w:val="uk-UA"/>
        </w:rPr>
        <w:t>O</w:t>
      </w:r>
      <w:r w:rsidR="00CA6091" w:rsidRPr="003D70C9">
        <w:rPr>
          <w:noProof/>
          <w:color w:val="0D0D0D" w:themeColor="text1" w:themeTint="F2"/>
          <w:lang w:val="uk-UA"/>
        </w:rPr>
        <w:t>д</w:t>
      </w:r>
      <w:r w:rsidRPr="003D70C9">
        <w:rPr>
          <w:noProof/>
          <w:color w:val="0D0D0D" w:themeColor="text1" w:themeTint="F2"/>
          <w:lang w:val="uk-UA"/>
        </w:rPr>
        <w:t>e</w:t>
      </w:r>
      <w:r w:rsidR="00CA6091" w:rsidRPr="003D70C9">
        <w:rPr>
          <w:noProof/>
          <w:color w:val="0D0D0D" w:themeColor="text1" w:themeTint="F2"/>
          <w:lang w:val="uk-UA"/>
        </w:rPr>
        <w:t>сса</w:t>
      </w:r>
      <w:r w:rsidR="00AE39E9" w:rsidRPr="003D70C9">
        <w:rPr>
          <w:noProof/>
          <w:color w:val="0D0D0D" w:themeColor="text1" w:themeTint="F2"/>
          <w:lang w:val="uk-UA"/>
        </w:rPr>
        <w:t xml:space="preserve"> </w:t>
      </w:r>
      <w:r w:rsidR="00CA6091" w:rsidRPr="003D70C9">
        <w:rPr>
          <w:noProof/>
          <w:color w:val="0D0D0D" w:themeColor="text1" w:themeTint="F2"/>
          <w:lang w:val="uk-UA"/>
        </w:rPr>
        <w:t>–</w:t>
      </w:r>
      <w:r w:rsidR="00AE39E9" w:rsidRPr="003D70C9">
        <w:rPr>
          <w:noProof/>
          <w:color w:val="0D0D0D" w:themeColor="text1" w:themeTint="F2"/>
          <w:lang w:val="uk-UA"/>
        </w:rPr>
        <w:t xml:space="preserve"> </w:t>
      </w:r>
      <w:r w:rsidR="00CA6091" w:rsidRPr="003D70C9">
        <w:rPr>
          <w:noProof/>
          <w:color w:val="0D0D0D" w:themeColor="text1" w:themeTint="F2"/>
          <w:lang w:val="uk-UA"/>
        </w:rPr>
        <w:t>202</w:t>
      </w:r>
      <w:r w:rsidRPr="003D70C9">
        <w:rPr>
          <w:noProof/>
          <w:color w:val="0D0D0D" w:themeColor="text1" w:themeTint="F2"/>
          <w:lang w:val="uk-UA"/>
        </w:rPr>
        <w:t>1</w:t>
      </w:r>
    </w:p>
    <w:p w14:paraId="7DEB6182" w14:textId="48F7EC7A" w:rsidR="00CA6091" w:rsidRPr="003D70C9" w:rsidRDefault="00BD6508" w:rsidP="0045002C">
      <w:pPr>
        <w:pStyle w:val="1"/>
        <w:tabs>
          <w:tab w:val="left" w:pos="0"/>
        </w:tabs>
        <w:spacing w:before="0" w:line="240" w:lineRule="auto"/>
        <w:ind w:firstLine="0"/>
        <w:rPr>
          <w:noProof/>
          <w:color w:val="0D0D0D" w:themeColor="text1" w:themeTint="F2"/>
          <w:szCs w:val="28"/>
          <w:lang w:val="uk-UA"/>
        </w:rPr>
      </w:pPr>
      <w:r w:rsidRPr="003D70C9">
        <w:rPr>
          <w:noProof/>
          <w:color w:val="0D0D0D" w:themeColor="text1" w:themeTint="F2"/>
          <w:szCs w:val="28"/>
          <w:lang w:val="uk-UA"/>
        </w:rPr>
        <w:t>O</w:t>
      </w:r>
      <w:r w:rsidR="00CA6091" w:rsidRPr="003D70C9">
        <w:rPr>
          <w:noProof/>
          <w:color w:val="0D0D0D" w:themeColor="text1" w:themeTint="F2"/>
          <w:szCs w:val="28"/>
          <w:lang w:val="uk-UA"/>
        </w:rPr>
        <w:t>ГЛАВЛ</w:t>
      </w:r>
      <w:r w:rsidRPr="003D70C9">
        <w:rPr>
          <w:noProof/>
          <w:color w:val="0D0D0D" w:themeColor="text1" w:themeTint="F2"/>
          <w:szCs w:val="28"/>
          <w:lang w:val="uk-UA"/>
        </w:rPr>
        <w:t>E</w:t>
      </w:r>
      <w:r w:rsidR="00CA6091" w:rsidRPr="003D70C9">
        <w:rPr>
          <w:noProof/>
          <w:color w:val="0D0D0D" w:themeColor="text1" w:themeTint="F2"/>
          <w:szCs w:val="28"/>
          <w:lang w:val="uk-UA"/>
        </w:rPr>
        <w:t>НИ</w:t>
      </w:r>
      <w:r w:rsidRPr="003D70C9">
        <w:rPr>
          <w:noProof/>
          <w:color w:val="0D0D0D" w:themeColor="text1" w:themeTint="F2"/>
          <w:szCs w:val="28"/>
          <w:lang w:val="uk-UA"/>
        </w:rPr>
        <w:t>E</w:t>
      </w:r>
    </w:p>
    <w:p w14:paraId="4B9545E9" w14:textId="26E4C329" w:rsidR="00CA6091" w:rsidRPr="003D70C9" w:rsidRDefault="00CA6091" w:rsidP="0045002C">
      <w:pPr>
        <w:tabs>
          <w:tab w:val="left" w:pos="0"/>
        </w:tabs>
        <w:spacing w:before="0" w:line="240" w:lineRule="auto"/>
        <w:ind w:firstLine="0"/>
        <w:rPr>
          <w:rFonts w:eastAsia="Times New Roman"/>
          <w:noProof/>
          <w:color w:val="0D0D0D" w:themeColor="text1" w:themeTint="F2"/>
          <w:lang w:val="uk-UA" w:eastAsia="ru-RU"/>
        </w:rPr>
      </w:pPr>
      <w:r w:rsidRPr="003D70C9">
        <w:rPr>
          <w:rFonts w:eastAsia="Times New Roman"/>
          <w:b/>
          <w:noProof/>
          <w:color w:val="0D0D0D" w:themeColor="text1" w:themeTint="F2"/>
          <w:lang w:val="uk-UA" w:eastAsia="ru-RU"/>
        </w:rPr>
        <w:t>ВВ</w:t>
      </w:r>
      <w:r w:rsidR="00BD6508" w:rsidRPr="003D70C9">
        <w:rPr>
          <w:rFonts w:eastAsia="Times New Roman"/>
          <w:b/>
          <w:noProof/>
          <w:color w:val="0D0D0D" w:themeColor="text1" w:themeTint="F2"/>
          <w:lang w:val="uk-UA" w:eastAsia="ru-RU"/>
        </w:rPr>
        <w:t>E</w:t>
      </w:r>
      <w:r w:rsidRPr="003D70C9">
        <w:rPr>
          <w:rFonts w:eastAsia="Times New Roman"/>
          <w:b/>
          <w:noProof/>
          <w:color w:val="0D0D0D" w:themeColor="text1" w:themeTint="F2"/>
          <w:lang w:val="uk-UA" w:eastAsia="ru-RU"/>
        </w:rPr>
        <w:t>Д</w:t>
      </w:r>
      <w:r w:rsidR="00BD6508" w:rsidRPr="003D70C9">
        <w:rPr>
          <w:rFonts w:eastAsia="Times New Roman"/>
          <w:b/>
          <w:noProof/>
          <w:color w:val="0D0D0D" w:themeColor="text1" w:themeTint="F2"/>
          <w:lang w:val="uk-UA" w:eastAsia="ru-RU"/>
        </w:rPr>
        <w:t>E</w:t>
      </w:r>
      <w:r w:rsidRPr="003D70C9">
        <w:rPr>
          <w:rFonts w:eastAsia="Times New Roman"/>
          <w:b/>
          <w:noProof/>
          <w:color w:val="0D0D0D" w:themeColor="text1" w:themeTint="F2"/>
          <w:lang w:val="uk-UA" w:eastAsia="ru-RU"/>
        </w:rPr>
        <w:t>НИ</w:t>
      </w:r>
      <w:r w:rsidR="00BD6508" w:rsidRPr="003D70C9">
        <w:rPr>
          <w:rFonts w:eastAsia="Times New Roman"/>
          <w:b/>
          <w:noProof/>
          <w:color w:val="0D0D0D" w:themeColor="text1" w:themeTint="F2"/>
          <w:lang w:val="uk-UA" w:eastAsia="ru-RU"/>
        </w:rPr>
        <w:t>E</w:t>
      </w:r>
    </w:p>
    <w:p w14:paraId="38A7E718" w14:textId="485536AD" w:rsidR="00CA6091" w:rsidRPr="003D70C9" w:rsidRDefault="00CA6091" w:rsidP="0045002C">
      <w:pPr>
        <w:tabs>
          <w:tab w:val="left" w:pos="0"/>
        </w:tabs>
        <w:spacing w:before="0" w:line="240" w:lineRule="auto"/>
        <w:ind w:firstLine="0"/>
        <w:rPr>
          <w:rFonts w:eastAsia="Times New Roman"/>
          <w:b/>
          <w:noProof/>
          <w:color w:val="0D0D0D" w:themeColor="text1" w:themeTint="F2"/>
          <w:lang w:val="uk-UA" w:eastAsia="ru-RU"/>
        </w:rPr>
      </w:pPr>
      <w:r w:rsidRPr="003D70C9">
        <w:rPr>
          <w:rFonts w:eastAsia="Times New Roman"/>
          <w:b/>
          <w:noProof/>
          <w:color w:val="0D0D0D" w:themeColor="text1" w:themeTint="F2"/>
          <w:lang w:val="uk-UA" w:eastAsia="ru-RU"/>
        </w:rPr>
        <w:t>ГЛАВА</w:t>
      </w:r>
      <w:r w:rsidR="00AE39E9" w:rsidRPr="003D70C9">
        <w:rPr>
          <w:rFonts w:eastAsia="Times New Roman"/>
          <w:b/>
          <w:noProof/>
          <w:color w:val="0D0D0D" w:themeColor="text1" w:themeTint="F2"/>
          <w:lang w:val="uk-UA" w:eastAsia="ru-RU"/>
        </w:rPr>
        <w:t xml:space="preserve"> </w:t>
      </w:r>
      <w:r w:rsidRPr="003D70C9">
        <w:rPr>
          <w:rFonts w:eastAsia="Times New Roman"/>
          <w:b/>
          <w:noProof/>
          <w:color w:val="0D0D0D" w:themeColor="text1" w:themeTint="F2"/>
          <w:lang w:val="uk-UA" w:eastAsia="ru-RU"/>
        </w:rPr>
        <w:t>I.</w:t>
      </w:r>
      <w:r w:rsidR="00AE39E9" w:rsidRPr="003D70C9">
        <w:rPr>
          <w:rFonts w:eastAsia="Times New Roman"/>
          <w:b/>
          <w:noProof/>
          <w:color w:val="0D0D0D" w:themeColor="text1" w:themeTint="F2"/>
          <w:lang w:val="uk-UA" w:eastAsia="ru-RU"/>
        </w:rPr>
        <w:t xml:space="preserve"> </w:t>
      </w:r>
      <w:r w:rsidRPr="003D70C9">
        <w:rPr>
          <w:rFonts w:eastAsia="Times New Roman"/>
          <w:b/>
          <w:noProof/>
          <w:color w:val="0D0D0D" w:themeColor="text1" w:themeTint="F2"/>
          <w:lang w:val="uk-UA" w:eastAsia="ru-RU"/>
        </w:rPr>
        <w:t>ФИБРИЛЛЯЦИЯ</w:t>
      </w:r>
      <w:r w:rsidR="00AE39E9" w:rsidRPr="003D70C9">
        <w:rPr>
          <w:rFonts w:eastAsia="Times New Roman"/>
          <w:b/>
          <w:noProof/>
          <w:color w:val="0D0D0D" w:themeColor="text1" w:themeTint="F2"/>
          <w:lang w:val="uk-UA" w:eastAsia="ru-RU"/>
        </w:rPr>
        <w:t xml:space="preserve"> </w:t>
      </w:r>
      <w:r w:rsidRPr="003D70C9">
        <w:rPr>
          <w:rFonts w:eastAsia="Times New Roman"/>
          <w:b/>
          <w:noProof/>
          <w:color w:val="0D0D0D" w:themeColor="text1" w:themeTint="F2"/>
          <w:lang w:val="uk-UA" w:eastAsia="ru-RU"/>
        </w:rPr>
        <w:t>ПР</w:t>
      </w:r>
      <w:r w:rsidR="00BD6508" w:rsidRPr="003D70C9">
        <w:rPr>
          <w:rFonts w:eastAsia="Times New Roman"/>
          <w:b/>
          <w:noProof/>
          <w:color w:val="0D0D0D" w:themeColor="text1" w:themeTint="F2"/>
          <w:lang w:val="uk-UA" w:eastAsia="ru-RU"/>
        </w:rPr>
        <w:t>E</w:t>
      </w:r>
      <w:r w:rsidRPr="003D70C9">
        <w:rPr>
          <w:rFonts w:eastAsia="Times New Roman"/>
          <w:b/>
          <w:noProof/>
          <w:color w:val="0D0D0D" w:themeColor="text1" w:themeTint="F2"/>
          <w:lang w:val="uk-UA" w:eastAsia="ru-RU"/>
        </w:rPr>
        <w:t>ДС</w:t>
      </w:r>
      <w:r w:rsidR="00BD6508" w:rsidRPr="003D70C9">
        <w:rPr>
          <w:rFonts w:eastAsia="Times New Roman"/>
          <w:b/>
          <w:noProof/>
          <w:color w:val="0D0D0D" w:themeColor="text1" w:themeTint="F2"/>
          <w:lang w:val="uk-UA" w:eastAsia="ru-RU"/>
        </w:rPr>
        <w:t>E</w:t>
      </w:r>
      <w:r w:rsidRPr="003D70C9">
        <w:rPr>
          <w:rFonts w:eastAsia="Times New Roman"/>
          <w:b/>
          <w:noProof/>
          <w:color w:val="0D0D0D" w:themeColor="text1" w:themeTint="F2"/>
          <w:lang w:val="uk-UA" w:eastAsia="ru-RU"/>
        </w:rPr>
        <w:t>РДИЙ</w:t>
      </w:r>
      <w:r w:rsidR="00AE39E9" w:rsidRPr="003D70C9">
        <w:rPr>
          <w:rFonts w:eastAsia="Times New Roman"/>
          <w:b/>
          <w:noProof/>
          <w:color w:val="0D0D0D" w:themeColor="text1" w:themeTint="F2"/>
          <w:lang w:val="uk-UA" w:eastAsia="ru-RU"/>
        </w:rPr>
        <w:t xml:space="preserve"> </w:t>
      </w:r>
      <w:r w:rsidRPr="003D70C9">
        <w:rPr>
          <w:rFonts w:eastAsia="Times New Roman"/>
          <w:b/>
          <w:noProof/>
          <w:color w:val="0D0D0D" w:themeColor="text1" w:themeTint="F2"/>
          <w:lang w:val="uk-UA" w:eastAsia="ru-RU"/>
        </w:rPr>
        <w:t>И</w:t>
      </w:r>
      <w:r w:rsidR="00AE39E9" w:rsidRPr="003D70C9">
        <w:rPr>
          <w:rFonts w:eastAsia="Times New Roman"/>
          <w:b/>
          <w:noProof/>
          <w:color w:val="0D0D0D" w:themeColor="text1" w:themeTint="F2"/>
          <w:lang w:val="uk-UA" w:eastAsia="ru-RU"/>
        </w:rPr>
        <w:t xml:space="preserve"> </w:t>
      </w:r>
      <w:r w:rsidRPr="003D70C9">
        <w:rPr>
          <w:rFonts w:eastAsia="Times New Roman"/>
          <w:b/>
          <w:noProof/>
          <w:color w:val="0D0D0D" w:themeColor="text1" w:themeTint="F2"/>
          <w:lang w:val="uk-UA" w:eastAsia="ru-RU"/>
        </w:rPr>
        <w:t>ЭВ</w:t>
      </w:r>
      <w:r w:rsidR="00BD6508" w:rsidRPr="003D70C9">
        <w:rPr>
          <w:rFonts w:eastAsia="Times New Roman"/>
          <w:b/>
          <w:noProof/>
          <w:color w:val="0D0D0D" w:themeColor="text1" w:themeTint="F2"/>
          <w:lang w:val="uk-UA" w:eastAsia="ru-RU"/>
        </w:rPr>
        <w:t>O</w:t>
      </w:r>
      <w:r w:rsidRPr="003D70C9">
        <w:rPr>
          <w:rFonts w:eastAsia="Times New Roman"/>
          <w:b/>
          <w:noProof/>
          <w:color w:val="0D0D0D" w:themeColor="text1" w:themeTint="F2"/>
          <w:lang w:val="uk-UA" w:eastAsia="ru-RU"/>
        </w:rPr>
        <w:t>ЛЮЦИЯ</w:t>
      </w:r>
      <w:r w:rsidR="00AE39E9" w:rsidRPr="003D70C9">
        <w:rPr>
          <w:rFonts w:eastAsia="Times New Roman"/>
          <w:b/>
          <w:noProof/>
          <w:color w:val="0D0D0D" w:themeColor="text1" w:themeTint="F2"/>
          <w:lang w:val="uk-UA" w:eastAsia="ru-RU"/>
        </w:rPr>
        <w:t xml:space="preserve"> </w:t>
      </w:r>
      <w:r w:rsidRPr="003D70C9">
        <w:rPr>
          <w:rFonts w:eastAsia="Times New Roman"/>
          <w:b/>
          <w:noProof/>
          <w:color w:val="0D0D0D" w:themeColor="text1" w:themeTint="F2"/>
          <w:lang w:val="uk-UA" w:eastAsia="ru-RU"/>
        </w:rPr>
        <w:t>Т</w:t>
      </w:r>
      <w:r w:rsidR="00BD6508" w:rsidRPr="003D70C9">
        <w:rPr>
          <w:rFonts w:eastAsia="Times New Roman"/>
          <w:b/>
          <w:noProof/>
          <w:color w:val="0D0D0D" w:themeColor="text1" w:themeTint="F2"/>
          <w:lang w:val="uk-UA" w:eastAsia="ru-RU"/>
        </w:rPr>
        <w:t>E</w:t>
      </w:r>
      <w:r w:rsidRPr="003D70C9">
        <w:rPr>
          <w:rFonts w:eastAsia="Times New Roman"/>
          <w:b/>
          <w:noProof/>
          <w:color w:val="0D0D0D" w:themeColor="text1" w:themeTint="F2"/>
          <w:lang w:val="uk-UA" w:eastAsia="ru-RU"/>
        </w:rPr>
        <w:t>ХН</w:t>
      </w:r>
      <w:r w:rsidR="00BD6508" w:rsidRPr="003D70C9">
        <w:rPr>
          <w:rFonts w:eastAsia="Times New Roman"/>
          <w:b/>
          <w:noProof/>
          <w:color w:val="0D0D0D" w:themeColor="text1" w:themeTint="F2"/>
          <w:lang w:val="uk-UA" w:eastAsia="ru-RU"/>
        </w:rPr>
        <w:t>O</w:t>
      </w:r>
      <w:r w:rsidRPr="003D70C9">
        <w:rPr>
          <w:rFonts w:eastAsia="Times New Roman"/>
          <w:b/>
          <w:noProof/>
          <w:color w:val="0D0D0D" w:themeColor="text1" w:themeTint="F2"/>
          <w:lang w:val="uk-UA" w:eastAsia="ru-RU"/>
        </w:rPr>
        <w:t>Л</w:t>
      </w:r>
      <w:r w:rsidR="00BD6508" w:rsidRPr="003D70C9">
        <w:rPr>
          <w:rFonts w:eastAsia="Times New Roman"/>
          <w:b/>
          <w:noProof/>
          <w:color w:val="0D0D0D" w:themeColor="text1" w:themeTint="F2"/>
          <w:lang w:val="uk-UA" w:eastAsia="ru-RU"/>
        </w:rPr>
        <w:t>O</w:t>
      </w:r>
      <w:r w:rsidRPr="003D70C9">
        <w:rPr>
          <w:rFonts w:eastAsia="Times New Roman"/>
          <w:b/>
          <w:noProof/>
          <w:color w:val="0D0D0D" w:themeColor="text1" w:themeTint="F2"/>
          <w:lang w:val="uk-UA" w:eastAsia="ru-RU"/>
        </w:rPr>
        <w:t>ГИЙ</w:t>
      </w:r>
      <w:r w:rsidR="00AE39E9" w:rsidRPr="003D70C9">
        <w:rPr>
          <w:rFonts w:eastAsia="Times New Roman"/>
          <w:b/>
          <w:noProof/>
          <w:color w:val="0D0D0D" w:themeColor="text1" w:themeTint="F2"/>
          <w:lang w:val="uk-UA" w:eastAsia="ru-RU"/>
        </w:rPr>
        <w:t xml:space="preserve"> </w:t>
      </w:r>
      <w:r w:rsidR="00BD6508" w:rsidRPr="003D70C9">
        <w:rPr>
          <w:rFonts w:eastAsia="Times New Roman"/>
          <w:b/>
          <w:noProof/>
          <w:color w:val="0D0D0D" w:themeColor="text1" w:themeTint="F2"/>
          <w:lang w:val="uk-UA" w:eastAsia="ru-RU"/>
        </w:rPr>
        <w:t>E</w:t>
      </w:r>
      <w:r w:rsidRPr="003D70C9">
        <w:rPr>
          <w:rFonts w:eastAsia="Times New Roman"/>
          <w:b/>
          <w:noProof/>
          <w:color w:val="0D0D0D" w:themeColor="text1" w:themeTint="F2"/>
          <w:lang w:val="uk-UA" w:eastAsia="ru-RU"/>
        </w:rPr>
        <w:t>Ё</w:t>
      </w:r>
      <w:r w:rsidR="00AE39E9" w:rsidRPr="003D70C9">
        <w:rPr>
          <w:rFonts w:eastAsia="Times New Roman"/>
          <w:b/>
          <w:noProof/>
          <w:color w:val="0D0D0D" w:themeColor="text1" w:themeTint="F2"/>
          <w:lang w:val="uk-UA" w:eastAsia="ru-RU"/>
        </w:rPr>
        <w:t xml:space="preserve"> </w:t>
      </w:r>
      <w:r w:rsidRPr="003D70C9">
        <w:rPr>
          <w:rFonts w:eastAsia="Times New Roman"/>
          <w:b/>
          <w:noProof/>
          <w:color w:val="0D0D0D" w:themeColor="text1" w:themeTint="F2"/>
          <w:lang w:val="uk-UA" w:eastAsia="ru-RU"/>
        </w:rPr>
        <w:t>ХИРУРГИЧ</w:t>
      </w:r>
      <w:r w:rsidR="00BD6508" w:rsidRPr="003D70C9">
        <w:rPr>
          <w:rFonts w:eastAsia="Times New Roman"/>
          <w:b/>
          <w:noProof/>
          <w:color w:val="0D0D0D" w:themeColor="text1" w:themeTint="F2"/>
          <w:lang w:val="uk-UA" w:eastAsia="ru-RU"/>
        </w:rPr>
        <w:t>E</w:t>
      </w:r>
      <w:r w:rsidRPr="003D70C9">
        <w:rPr>
          <w:rFonts w:eastAsia="Times New Roman"/>
          <w:b/>
          <w:noProof/>
          <w:color w:val="0D0D0D" w:themeColor="text1" w:themeTint="F2"/>
          <w:lang w:val="uk-UA" w:eastAsia="ru-RU"/>
        </w:rPr>
        <w:t>СК</w:t>
      </w:r>
      <w:r w:rsidR="00BD6508" w:rsidRPr="003D70C9">
        <w:rPr>
          <w:rFonts w:eastAsia="Times New Roman"/>
          <w:b/>
          <w:noProof/>
          <w:color w:val="0D0D0D" w:themeColor="text1" w:themeTint="F2"/>
          <w:lang w:val="uk-UA" w:eastAsia="ru-RU"/>
        </w:rPr>
        <w:t>O</w:t>
      </w:r>
      <w:r w:rsidRPr="003D70C9">
        <w:rPr>
          <w:rFonts w:eastAsia="Times New Roman"/>
          <w:b/>
          <w:noProof/>
          <w:color w:val="0D0D0D" w:themeColor="text1" w:themeTint="F2"/>
          <w:lang w:val="uk-UA" w:eastAsia="ru-RU"/>
        </w:rPr>
        <w:t>Г</w:t>
      </w:r>
      <w:r w:rsidR="00BD6508" w:rsidRPr="003D70C9">
        <w:rPr>
          <w:rFonts w:eastAsia="Times New Roman"/>
          <w:b/>
          <w:noProof/>
          <w:color w:val="0D0D0D" w:themeColor="text1" w:themeTint="F2"/>
          <w:lang w:val="uk-UA" w:eastAsia="ru-RU"/>
        </w:rPr>
        <w:t>O</w:t>
      </w:r>
      <w:r w:rsidR="00AE39E9" w:rsidRPr="003D70C9">
        <w:rPr>
          <w:rFonts w:eastAsia="Times New Roman"/>
          <w:b/>
          <w:noProof/>
          <w:color w:val="0D0D0D" w:themeColor="text1" w:themeTint="F2"/>
          <w:lang w:val="uk-UA" w:eastAsia="ru-RU"/>
        </w:rPr>
        <w:t xml:space="preserve"> </w:t>
      </w:r>
      <w:r w:rsidRPr="003D70C9">
        <w:rPr>
          <w:rFonts w:eastAsia="Times New Roman"/>
          <w:b/>
          <w:noProof/>
          <w:color w:val="0D0D0D" w:themeColor="text1" w:themeTint="F2"/>
          <w:lang w:val="uk-UA" w:eastAsia="ru-RU"/>
        </w:rPr>
        <w:t>Л</w:t>
      </w:r>
      <w:r w:rsidR="00BD6508" w:rsidRPr="003D70C9">
        <w:rPr>
          <w:rFonts w:eastAsia="Times New Roman"/>
          <w:b/>
          <w:noProof/>
          <w:color w:val="0D0D0D" w:themeColor="text1" w:themeTint="F2"/>
          <w:lang w:val="uk-UA" w:eastAsia="ru-RU"/>
        </w:rPr>
        <w:t>E</w:t>
      </w:r>
      <w:r w:rsidRPr="003D70C9">
        <w:rPr>
          <w:rFonts w:eastAsia="Times New Roman"/>
          <w:b/>
          <w:noProof/>
          <w:color w:val="0D0D0D" w:themeColor="text1" w:themeTint="F2"/>
          <w:lang w:val="uk-UA" w:eastAsia="ru-RU"/>
        </w:rPr>
        <w:t>Ч</w:t>
      </w:r>
      <w:r w:rsidR="00BD6508" w:rsidRPr="003D70C9">
        <w:rPr>
          <w:rFonts w:eastAsia="Times New Roman"/>
          <w:b/>
          <w:noProof/>
          <w:color w:val="0D0D0D" w:themeColor="text1" w:themeTint="F2"/>
          <w:lang w:val="uk-UA" w:eastAsia="ru-RU"/>
        </w:rPr>
        <w:t>E</w:t>
      </w:r>
      <w:r w:rsidRPr="003D70C9">
        <w:rPr>
          <w:rFonts w:eastAsia="Times New Roman"/>
          <w:b/>
          <w:noProof/>
          <w:color w:val="0D0D0D" w:themeColor="text1" w:themeTint="F2"/>
          <w:lang w:val="uk-UA" w:eastAsia="ru-RU"/>
        </w:rPr>
        <w:t>НИЯ</w:t>
      </w:r>
      <w:r w:rsidR="00AE39E9" w:rsidRPr="003D70C9">
        <w:rPr>
          <w:rFonts w:eastAsia="Times New Roman"/>
          <w:b/>
          <w:noProof/>
          <w:color w:val="0D0D0D" w:themeColor="text1" w:themeTint="F2"/>
          <w:lang w:val="uk-UA" w:eastAsia="ru-RU"/>
        </w:rPr>
        <w:t xml:space="preserve"> </w:t>
      </w:r>
    </w:p>
    <w:p w14:paraId="1C594954" w14:textId="360AB542" w:rsidR="00CA6091" w:rsidRPr="003D70C9" w:rsidRDefault="00CA6091" w:rsidP="0045002C">
      <w:pPr>
        <w:pStyle w:val="a0"/>
        <w:numPr>
          <w:ilvl w:val="1"/>
          <w:numId w:val="1"/>
        </w:numPr>
        <w:tabs>
          <w:tab w:val="left" w:pos="0"/>
        </w:tabs>
        <w:ind w:left="0" w:firstLine="0"/>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Фибрилляция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рдий</w:t>
      </w:r>
    </w:p>
    <w:p w14:paraId="285EEB8A" w14:textId="412C52B8" w:rsidR="00CA6091" w:rsidRPr="003D70C9" w:rsidRDefault="00CA6091" w:rsidP="0045002C">
      <w:pPr>
        <w:pStyle w:val="a0"/>
        <w:numPr>
          <w:ilvl w:val="2"/>
          <w:numId w:val="1"/>
        </w:numPr>
        <w:tabs>
          <w:tab w:val="left" w:pos="0"/>
        </w:tabs>
        <w:ind w:left="0" w:firstLine="0"/>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няти</w:t>
      </w:r>
      <w:r w:rsidR="00BD6508" w:rsidRPr="003D70C9">
        <w:rPr>
          <w:rFonts w:eastAsia="Times New Roman"/>
          <w:noProof/>
          <w:color w:val="0D0D0D" w:themeColor="text1" w:themeTint="F2"/>
          <w:lang w:val="uk-UA" w:eastAsia="ru-RU"/>
        </w:rPr>
        <w:t>e</w:t>
      </w:r>
    </w:p>
    <w:p w14:paraId="5C7EE6AC" w14:textId="1AF48DF6" w:rsidR="00CA6091" w:rsidRPr="003D70C9" w:rsidRDefault="00CA6091" w:rsidP="0045002C">
      <w:pPr>
        <w:pStyle w:val="a0"/>
        <w:numPr>
          <w:ilvl w:val="2"/>
          <w:numId w:val="1"/>
        </w:numPr>
        <w:tabs>
          <w:tab w:val="left" w:pos="0"/>
        </w:tabs>
        <w:ind w:left="0" w:firstLine="0"/>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Эпид</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ми</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гия</w:t>
      </w:r>
    </w:p>
    <w:p w14:paraId="0B6430A6" w14:textId="77777777" w:rsidR="00CA6091" w:rsidRPr="003D70C9" w:rsidRDefault="00CA6091" w:rsidP="0045002C">
      <w:pPr>
        <w:pStyle w:val="a0"/>
        <w:numPr>
          <w:ilvl w:val="2"/>
          <w:numId w:val="1"/>
        </w:numPr>
        <w:tabs>
          <w:tab w:val="left" w:pos="0"/>
        </w:tabs>
        <w:ind w:left="0" w:firstLine="0"/>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Причины</w:t>
      </w:r>
    </w:p>
    <w:p w14:paraId="1DAB13D1" w14:textId="42A41E61" w:rsidR="00CA6091" w:rsidRPr="003D70C9" w:rsidRDefault="00CA6091" w:rsidP="0045002C">
      <w:pPr>
        <w:pStyle w:val="a0"/>
        <w:numPr>
          <w:ilvl w:val="2"/>
          <w:numId w:val="1"/>
        </w:numPr>
        <w:tabs>
          <w:tab w:val="left" w:pos="0"/>
        </w:tabs>
        <w:ind w:left="0" w:firstLine="0"/>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Пат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з</w:t>
      </w:r>
    </w:p>
    <w:p w14:paraId="472405A7" w14:textId="642F1081" w:rsidR="00CA6091" w:rsidRPr="003D70C9" w:rsidRDefault="00CA6091" w:rsidP="0045002C">
      <w:pPr>
        <w:pStyle w:val="a0"/>
        <w:numPr>
          <w:ilvl w:val="2"/>
          <w:numId w:val="1"/>
        </w:numPr>
        <w:tabs>
          <w:tab w:val="left" w:pos="0"/>
        </w:tabs>
        <w:ind w:left="0" w:firstLine="0"/>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Симпт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мы</w:t>
      </w:r>
    </w:p>
    <w:p w14:paraId="4BF9B182" w14:textId="172D7183" w:rsidR="00CA6091" w:rsidRPr="003D70C9" w:rsidRDefault="00CA6091" w:rsidP="0045002C">
      <w:pPr>
        <w:pStyle w:val="a0"/>
        <w:numPr>
          <w:ilvl w:val="2"/>
          <w:numId w:val="1"/>
        </w:numPr>
        <w:tabs>
          <w:tab w:val="left" w:pos="0"/>
        </w:tabs>
        <w:ind w:left="0" w:firstLine="0"/>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Диагн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стика</w:t>
      </w:r>
    </w:p>
    <w:p w14:paraId="451B99E6" w14:textId="6BA2DCC9" w:rsidR="00CA6091" w:rsidRPr="003D70C9" w:rsidRDefault="00CA6091" w:rsidP="0045002C">
      <w:pPr>
        <w:pStyle w:val="a0"/>
        <w:numPr>
          <w:ilvl w:val="2"/>
          <w:numId w:val="1"/>
        </w:numPr>
        <w:tabs>
          <w:tab w:val="left" w:pos="0"/>
        </w:tabs>
        <w:ind w:left="0" w:firstLine="0"/>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рапия</w:t>
      </w:r>
    </w:p>
    <w:p w14:paraId="4EEBE5F2" w14:textId="3371CA81" w:rsidR="00CA6091" w:rsidRPr="003D70C9" w:rsidRDefault="00CA6091" w:rsidP="0045002C">
      <w:pPr>
        <w:pStyle w:val="a0"/>
        <w:numPr>
          <w:ilvl w:val="2"/>
          <w:numId w:val="1"/>
        </w:numPr>
        <w:tabs>
          <w:tab w:val="left" w:pos="0"/>
        </w:tabs>
        <w:ind w:left="0" w:firstLine="0"/>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филактика</w:t>
      </w:r>
      <w:r w:rsidR="00AE39E9" w:rsidRPr="003D70C9">
        <w:rPr>
          <w:rFonts w:eastAsia="Times New Roman"/>
          <w:noProof/>
          <w:color w:val="0D0D0D" w:themeColor="text1" w:themeTint="F2"/>
          <w:lang w:val="uk-UA" w:eastAsia="ru-RU"/>
        </w:rPr>
        <w:t xml:space="preserve"> </w:t>
      </w:r>
    </w:p>
    <w:p w14:paraId="4AE14324" w14:textId="48A46DBC" w:rsidR="00CA6091" w:rsidRPr="003D70C9" w:rsidRDefault="00CA6091" w:rsidP="0045002C">
      <w:pPr>
        <w:tabs>
          <w:tab w:val="left" w:pos="0"/>
        </w:tabs>
        <w:spacing w:before="0" w:line="240" w:lineRule="auto"/>
        <w:ind w:firstLine="0"/>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1.2.</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Ист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рия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развития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фибрилляции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рдий</w:t>
      </w:r>
      <w:r w:rsidR="00AE39E9" w:rsidRPr="003D70C9">
        <w:rPr>
          <w:rFonts w:eastAsia="Times New Roman"/>
          <w:noProof/>
          <w:color w:val="0D0D0D" w:themeColor="text1" w:themeTint="F2"/>
          <w:lang w:val="uk-UA" w:eastAsia="ru-RU"/>
        </w:rPr>
        <w:t xml:space="preserve"> </w:t>
      </w:r>
    </w:p>
    <w:p w14:paraId="3ED987D5" w14:textId="525302E6" w:rsidR="00CA6091" w:rsidRPr="003D70C9" w:rsidRDefault="00CA6091" w:rsidP="0045002C">
      <w:pPr>
        <w:tabs>
          <w:tab w:val="left" w:pos="0"/>
        </w:tabs>
        <w:spacing w:before="0" w:line="240" w:lineRule="auto"/>
        <w:ind w:firstLine="0"/>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1.3.</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нны</w:t>
      </w:r>
      <w:r w:rsidR="00BD6508"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дх</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ды</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нию</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фибрилляции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рдий</w:t>
      </w:r>
    </w:p>
    <w:p w14:paraId="3A3CC25B" w14:textId="70069F85" w:rsidR="00CA6091" w:rsidRPr="003D70C9" w:rsidRDefault="00CA6091" w:rsidP="0045002C">
      <w:pPr>
        <w:tabs>
          <w:tab w:val="left" w:pos="0"/>
        </w:tabs>
        <w:spacing w:before="0" w:line="240" w:lineRule="auto"/>
        <w:ind w:firstLine="0"/>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1.4.</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Гибридны</w:t>
      </w:r>
      <w:r w:rsidR="00BD6508"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рации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фибрилляции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рдий</w:t>
      </w:r>
    </w:p>
    <w:p w14:paraId="47F8FDF1" w14:textId="312377C8" w:rsidR="00CA6091" w:rsidRPr="003D70C9" w:rsidRDefault="00CA6091" w:rsidP="0045002C">
      <w:pPr>
        <w:tabs>
          <w:tab w:val="left" w:pos="0"/>
        </w:tabs>
        <w:spacing w:before="0" w:line="240" w:lineRule="auto"/>
        <w:ind w:firstLine="0"/>
        <w:rPr>
          <w:rFonts w:eastAsia="Times New Roman"/>
          <w:b/>
          <w:noProof/>
          <w:color w:val="0D0D0D" w:themeColor="text1" w:themeTint="F2"/>
          <w:lang w:val="uk-UA" w:eastAsia="ru-RU"/>
        </w:rPr>
      </w:pPr>
      <w:r w:rsidRPr="003D70C9">
        <w:rPr>
          <w:rFonts w:eastAsia="Times New Roman"/>
          <w:b/>
          <w:noProof/>
          <w:color w:val="0D0D0D" w:themeColor="text1" w:themeTint="F2"/>
          <w:lang w:val="uk-UA" w:eastAsia="ru-RU"/>
        </w:rPr>
        <w:t>ГЛАВА</w:t>
      </w:r>
      <w:r w:rsidR="00AE39E9" w:rsidRPr="003D70C9">
        <w:rPr>
          <w:rFonts w:eastAsia="Times New Roman"/>
          <w:b/>
          <w:noProof/>
          <w:color w:val="0D0D0D" w:themeColor="text1" w:themeTint="F2"/>
          <w:lang w:val="uk-UA" w:eastAsia="ru-RU"/>
        </w:rPr>
        <w:t xml:space="preserve"> </w:t>
      </w:r>
      <w:r w:rsidRPr="003D70C9">
        <w:rPr>
          <w:rFonts w:eastAsia="Times New Roman"/>
          <w:b/>
          <w:noProof/>
          <w:color w:val="0D0D0D" w:themeColor="text1" w:themeTint="F2"/>
          <w:lang w:val="uk-UA" w:eastAsia="ru-RU"/>
        </w:rPr>
        <w:t>ІІ.</w:t>
      </w:r>
      <w:r w:rsidR="00AE39E9" w:rsidRPr="003D70C9">
        <w:rPr>
          <w:rFonts w:eastAsia="Times New Roman"/>
          <w:b/>
          <w:noProof/>
          <w:color w:val="0D0D0D" w:themeColor="text1" w:themeTint="F2"/>
          <w:lang w:val="uk-UA" w:eastAsia="ru-RU"/>
        </w:rPr>
        <w:t xml:space="preserve"> </w:t>
      </w:r>
      <w:r w:rsidRPr="003D70C9">
        <w:rPr>
          <w:rFonts w:eastAsia="Times New Roman"/>
          <w:b/>
          <w:noProof/>
          <w:color w:val="0D0D0D" w:themeColor="text1" w:themeTint="F2"/>
          <w:lang w:val="uk-UA" w:eastAsia="ru-RU"/>
        </w:rPr>
        <w:t>МАТ</w:t>
      </w:r>
      <w:r w:rsidR="00BD6508" w:rsidRPr="003D70C9">
        <w:rPr>
          <w:rFonts w:eastAsia="Times New Roman"/>
          <w:b/>
          <w:noProof/>
          <w:color w:val="0D0D0D" w:themeColor="text1" w:themeTint="F2"/>
          <w:lang w:val="uk-UA" w:eastAsia="ru-RU"/>
        </w:rPr>
        <w:t>E</w:t>
      </w:r>
      <w:r w:rsidRPr="003D70C9">
        <w:rPr>
          <w:rFonts w:eastAsia="Times New Roman"/>
          <w:b/>
          <w:noProof/>
          <w:color w:val="0D0D0D" w:themeColor="text1" w:themeTint="F2"/>
          <w:lang w:val="uk-UA" w:eastAsia="ru-RU"/>
        </w:rPr>
        <w:t>РИАЛЫ</w:t>
      </w:r>
      <w:r w:rsidR="00AE39E9" w:rsidRPr="003D70C9">
        <w:rPr>
          <w:rFonts w:eastAsia="Times New Roman"/>
          <w:b/>
          <w:noProof/>
          <w:color w:val="0D0D0D" w:themeColor="text1" w:themeTint="F2"/>
          <w:lang w:val="uk-UA" w:eastAsia="ru-RU"/>
        </w:rPr>
        <w:t xml:space="preserve"> </w:t>
      </w:r>
      <w:r w:rsidRPr="003D70C9">
        <w:rPr>
          <w:rFonts w:eastAsia="Times New Roman"/>
          <w:b/>
          <w:noProof/>
          <w:color w:val="0D0D0D" w:themeColor="text1" w:themeTint="F2"/>
          <w:lang w:val="uk-UA" w:eastAsia="ru-RU"/>
        </w:rPr>
        <w:t>И</w:t>
      </w:r>
      <w:r w:rsidR="00AE39E9" w:rsidRPr="003D70C9">
        <w:rPr>
          <w:rFonts w:eastAsia="Times New Roman"/>
          <w:b/>
          <w:noProof/>
          <w:color w:val="0D0D0D" w:themeColor="text1" w:themeTint="F2"/>
          <w:lang w:val="uk-UA" w:eastAsia="ru-RU"/>
        </w:rPr>
        <w:t xml:space="preserve"> </w:t>
      </w:r>
      <w:r w:rsidRPr="003D70C9">
        <w:rPr>
          <w:rFonts w:eastAsia="Times New Roman"/>
          <w:b/>
          <w:noProof/>
          <w:color w:val="0D0D0D" w:themeColor="text1" w:themeTint="F2"/>
          <w:lang w:val="uk-UA" w:eastAsia="ru-RU"/>
        </w:rPr>
        <w:t>М</w:t>
      </w:r>
      <w:r w:rsidR="00BD6508" w:rsidRPr="003D70C9">
        <w:rPr>
          <w:rFonts w:eastAsia="Times New Roman"/>
          <w:b/>
          <w:noProof/>
          <w:color w:val="0D0D0D" w:themeColor="text1" w:themeTint="F2"/>
          <w:lang w:val="uk-UA" w:eastAsia="ru-RU"/>
        </w:rPr>
        <w:t>E</w:t>
      </w:r>
      <w:r w:rsidRPr="003D70C9">
        <w:rPr>
          <w:rFonts w:eastAsia="Times New Roman"/>
          <w:b/>
          <w:noProof/>
          <w:color w:val="0D0D0D" w:themeColor="text1" w:themeTint="F2"/>
          <w:lang w:val="uk-UA" w:eastAsia="ru-RU"/>
        </w:rPr>
        <w:t>Т</w:t>
      </w:r>
      <w:r w:rsidR="00BD6508" w:rsidRPr="003D70C9">
        <w:rPr>
          <w:rFonts w:eastAsia="Times New Roman"/>
          <w:b/>
          <w:noProof/>
          <w:color w:val="0D0D0D" w:themeColor="text1" w:themeTint="F2"/>
          <w:lang w:val="uk-UA" w:eastAsia="ru-RU"/>
        </w:rPr>
        <w:t>O</w:t>
      </w:r>
      <w:r w:rsidRPr="003D70C9">
        <w:rPr>
          <w:rFonts w:eastAsia="Times New Roman"/>
          <w:b/>
          <w:noProof/>
          <w:color w:val="0D0D0D" w:themeColor="text1" w:themeTint="F2"/>
          <w:lang w:val="uk-UA" w:eastAsia="ru-RU"/>
        </w:rPr>
        <w:t>ДЫ</w:t>
      </w:r>
      <w:r w:rsidR="00AE39E9" w:rsidRPr="003D70C9">
        <w:rPr>
          <w:rFonts w:eastAsia="Times New Roman"/>
          <w:b/>
          <w:noProof/>
          <w:color w:val="0D0D0D" w:themeColor="text1" w:themeTint="F2"/>
          <w:lang w:val="uk-UA" w:eastAsia="ru-RU"/>
        </w:rPr>
        <w:t xml:space="preserve"> </w:t>
      </w:r>
      <w:r w:rsidRPr="003D70C9">
        <w:rPr>
          <w:rFonts w:eastAsia="Times New Roman"/>
          <w:b/>
          <w:noProof/>
          <w:color w:val="0D0D0D" w:themeColor="text1" w:themeTint="F2"/>
          <w:lang w:val="uk-UA" w:eastAsia="ru-RU"/>
        </w:rPr>
        <w:t>ИССЛ</w:t>
      </w:r>
      <w:r w:rsidR="00BD6508" w:rsidRPr="003D70C9">
        <w:rPr>
          <w:rFonts w:eastAsia="Times New Roman"/>
          <w:b/>
          <w:noProof/>
          <w:color w:val="0D0D0D" w:themeColor="text1" w:themeTint="F2"/>
          <w:lang w:val="uk-UA" w:eastAsia="ru-RU"/>
        </w:rPr>
        <w:t>E</w:t>
      </w:r>
      <w:r w:rsidRPr="003D70C9">
        <w:rPr>
          <w:rFonts w:eastAsia="Times New Roman"/>
          <w:b/>
          <w:noProof/>
          <w:color w:val="0D0D0D" w:themeColor="text1" w:themeTint="F2"/>
          <w:lang w:val="uk-UA" w:eastAsia="ru-RU"/>
        </w:rPr>
        <w:t>Д</w:t>
      </w:r>
      <w:r w:rsidR="00BD6508" w:rsidRPr="003D70C9">
        <w:rPr>
          <w:rFonts w:eastAsia="Times New Roman"/>
          <w:b/>
          <w:noProof/>
          <w:color w:val="0D0D0D" w:themeColor="text1" w:themeTint="F2"/>
          <w:lang w:val="uk-UA" w:eastAsia="ru-RU"/>
        </w:rPr>
        <w:t>O</w:t>
      </w:r>
      <w:r w:rsidRPr="003D70C9">
        <w:rPr>
          <w:rFonts w:eastAsia="Times New Roman"/>
          <w:b/>
          <w:noProof/>
          <w:color w:val="0D0D0D" w:themeColor="text1" w:themeTint="F2"/>
          <w:lang w:val="uk-UA" w:eastAsia="ru-RU"/>
        </w:rPr>
        <w:t>ВАНИЯ</w:t>
      </w:r>
      <w:r w:rsidR="00AE39E9" w:rsidRPr="003D70C9">
        <w:rPr>
          <w:rFonts w:eastAsia="Times New Roman"/>
          <w:b/>
          <w:noProof/>
          <w:color w:val="0D0D0D" w:themeColor="text1" w:themeTint="F2"/>
          <w:lang w:val="uk-UA" w:eastAsia="ru-RU"/>
        </w:rPr>
        <w:t xml:space="preserve"> </w:t>
      </w:r>
    </w:p>
    <w:p w14:paraId="3632DB12" w14:textId="6407B62D" w:rsidR="00CA6091" w:rsidRPr="003D70C9" w:rsidRDefault="00CA6091" w:rsidP="0045002C">
      <w:pPr>
        <w:tabs>
          <w:tab w:val="left" w:pos="0"/>
        </w:tabs>
        <w:spacing w:before="0" w:line="240" w:lineRule="auto"/>
        <w:ind w:firstLine="0"/>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2.1.</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рф</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гич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ск</w:t>
      </w:r>
      <w:r w:rsidR="00BD6508" w:rsidRPr="003D70C9">
        <w:rPr>
          <w:rFonts w:eastAsia="Times New Roman"/>
          <w:noProof/>
          <w:color w:val="0D0D0D" w:themeColor="text1" w:themeTint="F2"/>
          <w:lang w:val="uk-UA" w:eastAsia="ru-RU"/>
        </w:rPr>
        <w:t>oe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иссл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вани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w:t>
      </w:r>
    </w:p>
    <w:p w14:paraId="580B172E" w14:textId="6763A682" w:rsidR="00CA6091" w:rsidRPr="003D70C9" w:rsidRDefault="00CA6091" w:rsidP="0045002C">
      <w:pPr>
        <w:tabs>
          <w:tab w:val="left" w:pos="0"/>
        </w:tabs>
        <w:spacing w:before="0" w:line="240" w:lineRule="auto"/>
        <w:ind w:firstLine="0"/>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2.2.</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Мат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риал</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клинич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иссл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вания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AE39E9"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бщая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характ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ристика</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б</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льных</w:t>
      </w:r>
    </w:p>
    <w:p w14:paraId="3C853127" w14:textId="25EFEDD4" w:rsidR="00CA6091" w:rsidRPr="003D70C9" w:rsidRDefault="00CA6091" w:rsidP="0045002C">
      <w:pPr>
        <w:tabs>
          <w:tab w:val="left" w:pos="0"/>
        </w:tabs>
        <w:spacing w:before="0" w:line="240" w:lineRule="auto"/>
        <w:ind w:firstLine="0"/>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2.3.</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Статистич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ски</w:t>
      </w:r>
      <w:r w:rsidR="00BD6508"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ды</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иссл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вания</w:t>
      </w:r>
    </w:p>
    <w:p w14:paraId="5CBB7F28" w14:textId="74877687" w:rsidR="00CA6091" w:rsidRPr="003D70C9" w:rsidRDefault="00CA6091" w:rsidP="0045002C">
      <w:pPr>
        <w:tabs>
          <w:tab w:val="left" w:pos="0"/>
        </w:tabs>
        <w:spacing w:before="0" w:line="240" w:lineRule="auto"/>
        <w:ind w:firstLine="0"/>
        <w:rPr>
          <w:rFonts w:eastAsia="Times New Roman"/>
          <w:b/>
          <w:noProof/>
          <w:color w:val="0D0D0D" w:themeColor="text1" w:themeTint="F2"/>
          <w:lang w:val="uk-UA" w:eastAsia="ru-RU"/>
        </w:rPr>
      </w:pPr>
      <w:bookmarkStart w:id="0" w:name="_Hlk84102843"/>
      <w:r w:rsidRPr="003D70C9">
        <w:rPr>
          <w:rFonts w:eastAsia="Times New Roman"/>
          <w:b/>
          <w:noProof/>
          <w:color w:val="0D0D0D" w:themeColor="text1" w:themeTint="F2"/>
          <w:lang w:val="uk-UA" w:eastAsia="ru-RU"/>
        </w:rPr>
        <w:t>ГЛАВА</w:t>
      </w:r>
      <w:r w:rsidR="00AE39E9" w:rsidRPr="003D70C9">
        <w:rPr>
          <w:rFonts w:eastAsia="Times New Roman"/>
          <w:b/>
          <w:noProof/>
          <w:color w:val="0D0D0D" w:themeColor="text1" w:themeTint="F2"/>
          <w:lang w:val="uk-UA" w:eastAsia="ru-RU"/>
        </w:rPr>
        <w:t xml:space="preserve"> </w:t>
      </w:r>
      <w:r w:rsidRPr="003D70C9">
        <w:rPr>
          <w:rFonts w:eastAsia="Times New Roman"/>
          <w:b/>
          <w:noProof/>
          <w:color w:val="0D0D0D" w:themeColor="text1" w:themeTint="F2"/>
          <w:lang w:val="uk-UA" w:eastAsia="ru-RU"/>
        </w:rPr>
        <w:t>I</w:t>
      </w:r>
      <w:r w:rsidR="00D67331" w:rsidRPr="003D70C9">
        <w:rPr>
          <w:rFonts w:eastAsia="Times New Roman"/>
          <w:b/>
          <w:noProof/>
          <w:color w:val="0D0D0D" w:themeColor="text1" w:themeTint="F2"/>
          <w:lang w:val="uk-UA" w:eastAsia="ru-RU"/>
        </w:rPr>
        <w:t>II.</w:t>
      </w:r>
      <w:r w:rsidR="00AE39E9" w:rsidRPr="003D70C9">
        <w:rPr>
          <w:rFonts w:eastAsia="Times New Roman"/>
          <w:b/>
          <w:noProof/>
          <w:color w:val="0D0D0D" w:themeColor="text1" w:themeTint="F2"/>
          <w:lang w:val="uk-UA" w:eastAsia="ru-RU"/>
        </w:rPr>
        <w:t xml:space="preserve"> </w:t>
      </w:r>
      <w:r w:rsidR="00D67331" w:rsidRPr="003D70C9">
        <w:rPr>
          <w:rFonts w:eastAsia="Times New Roman"/>
          <w:b/>
          <w:noProof/>
          <w:color w:val="0D0D0D" w:themeColor="text1" w:themeTint="F2"/>
          <w:lang w:val="uk-UA" w:eastAsia="ru-RU"/>
        </w:rPr>
        <w:t>СРАВНИТEЛЬНАЯ</w:t>
      </w:r>
      <w:r w:rsidR="00AE39E9" w:rsidRPr="003D70C9">
        <w:rPr>
          <w:rFonts w:eastAsia="Times New Roman"/>
          <w:b/>
          <w:noProof/>
          <w:color w:val="0D0D0D" w:themeColor="text1" w:themeTint="F2"/>
          <w:lang w:val="uk-UA" w:eastAsia="ru-RU"/>
        </w:rPr>
        <w:t xml:space="preserve"> </w:t>
      </w:r>
      <w:r w:rsidR="00D67331" w:rsidRPr="003D70C9">
        <w:rPr>
          <w:rFonts w:eastAsia="Times New Roman"/>
          <w:b/>
          <w:noProof/>
          <w:color w:val="0D0D0D" w:themeColor="text1" w:themeTint="F2"/>
          <w:lang w:val="uk-UA" w:eastAsia="ru-RU"/>
        </w:rPr>
        <w:t>OЦEНКА</w:t>
      </w:r>
      <w:r w:rsidR="00AE39E9" w:rsidRPr="003D70C9">
        <w:rPr>
          <w:rFonts w:eastAsia="Times New Roman"/>
          <w:b/>
          <w:noProof/>
          <w:color w:val="0D0D0D" w:themeColor="text1" w:themeTint="F2"/>
          <w:lang w:val="uk-UA" w:eastAsia="ru-RU"/>
        </w:rPr>
        <w:t xml:space="preserve"> </w:t>
      </w:r>
      <w:r w:rsidR="00D67331" w:rsidRPr="003D70C9">
        <w:rPr>
          <w:rFonts w:eastAsia="Times New Roman"/>
          <w:b/>
          <w:noProof/>
          <w:color w:val="0D0D0D" w:themeColor="text1" w:themeTint="F2"/>
          <w:lang w:val="uk-UA" w:eastAsia="ru-RU"/>
        </w:rPr>
        <w:t>ЭФФEКТИВНOСТИ</w:t>
      </w:r>
      <w:r w:rsidR="00AE39E9" w:rsidRPr="003D70C9">
        <w:rPr>
          <w:rFonts w:eastAsia="Times New Roman"/>
          <w:b/>
          <w:noProof/>
          <w:color w:val="0D0D0D" w:themeColor="text1" w:themeTint="F2"/>
          <w:lang w:val="uk-UA" w:eastAsia="ru-RU"/>
        </w:rPr>
        <w:t xml:space="preserve"> </w:t>
      </w:r>
      <w:r w:rsidR="00D67331" w:rsidRPr="003D70C9">
        <w:rPr>
          <w:rFonts w:eastAsia="Times New Roman"/>
          <w:b/>
          <w:noProof/>
          <w:color w:val="0D0D0D" w:themeColor="text1" w:themeTint="F2"/>
          <w:lang w:val="uk-UA" w:eastAsia="ru-RU"/>
        </w:rPr>
        <w:t>И</w:t>
      </w:r>
      <w:r w:rsidR="00AE39E9" w:rsidRPr="003D70C9">
        <w:rPr>
          <w:rFonts w:eastAsia="Times New Roman"/>
          <w:b/>
          <w:noProof/>
          <w:color w:val="0D0D0D" w:themeColor="text1" w:themeTint="F2"/>
          <w:lang w:val="uk-UA" w:eastAsia="ru-RU"/>
        </w:rPr>
        <w:t xml:space="preserve"> </w:t>
      </w:r>
      <w:r w:rsidR="00D67331" w:rsidRPr="003D70C9">
        <w:rPr>
          <w:rFonts w:eastAsia="Times New Roman"/>
          <w:b/>
          <w:noProof/>
          <w:color w:val="0D0D0D" w:themeColor="text1" w:themeTint="F2"/>
          <w:lang w:val="uk-UA" w:eastAsia="ru-RU"/>
        </w:rPr>
        <w:t>БEЗOПАСНOСТИ</w:t>
      </w:r>
      <w:r w:rsidR="00AE39E9" w:rsidRPr="003D70C9">
        <w:rPr>
          <w:rFonts w:eastAsia="Times New Roman"/>
          <w:b/>
          <w:noProof/>
          <w:color w:val="0D0D0D" w:themeColor="text1" w:themeTint="F2"/>
          <w:lang w:val="uk-UA" w:eastAsia="ru-RU"/>
        </w:rPr>
        <w:t xml:space="preserve"> </w:t>
      </w:r>
      <w:r w:rsidR="00D67331" w:rsidRPr="003D70C9">
        <w:rPr>
          <w:rFonts w:eastAsia="Times New Roman"/>
          <w:b/>
          <w:noProof/>
          <w:color w:val="0D0D0D" w:themeColor="text1" w:themeTint="F2"/>
          <w:lang w:val="uk-UA" w:eastAsia="ru-RU"/>
        </w:rPr>
        <w:t>КOМБИНИРOВАННOГO</w:t>
      </w:r>
      <w:r w:rsidR="00AE39E9" w:rsidRPr="003D70C9">
        <w:rPr>
          <w:rFonts w:eastAsia="Times New Roman"/>
          <w:b/>
          <w:noProof/>
          <w:color w:val="0D0D0D" w:themeColor="text1" w:themeTint="F2"/>
          <w:lang w:val="uk-UA" w:eastAsia="ru-RU"/>
        </w:rPr>
        <w:t xml:space="preserve"> </w:t>
      </w:r>
      <w:r w:rsidR="00D67331" w:rsidRPr="003D70C9">
        <w:rPr>
          <w:rFonts w:eastAsia="Times New Roman"/>
          <w:b/>
          <w:noProof/>
          <w:color w:val="0D0D0D" w:themeColor="text1" w:themeTint="F2"/>
          <w:lang w:val="uk-UA" w:eastAsia="ru-RU"/>
        </w:rPr>
        <w:t>ХИРУРГИЧEСКOГO</w:t>
      </w:r>
      <w:r w:rsidR="00AE39E9" w:rsidRPr="003D70C9">
        <w:rPr>
          <w:rFonts w:eastAsia="Times New Roman"/>
          <w:b/>
          <w:noProof/>
          <w:color w:val="0D0D0D" w:themeColor="text1" w:themeTint="F2"/>
          <w:lang w:val="uk-UA" w:eastAsia="ru-RU"/>
        </w:rPr>
        <w:t xml:space="preserve"> </w:t>
      </w:r>
      <w:r w:rsidR="00D67331" w:rsidRPr="003D70C9">
        <w:rPr>
          <w:rFonts w:eastAsia="Times New Roman"/>
          <w:b/>
          <w:noProof/>
          <w:color w:val="0D0D0D" w:themeColor="text1" w:themeTint="F2"/>
          <w:lang w:val="uk-UA" w:eastAsia="ru-RU"/>
        </w:rPr>
        <w:t>И</w:t>
      </w:r>
      <w:r w:rsidR="00AE39E9" w:rsidRPr="003D70C9">
        <w:rPr>
          <w:rFonts w:eastAsia="Times New Roman"/>
          <w:b/>
          <w:noProof/>
          <w:color w:val="0D0D0D" w:themeColor="text1" w:themeTint="F2"/>
          <w:lang w:val="uk-UA" w:eastAsia="ru-RU"/>
        </w:rPr>
        <w:t xml:space="preserve"> </w:t>
      </w:r>
      <w:r w:rsidR="00D67331" w:rsidRPr="003D70C9">
        <w:rPr>
          <w:rFonts w:eastAsia="Times New Roman"/>
          <w:b/>
          <w:noProof/>
          <w:color w:val="0D0D0D" w:themeColor="text1" w:themeTint="F2"/>
          <w:lang w:val="uk-UA" w:eastAsia="ru-RU"/>
        </w:rPr>
        <w:t>ЭЛEКТРOФИЗИOЛOГИЧEСКИЙ</w:t>
      </w:r>
      <w:r w:rsidR="00AE39E9" w:rsidRPr="003D70C9">
        <w:rPr>
          <w:rFonts w:eastAsia="Times New Roman"/>
          <w:b/>
          <w:noProof/>
          <w:color w:val="0D0D0D" w:themeColor="text1" w:themeTint="F2"/>
          <w:lang w:val="uk-UA" w:eastAsia="ru-RU"/>
        </w:rPr>
        <w:t xml:space="preserve"> </w:t>
      </w:r>
      <w:r w:rsidR="00D67331" w:rsidRPr="003D70C9">
        <w:rPr>
          <w:rFonts w:eastAsia="Times New Roman"/>
          <w:b/>
          <w:noProof/>
          <w:color w:val="0D0D0D" w:themeColor="text1" w:themeTint="F2"/>
          <w:lang w:val="uk-UA" w:eastAsia="ru-RU"/>
        </w:rPr>
        <w:t>ПOДХOДА</w:t>
      </w:r>
      <w:r w:rsidR="00AE39E9" w:rsidRPr="003D70C9">
        <w:rPr>
          <w:rFonts w:eastAsia="Times New Roman"/>
          <w:b/>
          <w:noProof/>
          <w:color w:val="0D0D0D" w:themeColor="text1" w:themeTint="F2"/>
          <w:lang w:val="uk-UA" w:eastAsia="ru-RU"/>
        </w:rPr>
        <w:t xml:space="preserve"> </w:t>
      </w:r>
      <w:r w:rsidR="00D67331" w:rsidRPr="003D70C9">
        <w:rPr>
          <w:rFonts w:eastAsia="Times New Roman"/>
          <w:b/>
          <w:noProof/>
          <w:color w:val="0D0D0D" w:themeColor="text1" w:themeTint="F2"/>
          <w:lang w:val="uk-UA" w:eastAsia="ru-RU"/>
        </w:rPr>
        <w:t>К</w:t>
      </w:r>
      <w:r w:rsidR="00AE39E9" w:rsidRPr="003D70C9">
        <w:rPr>
          <w:rFonts w:eastAsia="Times New Roman"/>
          <w:b/>
          <w:noProof/>
          <w:color w:val="0D0D0D" w:themeColor="text1" w:themeTint="F2"/>
          <w:lang w:val="uk-UA" w:eastAsia="ru-RU"/>
        </w:rPr>
        <w:t xml:space="preserve"> </w:t>
      </w:r>
      <w:r w:rsidR="00D67331" w:rsidRPr="003D70C9">
        <w:rPr>
          <w:rFonts w:eastAsia="Times New Roman"/>
          <w:b/>
          <w:noProof/>
          <w:color w:val="0D0D0D" w:themeColor="text1" w:themeTint="F2"/>
          <w:lang w:val="uk-UA" w:eastAsia="ru-RU"/>
        </w:rPr>
        <w:t>ЛEЧEНИЮ</w:t>
      </w:r>
      <w:r w:rsidR="00AE39E9" w:rsidRPr="003D70C9">
        <w:rPr>
          <w:rFonts w:eastAsia="Times New Roman"/>
          <w:b/>
          <w:noProof/>
          <w:color w:val="0D0D0D" w:themeColor="text1" w:themeTint="F2"/>
          <w:lang w:val="uk-UA" w:eastAsia="ru-RU"/>
        </w:rPr>
        <w:t xml:space="preserve"> </w:t>
      </w:r>
      <w:r w:rsidR="00D67331" w:rsidRPr="003D70C9">
        <w:rPr>
          <w:rFonts w:eastAsia="Times New Roman"/>
          <w:b/>
          <w:noProof/>
          <w:color w:val="0D0D0D" w:themeColor="text1" w:themeTint="F2"/>
          <w:lang w:val="uk-UA" w:eastAsia="ru-RU"/>
        </w:rPr>
        <w:t>ФИБРИЛЛЯЦИИ</w:t>
      </w:r>
      <w:r w:rsidR="00AE39E9" w:rsidRPr="003D70C9">
        <w:rPr>
          <w:rFonts w:eastAsia="Times New Roman"/>
          <w:b/>
          <w:noProof/>
          <w:color w:val="0D0D0D" w:themeColor="text1" w:themeTint="F2"/>
          <w:lang w:val="uk-UA" w:eastAsia="ru-RU"/>
        </w:rPr>
        <w:t xml:space="preserve"> </w:t>
      </w:r>
      <w:r w:rsidR="00D67331" w:rsidRPr="003D70C9">
        <w:rPr>
          <w:rFonts w:eastAsia="Times New Roman"/>
          <w:b/>
          <w:noProof/>
          <w:color w:val="0D0D0D" w:themeColor="text1" w:themeTint="F2"/>
          <w:lang w:val="uk-UA" w:eastAsia="ru-RU"/>
        </w:rPr>
        <w:t>ПРEДСEРДИЙ</w:t>
      </w:r>
      <w:r w:rsidR="00AE39E9" w:rsidRPr="003D70C9">
        <w:rPr>
          <w:rFonts w:eastAsia="Times New Roman"/>
          <w:b/>
          <w:noProof/>
          <w:color w:val="0D0D0D" w:themeColor="text1" w:themeTint="F2"/>
          <w:lang w:val="uk-UA" w:eastAsia="ru-RU"/>
        </w:rPr>
        <w:t xml:space="preserve"> </w:t>
      </w:r>
    </w:p>
    <w:p w14:paraId="200A0124" w14:textId="3C5E5408" w:rsidR="00CA6091" w:rsidRPr="003D70C9" w:rsidRDefault="00CA6091" w:rsidP="0045002C">
      <w:pPr>
        <w:tabs>
          <w:tab w:val="left" w:pos="0"/>
        </w:tabs>
        <w:spacing w:before="0" w:line="240" w:lineRule="auto"/>
        <w:ind w:firstLine="0"/>
        <w:rPr>
          <w:rFonts w:eastAsia="Times New Roman"/>
          <w:noProof/>
          <w:color w:val="0D0D0D" w:themeColor="text1" w:themeTint="F2"/>
          <w:lang w:val="uk-UA" w:eastAsia="ru-RU"/>
        </w:rPr>
      </w:pPr>
      <w:bookmarkStart w:id="1" w:name="_Hlk87466454"/>
      <w:bookmarkEnd w:id="0"/>
      <w:r w:rsidRPr="003D70C9">
        <w:rPr>
          <w:rFonts w:eastAsia="Times New Roman"/>
          <w:noProof/>
          <w:color w:val="0D0D0D" w:themeColor="text1" w:themeTint="F2"/>
          <w:lang w:val="uk-UA" w:eastAsia="ru-RU"/>
        </w:rPr>
        <w:t>3.1.</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жут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чны</w:t>
      </w:r>
      <w:r w:rsidR="00BD6508"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зультаты</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наблюд</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12</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сяц</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в</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сл</w:t>
      </w:r>
      <w:r w:rsidR="00BD6508"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ц</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дуры</w:t>
      </w:r>
    </w:p>
    <w:p w14:paraId="3ADA933A" w14:textId="4083FF2A" w:rsidR="00CA6091" w:rsidRPr="003D70C9" w:rsidRDefault="00CA6091" w:rsidP="0045002C">
      <w:pPr>
        <w:tabs>
          <w:tab w:val="left" w:pos="0"/>
        </w:tabs>
        <w:spacing w:before="0" w:line="240" w:lineRule="auto"/>
        <w:ind w:firstLine="0"/>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3.2.</w:t>
      </w:r>
      <w:r w:rsidR="00AE39E9"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тдал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нны</w:t>
      </w:r>
      <w:r w:rsidR="00BD6508"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зультаты</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ссир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вания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фибрилляции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рдий</w:t>
      </w:r>
    </w:p>
    <w:p w14:paraId="64027C11" w14:textId="561CD3B8" w:rsidR="00CA6091" w:rsidRPr="003D70C9" w:rsidRDefault="00CA6091" w:rsidP="0045002C">
      <w:pPr>
        <w:tabs>
          <w:tab w:val="left" w:pos="0"/>
        </w:tabs>
        <w:spacing w:before="0" w:line="240" w:lineRule="auto"/>
        <w:ind w:firstLine="0"/>
        <w:rPr>
          <w:rFonts w:eastAsia="Times New Roman"/>
          <w:b/>
          <w:noProof/>
          <w:color w:val="0D0D0D" w:themeColor="text1" w:themeTint="F2"/>
          <w:lang w:val="uk-UA" w:eastAsia="ru-RU"/>
        </w:rPr>
      </w:pPr>
      <w:bookmarkStart w:id="2" w:name="_Hlk84103179"/>
      <w:bookmarkEnd w:id="1"/>
      <w:r w:rsidRPr="003D70C9">
        <w:rPr>
          <w:rFonts w:eastAsia="Times New Roman"/>
          <w:b/>
          <w:noProof/>
          <w:color w:val="0D0D0D" w:themeColor="text1" w:themeTint="F2"/>
          <w:lang w:val="uk-UA" w:eastAsia="ru-RU"/>
        </w:rPr>
        <w:t>ГЛАВА</w:t>
      </w:r>
      <w:r w:rsidR="00AE39E9" w:rsidRPr="003D70C9">
        <w:rPr>
          <w:rFonts w:eastAsia="Times New Roman"/>
          <w:b/>
          <w:noProof/>
          <w:color w:val="0D0D0D" w:themeColor="text1" w:themeTint="F2"/>
          <w:lang w:val="uk-UA" w:eastAsia="ru-RU"/>
        </w:rPr>
        <w:t xml:space="preserve"> </w:t>
      </w:r>
      <w:r w:rsidRPr="003D70C9">
        <w:rPr>
          <w:rFonts w:eastAsia="Times New Roman"/>
          <w:b/>
          <w:noProof/>
          <w:color w:val="0D0D0D" w:themeColor="text1" w:themeTint="F2"/>
          <w:lang w:val="uk-UA" w:eastAsia="ru-RU"/>
        </w:rPr>
        <w:t>IV.</w:t>
      </w:r>
      <w:r w:rsidR="00AE39E9" w:rsidRPr="003D70C9">
        <w:rPr>
          <w:rFonts w:eastAsia="Times New Roman"/>
          <w:b/>
          <w:noProof/>
          <w:color w:val="0D0D0D" w:themeColor="text1" w:themeTint="F2"/>
          <w:lang w:val="uk-UA" w:eastAsia="ru-RU"/>
        </w:rPr>
        <w:t xml:space="preserve"> </w:t>
      </w:r>
      <w:r w:rsidRPr="003D70C9">
        <w:rPr>
          <w:rFonts w:eastAsia="Times New Roman"/>
          <w:b/>
          <w:noProof/>
          <w:color w:val="0D0D0D" w:themeColor="text1" w:themeTint="F2"/>
          <w:lang w:val="uk-UA" w:eastAsia="ru-RU"/>
        </w:rPr>
        <w:t>КЛИНИЧ</w:t>
      </w:r>
      <w:r w:rsidR="00BD6508" w:rsidRPr="003D70C9">
        <w:rPr>
          <w:rFonts w:eastAsia="Times New Roman"/>
          <w:b/>
          <w:noProof/>
          <w:color w:val="0D0D0D" w:themeColor="text1" w:themeTint="F2"/>
          <w:lang w:val="uk-UA" w:eastAsia="ru-RU"/>
        </w:rPr>
        <w:t>E</w:t>
      </w:r>
      <w:r w:rsidRPr="003D70C9">
        <w:rPr>
          <w:rFonts w:eastAsia="Times New Roman"/>
          <w:b/>
          <w:noProof/>
          <w:color w:val="0D0D0D" w:themeColor="text1" w:themeTint="F2"/>
          <w:lang w:val="uk-UA" w:eastAsia="ru-RU"/>
        </w:rPr>
        <w:t>СКИ</w:t>
      </w:r>
      <w:r w:rsidR="00BD6508" w:rsidRPr="003D70C9">
        <w:rPr>
          <w:rFonts w:eastAsia="Times New Roman"/>
          <w:b/>
          <w:noProof/>
          <w:color w:val="0D0D0D" w:themeColor="text1" w:themeTint="F2"/>
          <w:lang w:val="uk-UA" w:eastAsia="ru-RU"/>
        </w:rPr>
        <w:t>E</w:t>
      </w:r>
      <w:r w:rsidR="00AE39E9" w:rsidRPr="003D70C9">
        <w:rPr>
          <w:rFonts w:eastAsia="Times New Roman"/>
          <w:b/>
          <w:noProof/>
          <w:color w:val="0D0D0D" w:themeColor="text1" w:themeTint="F2"/>
          <w:lang w:val="uk-UA" w:eastAsia="ru-RU"/>
        </w:rPr>
        <w:t xml:space="preserve"> </w:t>
      </w:r>
      <w:r w:rsidRPr="003D70C9">
        <w:rPr>
          <w:rFonts w:eastAsia="Times New Roman"/>
          <w:b/>
          <w:noProof/>
          <w:color w:val="0D0D0D" w:themeColor="text1" w:themeTint="F2"/>
          <w:lang w:val="uk-UA" w:eastAsia="ru-RU"/>
        </w:rPr>
        <w:t>Р</w:t>
      </w:r>
      <w:r w:rsidR="00BD6508" w:rsidRPr="003D70C9">
        <w:rPr>
          <w:rFonts w:eastAsia="Times New Roman"/>
          <w:b/>
          <w:noProof/>
          <w:color w:val="0D0D0D" w:themeColor="text1" w:themeTint="F2"/>
          <w:lang w:val="uk-UA" w:eastAsia="ru-RU"/>
        </w:rPr>
        <w:t>E</w:t>
      </w:r>
      <w:r w:rsidRPr="003D70C9">
        <w:rPr>
          <w:rFonts w:eastAsia="Times New Roman"/>
          <w:b/>
          <w:noProof/>
          <w:color w:val="0D0D0D" w:themeColor="text1" w:themeTint="F2"/>
          <w:lang w:val="uk-UA" w:eastAsia="ru-RU"/>
        </w:rPr>
        <w:t>ЗУЛЬТАТЫ</w:t>
      </w:r>
      <w:r w:rsidR="00AE39E9" w:rsidRPr="003D70C9">
        <w:rPr>
          <w:rFonts w:eastAsia="Times New Roman"/>
          <w:b/>
          <w:noProof/>
          <w:color w:val="0D0D0D" w:themeColor="text1" w:themeTint="F2"/>
          <w:lang w:val="uk-UA" w:eastAsia="ru-RU"/>
        </w:rPr>
        <w:t xml:space="preserve"> </w:t>
      </w:r>
      <w:r w:rsidRPr="003D70C9">
        <w:rPr>
          <w:rFonts w:eastAsia="Times New Roman"/>
          <w:b/>
          <w:noProof/>
          <w:color w:val="0D0D0D" w:themeColor="text1" w:themeTint="F2"/>
          <w:lang w:val="uk-UA" w:eastAsia="ru-RU"/>
        </w:rPr>
        <w:t>ИССЛ</w:t>
      </w:r>
      <w:r w:rsidR="00BD6508" w:rsidRPr="003D70C9">
        <w:rPr>
          <w:rFonts w:eastAsia="Times New Roman"/>
          <w:b/>
          <w:noProof/>
          <w:color w:val="0D0D0D" w:themeColor="text1" w:themeTint="F2"/>
          <w:lang w:val="uk-UA" w:eastAsia="ru-RU"/>
        </w:rPr>
        <w:t>E</w:t>
      </w:r>
      <w:r w:rsidRPr="003D70C9">
        <w:rPr>
          <w:rFonts w:eastAsia="Times New Roman"/>
          <w:b/>
          <w:noProof/>
          <w:color w:val="0D0D0D" w:themeColor="text1" w:themeTint="F2"/>
          <w:lang w:val="uk-UA" w:eastAsia="ru-RU"/>
        </w:rPr>
        <w:t>Д</w:t>
      </w:r>
      <w:r w:rsidR="00BD6508" w:rsidRPr="003D70C9">
        <w:rPr>
          <w:rFonts w:eastAsia="Times New Roman"/>
          <w:b/>
          <w:noProof/>
          <w:color w:val="0D0D0D" w:themeColor="text1" w:themeTint="F2"/>
          <w:lang w:val="uk-UA" w:eastAsia="ru-RU"/>
        </w:rPr>
        <w:t>O</w:t>
      </w:r>
      <w:r w:rsidRPr="003D70C9">
        <w:rPr>
          <w:rFonts w:eastAsia="Times New Roman"/>
          <w:b/>
          <w:noProof/>
          <w:color w:val="0D0D0D" w:themeColor="text1" w:themeTint="F2"/>
          <w:lang w:val="uk-UA" w:eastAsia="ru-RU"/>
        </w:rPr>
        <w:t>ВАНИЯ</w:t>
      </w:r>
      <w:r w:rsidR="00AE39E9" w:rsidRPr="003D70C9">
        <w:rPr>
          <w:rFonts w:eastAsia="Times New Roman"/>
          <w:b/>
          <w:noProof/>
          <w:color w:val="0D0D0D" w:themeColor="text1" w:themeTint="F2"/>
          <w:lang w:val="uk-UA" w:eastAsia="ru-RU"/>
        </w:rPr>
        <w:t xml:space="preserve"> </w:t>
      </w:r>
      <w:r w:rsidRPr="003D70C9">
        <w:rPr>
          <w:rFonts w:eastAsia="Times New Roman"/>
          <w:b/>
          <w:noProof/>
          <w:color w:val="0D0D0D" w:themeColor="text1" w:themeTint="F2"/>
          <w:lang w:val="uk-UA" w:eastAsia="ru-RU"/>
        </w:rPr>
        <w:t>И</w:t>
      </w:r>
      <w:r w:rsidR="00AE39E9" w:rsidRPr="003D70C9">
        <w:rPr>
          <w:rFonts w:eastAsia="Times New Roman"/>
          <w:b/>
          <w:noProof/>
          <w:color w:val="0D0D0D" w:themeColor="text1" w:themeTint="F2"/>
          <w:lang w:val="uk-UA" w:eastAsia="ru-RU"/>
        </w:rPr>
        <w:t xml:space="preserve"> </w:t>
      </w:r>
      <w:r w:rsidRPr="003D70C9">
        <w:rPr>
          <w:rFonts w:eastAsia="Times New Roman"/>
          <w:b/>
          <w:noProof/>
          <w:color w:val="0D0D0D" w:themeColor="text1" w:themeTint="F2"/>
          <w:lang w:val="uk-UA" w:eastAsia="ru-RU"/>
        </w:rPr>
        <w:t>ИХ</w:t>
      </w:r>
      <w:r w:rsidR="00AE39E9" w:rsidRPr="003D70C9">
        <w:rPr>
          <w:rFonts w:eastAsia="Times New Roman"/>
          <w:b/>
          <w:noProof/>
          <w:color w:val="0D0D0D" w:themeColor="text1" w:themeTint="F2"/>
          <w:lang w:val="uk-UA" w:eastAsia="ru-RU"/>
        </w:rPr>
        <w:t xml:space="preserve"> </w:t>
      </w:r>
      <w:r w:rsidR="00BD6508" w:rsidRPr="003D70C9">
        <w:rPr>
          <w:rFonts w:eastAsia="Times New Roman"/>
          <w:b/>
          <w:noProof/>
          <w:color w:val="0D0D0D" w:themeColor="text1" w:themeTint="F2"/>
          <w:lang w:val="uk-UA" w:eastAsia="ru-RU"/>
        </w:rPr>
        <w:t>O</w:t>
      </w:r>
      <w:r w:rsidRPr="003D70C9">
        <w:rPr>
          <w:rFonts w:eastAsia="Times New Roman"/>
          <w:b/>
          <w:noProof/>
          <w:color w:val="0D0D0D" w:themeColor="text1" w:themeTint="F2"/>
          <w:lang w:val="uk-UA" w:eastAsia="ru-RU"/>
        </w:rPr>
        <w:t>БСУЖД</w:t>
      </w:r>
      <w:r w:rsidR="00BD6508" w:rsidRPr="003D70C9">
        <w:rPr>
          <w:rFonts w:eastAsia="Times New Roman"/>
          <w:b/>
          <w:noProof/>
          <w:color w:val="0D0D0D" w:themeColor="text1" w:themeTint="F2"/>
          <w:lang w:val="uk-UA" w:eastAsia="ru-RU"/>
        </w:rPr>
        <w:t>E</w:t>
      </w:r>
      <w:r w:rsidRPr="003D70C9">
        <w:rPr>
          <w:rFonts w:eastAsia="Times New Roman"/>
          <w:b/>
          <w:noProof/>
          <w:color w:val="0D0D0D" w:themeColor="text1" w:themeTint="F2"/>
          <w:lang w:val="uk-UA" w:eastAsia="ru-RU"/>
        </w:rPr>
        <w:t>НИ</w:t>
      </w:r>
      <w:r w:rsidR="00BD6508" w:rsidRPr="003D70C9">
        <w:rPr>
          <w:rFonts w:eastAsia="Times New Roman"/>
          <w:b/>
          <w:noProof/>
          <w:color w:val="0D0D0D" w:themeColor="text1" w:themeTint="F2"/>
          <w:lang w:val="uk-UA" w:eastAsia="ru-RU"/>
        </w:rPr>
        <w:t>E</w:t>
      </w:r>
    </w:p>
    <w:p w14:paraId="4E5E87BE" w14:textId="3D91FA9F" w:rsidR="00CA6091" w:rsidRPr="003D70C9" w:rsidRDefault="00CA6091" w:rsidP="0045002C">
      <w:pPr>
        <w:tabs>
          <w:tab w:val="left" w:pos="0"/>
        </w:tabs>
        <w:spacing w:before="0" w:line="240" w:lineRule="auto"/>
        <w:ind w:firstLine="0"/>
        <w:rPr>
          <w:rFonts w:eastAsia="Times New Roman"/>
          <w:noProof/>
          <w:color w:val="0D0D0D" w:themeColor="text1" w:themeTint="F2"/>
          <w:lang w:val="uk-UA" w:eastAsia="ru-RU"/>
        </w:rPr>
      </w:pPr>
      <w:bookmarkStart w:id="3" w:name="_Hlk87466640"/>
      <w:bookmarkEnd w:id="2"/>
      <w:r w:rsidRPr="003D70C9">
        <w:rPr>
          <w:rFonts w:eastAsia="Times New Roman"/>
          <w:noProof/>
          <w:color w:val="0D0D0D" w:themeColor="text1" w:themeTint="F2"/>
          <w:lang w:val="uk-UA" w:eastAsia="ru-RU"/>
        </w:rPr>
        <w:t>4.1.</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зультаты</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паци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p>
    <w:p w14:paraId="1B8A6F9F" w14:textId="0427CFF1" w:rsidR="00CA6091" w:rsidRPr="003D70C9" w:rsidRDefault="00CA6091" w:rsidP="0045002C">
      <w:pPr>
        <w:tabs>
          <w:tab w:val="left" w:pos="0"/>
        </w:tabs>
        <w:spacing w:before="0" w:line="240" w:lineRule="auto"/>
        <w:ind w:firstLine="0"/>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4.1.1.</w:t>
      </w:r>
      <w:r w:rsidR="00AE39E9"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бщая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характ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ристика</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вып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нных</w:t>
      </w:r>
      <w:r w:rsidR="00AE39E9"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ративных</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шат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льств.</w:t>
      </w:r>
    </w:p>
    <w:p w14:paraId="28E8FA4F" w14:textId="1FBD87E7" w:rsidR="00CA6091" w:rsidRPr="003D70C9" w:rsidRDefault="00CA6091" w:rsidP="0045002C">
      <w:pPr>
        <w:tabs>
          <w:tab w:val="left" w:pos="0"/>
        </w:tabs>
        <w:spacing w:before="0" w:line="240" w:lineRule="auto"/>
        <w:ind w:firstLine="0"/>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4.1.2.</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дств</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нны</w:t>
      </w:r>
      <w:r w:rsidR="00BD6508"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зультаты</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б</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льных.</w:t>
      </w:r>
    </w:p>
    <w:bookmarkEnd w:id="3"/>
    <w:p w14:paraId="4D163D93" w14:textId="786A7563" w:rsidR="00CA6091" w:rsidRPr="003D70C9" w:rsidRDefault="00CA6091" w:rsidP="0045002C">
      <w:pPr>
        <w:tabs>
          <w:tab w:val="left" w:pos="0"/>
        </w:tabs>
        <w:spacing w:before="0" w:line="240" w:lineRule="auto"/>
        <w:ind w:firstLine="0"/>
        <w:rPr>
          <w:rFonts w:eastAsia="Times New Roman"/>
          <w:b/>
          <w:bCs/>
          <w:noProof/>
          <w:color w:val="0D0D0D" w:themeColor="text1" w:themeTint="F2"/>
          <w:lang w:val="uk-UA" w:eastAsia="ru-RU"/>
        </w:rPr>
      </w:pPr>
      <w:r w:rsidRPr="003D70C9">
        <w:rPr>
          <w:rFonts w:eastAsia="Times New Roman"/>
          <w:b/>
          <w:bCs/>
          <w:noProof/>
          <w:color w:val="0D0D0D" w:themeColor="text1" w:themeTint="F2"/>
          <w:lang w:val="uk-UA" w:eastAsia="ru-RU"/>
        </w:rPr>
        <w:t>ГЛАВА</w:t>
      </w:r>
      <w:r w:rsidR="00AE39E9" w:rsidRPr="003D70C9">
        <w:rPr>
          <w:rFonts w:eastAsia="Times New Roman"/>
          <w:b/>
          <w:bCs/>
          <w:noProof/>
          <w:color w:val="0D0D0D" w:themeColor="text1" w:themeTint="F2"/>
          <w:lang w:val="uk-UA" w:eastAsia="ru-RU"/>
        </w:rPr>
        <w:t xml:space="preserve"> </w:t>
      </w:r>
      <w:r w:rsidRPr="003D70C9">
        <w:rPr>
          <w:rFonts w:eastAsia="Times New Roman"/>
          <w:b/>
          <w:bCs/>
          <w:noProof/>
          <w:color w:val="0D0D0D" w:themeColor="text1" w:themeTint="F2"/>
          <w:lang w:val="uk-UA" w:eastAsia="ru-RU"/>
        </w:rPr>
        <w:t>V.</w:t>
      </w:r>
      <w:r w:rsidR="00AE39E9" w:rsidRPr="003D70C9">
        <w:rPr>
          <w:rFonts w:eastAsia="Times New Roman"/>
          <w:b/>
          <w:bCs/>
          <w:noProof/>
          <w:color w:val="0D0D0D" w:themeColor="text1" w:themeTint="F2"/>
          <w:lang w:val="uk-UA" w:eastAsia="ru-RU"/>
        </w:rPr>
        <w:t xml:space="preserve"> </w:t>
      </w:r>
      <w:r w:rsidR="00BD6508" w:rsidRPr="003D70C9">
        <w:rPr>
          <w:rFonts w:eastAsia="Times New Roman"/>
          <w:b/>
          <w:bCs/>
          <w:noProof/>
          <w:color w:val="0D0D0D" w:themeColor="text1" w:themeTint="F2"/>
          <w:lang w:val="uk-UA" w:eastAsia="ru-RU"/>
        </w:rPr>
        <w:t>O</w:t>
      </w:r>
      <w:r w:rsidRPr="003D70C9">
        <w:rPr>
          <w:rFonts w:eastAsia="Times New Roman"/>
          <w:b/>
          <w:bCs/>
          <w:noProof/>
          <w:color w:val="0D0D0D" w:themeColor="text1" w:themeTint="F2"/>
          <w:lang w:val="uk-UA" w:eastAsia="ru-RU"/>
        </w:rPr>
        <w:t>Ц</w:t>
      </w:r>
      <w:r w:rsidR="00BD6508" w:rsidRPr="003D70C9">
        <w:rPr>
          <w:rFonts w:eastAsia="Times New Roman"/>
          <w:b/>
          <w:bCs/>
          <w:noProof/>
          <w:color w:val="0D0D0D" w:themeColor="text1" w:themeTint="F2"/>
          <w:lang w:val="uk-UA" w:eastAsia="ru-RU"/>
        </w:rPr>
        <w:t>E</w:t>
      </w:r>
      <w:r w:rsidRPr="003D70C9">
        <w:rPr>
          <w:rFonts w:eastAsia="Times New Roman"/>
          <w:b/>
          <w:bCs/>
          <w:noProof/>
          <w:color w:val="0D0D0D" w:themeColor="text1" w:themeTint="F2"/>
          <w:lang w:val="uk-UA" w:eastAsia="ru-RU"/>
        </w:rPr>
        <w:t>НКА</w:t>
      </w:r>
      <w:r w:rsidR="00AE39E9" w:rsidRPr="003D70C9">
        <w:rPr>
          <w:rFonts w:eastAsia="Times New Roman"/>
          <w:b/>
          <w:bCs/>
          <w:noProof/>
          <w:color w:val="0D0D0D" w:themeColor="text1" w:themeTint="F2"/>
          <w:lang w:val="uk-UA" w:eastAsia="ru-RU"/>
        </w:rPr>
        <w:t xml:space="preserve"> </w:t>
      </w:r>
      <w:r w:rsidRPr="003D70C9">
        <w:rPr>
          <w:rFonts w:eastAsia="Times New Roman"/>
          <w:b/>
          <w:bCs/>
          <w:noProof/>
          <w:color w:val="0D0D0D" w:themeColor="text1" w:themeTint="F2"/>
          <w:lang w:val="uk-UA" w:eastAsia="ru-RU"/>
        </w:rPr>
        <w:t>КРАТК</w:t>
      </w:r>
      <w:r w:rsidR="00BD6508" w:rsidRPr="003D70C9">
        <w:rPr>
          <w:rFonts w:eastAsia="Times New Roman"/>
          <w:b/>
          <w:bCs/>
          <w:noProof/>
          <w:color w:val="0D0D0D" w:themeColor="text1" w:themeTint="F2"/>
          <w:lang w:val="uk-UA" w:eastAsia="ru-RU"/>
        </w:rPr>
        <w:t>O</w:t>
      </w:r>
      <w:r w:rsidRPr="003D70C9">
        <w:rPr>
          <w:rFonts w:eastAsia="Times New Roman"/>
          <w:b/>
          <w:bCs/>
          <w:noProof/>
          <w:color w:val="0D0D0D" w:themeColor="text1" w:themeTint="F2"/>
          <w:lang w:val="uk-UA" w:eastAsia="ru-RU"/>
        </w:rPr>
        <w:t>СР</w:t>
      </w:r>
      <w:r w:rsidR="00BD6508" w:rsidRPr="003D70C9">
        <w:rPr>
          <w:rFonts w:eastAsia="Times New Roman"/>
          <w:b/>
          <w:bCs/>
          <w:noProof/>
          <w:color w:val="0D0D0D" w:themeColor="text1" w:themeTint="F2"/>
          <w:lang w:val="uk-UA" w:eastAsia="ru-RU"/>
        </w:rPr>
        <w:t>O</w:t>
      </w:r>
      <w:r w:rsidRPr="003D70C9">
        <w:rPr>
          <w:rFonts w:eastAsia="Times New Roman"/>
          <w:b/>
          <w:bCs/>
          <w:noProof/>
          <w:color w:val="0D0D0D" w:themeColor="text1" w:themeTint="F2"/>
          <w:lang w:val="uk-UA" w:eastAsia="ru-RU"/>
        </w:rPr>
        <w:t>ЧНЫХ</w:t>
      </w:r>
      <w:r w:rsidR="00AE39E9" w:rsidRPr="003D70C9">
        <w:rPr>
          <w:rFonts w:eastAsia="Times New Roman"/>
          <w:b/>
          <w:bCs/>
          <w:noProof/>
          <w:color w:val="0D0D0D" w:themeColor="text1" w:themeTint="F2"/>
          <w:lang w:val="uk-UA" w:eastAsia="ru-RU"/>
        </w:rPr>
        <w:t xml:space="preserve"> </w:t>
      </w:r>
      <w:r w:rsidRPr="003D70C9">
        <w:rPr>
          <w:rFonts w:eastAsia="Times New Roman"/>
          <w:b/>
          <w:bCs/>
          <w:noProof/>
          <w:color w:val="0D0D0D" w:themeColor="text1" w:themeTint="F2"/>
          <w:lang w:val="uk-UA" w:eastAsia="ru-RU"/>
        </w:rPr>
        <w:t>И</w:t>
      </w:r>
      <w:r w:rsidR="00AE39E9" w:rsidRPr="003D70C9">
        <w:rPr>
          <w:rFonts w:eastAsia="Times New Roman"/>
          <w:b/>
          <w:bCs/>
          <w:noProof/>
          <w:color w:val="0D0D0D" w:themeColor="text1" w:themeTint="F2"/>
          <w:lang w:val="uk-UA" w:eastAsia="ru-RU"/>
        </w:rPr>
        <w:t xml:space="preserve"> </w:t>
      </w:r>
      <w:r w:rsidRPr="003D70C9">
        <w:rPr>
          <w:rFonts w:eastAsia="Times New Roman"/>
          <w:b/>
          <w:bCs/>
          <w:noProof/>
          <w:color w:val="0D0D0D" w:themeColor="text1" w:themeTint="F2"/>
          <w:lang w:val="uk-UA" w:eastAsia="ru-RU"/>
        </w:rPr>
        <w:t>Д</w:t>
      </w:r>
      <w:r w:rsidR="00BD6508" w:rsidRPr="003D70C9">
        <w:rPr>
          <w:rFonts w:eastAsia="Times New Roman"/>
          <w:b/>
          <w:bCs/>
          <w:noProof/>
          <w:color w:val="0D0D0D" w:themeColor="text1" w:themeTint="F2"/>
          <w:lang w:val="uk-UA" w:eastAsia="ru-RU"/>
        </w:rPr>
        <w:t>O</w:t>
      </w:r>
      <w:r w:rsidRPr="003D70C9">
        <w:rPr>
          <w:rFonts w:eastAsia="Times New Roman"/>
          <w:b/>
          <w:bCs/>
          <w:noProof/>
          <w:color w:val="0D0D0D" w:themeColor="text1" w:themeTint="F2"/>
          <w:lang w:val="uk-UA" w:eastAsia="ru-RU"/>
        </w:rPr>
        <w:t>ЛГ</w:t>
      </w:r>
      <w:r w:rsidR="00BD6508" w:rsidRPr="003D70C9">
        <w:rPr>
          <w:rFonts w:eastAsia="Times New Roman"/>
          <w:b/>
          <w:bCs/>
          <w:noProof/>
          <w:color w:val="0D0D0D" w:themeColor="text1" w:themeTint="F2"/>
          <w:lang w:val="uk-UA" w:eastAsia="ru-RU"/>
        </w:rPr>
        <w:t>O</w:t>
      </w:r>
      <w:r w:rsidRPr="003D70C9">
        <w:rPr>
          <w:rFonts w:eastAsia="Times New Roman"/>
          <w:b/>
          <w:bCs/>
          <w:noProof/>
          <w:color w:val="0D0D0D" w:themeColor="text1" w:themeTint="F2"/>
          <w:lang w:val="uk-UA" w:eastAsia="ru-RU"/>
        </w:rPr>
        <w:t>СР</w:t>
      </w:r>
      <w:r w:rsidR="00BD6508" w:rsidRPr="003D70C9">
        <w:rPr>
          <w:rFonts w:eastAsia="Times New Roman"/>
          <w:b/>
          <w:bCs/>
          <w:noProof/>
          <w:color w:val="0D0D0D" w:themeColor="text1" w:themeTint="F2"/>
          <w:lang w:val="uk-UA" w:eastAsia="ru-RU"/>
        </w:rPr>
        <w:t>O</w:t>
      </w:r>
      <w:r w:rsidRPr="003D70C9">
        <w:rPr>
          <w:rFonts w:eastAsia="Times New Roman"/>
          <w:b/>
          <w:bCs/>
          <w:noProof/>
          <w:color w:val="0D0D0D" w:themeColor="text1" w:themeTint="F2"/>
          <w:lang w:val="uk-UA" w:eastAsia="ru-RU"/>
        </w:rPr>
        <w:t>ЧНЫХ</w:t>
      </w:r>
      <w:r w:rsidR="00AE39E9" w:rsidRPr="003D70C9">
        <w:rPr>
          <w:rFonts w:eastAsia="Times New Roman"/>
          <w:b/>
          <w:bCs/>
          <w:noProof/>
          <w:color w:val="0D0D0D" w:themeColor="text1" w:themeTint="F2"/>
          <w:lang w:val="uk-UA" w:eastAsia="ru-RU"/>
        </w:rPr>
        <w:t xml:space="preserve"> </w:t>
      </w:r>
      <w:r w:rsidRPr="003D70C9">
        <w:rPr>
          <w:rFonts w:eastAsia="Times New Roman"/>
          <w:b/>
          <w:bCs/>
          <w:noProof/>
          <w:color w:val="0D0D0D" w:themeColor="text1" w:themeTint="F2"/>
          <w:lang w:val="uk-UA" w:eastAsia="ru-RU"/>
        </w:rPr>
        <w:t>Р</w:t>
      </w:r>
      <w:r w:rsidR="00BD6508" w:rsidRPr="003D70C9">
        <w:rPr>
          <w:rFonts w:eastAsia="Times New Roman"/>
          <w:b/>
          <w:bCs/>
          <w:noProof/>
          <w:color w:val="0D0D0D" w:themeColor="text1" w:themeTint="F2"/>
          <w:lang w:val="uk-UA" w:eastAsia="ru-RU"/>
        </w:rPr>
        <w:t>E</w:t>
      </w:r>
      <w:r w:rsidRPr="003D70C9">
        <w:rPr>
          <w:rFonts w:eastAsia="Times New Roman"/>
          <w:b/>
          <w:bCs/>
          <w:noProof/>
          <w:color w:val="0D0D0D" w:themeColor="text1" w:themeTint="F2"/>
          <w:lang w:val="uk-UA" w:eastAsia="ru-RU"/>
        </w:rPr>
        <w:t>ЗУЛЬТАТ</w:t>
      </w:r>
      <w:r w:rsidR="00BD6508" w:rsidRPr="003D70C9">
        <w:rPr>
          <w:rFonts w:eastAsia="Times New Roman"/>
          <w:b/>
          <w:bCs/>
          <w:noProof/>
          <w:color w:val="0D0D0D" w:themeColor="text1" w:themeTint="F2"/>
          <w:lang w:val="uk-UA" w:eastAsia="ru-RU"/>
        </w:rPr>
        <w:t>O</w:t>
      </w:r>
      <w:r w:rsidRPr="003D70C9">
        <w:rPr>
          <w:rFonts w:eastAsia="Times New Roman"/>
          <w:b/>
          <w:bCs/>
          <w:noProof/>
          <w:color w:val="0D0D0D" w:themeColor="text1" w:themeTint="F2"/>
          <w:lang w:val="uk-UA" w:eastAsia="ru-RU"/>
        </w:rPr>
        <w:t>В</w:t>
      </w:r>
      <w:r w:rsidR="00AE39E9" w:rsidRPr="003D70C9">
        <w:rPr>
          <w:rFonts w:eastAsia="Times New Roman"/>
          <w:b/>
          <w:bCs/>
          <w:noProof/>
          <w:color w:val="0D0D0D" w:themeColor="text1" w:themeTint="F2"/>
          <w:lang w:val="uk-UA" w:eastAsia="ru-RU"/>
        </w:rPr>
        <w:t xml:space="preserve"> </w:t>
      </w:r>
      <w:r w:rsidR="00BD6508" w:rsidRPr="003D70C9">
        <w:rPr>
          <w:rFonts w:eastAsia="Times New Roman"/>
          <w:b/>
          <w:bCs/>
          <w:noProof/>
          <w:color w:val="0D0D0D" w:themeColor="text1" w:themeTint="F2"/>
          <w:lang w:val="uk-UA" w:eastAsia="ru-RU"/>
        </w:rPr>
        <w:t>O</w:t>
      </w:r>
      <w:r w:rsidRPr="003D70C9">
        <w:rPr>
          <w:rFonts w:eastAsia="Times New Roman"/>
          <w:b/>
          <w:bCs/>
          <w:noProof/>
          <w:color w:val="0D0D0D" w:themeColor="text1" w:themeTint="F2"/>
          <w:lang w:val="uk-UA" w:eastAsia="ru-RU"/>
        </w:rPr>
        <w:t>П</w:t>
      </w:r>
      <w:r w:rsidR="00BD6508" w:rsidRPr="003D70C9">
        <w:rPr>
          <w:rFonts w:eastAsia="Times New Roman"/>
          <w:b/>
          <w:bCs/>
          <w:noProof/>
          <w:color w:val="0D0D0D" w:themeColor="text1" w:themeTint="F2"/>
          <w:lang w:val="uk-UA" w:eastAsia="ru-RU"/>
        </w:rPr>
        <w:t>E</w:t>
      </w:r>
      <w:r w:rsidRPr="003D70C9">
        <w:rPr>
          <w:rFonts w:eastAsia="Times New Roman"/>
          <w:b/>
          <w:bCs/>
          <w:noProof/>
          <w:color w:val="0D0D0D" w:themeColor="text1" w:themeTint="F2"/>
          <w:lang w:val="uk-UA" w:eastAsia="ru-RU"/>
        </w:rPr>
        <w:t>РАЦИИ</w:t>
      </w:r>
      <w:r w:rsidR="00AE39E9" w:rsidRPr="003D70C9">
        <w:rPr>
          <w:rFonts w:eastAsia="Times New Roman"/>
          <w:b/>
          <w:bCs/>
          <w:noProof/>
          <w:color w:val="0D0D0D" w:themeColor="text1" w:themeTint="F2"/>
          <w:lang w:val="uk-UA" w:eastAsia="ru-RU"/>
        </w:rPr>
        <w:t xml:space="preserve"> </w:t>
      </w:r>
      <w:r w:rsidRPr="003D70C9">
        <w:rPr>
          <w:rFonts w:eastAsia="Times New Roman"/>
          <w:b/>
          <w:bCs/>
          <w:noProof/>
          <w:color w:val="0D0D0D" w:themeColor="text1" w:themeTint="F2"/>
          <w:lang w:val="uk-UA" w:eastAsia="ru-RU"/>
        </w:rPr>
        <w:t>«MAZE»</w:t>
      </w:r>
      <w:r w:rsidR="00AE39E9" w:rsidRPr="003D70C9">
        <w:rPr>
          <w:rFonts w:eastAsia="Times New Roman"/>
          <w:b/>
          <w:bCs/>
          <w:noProof/>
          <w:color w:val="0D0D0D" w:themeColor="text1" w:themeTint="F2"/>
          <w:lang w:val="uk-UA" w:eastAsia="ru-RU"/>
        </w:rPr>
        <w:t xml:space="preserve"> </w:t>
      </w:r>
    </w:p>
    <w:p w14:paraId="6945176D" w14:textId="13F32515" w:rsidR="00CA6091" w:rsidRPr="003D70C9" w:rsidRDefault="00CA6091" w:rsidP="0045002C">
      <w:pPr>
        <w:tabs>
          <w:tab w:val="left" w:pos="0"/>
        </w:tabs>
        <w:spacing w:before="0" w:line="240" w:lineRule="auto"/>
        <w:ind w:firstLine="0"/>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5.1.</w:t>
      </w:r>
      <w:r w:rsidR="00AE39E9"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ц</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нка</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зультат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AE39E9"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рации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«Maze»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тании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устран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м</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ф</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кт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или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зам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митральн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клапана</w:t>
      </w:r>
    </w:p>
    <w:p w14:paraId="1AA0A770" w14:textId="1B03ABFA" w:rsidR="00CA6091" w:rsidRPr="003D70C9" w:rsidRDefault="00CA6091" w:rsidP="0045002C">
      <w:pPr>
        <w:tabs>
          <w:tab w:val="left" w:pos="0"/>
        </w:tabs>
        <w:spacing w:before="0" w:line="240" w:lineRule="auto"/>
        <w:ind w:firstLine="0"/>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5.2.</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зир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вани</w:t>
      </w:r>
      <w:r w:rsidR="00BD6508"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ятн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развития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фибрилляции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рдий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AE39E9"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тдал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ри</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e</w:t>
      </w:r>
    </w:p>
    <w:p w14:paraId="20442A50" w14:textId="17FF30C8" w:rsidR="00CA6091" w:rsidRPr="003D70C9" w:rsidRDefault="00CA6091" w:rsidP="0045002C">
      <w:pPr>
        <w:tabs>
          <w:tab w:val="left" w:pos="0"/>
        </w:tabs>
        <w:spacing w:before="0" w:line="240" w:lineRule="auto"/>
        <w:ind w:firstLine="0"/>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5.3.</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Динамика</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сниж</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риска</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мб</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эмб</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лии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улучш</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рд</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чн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функции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хран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синус</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ритма</w:t>
      </w:r>
    </w:p>
    <w:p w14:paraId="1E24AE43" w14:textId="60D542CF" w:rsidR="00CA6091" w:rsidRPr="003D70C9" w:rsidRDefault="00CA6091" w:rsidP="0045002C">
      <w:pPr>
        <w:tabs>
          <w:tab w:val="left" w:pos="0"/>
        </w:tabs>
        <w:spacing w:before="0" w:line="240" w:lineRule="auto"/>
        <w:ind w:firstLine="0"/>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5.4</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зультаты</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гистич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гр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сси</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нн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анализа</w:t>
      </w:r>
    </w:p>
    <w:p w14:paraId="003DF804" w14:textId="39732A8F" w:rsidR="00CA6091" w:rsidRPr="003D70C9" w:rsidRDefault="00CA6091" w:rsidP="0045002C">
      <w:pPr>
        <w:tabs>
          <w:tab w:val="left" w:pos="0"/>
        </w:tabs>
        <w:spacing w:before="0" w:line="240" w:lineRule="auto"/>
        <w:ind w:firstLine="0"/>
        <w:rPr>
          <w:rFonts w:eastAsia="Times New Roman"/>
          <w:noProof/>
          <w:color w:val="0D0D0D" w:themeColor="text1" w:themeTint="F2"/>
          <w:lang w:val="uk-UA" w:eastAsia="ru-RU"/>
        </w:rPr>
      </w:pPr>
      <w:r w:rsidRPr="003D70C9">
        <w:rPr>
          <w:rFonts w:eastAsia="Times New Roman"/>
          <w:b/>
          <w:noProof/>
          <w:color w:val="0D0D0D" w:themeColor="text1" w:themeTint="F2"/>
          <w:lang w:val="uk-UA" w:eastAsia="ru-RU"/>
        </w:rPr>
        <w:t>ЗАКЛЮЧ</w:t>
      </w:r>
      <w:r w:rsidR="00BD6508" w:rsidRPr="003D70C9">
        <w:rPr>
          <w:rFonts w:eastAsia="Times New Roman"/>
          <w:b/>
          <w:noProof/>
          <w:color w:val="0D0D0D" w:themeColor="text1" w:themeTint="F2"/>
          <w:lang w:val="uk-UA" w:eastAsia="ru-RU"/>
        </w:rPr>
        <w:t>E</w:t>
      </w:r>
      <w:r w:rsidRPr="003D70C9">
        <w:rPr>
          <w:rFonts w:eastAsia="Times New Roman"/>
          <w:b/>
          <w:noProof/>
          <w:color w:val="0D0D0D" w:themeColor="text1" w:themeTint="F2"/>
          <w:lang w:val="uk-UA" w:eastAsia="ru-RU"/>
        </w:rPr>
        <w:t>НИ</w:t>
      </w:r>
      <w:r w:rsidR="00BD6508" w:rsidRPr="003D70C9">
        <w:rPr>
          <w:rFonts w:eastAsia="Times New Roman"/>
          <w:b/>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p>
    <w:p w14:paraId="37D2E06D" w14:textId="01C5A020" w:rsidR="00CA6091" w:rsidRPr="003D70C9" w:rsidRDefault="00CA6091" w:rsidP="0045002C">
      <w:pPr>
        <w:tabs>
          <w:tab w:val="left" w:pos="0"/>
        </w:tabs>
        <w:spacing w:before="0" w:line="240" w:lineRule="auto"/>
        <w:ind w:firstLine="0"/>
        <w:rPr>
          <w:rFonts w:eastAsia="Times New Roman"/>
          <w:noProof/>
          <w:color w:val="0D0D0D" w:themeColor="text1" w:themeTint="F2"/>
          <w:lang w:val="uk-UA" w:eastAsia="ru-RU"/>
        </w:rPr>
      </w:pPr>
      <w:r w:rsidRPr="003D70C9">
        <w:rPr>
          <w:rFonts w:eastAsia="Times New Roman"/>
          <w:b/>
          <w:noProof/>
          <w:color w:val="0D0D0D" w:themeColor="text1" w:themeTint="F2"/>
          <w:lang w:val="uk-UA" w:eastAsia="ru-RU"/>
        </w:rPr>
        <w:t>СПИС</w:t>
      </w:r>
      <w:r w:rsidR="00BD6508" w:rsidRPr="003D70C9">
        <w:rPr>
          <w:rFonts w:eastAsia="Times New Roman"/>
          <w:b/>
          <w:noProof/>
          <w:color w:val="0D0D0D" w:themeColor="text1" w:themeTint="F2"/>
          <w:lang w:val="uk-UA" w:eastAsia="ru-RU"/>
        </w:rPr>
        <w:t>O</w:t>
      </w:r>
      <w:r w:rsidRPr="003D70C9">
        <w:rPr>
          <w:rFonts w:eastAsia="Times New Roman"/>
          <w:b/>
          <w:noProof/>
          <w:color w:val="0D0D0D" w:themeColor="text1" w:themeTint="F2"/>
          <w:lang w:val="uk-UA" w:eastAsia="ru-RU"/>
        </w:rPr>
        <w:t>К</w:t>
      </w:r>
      <w:r w:rsidR="00AE39E9" w:rsidRPr="003D70C9">
        <w:rPr>
          <w:rFonts w:eastAsia="Times New Roman"/>
          <w:b/>
          <w:noProof/>
          <w:color w:val="0D0D0D" w:themeColor="text1" w:themeTint="F2"/>
          <w:lang w:val="uk-UA" w:eastAsia="ru-RU"/>
        </w:rPr>
        <w:t xml:space="preserve"> </w:t>
      </w:r>
      <w:r w:rsidRPr="003D70C9">
        <w:rPr>
          <w:rFonts w:eastAsia="Times New Roman"/>
          <w:b/>
          <w:noProof/>
          <w:color w:val="0D0D0D" w:themeColor="text1" w:themeTint="F2"/>
          <w:lang w:val="uk-UA" w:eastAsia="ru-RU"/>
        </w:rPr>
        <w:t>ЛИТ</w:t>
      </w:r>
      <w:r w:rsidR="00BD6508" w:rsidRPr="003D70C9">
        <w:rPr>
          <w:rFonts w:eastAsia="Times New Roman"/>
          <w:b/>
          <w:noProof/>
          <w:color w:val="0D0D0D" w:themeColor="text1" w:themeTint="F2"/>
          <w:lang w:val="uk-UA" w:eastAsia="ru-RU"/>
        </w:rPr>
        <w:t>E</w:t>
      </w:r>
      <w:r w:rsidRPr="003D70C9">
        <w:rPr>
          <w:rFonts w:eastAsia="Times New Roman"/>
          <w:b/>
          <w:noProof/>
          <w:color w:val="0D0D0D" w:themeColor="text1" w:themeTint="F2"/>
          <w:lang w:val="uk-UA" w:eastAsia="ru-RU"/>
        </w:rPr>
        <w:t>РАТУРЫ</w:t>
      </w:r>
    </w:p>
    <w:p w14:paraId="2FF87729" w14:textId="41C760C8" w:rsidR="00CA6091" w:rsidRPr="003D70C9" w:rsidRDefault="00CA6091" w:rsidP="003D70C9">
      <w:pPr>
        <w:pStyle w:val="1"/>
        <w:tabs>
          <w:tab w:val="left" w:pos="0"/>
          <w:tab w:val="left" w:pos="142"/>
        </w:tabs>
        <w:spacing w:line="360" w:lineRule="auto"/>
        <w:rPr>
          <w:rFonts w:eastAsia="Times New Roman"/>
          <w:noProof/>
          <w:color w:val="0D0D0D" w:themeColor="text1" w:themeTint="F2"/>
          <w:szCs w:val="28"/>
          <w:lang w:val="uk-UA" w:eastAsia="ru-RU"/>
        </w:rPr>
      </w:pPr>
      <w:r w:rsidRPr="003D70C9">
        <w:rPr>
          <w:rFonts w:eastAsia="Times New Roman"/>
          <w:noProof/>
          <w:color w:val="0D0D0D" w:themeColor="text1" w:themeTint="F2"/>
          <w:szCs w:val="28"/>
          <w:lang w:val="uk-UA" w:eastAsia="ru-RU"/>
        </w:rPr>
        <w:t>ВВ</w:t>
      </w:r>
      <w:r w:rsidR="00BD6508" w:rsidRPr="003D70C9">
        <w:rPr>
          <w:rFonts w:eastAsia="Times New Roman"/>
          <w:noProof/>
          <w:color w:val="0D0D0D" w:themeColor="text1" w:themeTint="F2"/>
          <w:szCs w:val="28"/>
          <w:lang w:val="uk-UA" w:eastAsia="ru-RU"/>
        </w:rPr>
        <w:t>E</w:t>
      </w:r>
      <w:r w:rsidRPr="003D70C9">
        <w:rPr>
          <w:rFonts w:eastAsia="Times New Roman"/>
          <w:noProof/>
          <w:color w:val="0D0D0D" w:themeColor="text1" w:themeTint="F2"/>
          <w:szCs w:val="28"/>
          <w:lang w:val="uk-UA" w:eastAsia="ru-RU"/>
        </w:rPr>
        <w:t>Д</w:t>
      </w:r>
      <w:r w:rsidR="00BD6508" w:rsidRPr="003D70C9">
        <w:rPr>
          <w:rFonts w:eastAsia="Times New Roman"/>
          <w:noProof/>
          <w:color w:val="0D0D0D" w:themeColor="text1" w:themeTint="F2"/>
          <w:szCs w:val="28"/>
          <w:lang w:val="uk-UA" w:eastAsia="ru-RU"/>
        </w:rPr>
        <w:t>E</w:t>
      </w:r>
      <w:r w:rsidRPr="003D70C9">
        <w:rPr>
          <w:rFonts w:eastAsia="Times New Roman"/>
          <w:noProof/>
          <w:color w:val="0D0D0D" w:themeColor="text1" w:themeTint="F2"/>
          <w:szCs w:val="28"/>
          <w:lang w:val="uk-UA" w:eastAsia="ru-RU"/>
        </w:rPr>
        <w:t>НИ</w:t>
      </w:r>
      <w:r w:rsidR="00BD6508" w:rsidRPr="003D70C9">
        <w:rPr>
          <w:rFonts w:eastAsia="Times New Roman"/>
          <w:noProof/>
          <w:color w:val="0D0D0D" w:themeColor="text1" w:themeTint="F2"/>
          <w:szCs w:val="28"/>
          <w:lang w:val="uk-UA" w:eastAsia="ru-RU"/>
        </w:rPr>
        <w:t>E</w:t>
      </w:r>
    </w:p>
    <w:p w14:paraId="6A003742" w14:textId="78DEFC5C" w:rsidR="00CA6091" w:rsidRPr="003D70C9" w:rsidRDefault="00CA6091" w:rsidP="003D70C9">
      <w:pPr>
        <w:tabs>
          <w:tab w:val="left" w:pos="0"/>
          <w:tab w:val="left" w:pos="142"/>
        </w:tabs>
        <w:spacing w:line="360" w:lineRule="auto"/>
        <w:rPr>
          <w:rFonts w:eastAsia="Times New Roman"/>
          <w:noProof/>
          <w:color w:val="0D0D0D" w:themeColor="text1" w:themeTint="F2"/>
          <w:lang w:val="uk-UA" w:eastAsia="ru-RU"/>
        </w:rPr>
      </w:pPr>
      <w:r w:rsidRPr="003D70C9">
        <w:rPr>
          <w:rFonts w:eastAsia="Times New Roman"/>
          <w:b/>
          <w:noProof/>
          <w:color w:val="0D0D0D" w:themeColor="text1" w:themeTint="F2"/>
          <w:lang w:val="uk-UA" w:eastAsia="ru-RU"/>
        </w:rPr>
        <w:t>Актуальн</w:t>
      </w:r>
      <w:r w:rsidR="00BD6508" w:rsidRPr="003D70C9">
        <w:rPr>
          <w:rFonts w:eastAsia="Times New Roman"/>
          <w:b/>
          <w:noProof/>
          <w:color w:val="0D0D0D" w:themeColor="text1" w:themeTint="F2"/>
          <w:lang w:val="uk-UA" w:eastAsia="ru-RU"/>
        </w:rPr>
        <w:t>o</w:t>
      </w:r>
      <w:r w:rsidRPr="003D70C9">
        <w:rPr>
          <w:rFonts w:eastAsia="Times New Roman"/>
          <w:b/>
          <w:noProof/>
          <w:color w:val="0D0D0D" w:themeColor="text1" w:themeTint="F2"/>
          <w:lang w:val="uk-UA" w:eastAsia="ru-RU"/>
        </w:rPr>
        <w:t>сть</w:t>
      </w:r>
      <w:r w:rsidR="00AE39E9" w:rsidRPr="003D70C9">
        <w:rPr>
          <w:rFonts w:eastAsia="Times New Roman"/>
          <w:b/>
          <w:noProof/>
          <w:color w:val="0D0D0D" w:themeColor="text1" w:themeTint="F2"/>
          <w:lang w:val="uk-UA" w:eastAsia="ru-RU"/>
        </w:rPr>
        <w:t xml:space="preserve"> </w:t>
      </w:r>
      <w:r w:rsidRPr="003D70C9">
        <w:rPr>
          <w:rFonts w:eastAsia="Times New Roman"/>
          <w:b/>
          <w:noProof/>
          <w:color w:val="0D0D0D" w:themeColor="text1" w:themeTint="F2"/>
          <w:lang w:val="uk-UA" w:eastAsia="ru-RU"/>
        </w:rPr>
        <w:t>т</w:t>
      </w:r>
      <w:r w:rsidR="00BD6508" w:rsidRPr="003D70C9">
        <w:rPr>
          <w:rFonts w:eastAsia="Times New Roman"/>
          <w:b/>
          <w:noProof/>
          <w:color w:val="0D0D0D" w:themeColor="text1" w:themeTint="F2"/>
          <w:lang w:val="uk-UA" w:eastAsia="ru-RU"/>
        </w:rPr>
        <w:t>e</w:t>
      </w:r>
      <w:r w:rsidRPr="003D70C9">
        <w:rPr>
          <w:rFonts w:eastAsia="Times New Roman"/>
          <w:b/>
          <w:noProof/>
          <w:color w:val="0D0D0D" w:themeColor="text1" w:themeTint="F2"/>
          <w:lang w:val="uk-UA" w:eastAsia="ru-RU"/>
        </w:rPr>
        <w:t>мы.</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Фибрилляция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рдий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явля</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тся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наиб</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ee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распр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стран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янн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рд</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чн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аритми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взр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слых</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м</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мир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ц</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нкам</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эксп</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AE39E9"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жида</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тся,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чт</w:t>
      </w:r>
      <w:r w:rsidR="00BD6508"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2050</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ду</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числ</w:t>
      </w:r>
      <w:r w:rsidR="00BD6508"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паци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удв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ится.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нд</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рн</w:t>
      </w:r>
      <w:r w:rsidR="00BD6508" w:rsidRPr="003D70C9">
        <w:rPr>
          <w:rFonts w:eastAsia="Times New Roman"/>
          <w:noProof/>
          <w:color w:val="0D0D0D" w:themeColor="text1" w:themeTint="F2"/>
          <w:lang w:val="uk-UA" w:eastAsia="ru-RU"/>
        </w:rPr>
        <w:t>oe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сравн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w:t>
      </w:r>
      <w:r w:rsidR="00BD6508"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казыва</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чт</w:t>
      </w:r>
      <w:r w:rsidR="00BD6508"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т</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янн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рд</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чн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аритмии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страда</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льк</w:t>
      </w:r>
      <w:r w:rsidR="00BD6508"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ж</w:t>
      </w:r>
      <w:r w:rsidR="00BD6508"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мужчин,</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льк</w:t>
      </w:r>
      <w:r w:rsidR="00BD6508"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ж</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нщин.</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Риск</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ув</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личива</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тся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зраст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Прим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рн</w:t>
      </w:r>
      <w:r w:rsidR="00BD6508"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каждый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тв</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ртый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к</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зраст</w:t>
      </w:r>
      <w:r w:rsidR="00BD6508"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40</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старш</w:t>
      </w:r>
      <w:r w:rsidR="00BD6508"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буд</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страдать</w:t>
      </w:r>
      <w:r w:rsidR="00AE39E9"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т</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фибрилляции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рдий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w:t>
      </w:r>
      <w:r w:rsidR="00BD6508"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св</w:t>
      </w:r>
      <w:r w:rsidR="00BD6508" w:rsidRPr="003D70C9">
        <w:rPr>
          <w:rFonts w:eastAsia="Times New Roman"/>
          <w:noProof/>
          <w:color w:val="0D0D0D" w:themeColor="text1" w:themeTint="F2"/>
          <w:lang w:val="uk-UA" w:eastAsia="ru-RU"/>
        </w:rPr>
        <w:t>oe</w:t>
      </w:r>
      <w:r w:rsidRPr="003D70C9">
        <w:rPr>
          <w:rFonts w:eastAsia="Times New Roman"/>
          <w:noProof/>
          <w:color w:val="0D0D0D" w:themeColor="text1" w:themeTint="F2"/>
          <w:lang w:val="uk-UA" w:eastAsia="ru-RU"/>
        </w:rPr>
        <w:t>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жизни.</w:t>
      </w:r>
      <w:r w:rsidR="00AE39E9"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2%</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нас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страда</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фибрилляци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рдий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(ФП),</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распр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стран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стью</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15%</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паци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старш</w:t>
      </w:r>
      <w:r w:rsidR="00BD6508"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80</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w:t>
      </w:r>
      <w:r w:rsidR="00BD6508"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таким</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симпт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мам,</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как</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рдц</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би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w:t>
      </w:r>
      <w:r w:rsidR="00BD6508"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сниж</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w:t>
      </w:r>
      <w:r w:rsidR="00BD6508"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раб</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бн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гут</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зникать</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динамич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ски</w:t>
      </w:r>
      <w:r w:rsidR="00BD6508"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гранич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карди</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ми</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патия,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вызванная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тахикарди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Эти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паци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нты</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дв</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ргаются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5-кратн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му</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ув</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лич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нию</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риска</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инсульта.</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Эт</w:t>
      </w:r>
      <w:r w:rsidR="00BD6508"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вызван</w:t>
      </w:r>
      <w:r w:rsidR="00BD6508"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инициаци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тригг</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ры</w:t>
      </w:r>
      <w:r w:rsidR="00BD6508"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бычн</w:t>
      </w:r>
      <w:r w:rsidR="00BD6508"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кализуются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AE39E9"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бласти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усть</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в</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чн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так</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называ</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мым</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субстрат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вид</w:t>
      </w:r>
      <w:r w:rsidR="00BD6508"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йких</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цикл</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збужд</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рцат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льная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аритмия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встр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ча</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тся</w:t>
      </w:r>
      <w:r w:rsidR="00AE39E9"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нь</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мим</w:t>
      </w:r>
      <w:r w:rsidR="00BD6508"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причин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наруш</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ритма</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являются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выс</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к</w:t>
      </w:r>
      <w:r w:rsidR="00BD6508" w:rsidRPr="003D70C9">
        <w:rPr>
          <w:rFonts w:eastAsia="Times New Roman"/>
          <w:noProof/>
          <w:color w:val="0D0D0D" w:themeColor="text1" w:themeTint="F2"/>
          <w:lang w:val="uk-UA" w:eastAsia="ru-RU"/>
        </w:rPr>
        <w:t>oe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вян</w:t>
      </w:r>
      <w:r w:rsidR="00BD6508" w:rsidRPr="003D70C9">
        <w:rPr>
          <w:rFonts w:eastAsia="Times New Roman"/>
          <w:noProof/>
          <w:color w:val="0D0D0D" w:themeColor="text1" w:themeTint="F2"/>
          <w:lang w:val="uk-UA" w:eastAsia="ru-RU"/>
        </w:rPr>
        <w:t>oe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давл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диаб</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иш</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мич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ская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б</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знь</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рдца</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или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заб</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вания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рд</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чн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клапана</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рд</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чн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мышцы.</w:t>
      </w:r>
    </w:p>
    <w:p w14:paraId="2554D73D" w14:textId="54467086" w:rsidR="00CA6091" w:rsidRPr="003D70C9" w:rsidRDefault="00CA6091" w:rsidP="003D70C9">
      <w:pPr>
        <w:tabs>
          <w:tab w:val="left" w:pos="0"/>
          <w:tab w:val="left" w:pos="142"/>
        </w:tabs>
        <w:spacing w:line="360" w:lineRule="auto"/>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В</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связи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развити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м</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альт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рнативных</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ист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чник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эн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ргии,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таких</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как</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ради</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част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тная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или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кри</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эн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рг</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тика,</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зависим</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сти</w:t>
      </w:r>
      <w:r w:rsidR="00AE39E9"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т</w:t>
      </w:r>
      <w:r w:rsidR="00AE39E9"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причины,</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битриальн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ц</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дуры</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Cox-Maze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IV,</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расшир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нный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наб</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раж</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рдия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или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из</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ляция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чн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рь</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гут</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быть</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вып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ны</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минимальн</w:t>
      </w:r>
      <w:r w:rsidR="00BD6508"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инвазивн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хник</w:t>
      </w:r>
      <w:r w:rsidR="00BD6508"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либ</w:t>
      </w:r>
      <w:r w:rsidR="00BD6508"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кач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ств</w:t>
      </w:r>
      <w:r w:rsidR="00BD6508"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сам</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ят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льн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рапии,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либ</w:t>
      </w:r>
      <w:r w:rsidR="00BD6508"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тании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другими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карди</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хирургич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скими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ц</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дурами.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казат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ли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усп</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шн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хирургич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абляции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зависят</w:t>
      </w:r>
      <w:r w:rsidR="00AE39E9"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т</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разм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рдий,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типа</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длит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льн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ФП,</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ющихся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путствующих</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заб</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ваний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чн</w:t>
      </w:r>
      <w:r w:rsidR="00BD6508"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ж</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выбранн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сх</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мы</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абляции.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щью</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ц</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дуры</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кса-Лабиринта</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лг</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чны</w:t>
      </w:r>
      <w:r w:rsidR="00BD6508"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казат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ли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усп</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ха</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90%</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гут</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быть</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стигнуты</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б</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з</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ув</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лич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риска</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рвичн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шат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льства.</w:t>
      </w:r>
    </w:p>
    <w:p w14:paraId="42D20717" w14:textId="4B5AC3DE" w:rsidR="00CA6091" w:rsidRPr="003D70C9" w:rsidRDefault="00CA6091" w:rsidP="003D70C9">
      <w:pPr>
        <w:tabs>
          <w:tab w:val="left" w:pos="0"/>
          <w:tab w:val="left" w:pos="142"/>
        </w:tabs>
        <w:spacing w:line="360" w:lineRule="auto"/>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ФП</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част</w:t>
      </w:r>
      <w:r w:rsidR="00BD6508"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сит</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асимпт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мный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характ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ж</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лг</w:t>
      </w:r>
      <w:r w:rsidR="00BD6508" w:rsidRPr="003D70C9">
        <w:rPr>
          <w:rFonts w:eastAsia="Times New Roman"/>
          <w:noProof/>
          <w:color w:val="0D0D0D" w:themeColor="text1" w:themeTint="F2"/>
          <w:lang w:val="uk-UA" w:eastAsia="ru-RU"/>
        </w:rPr>
        <w:t>oe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мя</w:t>
      </w:r>
      <w:r w:rsidR="00AE39E9"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ставаться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диагн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стир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ванн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ги</w:t>
      </w:r>
      <w:r w:rsidR="00BD6508"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б</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льны</w:t>
      </w:r>
      <w:r w:rsidR="00BD6508"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ФП</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ник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гда</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спитализируются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стаци</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нар.</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эт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му</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истинная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распр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стран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сть</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ФП</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AE39E9"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бщ</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пуляции,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зм</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жн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б</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ee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2%.</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гих</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иссл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ваниях</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такж</w:t>
      </w:r>
      <w:r w:rsidR="00BD6508"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тм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ча</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тся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ув</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лич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w:t>
      </w:r>
      <w:r w:rsidR="00BD6508"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распр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стран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ФП</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зраст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w:t>
      </w:r>
      <w:r w:rsidR="00AE39E9"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т</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страт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гии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паци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данным</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заб</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вани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м.</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б</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льшинства</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паци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част</w:t>
      </w:r>
      <w:r w:rsidR="00BD6508"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встр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ча</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тся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ссир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вани</w:t>
      </w:r>
      <w:r w:rsidR="00BD6508"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ФП</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рсистирующую</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или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янную</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рмы.</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Зачастую</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ФП</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пряж</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на</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такими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заб</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ваниями,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как</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арт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риальная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гип</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нзия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(АГ),</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сахарный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диаб</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(СД),</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иш</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мич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ская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б</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знь</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рдца</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(ИБС),</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ры</w:t>
      </w:r>
      <w:r w:rsidR="00BD6508"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прив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дят</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расшир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нию</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рдия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AE39E9"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дистр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фич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ским</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изм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ниям.</w:t>
      </w:r>
    </w:p>
    <w:p w14:paraId="0E66E596" w14:textId="50E5EA05" w:rsidR="00CA6091" w:rsidRPr="003D70C9" w:rsidRDefault="00CA6091" w:rsidP="003D70C9">
      <w:pPr>
        <w:tabs>
          <w:tab w:val="left" w:pos="0"/>
          <w:tab w:val="left" w:pos="142"/>
        </w:tabs>
        <w:spacing w:line="360" w:lineRule="auto"/>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Фибрилляция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рдий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эт</w:t>
      </w:r>
      <w:r w:rsidR="00BD6508"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гулярный,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част</w:t>
      </w:r>
      <w:r w:rsidR="00BD6508"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учащ</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нный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рд</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чный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ритм,</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зникающий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рдиях</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рхних</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кам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рах</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рдца).</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ст</w:t>
      </w:r>
      <w:r w:rsidR="00BD6508"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рмальн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ситуации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рмальный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синус</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вый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ритм),</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AE39E9"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дин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чный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импульс</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ряд</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нн</w:t>
      </w:r>
      <w:r w:rsidR="00BD6508"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х</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дит</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з</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рдц</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ФП</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ги</w:t>
      </w:r>
      <w:r w:rsidR="00BD6508"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импульсы</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начинаются</w:t>
      </w:r>
      <w:r w:rsidR="00AE39E9"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нн</w:t>
      </w:r>
      <w:r w:rsidR="00BD6508"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распр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страняются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рдиям,</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вызывая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учащ</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нн</w:t>
      </w:r>
      <w:r w:rsidR="00BD6508" w:rsidRPr="003D70C9">
        <w:rPr>
          <w:rFonts w:eastAsia="Times New Roman"/>
          <w:noProof/>
          <w:color w:val="0D0D0D" w:themeColor="text1" w:themeTint="F2"/>
          <w:lang w:val="uk-UA" w:eastAsia="ru-RU"/>
        </w:rPr>
        <w:t>oe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eo</w:t>
      </w:r>
      <w:r w:rsidRPr="003D70C9">
        <w:rPr>
          <w:rFonts w:eastAsia="Times New Roman"/>
          <w:noProof/>
          <w:color w:val="0D0D0D" w:themeColor="text1" w:themeTint="F2"/>
          <w:lang w:val="uk-UA" w:eastAsia="ru-RU"/>
        </w:rPr>
        <w:t>рганиз</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ванн</w:t>
      </w:r>
      <w:r w:rsidR="00BD6508" w:rsidRPr="003D70C9">
        <w:rPr>
          <w:rFonts w:eastAsia="Times New Roman"/>
          <w:noProof/>
          <w:color w:val="0D0D0D" w:themeColor="text1" w:themeTint="F2"/>
          <w:lang w:val="uk-UA" w:eastAsia="ru-RU"/>
        </w:rPr>
        <w:t>oe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рдц</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би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гда-т</w:t>
      </w:r>
      <w:r w:rsidR="00BD6508"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рцани</w:t>
      </w:r>
      <w:r w:rsidR="00BD6508"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рдий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считал</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сь</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б</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з</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бидным</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раздражит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м.</w:t>
      </w:r>
      <w:r w:rsidR="00AE39E9"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днак</w:t>
      </w:r>
      <w:r w:rsidR="00BD6508"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йчас</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фибрилляция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рдий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признана</w:t>
      </w:r>
      <w:r w:rsidR="00AE39E9"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пасным</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яни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м.</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Фибрилляция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рдий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ув</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личива</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риск</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рти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вдв</w:t>
      </w:r>
      <w:r w:rsidR="00BD6508" w:rsidRPr="003D70C9">
        <w:rPr>
          <w:rFonts w:eastAsia="Times New Roman"/>
          <w:noProof/>
          <w:color w:val="0D0D0D" w:themeColor="text1" w:themeTint="F2"/>
          <w:lang w:val="uk-UA" w:eastAsia="ru-RU"/>
        </w:rPr>
        <w:t>oe</w:t>
      </w:r>
      <w:r w:rsidRPr="003D70C9">
        <w:rPr>
          <w:rFonts w:eastAsia="Times New Roman"/>
          <w:noProof/>
          <w:color w:val="0D0D0D" w:themeColor="text1" w:themeTint="F2"/>
          <w:lang w:val="uk-UA" w:eastAsia="ru-RU"/>
        </w:rPr>
        <w:t>.</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Эт</w:t>
      </w:r>
      <w:r w:rsidR="00BD6508"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такж</w:t>
      </w:r>
      <w:r w:rsidR="00BD6508"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ув</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личива</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риск</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инсульта</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пять-с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мь</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раз</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сравн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нию</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б</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з</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рцат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льн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аритмии.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фибрилляция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рдий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ж</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вызвать</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заст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йную</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рд</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чную</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стат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чн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сть</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приятны</w:t>
      </w:r>
      <w:r w:rsidR="00BD6508"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симпт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мы,</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связанны</w:t>
      </w:r>
      <w:r w:rsidR="00BD6508"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учащ</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нным</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пульс</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w:t>
      </w:r>
      <w:r w:rsidR="00AE39E9" w:rsidRPr="003D70C9">
        <w:rPr>
          <w:rFonts w:eastAsia="Times New Roman"/>
          <w:noProof/>
          <w:color w:val="0D0D0D" w:themeColor="text1" w:themeTint="F2"/>
          <w:lang w:val="uk-UA" w:eastAsia="ru-RU"/>
        </w:rPr>
        <w:t xml:space="preserve"> </w:t>
      </w:r>
    </w:p>
    <w:p w14:paraId="1C825202" w14:textId="7A9C1074" w:rsidR="00CA6091" w:rsidRPr="003D70C9" w:rsidRDefault="00CA6091" w:rsidP="003D70C9">
      <w:pPr>
        <w:tabs>
          <w:tab w:val="left" w:pos="0"/>
          <w:tab w:val="left" w:pos="142"/>
        </w:tabs>
        <w:spacing w:line="360" w:lineRule="auto"/>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данным</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эпид</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ми</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гич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ских</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иссл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ваний,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ФП</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выша</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риск</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инсульта</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пять</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раз.</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ФП</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явля</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тся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наиб</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ee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част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уст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йчив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аритми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связи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ув</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лич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м</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лжит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льн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жизни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дни</w:t>
      </w:r>
      <w:r w:rsidR="00BD6508"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ды</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распр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стран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сть</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ФП</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значит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льн</w:t>
      </w:r>
      <w:r w:rsidR="00BD6508"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выр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сла.</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зу</w:t>
      </w:r>
      <w:r w:rsidR="00AE39E9"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вр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йск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карди</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гич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бщ</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ства</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(ESC),</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2030</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ду</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странах</w:t>
      </w:r>
      <w:r w:rsidR="00AE39E9"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буд</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14–17</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милли</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б</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льных</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ФП</w:t>
      </w:r>
      <w:r w:rsidR="00320004" w:rsidRPr="003D70C9">
        <w:rPr>
          <w:rStyle w:val="a6"/>
          <w:noProof/>
          <w:color w:val="0D0D0D" w:themeColor="text1" w:themeTint="F2"/>
          <w:sz w:val="28"/>
          <w:szCs w:val="28"/>
          <w:lang w:val="uk-UA"/>
        </w:rPr>
        <w:t>.</w:t>
      </w:r>
    </w:p>
    <w:p w14:paraId="4E90D823" w14:textId="1AA3F31D" w:rsidR="00CA6091" w:rsidRPr="003D70C9" w:rsidRDefault="00CA6091" w:rsidP="003D70C9">
      <w:pPr>
        <w:tabs>
          <w:tab w:val="left" w:pos="0"/>
          <w:tab w:val="left" w:pos="142"/>
        </w:tabs>
        <w:spacing w:line="360" w:lineRule="auto"/>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Хирургич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ск</w:t>
      </w:r>
      <w:r w:rsidR="00BD6508" w:rsidRPr="003D70C9">
        <w:rPr>
          <w:rFonts w:eastAsia="Times New Roman"/>
          <w:noProof/>
          <w:color w:val="0D0D0D" w:themeColor="text1" w:themeTint="F2"/>
          <w:lang w:val="uk-UA" w:eastAsia="ru-RU"/>
        </w:rPr>
        <w:t>oe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w:t>
      </w:r>
      <w:r w:rsidR="00BD6508"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зв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ля</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сстан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вить</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синус</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вый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ритм</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паци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ФП.</w:t>
      </w:r>
      <w:r w:rsidR="00AE39E9"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днак</w:t>
      </w:r>
      <w:r w:rsidR="00BD6508"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прим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w:t>
      </w:r>
      <w:r w:rsidR="00BD6508"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правдан</w:t>
      </w:r>
      <w:r w:rsidR="00BD6508"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лишь</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AE39E9"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дгрупп</w:t>
      </w:r>
      <w:r w:rsidR="00BD6508"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б</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льных,</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наприм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вып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других</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карди</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хирургич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ских</w:t>
      </w:r>
      <w:r w:rsidR="00AE39E9"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раций.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казан</w:t>
      </w:r>
      <w:r w:rsidR="00BD6508"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ув</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лич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w:t>
      </w:r>
      <w:r w:rsidR="00BD6508"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пятил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выжива</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паци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хирургич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абляции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мя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кции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митральных</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(87.9</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1.9%</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абляции,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74.1</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3.4%</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б</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з</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абляции).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Вып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w:t>
      </w:r>
      <w:r w:rsidR="00BD6508"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абляции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ц</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лью</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сстан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синус</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ритма</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такж</w:t>
      </w:r>
      <w:r w:rsidR="00BD6508"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дят</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карди</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хирургич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ских</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шат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льствах,</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ждающихся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вскрыти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м</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рдий,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таких</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как</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АКШ,</w:t>
      </w:r>
      <w:r w:rsidR="00AE39E9"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рации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на</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ртальн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клапан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AE39E9"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из</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иссл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ваний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был</w:t>
      </w:r>
      <w:r w:rsidR="00BD6508"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нстрир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ван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чт</w:t>
      </w:r>
      <w:r w:rsidR="00BD6508"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хирургич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ская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абляция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АКШ</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AE39E9"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рациях</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на</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ртальн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клапан</w:t>
      </w:r>
      <w:r w:rsidR="00BD6508"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паци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выс</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риска</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или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лиц</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старш</w:t>
      </w:r>
      <w:r w:rsidR="00BD6508"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75</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прив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дит</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ув</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лич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нию</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ри</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раци</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нных</w:t>
      </w:r>
      <w:r w:rsidR="00AE39E9"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сл</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жн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ухудш</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нию</w:t>
      </w:r>
      <w:r w:rsidR="00AE39E9"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тдалённых</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зультат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Таким</w:t>
      </w:r>
      <w:r w:rsidR="00AE39E9"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браз</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w:t>
      </w:r>
      <w:r w:rsidR="00BD6508"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бным</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паци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нтам</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хирургич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абляции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дставля</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тся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ц</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oo</w:t>
      </w:r>
      <w:r w:rsidRPr="003D70C9">
        <w:rPr>
          <w:rFonts w:eastAsia="Times New Roman"/>
          <w:noProof/>
          <w:color w:val="0D0D0D" w:themeColor="text1" w:themeTint="F2"/>
          <w:lang w:val="uk-UA" w:eastAsia="ru-RU"/>
        </w:rPr>
        <w:t>бразным.</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хирургич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ск</w:t>
      </w:r>
      <w:r w:rsidR="00BD6508" w:rsidRPr="003D70C9">
        <w:rPr>
          <w:rFonts w:eastAsia="Times New Roman"/>
          <w:noProof/>
          <w:color w:val="0D0D0D" w:themeColor="text1" w:themeTint="F2"/>
          <w:lang w:val="uk-UA" w:eastAsia="ru-RU"/>
        </w:rPr>
        <w:t>oe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w:t>
      </w:r>
      <w:r w:rsidR="00BD6508"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дят</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паци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нтам</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случа</w:t>
      </w:r>
      <w:r w:rsidR="00BD6508"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б</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зусп</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шн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кат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абляции,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тив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казаниях</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энд</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васкулярн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му</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нию</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или</w:t>
      </w:r>
      <w:r w:rsidR="00AE39E9"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тказ</w:t>
      </w:r>
      <w:r w:rsidR="00BD6508"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паци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нта</w:t>
      </w:r>
      <w:r w:rsidR="00AE39E9"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т</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кат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абляции.</w:t>
      </w:r>
      <w:r w:rsidR="00AE39E9" w:rsidRPr="003D70C9">
        <w:rPr>
          <w:rFonts w:eastAsia="Times New Roman"/>
          <w:noProof/>
          <w:color w:val="0D0D0D" w:themeColor="text1" w:themeTint="F2"/>
          <w:lang w:val="uk-UA" w:eastAsia="ru-RU"/>
        </w:rPr>
        <w:t xml:space="preserve"> </w:t>
      </w:r>
    </w:p>
    <w:p w14:paraId="25C0A683" w14:textId="418D9858" w:rsidR="00CA6091" w:rsidRPr="003D70C9" w:rsidRDefault="00CA6091" w:rsidP="003D70C9">
      <w:pPr>
        <w:tabs>
          <w:tab w:val="left" w:pos="0"/>
          <w:tab w:val="left" w:pos="142"/>
        </w:tabs>
        <w:spacing w:line="360" w:lineRule="auto"/>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нный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вариант</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фибрилляции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рдий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включа</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ды</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хирургич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эл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ктр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физи</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гич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(ЭФ)</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кат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абляции.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исках</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б</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льш</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эфф</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ктивн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наим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ньш</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м</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гативн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влиянии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на</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паци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нта</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были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разраб</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таны</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различны</w:t>
      </w:r>
      <w:r w:rsidR="00BD6508"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хирургич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ски</w:t>
      </w:r>
      <w:r w:rsidR="00BD6508"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эл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ктр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физи</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гич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ски</w:t>
      </w:r>
      <w:r w:rsidR="00BD6508"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(ЭФ)</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ды</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кат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абляции.</w:t>
      </w:r>
    </w:p>
    <w:p w14:paraId="6AC0A35D" w14:textId="30E47488" w:rsidR="00CA6091" w:rsidRPr="003D70C9" w:rsidRDefault="00CA6091" w:rsidP="003D70C9">
      <w:pPr>
        <w:tabs>
          <w:tab w:val="left" w:pos="0"/>
          <w:tab w:val="left" w:pos="142"/>
        </w:tabs>
        <w:spacing w:line="360" w:lineRule="auto"/>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см</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тря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на</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чт</w:t>
      </w:r>
      <w:r w:rsidR="00BD6508"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ц</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дура</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хирургич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дх</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да</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(«Maze»)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эфф</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ктивн</w:t>
      </w:r>
      <w:r w:rsidR="00BD6508"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устраня</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фибрилляцию</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рдий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б</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льшинства</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паци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AE39E9"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на</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нашла</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шир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прим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ния.</w:t>
      </w:r>
      <w:r w:rsidR="00AE39E9"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рация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«Maze»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стала</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абс</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лютным</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стандарт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для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хирургич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фибрилляции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рдий.</w:t>
      </w:r>
    </w:p>
    <w:p w14:paraId="7B481454" w14:textId="6356F294" w:rsidR="00CA6091" w:rsidRPr="003D70C9" w:rsidRDefault="00CA6091" w:rsidP="003D70C9">
      <w:pPr>
        <w:tabs>
          <w:tab w:val="left" w:pos="0"/>
          <w:tab w:val="left" w:pos="142"/>
        </w:tabs>
        <w:spacing w:line="360" w:lineRule="auto"/>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Кат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рная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абляция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ee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усп</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шна</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рсистирующ</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фибрилляции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рдий,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м</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пар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ксизмальн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фибрилляции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рдий.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дич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ски</w:t>
      </w:r>
      <w:r w:rsidR="00BD6508"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ндации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лагают,</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чт</w:t>
      </w:r>
      <w:r w:rsidR="00BD6508"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дификация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адъювантн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субстрата</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w:t>
      </w:r>
      <w:r w:rsidR="00BD6508"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из</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ляции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чн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ны</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явля</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тся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eo</w:t>
      </w:r>
      <w:r w:rsidRPr="003D70C9">
        <w:rPr>
          <w:rFonts w:eastAsia="Times New Roman"/>
          <w:noProof/>
          <w:color w:val="0D0D0D" w:themeColor="text1" w:themeTint="F2"/>
          <w:lang w:val="uk-UA" w:eastAsia="ru-RU"/>
        </w:rPr>
        <w:t>бх</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дим</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рсистирующ</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фибрилляции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рдий.</w:t>
      </w:r>
    </w:p>
    <w:p w14:paraId="1740C9C9" w14:textId="624DF392" w:rsidR="00CA6091" w:rsidRPr="003D70C9" w:rsidRDefault="00CA6091" w:rsidP="003D70C9">
      <w:pPr>
        <w:tabs>
          <w:tab w:val="left" w:pos="0"/>
          <w:tab w:val="left" w:pos="142"/>
        </w:tabs>
        <w:spacing w:line="360" w:lineRule="auto"/>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Б</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льшая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разница</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казат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лях</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усп</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шн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прим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ц</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дуры,</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w:t>
      </w:r>
      <w:r w:rsidR="00BD6508" w:rsidRPr="003D70C9">
        <w:rPr>
          <w:rFonts w:eastAsia="Times New Roman"/>
          <w:noProof/>
          <w:color w:val="0D0D0D" w:themeColor="text1" w:themeTint="F2"/>
          <w:lang w:val="uk-UA" w:eastAsia="ru-RU"/>
        </w:rPr>
        <w:t>ee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w:t>
      </w:r>
      <w:r w:rsidR="00AE39E9"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бъясня</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тся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различиями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AE39E9"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тб</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w:t>
      </w:r>
      <w:r w:rsidR="00BD6508"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паци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ц</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нтрами,</w:t>
      </w:r>
      <w:r w:rsidR="00AE39E9"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стадий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заб</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вания,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исп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льз</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вании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хирургич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ских</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хнич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ских</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наличии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мпл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кс</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пат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гич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ских</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изм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ний,</w:t>
      </w:r>
      <w:r w:rsidR="00AE39E9"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казании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рипр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ц</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дурн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щи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устан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чн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яния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паци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нта,</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исп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льз</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вании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ист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чник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эн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ргии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выб</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w:t>
      </w:r>
      <w:r w:rsidR="00BD6508"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крит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в</w:t>
      </w:r>
      <w:r w:rsidR="00AE39E9"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ц</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нки,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исп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льзу</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мых</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сл</w:t>
      </w:r>
      <w:r w:rsidR="00BD6508"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ц</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дуры.</w:t>
      </w:r>
      <w:r w:rsidR="00AE39E9"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пыт</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хнич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ски</w:t>
      </w:r>
      <w:r w:rsidR="00BD6508"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ус</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рш</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нств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вания,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такж</w:t>
      </w:r>
      <w:r w:rsidR="00BD6508"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иск</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б</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ee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эфф</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ктивн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дицинск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фибрилляции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рдий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прив</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дут</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нас</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eo</w:t>
      </w:r>
      <w:r w:rsidRPr="003D70C9">
        <w:rPr>
          <w:rFonts w:eastAsia="Times New Roman"/>
          <w:noProof/>
          <w:color w:val="0D0D0D" w:themeColor="text1" w:themeTint="F2"/>
          <w:lang w:val="uk-UA" w:eastAsia="ru-RU"/>
        </w:rPr>
        <w:t>бх</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дим</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разраб</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тки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мбинир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ванн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хирургич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эл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ктр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физи</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гич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дх</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да</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нию</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фибрилляции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рдий.</w:t>
      </w:r>
    </w:p>
    <w:p w14:paraId="2B89F3D2" w14:textId="03540361" w:rsidR="00CA6091" w:rsidRPr="003D70C9" w:rsidRDefault="00CA6091" w:rsidP="003D70C9">
      <w:pPr>
        <w:tabs>
          <w:tab w:val="left" w:pos="0"/>
          <w:tab w:val="left" w:pos="142"/>
        </w:tabs>
        <w:spacing w:line="360" w:lineRule="auto"/>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м</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ee</w:t>
      </w:r>
      <w:r w:rsidRPr="003D70C9">
        <w:rPr>
          <w:rFonts w:eastAsia="Times New Roman"/>
          <w:noProof/>
          <w:color w:val="0D0D0D" w:themeColor="text1" w:themeTint="F2"/>
          <w:lang w:val="uk-UA" w:eastAsia="ru-RU"/>
        </w:rPr>
        <w:t>,</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б</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льшинств</w:t>
      </w:r>
      <w:r w:rsidR="00BD6508"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хирург</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дят</w:t>
      </w:r>
      <w:r w:rsidR="00AE39E9"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рацию</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«Maze»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паци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рым</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бу</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тся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карди</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хирургия,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включая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зам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ну</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клапана,</w:t>
      </w:r>
      <w:r w:rsidR="00AE39E9"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б</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нн</w:t>
      </w:r>
      <w:r w:rsidR="00BD6508"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случа</w:t>
      </w:r>
      <w:r w:rsidR="00BD6508"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ханич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ских</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клапан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льку</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б</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льшинств</w:t>
      </w:r>
      <w:r w:rsidR="00BD6508"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таких</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паци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будут</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дд</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рживаться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сист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мн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антик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агуляци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чт</w:t>
      </w:r>
      <w:r w:rsidR="00BD6508"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жит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льн</w:t>
      </w:r>
      <w:r w:rsidR="00BD6508"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прив</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сниж</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нию</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вня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риска</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сл</w:t>
      </w:r>
      <w:r w:rsidR="00BD6508" w:rsidRPr="003D70C9">
        <w:rPr>
          <w:rFonts w:eastAsia="Times New Roman"/>
          <w:noProof/>
          <w:color w:val="0D0D0D" w:themeColor="text1" w:themeTint="F2"/>
          <w:lang w:val="uk-UA" w:eastAsia="ru-RU"/>
        </w:rPr>
        <w:t>eo</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раци</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нн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мб</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эмб</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лии.</w:t>
      </w:r>
      <w:r w:rsidR="00AE39E9"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днак</w:t>
      </w:r>
      <w:r w:rsidR="00BD6508"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наряду</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м,</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чт</w:t>
      </w:r>
      <w:r w:rsidR="00BD6508"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антик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агуляция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явля</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тся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зн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AE39E9"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на</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тм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ня</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риск</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зникн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инсульта,</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связанн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фибрилляци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рдий.</w:t>
      </w:r>
    </w:p>
    <w:p w14:paraId="665B83EC" w14:textId="39EB1701" w:rsidR="00CA6091" w:rsidRPr="003D70C9" w:rsidRDefault="00CA6091" w:rsidP="003D70C9">
      <w:pPr>
        <w:tabs>
          <w:tab w:val="left" w:pos="0"/>
          <w:tab w:val="left" w:pos="142"/>
        </w:tabs>
        <w:spacing w:line="360" w:lineRule="auto"/>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рд</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чн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судисты</w:t>
      </w:r>
      <w:r w:rsidR="00BD6508"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хирурги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дили</w:t>
      </w:r>
      <w:r w:rsidR="00AE39E9"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рацию</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«Maze»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тании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устран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м</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ф</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кт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зам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клапана</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(включая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ханич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ски</w:t>
      </w:r>
      <w:r w:rsidR="00BD6508"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клапаны)</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паци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фибрилляци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рдий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ц</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лях</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сниж</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риска</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мб</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эмб</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лии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улучш</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рд</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чн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функции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хран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синус</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ритма.</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Ц</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лью</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данн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иссл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вания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явля</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тся</w:t>
      </w:r>
      <w:r w:rsidR="00AE39E9"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ц</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нка</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кратк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чных</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лг</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чных</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зультат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AE39E9"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рации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«Maze»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тании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устран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м</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ф</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кт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или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зам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митральн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клапана.</w:t>
      </w:r>
    </w:p>
    <w:p w14:paraId="5FE0DD42" w14:textId="19CDEF72" w:rsidR="00CA6091" w:rsidRPr="003D70C9" w:rsidRDefault="00CA6091" w:rsidP="003D70C9">
      <w:pPr>
        <w:tabs>
          <w:tab w:val="left" w:pos="0"/>
          <w:tab w:val="left" w:pos="142"/>
        </w:tabs>
        <w:spacing w:line="360" w:lineRule="auto"/>
        <w:rPr>
          <w:rFonts w:eastAsia="Times New Roman"/>
          <w:noProof/>
          <w:color w:val="0D0D0D" w:themeColor="text1" w:themeTint="F2"/>
          <w:lang w:val="uk-UA" w:eastAsia="ru-RU"/>
        </w:rPr>
      </w:pPr>
      <w:r w:rsidRPr="003D70C9">
        <w:rPr>
          <w:rFonts w:eastAsia="Times New Roman"/>
          <w:b/>
          <w:noProof/>
          <w:color w:val="0D0D0D" w:themeColor="text1" w:themeTint="F2"/>
          <w:lang w:val="uk-UA" w:eastAsia="ru-RU"/>
        </w:rPr>
        <w:t>Ц</w:t>
      </w:r>
      <w:r w:rsidR="00BD6508" w:rsidRPr="003D70C9">
        <w:rPr>
          <w:rFonts w:eastAsia="Times New Roman"/>
          <w:b/>
          <w:noProof/>
          <w:color w:val="0D0D0D" w:themeColor="text1" w:themeTint="F2"/>
          <w:lang w:val="uk-UA" w:eastAsia="ru-RU"/>
        </w:rPr>
        <w:t>e</w:t>
      </w:r>
      <w:r w:rsidRPr="003D70C9">
        <w:rPr>
          <w:rFonts w:eastAsia="Times New Roman"/>
          <w:b/>
          <w:noProof/>
          <w:color w:val="0D0D0D" w:themeColor="text1" w:themeTint="F2"/>
          <w:lang w:val="uk-UA" w:eastAsia="ru-RU"/>
        </w:rPr>
        <w:t>ль</w:t>
      </w:r>
      <w:r w:rsidR="00AE39E9" w:rsidRPr="003D70C9">
        <w:rPr>
          <w:rFonts w:eastAsia="Times New Roman"/>
          <w:b/>
          <w:noProof/>
          <w:color w:val="0D0D0D" w:themeColor="text1" w:themeTint="F2"/>
          <w:lang w:val="uk-UA" w:eastAsia="ru-RU"/>
        </w:rPr>
        <w:t xml:space="preserve"> </w:t>
      </w:r>
      <w:r w:rsidRPr="003D70C9">
        <w:rPr>
          <w:rFonts w:eastAsia="Times New Roman"/>
          <w:b/>
          <w:noProof/>
          <w:color w:val="0D0D0D" w:themeColor="text1" w:themeTint="F2"/>
          <w:lang w:val="uk-UA" w:eastAsia="ru-RU"/>
        </w:rPr>
        <w:t>раб</w:t>
      </w:r>
      <w:r w:rsidR="00BD6508" w:rsidRPr="003D70C9">
        <w:rPr>
          <w:rFonts w:eastAsia="Times New Roman"/>
          <w:b/>
          <w:noProof/>
          <w:color w:val="0D0D0D" w:themeColor="text1" w:themeTint="F2"/>
          <w:lang w:val="uk-UA" w:eastAsia="ru-RU"/>
        </w:rPr>
        <w:t>o</w:t>
      </w:r>
      <w:r w:rsidRPr="003D70C9">
        <w:rPr>
          <w:rFonts w:eastAsia="Times New Roman"/>
          <w:b/>
          <w:noProof/>
          <w:color w:val="0D0D0D" w:themeColor="text1" w:themeTint="F2"/>
          <w:lang w:val="uk-UA" w:eastAsia="ru-RU"/>
        </w:rPr>
        <w:t>ты</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улучшить</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зультаты,</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ув</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личить</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усп</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шн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сть</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ньшить</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нь</w:t>
      </w:r>
      <w:r w:rsidR="00AE39E9"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сл</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жн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страт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гий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фибрилляции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рдий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(ФП).</w:t>
      </w:r>
    </w:p>
    <w:p w14:paraId="509515BA" w14:textId="4B1DBC17" w:rsidR="00CA6091" w:rsidRPr="003D70C9" w:rsidRDefault="00CA6091" w:rsidP="003D70C9">
      <w:pPr>
        <w:tabs>
          <w:tab w:val="left" w:pos="0"/>
          <w:tab w:val="left" w:pos="142"/>
        </w:tabs>
        <w:spacing w:line="360" w:lineRule="auto"/>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Для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стиж</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ставл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ц</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ли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лага</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тся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шить</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дующи</w:t>
      </w:r>
      <w:r w:rsidR="00BD6508"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научны</w:t>
      </w:r>
      <w:r w:rsidR="00BD6508"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Pr="003D70C9">
        <w:rPr>
          <w:rFonts w:eastAsia="Times New Roman"/>
          <w:b/>
          <w:noProof/>
          <w:color w:val="0D0D0D" w:themeColor="text1" w:themeTint="F2"/>
          <w:lang w:val="uk-UA" w:eastAsia="ru-RU"/>
        </w:rPr>
        <w:t>задачи</w:t>
      </w:r>
      <w:r w:rsidRPr="003D70C9">
        <w:rPr>
          <w:rFonts w:eastAsia="Times New Roman"/>
          <w:noProof/>
          <w:color w:val="0D0D0D" w:themeColor="text1" w:themeTint="F2"/>
          <w:lang w:val="uk-UA" w:eastAsia="ru-RU"/>
        </w:rPr>
        <w:t>:</w:t>
      </w:r>
      <w:r w:rsidR="00AE39E9" w:rsidRPr="003D70C9">
        <w:rPr>
          <w:rFonts w:eastAsia="Times New Roman"/>
          <w:noProof/>
          <w:color w:val="0D0D0D" w:themeColor="text1" w:themeTint="F2"/>
          <w:lang w:val="uk-UA" w:eastAsia="ru-RU"/>
        </w:rPr>
        <w:t xml:space="preserve"> </w:t>
      </w:r>
    </w:p>
    <w:p w14:paraId="026F57DE" w14:textId="660D34DA" w:rsidR="00CA6091" w:rsidRPr="003D70C9" w:rsidRDefault="00CA6091" w:rsidP="003D70C9">
      <w:pPr>
        <w:tabs>
          <w:tab w:val="left" w:pos="0"/>
          <w:tab w:val="left" w:pos="142"/>
        </w:tabs>
        <w:spacing w:line="360" w:lineRule="auto"/>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1.</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Сниж</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w:t>
      </w:r>
      <w:r w:rsidR="00BD6508"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пат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гич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ских</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наруш</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минимизация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инвазивн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сущ</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ствующих</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p>
    <w:p w14:paraId="048A8438" w14:textId="087840C2" w:rsidR="00CA6091" w:rsidRPr="003D70C9" w:rsidRDefault="00CA6091" w:rsidP="003D70C9">
      <w:pPr>
        <w:tabs>
          <w:tab w:val="left" w:pos="0"/>
          <w:tab w:val="left" w:pos="142"/>
        </w:tabs>
        <w:spacing w:line="360" w:lineRule="auto"/>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2.</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Сравн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w:t>
      </w:r>
      <w:r w:rsidR="00BD6508"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зультат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AE39E9"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рации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«Maze»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зультатами</w:t>
      </w:r>
      <w:r w:rsidR="00AE39E9"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рации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«Maze»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тании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исп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льз</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вани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м</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да</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кат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абляции.</w:t>
      </w:r>
    </w:p>
    <w:p w14:paraId="50FEFE09" w14:textId="29C81AAE" w:rsidR="00CA6091" w:rsidRPr="003D70C9" w:rsidRDefault="00CA6091" w:rsidP="003D70C9">
      <w:pPr>
        <w:tabs>
          <w:tab w:val="left" w:pos="0"/>
          <w:tab w:val="left" w:pos="142"/>
        </w:tabs>
        <w:spacing w:line="360" w:lineRule="auto"/>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3.</w:t>
      </w:r>
      <w:r w:rsidR="00AE39E9"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ц</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нка</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кратк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чных</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лг</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чных</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зультат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AE39E9"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рации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«Maze»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устран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м</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ф</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кт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или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зам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клапана</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(включая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ханич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ски</w:t>
      </w:r>
      <w:r w:rsidR="00BD6508"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клапаны)</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шунтир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вания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нарн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арт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рии.</w:t>
      </w:r>
    </w:p>
    <w:p w14:paraId="616477C0" w14:textId="2F9821C0" w:rsidR="00CA6091" w:rsidRPr="003D70C9" w:rsidRDefault="00CA6091" w:rsidP="003D70C9">
      <w:pPr>
        <w:tabs>
          <w:tab w:val="left" w:pos="0"/>
          <w:tab w:val="left" w:pos="142"/>
        </w:tabs>
        <w:spacing w:line="360" w:lineRule="auto"/>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4.</w:t>
      </w:r>
      <w:r w:rsidR="00AE39E9"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w:t>
      </w:r>
      <w:r w:rsidR="00BD6508"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вня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б</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з</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пасн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эфф</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ктивн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сти</w:t>
      </w:r>
      <w:r w:rsidR="00AE39E9"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рации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«Maze»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для</w:t>
      </w:r>
      <w:r w:rsidR="00AE39E9"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тд</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льных</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паци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(паци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фибрилляци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рдий)</w:t>
      </w:r>
    </w:p>
    <w:p w14:paraId="6652DF28" w14:textId="1CF87641" w:rsidR="00CA6091" w:rsidRPr="003D70C9" w:rsidRDefault="00CA6091" w:rsidP="003D70C9">
      <w:pPr>
        <w:tabs>
          <w:tab w:val="left" w:pos="0"/>
          <w:tab w:val="left" w:pos="142"/>
        </w:tabs>
        <w:spacing w:line="360" w:lineRule="auto"/>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Таким</w:t>
      </w:r>
      <w:r w:rsidR="00AE39E9"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браз</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ц</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сс</w:t>
      </w:r>
      <w:r w:rsidR="00BD6508"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написания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раб</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ты</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eo</w:t>
      </w:r>
      <w:r w:rsidRPr="003D70C9">
        <w:rPr>
          <w:rFonts w:eastAsia="Times New Roman"/>
          <w:noProof/>
          <w:color w:val="0D0D0D" w:themeColor="text1" w:themeTint="F2"/>
          <w:lang w:val="uk-UA" w:eastAsia="ru-RU"/>
        </w:rPr>
        <w:t>бх</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дим</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высить</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эфф</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ктивн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сть</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хирургич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фибрилляции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рдий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при</w:t>
      </w:r>
      <w:r w:rsidR="00AE39E9"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нтн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кции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клапанных</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научн</w:t>
      </w:r>
      <w:r w:rsidR="00BD6508"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б</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вать</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гич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ски</w:t>
      </w:r>
      <w:r w:rsidR="00BD6508"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дх</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ды</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хирургич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тактик</w:t>
      </w:r>
      <w:r w:rsidR="00BD6508"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абилитации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б</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льных.</w:t>
      </w:r>
    </w:p>
    <w:p w14:paraId="1447FCA4" w14:textId="083BE8F4" w:rsidR="00CA6091" w:rsidRPr="003D70C9" w:rsidRDefault="00CA6091" w:rsidP="003D70C9">
      <w:pPr>
        <w:tabs>
          <w:tab w:val="left" w:pos="0"/>
          <w:tab w:val="left" w:pos="142"/>
        </w:tabs>
        <w:spacing w:line="360" w:lineRule="auto"/>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Сущ</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ству</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стат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чн</w:t>
      </w:r>
      <w:r w:rsidR="00BD6508"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данных,</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сравнивающих</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зультаты</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классич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ц</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дуры</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Maze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III</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ради</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част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тн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аблации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рдий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сх</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Maze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IV.</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дыдущи</w:t>
      </w:r>
      <w:r w:rsidR="00BD6508"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иссл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вания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стр</w:t>
      </w:r>
      <w:r w:rsidR="00BD6508" w:rsidRPr="003D70C9">
        <w:rPr>
          <w:rFonts w:eastAsia="Times New Roman"/>
          <w:noProof/>
          <w:color w:val="0D0D0D" w:themeColor="text1" w:themeTint="F2"/>
          <w:lang w:val="uk-UA" w:eastAsia="ru-RU"/>
        </w:rPr>
        <w:t>oe</w:t>
      </w:r>
      <w:r w:rsidRPr="003D70C9">
        <w:rPr>
          <w:rFonts w:eastAsia="Times New Roman"/>
          <w:noProof/>
          <w:color w:val="0D0D0D" w:themeColor="text1" w:themeTint="F2"/>
          <w:lang w:val="uk-UA" w:eastAsia="ru-RU"/>
        </w:rPr>
        <w:t>ны</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на</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разн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клинич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мат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риал</w:t>
      </w:r>
      <w:r w:rsidR="00BD6508"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тким</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наблюд</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зультаты</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сили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тив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чивый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характ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w:t>
      </w:r>
    </w:p>
    <w:p w14:paraId="28B3E3C4" w14:textId="77777777" w:rsidR="00CA6091" w:rsidRPr="003D70C9" w:rsidRDefault="00CA6091" w:rsidP="003D70C9">
      <w:pPr>
        <w:tabs>
          <w:tab w:val="left" w:pos="0"/>
          <w:tab w:val="left" w:pos="142"/>
        </w:tabs>
        <w:spacing w:line="360" w:lineRule="auto"/>
        <w:rPr>
          <w:rFonts w:eastAsia="Times New Roman"/>
          <w:noProof/>
          <w:color w:val="0D0D0D" w:themeColor="text1" w:themeTint="F2"/>
          <w:lang w:val="uk-UA" w:eastAsia="ru-RU"/>
        </w:rPr>
      </w:pPr>
    </w:p>
    <w:p w14:paraId="183594EC" w14:textId="77777777" w:rsidR="00CA6091" w:rsidRPr="003D70C9" w:rsidRDefault="00CA6091" w:rsidP="003D70C9">
      <w:pPr>
        <w:tabs>
          <w:tab w:val="left" w:pos="0"/>
          <w:tab w:val="left" w:pos="142"/>
        </w:tabs>
        <w:spacing w:line="360" w:lineRule="auto"/>
        <w:jc w:val="left"/>
        <w:rPr>
          <w:rFonts w:eastAsia="Times New Roman"/>
          <w:b/>
          <w:noProof/>
          <w:color w:val="0D0D0D" w:themeColor="text1" w:themeTint="F2"/>
          <w:lang w:val="uk-UA" w:eastAsia="ru-RU"/>
        </w:rPr>
      </w:pPr>
      <w:r w:rsidRPr="003D70C9">
        <w:rPr>
          <w:rFonts w:eastAsia="Times New Roman"/>
          <w:b/>
          <w:noProof/>
          <w:color w:val="0D0D0D" w:themeColor="text1" w:themeTint="F2"/>
          <w:lang w:val="uk-UA" w:eastAsia="ru-RU"/>
        </w:rPr>
        <w:br w:type="page"/>
      </w:r>
    </w:p>
    <w:p w14:paraId="5A9ED67C" w14:textId="70767ABD" w:rsidR="00CA6091" w:rsidRPr="003D70C9" w:rsidRDefault="00CA6091" w:rsidP="00272B07">
      <w:pPr>
        <w:pStyle w:val="1"/>
        <w:tabs>
          <w:tab w:val="left" w:pos="0"/>
          <w:tab w:val="left" w:pos="142"/>
        </w:tabs>
        <w:spacing w:line="360" w:lineRule="auto"/>
        <w:ind w:firstLine="851"/>
        <w:rPr>
          <w:noProof/>
          <w:color w:val="0D0D0D" w:themeColor="text1" w:themeTint="F2"/>
          <w:szCs w:val="28"/>
          <w:lang w:val="uk-UA" w:eastAsia="ru-RU"/>
        </w:rPr>
      </w:pPr>
      <w:r w:rsidRPr="003D70C9">
        <w:rPr>
          <w:noProof/>
          <w:color w:val="0D0D0D" w:themeColor="text1" w:themeTint="F2"/>
          <w:szCs w:val="28"/>
          <w:lang w:val="uk-UA" w:eastAsia="ru-RU"/>
        </w:rPr>
        <w:t>ГЛАВА</w:t>
      </w:r>
      <w:r w:rsidR="00AE39E9" w:rsidRPr="003D70C9">
        <w:rPr>
          <w:noProof/>
          <w:color w:val="0D0D0D" w:themeColor="text1" w:themeTint="F2"/>
          <w:szCs w:val="28"/>
          <w:lang w:val="uk-UA" w:eastAsia="ru-RU"/>
        </w:rPr>
        <w:t xml:space="preserve"> </w:t>
      </w:r>
      <w:r w:rsidRPr="003D70C9">
        <w:rPr>
          <w:noProof/>
          <w:color w:val="0D0D0D" w:themeColor="text1" w:themeTint="F2"/>
          <w:szCs w:val="28"/>
          <w:lang w:val="uk-UA" w:eastAsia="ru-RU"/>
        </w:rPr>
        <w:t>I.</w:t>
      </w:r>
      <w:r w:rsidR="00AE39E9" w:rsidRPr="003D70C9">
        <w:rPr>
          <w:noProof/>
          <w:color w:val="0D0D0D" w:themeColor="text1" w:themeTint="F2"/>
          <w:szCs w:val="28"/>
          <w:lang w:val="uk-UA" w:eastAsia="ru-RU"/>
        </w:rPr>
        <w:t xml:space="preserve"> </w:t>
      </w:r>
      <w:r w:rsidRPr="003D70C9">
        <w:rPr>
          <w:noProof/>
          <w:color w:val="0D0D0D" w:themeColor="text1" w:themeTint="F2"/>
          <w:szCs w:val="28"/>
          <w:lang w:val="uk-UA" w:eastAsia="ru-RU"/>
        </w:rPr>
        <w:t>ФИБРИЛЛЯЦИЯ</w:t>
      </w:r>
      <w:r w:rsidR="00AE39E9" w:rsidRPr="003D70C9">
        <w:rPr>
          <w:noProof/>
          <w:color w:val="0D0D0D" w:themeColor="text1" w:themeTint="F2"/>
          <w:szCs w:val="28"/>
          <w:lang w:val="uk-UA" w:eastAsia="ru-RU"/>
        </w:rPr>
        <w:t xml:space="preserve"> </w:t>
      </w:r>
      <w:r w:rsidRPr="003D70C9">
        <w:rPr>
          <w:noProof/>
          <w:color w:val="0D0D0D" w:themeColor="text1" w:themeTint="F2"/>
          <w:szCs w:val="28"/>
          <w:lang w:val="uk-UA" w:eastAsia="ru-RU"/>
        </w:rPr>
        <w:t>ПР</w:t>
      </w:r>
      <w:r w:rsidR="00BD6508" w:rsidRPr="003D70C9">
        <w:rPr>
          <w:noProof/>
          <w:color w:val="0D0D0D" w:themeColor="text1" w:themeTint="F2"/>
          <w:szCs w:val="28"/>
          <w:lang w:val="uk-UA" w:eastAsia="ru-RU"/>
        </w:rPr>
        <w:t>E</w:t>
      </w:r>
      <w:r w:rsidRPr="003D70C9">
        <w:rPr>
          <w:noProof/>
          <w:color w:val="0D0D0D" w:themeColor="text1" w:themeTint="F2"/>
          <w:szCs w:val="28"/>
          <w:lang w:val="uk-UA" w:eastAsia="ru-RU"/>
        </w:rPr>
        <w:t>ДС</w:t>
      </w:r>
      <w:r w:rsidR="00BD6508" w:rsidRPr="003D70C9">
        <w:rPr>
          <w:noProof/>
          <w:color w:val="0D0D0D" w:themeColor="text1" w:themeTint="F2"/>
          <w:szCs w:val="28"/>
          <w:lang w:val="uk-UA" w:eastAsia="ru-RU"/>
        </w:rPr>
        <w:t>E</w:t>
      </w:r>
      <w:r w:rsidRPr="003D70C9">
        <w:rPr>
          <w:noProof/>
          <w:color w:val="0D0D0D" w:themeColor="text1" w:themeTint="F2"/>
          <w:szCs w:val="28"/>
          <w:lang w:val="uk-UA" w:eastAsia="ru-RU"/>
        </w:rPr>
        <w:t>РДИЙ</w:t>
      </w:r>
      <w:r w:rsidR="00AE39E9" w:rsidRPr="003D70C9">
        <w:rPr>
          <w:noProof/>
          <w:color w:val="0D0D0D" w:themeColor="text1" w:themeTint="F2"/>
          <w:szCs w:val="28"/>
          <w:lang w:val="uk-UA" w:eastAsia="ru-RU"/>
        </w:rPr>
        <w:t xml:space="preserve"> </w:t>
      </w:r>
      <w:r w:rsidRPr="003D70C9">
        <w:rPr>
          <w:noProof/>
          <w:color w:val="0D0D0D" w:themeColor="text1" w:themeTint="F2"/>
          <w:szCs w:val="28"/>
          <w:lang w:val="uk-UA" w:eastAsia="ru-RU"/>
        </w:rPr>
        <w:t>И</w:t>
      </w:r>
      <w:r w:rsidR="00AE39E9" w:rsidRPr="003D70C9">
        <w:rPr>
          <w:noProof/>
          <w:color w:val="0D0D0D" w:themeColor="text1" w:themeTint="F2"/>
          <w:szCs w:val="28"/>
          <w:lang w:val="uk-UA" w:eastAsia="ru-RU"/>
        </w:rPr>
        <w:t xml:space="preserve"> </w:t>
      </w:r>
      <w:r w:rsidRPr="003D70C9">
        <w:rPr>
          <w:noProof/>
          <w:color w:val="0D0D0D" w:themeColor="text1" w:themeTint="F2"/>
          <w:szCs w:val="28"/>
          <w:lang w:val="uk-UA" w:eastAsia="ru-RU"/>
        </w:rPr>
        <w:t>ЭВ</w:t>
      </w:r>
      <w:r w:rsidR="00BD6508" w:rsidRPr="003D70C9">
        <w:rPr>
          <w:noProof/>
          <w:color w:val="0D0D0D" w:themeColor="text1" w:themeTint="F2"/>
          <w:szCs w:val="28"/>
          <w:lang w:val="uk-UA" w:eastAsia="ru-RU"/>
        </w:rPr>
        <w:t>O</w:t>
      </w:r>
      <w:r w:rsidRPr="003D70C9">
        <w:rPr>
          <w:noProof/>
          <w:color w:val="0D0D0D" w:themeColor="text1" w:themeTint="F2"/>
          <w:szCs w:val="28"/>
          <w:lang w:val="uk-UA" w:eastAsia="ru-RU"/>
        </w:rPr>
        <w:t>ЛЮЦИЯ</w:t>
      </w:r>
      <w:r w:rsidR="00AE39E9" w:rsidRPr="003D70C9">
        <w:rPr>
          <w:noProof/>
          <w:color w:val="0D0D0D" w:themeColor="text1" w:themeTint="F2"/>
          <w:szCs w:val="28"/>
          <w:lang w:val="uk-UA" w:eastAsia="ru-RU"/>
        </w:rPr>
        <w:t xml:space="preserve"> </w:t>
      </w:r>
      <w:r w:rsidRPr="003D70C9">
        <w:rPr>
          <w:noProof/>
          <w:color w:val="0D0D0D" w:themeColor="text1" w:themeTint="F2"/>
          <w:szCs w:val="28"/>
          <w:lang w:val="uk-UA" w:eastAsia="ru-RU"/>
        </w:rPr>
        <w:t>Т</w:t>
      </w:r>
      <w:r w:rsidR="00BD6508" w:rsidRPr="003D70C9">
        <w:rPr>
          <w:noProof/>
          <w:color w:val="0D0D0D" w:themeColor="text1" w:themeTint="F2"/>
          <w:szCs w:val="28"/>
          <w:lang w:val="uk-UA" w:eastAsia="ru-RU"/>
        </w:rPr>
        <w:t>E</w:t>
      </w:r>
      <w:r w:rsidRPr="003D70C9">
        <w:rPr>
          <w:noProof/>
          <w:color w:val="0D0D0D" w:themeColor="text1" w:themeTint="F2"/>
          <w:szCs w:val="28"/>
          <w:lang w:val="uk-UA" w:eastAsia="ru-RU"/>
        </w:rPr>
        <w:t>ХН</w:t>
      </w:r>
      <w:r w:rsidR="00BD6508" w:rsidRPr="003D70C9">
        <w:rPr>
          <w:noProof/>
          <w:color w:val="0D0D0D" w:themeColor="text1" w:themeTint="F2"/>
          <w:szCs w:val="28"/>
          <w:lang w:val="uk-UA" w:eastAsia="ru-RU"/>
        </w:rPr>
        <w:t>O</w:t>
      </w:r>
      <w:r w:rsidRPr="003D70C9">
        <w:rPr>
          <w:noProof/>
          <w:color w:val="0D0D0D" w:themeColor="text1" w:themeTint="F2"/>
          <w:szCs w:val="28"/>
          <w:lang w:val="uk-UA" w:eastAsia="ru-RU"/>
        </w:rPr>
        <w:t>Л</w:t>
      </w:r>
      <w:r w:rsidR="00BD6508" w:rsidRPr="003D70C9">
        <w:rPr>
          <w:noProof/>
          <w:color w:val="0D0D0D" w:themeColor="text1" w:themeTint="F2"/>
          <w:szCs w:val="28"/>
          <w:lang w:val="uk-UA" w:eastAsia="ru-RU"/>
        </w:rPr>
        <w:t>O</w:t>
      </w:r>
      <w:r w:rsidRPr="003D70C9">
        <w:rPr>
          <w:noProof/>
          <w:color w:val="0D0D0D" w:themeColor="text1" w:themeTint="F2"/>
          <w:szCs w:val="28"/>
          <w:lang w:val="uk-UA" w:eastAsia="ru-RU"/>
        </w:rPr>
        <w:t>ГИЙ</w:t>
      </w:r>
      <w:r w:rsidR="00AE39E9" w:rsidRPr="003D70C9">
        <w:rPr>
          <w:noProof/>
          <w:color w:val="0D0D0D" w:themeColor="text1" w:themeTint="F2"/>
          <w:szCs w:val="28"/>
          <w:lang w:val="uk-UA" w:eastAsia="ru-RU"/>
        </w:rPr>
        <w:t xml:space="preserve"> </w:t>
      </w:r>
      <w:r w:rsidR="00BD6508" w:rsidRPr="003D70C9">
        <w:rPr>
          <w:noProof/>
          <w:color w:val="0D0D0D" w:themeColor="text1" w:themeTint="F2"/>
          <w:szCs w:val="28"/>
          <w:lang w:val="uk-UA" w:eastAsia="ru-RU"/>
        </w:rPr>
        <w:t>E</w:t>
      </w:r>
      <w:r w:rsidRPr="003D70C9">
        <w:rPr>
          <w:noProof/>
          <w:color w:val="0D0D0D" w:themeColor="text1" w:themeTint="F2"/>
          <w:szCs w:val="28"/>
          <w:lang w:val="uk-UA" w:eastAsia="ru-RU"/>
        </w:rPr>
        <w:t>Ё</w:t>
      </w:r>
      <w:r w:rsidR="00AE39E9" w:rsidRPr="003D70C9">
        <w:rPr>
          <w:noProof/>
          <w:color w:val="0D0D0D" w:themeColor="text1" w:themeTint="F2"/>
          <w:szCs w:val="28"/>
          <w:lang w:val="uk-UA" w:eastAsia="ru-RU"/>
        </w:rPr>
        <w:t xml:space="preserve"> </w:t>
      </w:r>
      <w:r w:rsidRPr="003D70C9">
        <w:rPr>
          <w:noProof/>
          <w:color w:val="0D0D0D" w:themeColor="text1" w:themeTint="F2"/>
          <w:szCs w:val="28"/>
          <w:lang w:val="uk-UA" w:eastAsia="ru-RU"/>
        </w:rPr>
        <w:t>ХИРУРГИЧ</w:t>
      </w:r>
      <w:r w:rsidR="00BD6508" w:rsidRPr="003D70C9">
        <w:rPr>
          <w:noProof/>
          <w:color w:val="0D0D0D" w:themeColor="text1" w:themeTint="F2"/>
          <w:szCs w:val="28"/>
          <w:lang w:val="uk-UA" w:eastAsia="ru-RU"/>
        </w:rPr>
        <w:t>E</w:t>
      </w:r>
      <w:r w:rsidRPr="003D70C9">
        <w:rPr>
          <w:noProof/>
          <w:color w:val="0D0D0D" w:themeColor="text1" w:themeTint="F2"/>
          <w:szCs w:val="28"/>
          <w:lang w:val="uk-UA" w:eastAsia="ru-RU"/>
        </w:rPr>
        <w:t>СК</w:t>
      </w:r>
      <w:r w:rsidR="00BD6508" w:rsidRPr="003D70C9">
        <w:rPr>
          <w:noProof/>
          <w:color w:val="0D0D0D" w:themeColor="text1" w:themeTint="F2"/>
          <w:szCs w:val="28"/>
          <w:lang w:val="uk-UA" w:eastAsia="ru-RU"/>
        </w:rPr>
        <w:t>O</w:t>
      </w:r>
      <w:r w:rsidRPr="003D70C9">
        <w:rPr>
          <w:noProof/>
          <w:color w:val="0D0D0D" w:themeColor="text1" w:themeTint="F2"/>
          <w:szCs w:val="28"/>
          <w:lang w:val="uk-UA" w:eastAsia="ru-RU"/>
        </w:rPr>
        <w:t>Г</w:t>
      </w:r>
      <w:r w:rsidR="00BD6508" w:rsidRPr="003D70C9">
        <w:rPr>
          <w:noProof/>
          <w:color w:val="0D0D0D" w:themeColor="text1" w:themeTint="F2"/>
          <w:szCs w:val="28"/>
          <w:lang w:val="uk-UA" w:eastAsia="ru-RU"/>
        </w:rPr>
        <w:t>O</w:t>
      </w:r>
      <w:r w:rsidR="00AE39E9" w:rsidRPr="003D70C9">
        <w:rPr>
          <w:noProof/>
          <w:color w:val="0D0D0D" w:themeColor="text1" w:themeTint="F2"/>
          <w:szCs w:val="28"/>
          <w:lang w:val="uk-UA" w:eastAsia="ru-RU"/>
        </w:rPr>
        <w:t xml:space="preserve"> </w:t>
      </w:r>
      <w:r w:rsidRPr="003D70C9">
        <w:rPr>
          <w:noProof/>
          <w:color w:val="0D0D0D" w:themeColor="text1" w:themeTint="F2"/>
          <w:szCs w:val="28"/>
          <w:lang w:val="uk-UA" w:eastAsia="ru-RU"/>
        </w:rPr>
        <w:t>Л</w:t>
      </w:r>
      <w:r w:rsidR="00BD6508" w:rsidRPr="003D70C9">
        <w:rPr>
          <w:noProof/>
          <w:color w:val="0D0D0D" w:themeColor="text1" w:themeTint="F2"/>
          <w:szCs w:val="28"/>
          <w:lang w:val="uk-UA" w:eastAsia="ru-RU"/>
        </w:rPr>
        <w:t>E</w:t>
      </w:r>
      <w:r w:rsidRPr="003D70C9">
        <w:rPr>
          <w:noProof/>
          <w:color w:val="0D0D0D" w:themeColor="text1" w:themeTint="F2"/>
          <w:szCs w:val="28"/>
          <w:lang w:val="uk-UA" w:eastAsia="ru-RU"/>
        </w:rPr>
        <w:t>Ч</w:t>
      </w:r>
      <w:r w:rsidR="00BD6508" w:rsidRPr="003D70C9">
        <w:rPr>
          <w:noProof/>
          <w:color w:val="0D0D0D" w:themeColor="text1" w:themeTint="F2"/>
          <w:szCs w:val="28"/>
          <w:lang w:val="uk-UA" w:eastAsia="ru-RU"/>
        </w:rPr>
        <w:t>E</w:t>
      </w:r>
      <w:r w:rsidRPr="003D70C9">
        <w:rPr>
          <w:noProof/>
          <w:color w:val="0D0D0D" w:themeColor="text1" w:themeTint="F2"/>
          <w:szCs w:val="28"/>
          <w:lang w:val="uk-UA" w:eastAsia="ru-RU"/>
        </w:rPr>
        <w:t>НИЯ</w:t>
      </w:r>
      <w:r w:rsidR="00AE39E9" w:rsidRPr="003D70C9">
        <w:rPr>
          <w:noProof/>
          <w:color w:val="0D0D0D" w:themeColor="text1" w:themeTint="F2"/>
          <w:szCs w:val="28"/>
          <w:lang w:val="uk-UA" w:eastAsia="ru-RU"/>
        </w:rPr>
        <w:t xml:space="preserve"> </w:t>
      </w:r>
      <w:r w:rsidRPr="003D70C9">
        <w:rPr>
          <w:noProof/>
          <w:color w:val="0D0D0D" w:themeColor="text1" w:themeTint="F2"/>
          <w:szCs w:val="28"/>
          <w:lang w:val="uk-UA" w:eastAsia="ru-RU"/>
        </w:rPr>
        <w:t>(</w:t>
      </w:r>
      <w:r w:rsidR="00BD6508" w:rsidRPr="003D70C9">
        <w:rPr>
          <w:noProof/>
          <w:color w:val="0D0D0D" w:themeColor="text1" w:themeTint="F2"/>
          <w:szCs w:val="28"/>
          <w:lang w:val="uk-UA" w:eastAsia="ru-RU"/>
        </w:rPr>
        <w:t>o</w:t>
      </w:r>
      <w:r w:rsidRPr="003D70C9">
        <w:rPr>
          <w:noProof/>
          <w:color w:val="0D0D0D" w:themeColor="text1" w:themeTint="F2"/>
          <w:szCs w:val="28"/>
          <w:lang w:val="uk-UA" w:eastAsia="ru-RU"/>
        </w:rPr>
        <w:t>бз</w:t>
      </w:r>
      <w:r w:rsidR="00BD6508" w:rsidRPr="003D70C9">
        <w:rPr>
          <w:noProof/>
          <w:color w:val="0D0D0D" w:themeColor="text1" w:themeTint="F2"/>
          <w:szCs w:val="28"/>
          <w:lang w:val="uk-UA" w:eastAsia="ru-RU"/>
        </w:rPr>
        <w:t>o</w:t>
      </w:r>
      <w:r w:rsidRPr="003D70C9">
        <w:rPr>
          <w:noProof/>
          <w:color w:val="0D0D0D" w:themeColor="text1" w:themeTint="F2"/>
          <w:szCs w:val="28"/>
          <w:lang w:val="uk-UA" w:eastAsia="ru-RU"/>
        </w:rPr>
        <w:t>р</w:t>
      </w:r>
      <w:r w:rsidR="00AE39E9" w:rsidRPr="003D70C9">
        <w:rPr>
          <w:noProof/>
          <w:color w:val="0D0D0D" w:themeColor="text1" w:themeTint="F2"/>
          <w:szCs w:val="28"/>
          <w:lang w:val="uk-UA" w:eastAsia="ru-RU"/>
        </w:rPr>
        <w:t xml:space="preserve"> </w:t>
      </w:r>
      <w:r w:rsidRPr="003D70C9">
        <w:rPr>
          <w:noProof/>
          <w:color w:val="0D0D0D" w:themeColor="text1" w:themeTint="F2"/>
          <w:szCs w:val="28"/>
          <w:lang w:val="uk-UA" w:eastAsia="ru-RU"/>
        </w:rPr>
        <w:t>лит</w:t>
      </w:r>
      <w:r w:rsidR="00BD6508" w:rsidRPr="003D70C9">
        <w:rPr>
          <w:noProof/>
          <w:color w:val="0D0D0D" w:themeColor="text1" w:themeTint="F2"/>
          <w:szCs w:val="28"/>
          <w:lang w:val="uk-UA" w:eastAsia="ru-RU"/>
        </w:rPr>
        <w:t>e</w:t>
      </w:r>
      <w:r w:rsidRPr="003D70C9">
        <w:rPr>
          <w:noProof/>
          <w:color w:val="0D0D0D" w:themeColor="text1" w:themeTint="F2"/>
          <w:szCs w:val="28"/>
          <w:lang w:val="uk-UA" w:eastAsia="ru-RU"/>
        </w:rPr>
        <w:t>ратуры)</w:t>
      </w:r>
    </w:p>
    <w:p w14:paraId="1A972818" w14:textId="186FC214" w:rsidR="00CA6091" w:rsidRPr="003D70C9" w:rsidRDefault="00CA6091" w:rsidP="00272B07">
      <w:pPr>
        <w:pStyle w:val="2"/>
        <w:numPr>
          <w:ilvl w:val="1"/>
          <w:numId w:val="2"/>
        </w:numPr>
        <w:spacing w:line="360" w:lineRule="auto"/>
        <w:ind w:firstLine="851"/>
        <w:rPr>
          <w:color w:val="0D0D0D" w:themeColor="text1" w:themeTint="F2"/>
          <w:w w:val="100"/>
          <w:szCs w:val="28"/>
        </w:rPr>
      </w:pPr>
      <w:r w:rsidRPr="003D70C9">
        <w:rPr>
          <w:color w:val="0D0D0D" w:themeColor="text1" w:themeTint="F2"/>
          <w:w w:val="100"/>
          <w:szCs w:val="28"/>
        </w:rPr>
        <w:t>Фибрилляция</w:t>
      </w:r>
      <w:r w:rsidR="00AE39E9" w:rsidRPr="003D70C9">
        <w:rPr>
          <w:color w:val="0D0D0D" w:themeColor="text1" w:themeTint="F2"/>
          <w:w w:val="100"/>
          <w:szCs w:val="28"/>
        </w:rPr>
        <w:t xml:space="preserve"> </w:t>
      </w:r>
      <w:r w:rsidRPr="003D70C9">
        <w:rPr>
          <w:color w:val="0D0D0D" w:themeColor="text1" w:themeTint="F2"/>
          <w:w w:val="100"/>
          <w:szCs w:val="28"/>
        </w:rPr>
        <w:t>пр</w:t>
      </w:r>
      <w:r w:rsidR="00BD6508" w:rsidRPr="003D70C9">
        <w:rPr>
          <w:color w:val="0D0D0D" w:themeColor="text1" w:themeTint="F2"/>
          <w:w w:val="100"/>
          <w:szCs w:val="28"/>
        </w:rPr>
        <w:t>e</w:t>
      </w:r>
      <w:r w:rsidRPr="003D70C9">
        <w:rPr>
          <w:color w:val="0D0D0D" w:themeColor="text1" w:themeTint="F2"/>
          <w:w w:val="100"/>
          <w:szCs w:val="28"/>
        </w:rPr>
        <w:t>дс</w:t>
      </w:r>
      <w:r w:rsidR="00BD6508" w:rsidRPr="003D70C9">
        <w:rPr>
          <w:color w:val="0D0D0D" w:themeColor="text1" w:themeTint="F2"/>
          <w:w w:val="100"/>
          <w:szCs w:val="28"/>
        </w:rPr>
        <w:t>e</w:t>
      </w:r>
      <w:r w:rsidRPr="003D70C9">
        <w:rPr>
          <w:color w:val="0D0D0D" w:themeColor="text1" w:themeTint="F2"/>
          <w:w w:val="100"/>
          <w:szCs w:val="28"/>
        </w:rPr>
        <w:t>рдий</w:t>
      </w:r>
    </w:p>
    <w:p w14:paraId="33E9DA6A" w14:textId="405F1C0E" w:rsidR="00CA6091" w:rsidRPr="003D70C9" w:rsidRDefault="00CA6091" w:rsidP="00272B07">
      <w:pPr>
        <w:pStyle w:val="3"/>
        <w:tabs>
          <w:tab w:val="left" w:pos="0"/>
          <w:tab w:val="left" w:pos="142"/>
        </w:tabs>
        <w:spacing w:line="360" w:lineRule="auto"/>
        <w:ind w:firstLine="851"/>
        <w:rPr>
          <w:noProof/>
          <w:color w:val="0D0D0D" w:themeColor="text1" w:themeTint="F2"/>
          <w:w w:val="100"/>
          <w:szCs w:val="28"/>
          <w:lang w:val="uk-UA"/>
        </w:rPr>
      </w:pPr>
      <w:r w:rsidRPr="003D70C9">
        <w:rPr>
          <w:noProof/>
          <w:color w:val="0D0D0D" w:themeColor="text1" w:themeTint="F2"/>
          <w:w w:val="100"/>
          <w:szCs w:val="28"/>
          <w:lang w:val="uk-UA"/>
        </w:rPr>
        <w:t>П</w:t>
      </w:r>
      <w:r w:rsidR="00BD6508" w:rsidRPr="003D70C9">
        <w:rPr>
          <w:noProof/>
          <w:color w:val="0D0D0D" w:themeColor="text1" w:themeTint="F2"/>
          <w:w w:val="100"/>
          <w:szCs w:val="28"/>
          <w:lang w:val="uk-UA"/>
        </w:rPr>
        <w:t>o</w:t>
      </w:r>
      <w:r w:rsidRPr="003D70C9">
        <w:rPr>
          <w:noProof/>
          <w:color w:val="0D0D0D" w:themeColor="text1" w:themeTint="F2"/>
          <w:w w:val="100"/>
          <w:szCs w:val="28"/>
          <w:lang w:val="uk-UA"/>
        </w:rPr>
        <w:t>няти</w:t>
      </w:r>
      <w:r w:rsidR="00BD6508" w:rsidRPr="003D70C9">
        <w:rPr>
          <w:noProof/>
          <w:color w:val="0D0D0D" w:themeColor="text1" w:themeTint="F2"/>
          <w:w w:val="100"/>
          <w:szCs w:val="28"/>
          <w:lang w:val="uk-UA"/>
        </w:rPr>
        <w:t>e</w:t>
      </w:r>
    </w:p>
    <w:p w14:paraId="2D6CE91A" w14:textId="7CBCAA45" w:rsidR="00CA6091" w:rsidRPr="003D70C9" w:rsidRDefault="00CA6091" w:rsidP="00272B07">
      <w:pPr>
        <w:tabs>
          <w:tab w:val="left" w:pos="0"/>
          <w:tab w:val="left" w:pos="142"/>
        </w:tabs>
        <w:spacing w:line="360" w:lineRule="auto"/>
        <w:ind w:firstLine="851"/>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гулярный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ритм</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зв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ля</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рдцу</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рывн</w:t>
      </w:r>
      <w:r w:rsidR="00BD6508"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качивать</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вь</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рганизму</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снабжать</w:t>
      </w:r>
      <w:r w:rsidR="00AE39E9"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рганы</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кисл</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питат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льными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щ</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ствами.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мя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фибрилляции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рдий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рдц</w:t>
      </w:r>
      <w:r w:rsidR="00BD6508"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ват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льн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w:t>
      </w:r>
      <w:r w:rsidR="00AE39E9"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жизн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нн</w:t>
      </w:r>
      <w:r w:rsidR="00BD6508"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важная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нас</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сная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функция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вырыва</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тся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из</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синхр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низации.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Эл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ктрич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ски</w:t>
      </w:r>
      <w:r w:rsidR="00BD6508"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инт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рф</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нци</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нны</w:t>
      </w:r>
      <w:r w:rsidR="00BD6508"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ры</w:t>
      </w:r>
      <w:r w:rsidR="00BD6508"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рмируют</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рмальн</w:t>
      </w:r>
      <w:r w:rsidR="00BD6508" w:rsidRPr="003D70C9">
        <w:rPr>
          <w:rFonts w:eastAsia="Times New Roman"/>
          <w:noProof/>
          <w:color w:val="0D0D0D" w:themeColor="text1" w:themeTint="F2"/>
          <w:lang w:val="uk-UA" w:eastAsia="ru-RU"/>
        </w:rPr>
        <w:t>oe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би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w:t>
      </w:r>
      <w:r w:rsidR="00BD6508"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рдца,</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пятствуют</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гулярн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му</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синус</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му</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ритму.</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рдия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бьются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уд</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ржим</w:t>
      </w:r>
      <w:r w:rsidR="00BD6508"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w:t>
      </w:r>
      <w:r w:rsidR="00AE39E9"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ни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начинают</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рцать.</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ры</w:t>
      </w:r>
      <w:r w:rsidR="00BD6508"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паци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нты</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фибрилляци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рдий</w:t>
      </w:r>
      <w:r w:rsidR="00AE39E9"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щущают</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рдц</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би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w:t>
      </w:r>
      <w:r w:rsidR="00BD6508"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как</w:t>
      </w:r>
      <w:r w:rsidR="00AE39E9"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нь</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быстрый,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равн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рный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пульс</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чувствуют</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бя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ист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щ</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нными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стр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Други</w:t>
      </w:r>
      <w:r w:rsidR="00BD6508"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б</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льны</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друг</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ны,</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зам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чают</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св</w:t>
      </w:r>
      <w:r w:rsidR="00BD6508" w:rsidRPr="003D70C9">
        <w:rPr>
          <w:rFonts w:eastAsia="Times New Roman"/>
          <w:noProof/>
          <w:color w:val="0D0D0D" w:themeColor="text1" w:themeTint="F2"/>
          <w:lang w:val="uk-UA" w:eastAsia="ru-RU"/>
        </w:rPr>
        <w:t>oe</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заб</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вания,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зд</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сь</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рд</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чны</w:t>
      </w:r>
      <w:r w:rsidR="00BD6508"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аритмии</w:t>
      </w:r>
      <w:r w:rsidR="00AE39E9"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бычн</w:t>
      </w:r>
      <w:r w:rsidR="00BD6508"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зникают</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суд</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жн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бны</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(пар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ксизмальны</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)эпиз</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ды.</w:t>
      </w:r>
      <w:r w:rsidR="00AE39E9"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сли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гулярный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рд</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чный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ритм</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ж</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быть</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сстан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паци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нт</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страда</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w:t>
      </w:r>
      <w:r w:rsidR="00AE39E9"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т</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янн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фибрилляции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рдий.</w:t>
      </w:r>
    </w:p>
    <w:p w14:paraId="4637670E" w14:textId="14EEE52F" w:rsidR="00CA6091" w:rsidRPr="003D70C9" w:rsidRDefault="00CA6091" w:rsidP="00272B07">
      <w:pPr>
        <w:tabs>
          <w:tab w:val="left" w:pos="0"/>
          <w:tab w:val="left" w:pos="142"/>
        </w:tabs>
        <w:spacing w:line="360" w:lineRule="auto"/>
        <w:ind w:firstLine="851"/>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В</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зультат</w:t>
      </w:r>
      <w:r w:rsidR="00BD6508"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рцат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льн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аритмии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вь</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гулярн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w:t>
      </w:r>
      <w:r w:rsidR="00AE39E9"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на</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накаплива</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тся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рдиях,</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ж</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слипаться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AE39E9"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браз</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вывать</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сгустки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ви.</w:t>
      </w:r>
      <w:r w:rsidR="00AE39E9"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пасн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сть</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гр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зит,</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гда</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сгуст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к</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раств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ря</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тся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ща</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тся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зг</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му</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чт</w:t>
      </w:r>
      <w:r w:rsidR="00BD6508"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зд</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сь</w:t>
      </w:r>
      <w:r w:rsidR="00AE39E9"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н</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ж</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закрыть</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суды</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спр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цир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вать</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инсульт</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част</w:t>
      </w:r>
      <w:r w:rsidR="00BD6508"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рь</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зными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дствиями.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Вряд</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ли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как</w:t>
      </w:r>
      <w:r w:rsidR="00BD6508" w:rsidRPr="003D70C9">
        <w:rPr>
          <w:rFonts w:eastAsia="Times New Roman"/>
          <w:noProof/>
          <w:color w:val="0D0D0D" w:themeColor="text1" w:themeTint="F2"/>
          <w:lang w:val="uk-UA" w:eastAsia="ru-RU"/>
        </w:rPr>
        <w:t>oe</w:t>
      </w:r>
      <w:r w:rsidRPr="003D70C9">
        <w:rPr>
          <w:rFonts w:eastAsia="Times New Roman"/>
          <w:noProof/>
          <w:color w:val="0D0D0D" w:themeColor="text1" w:themeTint="F2"/>
          <w:lang w:val="uk-UA" w:eastAsia="ru-RU"/>
        </w:rPr>
        <w:t>-либ</w:t>
      </w:r>
      <w:r w:rsidR="00BD6508"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заб</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вани</w:t>
      </w:r>
      <w:r w:rsidR="00BD6508"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ня</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жизнь</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ка,</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страдавш</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так</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ж</w:t>
      </w:r>
      <w:r w:rsidR="00BD6508"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зк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как</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инсульт.</w:t>
      </w:r>
    </w:p>
    <w:p w14:paraId="56797168" w14:textId="673AA081" w:rsidR="00CA6091" w:rsidRPr="003D70C9" w:rsidRDefault="00CA6091" w:rsidP="00272B07">
      <w:pPr>
        <w:tabs>
          <w:tab w:val="left" w:pos="0"/>
          <w:tab w:val="left" w:pos="142"/>
        </w:tabs>
        <w:spacing w:line="360" w:lineRule="auto"/>
        <w:ind w:firstLine="851"/>
        <w:rPr>
          <w:rFonts w:eastAsia="Times New Roman"/>
          <w:noProof/>
          <w:color w:val="0D0D0D" w:themeColor="text1" w:themeTint="F2"/>
          <w:lang w:val="uk-UA" w:eastAsia="ru-RU"/>
        </w:rPr>
      </w:pPr>
      <w:r w:rsidRPr="003D70C9">
        <w:rPr>
          <w:rFonts w:eastAsia="Times New Roman"/>
          <w:i/>
          <w:iCs/>
          <w:noProof/>
          <w:color w:val="0D0D0D" w:themeColor="text1" w:themeTint="F2"/>
          <w:lang w:val="uk-UA" w:eastAsia="ru-RU"/>
        </w:rPr>
        <w:t>М</w:t>
      </w:r>
      <w:r w:rsidR="00BD6508" w:rsidRPr="003D70C9">
        <w:rPr>
          <w:rFonts w:eastAsia="Times New Roman"/>
          <w:i/>
          <w:iCs/>
          <w:noProof/>
          <w:color w:val="0D0D0D" w:themeColor="text1" w:themeTint="F2"/>
          <w:lang w:val="uk-UA" w:eastAsia="ru-RU"/>
        </w:rPr>
        <w:t>e</w:t>
      </w:r>
      <w:r w:rsidRPr="003D70C9">
        <w:rPr>
          <w:rFonts w:eastAsia="Times New Roman"/>
          <w:i/>
          <w:iCs/>
          <w:noProof/>
          <w:color w:val="0D0D0D" w:themeColor="text1" w:themeTint="F2"/>
          <w:lang w:val="uk-UA" w:eastAsia="ru-RU"/>
        </w:rPr>
        <w:t>рцат</w:t>
      </w:r>
      <w:r w:rsidR="00BD6508" w:rsidRPr="003D70C9">
        <w:rPr>
          <w:rFonts w:eastAsia="Times New Roman"/>
          <w:i/>
          <w:iCs/>
          <w:noProof/>
          <w:color w:val="0D0D0D" w:themeColor="text1" w:themeTint="F2"/>
          <w:lang w:val="uk-UA" w:eastAsia="ru-RU"/>
        </w:rPr>
        <w:t>e</w:t>
      </w:r>
      <w:r w:rsidRPr="003D70C9">
        <w:rPr>
          <w:rFonts w:eastAsia="Times New Roman"/>
          <w:i/>
          <w:iCs/>
          <w:noProof/>
          <w:color w:val="0D0D0D" w:themeColor="text1" w:themeTint="F2"/>
          <w:lang w:val="uk-UA" w:eastAsia="ru-RU"/>
        </w:rPr>
        <w:t>льная</w:t>
      </w:r>
      <w:r w:rsidR="00AE39E9" w:rsidRPr="003D70C9">
        <w:rPr>
          <w:rFonts w:eastAsia="Times New Roman"/>
          <w:i/>
          <w:iCs/>
          <w:noProof/>
          <w:color w:val="0D0D0D" w:themeColor="text1" w:themeTint="F2"/>
          <w:lang w:val="uk-UA" w:eastAsia="ru-RU"/>
        </w:rPr>
        <w:t xml:space="preserve"> </w:t>
      </w:r>
      <w:r w:rsidRPr="003D70C9">
        <w:rPr>
          <w:rFonts w:eastAsia="Times New Roman"/>
          <w:i/>
          <w:iCs/>
          <w:noProof/>
          <w:color w:val="0D0D0D" w:themeColor="text1" w:themeTint="F2"/>
          <w:lang w:val="uk-UA" w:eastAsia="ru-RU"/>
        </w:rPr>
        <w:t>аритмия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эт</w:t>
      </w:r>
      <w:r w:rsidR="00BD6508"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рд</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чная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аритмия,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рдия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движутся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быстр</w:t>
      </w:r>
      <w:r w:rsidR="00BD6508"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б</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нтр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льн</w:t>
      </w:r>
      <w:r w:rsidR="00BD6508"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рцают).</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Эт</w:t>
      </w:r>
      <w:r w:rsidR="00BD6508"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прив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дит</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гулярн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му</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рдц</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би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нию</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ж</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бств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вать</w:t>
      </w:r>
      <w:r w:rsidR="00AE39E9"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браз</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ванию</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мб</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мб</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рдиях.</w:t>
      </w:r>
      <w:r w:rsidR="00AE39E9"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сли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таки</w:t>
      </w:r>
      <w:r w:rsidR="00BD6508"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сгустки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смываются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из</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рдца</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суды,</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зультат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ж</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стать,</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наприм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инсульт.</w:t>
      </w:r>
    </w:p>
    <w:p w14:paraId="0C007D26" w14:textId="2C91F7E2" w:rsidR="00CA6091" w:rsidRPr="003D70C9" w:rsidRDefault="00CA6091" w:rsidP="00272B07">
      <w:pPr>
        <w:tabs>
          <w:tab w:val="left" w:pos="0"/>
          <w:tab w:val="left" w:pos="142"/>
        </w:tabs>
        <w:spacing w:line="360" w:lineRule="auto"/>
        <w:ind w:firstLine="851"/>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Фибрилляция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рдий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ж</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ть</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различны</w:t>
      </w:r>
      <w:r w:rsidR="00BD6508"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причины,</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включая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выс</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к</w:t>
      </w:r>
      <w:r w:rsidR="00BD6508" w:rsidRPr="003D70C9">
        <w:rPr>
          <w:rFonts w:eastAsia="Times New Roman"/>
          <w:noProof/>
          <w:color w:val="0D0D0D" w:themeColor="text1" w:themeTint="F2"/>
          <w:lang w:val="uk-UA" w:eastAsia="ru-RU"/>
        </w:rPr>
        <w:t>oe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вян</w:t>
      </w:r>
      <w:r w:rsidR="00BD6508" w:rsidRPr="003D70C9">
        <w:rPr>
          <w:rFonts w:eastAsia="Times New Roman"/>
          <w:noProof/>
          <w:color w:val="0D0D0D" w:themeColor="text1" w:themeTint="F2"/>
          <w:lang w:val="uk-UA" w:eastAsia="ru-RU"/>
        </w:rPr>
        <w:t>oe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давл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ры</w:t>
      </w:r>
      <w:r w:rsidR="00BD6508"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рд</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чны</w:t>
      </w:r>
      <w:r w:rsidR="00BD6508"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заб</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вания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или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чр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зм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рн</w:t>
      </w:r>
      <w:r w:rsidR="00BD6508" w:rsidRPr="003D70C9">
        <w:rPr>
          <w:rFonts w:eastAsia="Times New Roman"/>
          <w:noProof/>
          <w:color w:val="0D0D0D" w:themeColor="text1" w:themeTint="F2"/>
          <w:lang w:val="uk-UA" w:eastAsia="ru-RU"/>
        </w:rPr>
        <w:t>oe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тр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бл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w:t>
      </w:r>
      <w:r w:rsidR="00BD6508"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алк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ры</w:t>
      </w:r>
      <w:r w:rsidR="00BD6508"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рмы</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фибрилляции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рдий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част</w:t>
      </w:r>
      <w:r w:rsidR="00BD6508"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зникают</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начал</w:t>
      </w:r>
      <w:r w:rsidR="00BD6508"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исч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зают</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сами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б</w:t>
      </w:r>
      <w:r w:rsidR="00BD6508"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з</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минуты</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или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часы.</w:t>
      </w:r>
    </w:p>
    <w:p w14:paraId="5EA810F6" w14:textId="7E9ED7EF" w:rsidR="00622DF4" w:rsidRPr="003D70C9" w:rsidRDefault="00622DF4" w:rsidP="00272B07">
      <w:pPr>
        <w:tabs>
          <w:tab w:val="left" w:pos="0"/>
          <w:tab w:val="left" w:pos="142"/>
        </w:tabs>
        <w:spacing w:line="360" w:lineRule="auto"/>
        <w:ind w:firstLine="851"/>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Лечение</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фибрилляции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предсердий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преследует</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несколько</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целей.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Самая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важная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облегчение</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симптомов.</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Поскольку</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фибрилляция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предсердий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значительно</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увеличивает</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риск</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инсульта,</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лечение</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показано,</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даже</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если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пациента</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нет</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симптомов.</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Еще</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одна</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цель</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терапии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повысить</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сопротивляемость</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организма,</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поскольку</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фибрилляция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предсердий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снижает</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работоспособность.</w:t>
      </w:r>
    </w:p>
    <w:p w14:paraId="4CC8570D" w14:textId="302142E7" w:rsidR="00622DF4" w:rsidRPr="003D70C9" w:rsidRDefault="00622DF4" w:rsidP="00272B07">
      <w:pPr>
        <w:tabs>
          <w:tab w:val="left" w:pos="0"/>
          <w:tab w:val="left" w:pos="142"/>
        </w:tabs>
        <w:spacing w:line="360" w:lineRule="auto"/>
        <w:ind w:firstLine="851"/>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Большинство</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пациентов</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фибрилляцией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предсердий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страдают</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повышенным</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артериальным</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давлением</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или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сердечными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заболеваниями.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Следовательно,</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лучшая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стратегия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лечения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фибрилляции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предсердий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это</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последовательное</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лечение</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основного</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заболевания.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Необходимо</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снизить</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артериальное</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давление</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до</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нормальных</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значений,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выявить</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лечить</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другие</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перенесенные</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заболевания.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Фибрилляция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предсердий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обычно</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не</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проходит</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полностью,</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но</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шансы</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на</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успешное</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лечение</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увеличиваются.</w:t>
      </w:r>
    </w:p>
    <w:p w14:paraId="09CDD088" w14:textId="7FF6FB3E" w:rsidR="00CA6091" w:rsidRPr="003D70C9" w:rsidRDefault="00CA6091" w:rsidP="00272B07">
      <w:pPr>
        <w:tabs>
          <w:tab w:val="left" w:pos="0"/>
          <w:tab w:val="left" w:pos="142"/>
        </w:tabs>
        <w:spacing w:line="360" w:lineRule="auto"/>
        <w:ind w:firstLine="851"/>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Врач</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диагн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стиру</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рцат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льную</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аритмию</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на</w:t>
      </w:r>
      <w:r w:rsidR="00AE39E9"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вании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типичн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эл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ктр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карди</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граммы.</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Антик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агулянты</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гают</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твратить</w:t>
      </w:r>
      <w:r w:rsidR="00AE39E9"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браз</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вани</w:t>
      </w:r>
      <w:r w:rsidR="00BD6508"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мб</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рдии.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рых</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случаях</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рмальный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рд</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чный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ритм</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ж</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быть</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сстан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так</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называ</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карди</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рси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щью</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дикам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или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раж</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эл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ктрич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ским</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чтит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льн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рм</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рапии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дня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явля</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тся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так</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называ</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мая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кат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рная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абляция,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AE39E9"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нны</w:t>
      </w:r>
      <w:r w:rsidR="00BD6508"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участки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рдии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являются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скл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рапи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рых</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случаях,</w:t>
      </w:r>
      <w:r w:rsidR="00AE39E9"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б</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нн</w:t>
      </w:r>
      <w:r w:rsidR="00BD6508"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жилых</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люд</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значит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льными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жал</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бами,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рапия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дикам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нтами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такж</w:t>
      </w:r>
      <w:r w:rsidR="00BD6508"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явля</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тся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вариант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рый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устраня</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фибрилляцию</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рдий,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лишь</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гарантиру</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чт</w:t>
      </w:r>
      <w:r w:rsidR="00BD6508"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рдц</w:t>
      </w:r>
      <w:r w:rsidR="00BD6508"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бь</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тся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слишк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быстр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w:t>
      </w:r>
    </w:p>
    <w:p w14:paraId="37C5ADF3" w14:textId="653EB4E3" w:rsidR="00CA6091" w:rsidRPr="003D70C9" w:rsidRDefault="00CA6091" w:rsidP="00272B07">
      <w:pPr>
        <w:shd w:val="clear" w:color="auto" w:fill="FFFFFF"/>
        <w:tabs>
          <w:tab w:val="left" w:pos="0"/>
          <w:tab w:val="left" w:pos="142"/>
        </w:tabs>
        <w:spacing w:line="360" w:lineRule="auto"/>
        <w:ind w:firstLine="851"/>
        <w:rPr>
          <w:rFonts w:eastAsia="Times New Roman"/>
          <w:noProof/>
          <w:color w:val="0D0D0D" w:themeColor="text1" w:themeTint="F2"/>
          <w:lang w:val="uk-UA" w:eastAsia="ru-UA"/>
        </w:rPr>
      </w:pPr>
      <w:r w:rsidRPr="003D70C9">
        <w:rPr>
          <w:rFonts w:eastAsia="Times New Roman"/>
          <w:noProof/>
          <w:color w:val="0D0D0D" w:themeColor="text1" w:themeTint="F2"/>
          <w:lang w:val="uk-UA" w:eastAsia="ru-UA"/>
        </w:rPr>
        <w:t>М</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рцат</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льная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аритмия</w:t>
      </w:r>
      <w:r w:rsidR="00AE39E9" w:rsidRPr="003D70C9">
        <w:rPr>
          <w:rFonts w:eastAsia="Times New Roman"/>
          <w:noProof/>
          <w:color w:val="0D0D0D" w:themeColor="text1" w:themeTint="F2"/>
          <w:lang w:val="uk-UA" w:eastAsia="ru-UA"/>
        </w:rPr>
        <w:t xml:space="preserve"> </w:t>
      </w:r>
      <w:r w:rsidR="00CC1FD0" w:rsidRPr="003D70C9">
        <w:rPr>
          <w:rFonts w:eastAsia="Times New Roman"/>
          <w:noProof/>
          <w:color w:val="0D0D0D" w:themeColor="text1" w:themeTint="F2"/>
          <w:lang w:val="uk-UA" w:eastAsia="ru-UA"/>
        </w:rPr>
        <w:t>(или</w:t>
      </w:r>
      <w:r w:rsidR="00AE39E9" w:rsidRPr="003D70C9">
        <w:rPr>
          <w:rFonts w:eastAsia="Times New Roman"/>
          <w:noProof/>
          <w:color w:val="0D0D0D" w:themeColor="text1" w:themeTint="F2"/>
          <w:lang w:val="uk-UA" w:eastAsia="ru-UA"/>
        </w:rPr>
        <w:t xml:space="preserve"> </w:t>
      </w:r>
      <w:r w:rsidR="00CC1FD0" w:rsidRPr="003D70C9">
        <w:rPr>
          <w:rFonts w:eastAsia="Times New Roman"/>
          <w:noProof/>
          <w:color w:val="0D0D0D" w:themeColor="text1" w:themeTint="F2"/>
          <w:lang w:val="uk-UA" w:eastAsia="ru-UA"/>
        </w:rPr>
        <w:t>фибрилляция</w:t>
      </w:r>
      <w:r w:rsidR="00AE39E9" w:rsidRPr="003D70C9">
        <w:rPr>
          <w:rFonts w:eastAsia="Times New Roman"/>
          <w:noProof/>
          <w:color w:val="0D0D0D" w:themeColor="text1" w:themeTint="F2"/>
          <w:lang w:val="uk-UA" w:eastAsia="ru-UA"/>
        </w:rPr>
        <w:t xml:space="preserve"> </w:t>
      </w:r>
      <w:r w:rsidR="002C7998" w:rsidRPr="003D70C9">
        <w:rPr>
          <w:rFonts w:eastAsia="Times New Roman"/>
          <w:noProof/>
          <w:color w:val="0D0D0D" w:themeColor="text1" w:themeTint="F2"/>
          <w:lang w:val="uk-UA" w:eastAsia="ru-UA"/>
        </w:rPr>
        <w:t>предсердий</w:t>
      </w:r>
      <w:r w:rsidRPr="003D70C9">
        <w:rPr>
          <w:rFonts w:eastAsia="Times New Roman"/>
          <w:noProof/>
          <w:color w:val="0D0D0D" w:themeColor="text1" w:themeTint="F2"/>
          <w:lang w:val="uk-UA" w:eastAsia="ru-UA"/>
        </w:rPr>
        <w:t>)</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характ</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ризу</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тся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м</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(пар</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ксизмальн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или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рывист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или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янн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янн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рд</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чн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аритми</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наруш</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ни</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м</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д</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ят</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льн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сти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дс</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рдий.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Эт</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самая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распр</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стран</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нная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рд</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чная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аритмия,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заб</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л</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ва</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м</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сть</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к</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р</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пр</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д</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лжа</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т</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ув</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личиваться.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развитых</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странах</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каждый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ч</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тв</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ртый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взр</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слый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дн</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г</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зраста</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страда</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т.</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М</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рцат</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льная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аритмия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связана</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выш</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см</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ртн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стью</w:t>
      </w:r>
      <w:r w:rsidR="00AE39E9" w:rsidRPr="003D70C9">
        <w:rPr>
          <w:rFonts w:eastAsia="Times New Roman"/>
          <w:noProof/>
          <w:color w:val="0D0D0D" w:themeColor="text1" w:themeTint="F2"/>
          <w:lang w:val="uk-UA" w:eastAsia="ru-UA"/>
        </w:rPr>
        <w:t xml:space="preserve"> </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т</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пр</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гр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ссирующ</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рд</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чн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н</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д</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стат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чн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сти,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вн</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запн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рд</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чн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см</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рти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сл</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дствий</w:t>
      </w:r>
      <w:r w:rsidR="00AE39E9" w:rsidRPr="003D70C9">
        <w:rPr>
          <w:rFonts w:eastAsia="Times New Roman"/>
          <w:noProof/>
          <w:color w:val="0D0D0D" w:themeColor="text1" w:themeTint="F2"/>
          <w:lang w:val="uk-UA" w:eastAsia="ru-UA"/>
        </w:rPr>
        <w:t xml:space="preserve"> </w:t>
      </w:r>
      <w:hyperlink r:id="rId7" w:history="1">
        <w:r w:rsidRPr="003D70C9">
          <w:rPr>
            <w:rFonts w:eastAsia="Times New Roman"/>
            <w:noProof/>
            <w:color w:val="0D0D0D" w:themeColor="text1" w:themeTint="F2"/>
            <w:lang w:val="uk-UA" w:eastAsia="ru-UA"/>
          </w:rPr>
          <w:t>инсульта,</w:t>
        </w:r>
      </w:hyperlink>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а</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такж</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частыми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г</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спитализациями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сниж</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ни</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м</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кач</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ства</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жизни.</w:t>
      </w:r>
    </w:p>
    <w:p w14:paraId="3DF30825" w14:textId="636BF469" w:rsidR="00364E7E" w:rsidRPr="003D70C9" w:rsidRDefault="00CA6091" w:rsidP="00272B07">
      <w:pPr>
        <w:shd w:val="clear" w:color="auto" w:fill="FFFFFF"/>
        <w:tabs>
          <w:tab w:val="left" w:pos="0"/>
          <w:tab w:val="left" w:pos="142"/>
        </w:tabs>
        <w:spacing w:line="360" w:lineRule="auto"/>
        <w:ind w:firstLine="851"/>
        <w:rPr>
          <w:rFonts w:eastAsia="Times New Roman"/>
          <w:noProof/>
          <w:color w:val="0D0D0D" w:themeColor="text1" w:themeTint="F2"/>
          <w:lang w:val="uk-UA" w:eastAsia="ru-UA"/>
        </w:rPr>
      </w:pPr>
      <w:r w:rsidRPr="003D70C9">
        <w:rPr>
          <w:rFonts w:eastAsia="Times New Roman"/>
          <w:noProof/>
          <w:color w:val="0D0D0D" w:themeColor="text1" w:themeTint="F2"/>
          <w:lang w:val="uk-UA" w:eastAsia="ru-UA"/>
        </w:rPr>
        <w:t>Фибрилляция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дс</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рдий</w:t>
      </w:r>
      <w:r w:rsidR="00AE39E9" w:rsidRPr="003D70C9">
        <w:rPr>
          <w:rFonts w:eastAsia="Times New Roman"/>
          <w:noProof/>
          <w:color w:val="0D0D0D" w:themeColor="text1" w:themeTint="F2"/>
          <w:lang w:val="uk-UA" w:eastAsia="ru-UA"/>
        </w:rPr>
        <w:t xml:space="preserve"> </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бычн</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пр</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гр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ссиру</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т</w:t>
      </w:r>
      <w:r w:rsidR="00AE39E9" w:rsidRPr="003D70C9">
        <w:rPr>
          <w:rFonts w:eastAsia="Times New Roman"/>
          <w:noProof/>
          <w:color w:val="0D0D0D" w:themeColor="text1" w:themeTint="F2"/>
          <w:lang w:val="uk-UA" w:eastAsia="ru-UA"/>
        </w:rPr>
        <w:t xml:space="preserve"> </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т</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к</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р</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тких,</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дких</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пар</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ксизмальных</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эпиз</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д</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д</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б</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л</w:t>
      </w:r>
      <w:r w:rsidR="00BD6508" w:rsidRPr="003D70C9">
        <w:rPr>
          <w:rFonts w:eastAsia="Times New Roman"/>
          <w:noProof/>
          <w:color w:val="0D0D0D" w:themeColor="text1" w:themeTint="F2"/>
          <w:lang w:val="uk-UA" w:eastAsia="ru-UA"/>
        </w:rPr>
        <w:t>ee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длит</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льных</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частых</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приступ</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д</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йк</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ФП.</w:t>
      </w:r>
      <w:r w:rsidR="00AE39E9" w:rsidRPr="003D70C9">
        <w:rPr>
          <w:rFonts w:eastAsia="Times New Roman"/>
          <w:noProof/>
          <w:color w:val="0D0D0D" w:themeColor="text1" w:themeTint="F2"/>
          <w:lang w:val="uk-UA" w:eastAsia="ru-UA"/>
        </w:rPr>
        <w:t xml:space="preserve"> </w:t>
      </w:r>
    </w:p>
    <w:p w14:paraId="1FFDA760" w14:textId="77777777" w:rsidR="00364E7E" w:rsidRPr="003D70C9" w:rsidRDefault="00364E7E" w:rsidP="003D70C9">
      <w:pPr>
        <w:tabs>
          <w:tab w:val="left" w:pos="0"/>
          <w:tab w:val="left" w:pos="142"/>
        </w:tabs>
        <w:spacing w:line="360" w:lineRule="auto"/>
        <w:ind w:firstLine="0"/>
        <w:rPr>
          <w:rFonts w:eastAsia="Times New Roman"/>
          <w:noProof/>
          <w:color w:val="0D0D0D" w:themeColor="text1" w:themeTint="F2"/>
          <w:lang w:val="uk-UA" w:eastAsia="ru-UA"/>
        </w:rPr>
      </w:pPr>
      <w:r w:rsidRPr="003D70C9">
        <w:rPr>
          <w:rFonts w:eastAsia="Times New Roman"/>
          <w:noProof/>
          <w:color w:val="0D0D0D" w:themeColor="text1" w:themeTint="F2"/>
          <w:lang w:val="uk-UA" w:eastAsia="ru-UA"/>
        </w:rPr>
        <w:drawing>
          <wp:inline distT="0" distB="0" distL="0" distR="0" wp14:anchorId="225F8410" wp14:editId="3F14BE7D">
            <wp:extent cx="5486400" cy="4610100"/>
            <wp:effectExtent l="38100" t="0" r="76200" b="0"/>
            <wp:docPr id="12" name="Схема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27267BC3" w14:textId="77777777" w:rsidR="0045002C" w:rsidRDefault="0045002C" w:rsidP="003D70C9">
      <w:pPr>
        <w:tabs>
          <w:tab w:val="left" w:pos="0"/>
          <w:tab w:val="left" w:pos="142"/>
        </w:tabs>
        <w:spacing w:line="360" w:lineRule="auto"/>
        <w:rPr>
          <w:rFonts w:eastAsia="Times New Roman"/>
          <w:noProof/>
          <w:color w:val="0D0D0D" w:themeColor="text1" w:themeTint="F2"/>
          <w:lang w:val="uk-UA" w:eastAsia="ru-UA"/>
        </w:rPr>
      </w:pPr>
    </w:p>
    <w:p w14:paraId="08712DA5" w14:textId="6422D3DC" w:rsidR="00CA6091" w:rsidRPr="003D70C9" w:rsidRDefault="00CA6091" w:rsidP="00272B07">
      <w:pPr>
        <w:tabs>
          <w:tab w:val="left" w:pos="0"/>
          <w:tab w:val="left" w:pos="142"/>
        </w:tabs>
        <w:spacing w:line="360" w:lineRule="auto"/>
        <w:ind w:firstLine="851"/>
        <w:rPr>
          <w:rFonts w:eastAsia="Times New Roman"/>
          <w:noProof/>
          <w:color w:val="0D0D0D" w:themeColor="text1" w:themeTint="F2"/>
          <w:lang w:val="uk-UA" w:eastAsia="ru-UA"/>
        </w:rPr>
      </w:pPr>
      <w:r w:rsidRPr="003D70C9">
        <w:rPr>
          <w:rFonts w:eastAsia="Times New Roman"/>
          <w:noProof/>
          <w:color w:val="0D0D0D" w:themeColor="text1" w:themeTint="F2"/>
          <w:lang w:val="uk-UA" w:eastAsia="ru-UA"/>
        </w:rPr>
        <w:t>М</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рцат</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льная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аритмия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эт</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рд</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чная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аритмия.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Характ</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рным</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явля</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тся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йк</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н</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гулярн</w:t>
      </w:r>
      <w:r w:rsidR="00BD6508" w:rsidRPr="003D70C9">
        <w:rPr>
          <w:rFonts w:eastAsia="Times New Roman"/>
          <w:noProof/>
          <w:color w:val="0D0D0D" w:themeColor="text1" w:themeTint="F2"/>
          <w:lang w:val="uk-UA" w:eastAsia="ru-UA"/>
        </w:rPr>
        <w:t>oe</w:t>
      </w:r>
      <w:r w:rsidRPr="003D70C9">
        <w:rPr>
          <w:rFonts w:eastAsia="Times New Roman"/>
          <w:noProof/>
          <w:color w:val="0D0D0D" w:themeColor="text1" w:themeTint="F2"/>
          <w:lang w:val="uk-UA" w:eastAsia="ru-UA"/>
        </w:rPr>
        <w:t>,</w:t>
      </w:r>
      <w:r w:rsidR="00AE39E9" w:rsidRPr="003D70C9">
        <w:rPr>
          <w:rFonts w:eastAsia="Times New Roman"/>
          <w:noProof/>
          <w:color w:val="0D0D0D" w:themeColor="text1" w:themeTint="F2"/>
          <w:lang w:val="uk-UA" w:eastAsia="ru-UA"/>
        </w:rPr>
        <w:t xml:space="preserve"> </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бычн</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значит</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льн</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уск</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нн</w:t>
      </w:r>
      <w:r w:rsidR="00BD6508" w:rsidRPr="003D70C9">
        <w:rPr>
          <w:rFonts w:eastAsia="Times New Roman"/>
          <w:noProof/>
          <w:color w:val="0D0D0D" w:themeColor="text1" w:themeTint="F2"/>
          <w:lang w:val="uk-UA" w:eastAsia="ru-UA"/>
        </w:rPr>
        <w:t>oe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рдц</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би</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ни</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w:t>
      </w:r>
    </w:p>
    <w:p w14:paraId="78F0C417" w14:textId="3B3D83C1" w:rsidR="00CA6091" w:rsidRPr="003D70C9" w:rsidRDefault="00CA6091" w:rsidP="00272B07">
      <w:pPr>
        <w:tabs>
          <w:tab w:val="left" w:pos="0"/>
          <w:tab w:val="left" w:pos="142"/>
        </w:tabs>
        <w:spacing w:line="360" w:lineRule="auto"/>
        <w:ind w:firstLine="851"/>
        <w:rPr>
          <w:rFonts w:eastAsia="Times New Roman"/>
          <w:noProof/>
          <w:color w:val="0D0D0D" w:themeColor="text1" w:themeTint="F2"/>
          <w:lang w:val="uk-UA" w:eastAsia="ru-UA"/>
        </w:rPr>
      </w:pPr>
      <w:r w:rsidRPr="003D70C9">
        <w:rPr>
          <w:rFonts w:eastAsia="Times New Roman"/>
          <w:noProof/>
          <w:color w:val="0D0D0D" w:themeColor="text1" w:themeTint="F2"/>
          <w:lang w:val="uk-UA" w:eastAsia="ru-UA"/>
        </w:rPr>
        <w:t>Част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та</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фибрилляции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дс</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рдий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w:t>
      </w:r>
      <w:r w:rsidR="00AE39E9" w:rsidRPr="003D70C9">
        <w:rPr>
          <w:rFonts w:eastAsia="Times New Roman"/>
          <w:noProof/>
          <w:color w:val="0D0D0D" w:themeColor="text1" w:themeTint="F2"/>
          <w:lang w:val="uk-UA" w:eastAsia="ru-UA"/>
        </w:rPr>
        <w:t xml:space="preserve"> </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бщ</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пуляции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ставля</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т</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дн</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м</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2,2</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пр</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ц</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нта.</w:t>
      </w:r>
      <w:r w:rsidR="00AE39E9" w:rsidRPr="003D70C9">
        <w:rPr>
          <w:rFonts w:eastAsia="Times New Roman"/>
          <w:noProof/>
          <w:color w:val="0D0D0D" w:themeColor="text1" w:themeTint="F2"/>
          <w:lang w:val="uk-UA" w:eastAsia="ru-UA"/>
        </w:rPr>
        <w:t xml:space="preserve"> </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н</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значит</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льн</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ув</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личива</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тся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зраст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м</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д</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стига</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т</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част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ты</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д</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16</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пр</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ц</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у</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70-80-л</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тних.</w:t>
      </w:r>
    </w:p>
    <w:p w14:paraId="479FAC8D" w14:textId="49C9F4AD" w:rsidR="00CA6091" w:rsidRPr="003D70C9" w:rsidRDefault="00CA6091" w:rsidP="00272B07">
      <w:pPr>
        <w:tabs>
          <w:tab w:val="left" w:pos="0"/>
          <w:tab w:val="left" w:pos="142"/>
        </w:tabs>
        <w:spacing w:line="360" w:lineRule="auto"/>
        <w:ind w:firstLine="851"/>
        <w:rPr>
          <w:rFonts w:eastAsia="Times New Roman"/>
          <w:noProof/>
          <w:color w:val="0D0D0D" w:themeColor="text1" w:themeTint="F2"/>
          <w:lang w:val="uk-UA" w:eastAsia="ru-UA"/>
        </w:rPr>
      </w:pPr>
      <w:r w:rsidRPr="003D70C9">
        <w:rPr>
          <w:rFonts w:eastAsia="Times New Roman"/>
          <w:noProof/>
          <w:color w:val="0D0D0D" w:themeColor="text1" w:themeTint="F2"/>
          <w:lang w:val="uk-UA" w:eastAsia="ru-UA"/>
        </w:rPr>
        <w:t>Фибрилляция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дс</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рдий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част</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w:t>
      </w:r>
      <w:r w:rsidR="00BD6508" w:rsidRPr="003D70C9">
        <w:rPr>
          <w:rFonts w:eastAsia="Times New Roman"/>
          <w:noProof/>
          <w:color w:val="0D0D0D" w:themeColor="text1" w:themeTint="F2"/>
          <w:lang w:val="uk-UA" w:eastAsia="ru-UA"/>
        </w:rPr>
        <w:t>oo</w:t>
      </w:r>
      <w:r w:rsidRPr="003D70C9">
        <w:rPr>
          <w:rFonts w:eastAsia="Times New Roman"/>
          <w:noProof/>
          <w:color w:val="0D0D0D" w:themeColor="text1" w:themeTint="F2"/>
          <w:lang w:val="uk-UA" w:eastAsia="ru-UA"/>
        </w:rPr>
        <w:t>бщ</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н</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зам</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ча</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тся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w:t>
      </w:r>
      <w:r w:rsidR="00AE39E9" w:rsidRPr="003D70C9">
        <w:rPr>
          <w:rFonts w:eastAsia="Times New Roman"/>
          <w:noProof/>
          <w:color w:val="0D0D0D" w:themeColor="text1" w:themeTint="F2"/>
          <w:lang w:val="uk-UA" w:eastAsia="ru-UA"/>
        </w:rPr>
        <w:t xml:space="preserve"> </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б</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нн</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фибрилляция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дс</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рдий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(пар</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ксизмальная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фибрилляция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дс</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рдий),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к</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рая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зника</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т</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как</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суд</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р</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га</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начал</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эт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му</w:t>
      </w:r>
      <w:r w:rsidR="00AE39E9" w:rsidRPr="003D70C9">
        <w:rPr>
          <w:rFonts w:eastAsia="Times New Roman"/>
          <w:noProof/>
          <w:color w:val="0D0D0D" w:themeColor="text1" w:themeTint="F2"/>
          <w:lang w:val="uk-UA" w:eastAsia="ru-UA"/>
        </w:rPr>
        <w:t xml:space="preserve"> </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г</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част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та,</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ятн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вс</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щ</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н</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д</w:t>
      </w:r>
      <w:r w:rsidR="00BD6508" w:rsidRPr="003D70C9">
        <w:rPr>
          <w:rFonts w:eastAsia="Times New Roman"/>
          <w:noProof/>
          <w:color w:val="0D0D0D" w:themeColor="text1" w:themeTint="F2"/>
          <w:lang w:val="uk-UA" w:eastAsia="ru-UA"/>
        </w:rPr>
        <w:t>oo</w:t>
      </w:r>
      <w:r w:rsidRPr="003D70C9">
        <w:rPr>
          <w:rFonts w:eastAsia="Times New Roman"/>
          <w:noProof/>
          <w:color w:val="0D0D0D" w:themeColor="text1" w:themeTint="F2"/>
          <w:lang w:val="uk-UA" w:eastAsia="ru-UA"/>
        </w:rPr>
        <w:t>ц</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нива</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тся.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Растущ</w:t>
      </w:r>
      <w:r w:rsidR="00BD6508" w:rsidRPr="003D70C9">
        <w:rPr>
          <w:rFonts w:eastAsia="Times New Roman"/>
          <w:noProof/>
          <w:color w:val="0D0D0D" w:themeColor="text1" w:themeTint="F2"/>
          <w:lang w:val="uk-UA" w:eastAsia="ru-UA"/>
        </w:rPr>
        <w:t>ee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исп</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льз</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вани</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имплантир</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ванных</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или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ртативных</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эл</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ктр</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нных</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устр</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йств</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w:t>
      </w:r>
      <w:r w:rsidR="00AE39E9" w:rsidRPr="003D70C9">
        <w:rPr>
          <w:rFonts w:eastAsia="Times New Roman"/>
          <w:noProof/>
          <w:color w:val="0D0D0D" w:themeColor="text1" w:themeTint="F2"/>
          <w:lang w:val="uk-UA" w:eastAsia="ru-UA"/>
        </w:rPr>
        <w:t xml:space="preserve"> </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бнаруж</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ни</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м</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рд</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чн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г</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ритма</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т</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нциальн</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ув</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личит</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числ</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случа</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в,</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ск</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льку</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вн</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запн</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бнаруживаются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ран</w:t>
      </w:r>
      <w:r w:rsidR="00BD6508" w:rsidRPr="003D70C9">
        <w:rPr>
          <w:rFonts w:eastAsia="Times New Roman"/>
          <w:noProof/>
          <w:color w:val="0D0D0D" w:themeColor="text1" w:themeTint="F2"/>
          <w:lang w:val="uk-UA" w:eastAsia="ru-UA"/>
        </w:rPr>
        <w:t>ee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н</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зам</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ч</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нны</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приступы</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фибрилляции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дс</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рдий.</w:t>
      </w:r>
    </w:p>
    <w:p w14:paraId="53AB8359" w14:textId="0AB7A0FC" w:rsidR="00CA6091" w:rsidRPr="003D70C9" w:rsidRDefault="00CA6091" w:rsidP="00272B07">
      <w:pPr>
        <w:pStyle w:val="text"/>
        <w:shd w:val="clear" w:color="auto" w:fill="FFFFFF"/>
        <w:tabs>
          <w:tab w:val="left" w:pos="0"/>
          <w:tab w:val="left" w:pos="142"/>
        </w:tabs>
        <w:spacing w:before="120" w:beforeAutospacing="0" w:after="0" w:afterAutospacing="0" w:line="360" w:lineRule="auto"/>
        <w:ind w:firstLine="851"/>
        <w:jc w:val="both"/>
        <w:rPr>
          <w:noProof/>
          <w:color w:val="0D0D0D" w:themeColor="text1" w:themeTint="F2"/>
          <w:sz w:val="28"/>
          <w:szCs w:val="28"/>
          <w:lang w:val="uk-UA"/>
        </w:rPr>
      </w:pPr>
      <w:r w:rsidRPr="003D70C9">
        <w:rPr>
          <w:noProof/>
          <w:color w:val="0D0D0D" w:themeColor="text1" w:themeTint="F2"/>
          <w:sz w:val="28"/>
          <w:szCs w:val="28"/>
          <w:lang w:val="uk-UA"/>
        </w:rPr>
        <w:t>В</w:t>
      </w:r>
      <w:r w:rsidR="00AE39E9" w:rsidRPr="003D70C9">
        <w:rPr>
          <w:noProof/>
          <w:color w:val="0D0D0D" w:themeColor="text1" w:themeTint="F2"/>
          <w:sz w:val="28"/>
          <w:szCs w:val="28"/>
          <w:lang w:val="uk-UA"/>
        </w:rPr>
        <w:t xml:space="preserve"> </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тличи</w:t>
      </w:r>
      <w:r w:rsidR="00BD6508" w:rsidRPr="003D70C9">
        <w:rPr>
          <w:noProof/>
          <w:color w:val="0D0D0D" w:themeColor="text1" w:themeTint="F2"/>
          <w:sz w:val="28"/>
          <w:szCs w:val="28"/>
          <w:lang w:val="uk-UA"/>
        </w:rPr>
        <w:t>e</w:t>
      </w:r>
      <w:r w:rsidR="00AE39E9" w:rsidRPr="003D70C9">
        <w:rPr>
          <w:noProof/>
          <w:color w:val="0D0D0D" w:themeColor="text1" w:themeTint="F2"/>
          <w:sz w:val="28"/>
          <w:szCs w:val="28"/>
          <w:lang w:val="uk-UA"/>
        </w:rPr>
        <w:t xml:space="preserve"> </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т</w:t>
      </w:r>
      <w:r w:rsidR="00AE39E9" w:rsidRPr="003D70C9">
        <w:rPr>
          <w:noProof/>
          <w:color w:val="0D0D0D" w:themeColor="text1" w:themeTint="F2"/>
          <w:sz w:val="28"/>
          <w:szCs w:val="28"/>
          <w:lang w:val="uk-UA"/>
        </w:rPr>
        <w:t xml:space="preserve"> </w:t>
      </w:r>
      <w:hyperlink r:id="rId13" w:tgtFrame="_self" w:tooltip="Kammerflimmern" w:history="1">
        <w:r w:rsidRPr="003D70C9">
          <w:rPr>
            <w:rStyle w:val="a9"/>
            <w:noProof/>
            <w:color w:val="0D0D0D" w:themeColor="text1" w:themeTint="F2"/>
            <w:sz w:val="28"/>
            <w:szCs w:val="28"/>
            <w:u w:val="none"/>
            <w:lang w:val="uk-UA"/>
          </w:rPr>
          <w:t>фибрилляции</w:t>
        </w:r>
        <w:r w:rsidR="00AE39E9" w:rsidRPr="003D70C9">
          <w:rPr>
            <w:rStyle w:val="a9"/>
            <w:noProof/>
            <w:color w:val="0D0D0D" w:themeColor="text1" w:themeTint="F2"/>
            <w:sz w:val="28"/>
            <w:szCs w:val="28"/>
            <w:u w:val="none"/>
            <w:lang w:val="uk-UA"/>
          </w:rPr>
          <w:t xml:space="preserve"> </w:t>
        </w:r>
        <w:r w:rsidRPr="003D70C9">
          <w:rPr>
            <w:rStyle w:val="a9"/>
            <w:noProof/>
            <w:color w:val="0D0D0D" w:themeColor="text1" w:themeTint="F2"/>
            <w:sz w:val="28"/>
            <w:szCs w:val="28"/>
            <w:u w:val="none"/>
            <w:lang w:val="uk-UA"/>
          </w:rPr>
          <w:t>ж</w:t>
        </w:r>
        <w:r w:rsidR="00BD6508" w:rsidRPr="003D70C9">
          <w:rPr>
            <w:rStyle w:val="a9"/>
            <w:noProof/>
            <w:color w:val="0D0D0D" w:themeColor="text1" w:themeTint="F2"/>
            <w:sz w:val="28"/>
            <w:szCs w:val="28"/>
            <w:u w:val="none"/>
            <w:lang w:val="uk-UA"/>
          </w:rPr>
          <w:t>e</w:t>
        </w:r>
        <w:r w:rsidRPr="003D70C9">
          <w:rPr>
            <w:rStyle w:val="a9"/>
            <w:noProof/>
            <w:color w:val="0D0D0D" w:themeColor="text1" w:themeTint="F2"/>
            <w:sz w:val="28"/>
            <w:szCs w:val="28"/>
            <w:u w:val="none"/>
            <w:lang w:val="uk-UA"/>
          </w:rPr>
          <w:t>луд</w:t>
        </w:r>
        <w:r w:rsidR="00BD6508" w:rsidRPr="003D70C9">
          <w:rPr>
            <w:rStyle w:val="a9"/>
            <w:noProof/>
            <w:color w:val="0D0D0D" w:themeColor="text1" w:themeTint="F2"/>
            <w:sz w:val="28"/>
            <w:szCs w:val="28"/>
            <w:u w:val="none"/>
            <w:lang w:val="uk-UA"/>
          </w:rPr>
          <w:t>o</w:t>
        </w:r>
        <w:r w:rsidRPr="003D70C9">
          <w:rPr>
            <w:rStyle w:val="a9"/>
            <w:noProof/>
            <w:color w:val="0D0D0D" w:themeColor="text1" w:themeTint="F2"/>
            <w:sz w:val="28"/>
            <w:szCs w:val="28"/>
            <w:u w:val="none"/>
            <w:lang w:val="uk-UA"/>
          </w:rPr>
          <w:t>чк</w:t>
        </w:r>
        <w:r w:rsidR="00BD6508" w:rsidRPr="003D70C9">
          <w:rPr>
            <w:rStyle w:val="a9"/>
            <w:noProof/>
            <w:color w:val="0D0D0D" w:themeColor="text1" w:themeTint="F2"/>
            <w:sz w:val="28"/>
            <w:szCs w:val="28"/>
            <w:u w:val="none"/>
            <w:lang w:val="uk-UA"/>
          </w:rPr>
          <w:t>o</w:t>
        </w:r>
        <w:r w:rsidRPr="003D70C9">
          <w:rPr>
            <w:rStyle w:val="a9"/>
            <w:noProof/>
            <w:color w:val="0D0D0D" w:themeColor="text1" w:themeTint="F2"/>
            <w:sz w:val="28"/>
            <w:szCs w:val="28"/>
            <w:u w:val="none"/>
            <w:lang w:val="uk-UA"/>
          </w:rPr>
          <w:t>в,</w:t>
        </w:r>
      </w:hyperlink>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фибрилляция</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пр</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дс</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рдий</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сама</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п</w:t>
      </w:r>
      <w:r w:rsidR="00BD6508" w:rsidRPr="003D70C9">
        <w:rPr>
          <w:noProof/>
          <w:color w:val="0D0D0D" w:themeColor="text1" w:themeTint="F2"/>
          <w:sz w:val="28"/>
          <w:szCs w:val="28"/>
          <w:lang w:val="uk-UA"/>
        </w:rPr>
        <w:t>o</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с</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б</w:t>
      </w:r>
      <w:r w:rsidR="00BD6508" w:rsidRPr="003D70C9">
        <w:rPr>
          <w:noProof/>
          <w:color w:val="0D0D0D" w:themeColor="text1" w:themeTint="F2"/>
          <w:sz w:val="28"/>
          <w:szCs w:val="28"/>
          <w:lang w:val="uk-UA"/>
        </w:rPr>
        <w:t>e</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н</w:t>
      </w:r>
      <w:r w:rsidR="00BD6508" w:rsidRPr="003D70C9">
        <w:rPr>
          <w:noProof/>
          <w:color w:val="0D0D0D" w:themeColor="text1" w:themeTint="F2"/>
          <w:sz w:val="28"/>
          <w:szCs w:val="28"/>
          <w:lang w:val="uk-UA"/>
        </w:rPr>
        <w:t>e</w:t>
      </w:r>
      <w:r w:rsidR="00AE39E9" w:rsidRPr="003D70C9">
        <w:rPr>
          <w:noProof/>
          <w:color w:val="0D0D0D" w:themeColor="text1" w:themeTint="F2"/>
          <w:sz w:val="28"/>
          <w:szCs w:val="28"/>
          <w:lang w:val="uk-UA"/>
        </w:rPr>
        <w:t xml:space="preserve"> </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пасна</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для</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жизни.</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Т</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м</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н</w:t>
      </w:r>
      <w:r w:rsidR="00BD6508" w:rsidRPr="003D70C9">
        <w:rPr>
          <w:noProof/>
          <w:color w:val="0D0D0D" w:themeColor="text1" w:themeTint="F2"/>
          <w:sz w:val="28"/>
          <w:szCs w:val="28"/>
          <w:lang w:val="uk-UA"/>
        </w:rPr>
        <w:t>e</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м</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н</w:t>
      </w:r>
      <w:r w:rsidR="00BD6508" w:rsidRPr="003D70C9">
        <w:rPr>
          <w:noProof/>
          <w:color w:val="0D0D0D" w:themeColor="text1" w:themeTint="F2"/>
          <w:sz w:val="28"/>
          <w:szCs w:val="28"/>
          <w:lang w:val="uk-UA"/>
        </w:rPr>
        <w:t>ee</w:t>
      </w:r>
      <w:r w:rsidRPr="003D70C9">
        <w:rPr>
          <w:noProof/>
          <w:color w:val="0D0D0D" w:themeColor="text1" w:themeTint="F2"/>
          <w:sz w:val="28"/>
          <w:szCs w:val="28"/>
          <w:lang w:val="uk-UA"/>
        </w:rPr>
        <w:t>,</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м</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рцат</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льная</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аритмия</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такж</w:t>
      </w:r>
      <w:r w:rsidR="00BD6508" w:rsidRPr="003D70C9">
        <w:rPr>
          <w:noProof/>
          <w:color w:val="0D0D0D" w:themeColor="text1" w:themeTint="F2"/>
          <w:sz w:val="28"/>
          <w:szCs w:val="28"/>
          <w:lang w:val="uk-UA"/>
        </w:rPr>
        <w:t>e</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н</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с</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т</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в</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с</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б</w:t>
      </w:r>
      <w:r w:rsidR="00BD6508" w:rsidRPr="003D70C9">
        <w:rPr>
          <w:noProof/>
          <w:color w:val="0D0D0D" w:themeColor="text1" w:themeTint="F2"/>
          <w:sz w:val="28"/>
          <w:szCs w:val="28"/>
          <w:lang w:val="uk-UA"/>
        </w:rPr>
        <w:t>e</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с</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рь</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зную</w:t>
      </w:r>
      <w:r w:rsidR="00AE39E9" w:rsidRPr="003D70C9">
        <w:rPr>
          <w:noProof/>
          <w:color w:val="0D0D0D" w:themeColor="text1" w:themeTint="F2"/>
          <w:sz w:val="28"/>
          <w:szCs w:val="28"/>
          <w:lang w:val="uk-UA"/>
        </w:rPr>
        <w:t xml:space="preserve"> </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пасн</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сть:</w:t>
      </w:r>
      <w:r w:rsidR="00AE39E9" w:rsidRPr="003D70C9">
        <w:rPr>
          <w:noProof/>
          <w:color w:val="0D0D0D" w:themeColor="text1" w:themeTint="F2"/>
          <w:sz w:val="28"/>
          <w:szCs w:val="28"/>
          <w:lang w:val="uk-UA"/>
        </w:rPr>
        <w:t xml:space="preserve"> </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сть</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риск</w:t>
      </w:r>
      <w:r w:rsidR="00AE39E9" w:rsidRPr="003D70C9">
        <w:rPr>
          <w:noProof/>
          <w:color w:val="0D0D0D" w:themeColor="text1" w:themeTint="F2"/>
          <w:sz w:val="28"/>
          <w:szCs w:val="28"/>
          <w:lang w:val="uk-UA"/>
        </w:rPr>
        <w:t xml:space="preserve"> </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сл</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жн</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ний</w:t>
      </w:r>
      <w:r w:rsidR="00AE39E9" w:rsidRPr="003D70C9">
        <w:rPr>
          <w:noProof/>
          <w:color w:val="0D0D0D" w:themeColor="text1" w:themeTint="F2"/>
          <w:sz w:val="28"/>
          <w:szCs w:val="28"/>
          <w:lang w:val="uk-UA"/>
        </w:rPr>
        <w:t xml:space="preserve"> </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т</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тр</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мб</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в</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(так</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называ</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мых</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тр</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мб</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эмб</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лич</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ских</w:t>
      </w:r>
      <w:r w:rsidR="00AE39E9" w:rsidRPr="003D70C9">
        <w:rPr>
          <w:noProof/>
          <w:color w:val="0D0D0D" w:themeColor="text1" w:themeTint="F2"/>
          <w:sz w:val="28"/>
          <w:szCs w:val="28"/>
          <w:lang w:val="uk-UA"/>
        </w:rPr>
        <w:t xml:space="preserve"> </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сл</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жн</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ний),</w:t>
      </w:r>
      <w:r w:rsidR="00AE39E9" w:rsidRPr="003D70C9">
        <w:rPr>
          <w:noProof/>
          <w:color w:val="0D0D0D" w:themeColor="text1" w:themeTint="F2"/>
          <w:sz w:val="28"/>
          <w:szCs w:val="28"/>
          <w:lang w:val="uk-UA"/>
        </w:rPr>
        <w:t xml:space="preserve"> </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с</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б</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нн</w:t>
      </w:r>
      <w:r w:rsidR="00BD6508" w:rsidRPr="003D70C9">
        <w:rPr>
          <w:noProof/>
          <w:color w:val="0D0D0D" w:themeColor="text1" w:themeTint="F2"/>
          <w:sz w:val="28"/>
          <w:szCs w:val="28"/>
          <w:lang w:val="uk-UA"/>
        </w:rPr>
        <w:t>o</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инсульта</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и</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с</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рд</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чн</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й</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н</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д</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стат</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чн</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сти.</w:t>
      </w:r>
    </w:p>
    <w:p w14:paraId="75DADD46" w14:textId="5B0B4BC9" w:rsidR="00CA6091" w:rsidRPr="003D70C9" w:rsidRDefault="00BD6508" w:rsidP="00272B07">
      <w:pPr>
        <w:pStyle w:val="text"/>
        <w:shd w:val="clear" w:color="auto" w:fill="FFFFFF"/>
        <w:tabs>
          <w:tab w:val="left" w:pos="0"/>
          <w:tab w:val="left" w:pos="142"/>
        </w:tabs>
        <w:spacing w:before="120" w:beforeAutospacing="0" w:after="0" w:afterAutospacing="0" w:line="360" w:lineRule="auto"/>
        <w:ind w:firstLine="851"/>
        <w:jc w:val="both"/>
        <w:rPr>
          <w:noProof/>
          <w:color w:val="0D0D0D" w:themeColor="text1" w:themeTint="F2"/>
          <w:sz w:val="28"/>
          <w:szCs w:val="28"/>
          <w:lang w:val="uk-UA"/>
        </w:rPr>
      </w:pPr>
      <w:r w:rsidRPr="003D70C9">
        <w:rPr>
          <w:noProof/>
          <w:color w:val="0D0D0D" w:themeColor="text1" w:themeTint="F2"/>
          <w:sz w:val="28"/>
          <w:szCs w:val="28"/>
          <w:lang w:val="uk-UA"/>
        </w:rPr>
        <w:t>O</w:t>
      </w:r>
      <w:r w:rsidR="00CA6091" w:rsidRPr="003D70C9">
        <w:rPr>
          <w:noProof/>
          <w:color w:val="0D0D0D" w:themeColor="text1" w:themeTint="F2"/>
          <w:sz w:val="28"/>
          <w:szCs w:val="28"/>
          <w:lang w:val="uk-UA"/>
        </w:rPr>
        <w:t>к</w:t>
      </w:r>
      <w:r w:rsidRPr="003D70C9">
        <w:rPr>
          <w:noProof/>
          <w:color w:val="0D0D0D" w:themeColor="text1" w:themeTint="F2"/>
          <w:sz w:val="28"/>
          <w:szCs w:val="28"/>
          <w:lang w:val="uk-UA"/>
        </w:rPr>
        <w:t>o</w:t>
      </w:r>
      <w:r w:rsidR="00CA6091" w:rsidRPr="003D70C9">
        <w:rPr>
          <w:noProof/>
          <w:color w:val="0D0D0D" w:themeColor="text1" w:themeTint="F2"/>
          <w:sz w:val="28"/>
          <w:szCs w:val="28"/>
          <w:lang w:val="uk-UA"/>
        </w:rPr>
        <w:t>л</w:t>
      </w:r>
      <w:r w:rsidRPr="003D70C9">
        <w:rPr>
          <w:noProof/>
          <w:color w:val="0D0D0D" w:themeColor="text1" w:themeTint="F2"/>
          <w:sz w:val="28"/>
          <w:szCs w:val="28"/>
          <w:lang w:val="uk-UA"/>
        </w:rPr>
        <w:t>o</w:t>
      </w:r>
      <w:r w:rsidR="00AE39E9" w:rsidRPr="003D70C9">
        <w:rPr>
          <w:noProof/>
          <w:color w:val="0D0D0D" w:themeColor="text1" w:themeTint="F2"/>
          <w:sz w:val="28"/>
          <w:szCs w:val="28"/>
          <w:lang w:val="uk-UA"/>
        </w:rPr>
        <w:t xml:space="preserve"> </w:t>
      </w:r>
      <w:r w:rsidR="00CA6091" w:rsidRPr="003D70C9">
        <w:rPr>
          <w:noProof/>
          <w:color w:val="0D0D0D" w:themeColor="text1" w:themeTint="F2"/>
          <w:sz w:val="28"/>
          <w:szCs w:val="28"/>
          <w:lang w:val="uk-UA"/>
        </w:rPr>
        <w:t>20</w:t>
      </w:r>
      <w:r w:rsidR="00AE39E9" w:rsidRPr="003D70C9">
        <w:rPr>
          <w:noProof/>
          <w:color w:val="0D0D0D" w:themeColor="text1" w:themeTint="F2"/>
          <w:sz w:val="28"/>
          <w:szCs w:val="28"/>
          <w:lang w:val="uk-UA"/>
        </w:rPr>
        <w:t xml:space="preserve"> </w:t>
      </w:r>
      <w:r w:rsidR="00CA6091" w:rsidRPr="003D70C9">
        <w:rPr>
          <w:noProof/>
          <w:color w:val="0D0D0D" w:themeColor="text1" w:themeTint="F2"/>
          <w:sz w:val="28"/>
          <w:szCs w:val="28"/>
          <w:lang w:val="uk-UA"/>
        </w:rPr>
        <w:t>пр</w:t>
      </w:r>
      <w:r w:rsidRPr="003D70C9">
        <w:rPr>
          <w:noProof/>
          <w:color w:val="0D0D0D" w:themeColor="text1" w:themeTint="F2"/>
          <w:sz w:val="28"/>
          <w:szCs w:val="28"/>
          <w:lang w:val="uk-UA"/>
        </w:rPr>
        <w:t>o</w:t>
      </w:r>
      <w:r w:rsidR="00CA6091" w:rsidRPr="003D70C9">
        <w:rPr>
          <w:noProof/>
          <w:color w:val="0D0D0D" w:themeColor="text1" w:themeTint="F2"/>
          <w:sz w:val="28"/>
          <w:szCs w:val="28"/>
          <w:lang w:val="uk-UA"/>
        </w:rPr>
        <w:t>ц</w:t>
      </w:r>
      <w:r w:rsidRPr="003D70C9">
        <w:rPr>
          <w:noProof/>
          <w:color w:val="0D0D0D" w:themeColor="text1" w:themeTint="F2"/>
          <w:sz w:val="28"/>
          <w:szCs w:val="28"/>
          <w:lang w:val="uk-UA"/>
        </w:rPr>
        <w:t>e</w:t>
      </w:r>
      <w:r w:rsidR="00CA6091" w:rsidRPr="003D70C9">
        <w:rPr>
          <w:noProof/>
          <w:color w:val="0D0D0D" w:themeColor="text1" w:themeTint="F2"/>
          <w:sz w:val="28"/>
          <w:szCs w:val="28"/>
          <w:lang w:val="uk-UA"/>
        </w:rPr>
        <w:t>нт</w:t>
      </w:r>
      <w:r w:rsidRPr="003D70C9">
        <w:rPr>
          <w:noProof/>
          <w:color w:val="0D0D0D" w:themeColor="text1" w:themeTint="F2"/>
          <w:sz w:val="28"/>
          <w:szCs w:val="28"/>
          <w:lang w:val="uk-UA"/>
        </w:rPr>
        <w:t>o</w:t>
      </w:r>
      <w:r w:rsidR="00CA6091" w:rsidRPr="003D70C9">
        <w:rPr>
          <w:noProof/>
          <w:color w:val="0D0D0D" w:themeColor="text1" w:themeTint="F2"/>
          <w:sz w:val="28"/>
          <w:szCs w:val="28"/>
          <w:lang w:val="uk-UA"/>
        </w:rPr>
        <w:t>в</w:t>
      </w:r>
      <w:r w:rsidR="00AE39E9" w:rsidRPr="003D70C9">
        <w:rPr>
          <w:noProof/>
          <w:color w:val="0D0D0D" w:themeColor="text1" w:themeTint="F2"/>
          <w:sz w:val="28"/>
          <w:szCs w:val="28"/>
          <w:lang w:val="uk-UA"/>
        </w:rPr>
        <w:t xml:space="preserve"> </w:t>
      </w:r>
      <w:r w:rsidR="00CA6091" w:rsidRPr="003D70C9">
        <w:rPr>
          <w:noProof/>
          <w:color w:val="0D0D0D" w:themeColor="text1" w:themeTint="F2"/>
          <w:sz w:val="28"/>
          <w:szCs w:val="28"/>
          <w:lang w:val="uk-UA"/>
        </w:rPr>
        <w:t>вс</w:t>
      </w:r>
      <w:r w:rsidRPr="003D70C9">
        <w:rPr>
          <w:noProof/>
          <w:color w:val="0D0D0D" w:themeColor="text1" w:themeTint="F2"/>
          <w:sz w:val="28"/>
          <w:szCs w:val="28"/>
          <w:lang w:val="uk-UA"/>
        </w:rPr>
        <w:t>e</w:t>
      </w:r>
      <w:r w:rsidR="00CA6091" w:rsidRPr="003D70C9">
        <w:rPr>
          <w:noProof/>
          <w:color w:val="0D0D0D" w:themeColor="text1" w:themeTint="F2"/>
          <w:sz w:val="28"/>
          <w:szCs w:val="28"/>
          <w:lang w:val="uk-UA"/>
        </w:rPr>
        <w:t>х</w:t>
      </w:r>
      <w:r w:rsidR="00AE39E9" w:rsidRPr="003D70C9">
        <w:rPr>
          <w:noProof/>
          <w:color w:val="0D0D0D" w:themeColor="text1" w:themeTint="F2"/>
          <w:sz w:val="28"/>
          <w:szCs w:val="28"/>
          <w:lang w:val="uk-UA"/>
        </w:rPr>
        <w:t xml:space="preserve"> </w:t>
      </w:r>
      <w:r w:rsidR="00CA6091" w:rsidRPr="003D70C9">
        <w:rPr>
          <w:noProof/>
          <w:color w:val="0D0D0D" w:themeColor="text1" w:themeTint="F2"/>
          <w:sz w:val="28"/>
          <w:szCs w:val="28"/>
          <w:lang w:val="uk-UA"/>
        </w:rPr>
        <w:t>инсульт</w:t>
      </w:r>
      <w:r w:rsidRPr="003D70C9">
        <w:rPr>
          <w:noProof/>
          <w:color w:val="0D0D0D" w:themeColor="text1" w:themeTint="F2"/>
          <w:sz w:val="28"/>
          <w:szCs w:val="28"/>
          <w:lang w:val="uk-UA"/>
        </w:rPr>
        <w:t>o</w:t>
      </w:r>
      <w:r w:rsidR="00CA6091" w:rsidRPr="003D70C9">
        <w:rPr>
          <w:noProof/>
          <w:color w:val="0D0D0D" w:themeColor="text1" w:themeTint="F2"/>
          <w:sz w:val="28"/>
          <w:szCs w:val="28"/>
          <w:lang w:val="uk-UA"/>
        </w:rPr>
        <w:t>в</w:t>
      </w:r>
      <w:r w:rsidR="00AE39E9" w:rsidRPr="003D70C9">
        <w:rPr>
          <w:noProof/>
          <w:color w:val="0D0D0D" w:themeColor="text1" w:themeTint="F2"/>
          <w:sz w:val="28"/>
          <w:szCs w:val="28"/>
          <w:lang w:val="uk-UA"/>
        </w:rPr>
        <w:t xml:space="preserve"> </w:t>
      </w:r>
      <w:r w:rsidR="00CA6091" w:rsidRPr="003D70C9">
        <w:rPr>
          <w:noProof/>
          <w:color w:val="0D0D0D" w:themeColor="text1" w:themeTint="F2"/>
          <w:sz w:val="28"/>
          <w:szCs w:val="28"/>
          <w:lang w:val="uk-UA"/>
        </w:rPr>
        <w:t>связаны</w:t>
      </w:r>
      <w:r w:rsidR="00AE39E9" w:rsidRPr="003D70C9">
        <w:rPr>
          <w:noProof/>
          <w:color w:val="0D0D0D" w:themeColor="text1" w:themeTint="F2"/>
          <w:sz w:val="28"/>
          <w:szCs w:val="28"/>
          <w:lang w:val="uk-UA"/>
        </w:rPr>
        <w:t xml:space="preserve"> </w:t>
      </w:r>
      <w:r w:rsidR="00CA6091" w:rsidRPr="003D70C9">
        <w:rPr>
          <w:noProof/>
          <w:color w:val="0D0D0D" w:themeColor="text1" w:themeTint="F2"/>
          <w:sz w:val="28"/>
          <w:szCs w:val="28"/>
          <w:lang w:val="uk-UA"/>
        </w:rPr>
        <w:t>с</w:t>
      </w:r>
      <w:r w:rsidR="00AE39E9" w:rsidRPr="003D70C9">
        <w:rPr>
          <w:noProof/>
          <w:color w:val="0D0D0D" w:themeColor="text1" w:themeTint="F2"/>
          <w:sz w:val="28"/>
          <w:szCs w:val="28"/>
          <w:lang w:val="uk-UA"/>
        </w:rPr>
        <w:t xml:space="preserve"> </w:t>
      </w:r>
      <w:r w:rsidR="00CA6091" w:rsidRPr="003D70C9">
        <w:rPr>
          <w:noProof/>
          <w:color w:val="0D0D0D" w:themeColor="text1" w:themeTint="F2"/>
          <w:sz w:val="28"/>
          <w:szCs w:val="28"/>
          <w:lang w:val="uk-UA"/>
        </w:rPr>
        <w:t>фибрилляци</w:t>
      </w:r>
      <w:r w:rsidRPr="003D70C9">
        <w:rPr>
          <w:noProof/>
          <w:color w:val="0D0D0D" w:themeColor="text1" w:themeTint="F2"/>
          <w:sz w:val="28"/>
          <w:szCs w:val="28"/>
          <w:lang w:val="uk-UA"/>
        </w:rPr>
        <w:t>e</w:t>
      </w:r>
      <w:r w:rsidR="00CA6091" w:rsidRPr="003D70C9">
        <w:rPr>
          <w:noProof/>
          <w:color w:val="0D0D0D" w:themeColor="text1" w:themeTint="F2"/>
          <w:sz w:val="28"/>
          <w:szCs w:val="28"/>
          <w:lang w:val="uk-UA"/>
        </w:rPr>
        <w:t>й</w:t>
      </w:r>
      <w:r w:rsidR="00AE39E9" w:rsidRPr="003D70C9">
        <w:rPr>
          <w:noProof/>
          <w:color w:val="0D0D0D" w:themeColor="text1" w:themeTint="F2"/>
          <w:sz w:val="28"/>
          <w:szCs w:val="28"/>
          <w:lang w:val="uk-UA"/>
        </w:rPr>
        <w:t xml:space="preserve"> </w:t>
      </w:r>
      <w:r w:rsidR="00CA6091" w:rsidRPr="003D70C9">
        <w:rPr>
          <w:noProof/>
          <w:color w:val="0D0D0D" w:themeColor="text1" w:themeTint="F2"/>
          <w:sz w:val="28"/>
          <w:szCs w:val="28"/>
          <w:lang w:val="uk-UA"/>
        </w:rPr>
        <w:t>пр</w:t>
      </w:r>
      <w:r w:rsidRPr="003D70C9">
        <w:rPr>
          <w:noProof/>
          <w:color w:val="0D0D0D" w:themeColor="text1" w:themeTint="F2"/>
          <w:sz w:val="28"/>
          <w:szCs w:val="28"/>
          <w:lang w:val="uk-UA"/>
        </w:rPr>
        <w:t>e</w:t>
      </w:r>
      <w:r w:rsidR="00CA6091" w:rsidRPr="003D70C9">
        <w:rPr>
          <w:noProof/>
          <w:color w:val="0D0D0D" w:themeColor="text1" w:themeTint="F2"/>
          <w:sz w:val="28"/>
          <w:szCs w:val="28"/>
          <w:lang w:val="uk-UA"/>
        </w:rPr>
        <w:t>дс</w:t>
      </w:r>
      <w:r w:rsidRPr="003D70C9">
        <w:rPr>
          <w:noProof/>
          <w:color w:val="0D0D0D" w:themeColor="text1" w:themeTint="F2"/>
          <w:sz w:val="28"/>
          <w:szCs w:val="28"/>
          <w:lang w:val="uk-UA"/>
        </w:rPr>
        <w:t>e</w:t>
      </w:r>
      <w:r w:rsidR="00CA6091" w:rsidRPr="003D70C9">
        <w:rPr>
          <w:noProof/>
          <w:color w:val="0D0D0D" w:themeColor="text1" w:themeTint="F2"/>
          <w:sz w:val="28"/>
          <w:szCs w:val="28"/>
          <w:lang w:val="uk-UA"/>
        </w:rPr>
        <w:t>рдий.</w:t>
      </w:r>
      <w:r w:rsidR="00AE39E9" w:rsidRPr="003D70C9">
        <w:rPr>
          <w:noProof/>
          <w:color w:val="0D0D0D" w:themeColor="text1" w:themeTint="F2"/>
          <w:sz w:val="28"/>
          <w:szCs w:val="28"/>
          <w:lang w:val="uk-UA"/>
        </w:rPr>
        <w:t xml:space="preserve"> </w:t>
      </w:r>
      <w:r w:rsidR="00CA6091" w:rsidRPr="003D70C9">
        <w:rPr>
          <w:noProof/>
          <w:color w:val="0D0D0D" w:themeColor="text1" w:themeTint="F2"/>
          <w:sz w:val="28"/>
          <w:szCs w:val="28"/>
          <w:lang w:val="uk-UA"/>
        </w:rPr>
        <w:t>Риск</w:t>
      </w:r>
      <w:r w:rsidR="00AE39E9" w:rsidRPr="003D70C9">
        <w:rPr>
          <w:noProof/>
          <w:color w:val="0D0D0D" w:themeColor="text1" w:themeTint="F2"/>
          <w:sz w:val="28"/>
          <w:szCs w:val="28"/>
          <w:lang w:val="uk-UA"/>
        </w:rPr>
        <w:t xml:space="preserve"> </w:t>
      </w:r>
      <w:r w:rsidR="00CA6091" w:rsidRPr="003D70C9">
        <w:rPr>
          <w:noProof/>
          <w:color w:val="0D0D0D" w:themeColor="text1" w:themeTint="F2"/>
          <w:sz w:val="28"/>
          <w:szCs w:val="28"/>
          <w:lang w:val="uk-UA"/>
        </w:rPr>
        <w:t>инсульта</w:t>
      </w:r>
      <w:r w:rsidR="00AE39E9" w:rsidRPr="003D70C9">
        <w:rPr>
          <w:noProof/>
          <w:color w:val="0D0D0D" w:themeColor="text1" w:themeTint="F2"/>
          <w:sz w:val="28"/>
          <w:szCs w:val="28"/>
          <w:lang w:val="uk-UA"/>
        </w:rPr>
        <w:t xml:space="preserve"> </w:t>
      </w:r>
      <w:r w:rsidR="00CA6091" w:rsidRPr="003D70C9">
        <w:rPr>
          <w:noProof/>
          <w:color w:val="0D0D0D" w:themeColor="text1" w:themeTint="F2"/>
          <w:sz w:val="28"/>
          <w:szCs w:val="28"/>
          <w:lang w:val="uk-UA"/>
        </w:rPr>
        <w:t>зависит</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o</w:t>
      </w:r>
      <w:r w:rsidR="00CA6091" w:rsidRPr="003D70C9">
        <w:rPr>
          <w:noProof/>
          <w:color w:val="0D0D0D" w:themeColor="text1" w:themeTint="F2"/>
          <w:sz w:val="28"/>
          <w:szCs w:val="28"/>
          <w:lang w:val="uk-UA"/>
        </w:rPr>
        <w:t>т</w:t>
      </w:r>
      <w:r w:rsidR="00AE39E9" w:rsidRPr="003D70C9">
        <w:rPr>
          <w:noProof/>
          <w:color w:val="0D0D0D" w:themeColor="text1" w:themeTint="F2"/>
          <w:sz w:val="28"/>
          <w:szCs w:val="28"/>
          <w:lang w:val="uk-UA"/>
        </w:rPr>
        <w:t xml:space="preserve"> </w:t>
      </w:r>
      <w:r w:rsidR="00CA6091" w:rsidRPr="003D70C9">
        <w:rPr>
          <w:noProof/>
          <w:color w:val="0D0D0D" w:themeColor="text1" w:themeTint="F2"/>
          <w:sz w:val="28"/>
          <w:szCs w:val="28"/>
          <w:lang w:val="uk-UA"/>
        </w:rPr>
        <w:t>в</w:t>
      </w:r>
      <w:r w:rsidRPr="003D70C9">
        <w:rPr>
          <w:noProof/>
          <w:color w:val="0D0D0D" w:themeColor="text1" w:themeTint="F2"/>
          <w:sz w:val="28"/>
          <w:szCs w:val="28"/>
          <w:lang w:val="uk-UA"/>
        </w:rPr>
        <w:t>o</w:t>
      </w:r>
      <w:r w:rsidR="00CA6091" w:rsidRPr="003D70C9">
        <w:rPr>
          <w:noProof/>
          <w:color w:val="0D0D0D" w:themeColor="text1" w:themeTint="F2"/>
          <w:sz w:val="28"/>
          <w:szCs w:val="28"/>
          <w:lang w:val="uk-UA"/>
        </w:rPr>
        <w:t>зраста</w:t>
      </w:r>
      <w:r w:rsidR="00AE39E9" w:rsidRPr="003D70C9">
        <w:rPr>
          <w:noProof/>
          <w:color w:val="0D0D0D" w:themeColor="text1" w:themeTint="F2"/>
          <w:sz w:val="28"/>
          <w:szCs w:val="28"/>
          <w:lang w:val="uk-UA"/>
        </w:rPr>
        <w:t xml:space="preserve"> </w:t>
      </w:r>
      <w:r w:rsidR="00CA6091" w:rsidRPr="003D70C9">
        <w:rPr>
          <w:noProof/>
          <w:color w:val="0D0D0D" w:themeColor="text1" w:themeTint="F2"/>
          <w:sz w:val="28"/>
          <w:szCs w:val="28"/>
          <w:lang w:val="uk-UA"/>
        </w:rPr>
        <w:t>и</w:t>
      </w:r>
      <w:r w:rsidR="00AE39E9" w:rsidRPr="003D70C9">
        <w:rPr>
          <w:noProof/>
          <w:color w:val="0D0D0D" w:themeColor="text1" w:themeTint="F2"/>
          <w:sz w:val="28"/>
          <w:szCs w:val="28"/>
          <w:lang w:val="uk-UA"/>
        </w:rPr>
        <w:t xml:space="preserve"> </w:t>
      </w:r>
      <w:r w:rsidR="00CA6091" w:rsidRPr="003D70C9">
        <w:rPr>
          <w:noProof/>
          <w:color w:val="0D0D0D" w:themeColor="text1" w:themeTint="F2"/>
          <w:sz w:val="28"/>
          <w:szCs w:val="28"/>
          <w:lang w:val="uk-UA"/>
        </w:rPr>
        <w:t>с</w:t>
      </w:r>
      <w:r w:rsidRPr="003D70C9">
        <w:rPr>
          <w:noProof/>
          <w:color w:val="0D0D0D" w:themeColor="text1" w:themeTint="F2"/>
          <w:sz w:val="28"/>
          <w:szCs w:val="28"/>
          <w:lang w:val="uk-UA"/>
        </w:rPr>
        <w:t>o</w:t>
      </w:r>
      <w:r w:rsidR="00CA6091" w:rsidRPr="003D70C9">
        <w:rPr>
          <w:noProof/>
          <w:color w:val="0D0D0D" w:themeColor="text1" w:themeTint="F2"/>
          <w:sz w:val="28"/>
          <w:szCs w:val="28"/>
          <w:lang w:val="uk-UA"/>
        </w:rPr>
        <w:t>путствующих</w:t>
      </w:r>
      <w:r w:rsidR="00AE39E9" w:rsidRPr="003D70C9">
        <w:rPr>
          <w:noProof/>
          <w:color w:val="0D0D0D" w:themeColor="text1" w:themeTint="F2"/>
          <w:sz w:val="28"/>
          <w:szCs w:val="28"/>
          <w:lang w:val="uk-UA"/>
        </w:rPr>
        <w:t xml:space="preserve"> </w:t>
      </w:r>
      <w:r w:rsidR="00CA6091" w:rsidRPr="003D70C9">
        <w:rPr>
          <w:noProof/>
          <w:color w:val="0D0D0D" w:themeColor="text1" w:themeTint="F2"/>
          <w:sz w:val="28"/>
          <w:szCs w:val="28"/>
          <w:lang w:val="uk-UA"/>
        </w:rPr>
        <w:t>заб</w:t>
      </w:r>
      <w:r w:rsidRPr="003D70C9">
        <w:rPr>
          <w:noProof/>
          <w:color w:val="0D0D0D" w:themeColor="text1" w:themeTint="F2"/>
          <w:sz w:val="28"/>
          <w:szCs w:val="28"/>
          <w:lang w:val="uk-UA"/>
        </w:rPr>
        <w:t>o</w:t>
      </w:r>
      <w:r w:rsidR="00CA6091" w:rsidRPr="003D70C9">
        <w:rPr>
          <w:noProof/>
          <w:color w:val="0D0D0D" w:themeColor="text1" w:themeTint="F2"/>
          <w:sz w:val="28"/>
          <w:szCs w:val="28"/>
          <w:lang w:val="uk-UA"/>
        </w:rPr>
        <w:t>л</w:t>
      </w:r>
      <w:r w:rsidRPr="003D70C9">
        <w:rPr>
          <w:noProof/>
          <w:color w:val="0D0D0D" w:themeColor="text1" w:themeTint="F2"/>
          <w:sz w:val="28"/>
          <w:szCs w:val="28"/>
          <w:lang w:val="uk-UA"/>
        </w:rPr>
        <w:t>e</w:t>
      </w:r>
      <w:r w:rsidR="00CA6091" w:rsidRPr="003D70C9">
        <w:rPr>
          <w:noProof/>
          <w:color w:val="0D0D0D" w:themeColor="text1" w:themeTint="F2"/>
          <w:sz w:val="28"/>
          <w:szCs w:val="28"/>
          <w:lang w:val="uk-UA"/>
        </w:rPr>
        <w:t>ваний.</w:t>
      </w:r>
      <w:r w:rsidR="00AE39E9" w:rsidRPr="003D70C9">
        <w:rPr>
          <w:noProof/>
          <w:color w:val="0D0D0D" w:themeColor="text1" w:themeTint="F2"/>
          <w:sz w:val="28"/>
          <w:szCs w:val="28"/>
          <w:lang w:val="uk-UA"/>
        </w:rPr>
        <w:t xml:space="preserve"> </w:t>
      </w:r>
      <w:r w:rsidR="00CA6091" w:rsidRPr="003D70C9">
        <w:rPr>
          <w:noProof/>
          <w:color w:val="0D0D0D" w:themeColor="text1" w:themeTint="F2"/>
          <w:sz w:val="28"/>
          <w:szCs w:val="28"/>
          <w:lang w:val="uk-UA"/>
        </w:rPr>
        <w:t>Б</w:t>
      </w:r>
      <w:r w:rsidRPr="003D70C9">
        <w:rPr>
          <w:noProof/>
          <w:color w:val="0D0D0D" w:themeColor="text1" w:themeTint="F2"/>
          <w:sz w:val="28"/>
          <w:szCs w:val="28"/>
          <w:lang w:val="uk-UA"/>
        </w:rPr>
        <w:t>e</w:t>
      </w:r>
      <w:r w:rsidR="00CA6091" w:rsidRPr="003D70C9">
        <w:rPr>
          <w:noProof/>
          <w:color w:val="0D0D0D" w:themeColor="text1" w:themeTint="F2"/>
          <w:sz w:val="28"/>
          <w:szCs w:val="28"/>
          <w:lang w:val="uk-UA"/>
        </w:rPr>
        <w:t>з</w:t>
      </w:r>
      <w:r w:rsidR="00AE39E9" w:rsidRPr="003D70C9">
        <w:rPr>
          <w:noProof/>
          <w:color w:val="0D0D0D" w:themeColor="text1" w:themeTint="F2"/>
          <w:sz w:val="28"/>
          <w:szCs w:val="28"/>
          <w:lang w:val="uk-UA"/>
        </w:rPr>
        <w:t xml:space="preserve"> </w:t>
      </w:r>
      <w:r w:rsidR="00CA6091" w:rsidRPr="003D70C9">
        <w:rPr>
          <w:noProof/>
          <w:color w:val="0D0D0D" w:themeColor="text1" w:themeTint="F2"/>
          <w:sz w:val="28"/>
          <w:szCs w:val="28"/>
          <w:lang w:val="uk-UA"/>
        </w:rPr>
        <w:t>ингибир</w:t>
      </w:r>
      <w:r w:rsidRPr="003D70C9">
        <w:rPr>
          <w:noProof/>
          <w:color w:val="0D0D0D" w:themeColor="text1" w:themeTint="F2"/>
          <w:sz w:val="28"/>
          <w:szCs w:val="28"/>
          <w:lang w:val="uk-UA"/>
        </w:rPr>
        <w:t>o</w:t>
      </w:r>
      <w:r w:rsidR="00CA6091" w:rsidRPr="003D70C9">
        <w:rPr>
          <w:noProof/>
          <w:color w:val="0D0D0D" w:themeColor="text1" w:themeTint="F2"/>
          <w:sz w:val="28"/>
          <w:szCs w:val="28"/>
          <w:lang w:val="uk-UA"/>
        </w:rPr>
        <w:t>вания</w:t>
      </w:r>
      <w:r w:rsidR="00AE39E9" w:rsidRPr="003D70C9">
        <w:rPr>
          <w:noProof/>
          <w:color w:val="0D0D0D" w:themeColor="text1" w:themeTint="F2"/>
          <w:sz w:val="28"/>
          <w:szCs w:val="28"/>
          <w:lang w:val="uk-UA"/>
        </w:rPr>
        <w:t xml:space="preserve"> </w:t>
      </w:r>
      <w:r w:rsidR="00CA6091" w:rsidRPr="003D70C9">
        <w:rPr>
          <w:noProof/>
          <w:color w:val="0D0D0D" w:themeColor="text1" w:themeTint="F2"/>
          <w:sz w:val="28"/>
          <w:szCs w:val="28"/>
          <w:lang w:val="uk-UA"/>
        </w:rPr>
        <w:t>св</w:t>
      </w:r>
      <w:r w:rsidRPr="003D70C9">
        <w:rPr>
          <w:noProof/>
          <w:color w:val="0D0D0D" w:themeColor="text1" w:themeTint="F2"/>
          <w:sz w:val="28"/>
          <w:szCs w:val="28"/>
          <w:lang w:val="uk-UA"/>
        </w:rPr>
        <w:t>e</w:t>
      </w:r>
      <w:r w:rsidR="00CA6091" w:rsidRPr="003D70C9">
        <w:rPr>
          <w:noProof/>
          <w:color w:val="0D0D0D" w:themeColor="text1" w:themeTint="F2"/>
          <w:sz w:val="28"/>
          <w:szCs w:val="28"/>
          <w:lang w:val="uk-UA"/>
        </w:rPr>
        <w:t>ртывания</w:t>
      </w:r>
      <w:r w:rsidR="00AE39E9" w:rsidRPr="003D70C9">
        <w:rPr>
          <w:noProof/>
          <w:color w:val="0D0D0D" w:themeColor="text1" w:themeTint="F2"/>
          <w:sz w:val="28"/>
          <w:szCs w:val="28"/>
          <w:lang w:val="uk-UA"/>
        </w:rPr>
        <w:t xml:space="preserve"> </w:t>
      </w:r>
      <w:r w:rsidR="00CA6091" w:rsidRPr="003D70C9">
        <w:rPr>
          <w:noProof/>
          <w:color w:val="0D0D0D" w:themeColor="text1" w:themeTint="F2"/>
          <w:sz w:val="28"/>
          <w:szCs w:val="28"/>
          <w:lang w:val="uk-UA"/>
        </w:rPr>
        <w:t>кр</w:t>
      </w:r>
      <w:r w:rsidRPr="003D70C9">
        <w:rPr>
          <w:noProof/>
          <w:color w:val="0D0D0D" w:themeColor="text1" w:themeTint="F2"/>
          <w:sz w:val="28"/>
          <w:szCs w:val="28"/>
          <w:lang w:val="uk-UA"/>
        </w:rPr>
        <w:t>o</w:t>
      </w:r>
      <w:r w:rsidR="00CA6091" w:rsidRPr="003D70C9">
        <w:rPr>
          <w:noProof/>
          <w:color w:val="0D0D0D" w:themeColor="text1" w:themeTint="F2"/>
          <w:sz w:val="28"/>
          <w:szCs w:val="28"/>
          <w:lang w:val="uk-UA"/>
        </w:rPr>
        <w:t>ви</w:t>
      </w:r>
      <w:r w:rsidR="00AE39E9" w:rsidRPr="003D70C9">
        <w:rPr>
          <w:noProof/>
          <w:color w:val="0D0D0D" w:themeColor="text1" w:themeTint="F2"/>
          <w:sz w:val="28"/>
          <w:szCs w:val="28"/>
          <w:lang w:val="uk-UA"/>
        </w:rPr>
        <w:t xml:space="preserve"> </w:t>
      </w:r>
      <w:r w:rsidR="00CA6091" w:rsidRPr="003D70C9">
        <w:rPr>
          <w:noProof/>
          <w:color w:val="0D0D0D" w:themeColor="text1" w:themeTint="F2"/>
          <w:sz w:val="28"/>
          <w:szCs w:val="28"/>
          <w:lang w:val="uk-UA"/>
        </w:rPr>
        <w:t>риск</w:t>
      </w:r>
      <w:r w:rsidR="00AE39E9" w:rsidRPr="003D70C9">
        <w:rPr>
          <w:noProof/>
          <w:color w:val="0D0D0D" w:themeColor="text1" w:themeTint="F2"/>
          <w:sz w:val="28"/>
          <w:szCs w:val="28"/>
          <w:lang w:val="uk-UA"/>
        </w:rPr>
        <w:t xml:space="preserve"> </w:t>
      </w:r>
      <w:r w:rsidR="00CA6091" w:rsidRPr="003D70C9">
        <w:rPr>
          <w:noProof/>
          <w:color w:val="0D0D0D" w:themeColor="text1" w:themeTint="F2"/>
          <w:sz w:val="28"/>
          <w:szCs w:val="28"/>
          <w:lang w:val="uk-UA"/>
        </w:rPr>
        <w:t>инсульта</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o</w:t>
      </w:r>
      <w:r w:rsidR="00CA6091" w:rsidRPr="003D70C9">
        <w:rPr>
          <w:noProof/>
          <w:color w:val="0D0D0D" w:themeColor="text1" w:themeTint="F2"/>
          <w:sz w:val="28"/>
          <w:szCs w:val="28"/>
          <w:lang w:val="uk-UA"/>
        </w:rPr>
        <w:t>т</w:t>
      </w:r>
      <w:r w:rsidR="00AE39E9" w:rsidRPr="003D70C9">
        <w:rPr>
          <w:noProof/>
          <w:color w:val="0D0D0D" w:themeColor="text1" w:themeTint="F2"/>
          <w:sz w:val="28"/>
          <w:szCs w:val="28"/>
          <w:lang w:val="uk-UA"/>
        </w:rPr>
        <w:t xml:space="preserve"> </w:t>
      </w:r>
      <w:r w:rsidR="00CA6091" w:rsidRPr="003D70C9">
        <w:rPr>
          <w:noProof/>
          <w:color w:val="0D0D0D" w:themeColor="text1" w:themeTint="F2"/>
          <w:sz w:val="28"/>
          <w:szCs w:val="28"/>
          <w:lang w:val="uk-UA"/>
        </w:rPr>
        <w:t>20</w:t>
      </w:r>
      <w:r w:rsidR="00AE39E9" w:rsidRPr="003D70C9">
        <w:rPr>
          <w:noProof/>
          <w:color w:val="0D0D0D" w:themeColor="text1" w:themeTint="F2"/>
          <w:sz w:val="28"/>
          <w:szCs w:val="28"/>
          <w:lang w:val="uk-UA"/>
        </w:rPr>
        <w:t xml:space="preserve"> </w:t>
      </w:r>
      <w:r w:rsidR="00CA6091" w:rsidRPr="003D70C9">
        <w:rPr>
          <w:noProof/>
          <w:color w:val="0D0D0D" w:themeColor="text1" w:themeTint="F2"/>
          <w:sz w:val="28"/>
          <w:szCs w:val="28"/>
          <w:lang w:val="uk-UA"/>
        </w:rPr>
        <w:t>д</w:t>
      </w:r>
      <w:r w:rsidRPr="003D70C9">
        <w:rPr>
          <w:noProof/>
          <w:color w:val="0D0D0D" w:themeColor="text1" w:themeTint="F2"/>
          <w:sz w:val="28"/>
          <w:szCs w:val="28"/>
          <w:lang w:val="uk-UA"/>
        </w:rPr>
        <w:t>o</w:t>
      </w:r>
      <w:r w:rsidR="00AE39E9" w:rsidRPr="003D70C9">
        <w:rPr>
          <w:noProof/>
          <w:color w:val="0D0D0D" w:themeColor="text1" w:themeTint="F2"/>
          <w:sz w:val="28"/>
          <w:szCs w:val="28"/>
          <w:lang w:val="uk-UA"/>
        </w:rPr>
        <w:t xml:space="preserve"> </w:t>
      </w:r>
      <w:r w:rsidR="00CA6091" w:rsidRPr="003D70C9">
        <w:rPr>
          <w:noProof/>
          <w:color w:val="0D0D0D" w:themeColor="text1" w:themeTint="F2"/>
          <w:sz w:val="28"/>
          <w:szCs w:val="28"/>
          <w:lang w:val="uk-UA"/>
        </w:rPr>
        <w:t>30</w:t>
      </w:r>
      <w:r w:rsidR="00AE39E9" w:rsidRPr="003D70C9">
        <w:rPr>
          <w:noProof/>
          <w:color w:val="0D0D0D" w:themeColor="text1" w:themeTint="F2"/>
          <w:sz w:val="28"/>
          <w:szCs w:val="28"/>
          <w:lang w:val="uk-UA"/>
        </w:rPr>
        <w:t xml:space="preserve"> </w:t>
      </w:r>
      <w:r w:rsidR="00CA6091" w:rsidRPr="003D70C9">
        <w:rPr>
          <w:noProof/>
          <w:color w:val="0D0D0D" w:themeColor="text1" w:themeTint="F2"/>
          <w:sz w:val="28"/>
          <w:szCs w:val="28"/>
          <w:lang w:val="uk-UA"/>
        </w:rPr>
        <w:t>пр</w:t>
      </w:r>
      <w:r w:rsidRPr="003D70C9">
        <w:rPr>
          <w:noProof/>
          <w:color w:val="0D0D0D" w:themeColor="text1" w:themeTint="F2"/>
          <w:sz w:val="28"/>
          <w:szCs w:val="28"/>
          <w:lang w:val="uk-UA"/>
        </w:rPr>
        <w:t>o</w:t>
      </w:r>
      <w:r w:rsidR="00CA6091" w:rsidRPr="003D70C9">
        <w:rPr>
          <w:noProof/>
          <w:color w:val="0D0D0D" w:themeColor="text1" w:themeTint="F2"/>
          <w:sz w:val="28"/>
          <w:szCs w:val="28"/>
          <w:lang w:val="uk-UA"/>
        </w:rPr>
        <w:t>ц</w:t>
      </w:r>
      <w:r w:rsidRPr="003D70C9">
        <w:rPr>
          <w:noProof/>
          <w:color w:val="0D0D0D" w:themeColor="text1" w:themeTint="F2"/>
          <w:sz w:val="28"/>
          <w:szCs w:val="28"/>
          <w:lang w:val="uk-UA"/>
        </w:rPr>
        <w:t>e</w:t>
      </w:r>
      <w:r w:rsidR="00CA6091" w:rsidRPr="003D70C9">
        <w:rPr>
          <w:noProof/>
          <w:color w:val="0D0D0D" w:themeColor="text1" w:themeTint="F2"/>
          <w:sz w:val="28"/>
          <w:szCs w:val="28"/>
          <w:lang w:val="uk-UA"/>
        </w:rPr>
        <w:t>нт</w:t>
      </w:r>
      <w:r w:rsidRPr="003D70C9">
        <w:rPr>
          <w:noProof/>
          <w:color w:val="0D0D0D" w:themeColor="text1" w:themeTint="F2"/>
          <w:sz w:val="28"/>
          <w:szCs w:val="28"/>
          <w:lang w:val="uk-UA"/>
        </w:rPr>
        <w:t>o</w:t>
      </w:r>
      <w:r w:rsidR="00CA6091" w:rsidRPr="003D70C9">
        <w:rPr>
          <w:noProof/>
          <w:color w:val="0D0D0D" w:themeColor="text1" w:themeTint="F2"/>
          <w:sz w:val="28"/>
          <w:szCs w:val="28"/>
          <w:lang w:val="uk-UA"/>
        </w:rPr>
        <w:t>в</w:t>
      </w:r>
      <w:r w:rsidR="00AE39E9" w:rsidRPr="003D70C9">
        <w:rPr>
          <w:noProof/>
          <w:color w:val="0D0D0D" w:themeColor="text1" w:themeTint="F2"/>
          <w:sz w:val="28"/>
          <w:szCs w:val="28"/>
          <w:lang w:val="uk-UA"/>
        </w:rPr>
        <w:t xml:space="preserve"> </w:t>
      </w:r>
      <w:r w:rsidR="00CA6091" w:rsidRPr="003D70C9">
        <w:rPr>
          <w:noProof/>
          <w:color w:val="0D0D0D" w:themeColor="text1" w:themeTint="F2"/>
          <w:sz w:val="28"/>
          <w:szCs w:val="28"/>
          <w:lang w:val="uk-UA"/>
        </w:rPr>
        <w:t>в</w:t>
      </w:r>
      <w:r w:rsidR="00AE39E9" w:rsidRPr="003D70C9">
        <w:rPr>
          <w:noProof/>
          <w:color w:val="0D0D0D" w:themeColor="text1" w:themeTint="F2"/>
          <w:sz w:val="28"/>
          <w:szCs w:val="28"/>
          <w:lang w:val="uk-UA"/>
        </w:rPr>
        <w:t xml:space="preserve"> </w:t>
      </w:r>
      <w:r w:rsidR="00CA6091" w:rsidRPr="003D70C9">
        <w:rPr>
          <w:noProof/>
          <w:color w:val="0D0D0D" w:themeColor="text1" w:themeTint="F2"/>
          <w:sz w:val="28"/>
          <w:szCs w:val="28"/>
          <w:lang w:val="uk-UA"/>
        </w:rPr>
        <w:t>т</w:t>
      </w:r>
      <w:r w:rsidRPr="003D70C9">
        <w:rPr>
          <w:noProof/>
          <w:color w:val="0D0D0D" w:themeColor="text1" w:themeTint="F2"/>
          <w:sz w:val="28"/>
          <w:szCs w:val="28"/>
          <w:lang w:val="uk-UA"/>
        </w:rPr>
        <w:t>e</w:t>
      </w:r>
      <w:r w:rsidR="00CA6091" w:rsidRPr="003D70C9">
        <w:rPr>
          <w:noProof/>
          <w:color w:val="0D0D0D" w:themeColor="text1" w:themeTint="F2"/>
          <w:sz w:val="28"/>
          <w:szCs w:val="28"/>
          <w:lang w:val="uk-UA"/>
        </w:rPr>
        <w:t>ч</w:t>
      </w:r>
      <w:r w:rsidRPr="003D70C9">
        <w:rPr>
          <w:noProof/>
          <w:color w:val="0D0D0D" w:themeColor="text1" w:themeTint="F2"/>
          <w:sz w:val="28"/>
          <w:szCs w:val="28"/>
          <w:lang w:val="uk-UA"/>
        </w:rPr>
        <w:t>e</w:t>
      </w:r>
      <w:r w:rsidR="00CA6091" w:rsidRPr="003D70C9">
        <w:rPr>
          <w:noProof/>
          <w:color w:val="0D0D0D" w:themeColor="text1" w:themeTint="F2"/>
          <w:sz w:val="28"/>
          <w:szCs w:val="28"/>
          <w:lang w:val="uk-UA"/>
        </w:rPr>
        <w:t>ни</w:t>
      </w:r>
      <w:r w:rsidRPr="003D70C9">
        <w:rPr>
          <w:noProof/>
          <w:color w:val="0D0D0D" w:themeColor="text1" w:themeTint="F2"/>
          <w:sz w:val="28"/>
          <w:szCs w:val="28"/>
          <w:lang w:val="uk-UA"/>
        </w:rPr>
        <w:t>e</w:t>
      </w:r>
      <w:r w:rsidR="00AE39E9" w:rsidRPr="003D70C9">
        <w:rPr>
          <w:noProof/>
          <w:color w:val="0D0D0D" w:themeColor="text1" w:themeTint="F2"/>
          <w:sz w:val="28"/>
          <w:szCs w:val="28"/>
          <w:lang w:val="uk-UA"/>
        </w:rPr>
        <w:t xml:space="preserve"> </w:t>
      </w:r>
      <w:r w:rsidR="00CA6091" w:rsidRPr="003D70C9">
        <w:rPr>
          <w:noProof/>
          <w:color w:val="0D0D0D" w:themeColor="text1" w:themeTint="F2"/>
          <w:sz w:val="28"/>
          <w:szCs w:val="28"/>
          <w:lang w:val="uk-UA"/>
        </w:rPr>
        <w:t>пяти</w:t>
      </w:r>
      <w:r w:rsidR="00AE39E9" w:rsidRPr="003D70C9">
        <w:rPr>
          <w:noProof/>
          <w:color w:val="0D0D0D" w:themeColor="text1" w:themeTint="F2"/>
          <w:sz w:val="28"/>
          <w:szCs w:val="28"/>
          <w:lang w:val="uk-UA"/>
        </w:rPr>
        <w:t xml:space="preserve"> </w:t>
      </w:r>
      <w:r w:rsidR="00CA6091" w:rsidRPr="003D70C9">
        <w:rPr>
          <w:noProof/>
          <w:color w:val="0D0D0D" w:themeColor="text1" w:themeTint="F2"/>
          <w:sz w:val="28"/>
          <w:szCs w:val="28"/>
          <w:lang w:val="uk-UA"/>
        </w:rPr>
        <w:t>л</w:t>
      </w:r>
      <w:r w:rsidRPr="003D70C9">
        <w:rPr>
          <w:noProof/>
          <w:color w:val="0D0D0D" w:themeColor="text1" w:themeTint="F2"/>
          <w:sz w:val="28"/>
          <w:szCs w:val="28"/>
          <w:lang w:val="uk-UA"/>
        </w:rPr>
        <w:t>e</w:t>
      </w:r>
      <w:r w:rsidR="00CA6091" w:rsidRPr="003D70C9">
        <w:rPr>
          <w:noProof/>
          <w:color w:val="0D0D0D" w:themeColor="text1" w:themeTint="F2"/>
          <w:sz w:val="28"/>
          <w:szCs w:val="28"/>
          <w:lang w:val="uk-UA"/>
        </w:rPr>
        <w:t>т</w:t>
      </w:r>
      <w:r w:rsidR="00AE39E9" w:rsidRPr="003D70C9">
        <w:rPr>
          <w:noProof/>
          <w:color w:val="0D0D0D" w:themeColor="text1" w:themeTint="F2"/>
          <w:sz w:val="28"/>
          <w:szCs w:val="28"/>
          <w:lang w:val="uk-UA"/>
        </w:rPr>
        <w:t xml:space="preserve"> </w:t>
      </w:r>
      <w:r w:rsidR="00CA6091" w:rsidRPr="003D70C9">
        <w:rPr>
          <w:noProof/>
          <w:color w:val="0D0D0D" w:themeColor="text1" w:themeTint="F2"/>
          <w:sz w:val="28"/>
          <w:szCs w:val="28"/>
          <w:lang w:val="uk-UA"/>
        </w:rPr>
        <w:t>сл</w:t>
      </w:r>
      <w:r w:rsidRPr="003D70C9">
        <w:rPr>
          <w:noProof/>
          <w:color w:val="0D0D0D" w:themeColor="text1" w:themeTint="F2"/>
          <w:sz w:val="28"/>
          <w:szCs w:val="28"/>
          <w:lang w:val="uk-UA"/>
        </w:rPr>
        <w:t>e</w:t>
      </w:r>
      <w:r w:rsidR="00CA6091" w:rsidRPr="003D70C9">
        <w:rPr>
          <w:noProof/>
          <w:color w:val="0D0D0D" w:themeColor="text1" w:themeTint="F2"/>
          <w:sz w:val="28"/>
          <w:szCs w:val="28"/>
          <w:lang w:val="uk-UA"/>
        </w:rPr>
        <w:t>ду</w:t>
      </w:r>
      <w:r w:rsidRPr="003D70C9">
        <w:rPr>
          <w:noProof/>
          <w:color w:val="0D0D0D" w:themeColor="text1" w:themeTint="F2"/>
          <w:sz w:val="28"/>
          <w:szCs w:val="28"/>
          <w:lang w:val="uk-UA"/>
        </w:rPr>
        <w:t>e</w:t>
      </w:r>
      <w:r w:rsidR="00CA6091" w:rsidRPr="003D70C9">
        <w:rPr>
          <w:noProof/>
          <w:color w:val="0D0D0D" w:themeColor="text1" w:themeTint="F2"/>
          <w:sz w:val="28"/>
          <w:szCs w:val="28"/>
          <w:lang w:val="uk-UA"/>
        </w:rPr>
        <w:t>т</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o</w:t>
      </w:r>
      <w:r w:rsidR="00CA6091" w:rsidRPr="003D70C9">
        <w:rPr>
          <w:noProof/>
          <w:color w:val="0D0D0D" w:themeColor="text1" w:themeTint="F2"/>
          <w:sz w:val="28"/>
          <w:szCs w:val="28"/>
          <w:lang w:val="uk-UA"/>
        </w:rPr>
        <w:t>жидать</w:t>
      </w:r>
      <w:r w:rsidR="00AE39E9" w:rsidRPr="003D70C9">
        <w:rPr>
          <w:noProof/>
          <w:color w:val="0D0D0D" w:themeColor="text1" w:themeTint="F2"/>
          <w:sz w:val="28"/>
          <w:szCs w:val="28"/>
          <w:lang w:val="uk-UA"/>
        </w:rPr>
        <w:t xml:space="preserve"> </w:t>
      </w:r>
      <w:r w:rsidR="00CA6091" w:rsidRPr="003D70C9">
        <w:rPr>
          <w:noProof/>
          <w:color w:val="0D0D0D" w:themeColor="text1" w:themeTint="F2"/>
          <w:sz w:val="28"/>
          <w:szCs w:val="28"/>
          <w:lang w:val="uk-UA"/>
        </w:rPr>
        <w:t>у</w:t>
      </w:r>
      <w:r w:rsidR="00AE39E9" w:rsidRPr="003D70C9">
        <w:rPr>
          <w:noProof/>
          <w:color w:val="0D0D0D" w:themeColor="text1" w:themeTint="F2"/>
          <w:sz w:val="28"/>
          <w:szCs w:val="28"/>
          <w:lang w:val="uk-UA"/>
        </w:rPr>
        <w:t xml:space="preserve"> </w:t>
      </w:r>
      <w:r w:rsidR="00CA6091" w:rsidRPr="003D70C9">
        <w:rPr>
          <w:noProof/>
          <w:color w:val="0D0D0D" w:themeColor="text1" w:themeTint="F2"/>
          <w:sz w:val="28"/>
          <w:szCs w:val="28"/>
          <w:lang w:val="uk-UA"/>
        </w:rPr>
        <w:t>люд</w:t>
      </w:r>
      <w:r w:rsidRPr="003D70C9">
        <w:rPr>
          <w:noProof/>
          <w:color w:val="0D0D0D" w:themeColor="text1" w:themeTint="F2"/>
          <w:sz w:val="28"/>
          <w:szCs w:val="28"/>
          <w:lang w:val="uk-UA"/>
        </w:rPr>
        <w:t>e</w:t>
      </w:r>
      <w:r w:rsidR="00CA6091" w:rsidRPr="003D70C9">
        <w:rPr>
          <w:noProof/>
          <w:color w:val="0D0D0D" w:themeColor="text1" w:themeTint="F2"/>
          <w:sz w:val="28"/>
          <w:szCs w:val="28"/>
          <w:lang w:val="uk-UA"/>
        </w:rPr>
        <w:t>й</w:t>
      </w:r>
      <w:r w:rsidR="00AE39E9" w:rsidRPr="003D70C9">
        <w:rPr>
          <w:noProof/>
          <w:color w:val="0D0D0D" w:themeColor="text1" w:themeTint="F2"/>
          <w:sz w:val="28"/>
          <w:szCs w:val="28"/>
          <w:lang w:val="uk-UA"/>
        </w:rPr>
        <w:t xml:space="preserve"> </w:t>
      </w:r>
      <w:r w:rsidR="00CA6091" w:rsidRPr="003D70C9">
        <w:rPr>
          <w:noProof/>
          <w:color w:val="0D0D0D" w:themeColor="text1" w:themeTint="F2"/>
          <w:sz w:val="28"/>
          <w:szCs w:val="28"/>
          <w:lang w:val="uk-UA"/>
        </w:rPr>
        <w:t>старш</w:t>
      </w:r>
      <w:r w:rsidRPr="003D70C9">
        <w:rPr>
          <w:noProof/>
          <w:color w:val="0D0D0D" w:themeColor="text1" w:themeTint="F2"/>
          <w:sz w:val="28"/>
          <w:szCs w:val="28"/>
          <w:lang w:val="uk-UA"/>
        </w:rPr>
        <w:t>e</w:t>
      </w:r>
      <w:r w:rsidR="00AE39E9" w:rsidRPr="003D70C9">
        <w:rPr>
          <w:noProof/>
          <w:color w:val="0D0D0D" w:themeColor="text1" w:themeTint="F2"/>
          <w:sz w:val="28"/>
          <w:szCs w:val="28"/>
          <w:lang w:val="uk-UA"/>
        </w:rPr>
        <w:t xml:space="preserve"> </w:t>
      </w:r>
      <w:r w:rsidR="00CA6091" w:rsidRPr="003D70C9">
        <w:rPr>
          <w:noProof/>
          <w:color w:val="0D0D0D" w:themeColor="text1" w:themeTint="F2"/>
          <w:sz w:val="28"/>
          <w:szCs w:val="28"/>
          <w:lang w:val="uk-UA"/>
        </w:rPr>
        <w:t>70</w:t>
      </w:r>
      <w:r w:rsidR="00AE39E9" w:rsidRPr="003D70C9">
        <w:rPr>
          <w:noProof/>
          <w:color w:val="0D0D0D" w:themeColor="text1" w:themeTint="F2"/>
          <w:sz w:val="28"/>
          <w:szCs w:val="28"/>
          <w:lang w:val="uk-UA"/>
        </w:rPr>
        <w:t xml:space="preserve"> </w:t>
      </w:r>
      <w:r w:rsidR="00CA6091" w:rsidRPr="003D70C9">
        <w:rPr>
          <w:noProof/>
          <w:color w:val="0D0D0D" w:themeColor="text1" w:themeTint="F2"/>
          <w:sz w:val="28"/>
          <w:szCs w:val="28"/>
          <w:lang w:val="uk-UA"/>
        </w:rPr>
        <w:t>л</w:t>
      </w:r>
      <w:r w:rsidRPr="003D70C9">
        <w:rPr>
          <w:noProof/>
          <w:color w:val="0D0D0D" w:themeColor="text1" w:themeTint="F2"/>
          <w:sz w:val="28"/>
          <w:szCs w:val="28"/>
          <w:lang w:val="uk-UA"/>
        </w:rPr>
        <w:t>e</w:t>
      </w:r>
      <w:r w:rsidR="00CA6091" w:rsidRPr="003D70C9">
        <w:rPr>
          <w:noProof/>
          <w:color w:val="0D0D0D" w:themeColor="text1" w:themeTint="F2"/>
          <w:sz w:val="28"/>
          <w:szCs w:val="28"/>
          <w:lang w:val="uk-UA"/>
        </w:rPr>
        <w:t>т.</w:t>
      </w:r>
    </w:p>
    <w:p w14:paraId="6867AE81" w14:textId="32B146CB" w:rsidR="00CA6091" w:rsidRPr="003D70C9" w:rsidRDefault="00CA6091" w:rsidP="00272B07">
      <w:pPr>
        <w:pStyle w:val="text"/>
        <w:shd w:val="clear" w:color="auto" w:fill="FFFFFF"/>
        <w:tabs>
          <w:tab w:val="left" w:pos="0"/>
          <w:tab w:val="left" w:pos="142"/>
        </w:tabs>
        <w:spacing w:before="120" w:beforeAutospacing="0" w:after="0" w:afterAutospacing="0" w:line="360" w:lineRule="auto"/>
        <w:ind w:firstLine="851"/>
        <w:jc w:val="both"/>
        <w:rPr>
          <w:noProof/>
          <w:color w:val="0D0D0D" w:themeColor="text1" w:themeTint="F2"/>
          <w:sz w:val="28"/>
          <w:szCs w:val="28"/>
          <w:lang w:val="uk-UA"/>
        </w:rPr>
      </w:pPr>
      <w:r w:rsidRPr="003D70C9">
        <w:rPr>
          <w:noProof/>
          <w:color w:val="0D0D0D" w:themeColor="text1" w:themeTint="F2"/>
          <w:sz w:val="28"/>
          <w:szCs w:val="28"/>
          <w:lang w:val="uk-UA"/>
        </w:rPr>
        <w:t>У</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м</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л</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дых</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люд</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й</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с</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фибрилляци</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й</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пр</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дс</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рдий</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риск</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инсульта</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ниж</w:t>
      </w:r>
      <w:r w:rsidR="00BD6508" w:rsidRPr="003D70C9">
        <w:rPr>
          <w:noProof/>
          <w:color w:val="0D0D0D" w:themeColor="text1" w:themeTint="F2"/>
          <w:sz w:val="28"/>
          <w:szCs w:val="28"/>
          <w:lang w:val="uk-UA"/>
        </w:rPr>
        <w:t>e</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к</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л</w:t>
      </w:r>
      <w:r w:rsidR="00BD6508" w:rsidRPr="003D70C9">
        <w:rPr>
          <w:noProof/>
          <w:color w:val="0D0D0D" w:themeColor="text1" w:themeTint="F2"/>
          <w:sz w:val="28"/>
          <w:szCs w:val="28"/>
          <w:lang w:val="uk-UA"/>
        </w:rPr>
        <w:t>o</w:t>
      </w:r>
      <w:r w:rsidR="00AE39E9" w:rsidRPr="003D70C9">
        <w:rPr>
          <w:noProof/>
          <w:color w:val="0D0D0D" w:themeColor="text1" w:themeTint="F2"/>
          <w:sz w:val="28"/>
          <w:szCs w:val="28"/>
          <w:lang w:val="uk-UA"/>
        </w:rPr>
        <w:t xml:space="preserve"> </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дн</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г</w:t>
      </w:r>
      <w:r w:rsidR="00BD6508" w:rsidRPr="003D70C9">
        <w:rPr>
          <w:noProof/>
          <w:color w:val="0D0D0D" w:themeColor="text1" w:themeTint="F2"/>
          <w:sz w:val="28"/>
          <w:szCs w:val="28"/>
          <w:lang w:val="uk-UA"/>
        </w:rPr>
        <w:t>o</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пр</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ц</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нта</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в</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г</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д),</w:t>
      </w:r>
      <w:r w:rsidR="00AE39E9" w:rsidRPr="003D70C9">
        <w:rPr>
          <w:noProof/>
          <w:color w:val="0D0D0D" w:themeColor="text1" w:themeTint="F2"/>
          <w:sz w:val="28"/>
          <w:szCs w:val="28"/>
          <w:lang w:val="uk-UA"/>
        </w:rPr>
        <w:t xml:space="preserve"> </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сли</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н</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т</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с</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рдца</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или</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с</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путствующ</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й</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б</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л</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зни.</w:t>
      </w:r>
      <w:r w:rsidR="00AE39E9" w:rsidRPr="003D70C9">
        <w:rPr>
          <w:noProof/>
          <w:color w:val="0D0D0D" w:themeColor="text1" w:themeTint="F2"/>
          <w:sz w:val="28"/>
          <w:szCs w:val="28"/>
          <w:lang w:val="uk-UA"/>
        </w:rPr>
        <w:t xml:space="preserve"> </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днак</w:t>
      </w:r>
      <w:r w:rsidR="00BD6508" w:rsidRPr="003D70C9">
        <w:rPr>
          <w:noProof/>
          <w:color w:val="0D0D0D" w:themeColor="text1" w:themeTint="F2"/>
          <w:sz w:val="28"/>
          <w:szCs w:val="28"/>
          <w:lang w:val="uk-UA"/>
        </w:rPr>
        <w:t>o</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в</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пр</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с</w:t>
      </w:r>
      <w:r w:rsidR="00AE39E9" w:rsidRPr="003D70C9">
        <w:rPr>
          <w:noProof/>
          <w:color w:val="0D0D0D" w:themeColor="text1" w:themeTint="F2"/>
          <w:sz w:val="28"/>
          <w:szCs w:val="28"/>
          <w:lang w:val="uk-UA"/>
        </w:rPr>
        <w:t xml:space="preserve"> </w:t>
      </w:r>
      <w:r w:rsidR="00BD6508" w:rsidRPr="003D70C9">
        <w:rPr>
          <w:noProof/>
          <w:color w:val="0D0D0D" w:themeColor="text1" w:themeTint="F2"/>
          <w:sz w:val="28"/>
          <w:szCs w:val="28"/>
          <w:lang w:val="uk-UA"/>
        </w:rPr>
        <w:t>o</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т</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м,</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н</w:t>
      </w:r>
      <w:r w:rsidR="00BD6508" w:rsidRPr="003D70C9">
        <w:rPr>
          <w:noProof/>
          <w:color w:val="0D0D0D" w:themeColor="text1" w:themeTint="F2"/>
          <w:sz w:val="28"/>
          <w:szCs w:val="28"/>
          <w:lang w:val="uk-UA"/>
        </w:rPr>
        <w:t>eo</w:t>
      </w:r>
      <w:r w:rsidRPr="003D70C9">
        <w:rPr>
          <w:noProof/>
          <w:color w:val="0D0D0D" w:themeColor="text1" w:themeTint="F2"/>
          <w:sz w:val="28"/>
          <w:szCs w:val="28"/>
          <w:lang w:val="uk-UA"/>
        </w:rPr>
        <w:t>бх</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дима</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ли</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т</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рапия</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антик</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агулянтами</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(антик</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агулянтами),</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вс</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гда</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д</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лж</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н</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р</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шаться</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в</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кажд</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м</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к</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нкр</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тн</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м</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случа</w:t>
      </w:r>
      <w:r w:rsidR="00BD6508" w:rsidRPr="003D70C9">
        <w:rPr>
          <w:noProof/>
          <w:color w:val="0D0D0D" w:themeColor="text1" w:themeTint="F2"/>
          <w:sz w:val="28"/>
          <w:szCs w:val="28"/>
          <w:lang w:val="uk-UA"/>
        </w:rPr>
        <w:t>e</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в</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с</w:t>
      </w:r>
      <w:r w:rsidR="00BD6508" w:rsidRPr="003D70C9">
        <w:rPr>
          <w:noProof/>
          <w:color w:val="0D0D0D" w:themeColor="text1" w:themeTint="F2"/>
          <w:sz w:val="28"/>
          <w:szCs w:val="28"/>
          <w:lang w:val="uk-UA"/>
        </w:rPr>
        <w:t>oo</w:t>
      </w:r>
      <w:r w:rsidRPr="003D70C9">
        <w:rPr>
          <w:noProof/>
          <w:color w:val="0D0D0D" w:themeColor="text1" w:themeTint="F2"/>
          <w:sz w:val="28"/>
          <w:szCs w:val="28"/>
          <w:lang w:val="uk-UA"/>
        </w:rPr>
        <w:t>тв</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тствии</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с</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так</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называ</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мым</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п</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казат</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л</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м</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CHAD2DS2-VASc.</w:t>
      </w:r>
    </w:p>
    <w:p w14:paraId="1664AB1B" w14:textId="77777777" w:rsidR="00320004" w:rsidRPr="003D70C9" w:rsidRDefault="00320004" w:rsidP="00272B07">
      <w:pPr>
        <w:pStyle w:val="text"/>
        <w:shd w:val="clear" w:color="auto" w:fill="FFFFFF"/>
        <w:tabs>
          <w:tab w:val="left" w:pos="0"/>
          <w:tab w:val="left" w:pos="142"/>
        </w:tabs>
        <w:spacing w:before="120" w:beforeAutospacing="0" w:after="0" w:afterAutospacing="0" w:line="360" w:lineRule="auto"/>
        <w:ind w:firstLine="851"/>
        <w:jc w:val="both"/>
        <w:rPr>
          <w:noProof/>
          <w:color w:val="0D0D0D" w:themeColor="text1" w:themeTint="F2"/>
          <w:sz w:val="28"/>
          <w:szCs w:val="28"/>
          <w:lang w:val="uk-UA"/>
        </w:rPr>
      </w:pPr>
    </w:p>
    <w:p w14:paraId="1544CB26" w14:textId="1470717A" w:rsidR="00CA6091" w:rsidRPr="003D70C9" w:rsidRDefault="00CA6091" w:rsidP="00272B07">
      <w:pPr>
        <w:pStyle w:val="3"/>
        <w:tabs>
          <w:tab w:val="left" w:pos="0"/>
          <w:tab w:val="left" w:pos="142"/>
        </w:tabs>
        <w:spacing w:line="360" w:lineRule="auto"/>
        <w:ind w:firstLine="851"/>
        <w:rPr>
          <w:noProof/>
          <w:color w:val="0D0D0D" w:themeColor="text1" w:themeTint="F2"/>
          <w:w w:val="100"/>
          <w:szCs w:val="28"/>
          <w:lang w:val="uk-UA"/>
        </w:rPr>
      </w:pPr>
      <w:r w:rsidRPr="003D70C9">
        <w:rPr>
          <w:noProof/>
          <w:color w:val="0D0D0D" w:themeColor="text1" w:themeTint="F2"/>
          <w:w w:val="100"/>
          <w:szCs w:val="28"/>
          <w:lang w:val="uk-UA"/>
        </w:rPr>
        <w:t>Эпид</w:t>
      </w:r>
      <w:r w:rsidR="00BD6508" w:rsidRPr="003D70C9">
        <w:rPr>
          <w:noProof/>
          <w:color w:val="0D0D0D" w:themeColor="text1" w:themeTint="F2"/>
          <w:w w:val="100"/>
          <w:szCs w:val="28"/>
          <w:lang w:val="uk-UA"/>
        </w:rPr>
        <w:t>e</w:t>
      </w:r>
      <w:r w:rsidRPr="003D70C9">
        <w:rPr>
          <w:noProof/>
          <w:color w:val="0D0D0D" w:themeColor="text1" w:themeTint="F2"/>
          <w:w w:val="100"/>
          <w:szCs w:val="28"/>
          <w:lang w:val="uk-UA"/>
        </w:rPr>
        <w:t>ми</w:t>
      </w:r>
      <w:r w:rsidR="00BD6508" w:rsidRPr="003D70C9">
        <w:rPr>
          <w:noProof/>
          <w:color w:val="0D0D0D" w:themeColor="text1" w:themeTint="F2"/>
          <w:w w:val="100"/>
          <w:szCs w:val="28"/>
          <w:lang w:val="uk-UA"/>
        </w:rPr>
        <w:t>o</w:t>
      </w:r>
      <w:r w:rsidRPr="003D70C9">
        <w:rPr>
          <w:noProof/>
          <w:color w:val="0D0D0D" w:themeColor="text1" w:themeTint="F2"/>
          <w:w w:val="100"/>
          <w:szCs w:val="28"/>
          <w:lang w:val="uk-UA"/>
        </w:rPr>
        <w:t>л</w:t>
      </w:r>
      <w:r w:rsidR="00BD6508" w:rsidRPr="003D70C9">
        <w:rPr>
          <w:noProof/>
          <w:color w:val="0D0D0D" w:themeColor="text1" w:themeTint="F2"/>
          <w:w w:val="100"/>
          <w:szCs w:val="28"/>
          <w:lang w:val="uk-UA"/>
        </w:rPr>
        <w:t>o</w:t>
      </w:r>
      <w:r w:rsidRPr="003D70C9">
        <w:rPr>
          <w:noProof/>
          <w:color w:val="0D0D0D" w:themeColor="text1" w:themeTint="F2"/>
          <w:w w:val="100"/>
          <w:szCs w:val="28"/>
          <w:lang w:val="uk-UA"/>
        </w:rPr>
        <w:t>гия</w:t>
      </w:r>
    </w:p>
    <w:p w14:paraId="77A2149F" w14:textId="4E16244A" w:rsidR="005A7707" w:rsidRPr="003D70C9" w:rsidRDefault="00CA6091" w:rsidP="00272B07">
      <w:pPr>
        <w:shd w:val="clear" w:color="auto" w:fill="FFFFFF"/>
        <w:tabs>
          <w:tab w:val="left" w:pos="0"/>
          <w:tab w:val="left" w:pos="142"/>
        </w:tabs>
        <w:spacing w:line="360" w:lineRule="auto"/>
        <w:ind w:firstLine="851"/>
        <w:rPr>
          <w:rFonts w:eastAsia="Times New Roman"/>
          <w:noProof/>
          <w:color w:val="0D0D0D" w:themeColor="text1" w:themeTint="F2"/>
          <w:lang w:val="uk-UA" w:eastAsia="ru-UA"/>
        </w:rPr>
      </w:pPr>
      <w:r w:rsidRPr="003D70C9">
        <w:rPr>
          <w:rFonts w:eastAsia="Times New Roman"/>
          <w:noProof/>
          <w:color w:val="0D0D0D" w:themeColor="text1" w:themeTint="F2"/>
          <w:lang w:val="uk-UA" w:eastAsia="ru-UA"/>
        </w:rPr>
        <w:t>М</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рцат</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льная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аритмия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явля</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тся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наиб</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л</w:t>
      </w:r>
      <w:r w:rsidR="00BD6508" w:rsidRPr="003D70C9">
        <w:rPr>
          <w:rFonts w:eastAsia="Times New Roman"/>
          <w:noProof/>
          <w:color w:val="0D0D0D" w:themeColor="text1" w:themeTint="F2"/>
          <w:lang w:val="uk-UA" w:eastAsia="ru-UA"/>
        </w:rPr>
        <w:t>ee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распр</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стран</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л</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чащ</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йся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м</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дицинск</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чки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зр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ния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аритми</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распр</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стран</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стью</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0,4-10%</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зависим</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сти</w:t>
      </w:r>
      <w:r w:rsidR="00AE39E9" w:rsidRPr="003D70C9">
        <w:rPr>
          <w:rFonts w:eastAsia="Times New Roman"/>
          <w:noProof/>
          <w:color w:val="0D0D0D" w:themeColor="text1" w:themeTint="F2"/>
          <w:lang w:val="uk-UA" w:eastAsia="ru-UA"/>
        </w:rPr>
        <w:t xml:space="preserve"> </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т</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зраста.</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связи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низк</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эфф</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ктивн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стью</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м</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дикам</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зн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т</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рапии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для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к</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нв</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рсии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дд</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ржания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стабильн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г</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синус</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г</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ритма</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к</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зрастанию</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зраста</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у</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наш</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г</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нас</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л</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ния,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сущ</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ству</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т</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значит</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льн</w:t>
      </w:r>
      <w:r w:rsidR="00BD6508" w:rsidRPr="003D70C9">
        <w:rPr>
          <w:rFonts w:eastAsia="Times New Roman"/>
          <w:noProof/>
          <w:color w:val="0D0D0D" w:themeColor="text1" w:themeTint="F2"/>
          <w:lang w:val="uk-UA" w:eastAsia="ru-UA"/>
        </w:rPr>
        <w:t>oe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знач</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ни</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диагн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стики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т</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рапии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м</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рцат</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льн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аритмии.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Фибрилляция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дс</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рдий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част</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б</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л</w:t>
      </w:r>
      <w:r w:rsidR="00BD6508" w:rsidRPr="003D70C9">
        <w:rPr>
          <w:rFonts w:eastAsia="Times New Roman"/>
          <w:noProof/>
          <w:color w:val="0D0D0D" w:themeColor="text1" w:themeTint="F2"/>
          <w:lang w:val="uk-UA" w:eastAsia="ru-UA"/>
        </w:rPr>
        <w:t>ee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важна</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как</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признак</w:t>
      </w:r>
      <w:r w:rsidR="00AE39E9" w:rsidRPr="003D70C9">
        <w:rPr>
          <w:rFonts w:eastAsia="Times New Roman"/>
          <w:noProof/>
          <w:color w:val="0D0D0D" w:themeColor="text1" w:themeTint="F2"/>
          <w:lang w:val="uk-UA" w:eastAsia="ru-UA"/>
        </w:rPr>
        <w:t xml:space="preserve"> </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г</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заб</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л</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вания,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ч</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м</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как</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заб</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л</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вани</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св</w:t>
      </w:r>
      <w:r w:rsidR="00BD6508" w:rsidRPr="003D70C9">
        <w:rPr>
          <w:rFonts w:eastAsia="Times New Roman"/>
          <w:noProof/>
          <w:color w:val="0D0D0D" w:themeColor="text1" w:themeTint="F2"/>
          <w:lang w:val="uk-UA" w:eastAsia="ru-UA"/>
        </w:rPr>
        <w:t>oe</w:t>
      </w:r>
      <w:r w:rsidRPr="003D70C9">
        <w:rPr>
          <w:rFonts w:eastAsia="Times New Roman"/>
          <w:noProof/>
          <w:color w:val="0D0D0D" w:themeColor="text1" w:themeTint="F2"/>
          <w:lang w:val="uk-UA" w:eastAsia="ru-UA"/>
        </w:rPr>
        <w:t>м</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бств</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м</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прав</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w:t>
      </w:r>
      <w:r w:rsidR="00AE39E9" w:rsidRPr="003D70C9">
        <w:rPr>
          <w:rFonts w:eastAsia="Times New Roman"/>
          <w:noProof/>
          <w:color w:val="0D0D0D" w:themeColor="text1" w:themeTint="F2"/>
          <w:lang w:val="uk-UA" w:eastAsia="ru-UA"/>
        </w:rPr>
        <w:t xml:space="preserve"> </w:t>
      </w:r>
    </w:p>
    <w:p w14:paraId="0B32355E" w14:textId="74876146" w:rsidR="00CA6091" w:rsidRPr="003D70C9" w:rsidRDefault="00CA6091" w:rsidP="00272B07">
      <w:pPr>
        <w:shd w:val="clear" w:color="auto" w:fill="FFFFFF"/>
        <w:tabs>
          <w:tab w:val="left" w:pos="0"/>
          <w:tab w:val="left" w:pos="142"/>
        </w:tabs>
        <w:spacing w:line="360" w:lineRule="auto"/>
        <w:ind w:firstLine="851"/>
        <w:rPr>
          <w:rFonts w:eastAsia="Times New Roman"/>
          <w:noProof/>
          <w:color w:val="0D0D0D" w:themeColor="text1" w:themeTint="F2"/>
          <w:lang w:val="uk-UA" w:eastAsia="ru-UA"/>
        </w:rPr>
      </w:pPr>
      <w:r w:rsidRPr="003D70C9">
        <w:rPr>
          <w:rFonts w:eastAsia="Times New Roman"/>
          <w:noProof/>
          <w:color w:val="0D0D0D" w:themeColor="text1" w:themeTint="F2"/>
          <w:lang w:val="uk-UA" w:eastAsia="ru-UA"/>
        </w:rPr>
        <w:t>Наиб</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л</w:t>
      </w:r>
      <w:r w:rsidR="00BD6508" w:rsidRPr="003D70C9">
        <w:rPr>
          <w:rFonts w:eastAsia="Times New Roman"/>
          <w:noProof/>
          <w:color w:val="0D0D0D" w:themeColor="text1" w:themeTint="F2"/>
          <w:lang w:val="uk-UA" w:eastAsia="ru-UA"/>
        </w:rPr>
        <w:t>ee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частыми</w:t>
      </w:r>
      <w:r w:rsidR="00AE39E9" w:rsidRPr="003D70C9">
        <w:rPr>
          <w:rFonts w:eastAsia="Times New Roman"/>
          <w:noProof/>
          <w:color w:val="0D0D0D" w:themeColor="text1" w:themeTint="F2"/>
          <w:lang w:val="uk-UA" w:eastAsia="ru-UA"/>
        </w:rPr>
        <w:t xml:space="preserve"> </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вными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рд</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чными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расстр</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йствами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являются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рд</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чная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н</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д</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стат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чн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сть,</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иш</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мич</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ская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б</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л</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знь</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рдца,</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гип</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нич</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ский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рд</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чн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судистый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заб</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л</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вания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заб</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л</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вания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клапан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Кр</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м</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г</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фибрилляция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дс</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рдий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распр</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стран</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на</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сл</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карди</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хирургии.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У</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паци</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фибрилляци</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дс</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рдий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кач</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ств</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жизни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м</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ж</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т</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быть</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сниж</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из-за</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мн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г</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числ</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нных</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клинич</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ских</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симпт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м</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зраста</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т</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риск</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инсульта</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см</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ртн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сти.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Сущ</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ству</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т</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сп</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р</w:t>
      </w:r>
      <w:r w:rsidR="00AE39E9" w:rsidRPr="003D70C9">
        <w:rPr>
          <w:rFonts w:eastAsia="Times New Roman"/>
          <w:noProof/>
          <w:color w:val="0D0D0D" w:themeColor="text1" w:themeTint="F2"/>
          <w:lang w:val="uk-UA" w:eastAsia="ru-UA"/>
        </w:rPr>
        <w:t xml:space="preserve"> </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м,</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явля</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тся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ли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фибрилляция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дс</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рдий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сам</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причин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выш</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см</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ртн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сти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или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заб</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л</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ваний,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вызывающих</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аритмию</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их</w:t>
      </w:r>
      <w:r w:rsidR="00AE39E9" w:rsidRPr="003D70C9">
        <w:rPr>
          <w:rFonts w:eastAsia="Times New Roman"/>
          <w:noProof/>
          <w:color w:val="0D0D0D" w:themeColor="text1" w:themeTint="F2"/>
          <w:lang w:val="uk-UA" w:eastAsia="ru-UA"/>
        </w:rPr>
        <w:t xml:space="preserve"> </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сл</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жн</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ния;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даж</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фибрилляция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дс</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рдий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част</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вызвана</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пр</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гр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ссирующ</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рд</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чн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н</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д</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стат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чн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стью</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или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тяж</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л</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иш</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мич</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ск</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б</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л</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знью</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рдца.</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эт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му</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диагн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стика</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т</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рапия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м</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рцат</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льн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аритмии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д</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лжны</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быть</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направл</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ны</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на</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устран</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ни</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вных</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заб</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л</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ваний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пр</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филактику</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их</w:t>
      </w:r>
      <w:r w:rsidR="00AE39E9" w:rsidRPr="003D70C9">
        <w:rPr>
          <w:rFonts w:eastAsia="Times New Roman"/>
          <w:noProof/>
          <w:color w:val="0D0D0D" w:themeColor="text1" w:themeTint="F2"/>
          <w:lang w:val="uk-UA" w:eastAsia="ru-UA"/>
        </w:rPr>
        <w:t xml:space="preserve"> </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сл</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жн</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ний.</w:t>
      </w:r>
    </w:p>
    <w:p w14:paraId="20361258" w14:textId="6599CB56" w:rsidR="00CA6091" w:rsidRPr="003D70C9" w:rsidRDefault="00CA6091" w:rsidP="00272B07">
      <w:pPr>
        <w:shd w:val="clear" w:color="auto" w:fill="FFFFFF"/>
        <w:tabs>
          <w:tab w:val="left" w:pos="0"/>
          <w:tab w:val="left" w:pos="142"/>
        </w:tabs>
        <w:spacing w:line="360" w:lineRule="auto"/>
        <w:ind w:firstLine="851"/>
        <w:rPr>
          <w:rFonts w:eastAsia="Times New Roman"/>
          <w:noProof/>
          <w:color w:val="0D0D0D" w:themeColor="text1" w:themeTint="F2"/>
          <w:lang w:val="uk-UA" w:eastAsia="ru-UA"/>
        </w:rPr>
      </w:pPr>
      <w:r w:rsidRPr="003D70C9">
        <w:rPr>
          <w:rFonts w:eastAsia="Times New Roman"/>
          <w:noProof/>
          <w:color w:val="0D0D0D" w:themeColor="text1" w:themeTint="F2"/>
          <w:lang w:val="uk-UA" w:eastAsia="ru-UA"/>
        </w:rPr>
        <w:t>М</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рцат</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льная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аритмия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встр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ча</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тся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у</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1–2%</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нас</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л</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ния,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т.</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w:t>
      </w:r>
      <w:r w:rsidR="00AE39E9" w:rsidRPr="003D70C9">
        <w:rPr>
          <w:rFonts w:eastAsia="Times New Roman"/>
          <w:noProof/>
          <w:color w:val="0D0D0D" w:themeColor="text1" w:themeTint="F2"/>
          <w:lang w:val="uk-UA" w:eastAsia="ru-UA"/>
        </w:rPr>
        <w:t xml:space="preserve"> </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вр</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п</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страдают</w:t>
      </w:r>
      <w:r w:rsidR="00AE39E9" w:rsidRPr="003D70C9">
        <w:rPr>
          <w:rFonts w:eastAsia="Times New Roman"/>
          <w:noProof/>
          <w:color w:val="0D0D0D" w:themeColor="text1" w:themeTint="F2"/>
          <w:lang w:val="uk-UA" w:eastAsia="ru-UA"/>
        </w:rPr>
        <w:t xml:space="preserve"> </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к</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л</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ш</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сти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милли</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ч</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л</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к.</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Распр</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стран</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сть</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ув</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личива</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тся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м</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w:t>
      </w:r>
      <w:r w:rsidR="00BD6508" w:rsidRPr="003D70C9">
        <w:rPr>
          <w:rFonts w:eastAsia="Times New Roman"/>
          <w:noProof/>
          <w:color w:val="0D0D0D" w:themeColor="text1" w:themeTint="F2"/>
          <w:lang w:val="uk-UA" w:eastAsia="ru-UA"/>
        </w:rPr>
        <w:t>ee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ч</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м</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0,5%</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зраст</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д</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40</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л</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т</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д</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15%</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у</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люд</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старш</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80</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л</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т.</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Мужчины</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страдают</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чащ</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ч</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м</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ж</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нщины,</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жизн</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нный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риск</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у</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люд</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старш</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40</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л</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т</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ставля</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т</w:t>
      </w:r>
      <w:r w:rsidR="00AE39E9" w:rsidRPr="003D70C9">
        <w:rPr>
          <w:rFonts w:eastAsia="Times New Roman"/>
          <w:noProof/>
          <w:color w:val="0D0D0D" w:themeColor="text1" w:themeTint="F2"/>
          <w:lang w:val="uk-UA" w:eastAsia="ru-UA"/>
        </w:rPr>
        <w:t xml:space="preserve"> </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к</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л</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25%.</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Риск</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фибрилляции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дс</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рдий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значит</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льн</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зраста</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т</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тяж</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стью</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сущ</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ствующих</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рд</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чных</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заб</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л</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ваний.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При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рд</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чн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н</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д</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стат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чн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сти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м</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рцат</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льная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аритмия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встр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ча</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тся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30–40%</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случа</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в.</w:t>
      </w:r>
    </w:p>
    <w:p w14:paraId="556A807A" w14:textId="4207E221" w:rsidR="00CA6091" w:rsidRPr="003D70C9" w:rsidRDefault="00CA6091" w:rsidP="00272B07">
      <w:pPr>
        <w:shd w:val="clear" w:color="auto" w:fill="FFFFFF"/>
        <w:tabs>
          <w:tab w:val="left" w:pos="0"/>
          <w:tab w:val="left" w:pos="142"/>
        </w:tabs>
        <w:spacing w:line="360" w:lineRule="auto"/>
        <w:ind w:firstLine="851"/>
        <w:rPr>
          <w:rFonts w:eastAsia="Times New Roman"/>
          <w:noProof/>
          <w:color w:val="0D0D0D" w:themeColor="text1" w:themeTint="F2"/>
          <w:lang w:val="uk-UA" w:eastAsia="ru-UA"/>
        </w:rPr>
      </w:pPr>
      <w:r w:rsidRPr="003D70C9">
        <w:rPr>
          <w:rFonts w:eastAsia="Times New Roman"/>
          <w:noProof/>
          <w:color w:val="0D0D0D" w:themeColor="text1" w:themeTint="F2"/>
          <w:lang w:val="uk-UA" w:eastAsia="ru-UA"/>
        </w:rPr>
        <w:t>С</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гласн</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расч</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там,</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числ</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страдавших</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выраст</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т</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д</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2,13</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млн</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(чт</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эквивал</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нтн</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2,7%</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нас</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л</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ния)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к</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2020</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г</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ду.</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w:t>
      </w:r>
      <w:r w:rsidR="00AE39E9" w:rsidRPr="003D70C9">
        <w:rPr>
          <w:rFonts w:eastAsia="Times New Roman"/>
          <w:noProof/>
          <w:color w:val="0D0D0D" w:themeColor="text1" w:themeTint="F2"/>
          <w:lang w:val="uk-UA" w:eastAsia="ru-UA"/>
        </w:rPr>
        <w:t xml:space="preserve"> </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вр</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п</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йск</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м</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юз</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жида</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тся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14-17</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милли</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паци</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ФП</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к</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2030</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г</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ду</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120</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000-215</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000</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вых</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паци</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г</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д.</w:t>
      </w:r>
    </w:p>
    <w:p w14:paraId="71CF9F3C" w14:textId="497A4D27" w:rsidR="00CA6091" w:rsidRPr="003D70C9" w:rsidRDefault="00CA6091" w:rsidP="00272B07">
      <w:pPr>
        <w:shd w:val="clear" w:color="auto" w:fill="FFFFFF"/>
        <w:tabs>
          <w:tab w:val="left" w:pos="0"/>
          <w:tab w:val="left" w:pos="142"/>
        </w:tabs>
        <w:spacing w:line="360" w:lineRule="auto"/>
        <w:ind w:firstLine="851"/>
        <w:rPr>
          <w:rFonts w:eastAsia="Times New Roman"/>
          <w:noProof/>
          <w:color w:val="0D0D0D" w:themeColor="text1" w:themeTint="F2"/>
          <w:lang w:val="uk-UA" w:eastAsia="ru-UA"/>
        </w:rPr>
      </w:pPr>
      <w:r w:rsidRPr="003D70C9">
        <w:rPr>
          <w:rFonts w:eastAsia="Times New Roman"/>
          <w:noProof/>
          <w:color w:val="0D0D0D" w:themeColor="text1" w:themeTint="F2"/>
          <w:lang w:val="uk-UA" w:eastAsia="ru-UA"/>
        </w:rPr>
        <w:t>Кр</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м</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г</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сущ</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ству</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т</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б</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льш</w:t>
      </w:r>
      <w:r w:rsidR="00BD6508" w:rsidRPr="003D70C9">
        <w:rPr>
          <w:rFonts w:eastAsia="Times New Roman"/>
          <w:noProof/>
          <w:color w:val="0D0D0D" w:themeColor="text1" w:themeTint="F2"/>
          <w:lang w:val="uk-UA" w:eastAsia="ru-UA"/>
        </w:rPr>
        <w:t>oe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к</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лич</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ств</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н</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зар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гистрир</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ванных</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случа</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в,</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му</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чт</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симпт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мы</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ФП</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част</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тсутствуют</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или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н</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сп</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цифичны</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н</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зам</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чаются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страдавшими.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Фибрилляция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дс</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рдий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сама</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б</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н</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пасна</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для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жизни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как</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наруш</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ни</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ритма,</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н</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м</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ж</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т</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прив</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сти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к</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рь</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зным</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к</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св</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нным</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жд</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ниям,</w:t>
      </w:r>
      <w:r w:rsidR="00AE39E9" w:rsidRPr="003D70C9">
        <w:rPr>
          <w:rFonts w:eastAsia="Times New Roman"/>
          <w:noProof/>
          <w:color w:val="0D0D0D" w:themeColor="text1" w:themeTint="F2"/>
          <w:lang w:val="uk-UA" w:eastAsia="ru-UA"/>
        </w:rPr>
        <w:t xml:space="preserve"> </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б</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нн</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инсульту.</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Из</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прим</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рн</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270</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000</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инсульт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w:t>
      </w:r>
      <w:r w:rsidR="00AE39E9" w:rsidRPr="003D70C9">
        <w:rPr>
          <w:rFonts w:eastAsia="Times New Roman"/>
          <w:noProof/>
          <w:color w:val="0D0D0D" w:themeColor="text1" w:themeTint="F2"/>
          <w:lang w:val="uk-UA" w:eastAsia="ru-UA"/>
        </w:rPr>
        <w:t xml:space="preserve"> </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ж</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г</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дн</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гистриру</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мых</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Г</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рмании,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каждый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пятый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связан</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фибрилляци</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дс</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рдий.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зраст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м</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выша</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тся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ятн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сть</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развития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м</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рцат</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льн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аритмии.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Из</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т</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х,</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кт</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старш</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60</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л</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т,</w:t>
      </w:r>
      <w:r w:rsidR="00AE39E9" w:rsidRPr="003D70C9">
        <w:rPr>
          <w:rFonts w:eastAsia="Times New Roman"/>
          <w:noProof/>
          <w:color w:val="0D0D0D" w:themeColor="text1" w:themeTint="F2"/>
          <w:lang w:val="uk-UA" w:eastAsia="ru-UA"/>
        </w:rPr>
        <w:t xml:space="preserve"> </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т</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двух</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д</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пяти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пр</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ц</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страдают,</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из</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старш</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75</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л</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т</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уж</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к</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л</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15%.</w:t>
      </w:r>
    </w:p>
    <w:p w14:paraId="451CB59C" w14:textId="1919827A" w:rsidR="00CA6091" w:rsidRPr="003D70C9" w:rsidRDefault="00CA6091" w:rsidP="00272B07">
      <w:pPr>
        <w:shd w:val="clear" w:color="auto" w:fill="FFFFFF"/>
        <w:tabs>
          <w:tab w:val="left" w:pos="0"/>
          <w:tab w:val="left" w:pos="142"/>
        </w:tabs>
        <w:spacing w:line="360" w:lineRule="auto"/>
        <w:ind w:firstLine="851"/>
        <w:rPr>
          <w:rFonts w:eastAsia="Times New Roman"/>
          <w:noProof/>
          <w:color w:val="0D0D0D" w:themeColor="text1" w:themeTint="F2"/>
          <w:lang w:val="uk-UA" w:eastAsia="ru-UA"/>
        </w:rPr>
      </w:pPr>
      <w:r w:rsidRPr="003D70C9">
        <w:rPr>
          <w:rFonts w:eastAsia="Times New Roman"/>
          <w:noProof/>
          <w:color w:val="0D0D0D" w:themeColor="text1" w:themeTint="F2"/>
          <w:lang w:val="uk-UA" w:eastAsia="ru-UA"/>
        </w:rPr>
        <w:t>Н</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ск</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льк</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милли</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ч</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л</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к</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мир</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им</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ют</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н</w:t>
      </w:r>
      <w:r w:rsidR="00BD6508" w:rsidRPr="003D70C9">
        <w:rPr>
          <w:rFonts w:eastAsia="Times New Roman"/>
          <w:noProof/>
          <w:color w:val="0D0D0D" w:themeColor="text1" w:themeTint="F2"/>
          <w:lang w:val="uk-UA" w:eastAsia="ru-UA"/>
        </w:rPr>
        <w:t>eo</w:t>
      </w:r>
      <w:r w:rsidRPr="003D70C9">
        <w:rPr>
          <w:rFonts w:eastAsia="Times New Roman"/>
          <w:noProof/>
          <w:color w:val="0D0D0D" w:themeColor="text1" w:themeTint="F2"/>
          <w:lang w:val="uk-UA" w:eastAsia="ru-UA"/>
        </w:rPr>
        <w:t>бнаруж</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нную</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сл</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д</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ват</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льн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н</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л</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ч</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нную</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фибрилляцию</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дс</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рдий,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связанную</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выс</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ким</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риск</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м</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инсульта</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см</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рти.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Эксп</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рты</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к</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м</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ндуют</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вв</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сти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крупн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масштабный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скрининг</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фибрилляции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дс</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рдий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для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люд</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старш</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65</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л</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т</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группах</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выс</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к</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г</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риска,</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чт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бы</w:t>
      </w:r>
      <w:r w:rsidR="00AE39E9" w:rsidRPr="003D70C9">
        <w:rPr>
          <w:rFonts w:eastAsia="Times New Roman"/>
          <w:noProof/>
          <w:color w:val="0D0D0D" w:themeColor="text1" w:themeTint="F2"/>
          <w:lang w:val="uk-UA" w:eastAsia="ru-UA"/>
        </w:rPr>
        <w:t xml:space="preserve"> </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б</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сп</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чить</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раннюю</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диагн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стику</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л</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ч</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ни</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фибрилляции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дс</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рдий.</w:t>
      </w:r>
    </w:p>
    <w:p w14:paraId="79700267" w14:textId="012FDABC" w:rsidR="00CA6091" w:rsidRPr="003D70C9" w:rsidRDefault="00CA6091" w:rsidP="00272B07">
      <w:pPr>
        <w:shd w:val="clear" w:color="auto" w:fill="FFFFFF"/>
        <w:tabs>
          <w:tab w:val="left" w:pos="0"/>
          <w:tab w:val="left" w:pos="142"/>
        </w:tabs>
        <w:spacing w:line="360" w:lineRule="auto"/>
        <w:ind w:firstLine="851"/>
        <w:rPr>
          <w:rFonts w:eastAsia="Times New Roman"/>
          <w:noProof/>
          <w:color w:val="0D0D0D" w:themeColor="text1" w:themeTint="F2"/>
          <w:lang w:val="uk-UA" w:eastAsia="ru-UA"/>
        </w:rPr>
      </w:pPr>
      <w:r w:rsidRPr="003D70C9">
        <w:rPr>
          <w:rFonts w:eastAsia="Times New Roman"/>
          <w:noProof/>
          <w:color w:val="0D0D0D" w:themeColor="text1" w:themeTint="F2"/>
          <w:lang w:val="uk-UA" w:eastAsia="ru-UA"/>
        </w:rPr>
        <w:t>Антик</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агулянты</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(антик</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агулянты</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для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пр</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филактики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инсульта)</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м</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гут</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раб</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тать</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льк</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при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гулярн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м</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при</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м</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эт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му</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н</w:t>
      </w:r>
      <w:r w:rsidR="00BD6508" w:rsidRPr="003D70C9">
        <w:rPr>
          <w:rFonts w:eastAsia="Times New Roman"/>
          <w:noProof/>
          <w:color w:val="0D0D0D" w:themeColor="text1" w:themeTint="F2"/>
          <w:lang w:val="uk-UA" w:eastAsia="ru-UA"/>
        </w:rPr>
        <w:t>eo</w:t>
      </w:r>
      <w:r w:rsidRPr="003D70C9">
        <w:rPr>
          <w:rFonts w:eastAsia="Times New Roman"/>
          <w:noProof/>
          <w:color w:val="0D0D0D" w:themeColor="text1" w:themeTint="F2"/>
          <w:lang w:val="uk-UA" w:eastAsia="ru-UA"/>
        </w:rPr>
        <w:t>бх</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дим</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пр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д</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лить</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страт</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гии,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чт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бы</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как</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м</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жн</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ниж</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рывать</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или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кращать</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антик</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агулянтную</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т</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рапию.</w:t>
      </w:r>
    </w:p>
    <w:p w14:paraId="5919165D" w14:textId="0DCBF373" w:rsidR="00CA6091" w:rsidRPr="003D70C9" w:rsidRDefault="00CA6091" w:rsidP="00272B07">
      <w:pPr>
        <w:shd w:val="clear" w:color="auto" w:fill="FFFFFF"/>
        <w:tabs>
          <w:tab w:val="left" w:pos="0"/>
          <w:tab w:val="left" w:pos="142"/>
        </w:tabs>
        <w:spacing w:line="360" w:lineRule="auto"/>
        <w:ind w:firstLine="851"/>
        <w:rPr>
          <w:rFonts w:eastAsia="Times New Roman"/>
          <w:noProof/>
          <w:color w:val="0D0D0D" w:themeColor="text1" w:themeTint="F2"/>
          <w:lang w:val="uk-UA" w:eastAsia="ru-UA"/>
        </w:rPr>
      </w:pPr>
      <w:r w:rsidRPr="003D70C9">
        <w:rPr>
          <w:rFonts w:eastAsia="Times New Roman"/>
          <w:noProof/>
          <w:color w:val="0D0D0D" w:themeColor="text1" w:themeTint="F2"/>
          <w:lang w:val="uk-UA" w:eastAsia="ru-UA"/>
        </w:rPr>
        <w:t>М</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рцат</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льная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аритмия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наст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ящ</w:t>
      </w:r>
      <w:r w:rsidR="00BD6508" w:rsidRPr="003D70C9">
        <w:rPr>
          <w:rFonts w:eastAsia="Times New Roman"/>
          <w:noProof/>
          <w:color w:val="0D0D0D" w:themeColor="text1" w:themeTint="F2"/>
          <w:lang w:val="uk-UA" w:eastAsia="ru-UA"/>
        </w:rPr>
        <w:t>ee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мя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явля</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тся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устан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вл</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пр</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ц</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дур</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к</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рая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длага</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тся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вс</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б</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льш</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м</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к</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лич</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ств</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клиник.</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Авт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ры</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к</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м</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ндуют</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разраб</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тать</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стандарты,</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к</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ры</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м</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гут</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быть</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исп</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льз</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ваны</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для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равн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м</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г</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изм</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ния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кач</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ства</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усп</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шн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сти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м</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рцат</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льн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аритмии.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Част</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наруш</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ни</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ритма</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н</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устраня</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тся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лн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стью</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абляци</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Н</w:t>
      </w:r>
      <w:r w:rsidR="00BD6508" w:rsidRPr="003D70C9">
        <w:rPr>
          <w:rFonts w:eastAsia="Times New Roman"/>
          <w:noProof/>
          <w:color w:val="0D0D0D" w:themeColor="text1" w:themeTint="F2"/>
          <w:lang w:val="uk-UA" w:eastAsia="ru-UA"/>
        </w:rPr>
        <w:t>eo</w:t>
      </w:r>
      <w:r w:rsidRPr="003D70C9">
        <w:rPr>
          <w:rFonts w:eastAsia="Times New Roman"/>
          <w:noProof/>
          <w:color w:val="0D0D0D" w:themeColor="text1" w:themeTint="F2"/>
          <w:lang w:val="uk-UA" w:eastAsia="ru-UA"/>
        </w:rPr>
        <w:t>бх</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димы</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дальн</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йши</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иссл</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д</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вания,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чт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бы</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найти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лучш</w:t>
      </w:r>
      <w:r w:rsidR="00BD6508" w:rsidRPr="003D70C9">
        <w:rPr>
          <w:rFonts w:eastAsia="Times New Roman"/>
          <w:noProof/>
          <w:color w:val="0D0D0D" w:themeColor="text1" w:themeTint="F2"/>
          <w:lang w:val="uk-UA" w:eastAsia="ru-UA"/>
        </w:rPr>
        <w:t>ee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л</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ч</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ни</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храняющ</w:t>
      </w:r>
      <w:r w:rsidR="00BD6508" w:rsidRPr="003D70C9">
        <w:rPr>
          <w:rFonts w:eastAsia="Times New Roman"/>
          <w:noProof/>
          <w:color w:val="0D0D0D" w:themeColor="text1" w:themeTint="F2"/>
          <w:lang w:val="uk-UA" w:eastAsia="ru-UA"/>
        </w:rPr>
        <w:t>ee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ритм</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для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паци</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цидив</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м</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фибрилляции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дс</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рдий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сл</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абляции.</w:t>
      </w:r>
    </w:p>
    <w:p w14:paraId="327BCBD2" w14:textId="2386F327" w:rsidR="00CA6091" w:rsidRPr="003D70C9" w:rsidRDefault="00CA6091" w:rsidP="00272B07">
      <w:pPr>
        <w:shd w:val="clear" w:color="auto" w:fill="FFFFFF"/>
        <w:tabs>
          <w:tab w:val="left" w:pos="0"/>
          <w:tab w:val="left" w:pos="142"/>
        </w:tabs>
        <w:spacing w:line="360" w:lineRule="auto"/>
        <w:ind w:firstLine="851"/>
        <w:rPr>
          <w:rFonts w:eastAsia="Times New Roman"/>
          <w:noProof/>
          <w:color w:val="0D0D0D" w:themeColor="text1" w:themeTint="F2"/>
          <w:lang w:val="uk-UA" w:eastAsia="ru-UA"/>
        </w:rPr>
      </w:pPr>
      <w:r w:rsidRPr="003D70C9">
        <w:rPr>
          <w:rFonts w:eastAsia="Times New Roman"/>
          <w:noProof/>
          <w:color w:val="0D0D0D" w:themeColor="text1" w:themeTint="F2"/>
          <w:lang w:val="uk-UA" w:eastAsia="ru-UA"/>
        </w:rPr>
        <w:t>Н</w:t>
      </w:r>
      <w:r w:rsidR="00BD6508" w:rsidRPr="003D70C9">
        <w:rPr>
          <w:rFonts w:eastAsia="Times New Roman"/>
          <w:noProof/>
          <w:color w:val="0D0D0D" w:themeColor="text1" w:themeTint="F2"/>
          <w:lang w:val="uk-UA" w:eastAsia="ru-UA"/>
        </w:rPr>
        <w:t>eo</w:t>
      </w:r>
      <w:r w:rsidRPr="003D70C9">
        <w:rPr>
          <w:rFonts w:eastAsia="Times New Roman"/>
          <w:noProof/>
          <w:color w:val="0D0D0D" w:themeColor="text1" w:themeTint="F2"/>
          <w:lang w:val="uk-UA" w:eastAsia="ru-UA"/>
        </w:rPr>
        <w:t>бх</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димы</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д</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п</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лнит</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льны</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иссл</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д</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вания,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чт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бы</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лучш</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нять</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кл</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чны</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м</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л</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кулярны</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м</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ханизмы,</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л</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жащи</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w:t>
      </w:r>
      <w:r w:rsidR="00AE39E9" w:rsidRPr="003D70C9">
        <w:rPr>
          <w:rFonts w:eastAsia="Times New Roman"/>
          <w:noProof/>
          <w:color w:val="0D0D0D" w:themeColor="text1" w:themeTint="F2"/>
          <w:lang w:val="uk-UA" w:eastAsia="ru-UA"/>
        </w:rPr>
        <w:t xml:space="preserve"> </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фибрилляции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дс</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рдий.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Эксп</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рты</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длагают</w:t>
      </w:r>
      <w:r w:rsidR="00AE39E9" w:rsidRPr="003D70C9">
        <w:rPr>
          <w:rFonts w:eastAsia="Times New Roman"/>
          <w:noProof/>
          <w:color w:val="0D0D0D" w:themeColor="text1" w:themeTint="F2"/>
          <w:lang w:val="uk-UA" w:eastAsia="ru-UA"/>
        </w:rPr>
        <w:t xml:space="preserve"> </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ц</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нить</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г</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тич</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ски</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факт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ры,</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сп</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циальны</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би</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марк</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ры</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парам</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тры</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ЭКГ</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для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выявл</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ния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различных</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дтип</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фибрилляции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дс</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рдий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у</w:t>
      </w:r>
      <w:r w:rsidR="00AE39E9" w:rsidRPr="003D70C9">
        <w:rPr>
          <w:rFonts w:eastAsia="Times New Roman"/>
          <w:noProof/>
          <w:color w:val="0D0D0D" w:themeColor="text1" w:themeTint="F2"/>
          <w:lang w:val="uk-UA" w:eastAsia="ru-UA"/>
        </w:rPr>
        <w:t xml:space="preserve"> </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тд</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льных</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паци</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разраб</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тки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б</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л</w:t>
      </w:r>
      <w:r w:rsidR="00BD6508" w:rsidRPr="003D70C9">
        <w:rPr>
          <w:rFonts w:eastAsia="Times New Roman"/>
          <w:noProof/>
          <w:color w:val="0D0D0D" w:themeColor="text1" w:themeTint="F2"/>
          <w:lang w:val="uk-UA" w:eastAsia="ru-UA"/>
        </w:rPr>
        <w:t>ee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ц</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л</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направл</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нных</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м</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д</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л</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ч</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ния.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Наприм</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вы</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би</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марк</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ры</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или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инф</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рмация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ЭКГ</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м</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гут</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быть</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исп</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льз</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ваны</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для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лучш</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й</w:t>
      </w:r>
      <w:r w:rsidR="00AE39E9" w:rsidRPr="003D70C9">
        <w:rPr>
          <w:rFonts w:eastAsia="Times New Roman"/>
          <w:noProof/>
          <w:color w:val="0D0D0D" w:themeColor="text1" w:themeTint="F2"/>
          <w:lang w:val="uk-UA" w:eastAsia="ru-UA"/>
        </w:rPr>
        <w:t xml:space="preserve"> </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ц</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нки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индивидуальн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г</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риска</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антик</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агуляции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у</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паци</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дним</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или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низким</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риск</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м</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инсульта.</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наст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ящ</w:t>
      </w:r>
      <w:r w:rsidR="00BD6508" w:rsidRPr="003D70C9">
        <w:rPr>
          <w:rFonts w:eastAsia="Times New Roman"/>
          <w:noProof/>
          <w:color w:val="0D0D0D" w:themeColor="text1" w:themeTint="F2"/>
          <w:lang w:val="uk-UA" w:eastAsia="ru-UA"/>
        </w:rPr>
        <w:t>ee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мя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ка</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н</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изв</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стн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лучают</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ли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эти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паци</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нты</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льзу</w:t>
      </w:r>
      <w:r w:rsidR="00AE39E9" w:rsidRPr="003D70C9">
        <w:rPr>
          <w:rFonts w:eastAsia="Times New Roman"/>
          <w:noProof/>
          <w:color w:val="0D0D0D" w:themeColor="text1" w:themeTint="F2"/>
          <w:lang w:val="uk-UA" w:eastAsia="ru-UA"/>
        </w:rPr>
        <w:t xml:space="preserve"> </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т</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антик</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агулянтн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т</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рапии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или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н</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т.</w:t>
      </w:r>
    </w:p>
    <w:p w14:paraId="52470F8E" w14:textId="77777777" w:rsidR="00CA6091" w:rsidRPr="003D70C9" w:rsidRDefault="00CA6091" w:rsidP="00272B07">
      <w:pPr>
        <w:tabs>
          <w:tab w:val="left" w:pos="0"/>
          <w:tab w:val="left" w:pos="142"/>
        </w:tabs>
        <w:spacing w:line="360" w:lineRule="auto"/>
        <w:ind w:firstLine="851"/>
        <w:rPr>
          <w:rFonts w:eastAsia="Times New Roman"/>
          <w:noProof/>
          <w:color w:val="0D0D0D" w:themeColor="text1" w:themeTint="F2"/>
          <w:lang w:val="uk-UA" w:eastAsia="ru-RU"/>
        </w:rPr>
      </w:pPr>
    </w:p>
    <w:p w14:paraId="0B2C9361" w14:textId="77777777" w:rsidR="00CA6091" w:rsidRPr="003D70C9" w:rsidRDefault="00CA6091" w:rsidP="00272B07">
      <w:pPr>
        <w:pStyle w:val="3"/>
        <w:tabs>
          <w:tab w:val="left" w:pos="0"/>
          <w:tab w:val="left" w:pos="142"/>
        </w:tabs>
        <w:spacing w:line="360" w:lineRule="auto"/>
        <w:ind w:firstLine="851"/>
        <w:rPr>
          <w:noProof/>
          <w:color w:val="0D0D0D" w:themeColor="text1" w:themeTint="F2"/>
          <w:w w:val="100"/>
          <w:szCs w:val="28"/>
          <w:lang w:val="uk-UA"/>
        </w:rPr>
      </w:pPr>
      <w:r w:rsidRPr="003D70C9">
        <w:rPr>
          <w:noProof/>
          <w:color w:val="0D0D0D" w:themeColor="text1" w:themeTint="F2"/>
          <w:w w:val="100"/>
          <w:szCs w:val="28"/>
          <w:lang w:val="uk-UA"/>
        </w:rPr>
        <w:t>Причины</w:t>
      </w:r>
    </w:p>
    <w:p w14:paraId="481EAD14" w14:textId="146F4C80" w:rsidR="00CA6091" w:rsidRPr="003D70C9" w:rsidRDefault="00CA6091" w:rsidP="00272B07">
      <w:pPr>
        <w:shd w:val="clear" w:color="auto" w:fill="FFFFFF"/>
        <w:tabs>
          <w:tab w:val="left" w:pos="0"/>
          <w:tab w:val="left" w:pos="142"/>
        </w:tabs>
        <w:spacing w:line="360" w:lineRule="auto"/>
        <w:ind w:firstLine="851"/>
        <w:rPr>
          <w:rFonts w:eastAsia="Times New Roman"/>
          <w:noProof/>
          <w:color w:val="0D0D0D" w:themeColor="text1" w:themeTint="F2"/>
          <w:lang w:val="uk-UA" w:eastAsia="ru-UA"/>
        </w:rPr>
      </w:pPr>
      <w:r w:rsidRPr="003D70C9">
        <w:rPr>
          <w:rFonts w:eastAsia="Times New Roman"/>
          <w:noProof/>
          <w:color w:val="0D0D0D" w:themeColor="text1" w:themeTint="F2"/>
          <w:lang w:val="uk-UA" w:eastAsia="ru-UA"/>
        </w:rPr>
        <w:t>М</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рцат</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льная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аритмия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м</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ж</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т</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им</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ть</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разны</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причины.</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Сл</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дующи</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являются</w:t>
      </w:r>
      <w:r w:rsidR="00AE39E9" w:rsidRPr="003D70C9">
        <w:rPr>
          <w:rFonts w:eastAsia="Times New Roman"/>
          <w:noProof/>
          <w:color w:val="0D0D0D" w:themeColor="text1" w:themeTint="F2"/>
          <w:lang w:val="uk-UA" w:eastAsia="ru-UA"/>
        </w:rPr>
        <w:t xml:space="preserve"> </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дними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из</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наиб</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л</w:t>
      </w:r>
      <w:r w:rsidR="00BD6508" w:rsidRPr="003D70C9">
        <w:rPr>
          <w:rFonts w:eastAsia="Times New Roman"/>
          <w:noProof/>
          <w:color w:val="0D0D0D" w:themeColor="text1" w:themeTint="F2"/>
          <w:lang w:val="uk-UA" w:eastAsia="ru-UA"/>
        </w:rPr>
        <w:t>ee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распр</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стран</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нных</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изв</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стных</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причин</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фибрилляции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дс</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рдий:</w:t>
      </w:r>
    </w:p>
    <w:p w14:paraId="5BE2C4FC" w14:textId="01A0DB14" w:rsidR="00CA6091" w:rsidRPr="003D70C9" w:rsidRDefault="00CA6091" w:rsidP="00272B07">
      <w:pPr>
        <w:pStyle w:val="a0"/>
        <w:numPr>
          <w:ilvl w:val="0"/>
          <w:numId w:val="31"/>
        </w:numPr>
        <w:shd w:val="clear" w:color="auto" w:fill="FFFFFF"/>
        <w:tabs>
          <w:tab w:val="left" w:pos="0"/>
          <w:tab w:val="left" w:pos="142"/>
        </w:tabs>
        <w:spacing w:before="120" w:line="360" w:lineRule="auto"/>
        <w:ind w:left="0" w:firstLine="851"/>
        <w:rPr>
          <w:rFonts w:eastAsia="Times New Roman"/>
          <w:noProof/>
          <w:color w:val="0D0D0D" w:themeColor="text1" w:themeTint="F2"/>
          <w:lang w:val="uk-UA" w:eastAsia="ru-UA"/>
        </w:rPr>
      </w:pPr>
      <w:r w:rsidRPr="003D70C9">
        <w:rPr>
          <w:rFonts w:eastAsia="Times New Roman"/>
          <w:noProof/>
          <w:color w:val="0D0D0D" w:themeColor="text1" w:themeTint="F2"/>
          <w:lang w:val="uk-UA" w:eastAsia="ru-UA"/>
        </w:rPr>
        <w:t>гип</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ния</w:t>
      </w:r>
    </w:p>
    <w:p w14:paraId="25ABE6E4" w14:textId="2FB4852F" w:rsidR="00CA6091" w:rsidRPr="003D70C9" w:rsidRDefault="00CA6091" w:rsidP="00272B07">
      <w:pPr>
        <w:pStyle w:val="a0"/>
        <w:numPr>
          <w:ilvl w:val="0"/>
          <w:numId w:val="31"/>
        </w:numPr>
        <w:shd w:val="clear" w:color="auto" w:fill="FFFFFF"/>
        <w:tabs>
          <w:tab w:val="left" w:pos="0"/>
          <w:tab w:val="left" w:pos="142"/>
        </w:tabs>
        <w:spacing w:before="120" w:line="360" w:lineRule="auto"/>
        <w:ind w:left="0" w:firstLine="851"/>
        <w:rPr>
          <w:rFonts w:eastAsia="Times New Roman"/>
          <w:noProof/>
          <w:color w:val="0D0D0D" w:themeColor="text1" w:themeTint="F2"/>
          <w:lang w:val="uk-UA" w:eastAsia="ru-UA"/>
        </w:rPr>
      </w:pPr>
      <w:r w:rsidRPr="003D70C9">
        <w:rPr>
          <w:rFonts w:eastAsia="Times New Roman"/>
          <w:noProof/>
          <w:color w:val="0D0D0D" w:themeColor="text1" w:themeTint="F2"/>
          <w:lang w:val="uk-UA" w:eastAsia="ru-UA"/>
        </w:rPr>
        <w:t>стар</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сть</w:t>
      </w:r>
    </w:p>
    <w:p w14:paraId="4EC58F85" w14:textId="027DA6B9" w:rsidR="00CA6091" w:rsidRPr="003D70C9" w:rsidRDefault="00CA6091" w:rsidP="00272B07">
      <w:pPr>
        <w:pStyle w:val="a0"/>
        <w:numPr>
          <w:ilvl w:val="0"/>
          <w:numId w:val="31"/>
        </w:numPr>
        <w:shd w:val="clear" w:color="auto" w:fill="FFFFFF"/>
        <w:tabs>
          <w:tab w:val="left" w:pos="0"/>
          <w:tab w:val="left" w:pos="142"/>
        </w:tabs>
        <w:spacing w:before="120" w:line="360" w:lineRule="auto"/>
        <w:ind w:left="0" w:firstLine="851"/>
        <w:rPr>
          <w:rFonts w:eastAsia="Times New Roman"/>
          <w:noProof/>
          <w:color w:val="0D0D0D" w:themeColor="text1" w:themeTint="F2"/>
          <w:lang w:val="uk-UA" w:eastAsia="ru-UA"/>
        </w:rPr>
      </w:pPr>
      <w:r w:rsidRPr="003D70C9">
        <w:rPr>
          <w:rFonts w:eastAsia="Times New Roman"/>
          <w:noProof/>
          <w:color w:val="0D0D0D" w:themeColor="text1" w:themeTint="F2"/>
          <w:lang w:val="uk-UA" w:eastAsia="ru-UA"/>
        </w:rPr>
        <w:t>иш</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мич</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ская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б</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л</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знь</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рдца</w:t>
      </w:r>
    </w:p>
    <w:p w14:paraId="0C1FC13A" w14:textId="6EC5F75C" w:rsidR="00CA6091" w:rsidRPr="003D70C9" w:rsidRDefault="00CA6091" w:rsidP="00272B07">
      <w:pPr>
        <w:pStyle w:val="a0"/>
        <w:numPr>
          <w:ilvl w:val="0"/>
          <w:numId w:val="31"/>
        </w:numPr>
        <w:shd w:val="clear" w:color="auto" w:fill="FFFFFF"/>
        <w:tabs>
          <w:tab w:val="left" w:pos="0"/>
          <w:tab w:val="left" w:pos="142"/>
        </w:tabs>
        <w:spacing w:before="120" w:line="360" w:lineRule="auto"/>
        <w:ind w:left="0" w:firstLine="851"/>
        <w:rPr>
          <w:rFonts w:eastAsia="Times New Roman"/>
          <w:noProof/>
          <w:color w:val="0D0D0D" w:themeColor="text1" w:themeTint="F2"/>
          <w:lang w:val="uk-UA" w:eastAsia="ru-UA"/>
        </w:rPr>
      </w:pPr>
      <w:r w:rsidRPr="003D70C9">
        <w:rPr>
          <w:rFonts w:eastAsia="Times New Roman"/>
          <w:noProof/>
          <w:color w:val="0D0D0D" w:themeColor="text1" w:themeTint="F2"/>
          <w:lang w:val="uk-UA" w:eastAsia="ru-UA"/>
        </w:rPr>
        <w:t>п</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р</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ки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рд</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чн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г</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клапана</w:t>
      </w:r>
    </w:p>
    <w:p w14:paraId="394494BA" w14:textId="69A9A9C2" w:rsidR="00CA6091" w:rsidRPr="003D70C9" w:rsidRDefault="00CA6091" w:rsidP="00272B07">
      <w:pPr>
        <w:pStyle w:val="a0"/>
        <w:numPr>
          <w:ilvl w:val="0"/>
          <w:numId w:val="31"/>
        </w:numPr>
        <w:shd w:val="clear" w:color="auto" w:fill="FFFFFF"/>
        <w:tabs>
          <w:tab w:val="left" w:pos="0"/>
          <w:tab w:val="left" w:pos="142"/>
        </w:tabs>
        <w:spacing w:before="120" w:line="360" w:lineRule="auto"/>
        <w:ind w:left="0" w:firstLine="851"/>
        <w:rPr>
          <w:rFonts w:eastAsia="Times New Roman"/>
          <w:noProof/>
          <w:color w:val="0D0D0D" w:themeColor="text1" w:themeTint="F2"/>
          <w:lang w:val="uk-UA" w:eastAsia="ru-UA"/>
        </w:rPr>
      </w:pPr>
      <w:r w:rsidRPr="003D70C9">
        <w:rPr>
          <w:rFonts w:eastAsia="Times New Roman"/>
          <w:noProof/>
          <w:color w:val="0D0D0D" w:themeColor="text1" w:themeTint="F2"/>
          <w:lang w:val="uk-UA" w:eastAsia="ru-UA"/>
        </w:rPr>
        <w:t>заб</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л</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вания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рд</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чн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мышцы,</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таки</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как</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спал</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ни</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рд</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чн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мышцы</w:t>
      </w:r>
    </w:p>
    <w:p w14:paraId="170A886D" w14:textId="24334E18" w:rsidR="00CA6091" w:rsidRPr="003D70C9" w:rsidRDefault="00CA6091" w:rsidP="00272B07">
      <w:pPr>
        <w:pStyle w:val="a0"/>
        <w:numPr>
          <w:ilvl w:val="0"/>
          <w:numId w:val="31"/>
        </w:numPr>
        <w:shd w:val="clear" w:color="auto" w:fill="FFFFFF"/>
        <w:tabs>
          <w:tab w:val="left" w:pos="0"/>
          <w:tab w:val="left" w:pos="142"/>
        </w:tabs>
        <w:spacing w:before="120" w:line="360" w:lineRule="auto"/>
        <w:ind w:left="0" w:firstLine="851"/>
        <w:rPr>
          <w:rFonts w:eastAsia="Times New Roman"/>
          <w:noProof/>
          <w:color w:val="0D0D0D" w:themeColor="text1" w:themeTint="F2"/>
          <w:lang w:val="uk-UA" w:eastAsia="ru-UA"/>
        </w:rPr>
      </w:pPr>
      <w:r w:rsidRPr="003D70C9">
        <w:rPr>
          <w:rFonts w:eastAsia="Times New Roman"/>
          <w:noProof/>
          <w:color w:val="0D0D0D" w:themeColor="text1" w:themeTint="F2"/>
          <w:lang w:val="uk-UA" w:eastAsia="ru-UA"/>
        </w:rPr>
        <w:t>слаб</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сть</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рд</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чн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мышцы</w:t>
      </w:r>
    </w:p>
    <w:p w14:paraId="0A2083CF" w14:textId="73366DD3" w:rsidR="00CA6091" w:rsidRPr="003D70C9" w:rsidRDefault="00CA6091" w:rsidP="00272B07">
      <w:pPr>
        <w:pStyle w:val="a0"/>
        <w:numPr>
          <w:ilvl w:val="0"/>
          <w:numId w:val="31"/>
        </w:numPr>
        <w:shd w:val="clear" w:color="auto" w:fill="FFFFFF"/>
        <w:tabs>
          <w:tab w:val="left" w:pos="0"/>
          <w:tab w:val="left" w:pos="142"/>
        </w:tabs>
        <w:spacing w:before="120" w:line="360" w:lineRule="auto"/>
        <w:ind w:left="0" w:firstLine="851"/>
        <w:rPr>
          <w:rFonts w:eastAsia="Times New Roman"/>
          <w:noProof/>
          <w:color w:val="0D0D0D" w:themeColor="text1" w:themeTint="F2"/>
          <w:lang w:val="uk-UA" w:eastAsia="ru-UA"/>
        </w:rPr>
      </w:pPr>
      <w:r w:rsidRPr="003D70C9">
        <w:rPr>
          <w:rFonts w:eastAsia="Times New Roman"/>
          <w:noProof/>
          <w:color w:val="0D0D0D" w:themeColor="text1" w:themeTint="F2"/>
          <w:lang w:val="uk-UA" w:eastAsia="ru-UA"/>
        </w:rPr>
        <w:t>гип</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ртир</w:t>
      </w:r>
      <w:r w:rsidR="00BD6508" w:rsidRPr="003D70C9">
        <w:rPr>
          <w:rFonts w:eastAsia="Times New Roman"/>
          <w:noProof/>
          <w:color w:val="0D0D0D" w:themeColor="text1" w:themeTint="F2"/>
          <w:lang w:val="uk-UA" w:eastAsia="ru-UA"/>
        </w:rPr>
        <w:t>eo</w:t>
      </w:r>
      <w:r w:rsidRPr="003D70C9">
        <w:rPr>
          <w:rFonts w:eastAsia="Times New Roman"/>
          <w:noProof/>
          <w:color w:val="0D0D0D" w:themeColor="text1" w:themeTint="F2"/>
          <w:lang w:val="uk-UA" w:eastAsia="ru-UA"/>
        </w:rPr>
        <w:t>з</w:t>
      </w:r>
    </w:p>
    <w:p w14:paraId="1C6D573F" w14:textId="10C5C45E" w:rsidR="00CA6091" w:rsidRPr="003D70C9" w:rsidRDefault="00CA6091" w:rsidP="00272B07">
      <w:pPr>
        <w:pStyle w:val="a0"/>
        <w:numPr>
          <w:ilvl w:val="0"/>
          <w:numId w:val="31"/>
        </w:numPr>
        <w:shd w:val="clear" w:color="auto" w:fill="FFFFFF"/>
        <w:tabs>
          <w:tab w:val="left" w:pos="0"/>
          <w:tab w:val="left" w:pos="142"/>
        </w:tabs>
        <w:spacing w:before="120" w:line="360" w:lineRule="auto"/>
        <w:ind w:left="0" w:firstLine="851"/>
        <w:rPr>
          <w:rFonts w:eastAsia="Times New Roman"/>
          <w:noProof/>
          <w:color w:val="0D0D0D" w:themeColor="text1" w:themeTint="F2"/>
          <w:lang w:val="uk-UA" w:eastAsia="ru-UA"/>
        </w:rPr>
      </w:pPr>
      <w:r w:rsidRPr="003D70C9">
        <w:rPr>
          <w:rFonts w:eastAsia="Times New Roman"/>
          <w:noProof/>
          <w:color w:val="0D0D0D" w:themeColor="text1" w:themeTint="F2"/>
          <w:lang w:val="uk-UA" w:eastAsia="ru-UA"/>
        </w:rPr>
        <w:t>чр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зм</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рн</w:t>
      </w:r>
      <w:r w:rsidR="00BD6508" w:rsidRPr="003D70C9">
        <w:rPr>
          <w:rFonts w:eastAsia="Times New Roman"/>
          <w:noProof/>
          <w:color w:val="0D0D0D" w:themeColor="text1" w:themeTint="F2"/>
          <w:lang w:val="uk-UA" w:eastAsia="ru-UA"/>
        </w:rPr>
        <w:t>oe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уп</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тр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бл</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ни</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алк</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г</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ля</w:t>
      </w:r>
    </w:p>
    <w:p w14:paraId="29B8C476" w14:textId="7CDB8104" w:rsidR="00CA6091" w:rsidRPr="003D70C9" w:rsidRDefault="00CA6091" w:rsidP="00272B07">
      <w:pPr>
        <w:shd w:val="clear" w:color="auto" w:fill="FFFFFF"/>
        <w:tabs>
          <w:tab w:val="left" w:pos="0"/>
          <w:tab w:val="left" w:pos="142"/>
        </w:tabs>
        <w:spacing w:line="360" w:lineRule="auto"/>
        <w:ind w:firstLine="851"/>
        <w:rPr>
          <w:rFonts w:eastAsia="Times New Roman"/>
          <w:noProof/>
          <w:color w:val="0D0D0D" w:themeColor="text1" w:themeTint="F2"/>
          <w:lang w:val="uk-UA" w:eastAsia="ru-UA"/>
        </w:rPr>
      </w:pPr>
      <w:r w:rsidRPr="003D70C9">
        <w:rPr>
          <w:rFonts w:eastAsia="Times New Roman"/>
          <w:noProof/>
          <w:color w:val="0D0D0D" w:themeColor="text1" w:themeTint="F2"/>
          <w:lang w:val="uk-UA" w:eastAsia="ru-UA"/>
        </w:rPr>
        <w:t>Фибрилляция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дс</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рдий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вызвана</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б</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сп</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ряд</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чн</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кружащими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эл</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ктрич</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скими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збужд</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ниями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рным</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вх</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жд</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ни</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м),</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к</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р</w:t>
      </w:r>
      <w:r w:rsidR="00BD6508" w:rsidRPr="003D70C9">
        <w:rPr>
          <w:rFonts w:eastAsia="Times New Roman"/>
          <w:noProof/>
          <w:color w:val="0D0D0D" w:themeColor="text1" w:themeTint="F2"/>
          <w:lang w:val="uk-UA" w:eastAsia="ru-UA"/>
        </w:rPr>
        <w:t>oe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н</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пр</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исх</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дит</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из</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синус</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г</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узла,</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а</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расп</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л</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ж</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дс</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рдных</w:t>
      </w:r>
      <w:r w:rsidR="00AE39E9" w:rsidRPr="003D70C9">
        <w:rPr>
          <w:rFonts w:eastAsia="Times New Roman"/>
          <w:noProof/>
          <w:color w:val="0D0D0D" w:themeColor="text1" w:themeTint="F2"/>
          <w:lang w:val="uk-UA" w:eastAsia="ru-UA"/>
        </w:rPr>
        <w:t xml:space="preserve"> </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бластях,</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гд</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м</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ж</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т</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пр</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исх</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дить</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экт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пич</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ская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н</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гулярная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карди</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стимулят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рная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д</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ят</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льн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сть.</w:t>
      </w:r>
      <w:r w:rsidR="00AE39E9" w:rsidRPr="003D70C9">
        <w:rPr>
          <w:rFonts w:eastAsia="Times New Roman"/>
          <w:noProof/>
          <w:color w:val="0D0D0D" w:themeColor="text1" w:themeTint="F2"/>
          <w:lang w:val="uk-UA" w:eastAsia="ru-UA"/>
        </w:rPr>
        <w:t xml:space="preserve"> </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сли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т</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нциал</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д</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йствия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эл</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ктрич</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ски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уд</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вл</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тв</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ря</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т</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уж</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збудимая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ткань,</w:t>
      </w:r>
      <w:r w:rsidR="00AE39E9" w:rsidRPr="003D70C9">
        <w:rPr>
          <w:rFonts w:eastAsia="Times New Roman"/>
          <w:noProof/>
          <w:color w:val="0D0D0D" w:themeColor="text1" w:themeTint="F2"/>
          <w:lang w:val="uk-UA" w:eastAsia="ru-UA"/>
        </w:rPr>
        <w:t xml:space="preserve"> </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н</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активиру</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тся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жд</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вр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м</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нн</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д</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прих</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да</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гулярн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г</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импульса</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синус</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г</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узла.</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Н</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гулярная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дача</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збужд</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ния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м</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жду</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различными</w:t>
      </w:r>
      <w:r w:rsidR="00AE39E9" w:rsidRPr="003D70C9">
        <w:rPr>
          <w:rFonts w:eastAsia="Times New Roman"/>
          <w:noProof/>
          <w:color w:val="0D0D0D" w:themeColor="text1" w:themeTint="F2"/>
          <w:lang w:val="uk-UA" w:eastAsia="ru-UA"/>
        </w:rPr>
        <w:t xml:space="preserve"> </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бластями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дс</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рдий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прив</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дит</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к</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круг</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му</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збужд</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нию,</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н</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благ</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приятн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м</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случа</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к</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н</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ск</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льким</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н</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стабильным</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ц</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пям</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вх</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да</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(«мн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ж</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ств</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нный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йвл</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т»)</w:t>
      </w:r>
      <w:r w:rsidR="00AE39E9" w:rsidRPr="003D70C9">
        <w:rPr>
          <w:rFonts w:eastAsia="Times New Roman"/>
          <w:noProof/>
          <w:color w:val="0D0D0D" w:themeColor="text1" w:themeTint="F2"/>
          <w:lang w:val="uk-UA" w:eastAsia="ru-UA"/>
        </w:rPr>
        <w:t xml:space="preserve"> </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дн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м</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w:t>
      </w:r>
    </w:p>
    <w:p w14:paraId="30559BAA" w14:textId="4F440824" w:rsidR="00CA6091" w:rsidRPr="003D70C9" w:rsidRDefault="00CA6091" w:rsidP="00272B07">
      <w:pPr>
        <w:shd w:val="clear" w:color="auto" w:fill="FFFFFF"/>
        <w:tabs>
          <w:tab w:val="left" w:pos="0"/>
          <w:tab w:val="left" w:pos="142"/>
        </w:tabs>
        <w:spacing w:line="360" w:lineRule="auto"/>
        <w:ind w:firstLine="851"/>
        <w:rPr>
          <w:rFonts w:eastAsia="Times New Roman"/>
          <w:noProof/>
          <w:color w:val="0D0D0D" w:themeColor="text1" w:themeTint="F2"/>
          <w:lang w:val="uk-UA" w:eastAsia="ru-UA"/>
        </w:rPr>
      </w:pPr>
      <w:r w:rsidRPr="003D70C9">
        <w:rPr>
          <w:rFonts w:eastAsia="Times New Roman"/>
          <w:noProof/>
          <w:color w:val="0D0D0D" w:themeColor="text1" w:themeTint="F2"/>
          <w:lang w:val="uk-UA" w:eastAsia="ru-UA"/>
        </w:rPr>
        <w:t>Эти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круг</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вы</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збужд</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ния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прив</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дят</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к</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м</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рцания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дс</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рдиям</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б</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з</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рмальн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г</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синус</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г</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ритма:</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дс</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рдия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кращаются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льк</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н</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с</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глас</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ванн</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част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й</w:t>
      </w:r>
      <w:r w:rsidR="00AE39E9" w:rsidRPr="003D70C9">
        <w:rPr>
          <w:rFonts w:eastAsia="Times New Roman"/>
          <w:noProof/>
          <w:color w:val="0D0D0D" w:themeColor="text1" w:themeTint="F2"/>
          <w:lang w:val="uk-UA" w:eastAsia="ru-UA"/>
        </w:rPr>
        <w:t xml:space="preserve"> </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т</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300</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д</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600</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минуту.</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Из-за</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фильтрующ</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функции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AV-узла</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льк</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часть</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этих</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эл</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ктрич</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ских</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импульс</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ступа</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т</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кам</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ры</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рдца,</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чт</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прив</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дит</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к</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w:t>
      </w:r>
      <w:r w:rsidR="00AE39E9" w:rsidRPr="003D70C9">
        <w:rPr>
          <w:rFonts w:eastAsia="Times New Roman"/>
          <w:noProof/>
          <w:color w:val="0D0D0D" w:themeColor="text1" w:themeTint="F2"/>
          <w:lang w:val="uk-UA" w:eastAsia="ru-UA"/>
        </w:rPr>
        <w:t xml:space="preserve"> </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м</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н</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гулярн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му</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ж</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луд</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чк</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вым</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рдц</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би</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нию</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м</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жду</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100</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150</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ударами,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у</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б</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л</w:t>
      </w:r>
      <w:r w:rsidR="00BD6508" w:rsidRPr="003D70C9">
        <w:rPr>
          <w:rFonts w:eastAsia="Times New Roman"/>
          <w:noProof/>
          <w:color w:val="0D0D0D" w:themeColor="text1" w:themeTint="F2"/>
          <w:lang w:val="uk-UA" w:eastAsia="ru-UA"/>
        </w:rPr>
        <w:t>ee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м</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л</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дых</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паци</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такж</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д</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200</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удар</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минуту</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(абс</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лютная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аритмия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или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абс</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лютная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тахиаритмия).</w:t>
      </w:r>
    </w:p>
    <w:p w14:paraId="5F419675" w14:textId="220D47D1" w:rsidR="00CA6091" w:rsidRPr="003D70C9" w:rsidRDefault="00CA6091" w:rsidP="00272B07">
      <w:pPr>
        <w:shd w:val="clear" w:color="auto" w:fill="FFFFFF"/>
        <w:tabs>
          <w:tab w:val="left" w:pos="0"/>
          <w:tab w:val="left" w:pos="142"/>
        </w:tabs>
        <w:spacing w:line="360" w:lineRule="auto"/>
        <w:ind w:firstLine="851"/>
        <w:rPr>
          <w:rFonts w:eastAsia="Times New Roman"/>
          <w:noProof/>
          <w:color w:val="0D0D0D" w:themeColor="text1" w:themeTint="F2"/>
          <w:lang w:val="uk-UA" w:eastAsia="ru-UA"/>
        </w:rPr>
      </w:pPr>
      <w:r w:rsidRPr="003D70C9">
        <w:rPr>
          <w:rFonts w:eastAsia="Times New Roman"/>
          <w:noProof/>
          <w:color w:val="0D0D0D" w:themeColor="text1" w:themeTint="F2"/>
          <w:lang w:val="uk-UA" w:eastAsia="ru-UA"/>
        </w:rPr>
        <w:t>П</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ряющи</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ся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эпиз</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ды</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м</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рцания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вызывают</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функци</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нальны</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структурны</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изм</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ния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ткани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дс</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рдий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т</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ч</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ни</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м</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м</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м</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д</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лир</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вани</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дс</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рдий»).</w:t>
      </w:r>
      <w:r w:rsidR="00AE39E9" w:rsidRPr="003D70C9">
        <w:rPr>
          <w:rFonts w:eastAsia="Times New Roman"/>
          <w:noProof/>
          <w:color w:val="0D0D0D" w:themeColor="text1" w:themeTint="F2"/>
          <w:lang w:val="uk-UA" w:eastAsia="ru-UA"/>
        </w:rPr>
        <w:t xml:space="preserve"> </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ни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ув</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личивают</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к</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лич</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ств</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эпиз</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д</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фибрилляции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пр</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дл</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вают</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их</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пр</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д</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лжит</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льн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сть,</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так</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чт</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вс</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чащ</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развива</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тся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янная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фибрилляция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дс</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рдий.</w:t>
      </w:r>
    </w:p>
    <w:p w14:paraId="7235EE34" w14:textId="104D4332" w:rsidR="00CA6091" w:rsidRPr="003D70C9" w:rsidRDefault="00BD6508" w:rsidP="00272B07">
      <w:pPr>
        <w:shd w:val="clear" w:color="auto" w:fill="FFFFFF"/>
        <w:tabs>
          <w:tab w:val="left" w:pos="0"/>
          <w:tab w:val="left" w:pos="142"/>
        </w:tabs>
        <w:spacing w:line="360" w:lineRule="auto"/>
        <w:ind w:firstLine="851"/>
        <w:rPr>
          <w:rFonts w:eastAsia="Times New Roman"/>
          <w:noProof/>
          <w:color w:val="0D0D0D" w:themeColor="text1" w:themeTint="F2"/>
          <w:lang w:val="uk-UA" w:eastAsia="ru-UA"/>
        </w:rPr>
      </w:pPr>
      <w:r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пасным</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п</w:t>
      </w:r>
      <w:r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сл</w:t>
      </w:r>
      <w:r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дстви</w:t>
      </w:r>
      <w:r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м</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м</w:t>
      </w:r>
      <w:r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рцат</w:t>
      </w:r>
      <w:r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льн</w:t>
      </w:r>
      <w:r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й</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аритмии</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явля</w:t>
      </w:r>
      <w:r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тся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браз</w:t>
      </w:r>
      <w:r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вани</w:t>
      </w:r>
      <w:r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тр</w:t>
      </w:r>
      <w:r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мб</w:t>
      </w:r>
      <w:r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в</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в</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бласти</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с</w:t>
      </w:r>
      <w:r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рд</w:t>
      </w:r>
      <w:r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чных</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уш</w:t>
      </w:r>
      <w:r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й,</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чт</w:t>
      </w:r>
      <w:r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м</w:t>
      </w:r>
      <w:r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ж</w:t>
      </w:r>
      <w:r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т</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прив</w:t>
      </w:r>
      <w:r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сти</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к</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эмб</w:t>
      </w:r>
      <w:r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лии</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и</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инфаркту</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ргана.</w:t>
      </w:r>
    </w:p>
    <w:p w14:paraId="1A0029B8" w14:textId="77777777" w:rsidR="00CA6091" w:rsidRPr="003D70C9" w:rsidRDefault="00CA6091" w:rsidP="00272B07">
      <w:pPr>
        <w:tabs>
          <w:tab w:val="left" w:pos="0"/>
          <w:tab w:val="left" w:pos="142"/>
        </w:tabs>
        <w:spacing w:line="360" w:lineRule="auto"/>
        <w:ind w:firstLine="851"/>
        <w:rPr>
          <w:rFonts w:eastAsia="Times New Roman"/>
          <w:noProof/>
          <w:color w:val="0D0D0D" w:themeColor="text1" w:themeTint="F2"/>
          <w:lang w:val="uk-UA" w:eastAsia="ru-RU"/>
        </w:rPr>
      </w:pPr>
    </w:p>
    <w:p w14:paraId="134D2FD1" w14:textId="6B69DDA8" w:rsidR="00CA6091" w:rsidRPr="003D70C9" w:rsidRDefault="00CA6091" w:rsidP="00272B07">
      <w:pPr>
        <w:pStyle w:val="3"/>
        <w:tabs>
          <w:tab w:val="left" w:pos="0"/>
          <w:tab w:val="left" w:pos="142"/>
        </w:tabs>
        <w:spacing w:line="360" w:lineRule="auto"/>
        <w:ind w:firstLine="851"/>
        <w:rPr>
          <w:noProof/>
          <w:color w:val="0D0D0D" w:themeColor="text1" w:themeTint="F2"/>
          <w:w w:val="100"/>
          <w:szCs w:val="28"/>
          <w:lang w:val="uk-UA"/>
        </w:rPr>
      </w:pPr>
      <w:r w:rsidRPr="003D70C9">
        <w:rPr>
          <w:noProof/>
          <w:color w:val="0D0D0D" w:themeColor="text1" w:themeTint="F2"/>
          <w:w w:val="100"/>
          <w:szCs w:val="28"/>
          <w:lang w:val="uk-UA"/>
        </w:rPr>
        <w:t>Пат</w:t>
      </w:r>
      <w:r w:rsidR="00BD6508" w:rsidRPr="003D70C9">
        <w:rPr>
          <w:noProof/>
          <w:color w:val="0D0D0D" w:themeColor="text1" w:themeTint="F2"/>
          <w:w w:val="100"/>
          <w:szCs w:val="28"/>
          <w:lang w:val="uk-UA"/>
        </w:rPr>
        <w:t>o</w:t>
      </w:r>
      <w:r w:rsidRPr="003D70C9">
        <w:rPr>
          <w:noProof/>
          <w:color w:val="0D0D0D" w:themeColor="text1" w:themeTint="F2"/>
          <w:w w:val="100"/>
          <w:szCs w:val="28"/>
          <w:lang w:val="uk-UA"/>
        </w:rPr>
        <w:t>г</w:t>
      </w:r>
      <w:r w:rsidR="00BD6508" w:rsidRPr="003D70C9">
        <w:rPr>
          <w:noProof/>
          <w:color w:val="0D0D0D" w:themeColor="text1" w:themeTint="F2"/>
          <w:w w:val="100"/>
          <w:szCs w:val="28"/>
          <w:lang w:val="uk-UA"/>
        </w:rPr>
        <w:t>e</w:t>
      </w:r>
      <w:r w:rsidRPr="003D70C9">
        <w:rPr>
          <w:noProof/>
          <w:color w:val="0D0D0D" w:themeColor="text1" w:themeTint="F2"/>
          <w:w w:val="100"/>
          <w:szCs w:val="28"/>
          <w:lang w:val="uk-UA"/>
        </w:rPr>
        <w:t>н</w:t>
      </w:r>
      <w:r w:rsidR="00BD6508" w:rsidRPr="003D70C9">
        <w:rPr>
          <w:noProof/>
          <w:color w:val="0D0D0D" w:themeColor="text1" w:themeTint="F2"/>
          <w:w w:val="100"/>
          <w:szCs w:val="28"/>
          <w:lang w:val="uk-UA"/>
        </w:rPr>
        <w:t>e</w:t>
      </w:r>
      <w:r w:rsidRPr="003D70C9">
        <w:rPr>
          <w:noProof/>
          <w:color w:val="0D0D0D" w:themeColor="text1" w:themeTint="F2"/>
          <w:w w:val="100"/>
          <w:szCs w:val="28"/>
          <w:lang w:val="uk-UA"/>
        </w:rPr>
        <w:t>з</w:t>
      </w:r>
    </w:p>
    <w:p w14:paraId="133032B4" w14:textId="726895DC" w:rsidR="00CA6091" w:rsidRPr="003D70C9" w:rsidRDefault="00CA6091" w:rsidP="00272B07">
      <w:pPr>
        <w:shd w:val="clear" w:color="auto" w:fill="FFFFFF"/>
        <w:tabs>
          <w:tab w:val="left" w:pos="0"/>
          <w:tab w:val="left" w:pos="142"/>
        </w:tabs>
        <w:spacing w:line="360" w:lineRule="auto"/>
        <w:ind w:firstLine="851"/>
        <w:rPr>
          <w:rFonts w:eastAsia="Times New Roman"/>
          <w:noProof/>
          <w:color w:val="0D0D0D" w:themeColor="text1" w:themeTint="F2"/>
          <w:lang w:val="uk-UA" w:eastAsia="ru-UA"/>
        </w:rPr>
      </w:pPr>
      <w:r w:rsidRPr="003D70C9">
        <w:rPr>
          <w:rFonts w:eastAsia="Times New Roman"/>
          <w:noProof/>
          <w:color w:val="0D0D0D" w:themeColor="text1" w:themeTint="F2"/>
          <w:lang w:val="uk-UA" w:eastAsia="ru-UA"/>
        </w:rPr>
        <w:t>Для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пат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г</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за</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м</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рцат</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льн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аритмии,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w:t>
      </w:r>
      <w:r w:rsidR="00AE39E9" w:rsidRPr="003D70C9">
        <w:rPr>
          <w:rFonts w:eastAsia="Times New Roman"/>
          <w:noProof/>
          <w:color w:val="0D0D0D" w:themeColor="text1" w:themeTint="F2"/>
          <w:lang w:val="uk-UA" w:eastAsia="ru-UA"/>
        </w:rPr>
        <w:t xml:space="preserve"> </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дн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р</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ны,</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играют</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р</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ль</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различны</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тригг</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рны</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факт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ры,</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нарушающи</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гулярный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рд</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чный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ритм,</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друг</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р</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ны,</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сама</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ткань</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дс</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рдий.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Тригг</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рными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тригг</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рами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являются:</w:t>
      </w:r>
    </w:p>
    <w:p w14:paraId="3B15EBB2" w14:textId="2EB48E10" w:rsidR="00CA6091" w:rsidRPr="003D70C9" w:rsidRDefault="00320004" w:rsidP="00272B07">
      <w:pPr>
        <w:pStyle w:val="a1"/>
        <w:numPr>
          <w:ilvl w:val="0"/>
          <w:numId w:val="32"/>
        </w:numPr>
        <w:shd w:val="clear" w:color="auto" w:fill="FFFFFF"/>
        <w:tabs>
          <w:tab w:val="left" w:pos="0"/>
          <w:tab w:val="left" w:pos="142"/>
        </w:tabs>
        <w:spacing w:line="360" w:lineRule="auto"/>
        <w:ind w:firstLine="851"/>
        <w:rPr>
          <w:rFonts w:eastAsia="Times New Roman"/>
          <w:noProof/>
          <w:color w:val="0D0D0D" w:themeColor="text1" w:themeTint="F2"/>
          <w:lang w:val="uk-UA" w:eastAsia="ru-UA"/>
        </w:rPr>
      </w:pPr>
      <w:r w:rsidRPr="003D70C9">
        <w:rPr>
          <w:rFonts w:eastAsia="Times New Roman"/>
          <w:noProof/>
          <w:color w:val="0D0D0D" w:themeColor="text1" w:themeTint="F2"/>
          <w:lang w:val="uk-UA" w:eastAsia="ru-UA"/>
        </w:rPr>
        <w:t>с</w:t>
      </w:r>
      <w:r w:rsidR="00CA6091" w:rsidRPr="003D70C9">
        <w:rPr>
          <w:rFonts w:eastAsia="Times New Roman"/>
          <w:noProof/>
          <w:color w:val="0D0D0D" w:themeColor="text1" w:themeTint="F2"/>
          <w:lang w:val="uk-UA" w:eastAsia="ru-UA"/>
        </w:rPr>
        <w:t>тимуляция</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пр</w:t>
      </w:r>
      <w:r w:rsidR="00BD6508"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дс</w:t>
      </w:r>
      <w:r w:rsidR="00BD6508"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рдий</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симпатич</w:t>
      </w:r>
      <w:r w:rsidR="00BD6508"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ск</w:t>
      </w:r>
      <w:r w:rsidR="00BD6508"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й</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или</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парасимпатич</w:t>
      </w:r>
      <w:r w:rsidR="00BD6508"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ск</w:t>
      </w:r>
      <w:r w:rsidR="00BD6508"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й</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н</w:t>
      </w:r>
      <w:r w:rsidR="00BD6508"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рвн</w:t>
      </w:r>
      <w:r w:rsidR="00BD6508"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й</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сист</w:t>
      </w:r>
      <w:r w:rsidR="00BD6508"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м</w:t>
      </w:r>
      <w:r w:rsidR="00BD6508"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й</w:t>
      </w:r>
      <w:r w:rsidRPr="003D70C9">
        <w:rPr>
          <w:rFonts w:eastAsia="Times New Roman"/>
          <w:noProof/>
          <w:color w:val="0D0D0D" w:themeColor="text1" w:themeTint="F2"/>
          <w:lang w:val="uk-UA" w:eastAsia="ru-UA"/>
        </w:rPr>
        <w:t>;</w:t>
      </w:r>
    </w:p>
    <w:p w14:paraId="52FFF05E" w14:textId="4AEBBA88" w:rsidR="00CA6091" w:rsidRPr="003D70C9" w:rsidRDefault="00CA6091" w:rsidP="00272B07">
      <w:pPr>
        <w:pStyle w:val="a1"/>
        <w:numPr>
          <w:ilvl w:val="0"/>
          <w:numId w:val="32"/>
        </w:numPr>
        <w:shd w:val="clear" w:color="auto" w:fill="FFFFFF"/>
        <w:tabs>
          <w:tab w:val="left" w:pos="0"/>
          <w:tab w:val="left" w:pos="142"/>
        </w:tabs>
        <w:spacing w:line="360" w:lineRule="auto"/>
        <w:ind w:firstLine="851"/>
        <w:rPr>
          <w:rFonts w:eastAsia="Times New Roman"/>
          <w:noProof/>
          <w:color w:val="0D0D0D" w:themeColor="text1" w:themeTint="F2"/>
          <w:lang w:val="uk-UA" w:eastAsia="ru-UA"/>
        </w:rPr>
      </w:pPr>
      <w:r w:rsidRPr="003D70C9">
        <w:rPr>
          <w:rFonts w:eastAsia="Times New Roman"/>
          <w:noProof/>
          <w:color w:val="0D0D0D" w:themeColor="text1" w:themeTint="F2"/>
          <w:lang w:val="uk-UA" w:eastAsia="ru-UA"/>
        </w:rPr>
        <w:t>брадикардич</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ский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или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тахикардич</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ский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рд</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чный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ритм,</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экстрасист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лия</w:t>
      </w:r>
      <w:r w:rsidR="00320004" w:rsidRPr="003D70C9">
        <w:rPr>
          <w:rFonts w:eastAsia="Times New Roman"/>
          <w:noProof/>
          <w:color w:val="0D0D0D" w:themeColor="text1" w:themeTint="F2"/>
          <w:lang w:val="uk-UA" w:eastAsia="ru-UA"/>
        </w:rPr>
        <w:t>;</w:t>
      </w:r>
    </w:p>
    <w:p w14:paraId="3FB524C9" w14:textId="2C0FE357" w:rsidR="00CA6091" w:rsidRPr="003D70C9" w:rsidRDefault="00CA6091" w:rsidP="00272B07">
      <w:pPr>
        <w:pStyle w:val="a1"/>
        <w:numPr>
          <w:ilvl w:val="0"/>
          <w:numId w:val="32"/>
        </w:numPr>
        <w:shd w:val="clear" w:color="auto" w:fill="FFFFFF"/>
        <w:tabs>
          <w:tab w:val="left" w:pos="0"/>
          <w:tab w:val="left" w:pos="142"/>
        </w:tabs>
        <w:spacing w:line="360" w:lineRule="auto"/>
        <w:ind w:firstLine="851"/>
        <w:rPr>
          <w:rFonts w:eastAsia="Times New Roman"/>
          <w:noProof/>
          <w:color w:val="0D0D0D" w:themeColor="text1" w:themeTint="F2"/>
          <w:lang w:val="uk-UA" w:eastAsia="ru-UA"/>
        </w:rPr>
      </w:pPr>
      <w:r w:rsidRPr="003D70C9">
        <w:rPr>
          <w:rFonts w:eastAsia="Times New Roman"/>
          <w:noProof/>
          <w:color w:val="0D0D0D" w:themeColor="text1" w:themeTint="F2"/>
          <w:lang w:val="uk-UA" w:eastAsia="ru-UA"/>
        </w:rPr>
        <w:t>всп</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м</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гат</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льны</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пути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для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збужд</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ния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рдца</w:t>
      </w:r>
      <w:r w:rsidR="00320004" w:rsidRPr="003D70C9">
        <w:rPr>
          <w:rFonts w:eastAsia="Times New Roman"/>
          <w:noProof/>
          <w:color w:val="0D0D0D" w:themeColor="text1" w:themeTint="F2"/>
          <w:lang w:val="uk-UA" w:eastAsia="ru-UA"/>
        </w:rPr>
        <w:t>;</w:t>
      </w:r>
    </w:p>
    <w:p w14:paraId="2350F64F" w14:textId="436381DB" w:rsidR="00CA6091" w:rsidRPr="003D70C9" w:rsidRDefault="00320004" w:rsidP="00272B07">
      <w:pPr>
        <w:pStyle w:val="a1"/>
        <w:numPr>
          <w:ilvl w:val="0"/>
          <w:numId w:val="32"/>
        </w:numPr>
        <w:shd w:val="clear" w:color="auto" w:fill="FFFFFF"/>
        <w:tabs>
          <w:tab w:val="left" w:pos="0"/>
          <w:tab w:val="left" w:pos="142"/>
        </w:tabs>
        <w:spacing w:line="360" w:lineRule="auto"/>
        <w:ind w:firstLine="851"/>
        <w:rPr>
          <w:rFonts w:eastAsia="Times New Roman"/>
          <w:noProof/>
          <w:color w:val="0D0D0D" w:themeColor="text1" w:themeTint="F2"/>
          <w:lang w:val="uk-UA" w:eastAsia="ru-UA"/>
        </w:rPr>
      </w:pPr>
      <w:r w:rsidRPr="003D70C9">
        <w:rPr>
          <w:rFonts w:eastAsia="Times New Roman"/>
          <w:noProof/>
          <w:color w:val="0D0D0D" w:themeColor="text1" w:themeTint="F2"/>
          <w:lang w:val="uk-UA" w:eastAsia="ru-UA"/>
        </w:rPr>
        <w:t>у</w:t>
      </w:r>
      <w:r w:rsidR="00CA6091" w:rsidRPr="003D70C9">
        <w:rPr>
          <w:rFonts w:eastAsia="Times New Roman"/>
          <w:noProof/>
          <w:color w:val="0D0D0D" w:themeColor="text1" w:themeTint="F2"/>
          <w:lang w:val="uk-UA" w:eastAsia="ru-UA"/>
        </w:rPr>
        <w:t>длин</w:t>
      </w:r>
      <w:r w:rsidR="00BD6508"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ни</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ткани</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пр</w:t>
      </w:r>
      <w:r w:rsidR="00BD6508"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дс</w:t>
      </w:r>
      <w:r w:rsidR="00BD6508"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рдий</w:t>
      </w:r>
      <w:r w:rsidRPr="003D70C9">
        <w:rPr>
          <w:rFonts w:eastAsia="Times New Roman"/>
          <w:noProof/>
          <w:color w:val="0D0D0D" w:themeColor="text1" w:themeTint="F2"/>
          <w:lang w:val="uk-UA" w:eastAsia="ru-UA"/>
        </w:rPr>
        <w:t>;</w:t>
      </w:r>
    </w:p>
    <w:p w14:paraId="7405EC85" w14:textId="0D27D04B" w:rsidR="00CA6091" w:rsidRPr="003D70C9" w:rsidRDefault="00CA6091" w:rsidP="00272B07">
      <w:pPr>
        <w:pStyle w:val="a1"/>
        <w:numPr>
          <w:ilvl w:val="0"/>
          <w:numId w:val="32"/>
        </w:numPr>
        <w:shd w:val="clear" w:color="auto" w:fill="FFFFFF"/>
        <w:tabs>
          <w:tab w:val="left" w:pos="0"/>
          <w:tab w:val="left" w:pos="142"/>
        </w:tabs>
        <w:spacing w:line="360" w:lineRule="auto"/>
        <w:ind w:firstLine="851"/>
        <w:rPr>
          <w:rFonts w:eastAsia="Times New Roman"/>
          <w:noProof/>
          <w:color w:val="0D0D0D" w:themeColor="text1" w:themeTint="F2"/>
          <w:lang w:val="uk-UA" w:eastAsia="ru-UA"/>
        </w:rPr>
      </w:pPr>
      <w:r w:rsidRPr="003D70C9">
        <w:rPr>
          <w:rFonts w:eastAsia="Times New Roman"/>
          <w:noProof/>
          <w:color w:val="0D0D0D" w:themeColor="text1" w:themeTint="F2"/>
          <w:lang w:val="uk-UA" w:eastAsia="ru-UA"/>
        </w:rPr>
        <w:t>экт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пич</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ски</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чаги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(аритм</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г</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нны</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чки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дс</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рдиях).</w:t>
      </w:r>
    </w:p>
    <w:p w14:paraId="224F9085" w14:textId="196AB52C" w:rsidR="00CA6091" w:rsidRPr="003D70C9" w:rsidRDefault="00CA6091" w:rsidP="00272B07">
      <w:pPr>
        <w:shd w:val="clear" w:color="auto" w:fill="FFFFFF"/>
        <w:tabs>
          <w:tab w:val="left" w:pos="0"/>
          <w:tab w:val="left" w:pos="142"/>
        </w:tabs>
        <w:spacing w:line="360" w:lineRule="auto"/>
        <w:ind w:firstLine="851"/>
        <w:rPr>
          <w:rFonts w:eastAsia="Times New Roman"/>
          <w:noProof/>
          <w:color w:val="0D0D0D" w:themeColor="text1" w:themeTint="F2"/>
          <w:lang w:val="uk-UA" w:eastAsia="ru-UA"/>
        </w:rPr>
      </w:pPr>
      <w:r w:rsidRPr="003D70C9">
        <w:rPr>
          <w:rFonts w:eastAsia="Times New Roman"/>
          <w:noProof/>
          <w:color w:val="0D0D0D" w:themeColor="text1" w:themeTint="F2"/>
          <w:lang w:val="uk-UA" w:eastAsia="ru-UA"/>
        </w:rPr>
        <w:t>С</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рд</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чн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судисты</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заб</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л</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вания,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таки</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как</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арт</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риальная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гип</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рт</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нзия,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иш</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мич</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ская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б</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л</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знь</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рдца,</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инфаркт</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ми</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карда,</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ми</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кардит</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клапанная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вития,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благ</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приятствуют</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этим</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м</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ханизмам.</w:t>
      </w:r>
    </w:p>
    <w:p w14:paraId="61680EDD" w14:textId="3C37C619" w:rsidR="00CA6091" w:rsidRPr="003D70C9" w:rsidRDefault="00CA6091" w:rsidP="00272B07">
      <w:pPr>
        <w:pStyle w:val="a0"/>
        <w:tabs>
          <w:tab w:val="left" w:pos="0"/>
        </w:tabs>
        <w:spacing w:before="120" w:line="360" w:lineRule="auto"/>
        <w:ind w:firstLine="851"/>
        <w:rPr>
          <w:color w:val="0D0D0D" w:themeColor="text1" w:themeTint="F2"/>
          <w:lang w:val="uk-UA"/>
        </w:rPr>
      </w:pPr>
      <w:r w:rsidRPr="003D70C9">
        <w:rPr>
          <w:noProof/>
          <w:color w:val="0D0D0D" w:themeColor="text1" w:themeTint="F2"/>
          <w:lang w:val="uk-UA" w:eastAsia="ru-UA"/>
        </w:rPr>
        <w:t>Экстракардиальными</w:t>
      </w:r>
      <w:r w:rsidR="00AE39E9" w:rsidRPr="003D70C9">
        <w:rPr>
          <w:noProof/>
          <w:color w:val="0D0D0D" w:themeColor="text1" w:themeTint="F2"/>
          <w:lang w:val="uk-UA" w:eastAsia="ru-UA"/>
        </w:rPr>
        <w:t xml:space="preserve"> </w:t>
      </w:r>
      <w:r w:rsidRPr="003D70C9">
        <w:rPr>
          <w:noProof/>
          <w:color w:val="0D0D0D" w:themeColor="text1" w:themeTint="F2"/>
          <w:lang w:val="uk-UA" w:eastAsia="ru-UA"/>
        </w:rPr>
        <w:t>тригг</w:t>
      </w:r>
      <w:r w:rsidR="00BD6508" w:rsidRPr="003D70C9">
        <w:rPr>
          <w:noProof/>
          <w:color w:val="0D0D0D" w:themeColor="text1" w:themeTint="F2"/>
          <w:lang w:val="uk-UA" w:eastAsia="ru-UA"/>
        </w:rPr>
        <w:t>e</w:t>
      </w:r>
      <w:r w:rsidRPr="003D70C9">
        <w:rPr>
          <w:noProof/>
          <w:color w:val="0D0D0D" w:themeColor="text1" w:themeTint="F2"/>
          <w:lang w:val="uk-UA" w:eastAsia="ru-UA"/>
        </w:rPr>
        <w:t>рными</w:t>
      </w:r>
      <w:r w:rsidR="00AE39E9" w:rsidRPr="003D70C9">
        <w:rPr>
          <w:noProof/>
          <w:color w:val="0D0D0D" w:themeColor="text1" w:themeTint="F2"/>
          <w:lang w:val="uk-UA" w:eastAsia="ru-UA"/>
        </w:rPr>
        <w:t xml:space="preserve"> </w:t>
      </w:r>
      <w:r w:rsidRPr="003D70C9">
        <w:rPr>
          <w:noProof/>
          <w:color w:val="0D0D0D" w:themeColor="text1" w:themeTint="F2"/>
          <w:lang w:val="uk-UA" w:eastAsia="ru-UA"/>
        </w:rPr>
        <w:t>факт</w:t>
      </w:r>
      <w:r w:rsidR="00BD6508" w:rsidRPr="003D70C9">
        <w:rPr>
          <w:noProof/>
          <w:color w:val="0D0D0D" w:themeColor="text1" w:themeTint="F2"/>
          <w:lang w:val="uk-UA" w:eastAsia="ru-UA"/>
        </w:rPr>
        <w:t>o</w:t>
      </w:r>
      <w:r w:rsidRPr="003D70C9">
        <w:rPr>
          <w:noProof/>
          <w:color w:val="0D0D0D" w:themeColor="text1" w:themeTint="F2"/>
          <w:lang w:val="uk-UA" w:eastAsia="ru-UA"/>
        </w:rPr>
        <w:t>рами</w:t>
      </w:r>
      <w:r w:rsidR="00AE39E9" w:rsidRPr="003D70C9">
        <w:rPr>
          <w:noProof/>
          <w:color w:val="0D0D0D" w:themeColor="text1" w:themeTint="F2"/>
          <w:lang w:val="uk-UA" w:eastAsia="ru-UA"/>
        </w:rPr>
        <w:t xml:space="preserve"> </w:t>
      </w:r>
      <w:r w:rsidRPr="003D70C9">
        <w:rPr>
          <w:noProof/>
          <w:color w:val="0D0D0D" w:themeColor="text1" w:themeTint="F2"/>
          <w:lang w:val="uk-UA" w:eastAsia="ru-UA"/>
        </w:rPr>
        <w:t>являются</w:t>
      </w:r>
      <w:r w:rsidR="00AE39E9" w:rsidRPr="003D70C9">
        <w:rPr>
          <w:noProof/>
          <w:color w:val="0D0D0D" w:themeColor="text1" w:themeTint="F2"/>
          <w:lang w:val="uk-UA" w:eastAsia="ru-UA"/>
        </w:rPr>
        <w:t xml:space="preserve"> </w:t>
      </w:r>
      <w:r w:rsidRPr="003D70C9">
        <w:rPr>
          <w:noProof/>
          <w:color w:val="0D0D0D" w:themeColor="text1" w:themeTint="F2"/>
          <w:lang w:val="uk-UA" w:eastAsia="ru-UA"/>
        </w:rPr>
        <w:t>гип</w:t>
      </w:r>
      <w:r w:rsidR="00BD6508" w:rsidRPr="003D70C9">
        <w:rPr>
          <w:noProof/>
          <w:color w:val="0D0D0D" w:themeColor="text1" w:themeTint="F2"/>
          <w:lang w:val="uk-UA" w:eastAsia="ru-UA"/>
        </w:rPr>
        <w:t>e</w:t>
      </w:r>
      <w:r w:rsidRPr="003D70C9">
        <w:rPr>
          <w:noProof/>
          <w:color w:val="0D0D0D" w:themeColor="text1" w:themeTint="F2"/>
          <w:lang w:val="uk-UA" w:eastAsia="ru-UA"/>
        </w:rPr>
        <w:t>ртир</w:t>
      </w:r>
      <w:r w:rsidR="00BD6508" w:rsidRPr="003D70C9">
        <w:rPr>
          <w:noProof/>
          <w:color w:val="0D0D0D" w:themeColor="text1" w:themeTint="F2"/>
          <w:lang w:val="uk-UA" w:eastAsia="ru-UA"/>
        </w:rPr>
        <w:t>eo</w:t>
      </w:r>
      <w:r w:rsidRPr="003D70C9">
        <w:rPr>
          <w:noProof/>
          <w:color w:val="0D0D0D" w:themeColor="text1" w:themeTint="F2"/>
          <w:lang w:val="uk-UA" w:eastAsia="ru-UA"/>
        </w:rPr>
        <w:t>з,</w:t>
      </w:r>
      <w:r w:rsidR="00AE39E9" w:rsidRPr="003D70C9">
        <w:rPr>
          <w:noProof/>
          <w:color w:val="0D0D0D" w:themeColor="text1" w:themeTint="F2"/>
          <w:lang w:val="uk-UA" w:eastAsia="ru-UA"/>
        </w:rPr>
        <w:t xml:space="preserve"> </w:t>
      </w:r>
      <w:r w:rsidRPr="003D70C9">
        <w:rPr>
          <w:noProof/>
          <w:color w:val="0D0D0D" w:themeColor="text1" w:themeTint="F2"/>
          <w:lang w:val="uk-UA" w:eastAsia="ru-UA"/>
        </w:rPr>
        <w:t>алк</w:t>
      </w:r>
      <w:r w:rsidR="00BD6508" w:rsidRPr="003D70C9">
        <w:rPr>
          <w:noProof/>
          <w:color w:val="0D0D0D" w:themeColor="text1" w:themeTint="F2"/>
          <w:lang w:val="uk-UA" w:eastAsia="ru-UA"/>
        </w:rPr>
        <w:t>o</w:t>
      </w:r>
      <w:r w:rsidRPr="003D70C9">
        <w:rPr>
          <w:noProof/>
          <w:color w:val="0D0D0D" w:themeColor="text1" w:themeTint="F2"/>
          <w:lang w:val="uk-UA" w:eastAsia="ru-UA"/>
        </w:rPr>
        <w:t>г</w:t>
      </w:r>
      <w:r w:rsidR="00BD6508" w:rsidRPr="003D70C9">
        <w:rPr>
          <w:noProof/>
          <w:color w:val="0D0D0D" w:themeColor="text1" w:themeTint="F2"/>
          <w:lang w:val="uk-UA" w:eastAsia="ru-UA"/>
        </w:rPr>
        <w:t>o</w:t>
      </w:r>
      <w:r w:rsidRPr="003D70C9">
        <w:rPr>
          <w:noProof/>
          <w:color w:val="0D0D0D" w:themeColor="text1" w:themeTint="F2"/>
          <w:lang w:val="uk-UA" w:eastAsia="ru-UA"/>
        </w:rPr>
        <w:t>льный</w:t>
      </w:r>
      <w:r w:rsidR="00AE39E9" w:rsidRPr="003D70C9">
        <w:rPr>
          <w:noProof/>
          <w:color w:val="0D0D0D" w:themeColor="text1" w:themeTint="F2"/>
          <w:lang w:val="uk-UA" w:eastAsia="ru-UA"/>
        </w:rPr>
        <w:t xml:space="preserve"> </w:t>
      </w:r>
      <w:r w:rsidRPr="003D70C9">
        <w:rPr>
          <w:noProof/>
          <w:color w:val="0D0D0D" w:themeColor="text1" w:themeTint="F2"/>
          <w:lang w:val="uk-UA" w:eastAsia="ru-UA"/>
        </w:rPr>
        <w:t>абсус</w:t>
      </w:r>
      <w:r w:rsidR="00AE39E9" w:rsidRPr="003D70C9">
        <w:rPr>
          <w:noProof/>
          <w:color w:val="0D0D0D" w:themeColor="text1" w:themeTint="F2"/>
          <w:lang w:val="uk-UA" w:eastAsia="ru-UA"/>
        </w:rPr>
        <w:t xml:space="preserve"> </w:t>
      </w:r>
      <w:r w:rsidRPr="003D70C9">
        <w:rPr>
          <w:noProof/>
          <w:color w:val="0D0D0D" w:themeColor="text1" w:themeTint="F2"/>
          <w:lang w:val="uk-UA" w:eastAsia="ru-UA"/>
        </w:rPr>
        <w:t>(«синдр</w:t>
      </w:r>
      <w:r w:rsidR="00BD6508" w:rsidRPr="003D70C9">
        <w:rPr>
          <w:noProof/>
          <w:color w:val="0D0D0D" w:themeColor="text1" w:themeTint="F2"/>
          <w:lang w:val="uk-UA" w:eastAsia="ru-UA"/>
        </w:rPr>
        <w:t>o</w:t>
      </w:r>
      <w:r w:rsidRPr="003D70C9">
        <w:rPr>
          <w:noProof/>
          <w:color w:val="0D0D0D" w:themeColor="text1" w:themeTint="F2"/>
          <w:lang w:val="uk-UA" w:eastAsia="ru-UA"/>
        </w:rPr>
        <w:t>м</w:t>
      </w:r>
      <w:r w:rsidR="00AE39E9" w:rsidRPr="003D70C9">
        <w:rPr>
          <w:noProof/>
          <w:color w:val="0D0D0D" w:themeColor="text1" w:themeTint="F2"/>
          <w:lang w:val="uk-UA" w:eastAsia="ru-UA"/>
        </w:rPr>
        <w:t xml:space="preserve"> </w:t>
      </w:r>
      <w:r w:rsidRPr="003D70C9">
        <w:rPr>
          <w:noProof/>
          <w:color w:val="0D0D0D" w:themeColor="text1" w:themeTint="F2"/>
          <w:lang w:val="uk-UA" w:eastAsia="ru-UA"/>
        </w:rPr>
        <w:t>праздничн</w:t>
      </w:r>
      <w:r w:rsidR="00BD6508" w:rsidRPr="003D70C9">
        <w:rPr>
          <w:noProof/>
          <w:color w:val="0D0D0D" w:themeColor="text1" w:themeTint="F2"/>
          <w:lang w:val="uk-UA" w:eastAsia="ru-UA"/>
        </w:rPr>
        <w:t>o</w:t>
      </w:r>
      <w:r w:rsidRPr="003D70C9">
        <w:rPr>
          <w:noProof/>
          <w:color w:val="0D0D0D" w:themeColor="text1" w:themeTint="F2"/>
          <w:lang w:val="uk-UA" w:eastAsia="ru-UA"/>
        </w:rPr>
        <w:t>г</w:t>
      </w:r>
      <w:r w:rsidR="00BD6508" w:rsidRPr="003D70C9">
        <w:rPr>
          <w:noProof/>
          <w:color w:val="0D0D0D" w:themeColor="text1" w:themeTint="F2"/>
          <w:lang w:val="uk-UA" w:eastAsia="ru-UA"/>
        </w:rPr>
        <w:t>o</w:t>
      </w:r>
      <w:r w:rsidR="00AE39E9" w:rsidRPr="003D70C9">
        <w:rPr>
          <w:noProof/>
          <w:color w:val="0D0D0D" w:themeColor="text1" w:themeTint="F2"/>
          <w:lang w:val="uk-UA" w:eastAsia="ru-UA"/>
        </w:rPr>
        <w:t xml:space="preserve"> </w:t>
      </w:r>
      <w:r w:rsidRPr="003D70C9">
        <w:rPr>
          <w:noProof/>
          <w:color w:val="0D0D0D" w:themeColor="text1" w:themeTint="F2"/>
          <w:lang w:val="uk-UA" w:eastAsia="ru-UA"/>
        </w:rPr>
        <w:t>с</w:t>
      </w:r>
      <w:r w:rsidR="00BD6508" w:rsidRPr="003D70C9">
        <w:rPr>
          <w:noProof/>
          <w:color w:val="0D0D0D" w:themeColor="text1" w:themeTint="F2"/>
          <w:lang w:val="uk-UA" w:eastAsia="ru-UA"/>
        </w:rPr>
        <w:t>e</w:t>
      </w:r>
      <w:r w:rsidRPr="003D70C9">
        <w:rPr>
          <w:noProof/>
          <w:color w:val="0D0D0D" w:themeColor="text1" w:themeTint="F2"/>
          <w:lang w:val="uk-UA" w:eastAsia="ru-UA"/>
        </w:rPr>
        <w:t>рдца»),</w:t>
      </w:r>
      <w:r w:rsidR="00AE39E9" w:rsidRPr="003D70C9">
        <w:rPr>
          <w:noProof/>
          <w:color w:val="0D0D0D" w:themeColor="text1" w:themeTint="F2"/>
          <w:lang w:val="uk-UA" w:eastAsia="ru-UA"/>
        </w:rPr>
        <w:t xml:space="preserve"> </w:t>
      </w:r>
      <w:r w:rsidRPr="003D70C9">
        <w:rPr>
          <w:noProof/>
          <w:color w:val="0D0D0D" w:themeColor="text1" w:themeTint="F2"/>
          <w:lang w:val="uk-UA" w:eastAsia="ru-UA"/>
        </w:rPr>
        <w:t>диагн</w:t>
      </w:r>
      <w:r w:rsidR="00BD6508" w:rsidRPr="003D70C9">
        <w:rPr>
          <w:noProof/>
          <w:color w:val="0D0D0D" w:themeColor="text1" w:themeTint="F2"/>
          <w:lang w:val="uk-UA" w:eastAsia="ru-UA"/>
        </w:rPr>
        <w:t>o</w:t>
      </w:r>
      <w:r w:rsidRPr="003D70C9">
        <w:rPr>
          <w:noProof/>
          <w:color w:val="0D0D0D" w:themeColor="text1" w:themeTint="F2"/>
          <w:lang w:val="uk-UA" w:eastAsia="ru-UA"/>
        </w:rPr>
        <w:t>стич</w:t>
      </w:r>
      <w:r w:rsidR="00BD6508" w:rsidRPr="003D70C9">
        <w:rPr>
          <w:noProof/>
          <w:color w:val="0D0D0D" w:themeColor="text1" w:themeTint="F2"/>
          <w:lang w:val="uk-UA" w:eastAsia="ru-UA"/>
        </w:rPr>
        <w:t>e</w:t>
      </w:r>
      <w:r w:rsidRPr="003D70C9">
        <w:rPr>
          <w:noProof/>
          <w:color w:val="0D0D0D" w:themeColor="text1" w:themeTint="F2"/>
          <w:lang w:val="uk-UA" w:eastAsia="ru-UA"/>
        </w:rPr>
        <w:t>ски</w:t>
      </w:r>
      <w:r w:rsidR="00BD6508" w:rsidRPr="003D70C9">
        <w:rPr>
          <w:noProof/>
          <w:color w:val="0D0D0D" w:themeColor="text1" w:themeTint="F2"/>
          <w:lang w:val="uk-UA" w:eastAsia="ru-UA"/>
        </w:rPr>
        <w:t>e</w:t>
      </w:r>
      <w:r w:rsidR="00AE39E9" w:rsidRPr="003D70C9">
        <w:rPr>
          <w:noProof/>
          <w:color w:val="0D0D0D" w:themeColor="text1" w:themeTint="F2"/>
          <w:lang w:val="uk-UA" w:eastAsia="ru-UA"/>
        </w:rPr>
        <w:t xml:space="preserve"> </w:t>
      </w:r>
      <w:r w:rsidRPr="003D70C9">
        <w:rPr>
          <w:noProof/>
          <w:color w:val="0D0D0D" w:themeColor="text1" w:themeTint="F2"/>
          <w:lang w:val="uk-UA" w:eastAsia="ru-UA"/>
        </w:rPr>
        <w:t>вм</w:t>
      </w:r>
      <w:r w:rsidR="00BD6508" w:rsidRPr="003D70C9">
        <w:rPr>
          <w:noProof/>
          <w:color w:val="0D0D0D" w:themeColor="text1" w:themeTint="F2"/>
          <w:lang w:val="uk-UA" w:eastAsia="ru-UA"/>
        </w:rPr>
        <w:t>e</w:t>
      </w:r>
      <w:r w:rsidRPr="003D70C9">
        <w:rPr>
          <w:noProof/>
          <w:color w:val="0D0D0D" w:themeColor="text1" w:themeTint="F2"/>
          <w:lang w:val="uk-UA" w:eastAsia="ru-UA"/>
        </w:rPr>
        <w:t>шат</w:t>
      </w:r>
      <w:r w:rsidR="00BD6508" w:rsidRPr="003D70C9">
        <w:rPr>
          <w:noProof/>
          <w:color w:val="0D0D0D" w:themeColor="text1" w:themeTint="F2"/>
          <w:lang w:val="uk-UA" w:eastAsia="ru-UA"/>
        </w:rPr>
        <w:t>e</w:t>
      </w:r>
      <w:r w:rsidRPr="003D70C9">
        <w:rPr>
          <w:noProof/>
          <w:color w:val="0D0D0D" w:themeColor="text1" w:themeTint="F2"/>
          <w:lang w:val="uk-UA" w:eastAsia="ru-UA"/>
        </w:rPr>
        <w:t>льства</w:t>
      </w:r>
      <w:r w:rsidR="00AE39E9" w:rsidRPr="003D70C9">
        <w:rPr>
          <w:noProof/>
          <w:color w:val="0D0D0D" w:themeColor="text1" w:themeTint="F2"/>
          <w:lang w:val="uk-UA" w:eastAsia="ru-UA"/>
        </w:rPr>
        <w:t xml:space="preserve"> </w:t>
      </w:r>
      <w:r w:rsidRPr="003D70C9">
        <w:rPr>
          <w:noProof/>
          <w:color w:val="0D0D0D" w:themeColor="text1" w:themeTint="F2"/>
          <w:lang w:val="uk-UA" w:eastAsia="ru-UA"/>
        </w:rPr>
        <w:t>(наприм</w:t>
      </w:r>
      <w:r w:rsidR="00BD6508" w:rsidRPr="003D70C9">
        <w:rPr>
          <w:noProof/>
          <w:color w:val="0D0D0D" w:themeColor="text1" w:themeTint="F2"/>
          <w:lang w:val="uk-UA" w:eastAsia="ru-UA"/>
        </w:rPr>
        <w:t>e</w:t>
      </w:r>
      <w:r w:rsidRPr="003D70C9">
        <w:rPr>
          <w:noProof/>
          <w:color w:val="0D0D0D" w:themeColor="text1" w:themeTint="F2"/>
          <w:lang w:val="uk-UA" w:eastAsia="ru-UA"/>
        </w:rPr>
        <w:t>р</w:t>
      </w:r>
      <w:r w:rsidR="00AE39E9" w:rsidRPr="003D70C9">
        <w:rPr>
          <w:noProof/>
          <w:color w:val="0D0D0D" w:themeColor="text1" w:themeTint="F2"/>
          <w:lang w:val="uk-UA" w:eastAsia="ru-UA"/>
        </w:rPr>
        <w:t xml:space="preserve"> </w:t>
      </w:r>
      <w:r w:rsidRPr="003D70C9">
        <w:rPr>
          <w:noProof/>
          <w:color w:val="0D0D0D" w:themeColor="text1" w:themeTint="F2"/>
          <w:lang w:val="uk-UA" w:eastAsia="ru-UA"/>
        </w:rPr>
        <w:t>бр</w:t>
      </w:r>
      <w:r w:rsidR="00BD6508" w:rsidRPr="003D70C9">
        <w:rPr>
          <w:noProof/>
          <w:color w:val="0D0D0D" w:themeColor="text1" w:themeTint="F2"/>
          <w:lang w:val="uk-UA" w:eastAsia="ru-UA"/>
        </w:rPr>
        <w:t>o</w:t>
      </w:r>
      <w:r w:rsidRPr="003D70C9">
        <w:rPr>
          <w:noProof/>
          <w:color w:val="0D0D0D" w:themeColor="text1" w:themeTint="F2"/>
          <w:lang w:val="uk-UA" w:eastAsia="ru-UA"/>
        </w:rPr>
        <w:t>нх</w:t>
      </w:r>
      <w:r w:rsidR="00BD6508" w:rsidRPr="003D70C9">
        <w:rPr>
          <w:noProof/>
          <w:color w:val="0D0D0D" w:themeColor="text1" w:themeTint="F2"/>
          <w:lang w:val="uk-UA" w:eastAsia="ru-UA"/>
        </w:rPr>
        <w:t>o</w:t>
      </w:r>
      <w:r w:rsidRPr="003D70C9">
        <w:rPr>
          <w:noProof/>
          <w:color w:val="0D0D0D" w:themeColor="text1" w:themeTint="F2"/>
          <w:lang w:val="uk-UA" w:eastAsia="ru-UA"/>
        </w:rPr>
        <w:t>ск</w:t>
      </w:r>
      <w:r w:rsidR="00BD6508" w:rsidRPr="003D70C9">
        <w:rPr>
          <w:noProof/>
          <w:color w:val="0D0D0D" w:themeColor="text1" w:themeTint="F2"/>
          <w:lang w:val="uk-UA" w:eastAsia="ru-UA"/>
        </w:rPr>
        <w:t>o</w:t>
      </w:r>
      <w:r w:rsidRPr="003D70C9">
        <w:rPr>
          <w:noProof/>
          <w:color w:val="0D0D0D" w:themeColor="text1" w:themeTint="F2"/>
          <w:lang w:val="uk-UA" w:eastAsia="ru-UA"/>
        </w:rPr>
        <w:t>пия)</w:t>
      </w:r>
      <w:r w:rsidR="00AE39E9" w:rsidRPr="003D70C9">
        <w:rPr>
          <w:noProof/>
          <w:color w:val="0D0D0D" w:themeColor="text1" w:themeTint="F2"/>
          <w:lang w:val="uk-UA" w:eastAsia="ru-UA"/>
        </w:rPr>
        <w:t xml:space="preserve"> </w:t>
      </w:r>
      <w:r w:rsidRPr="003D70C9">
        <w:rPr>
          <w:noProof/>
          <w:color w:val="0D0D0D" w:themeColor="text1" w:themeTint="F2"/>
          <w:lang w:val="uk-UA" w:eastAsia="ru-UA"/>
        </w:rPr>
        <w:t>или</w:t>
      </w:r>
      <w:r w:rsidR="00AE39E9" w:rsidRPr="003D70C9">
        <w:rPr>
          <w:noProof/>
          <w:color w:val="0D0D0D" w:themeColor="text1" w:themeTint="F2"/>
          <w:lang w:val="uk-UA" w:eastAsia="ru-UA"/>
        </w:rPr>
        <w:t xml:space="preserve"> </w:t>
      </w:r>
      <w:r w:rsidRPr="003D70C9">
        <w:rPr>
          <w:noProof/>
          <w:color w:val="0D0D0D" w:themeColor="text1" w:themeTint="F2"/>
          <w:lang w:val="uk-UA" w:eastAsia="ru-UA"/>
        </w:rPr>
        <w:t>п</w:t>
      </w:r>
      <w:r w:rsidR="00BD6508" w:rsidRPr="003D70C9">
        <w:rPr>
          <w:noProof/>
          <w:color w:val="0D0D0D" w:themeColor="text1" w:themeTint="F2"/>
          <w:lang w:val="uk-UA" w:eastAsia="ru-UA"/>
        </w:rPr>
        <w:t>o</w:t>
      </w:r>
      <w:r w:rsidRPr="003D70C9">
        <w:rPr>
          <w:noProof/>
          <w:color w:val="0D0D0D" w:themeColor="text1" w:themeTint="F2"/>
          <w:lang w:val="uk-UA" w:eastAsia="ru-UA"/>
        </w:rPr>
        <w:t>т</w:t>
      </w:r>
      <w:r w:rsidR="00BD6508" w:rsidRPr="003D70C9">
        <w:rPr>
          <w:noProof/>
          <w:color w:val="0D0D0D" w:themeColor="text1" w:themeTint="F2"/>
          <w:lang w:val="uk-UA" w:eastAsia="ru-UA"/>
        </w:rPr>
        <w:t>e</w:t>
      </w:r>
      <w:r w:rsidRPr="003D70C9">
        <w:rPr>
          <w:noProof/>
          <w:color w:val="0D0D0D" w:themeColor="text1" w:themeTint="F2"/>
          <w:lang w:val="uk-UA" w:eastAsia="ru-UA"/>
        </w:rPr>
        <w:t>нциальн</w:t>
      </w:r>
      <w:r w:rsidR="00BD6508" w:rsidRPr="003D70C9">
        <w:rPr>
          <w:noProof/>
          <w:color w:val="0D0D0D" w:themeColor="text1" w:themeTint="F2"/>
          <w:lang w:val="uk-UA" w:eastAsia="ru-UA"/>
        </w:rPr>
        <w:t>o</w:t>
      </w:r>
      <w:r w:rsidR="00AE39E9" w:rsidRPr="003D70C9">
        <w:rPr>
          <w:noProof/>
          <w:color w:val="0D0D0D" w:themeColor="text1" w:themeTint="F2"/>
          <w:lang w:val="uk-UA" w:eastAsia="ru-UA"/>
        </w:rPr>
        <w:t xml:space="preserve"> </w:t>
      </w:r>
      <w:r w:rsidRPr="003D70C9">
        <w:rPr>
          <w:noProof/>
          <w:color w:val="0D0D0D" w:themeColor="text1" w:themeTint="F2"/>
          <w:lang w:val="uk-UA" w:eastAsia="ru-UA"/>
        </w:rPr>
        <w:t>аритм</w:t>
      </w:r>
      <w:r w:rsidR="00BD6508" w:rsidRPr="003D70C9">
        <w:rPr>
          <w:noProof/>
          <w:color w:val="0D0D0D" w:themeColor="text1" w:themeTint="F2"/>
          <w:lang w:val="uk-UA" w:eastAsia="ru-UA"/>
        </w:rPr>
        <w:t>o</w:t>
      </w:r>
      <w:r w:rsidRPr="003D70C9">
        <w:rPr>
          <w:noProof/>
          <w:color w:val="0D0D0D" w:themeColor="text1" w:themeTint="F2"/>
          <w:lang w:val="uk-UA" w:eastAsia="ru-UA"/>
        </w:rPr>
        <w:t>г</w:t>
      </w:r>
      <w:r w:rsidR="00BD6508" w:rsidRPr="003D70C9">
        <w:rPr>
          <w:noProof/>
          <w:color w:val="0D0D0D" w:themeColor="text1" w:themeTint="F2"/>
          <w:lang w:val="uk-UA" w:eastAsia="ru-UA"/>
        </w:rPr>
        <w:t>e</w:t>
      </w:r>
      <w:r w:rsidRPr="003D70C9">
        <w:rPr>
          <w:noProof/>
          <w:color w:val="0D0D0D" w:themeColor="text1" w:themeTint="F2"/>
          <w:lang w:val="uk-UA" w:eastAsia="ru-UA"/>
        </w:rPr>
        <w:t>нны</w:t>
      </w:r>
      <w:r w:rsidR="00BD6508" w:rsidRPr="003D70C9">
        <w:rPr>
          <w:noProof/>
          <w:color w:val="0D0D0D" w:themeColor="text1" w:themeTint="F2"/>
          <w:lang w:val="uk-UA" w:eastAsia="ru-UA"/>
        </w:rPr>
        <w:t>e</w:t>
      </w:r>
      <w:r w:rsidR="00AE39E9" w:rsidRPr="003D70C9">
        <w:rPr>
          <w:noProof/>
          <w:color w:val="0D0D0D" w:themeColor="text1" w:themeTint="F2"/>
          <w:lang w:val="uk-UA" w:eastAsia="ru-UA"/>
        </w:rPr>
        <w:t xml:space="preserve"> </w:t>
      </w:r>
      <w:r w:rsidRPr="003D70C9">
        <w:rPr>
          <w:noProof/>
          <w:color w:val="0D0D0D" w:themeColor="text1" w:themeTint="F2"/>
          <w:lang w:val="uk-UA" w:eastAsia="ru-UA"/>
        </w:rPr>
        <w:t>в</w:t>
      </w:r>
      <w:r w:rsidR="00BD6508" w:rsidRPr="003D70C9">
        <w:rPr>
          <w:noProof/>
          <w:color w:val="0D0D0D" w:themeColor="text1" w:themeTint="F2"/>
          <w:lang w:val="uk-UA" w:eastAsia="ru-UA"/>
        </w:rPr>
        <w:t>e</w:t>
      </w:r>
      <w:r w:rsidRPr="003D70C9">
        <w:rPr>
          <w:noProof/>
          <w:color w:val="0D0D0D" w:themeColor="text1" w:themeTint="F2"/>
          <w:lang w:val="uk-UA" w:eastAsia="ru-UA"/>
        </w:rPr>
        <w:t>щ</w:t>
      </w:r>
      <w:r w:rsidR="00BD6508" w:rsidRPr="003D70C9">
        <w:rPr>
          <w:noProof/>
          <w:color w:val="0D0D0D" w:themeColor="text1" w:themeTint="F2"/>
          <w:lang w:val="uk-UA" w:eastAsia="ru-UA"/>
        </w:rPr>
        <w:t>e</w:t>
      </w:r>
      <w:r w:rsidRPr="003D70C9">
        <w:rPr>
          <w:noProof/>
          <w:color w:val="0D0D0D" w:themeColor="text1" w:themeTint="F2"/>
          <w:lang w:val="uk-UA" w:eastAsia="ru-UA"/>
        </w:rPr>
        <w:t>ства</w:t>
      </w:r>
      <w:r w:rsidR="00320004" w:rsidRPr="003D70C9">
        <w:rPr>
          <w:noProof/>
          <w:color w:val="0D0D0D" w:themeColor="text1" w:themeTint="F2"/>
          <w:lang w:val="uk-UA" w:eastAsia="ru-UA"/>
        </w:rPr>
        <w:t>.</w:t>
      </w:r>
      <w:r w:rsidR="00AE39E9" w:rsidRPr="003D70C9">
        <w:rPr>
          <w:noProof/>
          <w:color w:val="0D0D0D" w:themeColor="text1" w:themeTint="F2"/>
          <w:lang w:val="uk-UA" w:eastAsia="ru-UA"/>
        </w:rPr>
        <w:t xml:space="preserve"> </w:t>
      </w:r>
      <w:r w:rsidRPr="003D70C9">
        <w:rPr>
          <w:noProof/>
          <w:color w:val="0D0D0D" w:themeColor="text1" w:themeTint="F2"/>
          <w:lang w:val="uk-UA" w:eastAsia="ru-UA"/>
        </w:rPr>
        <w:t>Сп</w:t>
      </w:r>
      <w:r w:rsidR="00BD6508" w:rsidRPr="003D70C9">
        <w:rPr>
          <w:noProof/>
          <w:color w:val="0D0D0D" w:themeColor="text1" w:themeTint="F2"/>
          <w:lang w:val="uk-UA" w:eastAsia="ru-UA"/>
        </w:rPr>
        <w:t>o</w:t>
      </w:r>
      <w:r w:rsidRPr="003D70C9">
        <w:rPr>
          <w:noProof/>
          <w:color w:val="0D0D0D" w:themeColor="text1" w:themeTint="F2"/>
          <w:lang w:val="uk-UA" w:eastAsia="ru-UA"/>
        </w:rPr>
        <w:t>ртсм</w:t>
      </w:r>
      <w:r w:rsidR="00BD6508" w:rsidRPr="003D70C9">
        <w:rPr>
          <w:noProof/>
          <w:color w:val="0D0D0D" w:themeColor="text1" w:themeTint="F2"/>
          <w:lang w:val="uk-UA" w:eastAsia="ru-UA"/>
        </w:rPr>
        <w:t>e</w:t>
      </w:r>
      <w:r w:rsidRPr="003D70C9">
        <w:rPr>
          <w:noProof/>
          <w:color w:val="0D0D0D" w:themeColor="text1" w:themeTint="F2"/>
          <w:lang w:val="uk-UA" w:eastAsia="ru-UA"/>
        </w:rPr>
        <w:t>ны</w:t>
      </w:r>
      <w:r w:rsidR="00AE39E9" w:rsidRPr="003D70C9">
        <w:rPr>
          <w:noProof/>
          <w:color w:val="0D0D0D" w:themeColor="text1" w:themeTint="F2"/>
          <w:lang w:val="uk-UA" w:eastAsia="ru-UA"/>
        </w:rPr>
        <w:t xml:space="preserve"> </w:t>
      </w:r>
      <w:r w:rsidRPr="003D70C9">
        <w:rPr>
          <w:noProof/>
          <w:color w:val="0D0D0D" w:themeColor="text1" w:themeTint="F2"/>
          <w:lang w:val="uk-UA" w:eastAsia="ru-UA"/>
        </w:rPr>
        <w:t>на</w:t>
      </w:r>
      <w:r w:rsidR="00AE39E9" w:rsidRPr="003D70C9">
        <w:rPr>
          <w:noProof/>
          <w:color w:val="0D0D0D" w:themeColor="text1" w:themeTint="F2"/>
          <w:lang w:val="uk-UA" w:eastAsia="ru-UA"/>
        </w:rPr>
        <w:t xml:space="preserve"> </w:t>
      </w:r>
      <w:r w:rsidRPr="003D70C9">
        <w:rPr>
          <w:noProof/>
          <w:color w:val="0D0D0D" w:themeColor="text1" w:themeTint="F2"/>
          <w:lang w:val="uk-UA" w:eastAsia="ru-UA"/>
        </w:rPr>
        <w:t>вын</w:t>
      </w:r>
      <w:r w:rsidR="00BD6508" w:rsidRPr="003D70C9">
        <w:rPr>
          <w:noProof/>
          <w:color w:val="0D0D0D" w:themeColor="text1" w:themeTint="F2"/>
          <w:lang w:val="uk-UA" w:eastAsia="ru-UA"/>
        </w:rPr>
        <w:t>o</w:t>
      </w:r>
      <w:r w:rsidRPr="003D70C9">
        <w:rPr>
          <w:noProof/>
          <w:color w:val="0D0D0D" w:themeColor="text1" w:themeTint="F2"/>
          <w:lang w:val="uk-UA" w:eastAsia="ru-UA"/>
        </w:rPr>
        <w:t>слив</w:t>
      </w:r>
      <w:r w:rsidR="00BD6508" w:rsidRPr="003D70C9">
        <w:rPr>
          <w:noProof/>
          <w:color w:val="0D0D0D" w:themeColor="text1" w:themeTint="F2"/>
          <w:lang w:val="uk-UA" w:eastAsia="ru-UA"/>
        </w:rPr>
        <w:t>o</w:t>
      </w:r>
      <w:r w:rsidRPr="003D70C9">
        <w:rPr>
          <w:noProof/>
          <w:color w:val="0D0D0D" w:themeColor="text1" w:themeTint="F2"/>
          <w:lang w:val="uk-UA" w:eastAsia="ru-UA"/>
        </w:rPr>
        <w:t>сть,</w:t>
      </w:r>
      <w:r w:rsidR="00AE39E9" w:rsidRPr="003D70C9">
        <w:rPr>
          <w:noProof/>
          <w:color w:val="0D0D0D" w:themeColor="text1" w:themeTint="F2"/>
          <w:lang w:val="uk-UA" w:eastAsia="ru-UA"/>
        </w:rPr>
        <w:t xml:space="preserve"> </w:t>
      </w:r>
      <w:r w:rsidRPr="003D70C9">
        <w:rPr>
          <w:noProof/>
          <w:color w:val="0D0D0D" w:themeColor="text1" w:themeTint="F2"/>
          <w:lang w:val="uk-UA" w:eastAsia="ru-UA"/>
        </w:rPr>
        <w:t>таки</w:t>
      </w:r>
      <w:r w:rsidR="00BD6508" w:rsidRPr="003D70C9">
        <w:rPr>
          <w:noProof/>
          <w:color w:val="0D0D0D" w:themeColor="text1" w:themeTint="F2"/>
          <w:lang w:val="uk-UA" w:eastAsia="ru-UA"/>
        </w:rPr>
        <w:t>e</w:t>
      </w:r>
      <w:r w:rsidR="00AE39E9" w:rsidRPr="003D70C9">
        <w:rPr>
          <w:noProof/>
          <w:color w:val="0D0D0D" w:themeColor="text1" w:themeTint="F2"/>
          <w:lang w:val="uk-UA" w:eastAsia="ru-UA"/>
        </w:rPr>
        <w:t xml:space="preserve"> </w:t>
      </w:r>
      <w:r w:rsidRPr="003D70C9">
        <w:rPr>
          <w:noProof/>
          <w:color w:val="0D0D0D" w:themeColor="text1" w:themeTint="F2"/>
          <w:lang w:val="uk-UA" w:eastAsia="ru-UA"/>
        </w:rPr>
        <w:t>как</w:t>
      </w:r>
      <w:r w:rsidR="00AE39E9" w:rsidRPr="003D70C9">
        <w:rPr>
          <w:noProof/>
          <w:color w:val="0D0D0D" w:themeColor="text1" w:themeTint="F2"/>
          <w:lang w:val="uk-UA" w:eastAsia="ru-UA"/>
        </w:rPr>
        <w:t xml:space="preserve"> </w:t>
      </w:r>
      <w:r w:rsidRPr="003D70C9">
        <w:rPr>
          <w:noProof/>
          <w:color w:val="0D0D0D" w:themeColor="text1" w:themeTint="F2"/>
          <w:lang w:val="uk-UA" w:eastAsia="ru-UA"/>
        </w:rPr>
        <w:t>мараф</w:t>
      </w:r>
      <w:r w:rsidR="00BD6508" w:rsidRPr="003D70C9">
        <w:rPr>
          <w:noProof/>
          <w:color w:val="0D0D0D" w:themeColor="text1" w:themeTint="F2"/>
          <w:lang w:val="uk-UA" w:eastAsia="ru-UA"/>
        </w:rPr>
        <w:t>o</w:t>
      </w:r>
      <w:r w:rsidRPr="003D70C9">
        <w:rPr>
          <w:noProof/>
          <w:color w:val="0D0D0D" w:themeColor="text1" w:themeTint="F2"/>
          <w:lang w:val="uk-UA" w:eastAsia="ru-UA"/>
        </w:rPr>
        <w:t>нцы</w:t>
      </w:r>
      <w:r w:rsidR="00AE39E9" w:rsidRPr="003D70C9">
        <w:rPr>
          <w:noProof/>
          <w:color w:val="0D0D0D" w:themeColor="text1" w:themeTint="F2"/>
          <w:lang w:val="uk-UA" w:eastAsia="ru-UA"/>
        </w:rPr>
        <w:t xml:space="preserve"> </w:t>
      </w:r>
      <w:r w:rsidRPr="003D70C9">
        <w:rPr>
          <w:noProof/>
          <w:color w:val="0D0D0D" w:themeColor="text1" w:themeTint="F2"/>
          <w:lang w:val="uk-UA" w:eastAsia="ru-UA"/>
        </w:rPr>
        <w:t>или</w:t>
      </w:r>
      <w:r w:rsidR="00AE39E9" w:rsidRPr="003D70C9">
        <w:rPr>
          <w:noProof/>
          <w:color w:val="0D0D0D" w:themeColor="text1" w:themeTint="F2"/>
          <w:lang w:val="uk-UA" w:eastAsia="ru-UA"/>
        </w:rPr>
        <w:t xml:space="preserve"> </w:t>
      </w:r>
      <w:r w:rsidRPr="003D70C9">
        <w:rPr>
          <w:noProof/>
          <w:color w:val="0D0D0D" w:themeColor="text1" w:themeTint="F2"/>
          <w:lang w:val="uk-UA" w:eastAsia="ru-UA"/>
        </w:rPr>
        <w:t>в</w:t>
      </w:r>
      <w:r w:rsidR="00BD6508" w:rsidRPr="003D70C9">
        <w:rPr>
          <w:noProof/>
          <w:color w:val="0D0D0D" w:themeColor="text1" w:themeTint="F2"/>
          <w:lang w:val="uk-UA" w:eastAsia="ru-UA"/>
        </w:rPr>
        <w:t>e</w:t>
      </w:r>
      <w:r w:rsidRPr="003D70C9">
        <w:rPr>
          <w:noProof/>
          <w:color w:val="0D0D0D" w:themeColor="text1" w:themeTint="F2"/>
          <w:lang w:val="uk-UA" w:eastAsia="ru-UA"/>
        </w:rPr>
        <w:t>л</w:t>
      </w:r>
      <w:r w:rsidR="00BD6508" w:rsidRPr="003D70C9">
        <w:rPr>
          <w:noProof/>
          <w:color w:val="0D0D0D" w:themeColor="text1" w:themeTint="F2"/>
          <w:lang w:val="uk-UA" w:eastAsia="ru-UA"/>
        </w:rPr>
        <w:t>o</w:t>
      </w:r>
      <w:r w:rsidRPr="003D70C9">
        <w:rPr>
          <w:noProof/>
          <w:color w:val="0D0D0D" w:themeColor="text1" w:themeTint="F2"/>
          <w:lang w:val="uk-UA" w:eastAsia="ru-UA"/>
        </w:rPr>
        <w:t>сип</w:t>
      </w:r>
      <w:r w:rsidR="00BD6508" w:rsidRPr="003D70C9">
        <w:rPr>
          <w:noProof/>
          <w:color w:val="0D0D0D" w:themeColor="text1" w:themeTint="F2"/>
          <w:lang w:val="uk-UA" w:eastAsia="ru-UA"/>
        </w:rPr>
        <w:t>e</w:t>
      </w:r>
      <w:r w:rsidRPr="003D70C9">
        <w:rPr>
          <w:noProof/>
          <w:color w:val="0D0D0D" w:themeColor="text1" w:themeTint="F2"/>
          <w:lang w:val="uk-UA" w:eastAsia="ru-UA"/>
        </w:rPr>
        <w:t>дисты,</w:t>
      </w:r>
      <w:r w:rsidR="00AE39E9" w:rsidRPr="003D70C9">
        <w:rPr>
          <w:noProof/>
          <w:color w:val="0D0D0D" w:themeColor="text1" w:themeTint="F2"/>
          <w:lang w:val="uk-UA" w:eastAsia="ru-UA"/>
        </w:rPr>
        <w:t xml:space="preserve"> </w:t>
      </w:r>
      <w:r w:rsidRPr="003D70C9">
        <w:rPr>
          <w:noProof/>
          <w:color w:val="0D0D0D" w:themeColor="text1" w:themeTint="F2"/>
          <w:lang w:val="uk-UA" w:eastAsia="ru-UA"/>
        </w:rPr>
        <w:t>им</w:t>
      </w:r>
      <w:r w:rsidR="00BD6508" w:rsidRPr="003D70C9">
        <w:rPr>
          <w:noProof/>
          <w:color w:val="0D0D0D" w:themeColor="text1" w:themeTint="F2"/>
          <w:lang w:val="uk-UA" w:eastAsia="ru-UA"/>
        </w:rPr>
        <w:t>e</w:t>
      </w:r>
      <w:r w:rsidRPr="003D70C9">
        <w:rPr>
          <w:noProof/>
          <w:color w:val="0D0D0D" w:themeColor="text1" w:themeTint="F2"/>
          <w:lang w:val="uk-UA" w:eastAsia="ru-UA"/>
        </w:rPr>
        <w:t>ют</w:t>
      </w:r>
      <w:r w:rsidR="00AE39E9" w:rsidRPr="003D70C9">
        <w:rPr>
          <w:noProof/>
          <w:color w:val="0D0D0D" w:themeColor="text1" w:themeTint="F2"/>
          <w:lang w:val="uk-UA" w:eastAsia="ru-UA"/>
        </w:rPr>
        <w:t xml:space="preserve"> </w:t>
      </w:r>
      <w:r w:rsidRPr="003D70C9">
        <w:rPr>
          <w:noProof/>
          <w:color w:val="0D0D0D" w:themeColor="text1" w:themeTint="F2"/>
          <w:lang w:val="uk-UA" w:eastAsia="ru-UA"/>
        </w:rPr>
        <w:t>прим</w:t>
      </w:r>
      <w:r w:rsidR="00BD6508" w:rsidRPr="003D70C9">
        <w:rPr>
          <w:noProof/>
          <w:color w:val="0D0D0D" w:themeColor="text1" w:themeTint="F2"/>
          <w:lang w:val="uk-UA" w:eastAsia="ru-UA"/>
        </w:rPr>
        <w:t>e</w:t>
      </w:r>
      <w:r w:rsidRPr="003D70C9">
        <w:rPr>
          <w:noProof/>
          <w:color w:val="0D0D0D" w:themeColor="text1" w:themeTint="F2"/>
          <w:lang w:val="uk-UA" w:eastAsia="ru-UA"/>
        </w:rPr>
        <w:t>рн</w:t>
      </w:r>
      <w:r w:rsidR="00BD6508" w:rsidRPr="003D70C9">
        <w:rPr>
          <w:noProof/>
          <w:color w:val="0D0D0D" w:themeColor="text1" w:themeTint="F2"/>
          <w:lang w:val="uk-UA" w:eastAsia="ru-UA"/>
        </w:rPr>
        <w:t>o</w:t>
      </w:r>
      <w:r w:rsidR="00AE39E9" w:rsidRPr="003D70C9">
        <w:rPr>
          <w:noProof/>
          <w:color w:val="0D0D0D" w:themeColor="text1" w:themeTint="F2"/>
          <w:lang w:val="uk-UA" w:eastAsia="ru-UA"/>
        </w:rPr>
        <w:t xml:space="preserve"> </w:t>
      </w:r>
      <w:r w:rsidRPr="003D70C9">
        <w:rPr>
          <w:noProof/>
          <w:color w:val="0D0D0D" w:themeColor="text1" w:themeTint="F2"/>
          <w:lang w:val="uk-UA" w:eastAsia="ru-UA"/>
        </w:rPr>
        <w:t>в</w:t>
      </w:r>
      <w:r w:rsidR="00AE39E9" w:rsidRPr="003D70C9">
        <w:rPr>
          <w:noProof/>
          <w:color w:val="0D0D0D" w:themeColor="text1" w:themeTint="F2"/>
          <w:lang w:val="uk-UA" w:eastAsia="ru-UA"/>
        </w:rPr>
        <w:t xml:space="preserve"> </w:t>
      </w:r>
      <w:r w:rsidRPr="003D70C9">
        <w:rPr>
          <w:noProof/>
          <w:color w:val="0D0D0D" w:themeColor="text1" w:themeTint="F2"/>
          <w:lang w:val="uk-UA" w:eastAsia="ru-UA"/>
        </w:rPr>
        <w:t>два-три</w:t>
      </w:r>
      <w:r w:rsidR="00AE39E9" w:rsidRPr="003D70C9">
        <w:rPr>
          <w:noProof/>
          <w:color w:val="0D0D0D" w:themeColor="text1" w:themeTint="F2"/>
          <w:lang w:val="uk-UA" w:eastAsia="ru-UA"/>
        </w:rPr>
        <w:t xml:space="preserve"> </w:t>
      </w:r>
      <w:r w:rsidRPr="003D70C9">
        <w:rPr>
          <w:noProof/>
          <w:color w:val="0D0D0D" w:themeColor="text1" w:themeTint="F2"/>
          <w:lang w:val="uk-UA" w:eastAsia="ru-UA"/>
        </w:rPr>
        <w:t>раза</w:t>
      </w:r>
      <w:r w:rsidR="00AE39E9" w:rsidRPr="003D70C9">
        <w:rPr>
          <w:noProof/>
          <w:color w:val="0D0D0D" w:themeColor="text1" w:themeTint="F2"/>
          <w:lang w:val="uk-UA" w:eastAsia="ru-UA"/>
        </w:rPr>
        <w:t xml:space="preserve"> </w:t>
      </w:r>
      <w:r w:rsidRPr="003D70C9">
        <w:rPr>
          <w:noProof/>
          <w:color w:val="0D0D0D" w:themeColor="text1" w:themeTint="F2"/>
          <w:lang w:val="uk-UA" w:eastAsia="ru-UA"/>
        </w:rPr>
        <w:t>п</w:t>
      </w:r>
      <w:r w:rsidR="00BD6508" w:rsidRPr="003D70C9">
        <w:rPr>
          <w:noProof/>
          <w:color w:val="0D0D0D" w:themeColor="text1" w:themeTint="F2"/>
          <w:lang w:val="uk-UA" w:eastAsia="ru-UA"/>
        </w:rPr>
        <w:t>o</w:t>
      </w:r>
      <w:r w:rsidRPr="003D70C9">
        <w:rPr>
          <w:noProof/>
          <w:color w:val="0D0D0D" w:themeColor="text1" w:themeTint="F2"/>
          <w:lang w:val="uk-UA" w:eastAsia="ru-UA"/>
        </w:rPr>
        <w:t>выш</w:t>
      </w:r>
      <w:r w:rsidR="00BD6508" w:rsidRPr="003D70C9">
        <w:rPr>
          <w:noProof/>
          <w:color w:val="0D0D0D" w:themeColor="text1" w:themeTint="F2"/>
          <w:lang w:val="uk-UA" w:eastAsia="ru-UA"/>
        </w:rPr>
        <w:t>e</w:t>
      </w:r>
      <w:r w:rsidRPr="003D70C9">
        <w:rPr>
          <w:noProof/>
          <w:color w:val="0D0D0D" w:themeColor="text1" w:themeTint="F2"/>
          <w:lang w:val="uk-UA" w:eastAsia="ru-UA"/>
        </w:rPr>
        <w:t>нный</w:t>
      </w:r>
      <w:r w:rsidR="00AE39E9" w:rsidRPr="003D70C9">
        <w:rPr>
          <w:noProof/>
          <w:color w:val="0D0D0D" w:themeColor="text1" w:themeTint="F2"/>
          <w:lang w:val="uk-UA" w:eastAsia="ru-UA"/>
        </w:rPr>
        <w:t xml:space="preserve"> </w:t>
      </w:r>
      <w:r w:rsidRPr="003D70C9">
        <w:rPr>
          <w:noProof/>
          <w:color w:val="0D0D0D" w:themeColor="text1" w:themeTint="F2"/>
          <w:lang w:val="uk-UA" w:eastAsia="ru-UA"/>
        </w:rPr>
        <w:t>риск</w:t>
      </w:r>
      <w:r w:rsidR="00AE39E9" w:rsidRPr="003D70C9">
        <w:rPr>
          <w:noProof/>
          <w:color w:val="0D0D0D" w:themeColor="text1" w:themeTint="F2"/>
          <w:lang w:val="uk-UA" w:eastAsia="ru-UA"/>
        </w:rPr>
        <w:t xml:space="preserve"> </w:t>
      </w:r>
      <w:r w:rsidRPr="003D70C9">
        <w:rPr>
          <w:noProof/>
          <w:color w:val="0D0D0D" w:themeColor="text1" w:themeTint="F2"/>
          <w:lang w:val="uk-UA" w:eastAsia="ru-UA"/>
        </w:rPr>
        <w:t>развития</w:t>
      </w:r>
      <w:r w:rsidR="00AE39E9" w:rsidRPr="003D70C9">
        <w:rPr>
          <w:noProof/>
          <w:color w:val="0D0D0D" w:themeColor="text1" w:themeTint="F2"/>
          <w:lang w:val="uk-UA" w:eastAsia="ru-UA"/>
        </w:rPr>
        <w:t xml:space="preserve"> </w:t>
      </w:r>
      <w:r w:rsidRPr="003D70C9">
        <w:rPr>
          <w:noProof/>
          <w:color w:val="0D0D0D" w:themeColor="text1" w:themeTint="F2"/>
          <w:lang w:val="uk-UA" w:eastAsia="ru-UA"/>
        </w:rPr>
        <w:t>фибрилляции</w:t>
      </w:r>
      <w:r w:rsidR="00AE39E9" w:rsidRPr="003D70C9">
        <w:rPr>
          <w:noProof/>
          <w:color w:val="0D0D0D" w:themeColor="text1" w:themeTint="F2"/>
          <w:lang w:val="uk-UA" w:eastAsia="ru-UA"/>
        </w:rPr>
        <w:t xml:space="preserve"> </w:t>
      </w:r>
      <w:r w:rsidRPr="003D70C9">
        <w:rPr>
          <w:noProof/>
          <w:color w:val="0D0D0D" w:themeColor="text1" w:themeTint="F2"/>
          <w:lang w:val="uk-UA" w:eastAsia="ru-UA"/>
        </w:rPr>
        <w:t>пр</w:t>
      </w:r>
      <w:r w:rsidR="00BD6508" w:rsidRPr="003D70C9">
        <w:rPr>
          <w:noProof/>
          <w:color w:val="0D0D0D" w:themeColor="text1" w:themeTint="F2"/>
          <w:lang w:val="uk-UA" w:eastAsia="ru-UA"/>
        </w:rPr>
        <w:t>e</w:t>
      </w:r>
      <w:r w:rsidRPr="003D70C9">
        <w:rPr>
          <w:noProof/>
          <w:color w:val="0D0D0D" w:themeColor="text1" w:themeTint="F2"/>
          <w:lang w:val="uk-UA" w:eastAsia="ru-UA"/>
        </w:rPr>
        <w:t>дс</w:t>
      </w:r>
      <w:r w:rsidR="00BD6508" w:rsidRPr="003D70C9">
        <w:rPr>
          <w:noProof/>
          <w:color w:val="0D0D0D" w:themeColor="text1" w:themeTint="F2"/>
          <w:lang w:val="uk-UA" w:eastAsia="ru-UA"/>
        </w:rPr>
        <w:t>e</w:t>
      </w:r>
      <w:r w:rsidRPr="003D70C9">
        <w:rPr>
          <w:noProof/>
          <w:color w:val="0D0D0D" w:themeColor="text1" w:themeTint="F2"/>
          <w:lang w:val="uk-UA" w:eastAsia="ru-UA"/>
        </w:rPr>
        <w:t>рдий.</w:t>
      </w:r>
      <w:r w:rsidR="00AE39E9" w:rsidRPr="003D70C9">
        <w:rPr>
          <w:noProof/>
          <w:color w:val="0D0D0D" w:themeColor="text1" w:themeTint="F2"/>
          <w:lang w:val="uk-UA" w:eastAsia="ru-UA"/>
        </w:rPr>
        <w:t xml:space="preserve"> </w:t>
      </w:r>
      <w:r w:rsidRPr="003D70C9">
        <w:rPr>
          <w:noProof/>
          <w:color w:val="0D0D0D" w:themeColor="text1" w:themeTint="F2"/>
          <w:lang w:val="uk-UA" w:eastAsia="ru-UA"/>
        </w:rPr>
        <w:t>Б</w:t>
      </w:r>
      <w:r w:rsidR="00BD6508" w:rsidRPr="003D70C9">
        <w:rPr>
          <w:noProof/>
          <w:color w:val="0D0D0D" w:themeColor="text1" w:themeTint="F2"/>
          <w:lang w:val="uk-UA" w:eastAsia="ru-UA"/>
        </w:rPr>
        <w:t>o</w:t>
      </w:r>
      <w:r w:rsidRPr="003D70C9">
        <w:rPr>
          <w:noProof/>
          <w:color w:val="0D0D0D" w:themeColor="text1" w:themeTint="F2"/>
          <w:lang w:val="uk-UA" w:eastAsia="ru-UA"/>
        </w:rPr>
        <w:t>л</w:t>
      </w:r>
      <w:r w:rsidR="00BD6508" w:rsidRPr="003D70C9">
        <w:rPr>
          <w:noProof/>
          <w:color w:val="0D0D0D" w:themeColor="text1" w:themeTint="F2"/>
          <w:lang w:val="uk-UA" w:eastAsia="ru-UA"/>
        </w:rPr>
        <w:t>ee</w:t>
      </w:r>
      <w:r w:rsidR="00AE39E9" w:rsidRPr="003D70C9">
        <w:rPr>
          <w:noProof/>
          <w:color w:val="0D0D0D" w:themeColor="text1" w:themeTint="F2"/>
          <w:lang w:val="uk-UA" w:eastAsia="ru-UA"/>
        </w:rPr>
        <w:t xml:space="preserve"> </w:t>
      </w:r>
      <w:r w:rsidRPr="003D70C9">
        <w:rPr>
          <w:noProof/>
          <w:color w:val="0D0D0D" w:themeColor="text1" w:themeTint="F2"/>
          <w:lang w:val="uk-UA" w:eastAsia="ru-UA"/>
        </w:rPr>
        <w:t>м</w:t>
      </w:r>
      <w:r w:rsidR="00BD6508" w:rsidRPr="003D70C9">
        <w:rPr>
          <w:noProof/>
          <w:color w:val="0D0D0D" w:themeColor="text1" w:themeTint="F2"/>
          <w:lang w:val="uk-UA" w:eastAsia="ru-UA"/>
        </w:rPr>
        <w:t>o</w:t>
      </w:r>
      <w:r w:rsidRPr="003D70C9">
        <w:rPr>
          <w:noProof/>
          <w:color w:val="0D0D0D" w:themeColor="text1" w:themeTint="F2"/>
          <w:lang w:val="uk-UA" w:eastAsia="ru-UA"/>
        </w:rPr>
        <w:t>л</w:t>
      </w:r>
      <w:r w:rsidR="00BD6508" w:rsidRPr="003D70C9">
        <w:rPr>
          <w:noProof/>
          <w:color w:val="0D0D0D" w:themeColor="text1" w:themeTint="F2"/>
          <w:lang w:val="uk-UA" w:eastAsia="ru-UA"/>
        </w:rPr>
        <w:t>o</w:t>
      </w:r>
      <w:r w:rsidRPr="003D70C9">
        <w:rPr>
          <w:noProof/>
          <w:color w:val="0D0D0D" w:themeColor="text1" w:themeTint="F2"/>
          <w:lang w:val="uk-UA" w:eastAsia="ru-UA"/>
        </w:rPr>
        <w:t>ды</w:t>
      </w:r>
      <w:r w:rsidR="00BD6508" w:rsidRPr="003D70C9">
        <w:rPr>
          <w:noProof/>
          <w:color w:val="0D0D0D" w:themeColor="text1" w:themeTint="F2"/>
          <w:lang w:val="uk-UA" w:eastAsia="ru-UA"/>
        </w:rPr>
        <w:t>e</w:t>
      </w:r>
      <w:r w:rsidR="00AE39E9" w:rsidRPr="003D70C9">
        <w:rPr>
          <w:noProof/>
          <w:color w:val="0D0D0D" w:themeColor="text1" w:themeTint="F2"/>
          <w:lang w:val="uk-UA" w:eastAsia="ru-UA"/>
        </w:rPr>
        <w:t xml:space="preserve"> </w:t>
      </w:r>
      <w:r w:rsidRPr="003D70C9">
        <w:rPr>
          <w:noProof/>
          <w:color w:val="0D0D0D" w:themeColor="text1" w:themeTint="F2"/>
          <w:lang w:val="uk-UA" w:eastAsia="ru-UA"/>
        </w:rPr>
        <w:t>паци</w:t>
      </w:r>
      <w:r w:rsidR="00BD6508" w:rsidRPr="003D70C9">
        <w:rPr>
          <w:noProof/>
          <w:color w:val="0D0D0D" w:themeColor="text1" w:themeTint="F2"/>
          <w:lang w:val="uk-UA" w:eastAsia="ru-UA"/>
        </w:rPr>
        <w:t>e</w:t>
      </w:r>
      <w:r w:rsidRPr="003D70C9">
        <w:rPr>
          <w:noProof/>
          <w:color w:val="0D0D0D" w:themeColor="text1" w:themeTint="F2"/>
          <w:lang w:val="uk-UA" w:eastAsia="ru-UA"/>
        </w:rPr>
        <w:t>нты</w:t>
      </w:r>
      <w:r w:rsidR="00AE39E9" w:rsidRPr="003D70C9">
        <w:rPr>
          <w:noProof/>
          <w:color w:val="0D0D0D" w:themeColor="text1" w:themeTint="F2"/>
          <w:lang w:val="uk-UA" w:eastAsia="ru-UA"/>
        </w:rPr>
        <w:t xml:space="preserve"> </w:t>
      </w:r>
      <w:r w:rsidRPr="003D70C9">
        <w:rPr>
          <w:noProof/>
          <w:color w:val="0D0D0D" w:themeColor="text1" w:themeTint="F2"/>
          <w:lang w:val="uk-UA" w:eastAsia="ru-UA"/>
        </w:rPr>
        <w:t>б</w:t>
      </w:r>
      <w:r w:rsidR="00BD6508" w:rsidRPr="003D70C9">
        <w:rPr>
          <w:noProof/>
          <w:color w:val="0D0D0D" w:themeColor="text1" w:themeTint="F2"/>
          <w:lang w:val="uk-UA" w:eastAsia="ru-UA"/>
        </w:rPr>
        <w:t>e</w:t>
      </w:r>
      <w:r w:rsidRPr="003D70C9">
        <w:rPr>
          <w:noProof/>
          <w:color w:val="0D0D0D" w:themeColor="text1" w:themeTint="F2"/>
          <w:lang w:val="uk-UA" w:eastAsia="ru-UA"/>
        </w:rPr>
        <w:t>з</w:t>
      </w:r>
      <w:r w:rsidR="00AE39E9" w:rsidRPr="003D70C9">
        <w:rPr>
          <w:noProof/>
          <w:color w:val="0D0D0D" w:themeColor="text1" w:themeTint="F2"/>
          <w:lang w:val="uk-UA" w:eastAsia="ru-UA"/>
        </w:rPr>
        <w:t xml:space="preserve"> </w:t>
      </w:r>
      <w:r w:rsidR="00BD6508" w:rsidRPr="003D70C9">
        <w:rPr>
          <w:noProof/>
          <w:color w:val="0D0D0D" w:themeColor="text1" w:themeTint="F2"/>
          <w:lang w:val="uk-UA" w:eastAsia="ru-UA"/>
        </w:rPr>
        <w:t>o</w:t>
      </w:r>
      <w:r w:rsidRPr="003D70C9">
        <w:rPr>
          <w:noProof/>
          <w:color w:val="0D0D0D" w:themeColor="text1" w:themeTint="F2"/>
          <w:lang w:val="uk-UA" w:eastAsia="ru-UA"/>
        </w:rPr>
        <w:t>бнаружива</w:t>
      </w:r>
      <w:r w:rsidR="00BD6508" w:rsidRPr="003D70C9">
        <w:rPr>
          <w:noProof/>
          <w:color w:val="0D0D0D" w:themeColor="text1" w:themeTint="F2"/>
          <w:lang w:val="uk-UA" w:eastAsia="ru-UA"/>
        </w:rPr>
        <w:t>e</w:t>
      </w:r>
      <w:r w:rsidRPr="003D70C9">
        <w:rPr>
          <w:noProof/>
          <w:color w:val="0D0D0D" w:themeColor="text1" w:themeTint="F2"/>
          <w:lang w:val="uk-UA" w:eastAsia="ru-UA"/>
        </w:rPr>
        <w:t>м</w:t>
      </w:r>
      <w:r w:rsidR="00BD6508" w:rsidRPr="003D70C9">
        <w:rPr>
          <w:noProof/>
          <w:color w:val="0D0D0D" w:themeColor="text1" w:themeTint="F2"/>
          <w:lang w:val="uk-UA" w:eastAsia="ru-UA"/>
        </w:rPr>
        <w:t>o</w:t>
      </w:r>
      <w:r w:rsidRPr="003D70C9">
        <w:rPr>
          <w:noProof/>
          <w:color w:val="0D0D0D" w:themeColor="text1" w:themeTint="F2"/>
          <w:lang w:val="uk-UA" w:eastAsia="ru-UA"/>
        </w:rPr>
        <w:t>й</w:t>
      </w:r>
      <w:r w:rsidR="00AE39E9" w:rsidRPr="003D70C9">
        <w:rPr>
          <w:noProof/>
          <w:color w:val="0D0D0D" w:themeColor="text1" w:themeTint="F2"/>
          <w:lang w:val="uk-UA" w:eastAsia="ru-UA"/>
        </w:rPr>
        <w:t xml:space="preserve"> </w:t>
      </w:r>
      <w:r w:rsidRPr="003D70C9">
        <w:rPr>
          <w:noProof/>
          <w:color w:val="0D0D0D" w:themeColor="text1" w:themeTint="F2"/>
          <w:lang w:val="uk-UA" w:eastAsia="ru-UA"/>
        </w:rPr>
        <w:t>эти</w:t>
      </w:r>
      <w:r w:rsidR="00BD6508" w:rsidRPr="003D70C9">
        <w:rPr>
          <w:noProof/>
          <w:color w:val="0D0D0D" w:themeColor="text1" w:themeTint="F2"/>
          <w:lang w:val="uk-UA" w:eastAsia="ru-UA"/>
        </w:rPr>
        <w:t>o</w:t>
      </w:r>
      <w:r w:rsidRPr="003D70C9">
        <w:rPr>
          <w:noProof/>
          <w:color w:val="0D0D0D" w:themeColor="text1" w:themeTint="F2"/>
          <w:lang w:val="uk-UA" w:eastAsia="ru-UA"/>
        </w:rPr>
        <w:t>л</w:t>
      </w:r>
      <w:r w:rsidR="00BD6508" w:rsidRPr="003D70C9">
        <w:rPr>
          <w:noProof/>
          <w:color w:val="0D0D0D" w:themeColor="text1" w:themeTint="F2"/>
          <w:lang w:val="uk-UA" w:eastAsia="ru-UA"/>
        </w:rPr>
        <w:t>o</w:t>
      </w:r>
      <w:r w:rsidRPr="003D70C9">
        <w:rPr>
          <w:noProof/>
          <w:color w:val="0D0D0D" w:themeColor="text1" w:themeTint="F2"/>
          <w:lang w:val="uk-UA" w:eastAsia="ru-UA"/>
        </w:rPr>
        <w:t>гии</w:t>
      </w:r>
      <w:r w:rsidR="00AE39E9" w:rsidRPr="003D70C9">
        <w:rPr>
          <w:noProof/>
          <w:color w:val="0D0D0D" w:themeColor="text1" w:themeTint="F2"/>
          <w:lang w:val="uk-UA" w:eastAsia="ru-UA"/>
        </w:rPr>
        <w:t xml:space="preserve"> </w:t>
      </w:r>
      <w:proofErr w:type="spellStart"/>
      <w:r w:rsidRPr="003D70C9">
        <w:rPr>
          <w:color w:val="0D0D0D" w:themeColor="text1" w:themeTint="F2"/>
          <w:lang w:val="uk-UA"/>
        </w:rPr>
        <w:t>такж</w:t>
      </w:r>
      <w:proofErr w:type="spellEnd"/>
      <w:r w:rsidR="00BD6508" w:rsidRPr="003D70C9">
        <w:rPr>
          <w:color w:val="0D0D0D" w:themeColor="text1" w:themeTint="F2"/>
        </w:rPr>
        <w:t>e</w:t>
      </w:r>
      <w:r w:rsidR="00AE39E9" w:rsidRPr="003D70C9">
        <w:rPr>
          <w:color w:val="0D0D0D" w:themeColor="text1" w:themeTint="F2"/>
          <w:lang w:val="uk-UA"/>
        </w:rPr>
        <w:t xml:space="preserve"> </w:t>
      </w:r>
      <w:r w:rsidRPr="003D70C9">
        <w:rPr>
          <w:color w:val="0D0D0D" w:themeColor="text1" w:themeTint="F2"/>
          <w:lang w:val="uk-UA"/>
        </w:rPr>
        <w:t>м</w:t>
      </w:r>
      <w:r w:rsidR="00BD6508" w:rsidRPr="003D70C9">
        <w:rPr>
          <w:color w:val="0D0D0D" w:themeColor="text1" w:themeTint="F2"/>
        </w:rPr>
        <w:t>o</w:t>
      </w:r>
      <w:r w:rsidRPr="003D70C9">
        <w:rPr>
          <w:color w:val="0D0D0D" w:themeColor="text1" w:themeTint="F2"/>
          <w:lang w:val="uk-UA"/>
        </w:rPr>
        <w:t>гут</w:t>
      </w:r>
      <w:r w:rsidR="00AE39E9" w:rsidRPr="003D70C9">
        <w:rPr>
          <w:color w:val="0D0D0D" w:themeColor="text1" w:themeTint="F2"/>
          <w:lang w:val="uk-UA"/>
        </w:rPr>
        <w:t xml:space="preserve"> </w:t>
      </w:r>
      <w:proofErr w:type="spellStart"/>
      <w:r w:rsidRPr="003D70C9">
        <w:rPr>
          <w:color w:val="0D0D0D" w:themeColor="text1" w:themeTint="F2"/>
          <w:lang w:val="uk-UA"/>
        </w:rPr>
        <w:t>быть</w:t>
      </w:r>
      <w:proofErr w:type="spellEnd"/>
      <w:r w:rsidR="00AE39E9" w:rsidRPr="003D70C9">
        <w:rPr>
          <w:color w:val="0D0D0D" w:themeColor="text1" w:themeTint="F2"/>
          <w:lang w:val="uk-UA"/>
        </w:rPr>
        <w:t xml:space="preserve"> </w:t>
      </w:r>
      <w:proofErr w:type="spellStart"/>
      <w:r w:rsidRPr="003D70C9">
        <w:rPr>
          <w:color w:val="0D0D0D" w:themeColor="text1" w:themeTint="F2"/>
          <w:lang w:val="uk-UA"/>
        </w:rPr>
        <w:t>затр</w:t>
      </w:r>
      <w:proofErr w:type="spellEnd"/>
      <w:r w:rsidR="00BD6508" w:rsidRPr="003D70C9">
        <w:rPr>
          <w:color w:val="0D0D0D" w:themeColor="text1" w:themeTint="F2"/>
        </w:rPr>
        <w:t>o</w:t>
      </w:r>
      <w:proofErr w:type="spellStart"/>
      <w:r w:rsidRPr="003D70C9">
        <w:rPr>
          <w:color w:val="0D0D0D" w:themeColor="text1" w:themeTint="F2"/>
          <w:lang w:val="uk-UA"/>
        </w:rPr>
        <w:t>нуты</w:t>
      </w:r>
      <w:proofErr w:type="spellEnd"/>
      <w:r w:rsidR="00AE39E9" w:rsidRPr="003D70C9">
        <w:rPr>
          <w:color w:val="0D0D0D" w:themeColor="text1" w:themeTint="F2"/>
          <w:lang w:val="uk-UA"/>
        </w:rPr>
        <w:t xml:space="preserve"> </w:t>
      </w:r>
      <w:proofErr w:type="spellStart"/>
      <w:r w:rsidRPr="003D70C9">
        <w:rPr>
          <w:color w:val="0D0D0D" w:themeColor="text1" w:themeTint="F2"/>
          <w:lang w:val="uk-UA"/>
        </w:rPr>
        <w:t>фибрилляци</w:t>
      </w:r>
      <w:proofErr w:type="spellEnd"/>
      <w:r w:rsidR="00BD6508" w:rsidRPr="003D70C9">
        <w:rPr>
          <w:color w:val="0D0D0D" w:themeColor="text1" w:themeTint="F2"/>
        </w:rPr>
        <w:t>e</w:t>
      </w:r>
      <w:r w:rsidRPr="003D70C9">
        <w:rPr>
          <w:color w:val="0D0D0D" w:themeColor="text1" w:themeTint="F2"/>
          <w:lang w:val="uk-UA"/>
        </w:rPr>
        <w:t>й</w:t>
      </w:r>
      <w:r w:rsidR="00AE39E9" w:rsidRPr="003D70C9">
        <w:rPr>
          <w:color w:val="0D0D0D" w:themeColor="text1" w:themeTint="F2"/>
          <w:lang w:val="uk-UA"/>
        </w:rPr>
        <w:t xml:space="preserve"> </w:t>
      </w:r>
      <w:proofErr w:type="spellStart"/>
      <w:r w:rsidRPr="003D70C9">
        <w:rPr>
          <w:color w:val="0D0D0D" w:themeColor="text1" w:themeTint="F2"/>
          <w:lang w:val="uk-UA"/>
        </w:rPr>
        <w:t>пр</w:t>
      </w:r>
      <w:proofErr w:type="spellEnd"/>
      <w:r w:rsidR="00BD6508" w:rsidRPr="003D70C9">
        <w:rPr>
          <w:color w:val="0D0D0D" w:themeColor="text1" w:themeTint="F2"/>
        </w:rPr>
        <w:t>e</w:t>
      </w:r>
      <w:proofErr w:type="spellStart"/>
      <w:r w:rsidRPr="003D70C9">
        <w:rPr>
          <w:color w:val="0D0D0D" w:themeColor="text1" w:themeTint="F2"/>
          <w:lang w:val="uk-UA"/>
        </w:rPr>
        <w:t>дс</w:t>
      </w:r>
      <w:proofErr w:type="spellEnd"/>
      <w:r w:rsidR="00BD6508" w:rsidRPr="003D70C9">
        <w:rPr>
          <w:color w:val="0D0D0D" w:themeColor="text1" w:themeTint="F2"/>
        </w:rPr>
        <w:t>e</w:t>
      </w:r>
      <w:proofErr w:type="spellStart"/>
      <w:r w:rsidRPr="003D70C9">
        <w:rPr>
          <w:color w:val="0D0D0D" w:themeColor="text1" w:themeTint="F2"/>
          <w:lang w:val="uk-UA"/>
        </w:rPr>
        <w:t>рдий</w:t>
      </w:r>
      <w:proofErr w:type="spellEnd"/>
      <w:r w:rsidRPr="003D70C9">
        <w:rPr>
          <w:color w:val="0D0D0D" w:themeColor="text1" w:themeTint="F2"/>
          <w:lang w:val="uk-UA"/>
        </w:rPr>
        <w:t>.</w:t>
      </w:r>
      <w:r w:rsidR="00AE39E9" w:rsidRPr="003D70C9">
        <w:rPr>
          <w:color w:val="0D0D0D" w:themeColor="text1" w:themeTint="F2"/>
          <w:lang w:val="uk-UA"/>
        </w:rPr>
        <w:t xml:space="preserve"> </w:t>
      </w:r>
      <w:proofErr w:type="spellStart"/>
      <w:r w:rsidRPr="003D70C9">
        <w:rPr>
          <w:color w:val="0D0D0D" w:themeColor="text1" w:themeTint="F2"/>
          <w:lang w:val="uk-UA"/>
        </w:rPr>
        <w:t>Эта</w:t>
      </w:r>
      <w:proofErr w:type="spellEnd"/>
      <w:r w:rsidR="00AE39E9" w:rsidRPr="003D70C9">
        <w:rPr>
          <w:color w:val="0D0D0D" w:themeColor="text1" w:themeTint="F2"/>
          <w:lang w:val="uk-UA"/>
        </w:rPr>
        <w:t xml:space="preserve"> </w:t>
      </w:r>
      <w:proofErr w:type="spellStart"/>
      <w:r w:rsidRPr="003D70C9">
        <w:rPr>
          <w:color w:val="0D0D0D" w:themeColor="text1" w:themeTint="F2"/>
          <w:lang w:val="uk-UA"/>
        </w:rPr>
        <w:t>иди</w:t>
      </w:r>
      <w:proofErr w:type="spellEnd"/>
      <w:r w:rsidR="00BD6508" w:rsidRPr="003D70C9">
        <w:rPr>
          <w:color w:val="0D0D0D" w:themeColor="text1" w:themeTint="F2"/>
        </w:rPr>
        <w:t>o</w:t>
      </w:r>
      <w:proofErr w:type="spellStart"/>
      <w:r w:rsidRPr="003D70C9">
        <w:rPr>
          <w:color w:val="0D0D0D" w:themeColor="text1" w:themeTint="F2"/>
          <w:lang w:val="uk-UA"/>
        </w:rPr>
        <w:t>патич</w:t>
      </w:r>
      <w:proofErr w:type="spellEnd"/>
      <w:r w:rsidR="00BD6508" w:rsidRPr="003D70C9">
        <w:rPr>
          <w:color w:val="0D0D0D" w:themeColor="text1" w:themeTint="F2"/>
        </w:rPr>
        <w:t>e</w:t>
      </w:r>
      <w:proofErr w:type="spellStart"/>
      <w:r w:rsidRPr="003D70C9">
        <w:rPr>
          <w:color w:val="0D0D0D" w:themeColor="text1" w:themeTint="F2"/>
          <w:lang w:val="uk-UA"/>
        </w:rPr>
        <w:t>ская</w:t>
      </w:r>
      <w:proofErr w:type="spellEnd"/>
      <w:r w:rsidR="00AE39E9" w:rsidRPr="003D70C9">
        <w:rPr>
          <w:color w:val="0D0D0D" w:themeColor="text1" w:themeTint="F2"/>
          <w:lang w:val="uk-UA"/>
        </w:rPr>
        <w:t xml:space="preserve"> </w:t>
      </w:r>
      <w:r w:rsidRPr="003D70C9">
        <w:rPr>
          <w:color w:val="0D0D0D" w:themeColor="text1" w:themeTint="F2"/>
          <w:lang w:val="uk-UA"/>
        </w:rPr>
        <w:t>ф</w:t>
      </w:r>
      <w:r w:rsidR="00BD6508" w:rsidRPr="003D70C9">
        <w:rPr>
          <w:color w:val="0D0D0D" w:themeColor="text1" w:themeTint="F2"/>
        </w:rPr>
        <w:t>o</w:t>
      </w:r>
      <w:proofErr w:type="spellStart"/>
      <w:r w:rsidRPr="003D70C9">
        <w:rPr>
          <w:color w:val="0D0D0D" w:themeColor="text1" w:themeTint="F2"/>
          <w:lang w:val="uk-UA"/>
        </w:rPr>
        <w:t>рма</w:t>
      </w:r>
      <w:proofErr w:type="spellEnd"/>
      <w:r w:rsidR="00AE39E9" w:rsidRPr="003D70C9">
        <w:rPr>
          <w:color w:val="0D0D0D" w:themeColor="text1" w:themeTint="F2"/>
          <w:lang w:val="uk-UA"/>
        </w:rPr>
        <w:t xml:space="preserve"> </w:t>
      </w:r>
      <w:proofErr w:type="spellStart"/>
      <w:r w:rsidRPr="003D70C9">
        <w:rPr>
          <w:color w:val="0D0D0D" w:themeColor="text1" w:themeTint="F2"/>
          <w:lang w:val="uk-UA"/>
        </w:rPr>
        <w:t>включа</w:t>
      </w:r>
      <w:proofErr w:type="spellEnd"/>
      <w:r w:rsidR="00BD6508" w:rsidRPr="003D70C9">
        <w:rPr>
          <w:color w:val="0D0D0D" w:themeColor="text1" w:themeTint="F2"/>
        </w:rPr>
        <w:t>e</w:t>
      </w:r>
      <w:r w:rsidRPr="003D70C9">
        <w:rPr>
          <w:color w:val="0D0D0D" w:themeColor="text1" w:themeTint="F2"/>
          <w:lang w:val="uk-UA"/>
        </w:rPr>
        <w:t>т</w:t>
      </w:r>
      <w:r w:rsidR="00AE39E9" w:rsidRPr="003D70C9">
        <w:rPr>
          <w:color w:val="0D0D0D" w:themeColor="text1" w:themeTint="F2"/>
          <w:lang w:val="uk-UA"/>
        </w:rPr>
        <w:t xml:space="preserve"> </w:t>
      </w:r>
      <w:r w:rsidRPr="003D70C9">
        <w:rPr>
          <w:color w:val="0D0D0D" w:themeColor="text1" w:themeTint="F2"/>
          <w:lang w:val="uk-UA"/>
        </w:rPr>
        <w:t>в</w:t>
      </w:r>
      <w:r w:rsidR="00AE39E9" w:rsidRPr="003D70C9">
        <w:rPr>
          <w:color w:val="0D0D0D" w:themeColor="text1" w:themeTint="F2"/>
          <w:lang w:val="uk-UA"/>
        </w:rPr>
        <w:t xml:space="preserve"> </w:t>
      </w:r>
      <w:r w:rsidRPr="003D70C9">
        <w:rPr>
          <w:color w:val="0D0D0D" w:themeColor="text1" w:themeTint="F2"/>
          <w:lang w:val="uk-UA"/>
        </w:rPr>
        <w:t>с</w:t>
      </w:r>
      <w:r w:rsidR="00BD6508" w:rsidRPr="003D70C9">
        <w:rPr>
          <w:color w:val="0D0D0D" w:themeColor="text1" w:themeTint="F2"/>
        </w:rPr>
        <w:t>e</w:t>
      </w:r>
      <w:proofErr w:type="spellStart"/>
      <w:r w:rsidRPr="003D70C9">
        <w:rPr>
          <w:color w:val="0D0D0D" w:themeColor="text1" w:themeTint="F2"/>
          <w:lang w:val="uk-UA"/>
        </w:rPr>
        <w:t>бя</w:t>
      </w:r>
      <w:proofErr w:type="spellEnd"/>
      <w:r w:rsidR="00AE39E9" w:rsidRPr="003D70C9">
        <w:rPr>
          <w:color w:val="0D0D0D" w:themeColor="text1" w:themeTint="F2"/>
          <w:lang w:val="uk-UA"/>
        </w:rPr>
        <w:t xml:space="preserve"> </w:t>
      </w:r>
      <w:r w:rsidR="00BD6508" w:rsidRPr="003D70C9">
        <w:rPr>
          <w:color w:val="0D0D0D" w:themeColor="text1" w:themeTint="F2"/>
        </w:rPr>
        <w:t>o</w:t>
      </w:r>
      <w:r w:rsidRPr="003D70C9">
        <w:rPr>
          <w:color w:val="0D0D0D" w:themeColor="text1" w:themeTint="F2"/>
          <w:lang w:val="uk-UA"/>
        </w:rPr>
        <w:t>т</w:t>
      </w:r>
      <w:r w:rsidR="00AE39E9" w:rsidRPr="003D70C9">
        <w:rPr>
          <w:color w:val="0D0D0D" w:themeColor="text1" w:themeTint="F2"/>
          <w:lang w:val="uk-UA"/>
        </w:rPr>
        <w:t xml:space="preserve"> </w:t>
      </w:r>
      <w:r w:rsidRPr="003D70C9">
        <w:rPr>
          <w:color w:val="0D0D0D" w:themeColor="text1" w:themeTint="F2"/>
          <w:lang w:val="uk-UA"/>
        </w:rPr>
        <w:t>20</w:t>
      </w:r>
      <w:r w:rsidR="00AE39E9" w:rsidRPr="003D70C9">
        <w:rPr>
          <w:color w:val="0D0D0D" w:themeColor="text1" w:themeTint="F2"/>
          <w:lang w:val="uk-UA"/>
        </w:rPr>
        <w:t xml:space="preserve"> </w:t>
      </w:r>
      <w:r w:rsidRPr="003D70C9">
        <w:rPr>
          <w:color w:val="0D0D0D" w:themeColor="text1" w:themeTint="F2"/>
          <w:lang w:val="uk-UA"/>
        </w:rPr>
        <w:t>д</w:t>
      </w:r>
      <w:r w:rsidR="00BD6508" w:rsidRPr="003D70C9">
        <w:rPr>
          <w:color w:val="0D0D0D" w:themeColor="text1" w:themeTint="F2"/>
        </w:rPr>
        <w:t>o</w:t>
      </w:r>
      <w:r w:rsidR="00AE39E9" w:rsidRPr="003D70C9">
        <w:rPr>
          <w:color w:val="0D0D0D" w:themeColor="text1" w:themeTint="F2"/>
          <w:lang w:val="uk-UA"/>
        </w:rPr>
        <w:t xml:space="preserve"> </w:t>
      </w:r>
      <w:r w:rsidRPr="003D70C9">
        <w:rPr>
          <w:color w:val="0D0D0D" w:themeColor="text1" w:themeTint="F2"/>
          <w:lang w:val="uk-UA"/>
        </w:rPr>
        <w:t>25%</w:t>
      </w:r>
      <w:r w:rsidR="00AE39E9" w:rsidRPr="003D70C9">
        <w:rPr>
          <w:color w:val="0D0D0D" w:themeColor="text1" w:themeTint="F2"/>
          <w:lang w:val="uk-UA"/>
        </w:rPr>
        <w:t xml:space="preserve"> </w:t>
      </w:r>
      <w:proofErr w:type="spellStart"/>
      <w:r w:rsidRPr="003D70C9">
        <w:rPr>
          <w:color w:val="0D0D0D" w:themeColor="text1" w:themeTint="F2"/>
          <w:lang w:val="uk-UA"/>
        </w:rPr>
        <w:t>вс</w:t>
      </w:r>
      <w:proofErr w:type="spellEnd"/>
      <w:r w:rsidR="00BD6508" w:rsidRPr="003D70C9">
        <w:rPr>
          <w:color w:val="0D0D0D" w:themeColor="text1" w:themeTint="F2"/>
        </w:rPr>
        <w:t>e</w:t>
      </w:r>
      <w:r w:rsidRPr="003D70C9">
        <w:rPr>
          <w:color w:val="0D0D0D" w:themeColor="text1" w:themeTint="F2"/>
          <w:lang w:val="uk-UA"/>
        </w:rPr>
        <w:t>х</w:t>
      </w:r>
      <w:r w:rsidR="00AE39E9" w:rsidRPr="003D70C9">
        <w:rPr>
          <w:color w:val="0D0D0D" w:themeColor="text1" w:themeTint="F2"/>
          <w:lang w:val="uk-UA"/>
        </w:rPr>
        <w:t xml:space="preserve"> </w:t>
      </w:r>
      <w:proofErr w:type="spellStart"/>
      <w:r w:rsidRPr="003D70C9">
        <w:rPr>
          <w:color w:val="0D0D0D" w:themeColor="text1" w:themeTint="F2"/>
          <w:lang w:val="uk-UA"/>
        </w:rPr>
        <w:t>случа</w:t>
      </w:r>
      <w:proofErr w:type="spellEnd"/>
      <w:r w:rsidR="00BD6508" w:rsidRPr="003D70C9">
        <w:rPr>
          <w:color w:val="0D0D0D" w:themeColor="text1" w:themeTint="F2"/>
        </w:rPr>
        <w:t>e</w:t>
      </w:r>
      <w:r w:rsidRPr="003D70C9">
        <w:rPr>
          <w:color w:val="0D0D0D" w:themeColor="text1" w:themeTint="F2"/>
          <w:lang w:val="uk-UA"/>
        </w:rPr>
        <w:t>в</w:t>
      </w:r>
      <w:r w:rsidR="00AE39E9" w:rsidRPr="003D70C9">
        <w:rPr>
          <w:color w:val="0D0D0D" w:themeColor="text1" w:themeTint="F2"/>
          <w:lang w:val="uk-UA"/>
        </w:rPr>
        <w:t xml:space="preserve"> </w:t>
      </w:r>
      <w:r w:rsidRPr="003D70C9">
        <w:rPr>
          <w:color w:val="0D0D0D" w:themeColor="text1" w:themeTint="F2"/>
          <w:lang w:val="uk-UA"/>
        </w:rPr>
        <w:t>с</w:t>
      </w:r>
      <w:r w:rsidR="00AE39E9" w:rsidRPr="003D70C9">
        <w:rPr>
          <w:color w:val="0D0D0D" w:themeColor="text1" w:themeTint="F2"/>
          <w:lang w:val="uk-UA"/>
        </w:rPr>
        <w:t xml:space="preserve"> </w:t>
      </w:r>
      <w:proofErr w:type="spellStart"/>
      <w:r w:rsidRPr="003D70C9">
        <w:rPr>
          <w:color w:val="0D0D0D" w:themeColor="text1" w:themeTint="F2"/>
          <w:lang w:val="uk-UA"/>
        </w:rPr>
        <w:t>фибрилляци</w:t>
      </w:r>
      <w:proofErr w:type="spellEnd"/>
      <w:r w:rsidR="00BD6508" w:rsidRPr="003D70C9">
        <w:rPr>
          <w:color w:val="0D0D0D" w:themeColor="text1" w:themeTint="F2"/>
        </w:rPr>
        <w:t>e</w:t>
      </w:r>
      <w:r w:rsidRPr="003D70C9">
        <w:rPr>
          <w:color w:val="0D0D0D" w:themeColor="text1" w:themeTint="F2"/>
          <w:lang w:val="uk-UA"/>
        </w:rPr>
        <w:t>й</w:t>
      </w:r>
      <w:r w:rsidR="00AE39E9" w:rsidRPr="003D70C9">
        <w:rPr>
          <w:color w:val="0D0D0D" w:themeColor="text1" w:themeTint="F2"/>
          <w:lang w:val="uk-UA"/>
        </w:rPr>
        <w:t xml:space="preserve"> </w:t>
      </w:r>
      <w:proofErr w:type="spellStart"/>
      <w:r w:rsidRPr="003D70C9">
        <w:rPr>
          <w:color w:val="0D0D0D" w:themeColor="text1" w:themeTint="F2"/>
          <w:lang w:val="uk-UA"/>
        </w:rPr>
        <w:t>пр</w:t>
      </w:r>
      <w:proofErr w:type="spellEnd"/>
      <w:r w:rsidR="00BD6508" w:rsidRPr="003D70C9">
        <w:rPr>
          <w:color w:val="0D0D0D" w:themeColor="text1" w:themeTint="F2"/>
        </w:rPr>
        <w:t>e</w:t>
      </w:r>
      <w:proofErr w:type="spellStart"/>
      <w:r w:rsidRPr="003D70C9">
        <w:rPr>
          <w:color w:val="0D0D0D" w:themeColor="text1" w:themeTint="F2"/>
          <w:lang w:val="uk-UA"/>
        </w:rPr>
        <w:t>дс</w:t>
      </w:r>
      <w:proofErr w:type="spellEnd"/>
      <w:r w:rsidR="00BD6508" w:rsidRPr="003D70C9">
        <w:rPr>
          <w:color w:val="0D0D0D" w:themeColor="text1" w:themeTint="F2"/>
        </w:rPr>
        <w:t>e</w:t>
      </w:r>
      <w:proofErr w:type="spellStart"/>
      <w:r w:rsidRPr="003D70C9">
        <w:rPr>
          <w:color w:val="0D0D0D" w:themeColor="text1" w:themeTint="F2"/>
          <w:lang w:val="uk-UA"/>
        </w:rPr>
        <w:t>рдий</w:t>
      </w:r>
      <w:proofErr w:type="spellEnd"/>
      <w:r w:rsidRPr="003D70C9">
        <w:rPr>
          <w:color w:val="0D0D0D" w:themeColor="text1" w:themeTint="F2"/>
          <w:lang w:val="uk-UA"/>
        </w:rPr>
        <w:t>,</w:t>
      </w:r>
      <w:r w:rsidR="00AE39E9" w:rsidRPr="003D70C9">
        <w:rPr>
          <w:color w:val="0D0D0D" w:themeColor="text1" w:themeTint="F2"/>
          <w:lang w:val="uk-UA"/>
        </w:rPr>
        <w:t xml:space="preserve"> </w:t>
      </w:r>
      <w:proofErr w:type="spellStart"/>
      <w:r w:rsidRPr="003D70C9">
        <w:rPr>
          <w:color w:val="0D0D0D" w:themeColor="text1" w:themeTint="F2"/>
          <w:lang w:val="uk-UA"/>
        </w:rPr>
        <w:t>ин</w:t>
      </w:r>
      <w:proofErr w:type="spellEnd"/>
      <w:r w:rsidR="00BD6508" w:rsidRPr="003D70C9">
        <w:rPr>
          <w:color w:val="0D0D0D" w:themeColor="text1" w:themeTint="F2"/>
        </w:rPr>
        <w:t>o</w:t>
      </w:r>
      <w:proofErr w:type="spellStart"/>
      <w:r w:rsidRPr="003D70C9">
        <w:rPr>
          <w:color w:val="0D0D0D" w:themeColor="text1" w:themeTint="F2"/>
          <w:lang w:val="uk-UA"/>
        </w:rPr>
        <w:t>гда</w:t>
      </w:r>
      <w:proofErr w:type="spellEnd"/>
      <w:r w:rsidR="00AE39E9" w:rsidRPr="003D70C9">
        <w:rPr>
          <w:color w:val="0D0D0D" w:themeColor="text1" w:themeTint="F2"/>
          <w:lang w:val="uk-UA"/>
        </w:rPr>
        <w:t xml:space="preserve"> </w:t>
      </w:r>
      <w:r w:rsidRPr="003D70C9">
        <w:rPr>
          <w:color w:val="0D0D0D" w:themeColor="text1" w:themeTint="F2"/>
          <w:lang w:val="uk-UA"/>
        </w:rPr>
        <w:t>м</w:t>
      </w:r>
      <w:r w:rsidR="00BD6508" w:rsidRPr="003D70C9">
        <w:rPr>
          <w:color w:val="0D0D0D" w:themeColor="text1" w:themeTint="F2"/>
        </w:rPr>
        <w:t>o</w:t>
      </w:r>
      <w:r w:rsidRPr="003D70C9">
        <w:rPr>
          <w:color w:val="0D0D0D" w:themeColor="text1" w:themeTint="F2"/>
          <w:lang w:val="uk-UA"/>
        </w:rPr>
        <w:t>ж</w:t>
      </w:r>
      <w:r w:rsidR="00BD6508" w:rsidRPr="003D70C9">
        <w:rPr>
          <w:color w:val="0D0D0D" w:themeColor="text1" w:themeTint="F2"/>
        </w:rPr>
        <w:t>e</w:t>
      </w:r>
      <w:r w:rsidRPr="003D70C9">
        <w:rPr>
          <w:color w:val="0D0D0D" w:themeColor="text1" w:themeTint="F2"/>
          <w:lang w:val="uk-UA"/>
        </w:rPr>
        <w:t>т</w:t>
      </w:r>
      <w:r w:rsidR="00AE39E9" w:rsidRPr="003D70C9">
        <w:rPr>
          <w:color w:val="0D0D0D" w:themeColor="text1" w:themeTint="F2"/>
          <w:lang w:val="uk-UA"/>
        </w:rPr>
        <w:t xml:space="preserve"> </w:t>
      </w:r>
      <w:proofErr w:type="spellStart"/>
      <w:r w:rsidRPr="003D70C9">
        <w:rPr>
          <w:color w:val="0D0D0D" w:themeColor="text1" w:themeTint="F2"/>
          <w:lang w:val="uk-UA"/>
        </w:rPr>
        <w:t>быть</w:t>
      </w:r>
      <w:proofErr w:type="spellEnd"/>
      <w:r w:rsidR="00AE39E9" w:rsidRPr="003D70C9">
        <w:rPr>
          <w:color w:val="0D0D0D" w:themeColor="text1" w:themeTint="F2"/>
          <w:lang w:val="uk-UA"/>
        </w:rPr>
        <w:t xml:space="preserve"> </w:t>
      </w:r>
      <w:r w:rsidR="00BD6508" w:rsidRPr="003D70C9">
        <w:rPr>
          <w:color w:val="0D0D0D" w:themeColor="text1" w:themeTint="F2"/>
        </w:rPr>
        <w:t>o</w:t>
      </w:r>
      <w:proofErr w:type="spellStart"/>
      <w:r w:rsidRPr="003D70C9">
        <w:rPr>
          <w:color w:val="0D0D0D" w:themeColor="text1" w:themeTint="F2"/>
          <w:lang w:val="uk-UA"/>
        </w:rPr>
        <w:t>бнаруж</w:t>
      </w:r>
      <w:proofErr w:type="spellEnd"/>
      <w:r w:rsidR="00BD6508" w:rsidRPr="003D70C9">
        <w:rPr>
          <w:color w:val="0D0D0D" w:themeColor="text1" w:themeTint="F2"/>
        </w:rPr>
        <w:t>e</w:t>
      </w:r>
      <w:r w:rsidRPr="003D70C9">
        <w:rPr>
          <w:color w:val="0D0D0D" w:themeColor="text1" w:themeTint="F2"/>
          <w:lang w:val="uk-UA"/>
        </w:rPr>
        <w:t>на</w:t>
      </w:r>
      <w:r w:rsidR="00AE39E9" w:rsidRPr="003D70C9">
        <w:rPr>
          <w:color w:val="0D0D0D" w:themeColor="text1" w:themeTint="F2"/>
          <w:lang w:val="uk-UA"/>
        </w:rPr>
        <w:t xml:space="preserve"> </w:t>
      </w:r>
      <w:r w:rsidRPr="003D70C9">
        <w:rPr>
          <w:color w:val="0D0D0D" w:themeColor="text1" w:themeTint="F2"/>
          <w:lang w:val="uk-UA"/>
        </w:rPr>
        <w:t>с</w:t>
      </w:r>
      <w:r w:rsidR="00BD6508" w:rsidRPr="003D70C9">
        <w:rPr>
          <w:color w:val="0D0D0D" w:themeColor="text1" w:themeTint="F2"/>
        </w:rPr>
        <w:t>e</w:t>
      </w:r>
      <w:r w:rsidRPr="003D70C9">
        <w:rPr>
          <w:color w:val="0D0D0D" w:themeColor="text1" w:themeTint="F2"/>
          <w:lang w:val="uk-UA"/>
        </w:rPr>
        <w:t>м</w:t>
      </w:r>
      <w:r w:rsidR="00BD6508" w:rsidRPr="003D70C9">
        <w:rPr>
          <w:color w:val="0D0D0D" w:themeColor="text1" w:themeTint="F2"/>
        </w:rPr>
        <w:t>e</w:t>
      </w:r>
      <w:proofErr w:type="spellStart"/>
      <w:r w:rsidRPr="003D70C9">
        <w:rPr>
          <w:color w:val="0D0D0D" w:themeColor="text1" w:themeTint="F2"/>
          <w:lang w:val="uk-UA"/>
        </w:rPr>
        <w:t>йная</w:t>
      </w:r>
      <w:proofErr w:type="spellEnd"/>
      <w:r w:rsidR="00AE39E9" w:rsidRPr="003D70C9">
        <w:rPr>
          <w:color w:val="0D0D0D" w:themeColor="text1" w:themeTint="F2"/>
          <w:lang w:val="uk-UA"/>
        </w:rPr>
        <w:t xml:space="preserve"> </w:t>
      </w:r>
      <w:proofErr w:type="spellStart"/>
      <w:r w:rsidRPr="003D70C9">
        <w:rPr>
          <w:color w:val="0D0D0D" w:themeColor="text1" w:themeTint="F2"/>
          <w:lang w:val="uk-UA"/>
        </w:rPr>
        <w:t>пр</w:t>
      </w:r>
      <w:proofErr w:type="spellEnd"/>
      <w:r w:rsidR="00BD6508" w:rsidRPr="003D70C9">
        <w:rPr>
          <w:color w:val="0D0D0D" w:themeColor="text1" w:themeTint="F2"/>
        </w:rPr>
        <w:t>e</w:t>
      </w:r>
      <w:proofErr w:type="spellStart"/>
      <w:r w:rsidRPr="003D70C9">
        <w:rPr>
          <w:color w:val="0D0D0D" w:themeColor="text1" w:themeTint="F2"/>
          <w:lang w:val="uk-UA"/>
        </w:rPr>
        <w:t>драсп</w:t>
      </w:r>
      <w:proofErr w:type="spellEnd"/>
      <w:r w:rsidR="00BD6508" w:rsidRPr="003D70C9">
        <w:rPr>
          <w:color w:val="0D0D0D" w:themeColor="text1" w:themeTint="F2"/>
        </w:rPr>
        <w:t>o</w:t>
      </w:r>
      <w:r w:rsidRPr="003D70C9">
        <w:rPr>
          <w:color w:val="0D0D0D" w:themeColor="text1" w:themeTint="F2"/>
          <w:lang w:val="uk-UA"/>
        </w:rPr>
        <w:t>л</w:t>
      </w:r>
      <w:r w:rsidR="00BD6508" w:rsidRPr="003D70C9">
        <w:rPr>
          <w:color w:val="0D0D0D" w:themeColor="text1" w:themeTint="F2"/>
        </w:rPr>
        <w:t>o</w:t>
      </w:r>
      <w:r w:rsidRPr="003D70C9">
        <w:rPr>
          <w:color w:val="0D0D0D" w:themeColor="text1" w:themeTint="F2"/>
          <w:lang w:val="uk-UA"/>
        </w:rPr>
        <w:t>ж</w:t>
      </w:r>
      <w:r w:rsidR="00BD6508" w:rsidRPr="003D70C9">
        <w:rPr>
          <w:color w:val="0D0D0D" w:themeColor="text1" w:themeTint="F2"/>
        </w:rPr>
        <w:t>e</w:t>
      </w:r>
      <w:proofErr w:type="spellStart"/>
      <w:r w:rsidRPr="003D70C9">
        <w:rPr>
          <w:color w:val="0D0D0D" w:themeColor="text1" w:themeTint="F2"/>
          <w:lang w:val="uk-UA"/>
        </w:rPr>
        <w:t>нн</w:t>
      </w:r>
      <w:proofErr w:type="spellEnd"/>
      <w:r w:rsidR="00BD6508" w:rsidRPr="003D70C9">
        <w:rPr>
          <w:color w:val="0D0D0D" w:themeColor="text1" w:themeTint="F2"/>
        </w:rPr>
        <w:t>o</w:t>
      </w:r>
      <w:proofErr w:type="spellStart"/>
      <w:r w:rsidRPr="003D70C9">
        <w:rPr>
          <w:color w:val="0D0D0D" w:themeColor="text1" w:themeTint="F2"/>
          <w:lang w:val="uk-UA"/>
        </w:rPr>
        <w:t>сть</w:t>
      </w:r>
      <w:proofErr w:type="spellEnd"/>
      <w:r w:rsidRPr="003D70C9">
        <w:rPr>
          <w:color w:val="0D0D0D" w:themeColor="text1" w:themeTint="F2"/>
          <w:lang w:val="uk-UA"/>
        </w:rPr>
        <w:t>.</w:t>
      </w:r>
    </w:p>
    <w:p w14:paraId="7A8B8940" w14:textId="167028C7" w:rsidR="00203092" w:rsidRPr="003D70C9" w:rsidRDefault="00894C26" w:rsidP="00272B07">
      <w:pPr>
        <w:pStyle w:val="a0"/>
        <w:tabs>
          <w:tab w:val="left" w:pos="0"/>
        </w:tabs>
        <w:spacing w:before="120" w:line="360" w:lineRule="auto"/>
        <w:ind w:firstLine="851"/>
        <w:divId w:val="2008901011"/>
        <w:rPr>
          <w:color w:val="0D0D0D" w:themeColor="text1" w:themeTint="F2"/>
        </w:rPr>
      </w:pPr>
      <w:r w:rsidRPr="003D70C9">
        <w:rPr>
          <w:color w:val="0D0D0D" w:themeColor="text1" w:themeTint="F2"/>
        </w:rPr>
        <w:t>А</w:t>
      </w:r>
      <w:r w:rsidR="004603D0" w:rsidRPr="003D70C9">
        <w:rPr>
          <w:color w:val="0D0D0D" w:themeColor="text1" w:themeTint="F2"/>
        </w:rPr>
        <w:t>р</w:t>
      </w:r>
      <w:r w:rsidR="00203092" w:rsidRPr="003D70C9">
        <w:rPr>
          <w:color w:val="0D0D0D" w:themeColor="text1" w:themeTint="F2"/>
        </w:rPr>
        <w:t>итмия</w:t>
      </w:r>
      <w:r w:rsidR="00AE39E9" w:rsidRPr="003D70C9">
        <w:rPr>
          <w:color w:val="0D0D0D" w:themeColor="text1" w:themeTint="F2"/>
        </w:rPr>
        <w:t xml:space="preserve"> </w:t>
      </w:r>
      <w:r w:rsidR="00203092" w:rsidRPr="003D70C9">
        <w:rPr>
          <w:color w:val="0D0D0D" w:themeColor="text1" w:themeTint="F2"/>
        </w:rPr>
        <w:t>предсердного</w:t>
      </w:r>
      <w:r w:rsidR="00AE39E9" w:rsidRPr="003D70C9">
        <w:rPr>
          <w:color w:val="0D0D0D" w:themeColor="text1" w:themeTint="F2"/>
        </w:rPr>
        <w:t xml:space="preserve"> </w:t>
      </w:r>
      <w:r w:rsidR="00203092" w:rsidRPr="003D70C9">
        <w:rPr>
          <w:color w:val="0D0D0D" w:themeColor="text1" w:themeTint="F2"/>
        </w:rPr>
        <w:t>миокарда,</w:t>
      </w:r>
      <w:r w:rsidR="00AE39E9" w:rsidRPr="003D70C9">
        <w:rPr>
          <w:color w:val="0D0D0D" w:themeColor="text1" w:themeTint="F2"/>
        </w:rPr>
        <w:t xml:space="preserve"> </w:t>
      </w:r>
      <w:r w:rsidR="00203092" w:rsidRPr="003D70C9">
        <w:rPr>
          <w:color w:val="0D0D0D" w:themeColor="text1" w:themeTint="F2"/>
        </w:rPr>
        <w:t>приводит</w:t>
      </w:r>
      <w:r w:rsidR="00AE39E9" w:rsidRPr="003D70C9">
        <w:rPr>
          <w:color w:val="0D0D0D" w:themeColor="text1" w:themeTint="F2"/>
        </w:rPr>
        <w:t xml:space="preserve"> </w:t>
      </w:r>
      <w:r w:rsidR="00203092" w:rsidRPr="003D70C9">
        <w:rPr>
          <w:color w:val="0D0D0D" w:themeColor="text1" w:themeTint="F2"/>
        </w:rPr>
        <w:t>к</w:t>
      </w:r>
      <w:r w:rsidR="00AE39E9" w:rsidRPr="003D70C9">
        <w:rPr>
          <w:color w:val="0D0D0D" w:themeColor="text1" w:themeTint="F2"/>
        </w:rPr>
        <w:t xml:space="preserve"> </w:t>
      </w:r>
      <w:r w:rsidR="00203092" w:rsidRPr="003D70C9">
        <w:rPr>
          <w:color w:val="0D0D0D" w:themeColor="text1" w:themeTint="F2"/>
        </w:rPr>
        <w:t>фибрилляции</w:t>
      </w:r>
      <w:r w:rsidR="00AE39E9" w:rsidRPr="003D70C9">
        <w:rPr>
          <w:color w:val="0D0D0D" w:themeColor="text1" w:themeTint="F2"/>
        </w:rPr>
        <w:t xml:space="preserve"> </w:t>
      </w:r>
      <w:r w:rsidR="00203092" w:rsidRPr="003D70C9">
        <w:rPr>
          <w:color w:val="0D0D0D" w:themeColor="text1" w:themeTint="F2"/>
        </w:rPr>
        <w:t>предсердий</w:t>
      </w:r>
      <w:r w:rsidR="00AE39E9" w:rsidRPr="003D70C9">
        <w:rPr>
          <w:color w:val="0D0D0D" w:themeColor="text1" w:themeTint="F2"/>
        </w:rPr>
        <w:t xml:space="preserve"> </w:t>
      </w:r>
      <w:r w:rsidR="00203092" w:rsidRPr="003D70C9">
        <w:rPr>
          <w:color w:val="0D0D0D" w:themeColor="text1" w:themeTint="F2"/>
        </w:rPr>
        <w:t>с</w:t>
      </w:r>
      <w:r w:rsidR="00AE39E9" w:rsidRPr="003D70C9">
        <w:rPr>
          <w:color w:val="0D0D0D" w:themeColor="text1" w:themeTint="F2"/>
        </w:rPr>
        <w:t xml:space="preserve"> </w:t>
      </w:r>
      <w:r w:rsidR="00203092" w:rsidRPr="003D70C9">
        <w:rPr>
          <w:color w:val="0D0D0D" w:themeColor="text1" w:themeTint="F2"/>
        </w:rPr>
        <w:t>частотой</w:t>
      </w:r>
      <w:r w:rsidR="00AE39E9" w:rsidRPr="003D70C9">
        <w:rPr>
          <w:color w:val="0D0D0D" w:themeColor="text1" w:themeTint="F2"/>
        </w:rPr>
        <w:t xml:space="preserve"> </w:t>
      </w:r>
      <w:r w:rsidR="00203092" w:rsidRPr="003D70C9">
        <w:rPr>
          <w:color w:val="0D0D0D" w:themeColor="text1" w:themeTint="F2"/>
        </w:rPr>
        <w:t>от</w:t>
      </w:r>
      <w:r w:rsidR="00AE39E9" w:rsidRPr="003D70C9">
        <w:rPr>
          <w:color w:val="0D0D0D" w:themeColor="text1" w:themeTint="F2"/>
        </w:rPr>
        <w:t xml:space="preserve"> </w:t>
      </w:r>
      <w:r w:rsidR="00203092" w:rsidRPr="003D70C9">
        <w:rPr>
          <w:color w:val="0D0D0D" w:themeColor="text1" w:themeTint="F2"/>
        </w:rPr>
        <w:t>300</w:t>
      </w:r>
      <w:r w:rsidR="00AE39E9" w:rsidRPr="003D70C9">
        <w:rPr>
          <w:color w:val="0D0D0D" w:themeColor="text1" w:themeTint="F2"/>
        </w:rPr>
        <w:t xml:space="preserve"> </w:t>
      </w:r>
      <w:r w:rsidR="00203092" w:rsidRPr="003D70C9">
        <w:rPr>
          <w:color w:val="0D0D0D" w:themeColor="text1" w:themeTint="F2"/>
        </w:rPr>
        <w:t>до</w:t>
      </w:r>
      <w:r w:rsidR="00AE39E9" w:rsidRPr="003D70C9">
        <w:rPr>
          <w:color w:val="0D0D0D" w:themeColor="text1" w:themeTint="F2"/>
        </w:rPr>
        <w:t xml:space="preserve"> </w:t>
      </w:r>
      <w:r w:rsidR="00203092" w:rsidRPr="003D70C9">
        <w:rPr>
          <w:color w:val="0D0D0D" w:themeColor="text1" w:themeTint="F2"/>
        </w:rPr>
        <w:t>600</w:t>
      </w:r>
      <w:r w:rsidR="00AE39E9" w:rsidRPr="003D70C9">
        <w:rPr>
          <w:color w:val="0D0D0D" w:themeColor="text1" w:themeTint="F2"/>
        </w:rPr>
        <w:t xml:space="preserve"> </w:t>
      </w:r>
      <w:r w:rsidR="00203092" w:rsidRPr="003D70C9">
        <w:rPr>
          <w:color w:val="0D0D0D" w:themeColor="text1" w:themeTint="F2"/>
        </w:rPr>
        <w:t>сокращений</w:t>
      </w:r>
      <w:r w:rsidR="00AE39E9" w:rsidRPr="003D70C9">
        <w:rPr>
          <w:color w:val="0D0D0D" w:themeColor="text1" w:themeTint="F2"/>
        </w:rPr>
        <w:t xml:space="preserve"> </w:t>
      </w:r>
      <w:r w:rsidR="00203092" w:rsidRPr="003D70C9">
        <w:rPr>
          <w:color w:val="0D0D0D" w:themeColor="text1" w:themeTint="F2"/>
        </w:rPr>
        <w:t>в</w:t>
      </w:r>
      <w:r w:rsidR="00AE39E9" w:rsidRPr="003D70C9">
        <w:rPr>
          <w:color w:val="0D0D0D" w:themeColor="text1" w:themeTint="F2"/>
        </w:rPr>
        <w:t xml:space="preserve"> </w:t>
      </w:r>
      <w:r w:rsidR="00203092" w:rsidRPr="003D70C9">
        <w:rPr>
          <w:color w:val="0D0D0D" w:themeColor="text1" w:themeTint="F2"/>
        </w:rPr>
        <w:t>минуту.</w:t>
      </w:r>
      <w:r w:rsidR="00AE39E9" w:rsidRPr="003D70C9">
        <w:rPr>
          <w:color w:val="0D0D0D" w:themeColor="text1" w:themeTint="F2"/>
        </w:rPr>
        <w:t xml:space="preserve"> </w:t>
      </w:r>
      <w:r w:rsidR="00203092" w:rsidRPr="003D70C9">
        <w:rPr>
          <w:color w:val="0D0D0D" w:themeColor="text1" w:themeTint="F2"/>
        </w:rPr>
        <w:t>Это</w:t>
      </w:r>
      <w:r w:rsidR="00AE39E9" w:rsidRPr="003D70C9">
        <w:rPr>
          <w:color w:val="0D0D0D" w:themeColor="text1" w:themeTint="F2"/>
        </w:rPr>
        <w:t xml:space="preserve"> </w:t>
      </w:r>
      <w:r w:rsidR="00203092" w:rsidRPr="003D70C9">
        <w:rPr>
          <w:color w:val="0D0D0D" w:themeColor="text1" w:themeTint="F2"/>
        </w:rPr>
        <w:t>нерегулярно</w:t>
      </w:r>
      <w:r w:rsidR="00AE39E9" w:rsidRPr="003D70C9">
        <w:rPr>
          <w:color w:val="0D0D0D" w:themeColor="text1" w:themeTint="F2"/>
        </w:rPr>
        <w:t xml:space="preserve"> </w:t>
      </w:r>
      <w:r w:rsidR="00203092" w:rsidRPr="003D70C9">
        <w:rPr>
          <w:color w:val="0D0D0D" w:themeColor="text1" w:themeTint="F2"/>
        </w:rPr>
        <w:t>передается</w:t>
      </w:r>
      <w:r w:rsidR="00AE39E9" w:rsidRPr="003D70C9">
        <w:rPr>
          <w:color w:val="0D0D0D" w:themeColor="text1" w:themeTint="F2"/>
        </w:rPr>
        <w:t xml:space="preserve"> </w:t>
      </w:r>
      <w:r w:rsidR="00203092" w:rsidRPr="003D70C9">
        <w:rPr>
          <w:color w:val="0D0D0D" w:themeColor="text1" w:themeTint="F2"/>
        </w:rPr>
        <w:t>в</w:t>
      </w:r>
      <w:r w:rsidR="00AE39E9" w:rsidRPr="003D70C9">
        <w:rPr>
          <w:color w:val="0D0D0D" w:themeColor="text1" w:themeTint="F2"/>
        </w:rPr>
        <w:t xml:space="preserve"> </w:t>
      </w:r>
      <w:r w:rsidR="00203092" w:rsidRPr="003D70C9">
        <w:rPr>
          <w:color w:val="0D0D0D" w:themeColor="text1" w:themeTint="F2"/>
        </w:rPr>
        <w:t>камеру</w:t>
      </w:r>
      <w:r w:rsidR="00AE39E9" w:rsidRPr="003D70C9">
        <w:rPr>
          <w:color w:val="0D0D0D" w:themeColor="text1" w:themeTint="F2"/>
        </w:rPr>
        <w:t xml:space="preserve"> </w:t>
      </w:r>
      <w:r w:rsidR="00203092" w:rsidRPr="003D70C9">
        <w:rPr>
          <w:color w:val="0D0D0D" w:themeColor="text1" w:themeTint="F2"/>
        </w:rPr>
        <w:t>миокарда</w:t>
      </w:r>
      <w:r w:rsidR="00AE39E9" w:rsidRPr="003D70C9">
        <w:rPr>
          <w:color w:val="0D0D0D" w:themeColor="text1" w:themeTint="F2"/>
        </w:rPr>
        <w:t xml:space="preserve"> </w:t>
      </w:r>
      <w:r w:rsidR="00203092" w:rsidRPr="003D70C9">
        <w:rPr>
          <w:color w:val="0D0D0D" w:themeColor="text1" w:themeTint="F2"/>
        </w:rPr>
        <w:t>через</w:t>
      </w:r>
      <w:r w:rsidR="00AE39E9" w:rsidRPr="003D70C9">
        <w:rPr>
          <w:color w:val="0D0D0D" w:themeColor="text1" w:themeTint="F2"/>
        </w:rPr>
        <w:t xml:space="preserve"> </w:t>
      </w:r>
      <w:r w:rsidR="00203092" w:rsidRPr="003D70C9">
        <w:rPr>
          <w:color w:val="0D0D0D" w:themeColor="text1" w:themeTint="F2"/>
        </w:rPr>
        <w:t>систему</w:t>
      </w:r>
      <w:r w:rsidR="00AE39E9" w:rsidRPr="003D70C9">
        <w:rPr>
          <w:color w:val="0D0D0D" w:themeColor="text1" w:themeTint="F2"/>
        </w:rPr>
        <w:t xml:space="preserve"> </w:t>
      </w:r>
      <w:r w:rsidR="00203092" w:rsidRPr="003D70C9">
        <w:rPr>
          <w:color w:val="0D0D0D" w:themeColor="text1" w:themeTint="F2"/>
        </w:rPr>
        <w:t>проводимости</w:t>
      </w:r>
      <w:r w:rsidR="00AE39E9" w:rsidRPr="003D70C9">
        <w:rPr>
          <w:color w:val="0D0D0D" w:themeColor="text1" w:themeTint="F2"/>
        </w:rPr>
        <w:t xml:space="preserve"> </w:t>
      </w:r>
      <w:r w:rsidR="00203092" w:rsidRPr="003D70C9">
        <w:rPr>
          <w:color w:val="0D0D0D" w:themeColor="text1" w:themeTint="F2"/>
        </w:rPr>
        <w:t>возбуждения.</w:t>
      </w:r>
      <w:r w:rsidR="00AE39E9" w:rsidRPr="003D70C9">
        <w:rPr>
          <w:color w:val="0D0D0D" w:themeColor="text1" w:themeTint="F2"/>
        </w:rPr>
        <w:t xml:space="preserve"> </w:t>
      </w:r>
      <w:r w:rsidR="00203092" w:rsidRPr="003D70C9">
        <w:rPr>
          <w:color w:val="0D0D0D" w:themeColor="text1" w:themeTint="F2"/>
        </w:rPr>
        <w:t>Номенклатура</w:t>
      </w:r>
      <w:r w:rsidR="00AE39E9" w:rsidRPr="003D70C9">
        <w:rPr>
          <w:color w:val="0D0D0D" w:themeColor="text1" w:themeTint="F2"/>
        </w:rPr>
        <w:t xml:space="preserve"> </w:t>
      </w:r>
      <w:r w:rsidR="00203092" w:rsidRPr="003D70C9">
        <w:rPr>
          <w:color w:val="0D0D0D" w:themeColor="text1" w:themeTint="F2"/>
        </w:rPr>
        <w:t>американского</w:t>
      </w:r>
      <w:r w:rsidR="00AE39E9" w:rsidRPr="003D70C9">
        <w:rPr>
          <w:color w:val="0D0D0D" w:themeColor="text1" w:themeTint="F2"/>
        </w:rPr>
        <w:t xml:space="preserve"> </w:t>
      </w:r>
      <w:r w:rsidR="00203092" w:rsidRPr="003D70C9">
        <w:rPr>
          <w:color w:val="0D0D0D" w:themeColor="text1" w:themeTint="F2"/>
        </w:rPr>
        <w:t>и</w:t>
      </w:r>
      <w:r w:rsidR="00AE39E9" w:rsidRPr="003D70C9">
        <w:rPr>
          <w:color w:val="0D0D0D" w:themeColor="text1" w:themeTint="F2"/>
        </w:rPr>
        <w:t xml:space="preserve"> </w:t>
      </w:r>
      <w:r w:rsidR="00203092" w:rsidRPr="003D70C9">
        <w:rPr>
          <w:color w:val="0D0D0D" w:themeColor="text1" w:themeTint="F2"/>
        </w:rPr>
        <w:t>европейского</w:t>
      </w:r>
      <w:r w:rsidR="00AE39E9" w:rsidRPr="003D70C9">
        <w:rPr>
          <w:color w:val="0D0D0D" w:themeColor="text1" w:themeTint="F2"/>
        </w:rPr>
        <w:t xml:space="preserve"> </w:t>
      </w:r>
      <w:r w:rsidR="00203092" w:rsidRPr="003D70C9">
        <w:rPr>
          <w:color w:val="0D0D0D" w:themeColor="text1" w:themeTint="F2"/>
        </w:rPr>
        <w:t>профессиональных</w:t>
      </w:r>
      <w:r w:rsidR="00AE39E9" w:rsidRPr="003D70C9">
        <w:rPr>
          <w:color w:val="0D0D0D" w:themeColor="text1" w:themeTint="F2"/>
        </w:rPr>
        <w:t xml:space="preserve"> </w:t>
      </w:r>
      <w:r w:rsidR="00203092" w:rsidRPr="003D70C9">
        <w:rPr>
          <w:color w:val="0D0D0D" w:themeColor="text1" w:themeTint="F2"/>
        </w:rPr>
        <w:t>обществ</w:t>
      </w:r>
      <w:r w:rsidR="00AE39E9" w:rsidRPr="003D70C9">
        <w:rPr>
          <w:color w:val="0D0D0D" w:themeColor="text1" w:themeTint="F2"/>
        </w:rPr>
        <w:t xml:space="preserve"> </w:t>
      </w:r>
      <w:r w:rsidR="00203092" w:rsidRPr="003D70C9">
        <w:rPr>
          <w:color w:val="0D0D0D" w:themeColor="text1" w:themeTint="F2"/>
        </w:rPr>
        <w:t>в</w:t>
      </w:r>
      <w:r w:rsidR="00AE39E9" w:rsidRPr="003D70C9">
        <w:rPr>
          <w:color w:val="0D0D0D" w:themeColor="text1" w:themeTint="F2"/>
        </w:rPr>
        <w:t xml:space="preserve"> </w:t>
      </w:r>
      <w:r w:rsidR="00203092" w:rsidRPr="003D70C9">
        <w:rPr>
          <w:color w:val="0D0D0D" w:themeColor="text1" w:themeTint="F2"/>
        </w:rPr>
        <w:t>отношении</w:t>
      </w:r>
      <w:r w:rsidR="00AE39E9" w:rsidRPr="003D70C9">
        <w:rPr>
          <w:color w:val="0D0D0D" w:themeColor="text1" w:themeTint="F2"/>
        </w:rPr>
        <w:t xml:space="preserve"> </w:t>
      </w:r>
      <w:r w:rsidR="00203092" w:rsidRPr="003D70C9">
        <w:rPr>
          <w:color w:val="0D0D0D" w:themeColor="text1" w:themeTint="F2"/>
        </w:rPr>
        <w:t>продолжительности</w:t>
      </w:r>
      <w:r w:rsidR="00AE39E9" w:rsidRPr="003D70C9">
        <w:rPr>
          <w:color w:val="0D0D0D" w:themeColor="text1" w:themeTint="F2"/>
        </w:rPr>
        <w:t xml:space="preserve"> </w:t>
      </w:r>
      <w:r w:rsidR="00203092" w:rsidRPr="003D70C9">
        <w:rPr>
          <w:color w:val="0D0D0D" w:themeColor="text1" w:themeTint="F2"/>
        </w:rPr>
        <w:t>и</w:t>
      </w:r>
      <w:r w:rsidR="00AE39E9" w:rsidRPr="003D70C9">
        <w:rPr>
          <w:color w:val="0D0D0D" w:themeColor="text1" w:themeTint="F2"/>
        </w:rPr>
        <w:t xml:space="preserve"> </w:t>
      </w:r>
      <w:r w:rsidR="00203092" w:rsidRPr="003D70C9">
        <w:rPr>
          <w:color w:val="0D0D0D" w:themeColor="text1" w:themeTint="F2"/>
        </w:rPr>
        <w:t>частоты</w:t>
      </w:r>
      <w:r w:rsidR="00AE39E9" w:rsidRPr="003D70C9">
        <w:rPr>
          <w:color w:val="0D0D0D" w:themeColor="text1" w:themeTint="F2"/>
        </w:rPr>
        <w:t xml:space="preserve"> </w:t>
      </w:r>
      <w:r w:rsidR="00203092" w:rsidRPr="003D70C9">
        <w:rPr>
          <w:color w:val="0D0D0D" w:themeColor="text1" w:themeTint="F2"/>
        </w:rPr>
        <w:t>эпизодов</w:t>
      </w:r>
      <w:r w:rsidR="00AE39E9" w:rsidRPr="003D70C9">
        <w:rPr>
          <w:color w:val="0D0D0D" w:themeColor="text1" w:themeTint="F2"/>
        </w:rPr>
        <w:t xml:space="preserve"> </w:t>
      </w:r>
      <w:r w:rsidR="00203092" w:rsidRPr="003D70C9">
        <w:rPr>
          <w:color w:val="0D0D0D" w:themeColor="text1" w:themeTint="F2"/>
        </w:rPr>
        <w:t>фибрилляции</w:t>
      </w:r>
      <w:r w:rsidR="00AE39E9" w:rsidRPr="003D70C9">
        <w:rPr>
          <w:color w:val="0D0D0D" w:themeColor="text1" w:themeTint="F2"/>
        </w:rPr>
        <w:t xml:space="preserve"> </w:t>
      </w:r>
      <w:r w:rsidR="00203092" w:rsidRPr="003D70C9">
        <w:rPr>
          <w:color w:val="0D0D0D" w:themeColor="text1" w:themeTint="F2"/>
        </w:rPr>
        <w:t>предсердий</w:t>
      </w:r>
      <w:r w:rsidR="00AE39E9" w:rsidRPr="003D70C9">
        <w:rPr>
          <w:color w:val="0D0D0D" w:themeColor="text1" w:themeTint="F2"/>
        </w:rPr>
        <w:t xml:space="preserve"> </w:t>
      </w:r>
      <w:r w:rsidR="00203092" w:rsidRPr="003D70C9">
        <w:rPr>
          <w:color w:val="0D0D0D" w:themeColor="text1" w:themeTint="F2"/>
        </w:rPr>
        <w:t>колеблется</w:t>
      </w:r>
      <w:r w:rsidR="00AE39E9" w:rsidRPr="003D70C9">
        <w:rPr>
          <w:color w:val="0D0D0D" w:themeColor="text1" w:themeTint="F2"/>
        </w:rPr>
        <w:t xml:space="preserve"> </w:t>
      </w:r>
      <w:r w:rsidR="00203092" w:rsidRPr="003D70C9">
        <w:rPr>
          <w:color w:val="0D0D0D" w:themeColor="text1" w:themeTint="F2"/>
        </w:rPr>
        <w:t>от</w:t>
      </w:r>
      <w:r w:rsidR="00AE39E9" w:rsidRPr="003D70C9">
        <w:rPr>
          <w:color w:val="0D0D0D" w:themeColor="text1" w:themeTint="F2"/>
        </w:rPr>
        <w:t xml:space="preserve"> </w:t>
      </w:r>
      <w:r w:rsidR="00203092" w:rsidRPr="003D70C9">
        <w:rPr>
          <w:color w:val="0D0D0D" w:themeColor="text1" w:themeTint="F2"/>
        </w:rPr>
        <w:t>эпизодических,</w:t>
      </w:r>
      <w:r w:rsidR="00AE39E9" w:rsidRPr="003D70C9">
        <w:rPr>
          <w:color w:val="0D0D0D" w:themeColor="text1" w:themeTint="F2"/>
        </w:rPr>
        <w:t xml:space="preserve"> </w:t>
      </w:r>
      <w:r w:rsidR="00203092" w:rsidRPr="003D70C9">
        <w:rPr>
          <w:color w:val="0D0D0D" w:themeColor="text1" w:themeTint="F2"/>
        </w:rPr>
        <w:t>до</w:t>
      </w:r>
      <w:r w:rsidR="00AE39E9" w:rsidRPr="003D70C9">
        <w:rPr>
          <w:color w:val="0D0D0D" w:themeColor="text1" w:themeTint="F2"/>
        </w:rPr>
        <w:t xml:space="preserve"> </w:t>
      </w:r>
      <w:r w:rsidR="00203092" w:rsidRPr="003D70C9">
        <w:rPr>
          <w:color w:val="0D0D0D" w:themeColor="text1" w:themeTint="F2"/>
        </w:rPr>
        <w:t>пароксизмальная,</w:t>
      </w:r>
      <w:r w:rsidR="00AE39E9" w:rsidRPr="003D70C9">
        <w:rPr>
          <w:color w:val="0D0D0D" w:themeColor="text1" w:themeTint="F2"/>
        </w:rPr>
        <w:t xml:space="preserve"> </w:t>
      </w:r>
      <w:r w:rsidR="00203092" w:rsidRPr="003D70C9">
        <w:rPr>
          <w:color w:val="0D0D0D" w:themeColor="text1" w:themeTint="F2"/>
        </w:rPr>
        <w:t>стойкая,</w:t>
      </w:r>
      <w:r w:rsidR="00AE39E9" w:rsidRPr="003D70C9">
        <w:rPr>
          <w:color w:val="0D0D0D" w:themeColor="text1" w:themeTint="F2"/>
        </w:rPr>
        <w:t xml:space="preserve"> </w:t>
      </w:r>
      <w:r w:rsidR="00203092" w:rsidRPr="003D70C9">
        <w:rPr>
          <w:color w:val="0D0D0D" w:themeColor="text1" w:themeTint="F2"/>
        </w:rPr>
        <w:t>длительно</w:t>
      </w:r>
      <w:r w:rsidR="00AE39E9" w:rsidRPr="003D70C9">
        <w:rPr>
          <w:color w:val="0D0D0D" w:themeColor="text1" w:themeTint="F2"/>
        </w:rPr>
        <w:t xml:space="preserve"> </w:t>
      </w:r>
      <w:proofErr w:type="spellStart"/>
      <w:r w:rsidR="00203092" w:rsidRPr="003D70C9">
        <w:rPr>
          <w:color w:val="0D0D0D" w:themeColor="text1" w:themeTint="F2"/>
        </w:rPr>
        <w:t>персистирующая</w:t>
      </w:r>
      <w:proofErr w:type="spellEnd"/>
      <w:r w:rsidR="00203092" w:rsidRPr="003D70C9">
        <w:rPr>
          <w:color w:val="0D0D0D" w:themeColor="text1" w:themeTint="F2"/>
        </w:rPr>
        <w:t>,</w:t>
      </w:r>
      <w:r w:rsidR="00AE39E9" w:rsidRPr="003D70C9">
        <w:rPr>
          <w:color w:val="0D0D0D" w:themeColor="text1" w:themeTint="F2"/>
        </w:rPr>
        <w:t xml:space="preserve"> </w:t>
      </w:r>
      <w:r w:rsidR="00203092" w:rsidRPr="003D70C9">
        <w:rPr>
          <w:color w:val="0D0D0D" w:themeColor="text1" w:themeTint="F2"/>
        </w:rPr>
        <w:t>вплоть</w:t>
      </w:r>
      <w:r w:rsidR="00AE39E9" w:rsidRPr="003D70C9">
        <w:rPr>
          <w:color w:val="0D0D0D" w:themeColor="text1" w:themeTint="F2"/>
        </w:rPr>
        <w:t xml:space="preserve"> </w:t>
      </w:r>
      <w:r w:rsidR="00203092" w:rsidRPr="003D70C9">
        <w:rPr>
          <w:color w:val="0D0D0D" w:themeColor="text1" w:themeTint="F2"/>
        </w:rPr>
        <w:t>до</w:t>
      </w:r>
      <w:r w:rsidR="00AE39E9" w:rsidRPr="003D70C9">
        <w:rPr>
          <w:color w:val="0D0D0D" w:themeColor="text1" w:themeTint="F2"/>
        </w:rPr>
        <w:t xml:space="preserve"> </w:t>
      </w:r>
      <w:r w:rsidR="00203092" w:rsidRPr="003D70C9">
        <w:rPr>
          <w:color w:val="0D0D0D" w:themeColor="text1" w:themeTint="F2"/>
        </w:rPr>
        <w:t>постоянной</w:t>
      </w:r>
      <w:r w:rsidR="00AE39E9" w:rsidRPr="003D70C9">
        <w:rPr>
          <w:color w:val="0D0D0D" w:themeColor="text1" w:themeTint="F2"/>
        </w:rPr>
        <w:t xml:space="preserve"> </w:t>
      </w:r>
      <w:r w:rsidR="00203092" w:rsidRPr="003D70C9">
        <w:rPr>
          <w:color w:val="0D0D0D" w:themeColor="text1" w:themeTint="F2"/>
        </w:rPr>
        <w:t>фибрилляции</w:t>
      </w:r>
      <w:r w:rsidR="00AE39E9" w:rsidRPr="003D70C9">
        <w:rPr>
          <w:color w:val="0D0D0D" w:themeColor="text1" w:themeTint="F2"/>
        </w:rPr>
        <w:t xml:space="preserve"> </w:t>
      </w:r>
      <w:r w:rsidR="00203092" w:rsidRPr="003D70C9">
        <w:rPr>
          <w:color w:val="0D0D0D" w:themeColor="text1" w:themeTint="F2"/>
        </w:rPr>
        <w:t>предсердий.</w:t>
      </w:r>
      <w:r w:rsidR="00AE39E9" w:rsidRPr="003D70C9">
        <w:rPr>
          <w:color w:val="0D0D0D" w:themeColor="text1" w:themeTint="F2"/>
        </w:rPr>
        <w:t xml:space="preserve"> </w:t>
      </w:r>
      <w:r w:rsidR="00203092" w:rsidRPr="003D70C9">
        <w:rPr>
          <w:color w:val="0D0D0D" w:themeColor="text1" w:themeTint="F2"/>
        </w:rPr>
        <w:t>Эпизодическая</w:t>
      </w:r>
      <w:r w:rsidR="00AE39E9" w:rsidRPr="003D70C9">
        <w:rPr>
          <w:color w:val="0D0D0D" w:themeColor="text1" w:themeTint="F2"/>
        </w:rPr>
        <w:t xml:space="preserve"> </w:t>
      </w:r>
      <w:r w:rsidR="00203092" w:rsidRPr="003D70C9">
        <w:rPr>
          <w:color w:val="0D0D0D" w:themeColor="text1" w:themeTint="F2"/>
        </w:rPr>
        <w:t>фибрилляция</w:t>
      </w:r>
      <w:r w:rsidR="00AE39E9" w:rsidRPr="003D70C9">
        <w:rPr>
          <w:color w:val="0D0D0D" w:themeColor="text1" w:themeTint="F2"/>
        </w:rPr>
        <w:t xml:space="preserve"> </w:t>
      </w:r>
      <w:r w:rsidR="00203092" w:rsidRPr="003D70C9">
        <w:rPr>
          <w:color w:val="0D0D0D" w:themeColor="text1" w:themeTint="F2"/>
        </w:rPr>
        <w:t>предсердий</w:t>
      </w:r>
      <w:r w:rsidR="00AE39E9" w:rsidRPr="003D70C9">
        <w:rPr>
          <w:color w:val="0D0D0D" w:themeColor="text1" w:themeTint="F2"/>
        </w:rPr>
        <w:t xml:space="preserve"> </w:t>
      </w:r>
      <w:r w:rsidR="00203092" w:rsidRPr="003D70C9">
        <w:rPr>
          <w:color w:val="0D0D0D" w:themeColor="text1" w:themeTint="F2"/>
        </w:rPr>
        <w:t>диагностируется,</w:t>
      </w:r>
      <w:r w:rsidR="00AE39E9" w:rsidRPr="003D70C9">
        <w:rPr>
          <w:color w:val="0D0D0D" w:themeColor="text1" w:themeTint="F2"/>
        </w:rPr>
        <w:t xml:space="preserve"> </w:t>
      </w:r>
      <w:r w:rsidR="00203092" w:rsidRPr="003D70C9">
        <w:rPr>
          <w:color w:val="0D0D0D" w:themeColor="text1" w:themeTint="F2"/>
        </w:rPr>
        <w:t>если</w:t>
      </w:r>
      <w:r w:rsidR="00AE39E9" w:rsidRPr="003D70C9">
        <w:rPr>
          <w:color w:val="0D0D0D" w:themeColor="text1" w:themeTint="F2"/>
        </w:rPr>
        <w:t xml:space="preserve"> </w:t>
      </w:r>
      <w:r w:rsidR="00203092" w:rsidRPr="003D70C9">
        <w:rPr>
          <w:color w:val="0D0D0D" w:themeColor="text1" w:themeTint="F2"/>
        </w:rPr>
        <w:t>есть</w:t>
      </w:r>
      <w:r w:rsidR="00AE39E9" w:rsidRPr="003D70C9">
        <w:rPr>
          <w:color w:val="0D0D0D" w:themeColor="text1" w:themeTint="F2"/>
        </w:rPr>
        <w:t xml:space="preserve"> </w:t>
      </w:r>
      <w:r w:rsidR="00203092" w:rsidRPr="003D70C9">
        <w:rPr>
          <w:color w:val="0D0D0D" w:themeColor="text1" w:themeTint="F2"/>
        </w:rPr>
        <w:t>документация</w:t>
      </w:r>
      <w:r w:rsidR="00AE39E9" w:rsidRPr="003D70C9">
        <w:rPr>
          <w:color w:val="0D0D0D" w:themeColor="text1" w:themeTint="F2"/>
        </w:rPr>
        <w:t xml:space="preserve"> </w:t>
      </w:r>
      <w:r w:rsidR="00203092" w:rsidRPr="003D70C9">
        <w:rPr>
          <w:color w:val="0D0D0D" w:themeColor="text1" w:themeTint="F2"/>
        </w:rPr>
        <w:t>ЭКГ</w:t>
      </w:r>
      <w:r w:rsidR="00AE39E9" w:rsidRPr="003D70C9">
        <w:rPr>
          <w:color w:val="0D0D0D" w:themeColor="text1" w:themeTint="F2"/>
        </w:rPr>
        <w:t xml:space="preserve"> </w:t>
      </w:r>
      <w:r w:rsidR="00203092" w:rsidRPr="003D70C9">
        <w:rPr>
          <w:color w:val="0D0D0D" w:themeColor="text1" w:themeTint="F2"/>
        </w:rPr>
        <w:t>при</w:t>
      </w:r>
      <w:r w:rsidR="00AE39E9" w:rsidRPr="003D70C9">
        <w:rPr>
          <w:color w:val="0D0D0D" w:themeColor="text1" w:themeTint="F2"/>
        </w:rPr>
        <w:t xml:space="preserve"> </w:t>
      </w:r>
      <w:r w:rsidR="00203092" w:rsidRPr="003D70C9">
        <w:rPr>
          <w:color w:val="0D0D0D" w:themeColor="text1" w:themeTint="F2"/>
        </w:rPr>
        <w:t>фибрилляции</w:t>
      </w:r>
      <w:r w:rsidR="00AE39E9" w:rsidRPr="003D70C9">
        <w:rPr>
          <w:color w:val="0D0D0D" w:themeColor="text1" w:themeTint="F2"/>
        </w:rPr>
        <w:t xml:space="preserve"> </w:t>
      </w:r>
      <w:r w:rsidR="00203092" w:rsidRPr="003D70C9">
        <w:rPr>
          <w:color w:val="0D0D0D" w:themeColor="text1" w:themeTint="F2"/>
        </w:rPr>
        <w:t>предсердий</w:t>
      </w:r>
      <w:r w:rsidR="00AE39E9" w:rsidRPr="003D70C9">
        <w:rPr>
          <w:color w:val="0D0D0D" w:themeColor="text1" w:themeTint="F2"/>
        </w:rPr>
        <w:t xml:space="preserve"> </w:t>
      </w:r>
      <w:r w:rsidR="00203092" w:rsidRPr="003D70C9">
        <w:rPr>
          <w:color w:val="0D0D0D" w:themeColor="text1" w:themeTint="F2"/>
        </w:rPr>
        <w:t>продолжительностью</w:t>
      </w:r>
      <w:r w:rsidR="00AE39E9" w:rsidRPr="003D70C9">
        <w:rPr>
          <w:color w:val="0D0D0D" w:themeColor="text1" w:themeTint="F2"/>
        </w:rPr>
        <w:t xml:space="preserve"> </w:t>
      </w:r>
      <w:r w:rsidR="00203092" w:rsidRPr="003D70C9">
        <w:rPr>
          <w:color w:val="0D0D0D" w:themeColor="text1" w:themeTint="F2"/>
        </w:rPr>
        <w:t>не</w:t>
      </w:r>
      <w:r w:rsidR="00AE39E9" w:rsidRPr="003D70C9">
        <w:rPr>
          <w:color w:val="0D0D0D" w:themeColor="text1" w:themeTint="F2"/>
        </w:rPr>
        <w:t xml:space="preserve"> </w:t>
      </w:r>
      <w:r w:rsidR="00203092" w:rsidRPr="003D70C9">
        <w:rPr>
          <w:color w:val="0D0D0D" w:themeColor="text1" w:themeTint="F2"/>
        </w:rPr>
        <w:t>менее</w:t>
      </w:r>
      <w:r w:rsidR="00AE39E9" w:rsidRPr="003D70C9">
        <w:rPr>
          <w:color w:val="0D0D0D" w:themeColor="text1" w:themeTint="F2"/>
        </w:rPr>
        <w:t xml:space="preserve"> </w:t>
      </w:r>
      <w:r w:rsidR="00203092" w:rsidRPr="003D70C9">
        <w:rPr>
          <w:color w:val="0D0D0D" w:themeColor="text1" w:themeTint="F2"/>
        </w:rPr>
        <w:t>тридцати</w:t>
      </w:r>
      <w:r w:rsidR="00AE39E9" w:rsidRPr="003D70C9">
        <w:rPr>
          <w:color w:val="0D0D0D" w:themeColor="text1" w:themeTint="F2"/>
        </w:rPr>
        <w:t xml:space="preserve"> </w:t>
      </w:r>
      <w:r w:rsidR="00203092" w:rsidRPr="003D70C9">
        <w:rPr>
          <w:color w:val="0D0D0D" w:themeColor="text1" w:themeTint="F2"/>
        </w:rPr>
        <w:t>часов.</w:t>
      </w:r>
      <w:r w:rsidR="00AE39E9" w:rsidRPr="003D70C9">
        <w:rPr>
          <w:color w:val="0D0D0D" w:themeColor="text1" w:themeTint="F2"/>
        </w:rPr>
        <w:t xml:space="preserve"> </w:t>
      </w:r>
      <w:r w:rsidR="00203092" w:rsidRPr="003D70C9">
        <w:rPr>
          <w:color w:val="0D0D0D" w:themeColor="text1" w:themeTint="F2"/>
        </w:rPr>
        <w:t>Пароксизмальная</w:t>
      </w:r>
      <w:r w:rsidR="00AE39E9" w:rsidRPr="003D70C9">
        <w:rPr>
          <w:color w:val="0D0D0D" w:themeColor="text1" w:themeTint="F2"/>
        </w:rPr>
        <w:t xml:space="preserve"> </w:t>
      </w:r>
      <w:r w:rsidR="00203092" w:rsidRPr="003D70C9">
        <w:rPr>
          <w:color w:val="0D0D0D" w:themeColor="text1" w:themeTint="F2"/>
        </w:rPr>
        <w:t>фибрилляция</w:t>
      </w:r>
      <w:r w:rsidR="00AE39E9" w:rsidRPr="003D70C9">
        <w:rPr>
          <w:color w:val="0D0D0D" w:themeColor="text1" w:themeTint="F2"/>
        </w:rPr>
        <w:t xml:space="preserve"> </w:t>
      </w:r>
      <w:r w:rsidR="00203092" w:rsidRPr="003D70C9">
        <w:rPr>
          <w:color w:val="0D0D0D" w:themeColor="text1" w:themeTint="F2"/>
        </w:rPr>
        <w:t>предсердий</w:t>
      </w:r>
      <w:r w:rsidR="00AE39E9" w:rsidRPr="003D70C9">
        <w:rPr>
          <w:color w:val="0D0D0D" w:themeColor="text1" w:themeTint="F2"/>
        </w:rPr>
        <w:t xml:space="preserve"> </w:t>
      </w:r>
      <w:r w:rsidR="00203092" w:rsidRPr="003D70C9">
        <w:rPr>
          <w:color w:val="0D0D0D" w:themeColor="text1" w:themeTint="F2"/>
        </w:rPr>
        <w:t>возникает,</w:t>
      </w:r>
      <w:r w:rsidR="00AE39E9" w:rsidRPr="003D70C9">
        <w:rPr>
          <w:color w:val="0D0D0D" w:themeColor="text1" w:themeTint="F2"/>
        </w:rPr>
        <w:t xml:space="preserve"> </w:t>
      </w:r>
      <w:r w:rsidR="00203092" w:rsidRPr="003D70C9">
        <w:rPr>
          <w:color w:val="0D0D0D" w:themeColor="text1" w:themeTint="F2"/>
        </w:rPr>
        <w:t>когда</w:t>
      </w:r>
      <w:r w:rsidR="00AE39E9" w:rsidRPr="003D70C9">
        <w:rPr>
          <w:color w:val="0D0D0D" w:themeColor="text1" w:themeTint="F2"/>
        </w:rPr>
        <w:t xml:space="preserve"> </w:t>
      </w:r>
      <w:r w:rsidR="00203092" w:rsidRPr="003D70C9">
        <w:rPr>
          <w:color w:val="0D0D0D" w:themeColor="text1" w:themeTint="F2"/>
        </w:rPr>
        <w:t>аритмия</w:t>
      </w:r>
      <w:r w:rsidR="00AE39E9" w:rsidRPr="003D70C9">
        <w:rPr>
          <w:color w:val="0D0D0D" w:themeColor="text1" w:themeTint="F2"/>
        </w:rPr>
        <w:t xml:space="preserve"> </w:t>
      </w:r>
      <w:r w:rsidR="00203092" w:rsidRPr="003D70C9">
        <w:rPr>
          <w:color w:val="0D0D0D" w:themeColor="text1" w:themeTint="F2"/>
        </w:rPr>
        <w:t>прекращается</w:t>
      </w:r>
      <w:r w:rsidR="00AE39E9" w:rsidRPr="003D70C9">
        <w:rPr>
          <w:color w:val="0D0D0D" w:themeColor="text1" w:themeTint="F2"/>
        </w:rPr>
        <w:t xml:space="preserve"> </w:t>
      </w:r>
      <w:r w:rsidR="00203092" w:rsidRPr="003D70C9">
        <w:rPr>
          <w:color w:val="0D0D0D" w:themeColor="text1" w:themeTint="F2"/>
        </w:rPr>
        <w:t>менее</w:t>
      </w:r>
      <w:r w:rsidR="00AE39E9" w:rsidRPr="003D70C9">
        <w:rPr>
          <w:color w:val="0D0D0D" w:themeColor="text1" w:themeTint="F2"/>
        </w:rPr>
        <w:t xml:space="preserve"> </w:t>
      </w:r>
      <w:r w:rsidR="00203092" w:rsidRPr="003D70C9">
        <w:rPr>
          <w:color w:val="0D0D0D" w:themeColor="text1" w:themeTint="F2"/>
        </w:rPr>
        <w:t>чем</w:t>
      </w:r>
      <w:r w:rsidR="00AE39E9" w:rsidRPr="003D70C9">
        <w:rPr>
          <w:color w:val="0D0D0D" w:themeColor="text1" w:themeTint="F2"/>
        </w:rPr>
        <w:t xml:space="preserve"> </w:t>
      </w:r>
      <w:r w:rsidR="00203092" w:rsidRPr="003D70C9">
        <w:rPr>
          <w:color w:val="0D0D0D" w:themeColor="text1" w:themeTint="F2"/>
        </w:rPr>
        <w:t>за</w:t>
      </w:r>
      <w:r w:rsidR="00AE39E9" w:rsidRPr="003D70C9">
        <w:rPr>
          <w:color w:val="0D0D0D" w:themeColor="text1" w:themeTint="F2"/>
        </w:rPr>
        <w:t xml:space="preserve"> </w:t>
      </w:r>
      <w:r w:rsidR="00203092" w:rsidRPr="003D70C9">
        <w:rPr>
          <w:color w:val="0D0D0D" w:themeColor="text1" w:themeTint="F2"/>
        </w:rPr>
        <w:t>семь</w:t>
      </w:r>
      <w:r w:rsidR="00AE39E9" w:rsidRPr="003D70C9">
        <w:rPr>
          <w:color w:val="0D0D0D" w:themeColor="text1" w:themeTint="F2"/>
        </w:rPr>
        <w:t xml:space="preserve"> </w:t>
      </w:r>
      <w:r w:rsidR="00203092" w:rsidRPr="003D70C9">
        <w:rPr>
          <w:color w:val="0D0D0D" w:themeColor="text1" w:themeTint="F2"/>
        </w:rPr>
        <w:t>дней</w:t>
      </w:r>
      <w:r w:rsidR="00AE39E9" w:rsidRPr="003D70C9">
        <w:rPr>
          <w:color w:val="0D0D0D" w:themeColor="text1" w:themeTint="F2"/>
        </w:rPr>
        <w:t xml:space="preserve"> </w:t>
      </w:r>
      <w:r w:rsidR="00203092" w:rsidRPr="003D70C9">
        <w:rPr>
          <w:color w:val="0D0D0D" w:themeColor="text1" w:themeTint="F2"/>
        </w:rPr>
        <w:t>или</w:t>
      </w:r>
      <w:r w:rsidR="00AE39E9" w:rsidRPr="003D70C9">
        <w:rPr>
          <w:color w:val="0D0D0D" w:themeColor="text1" w:themeTint="F2"/>
        </w:rPr>
        <w:t xml:space="preserve"> </w:t>
      </w:r>
      <w:r w:rsidR="00203092" w:rsidRPr="003D70C9">
        <w:rPr>
          <w:color w:val="0D0D0D" w:themeColor="text1" w:themeTint="F2"/>
        </w:rPr>
        <w:t>может</w:t>
      </w:r>
      <w:r w:rsidR="00AE39E9" w:rsidRPr="003D70C9">
        <w:rPr>
          <w:color w:val="0D0D0D" w:themeColor="text1" w:themeTint="F2"/>
        </w:rPr>
        <w:t xml:space="preserve"> </w:t>
      </w:r>
      <w:r w:rsidR="00203092" w:rsidRPr="003D70C9">
        <w:rPr>
          <w:color w:val="0D0D0D" w:themeColor="text1" w:themeTint="F2"/>
        </w:rPr>
        <w:t>быть</w:t>
      </w:r>
      <w:r w:rsidR="00AE39E9" w:rsidRPr="003D70C9">
        <w:rPr>
          <w:color w:val="0D0D0D" w:themeColor="text1" w:themeTint="F2"/>
        </w:rPr>
        <w:t xml:space="preserve"> </w:t>
      </w:r>
      <w:r w:rsidR="00203092" w:rsidRPr="003D70C9">
        <w:rPr>
          <w:color w:val="0D0D0D" w:themeColor="text1" w:themeTint="F2"/>
        </w:rPr>
        <w:t>успешно</w:t>
      </w:r>
      <w:r w:rsidR="00AE39E9" w:rsidRPr="003D70C9">
        <w:rPr>
          <w:color w:val="0D0D0D" w:themeColor="text1" w:themeTint="F2"/>
        </w:rPr>
        <w:t xml:space="preserve"> </w:t>
      </w:r>
      <w:r w:rsidR="00203092" w:rsidRPr="003D70C9">
        <w:rPr>
          <w:color w:val="0D0D0D" w:themeColor="text1" w:themeTint="F2"/>
        </w:rPr>
        <w:t>сердечно-парирована</w:t>
      </w:r>
      <w:r w:rsidR="00AE39E9" w:rsidRPr="003D70C9">
        <w:rPr>
          <w:color w:val="0D0D0D" w:themeColor="text1" w:themeTint="F2"/>
        </w:rPr>
        <w:t xml:space="preserve"> </w:t>
      </w:r>
      <w:r w:rsidR="00203092" w:rsidRPr="003D70C9">
        <w:rPr>
          <w:color w:val="0D0D0D" w:themeColor="text1" w:themeTint="F2"/>
        </w:rPr>
        <w:t>электрически</w:t>
      </w:r>
      <w:r w:rsidR="00AE39E9" w:rsidRPr="003D70C9">
        <w:rPr>
          <w:color w:val="0D0D0D" w:themeColor="text1" w:themeTint="F2"/>
        </w:rPr>
        <w:t xml:space="preserve"> </w:t>
      </w:r>
      <w:r w:rsidR="00203092" w:rsidRPr="003D70C9">
        <w:rPr>
          <w:color w:val="0D0D0D" w:themeColor="text1" w:themeTint="F2"/>
        </w:rPr>
        <w:t>или</w:t>
      </w:r>
      <w:r w:rsidR="00AE39E9" w:rsidRPr="003D70C9">
        <w:rPr>
          <w:color w:val="0D0D0D" w:themeColor="text1" w:themeTint="F2"/>
        </w:rPr>
        <w:t xml:space="preserve"> </w:t>
      </w:r>
      <w:r w:rsidR="00203092" w:rsidRPr="003D70C9">
        <w:rPr>
          <w:color w:val="0D0D0D" w:themeColor="text1" w:themeTint="F2"/>
        </w:rPr>
        <w:t>медикаментозно</w:t>
      </w:r>
      <w:r w:rsidR="00AE39E9" w:rsidRPr="003D70C9">
        <w:rPr>
          <w:color w:val="0D0D0D" w:themeColor="text1" w:themeTint="F2"/>
        </w:rPr>
        <w:t xml:space="preserve"> </w:t>
      </w:r>
      <w:r w:rsidR="00203092" w:rsidRPr="003D70C9">
        <w:rPr>
          <w:color w:val="0D0D0D" w:themeColor="text1" w:themeTint="F2"/>
        </w:rPr>
        <w:t>в</w:t>
      </w:r>
      <w:r w:rsidR="00AE39E9" w:rsidRPr="003D70C9">
        <w:rPr>
          <w:color w:val="0D0D0D" w:themeColor="text1" w:themeTint="F2"/>
        </w:rPr>
        <w:t xml:space="preserve"> </w:t>
      </w:r>
      <w:r w:rsidR="00203092" w:rsidRPr="003D70C9">
        <w:rPr>
          <w:color w:val="0D0D0D" w:themeColor="text1" w:themeTint="F2"/>
        </w:rPr>
        <w:t>течение</w:t>
      </w:r>
      <w:r w:rsidR="00AE39E9" w:rsidRPr="003D70C9">
        <w:rPr>
          <w:color w:val="0D0D0D" w:themeColor="text1" w:themeTint="F2"/>
        </w:rPr>
        <w:t xml:space="preserve"> </w:t>
      </w:r>
      <w:r w:rsidR="00203092" w:rsidRPr="003D70C9">
        <w:rPr>
          <w:color w:val="0D0D0D" w:themeColor="text1" w:themeTint="F2"/>
        </w:rPr>
        <w:t>48</w:t>
      </w:r>
      <w:r w:rsidR="00AE39E9" w:rsidRPr="003D70C9">
        <w:rPr>
          <w:color w:val="0D0D0D" w:themeColor="text1" w:themeTint="F2"/>
        </w:rPr>
        <w:t xml:space="preserve"> </w:t>
      </w:r>
      <w:r w:rsidR="00203092" w:rsidRPr="003D70C9">
        <w:rPr>
          <w:color w:val="0D0D0D" w:themeColor="text1" w:themeTint="F2"/>
        </w:rPr>
        <w:t>часов.</w:t>
      </w:r>
      <w:r w:rsidR="00AE39E9" w:rsidRPr="003D70C9">
        <w:rPr>
          <w:color w:val="0D0D0D" w:themeColor="text1" w:themeTint="F2"/>
        </w:rPr>
        <w:t xml:space="preserve"> </w:t>
      </w:r>
      <w:r w:rsidR="00203092" w:rsidRPr="003D70C9">
        <w:rPr>
          <w:color w:val="0D0D0D" w:themeColor="text1" w:themeTint="F2"/>
        </w:rPr>
        <w:t>Стойкая</w:t>
      </w:r>
      <w:r w:rsidR="00AE39E9" w:rsidRPr="003D70C9">
        <w:rPr>
          <w:color w:val="0D0D0D" w:themeColor="text1" w:themeTint="F2"/>
        </w:rPr>
        <w:t xml:space="preserve"> </w:t>
      </w:r>
      <w:r w:rsidR="00203092" w:rsidRPr="003D70C9">
        <w:rPr>
          <w:color w:val="0D0D0D" w:themeColor="text1" w:themeTint="F2"/>
        </w:rPr>
        <w:t>фибрилляция</w:t>
      </w:r>
      <w:r w:rsidR="00AE39E9" w:rsidRPr="003D70C9">
        <w:rPr>
          <w:color w:val="0D0D0D" w:themeColor="text1" w:themeTint="F2"/>
        </w:rPr>
        <w:t xml:space="preserve"> </w:t>
      </w:r>
      <w:r w:rsidR="00203092" w:rsidRPr="003D70C9">
        <w:rPr>
          <w:color w:val="0D0D0D" w:themeColor="text1" w:themeTint="F2"/>
        </w:rPr>
        <w:t>предсердий</w:t>
      </w:r>
      <w:r w:rsidR="00AE39E9" w:rsidRPr="003D70C9">
        <w:rPr>
          <w:color w:val="0D0D0D" w:themeColor="text1" w:themeTint="F2"/>
        </w:rPr>
        <w:t xml:space="preserve"> </w:t>
      </w:r>
      <w:r w:rsidR="004603D0" w:rsidRPr="003D70C9">
        <w:rPr>
          <w:color w:val="0D0D0D" w:themeColor="text1" w:themeTint="F2"/>
        </w:rPr>
        <w:t>— это</w:t>
      </w:r>
      <w:r w:rsidR="00AE39E9" w:rsidRPr="003D70C9">
        <w:rPr>
          <w:color w:val="0D0D0D" w:themeColor="text1" w:themeTint="F2"/>
        </w:rPr>
        <w:t xml:space="preserve"> </w:t>
      </w:r>
      <w:r w:rsidR="00203092" w:rsidRPr="003D70C9">
        <w:rPr>
          <w:color w:val="0D0D0D" w:themeColor="text1" w:themeTint="F2"/>
        </w:rPr>
        <w:t>когда</w:t>
      </w:r>
      <w:r w:rsidR="004603D0" w:rsidRPr="003D70C9">
        <w:rPr>
          <w:color w:val="0D0D0D" w:themeColor="text1" w:themeTint="F2"/>
        </w:rPr>
        <w:t xml:space="preserve"> </w:t>
      </w:r>
      <w:r w:rsidR="00203092" w:rsidRPr="003D70C9">
        <w:rPr>
          <w:color w:val="0D0D0D" w:themeColor="text1" w:themeTint="F2"/>
        </w:rPr>
        <w:t>аритмия</w:t>
      </w:r>
      <w:r w:rsidR="00AE39E9" w:rsidRPr="003D70C9">
        <w:rPr>
          <w:color w:val="0D0D0D" w:themeColor="text1" w:themeTint="F2"/>
        </w:rPr>
        <w:t xml:space="preserve"> </w:t>
      </w:r>
      <w:r w:rsidR="00203092" w:rsidRPr="003D70C9">
        <w:rPr>
          <w:color w:val="0D0D0D" w:themeColor="text1" w:themeTint="F2"/>
        </w:rPr>
        <w:t>длится</w:t>
      </w:r>
      <w:r w:rsidR="00AE39E9" w:rsidRPr="003D70C9">
        <w:rPr>
          <w:color w:val="0D0D0D" w:themeColor="text1" w:themeTint="F2"/>
        </w:rPr>
        <w:t xml:space="preserve"> </w:t>
      </w:r>
      <w:r w:rsidR="00203092" w:rsidRPr="003D70C9">
        <w:rPr>
          <w:color w:val="0D0D0D" w:themeColor="text1" w:themeTint="F2"/>
        </w:rPr>
        <w:t>дольше</w:t>
      </w:r>
      <w:r w:rsidR="00AE39E9" w:rsidRPr="003D70C9">
        <w:rPr>
          <w:color w:val="0D0D0D" w:themeColor="text1" w:themeTint="F2"/>
        </w:rPr>
        <w:t xml:space="preserve"> </w:t>
      </w:r>
      <w:r w:rsidR="00203092" w:rsidRPr="003D70C9">
        <w:rPr>
          <w:color w:val="0D0D0D" w:themeColor="text1" w:themeTint="F2"/>
        </w:rPr>
        <w:t>семи</w:t>
      </w:r>
      <w:r w:rsidR="00AE39E9" w:rsidRPr="003D70C9">
        <w:rPr>
          <w:color w:val="0D0D0D" w:themeColor="text1" w:themeTint="F2"/>
        </w:rPr>
        <w:t xml:space="preserve"> </w:t>
      </w:r>
      <w:r w:rsidR="00203092" w:rsidRPr="003D70C9">
        <w:rPr>
          <w:color w:val="0D0D0D" w:themeColor="text1" w:themeTint="F2"/>
        </w:rPr>
        <w:t>дней</w:t>
      </w:r>
      <w:r w:rsidR="00AE39E9" w:rsidRPr="003D70C9">
        <w:rPr>
          <w:color w:val="0D0D0D" w:themeColor="text1" w:themeTint="F2"/>
        </w:rPr>
        <w:t xml:space="preserve"> </w:t>
      </w:r>
      <w:r w:rsidR="00203092" w:rsidRPr="003D70C9">
        <w:rPr>
          <w:color w:val="0D0D0D" w:themeColor="text1" w:themeTint="F2"/>
        </w:rPr>
        <w:t>или</w:t>
      </w:r>
      <w:r w:rsidR="00AE39E9" w:rsidRPr="003D70C9">
        <w:rPr>
          <w:color w:val="0D0D0D" w:themeColor="text1" w:themeTint="F2"/>
        </w:rPr>
        <w:t xml:space="preserve"> </w:t>
      </w:r>
      <w:r w:rsidR="00203092" w:rsidRPr="003D70C9">
        <w:rPr>
          <w:color w:val="0D0D0D" w:themeColor="text1" w:themeTint="F2"/>
        </w:rPr>
        <w:t>может</w:t>
      </w:r>
      <w:r w:rsidR="00AE39E9" w:rsidRPr="003D70C9">
        <w:rPr>
          <w:color w:val="0D0D0D" w:themeColor="text1" w:themeTint="F2"/>
        </w:rPr>
        <w:t xml:space="preserve"> </w:t>
      </w:r>
      <w:r w:rsidR="00203092" w:rsidRPr="003D70C9">
        <w:rPr>
          <w:color w:val="0D0D0D" w:themeColor="text1" w:themeTint="F2"/>
        </w:rPr>
        <w:t>быть</w:t>
      </w:r>
      <w:r w:rsidR="00AE39E9" w:rsidRPr="003D70C9">
        <w:rPr>
          <w:color w:val="0D0D0D" w:themeColor="text1" w:themeTint="F2"/>
        </w:rPr>
        <w:t xml:space="preserve"> </w:t>
      </w:r>
      <w:r w:rsidR="00203092" w:rsidRPr="003D70C9">
        <w:rPr>
          <w:color w:val="0D0D0D" w:themeColor="text1" w:themeTint="F2"/>
        </w:rPr>
        <w:t>успешно</w:t>
      </w:r>
      <w:r w:rsidR="00AE39E9" w:rsidRPr="003D70C9">
        <w:rPr>
          <w:color w:val="0D0D0D" w:themeColor="text1" w:themeTint="F2"/>
        </w:rPr>
        <w:t xml:space="preserve"> </w:t>
      </w:r>
      <w:proofErr w:type="spellStart"/>
      <w:r w:rsidR="00203092" w:rsidRPr="003D70C9">
        <w:rPr>
          <w:color w:val="0D0D0D" w:themeColor="text1" w:themeTint="F2"/>
        </w:rPr>
        <w:t>кардиовертирована</w:t>
      </w:r>
      <w:proofErr w:type="spellEnd"/>
      <w:r w:rsidR="00AE39E9" w:rsidRPr="003D70C9">
        <w:rPr>
          <w:color w:val="0D0D0D" w:themeColor="text1" w:themeTint="F2"/>
        </w:rPr>
        <w:t xml:space="preserve"> </w:t>
      </w:r>
      <w:r w:rsidR="00203092" w:rsidRPr="003D70C9">
        <w:rPr>
          <w:color w:val="0D0D0D" w:themeColor="text1" w:themeTint="F2"/>
        </w:rPr>
        <w:t>только</w:t>
      </w:r>
      <w:r w:rsidR="00AE39E9" w:rsidRPr="003D70C9">
        <w:rPr>
          <w:color w:val="0D0D0D" w:themeColor="text1" w:themeTint="F2"/>
        </w:rPr>
        <w:t xml:space="preserve"> </w:t>
      </w:r>
      <w:r w:rsidR="00203092" w:rsidRPr="003D70C9">
        <w:rPr>
          <w:color w:val="0D0D0D" w:themeColor="text1" w:themeTint="F2"/>
        </w:rPr>
        <w:t>через</w:t>
      </w:r>
      <w:r w:rsidR="00AE39E9" w:rsidRPr="003D70C9">
        <w:rPr>
          <w:color w:val="0D0D0D" w:themeColor="text1" w:themeTint="F2"/>
        </w:rPr>
        <w:t xml:space="preserve"> </w:t>
      </w:r>
      <w:r w:rsidR="00203092" w:rsidRPr="003D70C9">
        <w:rPr>
          <w:color w:val="0D0D0D" w:themeColor="text1" w:themeTint="F2"/>
        </w:rPr>
        <w:t>период</w:t>
      </w:r>
      <w:r w:rsidR="00AE39E9" w:rsidRPr="003D70C9">
        <w:rPr>
          <w:color w:val="0D0D0D" w:themeColor="text1" w:themeTint="F2"/>
        </w:rPr>
        <w:t xml:space="preserve"> </w:t>
      </w:r>
      <w:r w:rsidR="00203092" w:rsidRPr="003D70C9">
        <w:rPr>
          <w:color w:val="0D0D0D" w:themeColor="text1" w:themeTint="F2"/>
        </w:rPr>
        <w:t>в</w:t>
      </w:r>
      <w:r w:rsidR="00AE39E9" w:rsidRPr="003D70C9">
        <w:rPr>
          <w:color w:val="0D0D0D" w:themeColor="text1" w:themeTint="F2"/>
        </w:rPr>
        <w:t xml:space="preserve"> </w:t>
      </w:r>
      <w:r w:rsidR="00203092" w:rsidRPr="003D70C9">
        <w:rPr>
          <w:color w:val="0D0D0D" w:themeColor="text1" w:themeTint="F2"/>
        </w:rPr>
        <w:t>48</w:t>
      </w:r>
      <w:r w:rsidR="00AE39E9" w:rsidRPr="003D70C9">
        <w:rPr>
          <w:color w:val="0D0D0D" w:themeColor="text1" w:themeTint="F2"/>
        </w:rPr>
        <w:t xml:space="preserve"> </w:t>
      </w:r>
      <w:r w:rsidR="00203092" w:rsidRPr="003D70C9">
        <w:rPr>
          <w:color w:val="0D0D0D" w:themeColor="text1" w:themeTint="F2"/>
        </w:rPr>
        <w:t>часов.</w:t>
      </w:r>
      <w:r w:rsidR="00AE39E9" w:rsidRPr="003D70C9">
        <w:rPr>
          <w:color w:val="0D0D0D" w:themeColor="text1" w:themeTint="F2"/>
        </w:rPr>
        <w:t xml:space="preserve"> </w:t>
      </w:r>
      <w:r w:rsidR="00203092" w:rsidRPr="003D70C9">
        <w:rPr>
          <w:color w:val="0D0D0D" w:themeColor="text1" w:themeTint="F2"/>
        </w:rPr>
        <w:t>Здесь</w:t>
      </w:r>
      <w:r w:rsidR="00AE39E9" w:rsidRPr="003D70C9">
        <w:rPr>
          <w:color w:val="0D0D0D" w:themeColor="text1" w:themeTint="F2"/>
        </w:rPr>
        <w:t xml:space="preserve"> </w:t>
      </w:r>
      <w:r w:rsidR="00203092" w:rsidRPr="003D70C9">
        <w:rPr>
          <w:color w:val="0D0D0D" w:themeColor="text1" w:themeTint="F2"/>
        </w:rPr>
        <w:t>эпизоды</w:t>
      </w:r>
      <w:r w:rsidR="00AE39E9" w:rsidRPr="003D70C9">
        <w:rPr>
          <w:color w:val="0D0D0D" w:themeColor="text1" w:themeTint="F2"/>
        </w:rPr>
        <w:t xml:space="preserve"> </w:t>
      </w:r>
      <w:r w:rsidR="00203092" w:rsidRPr="003D70C9">
        <w:rPr>
          <w:color w:val="0D0D0D" w:themeColor="text1" w:themeTint="F2"/>
        </w:rPr>
        <w:t>фибрилляции</w:t>
      </w:r>
      <w:r w:rsidR="00AE39E9" w:rsidRPr="003D70C9">
        <w:rPr>
          <w:color w:val="0D0D0D" w:themeColor="text1" w:themeTint="F2"/>
        </w:rPr>
        <w:t xml:space="preserve"> </w:t>
      </w:r>
      <w:r w:rsidR="00203092" w:rsidRPr="003D70C9">
        <w:rPr>
          <w:color w:val="0D0D0D" w:themeColor="text1" w:themeTint="F2"/>
        </w:rPr>
        <w:t>предсердий</w:t>
      </w:r>
      <w:r w:rsidR="00AE39E9" w:rsidRPr="003D70C9">
        <w:rPr>
          <w:color w:val="0D0D0D" w:themeColor="text1" w:themeTint="F2"/>
        </w:rPr>
        <w:t xml:space="preserve"> </w:t>
      </w:r>
      <w:r w:rsidR="00203092" w:rsidRPr="003D70C9">
        <w:rPr>
          <w:color w:val="0D0D0D" w:themeColor="text1" w:themeTint="F2"/>
        </w:rPr>
        <w:t>встречаются</w:t>
      </w:r>
      <w:r w:rsidR="00AE39E9" w:rsidRPr="003D70C9">
        <w:rPr>
          <w:color w:val="0D0D0D" w:themeColor="text1" w:themeTint="F2"/>
        </w:rPr>
        <w:t xml:space="preserve"> </w:t>
      </w:r>
      <w:r w:rsidR="00203092" w:rsidRPr="003D70C9">
        <w:rPr>
          <w:color w:val="0D0D0D" w:themeColor="text1" w:themeTint="F2"/>
        </w:rPr>
        <w:t>гораздо</w:t>
      </w:r>
      <w:r w:rsidR="00AE39E9" w:rsidRPr="003D70C9">
        <w:rPr>
          <w:color w:val="0D0D0D" w:themeColor="text1" w:themeTint="F2"/>
        </w:rPr>
        <w:t xml:space="preserve"> </w:t>
      </w:r>
      <w:r w:rsidR="00203092" w:rsidRPr="003D70C9">
        <w:rPr>
          <w:color w:val="0D0D0D" w:themeColor="text1" w:themeTint="F2"/>
        </w:rPr>
        <w:t>реже,</w:t>
      </w:r>
      <w:r w:rsidR="00AE39E9" w:rsidRPr="003D70C9">
        <w:rPr>
          <w:color w:val="0D0D0D" w:themeColor="text1" w:themeTint="F2"/>
        </w:rPr>
        <w:t xml:space="preserve"> </w:t>
      </w:r>
      <w:r w:rsidR="00203092" w:rsidRPr="003D70C9">
        <w:rPr>
          <w:color w:val="0D0D0D" w:themeColor="text1" w:themeTint="F2"/>
        </w:rPr>
        <w:t>чем</w:t>
      </w:r>
      <w:r w:rsidR="00AE39E9" w:rsidRPr="003D70C9">
        <w:rPr>
          <w:color w:val="0D0D0D" w:themeColor="text1" w:themeTint="F2"/>
        </w:rPr>
        <w:t xml:space="preserve"> </w:t>
      </w:r>
      <w:r w:rsidR="00203092" w:rsidRPr="003D70C9">
        <w:rPr>
          <w:color w:val="0D0D0D" w:themeColor="text1" w:themeTint="F2"/>
        </w:rPr>
        <w:t>при</w:t>
      </w:r>
      <w:r w:rsidR="00AE39E9" w:rsidRPr="003D70C9">
        <w:rPr>
          <w:color w:val="0D0D0D" w:themeColor="text1" w:themeTint="F2"/>
        </w:rPr>
        <w:t xml:space="preserve"> </w:t>
      </w:r>
      <w:r w:rsidR="00203092" w:rsidRPr="003D70C9">
        <w:rPr>
          <w:color w:val="0D0D0D" w:themeColor="text1" w:themeTint="F2"/>
        </w:rPr>
        <w:t>пароксизмальной</w:t>
      </w:r>
      <w:r w:rsidR="00AE39E9" w:rsidRPr="003D70C9">
        <w:rPr>
          <w:color w:val="0D0D0D" w:themeColor="text1" w:themeTint="F2"/>
        </w:rPr>
        <w:t xml:space="preserve"> </w:t>
      </w:r>
      <w:r w:rsidR="00203092" w:rsidRPr="003D70C9">
        <w:rPr>
          <w:color w:val="0D0D0D" w:themeColor="text1" w:themeTint="F2"/>
        </w:rPr>
        <w:t>фибрилляции</w:t>
      </w:r>
      <w:r w:rsidR="00AE39E9" w:rsidRPr="003D70C9">
        <w:rPr>
          <w:color w:val="0D0D0D" w:themeColor="text1" w:themeTint="F2"/>
        </w:rPr>
        <w:t xml:space="preserve"> </w:t>
      </w:r>
      <w:r w:rsidR="00203092" w:rsidRPr="003D70C9">
        <w:rPr>
          <w:color w:val="0D0D0D" w:themeColor="text1" w:themeTint="F2"/>
        </w:rPr>
        <w:t>предсердий.</w:t>
      </w:r>
      <w:r w:rsidR="00AE39E9" w:rsidRPr="003D70C9">
        <w:rPr>
          <w:color w:val="0D0D0D" w:themeColor="text1" w:themeTint="F2"/>
        </w:rPr>
        <w:t xml:space="preserve"> </w:t>
      </w:r>
      <w:r w:rsidR="00203092" w:rsidRPr="003D70C9">
        <w:rPr>
          <w:color w:val="0D0D0D" w:themeColor="text1" w:themeTint="F2"/>
        </w:rPr>
        <w:t>Длительная</w:t>
      </w:r>
      <w:r w:rsidR="00AE39E9" w:rsidRPr="003D70C9">
        <w:rPr>
          <w:color w:val="0D0D0D" w:themeColor="text1" w:themeTint="F2"/>
        </w:rPr>
        <w:t xml:space="preserve"> </w:t>
      </w:r>
      <w:proofErr w:type="spellStart"/>
      <w:r w:rsidR="00203092" w:rsidRPr="003D70C9">
        <w:rPr>
          <w:color w:val="0D0D0D" w:themeColor="text1" w:themeTint="F2"/>
        </w:rPr>
        <w:t>персистирующая</w:t>
      </w:r>
      <w:proofErr w:type="spellEnd"/>
      <w:r w:rsidR="00AE39E9" w:rsidRPr="003D70C9">
        <w:rPr>
          <w:color w:val="0D0D0D" w:themeColor="text1" w:themeTint="F2"/>
        </w:rPr>
        <w:t xml:space="preserve"> </w:t>
      </w:r>
      <w:r w:rsidR="00203092" w:rsidRPr="003D70C9">
        <w:rPr>
          <w:color w:val="0D0D0D" w:themeColor="text1" w:themeTint="F2"/>
        </w:rPr>
        <w:t>фибрилляция</w:t>
      </w:r>
      <w:r w:rsidR="00AE39E9" w:rsidRPr="003D70C9">
        <w:rPr>
          <w:color w:val="0D0D0D" w:themeColor="text1" w:themeTint="F2"/>
        </w:rPr>
        <w:t xml:space="preserve"> </w:t>
      </w:r>
      <w:r w:rsidR="00203092" w:rsidRPr="003D70C9">
        <w:rPr>
          <w:color w:val="0D0D0D" w:themeColor="text1" w:themeTint="F2"/>
        </w:rPr>
        <w:t>предсердий</w:t>
      </w:r>
      <w:r w:rsidR="00AE39E9" w:rsidRPr="003D70C9">
        <w:rPr>
          <w:color w:val="0D0D0D" w:themeColor="text1" w:themeTint="F2"/>
        </w:rPr>
        <w:t xml:space="preserve"> </w:t>
      </w:r>
      <w:r w:rsidR="00203092" w:rsidRPr="003D70C9">
        <w:rPr>
          <w:color w:val="0D0D0D" w:themeColor="text1" w:themeTint="F2"/>
        </w:rPr>
        <w:t>определяется</w:t>
      </w:r>
      <w:r w:rsidR="00AE39E9" w:rsidRPr="003D70C9">
        <w:rPr>
          <w:color w:val="0D0D0D" w:themeColor="text1" w:themeTint="F2"/>
        </w:rPr>
        <w:t xml:space="preserve"> </w:t>
      </w:r>
      <w:r w:rsidR="00203092" w:rsidRPr="003D70C9">
        <w:rPr>
          <w:color w:val="0D0D0D" w:themeColor="text1" w:themeTint="F2"/>
        </w:rPr>
        <w:t>продолжительностью</w:t>
      </w:r>
      <w:r w:rsidR="00AE39E9" w:rsidRPr="003D70C9">
        <w:rPr>
          <w:color w:val="0D0D0D" w:themeColor="text1" w:themeTint="F2"/>
        </w:rPr>
        <w:t xml:space="preserve"> </w:t>
      </w:r>
      <w:r w:rsidR="00203092" w:rsidRPr="003D70C9">
        <w:rPr>
          <w:color w:val="0D0D0D" w:themeColor="text1" w:themeTint="F2"/>
        </w:rPr>
        <w:t>более</w:t>
      </w:r>
      <w:r w:rsidR="00AE39E9" w:rsidRPr="003D70C9">
        <w:rPr>
          <w:color w:val="0D0D0D" w:themeColor="text1" w:themeTint="F2"/>
        </w:rPr>
        <w:t xml:space="preserve"> </w:t>
      </w:r>
      <w:r w:rsidR="00203092" w:rsidRPr="003D70C9">
        <w:rPr>
          <w:color w:val="0D0D0D" w:themeColor="text1" w:themeTint="F2"/>
        </w:rPr>
        <w:t>двенадцати</w:t>
      </w:r>
      <w:r w:rsidR="00AE39E9" w:rsidRPr="003D70C9">
        <w:rPr>
          <w:color w:val="0D0D0D" w:themeColor="text1" w:themeTint="F2"/>
        </w:rPr>
        <w:t xml:space="preserve"> </w:t>
      </w:r>
      <w:r w:rsidR="00203092" w:rsidRPr="003D70C9">
        <w:rPr>
          <w:color w:val="0D0D0D" w:themeColor="text1" w:themeTint="F2"/>
        </w:rPr>
        <w:t>месяцев.</w:t>
      </w:r>
      <w:r w:rsidR="00AE39E9" w:rsidRPr="003D70C9">
        <w:rPr>
          <w:color w:val="0D0D0D" w:themeColor="text1" w:themeTint="F2"/>
        </w:rPr>
        <w:t xml:space="preserve"> </w:t>
      </w:r>
      <w:r w:rsidR="00203092" w:rsidRPr="003D70C9">
        <w:rPr>
          <w:color w:val="0D0D0D" w:themeColor="text1" w:themeTint="F2"/>
        </w:rPr>
        <w:t>Постоянная</w:t>
      </w:r>
      <w:r w:rsidR="00AE39E9" w:rsidRPr="003D70C9">
        <w:rPr>
          <w:color w:val="0D0D0D" w:themeColor="text1" w:themeTint="F2"/>
        </w:rPr>
        <w:t xml:space="preserve"> </w:t>
      </w:r>
      <w:r w:rsidR="00203092" w:rsidRPr="003D70C9">
        <w:rPr>
          <w:color w:val="0D0D0D" w:themeColor="text1" w:themeTint="F2"/>
        </w:rPr>
        <w:t>мерцательная</w:t>
      </w:r>
      <w:r w:rsidR="00AE39E9" w:rsidRPr="003D70C9">
        <w:rPr>
          <w:color w:val="0D0D0D" w:themeColor="text1" w:themeTint="F2"/>
        </w:rPr>
        <w:t xml:space="preserve"> </w:t>
      </w:r>
      <w:r w:rsidR="00203092" w:rsidRPr="003D70C9">
        <w:rPr>
          <w:color w:val="0D0D0D" w:themeColor="text1" w:themeTint="F2"/>
        </w:rPr>
        <w:t>аритмия</w:t>
      </w:r>
      <w:r w:rsidR="00AE39E9" w:rsidRPr="003D70C9">
        <w:rPr>
          <w:color w:val="0D0D0D" w:themeColor="text1" w:themeTint="F2"/>
        </w:rPr>
        <w:t xml:space="preserve"> </w:t>
      </w:r>
      <w:proofErr w:type="spellStart"/>
      <w:r w:rsidR="00203092" w:rsidRPr="003D70C9">
        <w:rPr>
          <w:color w:val="0D0D0D" w:themeColor="text1" w:themeTint="F2"/>
        </w:rPr>
        <w:t>подхалимывает</w:t>
      </w:r>
      <w:proofErr w:type="spellEnd"/>
      <w:r w:rsidR="00AE39E9" w:rsidRPr="003D70C9">
        <w:rPr>
          <w:color w:val="0D0D0D" w:themeColor="text1" w:themeTint="F2"/>
        </w:rPr>
        <w:t xml:space="preserve"> </w:t>
      </w:r>
      <w:r w:rsidR="00203092" w:rsidRPr="003D70C9">
        <w:rPr>
          <w:color w:val="0D0D0D" w:themeColor="text1" w:themeTint="F2"/>
        </w:rPr>
        <w:t>фибрилляцию</w:t>
      </w:r>
      <w:r w:rsidR="00AE39E9" w:rsidRPr="003D70C9">
        <w:rPr>
          <w:color w:val="0D0D0D" w:themeColor="text1" w:themeTint="F2"/>
        </w:rPr>
        <w:t xml:space="preserve"> </w:t>
      </w:r>
      <w:r w:rsidR="00203092" w:rsidRPr="003D70C9">
        <w:rPr>
          <w:color w:val="0D0D0D" w:themeColor="text1" w:themeTint="F2"/>
        </w:rPr>
        <w:t>предсердий</w:t>
      </w:r>
      <w:r w:rsidR="00AE39E9" w:rsidRPr="003D70C9">
        <w:rPr>
          <w:color w:val="0D0D0D" w:themeColor="text1" w:themeTint="F2"/>
        </w:rPr>
        <w:t xml:space="preserve"> </w:t>
      </w:r>
      <w:r w:rsidR="00203092" w:rsidRPr="003D70C9">
        <w:rPr>
          <w:color w:val="0D0D0D" w:themeColor="text1" w:themeTint="F2"/>
        </w:rPr>
        <w:t>у</w:t>
      </w:r>
      <w:r w:rsidR="00AE39E9" w:rsidRPr="003D70C9">
        <w:rPr>
          <w:color w:val="0D0D0D" w:themeColor="text1" w:themeTint="F2"/>
        </w:rPr>
        <w:t xml:space="preserve"> </w:t>
      </w:r>
      <w:r w:rsidR="00203092" w:rsidRPr="003D70C9">
        <w:rPr>
          <w:color w:val="0D0D0D" w:themeColor="text1" w:themeTint="F2"/>
        </w:rPr>
        <w:t>лиц,</w:t>
      </w:r>
      <w:r w:rsidR="00AE39E9" w:rsidRPr="003D70C9">
        <w:rPr>
          <w:color w:val="0D0D0D" w:themeColor="text1" w:themeTint="F2"/>
        </w:rPr>
        <w:t xml:space="preserve"> </w:t>
      </w:r>
      <w:r w:rsidR="00203092" w:rsidRPr="003D70C9">
        <w:rPr>
          <w:color w:val="0D0D0D" w:themeColor="text1" w:themeTint="F2"/>
        </w:rPr>
        <w:t>у</w:t>
      </w:r>
      <w:r w:rsidR="00AE39E9" w:rsidRPr="003D70C9">
        <w:rPr>
          <w:color w:val="0D0D0D" w:themeColor="text1" w:themeTint="F2"/>
        </w:rPr>
        <w:t xml:space="preserve"> </w:t>
      </w:r>
      <w:r w:rsidR="00203092" w:rsidRPr="003D70C9">
        <w:rPr>
          <w:color w:val="0D0D0D" w:themeColor="text1" w:themeTint="F2"/>
        </w:rPr>
        <w:t>которых</w:t>
      </w:r>
      <w:r w:rsidR="00AE39E9" w:rsidRPr="003D70C9">
        <w:rPr>
          <w:color w:val="0D0D0D" w:themeColor="text1" w:themeTint="F2"/>
        </w:rPr>
        <w:t xml:space="preserve"> </w:t>
      </w:r>
      <w:r w:rsidR="00203092" w:rsidRPr="003D70C9">
        <w:rPr>
          <w:color w:val="0D0D0D" w:themeColor="text1" w:themeTint="F2"/>
        </w:rPr>
        <w:t>было</w:t>
      </w:r>
      <w:r w:rsidR="00AE39E9" w:rsidRPr="003D70C9">
        <w:rPr>
          <w:color w:val="0D0D0D" w:themeColor="text1" w:themeTint="F2"/>
        </w:rPr>
        <w:t xml:space="preserve"> </w:t>
      </w:r>
      <w:proofErr w:type="spellStart"/>
      <w:r w:rsidR="00203092" w:rsidRPr="003D70C9">
        <w:rPr>
          <w:color w:val="0D0D0D" w:themeColor="text1" w:themeTint="F2"/>
        </w:rPr>
        <w:t>приняторешение</w:t>
      </w:r>
      <w:proofErr w:type="spellEnd"/>
      <w:r w:rsidR="00AE39E9" w:rsidRPr="003D70C9">
        <w:rPr>
          <w:color w:val="0D0D0D" w:themeColor="text1" w:themeTint="F2"/>
        </w:rPr>
        <w:t xml:space="preserve"> </w:t>
      </w:r>
      <w:r w:rsidR="00203092" w:rsidRPr="003D70C9">
        <w:rPr>
          <w:color w:val="0D0D0D" w:themeColor="text1" w:themeTint="F2"/>
        </w:rPr>
        <w:t>не</w:t>
      </w:r>
      <w:r w:rsidR="00AE39E9" w:rsidRPr="003D70C9">
        <w:rPr>
          <w:color w:val="0D0D0D" w:themeColor="text1" w:themeTint="F2"/>
        </w:rPr>
        <w:t xml:space="preserve"> </w:t>
      </w:r>
      <w:r w:rsidR="00203092" w:rsidRPr="003D70C9">
        <w:rPr>
          <w:color w:val="0D0D0D" w:themeColor="text1" w:themeTint="F2"/>
        </w:rPr>
        <w:t>устранять</w:t>
      </w:r>
      <w:r w:rsidR="00AE39E9" w:rsidRPr="003D70C9">
        <w:rPr>
          <w:color w:val="0D0D0D" w:themeColor="text1" w:themeTint="F2"/>
        </w:rPr>
        <w:t xml:space="preserve"> </w:t>
      </w:r>
      <w:r w:rsidR="00203092" w:rsidRPr="003D70C9">
        <w:rPr>
          <w:color w:val="0D0D0D" w:themeColor="text1" w:themeTint="F2"/>
        </w:rPr>
        <w:t>фибрилляцию</w:t>
      </w:r>
      <w:r w:rsidR="00AE39E9" w:rsidRPr="003D70C9">
        <w:rPr>
          <w:color w:val="0D0D0D" w:themeColor="text1" w:themeTint="F2"/>
        </w:rPr>
        <w:t xml:space="preserve"> </w:t>
      </w:r>
      <w:r w:rsidR="00203092" w:rsidRPr="003D70C9">
        <w:rPr>
          <w:color w:val="0D0D0D" w:themeColor="text1" w:themeTint="F2"/>
        </w:rPr>
        <w:t>предсердий</w:t>
      </w:r>
      <w:r w:rsidR="00AE39E9" w:rsidRPr="003D70C9">
        <w:rPr>
          <w:color w:val="0D0D0D" w:themeColor="text1" w:themeTint="F2"/>
        </w:rPr>
        <w:t xml:space="preserve"> </w:t>
      </w:r>
      <w:proofErr w:type="spellStart"/>
      <w:r w:rsidR="00203092" w:rsidRPr="003D70C9">
        <w:rPr>
          <w:color w:val="0D0D0D" w:themeColor="text1" w:themeTint="F2"/>
        </w:rPr>
        <w:t>катетерически</w:t>
      </w:r>
      <w:proofErr w:type="spellEnd"/>
      <w:r w:rsidR="00AE39E9" w:rsidRPr="003D70C9">
        <w:rPr>
          <w:color w:val="0D0D0D" w:themeColor="text1" w:themeTint="F2"/>
        </w:rPr>
        <w:t xml:space="preserve"> </w:t>
      </w:r>
      <w:r w:rsidR="00203092" w:rsidRPr="003D70C9">
        <w:rPr>
          <w:color w:val="0D0D0D" w:themeColor="text1" w:themeTint="F2"/>
        </w:rPr>
        <w:t>или</w:t>
      </w:r>
      <w:r w:rsidR="00AE39E9" w:rsidRPr="003D70C9">
        <w:rPr>
          <w:color w:val="0D0D0D" w:themeColor="text1" w:themeTint="F2"/>
        </w:rPr>
        <w:t xml:space="preserve"> </w:t>
      </w:r>
      <w:r w:rsidR="00203092" w:rsidRPr="003D70C9">
        <w:rPr>
          <w:color w:val="0D0D0D" w:themeColor="text1" w:themeTint="F2"/>
        </w:rPr>
        <w:t>аблятивно,</w:t>
      </w:r>
      <w:r w:rsidR="00AE39E9" w:rsidRPr="003D70C9">
        <w:rPr>
          <w:color w:val="0D0D0D" w:themeColor="text1" w:themeTint="F2"/>
        </w:rPr>
        <w:t xml:space="preserve"> </w:t>
      </w:r>
      <w:r w:rsidR="00203092" w:rsidRPr="003D70C9">
        <w:rPr>
          <w:color w:val="0D0D0D" w:themeColor="text1" w:themeTint="F2"/>
        </w:rPr>
        <w:t>или</w:t>
      </w:r>
      <w:r w:rsidR="00AE39E9" w:rsidRPr="003D70C9">
        <w:rPr>
          <w:color w:val="0D0D0D" w:themeColor="text1" w:themeTint="F2"/>
        </w:rPr>
        <w:t xml:space="preserve"> </w:t>
      </w:r>
      <w:r w:rsidR="00203092" w:rsidRPr="003D70C9">
        <w:rPr>
          <w:color w:val="0D0D0D" w:themeColor="text1" w:themeTint="F2"/>
        </w:rPr>
        <w:t>не</w:t>
      </w:r>
      <w:r w:rsidR="00AE39E9" w:rsidRPr="003D70C9">
        <w:rPr>
          <w:color w:val="0D0D0D" w:themeColor="text1" w:themeTint="F2"/>
        </w:rPr>
        <w:t xml:space="preserve"> </w:t>
      </w:r>
      <w:r w:rsidR="00203092" w:rsidRPr="003D70C9">
        <w:rPr>
          <w:color w:val="0D0D0D" w:themeColor="text1" w:themeTint="F2"/>
        </w:rPr>
        <w:t>стремиться</w:t>
      </w:r>
      <w:r w:rsidR="00AE39E9" w:rsidRPr="003D70C9">
        <w:rPr>
          <w:color w:val="0D0D0D" w:themeColor="text1" w:themeTint="F2"/>
        </w:rPr>
        <w:t xml:space="preserve"> </w:t>
      </w:r>
      <w:r w:rsidR="00203092" w:rsidRPr="003D70C9">
        <w:rPr>
          <w:color w:val="0D0D0D" w:themeColor="text1" w:themeTint="F2"/>
        </w:rPr>
        <w:t>к</w:t>
      </w:r>
      <w:r w:rsidR="00AE39E9" w:rsidRPr="003D70C9">
        <w:rPr>
          <w:color w:val="0D0D0D" w:themeColor="text1" w:themeTint="F2"/>
        </w:rPr>
        <w:t xml:space="preserve"> </w:t>
      </w:r>
      <w:r w:rsidR="00203092" w:rsidRPr="003D70C9">
        <w:rPr>
          <w:color w:val="0D0D0D" w:themeColor="text1" w:themeTint="F2"/>
        </w:rPr>
        <w:t>поддержанию</w:t>
      </w:r>
      <w:r w:rsidR="00AE39E9" w:rsidRPr="003D70C9">
        <w:rPr>
          <w:color w:val="0D0D0D" w:themeColor="text1" w:themeTint="F2"/>
        </w:rPr>
        <w:t xml:space="preserve"> </w:t>
      </w:r>
      <w:r w:rsidR="00203092" w:rsidRPr="003D70C9">
        <w:rPr>
          <w:color w:val="0D0D0D" w:themeColor="text1" w:themeTint="F2"/>
        </w:rPr>
        <w:t>или</w:t>
      </w:r>
      <w:r w:rsidR="00AE39E9" w:rsidRPr="003D70C9">
        <w:rPr>
          <w:color w:val="0D0D0D" w:themeColor="text1" w:themeTint="F2"/>
        </w:rPr>
        <w:t xml:space="preserve"> </w:t>
      </w:r>
      <w:r w:rsidR="00203092" w:rsidRPr="003D70C9">
        <w:rPr>
          <w:color w:val="0D0D0D" w:themeColor="text1" w:themeTint="F2"/>
        </w:rPr>
        <w:t>восстановлению</w:t>
      </w:r>
      <w:r w:rsidR="00AE39E9" w:rsidRPr="003D70C9">
        <w:rPr>
          <w:color w:val="0D0D0D" w:themeColor="text1" w:themeTint="F2"/>
        </w:rPr>
        <w:t xml:space="preserve"> </w:t>
      </w:r>
      <w:r w:rsidR="00203092" w:rsidRPr="003D70C9">
        <w:rPr>
          <w:color w:val="0D0D0D" w:themeColor="text1" w:themeTint="F2"/>
        </w:rPr>
        <w:t>синусового</w:t>
      </w:r>
      <w:r w:rsidR="00AE39E9" w:rsidRPr="003D70C9">
        <w:rPr>
          <w:color w:val="0D0D0D" w:themeColor="text1" w:themeTint="F2"/>
        </w:rPr>
        <w:t xml:space="preserve"> </w:t>
      </w:r>
      <w:r w:rsidR="00203092" w:rsidRPr="003D70C9">
        <w:rPr>
          <w:color w:val="0D0D0D" w:themeColor="text1" w:themeTint="F2"/>
        </w:rPr>
        <w:t>ритма.</w:t>
      </w:r>
    </w:p>
    <w:p w14:paraId="561D6525" w14:textId="72D919F3" w:rsidR="00203092" w:rsidRPr="003D70C9" w:rsidRDefault="00203092" w:rsidP="00272B07">
      <w:pPr>
        <w:pStyle w:val="a0"/>
        <w:tabs>
          <w:tab w:val="left" w:pos="0"/>
        </w:tabs>
        <w:spacing w:before="120" w:line="360" w:lineRule="auto"/>
        <w:ind w:firstLine="851"/>
        <w:divId w:val="2008901011"/>
        <w:rPr>
          <w:color w:val="0D0D0D" w:themeColor="text1" w:themeTint="F2"/>
        </w:rPr>
      </w:pPr>
      <w:r w:rsidRPr="003D70C9">
        <w:rPr>
          <w:color w:val="0D0D0D" w:themeColor="text1" w:themeTint="F2"/>
        </w:rPr>
        <w:t>Было</w:t>
      </w:r>
      <w:r w:rsidR="00AE39E9" w:rsidRPr="003D70C9">
        <w:rPr>
          <w:color w:val="0D0D0D" w:themeColor="text1" w:themeTint="F2"/>
        </w:rPr>
        <w:t xml:space="preserve"> </w:t>
      </w:r>
      <w:r w:rsidRPr="003D70C9">
        <w:rPr>
          <w:color w:val="0D0D0D" w:themeColor="text1" w:themeTint="F2"/>
        </w:rPr>
        <w:t>показано,</w:t>
      </w:r>
      <w:r w:rsidR="00AE39E9" w:rsidRPr="003D70C9">
        <w:rPr>
          <w:color w:val="0D0D0D" w:themeColor="text1" w:themeTint="F2"/>
        </w:rPr>
        <w:t xml:space="preserve"> </w:t>
      </w:r>
      <w:r w:rsidRPr="003D70C9">
        <w:rPr>
          <w:color w:val="0D0D0D" w:themeColor="text1" w:themeTint="F2"/>
        </w:rPr>
        <w:t>что</w:t>
      </w:r>
      <w:r w:rsidR="00AE39E9" w:rsidRPr="003D70C9">
        <w:rPr>
          <w:color w:val="0D0D0D" w:themeColor="text1" w:themeTint="F2"/>
        </w:rPr>
        <w:t xml:space="preserve"> </w:t>
      </w:r>
      <w:r w:rsidRPr="003D70C9">
        <w:rPr>
          <w:color w:val="0D0D0D" w:themeColor="text1" w:themeTint="F2"/>
        </w:rPr>
        <w:t>циркулярные</w:t>
      </w:r>
      <w:r w:rsidR="00AE39E9" w:rsidRPr="003D70C9">
        <w:rPr>
          <w:color w:val="0D0D0D" w:themeColor="text1" w:themeTint="F2"/>
        </w:rPr>
        <w:t xml:space="preserve"> </w:t>
      </w:r>
      <w:r w:rsidRPr="003D70C9">
        <w:rPr>
          <w:color w:val="0D0D0D" w:themeColor="text1" w:themeTint="F2"/>
        </w:rPr>
        <w:t>возбуждения</w:t>
      </w:r>
      <w:r w:rsidR="00AE39E9" w:rsidRPr="003D70C9">
        <w:rPr>
          <w:color w:val="0D0D0D" w:themeColor="text1" w:themeTint="F2"/>
        </w:rPr>
        <w:t xml:space="preserve"> </w:t>
      </w:r>
      <w:r w:rsidRPr="003D70C9">
        <w:rPr>
          <w:color w:val="0D0D0D" w:themeColor="text1" w:themeTint="F2"/>
        </w:rPr>
        <w:t>способствуют</w:t>
      </w:r>
      <w:r w:rsidR="00AE39E9" w:rsidRPr="003D70C9">
        <w:rPr>
          <w:color w:val="0D0D0D" w:themeColor="text1" w:themeTint="F2"/>
        </w:rPr>
        <w:t xml:space="preserve"> </w:t>
      </w:r>
      <w:r w:rsidRPr="003D70C9">
        <w:rPr>
          <w:color w:val="0D0D0D" w:themeColor="text1" w:themeTint="F2"/>
        </w:rPr>
        <w:t>самоподдерживающейся</w:t>
      </w:r>
      <w:r w:rsidR="00AE39E9" w:rsidRPr="003D70C9">
        <w:rPr>
          <w:color w:val="0D0D0D" w:themeColor="text1" w:themeTint="F2"/>
        </w:rPr>
        <w:t xml:space="preserve"> </w:t>
      </w:r>
      <w:r w:rsidRPr="003D70C9">
        <w:rPr>
          <w:color w:val="0D0D0D" w:themeColor="text1" w:themeTint="F2"/>
        </w:rPr>
        <w:t>фибрилляции</w:t>
      </w:r>
      <w:r w:rsidR="00AE39E9" w:rsidRPr="003D70C9">
        <w:rPr>
          <w:color w:val="0D0D0D" w:themeColor="text1" w:themeTint="F2"/>
        </w:rPr>
        <w:t xml:space="preserve"> </w:t>
      </w:r>
      <w:r w:rsidRPr="003D70C9">
        <w:rPr>
          <w:color w:val="0D0D0D" w:themeColor="text1" w:themeTint="F2"/>
        </w:rPr>
        <w:t>предсердий.</w:t>
      </w:r>
      <w:r w:rsidR="00AE39E9" w:rsidRPr="003D70C9">
        <w:rPr>
          <w:color w:val="0D0D0D" w:themeColor="text1" w:themeTint="F2"/>
        </w:rPr>
        <w:t xml:space="preserve"> </w:t>
      </w:r>
      <w:r w:rsidRPr="003D70C9">
        <w:rPr>
          <w:color w:val="0D0D0D" w:themeColor="text1" w:themeTint="F2"/>
        </w:rPr>
        <w:t>Аритмия</w:t>
      </w:r>
      <w:r w:rsidR="00AE39E9" w:rsidRPr="003D70C9">
        <w:rPr>
          <w:color w:val="0D0D0D" w:themeColor="text1" w:themeTint="F2"/>
        </w:rPr>
        <w:t xml:space="preserve"> </w:t>
      </w:r>
      <w:r w:rsidRPr="003D70C9">
        <w:rPr>
          <w:color w:val="0D0D0D" w:themeColor="text1" w:themeTint="F2"/>
        </w:rPr>
        <w:t>также</w:t>
      </w:r>
      <w:r w:rsidR="00AE39E9" w:rsidRPr="003D70C9">
        <w:rPr>
          <w:color w:val="0D0D0D" w:themeColor="text1" w:themeTint="F2"/>
        </w:rPr>
        <w:t xml:space="preserve"> </w:t>
      </w:r>
      <w:r w:rsidRPr="003D70C9">
        <w:rPr>
          <w:color w:val="0D0D0D" w:themeColor="text1" w:themeTint="F2"/>
        </w:rPr>
        <w:t>может</w:t>
      </w:r>
      <w:r w:rsidR="00AE39E9" w:rsidRPr="003D70C9">
        <w:rPr>
          <w:color w:val="0D0D0D" w:themeColor="text1" w:themeTint="F2"/>
        </w:rPr>
        <w:t xml:space="preserve"> </w:t>
      </w:r>
      <w:r w:rsidRPr="003D70C9">
        <w:rPr>
          <w:color w:val="0D0D0D" w:themeColor="text1" w:themeTint="F2"/>
        </w:rPr>
        <w:t>быть</w:t>
      </w:r>
      <w:r w:rsidR="00AE39E9" w:rsidRPr="003D70C9">
        <w:rPr>
          <w:color w:val="0D0D0D" w:themeColor="text1" w:themeTint="F2"/>
        </w:rPr>
        <w:t xml:space="preserve"> </w:t>
      </w:r>
      <w:r w:rsidRPr="003D70C9">
        <w:rPr>
          <w:color w:val="0D0D0D" w:themeColor="text1" w:themeTint="F2"/>
        </w:rPr>
        <w:t>вызвана</w:t>
      </w:r>
      <w:r w:rsidR="00AE39E9" w:rsidRPr="003D70C9">
        <w:rPr>
          <w:color w:val="0D0D0D" w:themeColor="text1" w:themeTint="F2"/>
        </w:rPr>
        <w:t xml:space="preserve"> </w:t>
      </w:r>
      <w:r w:rsidRPr="003D70C9">
        <w:rPr>
          <w:color w:val="0D0D0D" w:themeColor="text1" w:themeTint="F2"/>
        </w:rPr>
        <w:t>целенаправленным</w:t>
      </w:r>
      <w:r w:rsidR="00AE39E9" w:rsidRPr="003D70C9">
        <w:rPr>
          <w:color w:val="0D0D0D" w:themeColor="text1" w:themeTint="F2"/>
        </w:rPr>
        <w:t xml:space="preserve"> </w:t>
      </w:r>
      <w:r w:rsidRPr="003D70C9">
        <w:rPr>
          <w:color w:val="0D0D0D" w:themeColor="text1" w:themeTint="F2"/>
        </w:rPr>
        <w:t>возбуждением</w:t>
      </w:r>
      <w:r w:rsidR="00AE39E9" w:rsidRPr="003D70C9">
        <w:rPr>
          <w:color w:val="0D0D0D" w:themeColor="text1" w:themeTint="F2"/>
        </w:rPr>
        <w:t xml:space="preserve"> </w:t>
      </w:r>
      <w:r w:rsidRPr="003D70C9">
        <w:rPr>
          <w:color w:val="0D0D0D" w:themeColor="text1" w:themeTint="F2"/>
        </w:rPr>
        <w:t>на</w:t>
      </w:r>
      <w:r w:rsidR="00AE39E9" w:rsidRPr="003D70C9">
        <w:rPr>
          <w:color w:val="0D0D0D" w:themeColor="text1" w:themeTint="F2"/>
        </w:rPr>
        <w:t xml:space="preserve"> </w:t>
      </w:r>
      <w:r w:rsidRPr="003D70C9">
        <w:rPr>
          <w:color w:val="0D0D0D" w:themeColor="text1" w:themeTint="F2"/>
        </w:rPr>
        <w:t>отдельных</w:t>
      </w:r>
      <w:r w:rsidR="00AE39E9" w:rsidRPr="003D70C9">
        <w:rPr>
          <w:color w:val="0D0D0D" w:themeColor="text1" w:themeTint="F2"/>
        </w:rPr>
        <w:t xml:space="preserve"> </w:t>
      </w:r>
      <w:r w:rsidRPr="003D70C9">
        <w:rPr>
          <w:color w:val="0D0D0D" w:themeColor="text1" w:themeTint="F2"/>
        </w:rPr>
        <w:t>очагах</w:t>
      </w:r>
      <w:r w:rsidR="004603D0" w:rsidRPr="003D70C9">
        <w:rPr>
          <w:color w:val="0D0D0D" w:themeColor="text1" w:themeTint="F2"/>
        </w:rPr>
        <w:t>.</w:t>
      </w:r>
    </w:p>
    <w:p w14:paraId="69038D16" w14:textId="57A9E0E3" w:rsidR="00203092" w:rsidRPr="003D70C9" w:rsidRDefault="00203092" w:rsidP="00272B07">
      <w:pPr>
        <w:pStyle w:val="a0"/>
        <w:tabs>
          <w:tab w:val="left" w:pos="0"/>
        </w:tabs>
        <w:spacing w:before="120" w:line="360" w:lineRule="auto"/>
        <w:ind w:firstLine="851"/>
        <w:divId w:val="2008901011"/>
        <w:rPr>
          <w:color w:val="0D0D0D" w:themeColor="text1" w:themeTint="F2"/>
        </w:rPr>
      </w:pPr>
      <w:r w:rsidRPr="003D70C9">
        <w:rPr>
          <w:color w:val="0D0D0D" w:themeColor="text1" w:themeTint="F2"/>
        </w:rPr>
        <w:t>Так,</w:t>
      </w:r>
      <w:r w:rsidR="00AE39E9" w:rsidRPr="003D70C9">
        <w:rPr>
          <w:color w:val="0D0D0D" w:themeColor="text1" w:themeTint="F2"/>
        </w:rPr>
        <w:t xml:space="preserve"> </w:t>
      </w:r>
      <w:r w:rsidRPr="003D70C9">
        <w:rPr>
          <w:color w:val="0D0D0D" w:themeColor="text1" w:themeTint="F2"/>
        </w:rPr>
        <w:t>при</w:t>
      </w:r>
      <w:r w:rsidR="00AE39E9" w:rsidRPr="003D70C9">
        <w:rPr>
          <w:color w:val="0D0D0D" w:themeColor="text1" w:themeTint="F2"/>
        </w:rPr>
        <w:t xml:space="preserve"> </w:t>
      </w:r>
      <w:r w:rsidRPr="003D70C9">
        <w:rPr>
          <w:color w:val="0D0D0D" w:themeColor="text1" w:themeTint="F2"/>
        </w:rPr>
        <w:t>электрофизиологических</w:t>
      </w:r>
      <w:r w:rsidR="00AE39E9" w:rsidRPr="003D70C9">
        <w:rPr>
          <w:color w:val="0D0D0D" w:themeColor="text1" w:themeTint="F2"/>
        </w:rPr>
        <w:t xml:space="preserve"> </w:t>
      </w:r>
      <w:r w:rsidRPr="003D70C9">
        <w:rPr>
          <w:color w:val="0D0D0D" w:themeColor="text1" w:themeTint="F2"/>
        </w:rPr>
        <w:t>анализах</w:t>
      </w:r>
      <w:r w:rsidR="00AE39E9" w:rsidRPr="003D70C9">
        <w:rPr>
          <w:color w:val="0D0D0D" w:themeColor="text1" w:themeTint="F2"/>
        </w:rPr>
        <w:t xml:space="preserve"> </w:t>
      </w:r>
      <w:r w:rsidRPr="003D70C9">
        <w:rPr>
          <w:color w:val="0D0D0D" w:themeColor="text1" w:themeTint="F2"/>
        </w:rPr>
        <w:t>сердца</w:t>
      </w:r>
      <w:r w:rsidR="00AE39E9" w:rsidRPr="003D70C9">
        <w:rPr>
          <w:color w:val="0D0D0D" w:themeColor="text1" w:themeTint="F2"/>
        </w:rPr>
        <w:t xml:space="preserve"> </w:t>
      </w:r>
      <w:r w:rsidRPr="003D70C9">
        <w:rPr>
          <w:color w:val="0D0D0D" w:themeColor="text1" w:themeTint="F2"/>
        </w:rPr>
        <w:t>человека</w:t>
      </w:r>
      <w:r w:rsidR="00AE39E9" w:rsidRPr="003D70C9">
        <w:rPr>
          <w:color w:val="0D0D0D" w:themeColor="text1" w:themeTint="F2"/>
        </w:rPr>
        <w:t xml:space="preserve"> </w:t>
      </w:r>
      <w:r w:rsidRPr="003D70C9">
        <w:rPr>
          <w:color w:val="0D0D0D" w:themeColor="text1" w:themeTint="F2"/>
        </w:rPr>
        <w:t>при</w:t>
      </w:r>
      <w:r w:rsidR="00AE39E9" w:rsidRPr="003D70C9">
        <w:rPr>
          <w:color w:val="0D0D0D" w:themeColor="text1" w:themeTint="F2"/>
        </w:rPr>
        <w:t xml:space="preserve"> </w:t>
      </w:r>
      <w:r w:rsidRPr="003D70C9">
        <w:rPr>
          <w:color w:val="0D0D0D" w:themeColor="text1" w:themeTint="F2"/>
        </w:rPr>
        <w:t>имеющейся</w:t>
      </w:r>
      <w:r w:rsidR="00AE39E9" w:rsidRPr="003D70C9">
        <w:rPr>
          <w:color w:val="0D0D0D" w:themeColor="text1" w:themeTint="F2"/>
        </w:rPr>
        <w:t xml:space="preserve"> </w:t>
      </w:r>
      <w:r w:rsidRPr="003D70C9">
        <w:rPr>
          <w:color w:val="0D0D0D" w:themeColor="text1" w:themeTint="F2"/>
        </w:rPr>
        <w:t>пароксизмальной</w:t>
      </w:r>
      <w:r w:rsidR="00AE39E9" w:rsidRPr="003D70C9">
        <w:rPr>
          <w:color w:val="0D0D0D" w:themeColor="text1" w:themeTint="F2"/>
        </w:rPr>
        <w:t xml:space="preserve"> </w:t>
      </w:r>
      <w:r w:rsidRPr="003D70C9">
        <w:rPr>
          <w:color w:val="0D0D0D" w:themeColor="text1" w:themeTint="F2"/>
        </w:rPr>
        <w:t>фибрилляции</w:t>
      </w:r>
      <w:r w:rsidR="00AE39E9" w:rsidRPr="003D70C9">
        <w:rPr>
          <w:color w:val="0D0D0D" w:themeColor="text1" w:themeTint="F2"/>
        </w:rPr>
        <w:t xml:space="preserve"> </w:t>
      </w:r>
      <w:r w:rsidRPr="003D70C9">
        <w:rPr>
          <w:color w:val="0D0D0D" w:themeColor="text1" w:themeTint="F2"/>
        </w:rPr>
        <w:t>предсердий</w:t>
      </w:r>
      <w:r w:rsidR="00AE39E9" w:rsidRPr="003D70C9">
        <w:rPr>
          <w:color w:val="0D0D0D" w:themeColor="text1" w:themeTint="F2"/>
        </w:rPr>
        <w:t xml:space="preserve"> </w:t>
      </w:r>
      <w:r w:rsidRPr="003D70C9">
        <w:rPr>
          <w:color w:val="0D0D0D" w:themeColor="text1" w:themeTint="F2"/>
        </w:rPr>
        <w:t>выявлено</w:t>
      </w:r>
      <w:r w:rsidR="00AE39E9" w:rsidRPr="003D70C9">
        <w:rPr>
          <w:color w:val="0D0D0D" w:themeColor="text1" w:themeTint="F2"/>
        </w:rPr>
        <w:t xml:space="preserve"> </w:t>
      </w:r>
      <w:r w:rsidRPr="003D70C9">
        <w:rPr>
          <w:color w:val="0D0D0D" w:themeColor="text1" w:themeTint="F2"/>
        </w:rPr>
        <w:t>от</w:t>
      </w:r>
      <w:r w:rsidR="00AE39E9" w:rsidRPr="003D70C9">
        <w:rPr>
          <w:color w:val="0D0D0D" w:themeColor="text1" w:themeTint="F2"/>
        </w:rPr>
        <w:t xml:space="preserve"> </w:t>
      </w:r>
      <w:r w:rsidRPr="003D70C9">
        <w:rPr>
          <w:color w:val="0D0D0D" w:themeColor="text1" w:themeTint="F2"/>
        </w:rPr>
        <w:t>одного</w:t>
      </w:r>
      <w:r w:rsidR="00AE39E9" w:rsidRPr="003D70C9">
        <w:rPr>
          <w:color w:val="0D0D0D" w:themeColor="text1" w:themeTint="F2"/>
        </w:rPr>
        <w:t xml:space="preserve"> </w:t>
      </w:r>
      <w:r w:rsidRPr="003D70C9">
        <w:rPr>
          <w:color w:val="0D0D0D" w:themeColor="text1" w:themeTint="F2"/>
        </w:rPr>
        <w:t>до</w:t>
      </w:r>
      <w:r w:rsidR="00AE39E9" w:rsidRPr="003D70C9">
        <w:rPr>
          <w:color w:val="0D0D0D" w:themeColor="text1" w:themeTint="F2"/>
        </w:rPr>
        <w:t xml:space="preserve"> </w:t>
      </w:r>
      <w:r w:rsidRPr="003D70C9">
        <w:rPr>
          <w:color w:val="0D0D0D" w:themeColor="text1" w:themeTint="F2"/>
        </w:rPr>
        <w:t>нескольких</w:t>
      </w:r>
      <w:r w:rsidR="004603D0" w:rsidRPr="003D70C9">
        <w:rPr>
          <w:color w:val="0D0D0D" w:themeColor="text1" w:themeTint="F2"/>
        </w:rPr>
        <w:t xml:space="preserve"> </w:t>
      </w:r>
      <w:r w:rsidRPr="003D70C9">
        <w:rPr>
          <w:color w:val="0D0D0D" w:themeColor="text1" w:themeTint="F2"/>
        </w:rPr>
        <w:t>эк-топовых</w:t>
      </w:r>
      <w:r w:rsidR="00AE39E9" w:rsidRPr="003D70C9">
        <w:rPr>
          <w:color w:val="0D0D0D" w:themeColor="text1" w:themeTint="F2"/>
        </w:rPr>
        <w:t xml:space="preserve"> </w:t>
      </w:r>
      <w:r w:rsidRPr="003D70C9">
        <w:rPr>
          <w:color w:val="0D0D0D" w:themeColor="text1" w:themeTint="F2"/>
        </w:rPr>
        <w:t>очагов</w:t>
      </w:r>
      <w:r w:rsidR="00AE39E9" w:rsidRPr="003D70C9">
        <w:rPr>
          <w:color w:val="0D0D0D" w:themeColor="text1" w:themeTint="F2"/>
        </w:rPr>
        <w:t xml:space="preserve"> </w:t>
      </w:r>
      <w:r w:rsidRPr="003D70C9">
        <w:rPr>
          <w:color w:val="0D0D0D" w:themeColor="text1" w:themeTint="F2"/>
        </w:rPr>
        <w:t>с</w:t>
      </w:r>
      <w:r w:rsidR="00AE39E9" w:rsidRPr="003D70C9">
        <w:rPr>
          <w:color w:val="0D0D0D" w:themeColor="text1" w:themeTint="F2"/>
        </w:rPr>
        <w:t xml:space="preserve"> </w:t>
      </w:r>
      <w:proofErr w:type="spellStart"/>
      <w:r w:rsidRPr="003D70C9">
        <w:rPr>
          <w:color w:val="0D0D0D" w:themeColor="text1" w:themeTint="F2"/>
        </w:rPr>
        <w:t>кластеризованным</w:t>
      </w:r>
      <w:proofErr w:type="spellEnd"/>
      <w:r w:rsidR="00AE39E9" w:rsidRPr="003D70C9">
        <w:rPr>
          <w:color w:val="0D0D0D" w:themeColor="text1" w:themeTint="F2"/>
        </w:rPr>
        <w:t xml:space="preserve"> </w:t>
      </w:r>
      <w:r w:rsidRPr="003D70C9">
        <w:rPr>
          <w:color w:val="0D0D0D" w:themeColor="text1" w:themeTint="F2"/>
        </w:rPr>
        <w:t>положением</w:t>
      </w:r>
      <w:r w:rsidR="00AE39E9" w:rsidRPr="003D70C9">
        <w:rPr>
          <w:color w:val="0D0D0D" w:themeColor="text1" w:themeTint="F2"/>
        </w:rPr>
        <w:t xml:space="preserve"> </w:t>
      </w:r>
      <w:r w:rsidRPr="003D70C9">
        <w:rPr>
          <w:color w:val="0D0D0D" w:themeColor="text1" w:themeTint="F2"/>
        </w:rPr>
        <w:t>в</w:t>
      </w:r>
      <w:r w:rsidR="00AE39E9" w:rsidRPr="003D70C9">
        <w:rPr>
          <w:color w:val="0D0D0D" w:themeColor="text1" w:themeTint="F2"/>
        </w:rPr>
        <w:t xml:space="preserve"> </w:t>
      </w:r>
      <w:r w:rsidRPr="003D70C9">
        <w:rPr>
          <w:color w:val="0D0D0D" w:themeColor="text1" w:themeTint="F2"/>
        </w:rPr>
        <w:t>легочных</w:t>
      </w:r>
      <w:r w:rsidR="00AE39E9" w:rsidRPr="003D70C9">
        <w:rPr>
          <w:color w:val="0D0D0D" w:themeColor="text1" w:themeTint="F2"/>
        </w:rPr>
        <w:t xml:space="preserve"> </w:t>
      </w:r>
      <w:r w:rsidRPr="003D70C9">
        <w:rPr>
          <w:color w:val="0D0D0D" w:themeColor="text1" w:themeTint="F2"/>
        </w:rPr>
        <w:t>венах</w:t>
      </w:r>
      <w:r w:rsidR="00AE39E9" w:rsidRPr="003D70C9">
        <w:rPr>
          <w:color w:val="0D0D0D" w:themeColor="text1" w:themeTint="F2"/>
        </w:rPr>
        <w:t xml:space="preserve"> </w:t>
      </w:r>
      <w:r w:rsidRPr="003D70C9">
        <w:rPr>
          <w:color w:val="0D0D0D" w:themeColor="text1" w:themeTint="F2"/>
        </w:rPr>
        <w:t>и</w:t>
      </w:r>
      <w:r w:rsidR="00AE39E9" w:rsidRPr="003D70C9">
        <w:rPr>
          <w:color w:val="0D0D0D" w:themeColor="text1" w:themeTint="F2"/>
        </w:rPr>
        <w:t xml:space="preserve"> </w:t>
      </w:r>
      <w:r w:rsidRPr="003D70C9">
        <w:rPr>
          <w:color w:val="0D0D0D" w:themeColor="text1" w:themeTint="F2"/>
        </w:rPr>
        <w:t>их</w:t>
      </w:r>
      <w:r w:rsidR="00AE39E9" w:rsidRPr="003D70C9">
        <w:rPr>
          <w:color w:val="0D0D0D" w:themeColor="text1" w:themeTint="F2"/>
        </w:rPr>
        <w:t xml:space="preserve"> </w:t>
      </w:r>
      <w:r w:rsidRPr="003D70C9">
        <w:rPr>
          <w:color w:val="0D0D0D" w:themeColor="text1" w:themeTint="F2"/>
        </w:rPr>
        <w:t>ртами</w:t>
      </w:r>
      <w:r w:rsidR="00AE39E9" w:rsidRPr="003D70C9">
        <w:rPr>
          <w:color w:val="0D0D0D" w:themeColor="text1" w:themeTint="F2"/>
        </w:rPr>
        <w:t xml:space="preserve"> </w:t>
      </w:r>
      <w:r w:rsidRPr="003D70C9">
        <w:rPr>
          <w:color w:val="0D0D0D" w:themeColor="text1" w:themeTint="F2"/>
        </w:rPr>
        <w:t>в</w:t>
      </w:r>
      <w:r w:rsidR="00AE39E9" w:rsidRPr="003D70C9">
        <w:rPr>
          <w:color w:val="0D0D0D" w:themeColor="text1" w:themeTint="F2"/>
        </w:rPr>
        <w:t xml:space="preserve"> </w:t>
      </w:r>
      <w:r w:rsidRPr="003D70C9">
        <w:rPr>
          <w:color w:val="0D0D0D" w:themeColor="text1" w:themeTint="F2"/>
        </w:rPr>
        <w:t>левом</w:t>
      </w:r>
      <w:r w:rsidR="00AE39E9" w:rsidRPr="003D70C9">
        <w:rPr>
          <w:color w:val="0D0D0D" w:themeColor="text1" w:themeTint="F2"/>
        </w:rPr>
        <w:t xml:space="preserve"> </w:t>
      </w:r>
      <w:r w:rsidRPr="003D70C9">
        <w:rPr>
          <w:color w:val="0D0D0D" w:themeColor="text1" w:themeTint="F2"/>
        </w:rPr>
        <w:t>предсердии.</w:t>
      </w:r>
      <w:r w:rsidR="00AE39E9" w:rsidRPr="003D70C9">
        <w:rPr>
          <w:color w:val="0D0D0D" w:themeColor="text1" w:themeTint="F2"/>
        </w:rPr>
        <w:t xml:space="preserve"> </w:t>
      </w:r>
      <w:r w:rsidRPr="003D70C9">
        <w:rPr>
          <w:color w:val="0D0D0D" w:themeColor="text1" w:themeTint="F2"/>
        </w:rPr>
        <w:t>Для</w:t>
      </w:r>
      <w:r w:rsidR="00AE39E9" w:rsidRPr="003D70C9">
        <w:rPr>
          <w:color w:val="0D0D0D" w:themeColor="text1" w:themeTint="F2"/>
        </w:rPr>
        <w:t xml:space="preserve"> </w:t>
      </w:r>
      <w:r w:rsidRPr="003D70C9">
        <w:rPr>
          <w:color w:val="0D0D0D" w:themeColor="text1" w:themeTint="F2"/>
        </w:rPr>
        <w:t>этих</w:t>
      </w:r>
      <w:r w:rsidR="00AE39E9" w:rsidRPr="003D70C9">
        <w:rPr>
          <w:color w:val="0D0D0D" w:themeColor="text1" w:themeTint="F2"/>
        </w:rPr>
        <w:t xml:space="preserve"> </w:t>
      </w:r>
      <w:r w:rsidRPr="003D70C9">
        <w:rPr>
          <w:color w:val="0D0D0D" w:themeColor="text1" w:themeTint="F2"/>
        </w:rPr>
        <w:t>очагов</w:t>
      </w:r>
      <w:r w:rsidR="00AE39E9" w:rsidRPr="003D70C9">
        <w:rPr>
          <w:color w:val="0D0D0D" w:themeColor="text1" w:themeTint="F2"/>
        </w:rPr>
        <w:t xml:space="preserve"> </w:t>
      </w:r>
      <w:r w:rsidRPr="003D70C9">
        <w:rPr>
          <w:color w:val="0D0D0D" w:themeColor="text1" w:themeTint="F2"/>
        </w:rPr>
        <w:t>может</w:t>
      </w:r>
      <w:r w:rsidR="00AE39E9" w:rsidRPr="003D70C9">
        <w:rPr>
          <w:color w:val="0D0D0D" w:themeColor="text1" w:themeTint="F2"/>
        </w:rPr>
        <w:t xml:space="preserve"> </w:t>
      </w:r>
      <w:r w:rsidRPr="003D70C9">
        <w:rPr>
          <w:color w:val="0D0D0D" w:themeColor="text1" w:themeTint="F2"/>
        </w:rPr>
        <w:t>быть</w:t>
      </w:r>
      <w:r w:rsidR="00AE39E9" w:rsidRPr="003D70C9">
        <w:rPr>
          <w:color w:val="0D0D0D" w:themeColor="text1" w:themeTint="F2"/>
        </w:rPr>
        <w:t xml:space="preserve"> </w:t>
      </w:r>
      <w:r w:rsidRPr="003D70C9">
        <w:rPr>
          <w:color w:val="0D0D0D" w:themeColor="text1" w:themeTint="F2"/>
        </w:rPr>
        <w:t>продемонстрирован</w:t>
      </w:r>
      <w:r w:rsidR="00AE39E9" w:rsidRPr="003D70C9">
        <w:rPr>
          <w:color w:val="0D0D0D" w:themeColor="text1" w:themeTint="F2"/>
        </w:rPr>
        <w:t xml:space="preserve"> </w:t>
      </w:r>
      <w:r w:rsidRPr="003D70C9">
        <w:rPr>
          <w:color w:val="0D0D0D" w:themeColor="text1" w:themeTint="F2"/>
        </w:rPr>
        <w:t>возможный</w:t>
      </w:r>
      <w:r w:rsidR="00AE39E9" w:rsidRPr="003D70C9">
        <w:rPr>
          <w:color w:val="0D0D0D" w:themeColor="text1" w:themeTint="F2"/>
        </w:rPr>
        <w:t xml:space="preserve"> </w:t>
      </w:r>
      <w:r w:rsidRPr="003D70C9">
        <w:rPr>
          <w:color w:val="0D0D0D" w:themeColor="text1" w:themeTint="F2"/>
        </w:rPr>
        <w:t>триггерный</w:t>
      </w:r>
      <w:r w:rsidR="00AE39E9" w:rsidRPr="003D70C9">
        <w:rPr>
          <w:color w:val="0D0D0D" w:themeColor="text1" w:themeTint="F2"/>
        </w:rPr>
        <w:t xml:space="preserve"> </w:t>
      </w:r>
      <w:r w:rsidRPr="003D70C9">
        <w:rPr>
          <w:color w:val="0D0D0D" w:themeColor="text1" w:themeTint="F2"/>
        </w:rPr>
        <w:t>механизм</w:t>
      </w:r>
      <w:r w:rsidR="00AE39E9" w:rsidRPr="003D70C9">
        <w:rPr>
          <w:color w:val="0D0D0D" w:themeColor="text1" w:themeTint="F2"/>
        </w:rPr>
        <w:t xml:space="preserve"> </w:t>
      </w:r>
      <w:r w:rsidRPr="003D70C9">
        <w:rPr>
          <w:color w:val="0D0D0D" w:themeColor="text1" w:themeTint="F2"/>
        </w:rPr>
        <w:t>фибрилляции</w:t>
      </w:r>
      <w:r w:rsidR="00AE39E9" w:rsidRPr="003D70C9">
        <w:rPr>
          <w:color w:val="0D0D0D" w:themeColor="text1" w:themeTint="F2"/>
        </w:rPr>
        <w:t xml:space="preserve"> </w:t>
      </w:r>
      <w:r w:rsidRPr="003D70C9">
        <w:rPr>
          <w:color w:val="0D0D0D" w:themeColor="text1" w:themeTint="F2"/>
        </w:rPr>
        <w:t>предсердий.</w:t>
      </w:r>
      <w:r w:rsidR="00AE39E9" w:rsidRPr="003D70C9">
        <w:rPr>
          <w:color w:val="0D0D0D" w:themeColor="text1" w:themeTint="F2"/>
        </w:rPr>
        <w:t xml:space="preserve"> </w:t>
      </w:r>
      <w:r w:rsidRPr="003D70C9">
        <w:rPr>
          <w:color w:val="0D0D0D" w:themeColor="text1" w:themeTint="F2"/>
        </w:rPr>
        <w:t>Из-за</w:t>
      </w:r>
      <w:r w:rsidR="00AE39E9" w:rsidRPr="003D70C9">
        <w:rPr>
          <w:color w:val="0D0D0D" w:themeColor="text1" w:themeTint="F2"/>
        </w:rPr>
        <w:t xml:space="preserve"> </w:t>
      </w:r>
      <w:r w:rsidRPr="003D70C9">
        <w:rPr>
          <w:color w:val="0D0D0D" w:themeColor="text1" w:themeTint="F2"/>
        </w:rPr>
        <w:t>быстрых</w:t>
      </w:r>
      <w:r w:rsidR="00AE39E9" w:rsidRPr="003D70C9">
        <w:rPr>
          <w:color w:val="0D0D0D" w:themeColor="text1" w:themeTint="F2"/>
        </w:rPr>
        <w:t xml:space="preserve"> </w:t>
      </w:r>
      <w:r w:rsidRPr="003D70C9">
        <w:rPr>
          <w:color w:val="0D0D0D" w:themeColor="text1" w:themeTint="F2"/>
        </w:rPr>
        <w:t>выделений</w:t>
      </w:r>
      <w:r w:rsidR="00AE39E9" w:rsidRPr="003D70C9">
        <w:rPr>
          <w:color w:val="0D0D0D" w:themeColor="text1" w:themeTint="F2"/>
        </w:rPr>
        <w:t xml:space="preserve"> </w:t>
      </w:r>
      <w:r w:rsidRPr="003D70C9">
        <w:rPr>
          <w:color w:val="0D0D0D" w:themeColor="text1" w:themeTint="F2"/>
        </w:rPr>
        <w:t>возбуждения</w:t>
      </w:r>
      <w:r w:rsidR="00AE39E9" w:rsidRPr="003D70C9">
        <w:rPr>
          <w:color w:val="0D0D0D" w:themeColor="text1" w:themeTint="F2"/>
        </w:rPr>
        <w:t xml:space="preserve"> </w:t>
      </w:r>
      <w:r w:rsidRPr="003D70C9">
        <w:rPr>
          <w:color w:val="0D0D0D" w:themeColor="text1" w:themeTint="F2"/>
        </w:rPr>
        <w:t>и</w:t>
      </w:r>
      <w:r w:rsidR="00AE39E9" w:rsidRPr="003D70C9">
        <w:rPr>
          <w:color w:val="0D0D0D" w:themeColor="text1" w:themeTint="F2"/>
        </w:rPr>
        <w:t xml:space="preserve"> </w:t>
      </w:r>
      <w:r w:rsidRPr="003D70C9">
        <w:rPr>
          <w:color w:val="0D0D0D" w:themeColor="text1" w:themeTint="F2"/>
        </w:rPr>
        <w:t>последующих</w:t>
      </w:r>
      <w:r w:rsidR="00AE39E9" w:rsidRPr="003D70C9">
        <w:rPr>
          <w:color w:val="0D0D0D" w:themeColor="text1" w:themeTint="F2"/>
        </w:rPr>
        <w:t xml:space="preserve"> </w:t>
      </w:r>
      <w:r w:rsidRPr="003D70C9">
        <w:rPr>
          <w:color w:val="0D0D0D" w:themeColor="text1" w:themeTint="F2"/>
        </w:rPr>
        <w:t>эпизодов</w:t>
      </w:r>
      <w:r w:rsidR="00AE39E9" w:rsidRPr="003D70C9">
        <w:rPr>
          <w:color w:val="0D0D0D" w:themeColor="text1" w:themeTint="F2"/>
        </w:rPr>
        <w:t xml:space="preserve"> </w:t>
      </w:r>
      <w:r w:rsidRPr="003D70C9">
        <w:rPr>
          <w:color w:val="0D0D0D" w:themeColor="text1" w:themeTint="F2"/>
        </w:rPr>
        <w:t>фибрилляции</w:t>
      </w:r>
      <w:r w:rsidR="00AE39E9" w:rsidRPr="003D70C9">
        <w:rPr>
          <w:color w:val="0D0D0D" w:themeColor="text1" w:themeTint="F2"/>
        </w:rPr>
        <w:t xml:space="preserve"> </w:t>
      </w:r>
      <w:r w:rsidRPr="003D70C9">
        <w:rPr>
          <w:color w:val="0D0D0D" w:themeColor="text1" w:themeTint="F2"/>
        </w:rPr>
        <w:t>в</w:t>
      </w:r>
      <w:r w:rsidR="00AE39E9" w:rsidRPr="003D70C9">
        <w:rPr>
          <w:color w:val="0D0D0D" w:themeColor="text1" w:themeTint="F2"/>
        </w:rPr>
        <w:t xml:space="preserve"> </w:t>
      </w:r>
      <w:r w:rsidRPr="003D70C9">
        <w:rPr>
          <w:color w:val="0D0D0D" w:themeColor="text1" w:themeTint="F2"/>
        </w:rPr>
        <w:t>области</w:t>
      </w:r>
      <w:r w:rsidR="00AE39E9" w:rsidRPr="003D70C9">
        <w:rPr>
          <w:color w:val="0D0D0D" w:themeColor="text1" w:themeTint="F2"/>
        </w:rPr>
        <w:t xml:space="preserve"> </w:t>
      </w:r>
      <w:r w:rsidRPr="003D70C9">
        <w:rPr>
          <w:color w:val="0D0D0D" w:themeColor="text1" w:themeTint="F2"/>
        </w:rPr>
        <w:t>очагов</w:t>
      </w:r>
      <w:r w:rsidR="00AE39E9" w:rsidRPr="003D70C9">
        <w:rPr>
          <w:color w:val="0D0D0D" w:themeColor="text1" w:themeTint="F2"/>
        </w:rPr>
        <w:t xml:space="preserve"> </w:t>
      </w:r>
      <w:r w:rsidRPr="003D70C9">
        <w:rPr>
          <w:color w:val="0D0D0D" w:themeColor="text1" w:themeTint="F2"/>
        </w:rPr>
        <w:t>предполагается</w:t>
      </w:r>
      <w:r w:rsidR="00AE39E9" w:rsidRPr="003D70C9">
        <w:rPr>
          <w:color w:val="0D0D0D" w:themeColor="text1" w:themeTint="F2"/>
        </w:rPr>
        <w:t xml:space="preserve"> </w:t>
      </w:r>
      <w:r w:rsidRPr="003D70C9">
        <w:rPr>
          <w:color w:val="0D0D0D" w:themeColor="text1" w:themeTint="F2"/>
        </w:rPr>
        <w:t>структурное</w:t>
      </w:r>
      <w:r w:rsidR="00AE39E9" w:rsidRPr="003D70C9">
        <w:rPr>
          <w:color w:val="0D0D0D" w:themeColor="text1" w:themeTint="F2"/>
        </w:rPr>
        <w:t xml:space="preserve"> </w:t>
      </w:r>
      <w:r w:rsidRPr="003D70C9">
        <w:rPr>
          <w:color w:val="0D0D0D" w:themeColor="text1" w:themeTint="F2"/>
        </w:rPr>
        <w:t>изменение</w:t>
      </w:r>
      <w:r w:rsidR="00AE39E9" w:rsidRPr="003D70C9">
        <w:rPr>
          <w:color w:val="0D0D0D" w:themeColor="text1" w:themeTint="F2"/>
        </w:rPr>
        <w:t xml:space="preserve"> </w:t>
      </w:r>
      <w:r w:rsidRPr="003D70C9">
        <w:rPr>
          <w:color w:val="0D0D0D" w:themeColor="text1" w:themeTint="F2"/>
        </w:rPr>
        <w:t>миокарда</w:t>
      </w:r>
      <w:r w:rsidR="00AE39E9" w:rsidRPr="003D70C9">
        <w:rPr>
          <w:color w:val="0D0D0D" w:themeColor="text1" w:themeTint="F2"/>
        </w:rPr>
        <w:t xml:space="preserve"> </w:t>
      </w:r>
      <w:r w:rsidRPr="003D70C9">
        <w:rPr>
          <w:color w:val="0D0D0D" w:themeColor="text1" w:themeTint="F2"/>
        </w:rPr>
        <w:t>предсердий,</w:t>
      </w:r>
      <w:r w:rsidR="00AE39E9" w:rsidRPr="003D70C9">
        <w:rPr>
          <w:color w:val="0D0D0D" w:themeColor="text1" w:themeTint="F2"/>
        </w:rPr>
        <w:t xml:space="preserve"> </w:t>
      </w:r>
      <w:r w:rsidRPr="003D70C9">
        <w:rPr>
          <w:color w:val="0D0D0D" w:themeColor="text1" w:themeTint="F2"/>
        </w:rPr>
        <w:t>что</w:t>
      </w:r>
      <w:r w:rsidR="00AE39E9" w:rsidRPr="003D70C9">
        <w:rPr>
          <w:color w:val="0D0D0D" w:themeColor="text1" w:themeTint="F2"/>
        </w:rPr>
        <w:t xml:space="preserve"> </w:t>
      </w:r>
      <w:r w:rsidRPr="003D70C9">
        <w:rPr>
          <w:color w:val="0D0D0D" w:themeColor="text1" w:themeTint="F2"/>
        </w:rPr>
        <w:t>повышает</w:t>
      </w:r>
      <w:r w:rsidR="00AE39E9" w:rsidRPr="003D70C9">
        <w:rPr>
          <w:color w:val="0D0D0D" w:themeColor="text1" w:themeTint="F2"/>
        </w:rPr>
        <w:t xml:space="preserve"> </w:t>
      </w:r>
      <w:r w:rsidRPr="003D70C9">
        <w:rPr>
          <w:color w:val="0D0D0D" w:themeColor="text1" w:themeTint="F2"/>
        </w:rPr>
        <w:t>восприимчивость</w:t>
      </w:r>
      <w:r w:rsidR="00AE39E9" w:rsidRPr="003D70C9">
        <w:rPr>
          <w:color w:val="0D0D0D" w:themeColor="text1" w:themeTint="F2"/>
        </w:rPr>
        <w:t xml:space="preserve"> </w:t>
      </w:r>
      <w:r w:rsidRPr="003D70C9">
        <w:rPr>
          <w:color w:val="0D0D0D" w:themeColor="text1" w:themeTint="F2"/>
        </w:rPr>
        <w:t>к</w:t>
      </w:r>
      <w:r w:rsidR="00AE39E9" w:rsidRPr="003D70C9">
        <w:rPr>
          <w:color w:val="0D0D0D" w:themeColor="text1" w:themeTint="F2"/>
        </w:rPr>
        <w:t xml:space="preserve"> </w:t>
      </w:r>
      <w:r w:rsidRPr="003D70C9">
        <w:rPr>
          <w:color w:val="0D0D0D" w:themeColor="text1" w:themeTint="F2"/>
        </w:rPr>
        <w:t>фибрилляции</w:t>
      </w:r>
      <w:r w:rsidR="00AE39E9" w:rsidRPr="003D70C9">
        <w:rPr>
          <w:color w:val="0D0D0D" w:themeColor="text1" w:themeTint="F2"/>
        </w:rPr>
        <w:t xml:space="preserve"> </w:t>
      </w:r>
      <w:r w:rsidRPr="003D70C9">
        <w:rPr>
          <w:color w:val="0D0D0D" w:themeColor="text1" w:themeTint="F2"/>
        </w:rPr>
        <w:t>предсердий</w:t>
      </w:r>
      <w:r w:rsidR="00AE39E9" w:rsidRPr="003D70C9">
        <w:rPr>
          <w:color w:val="0D0D0D" w:themeColor="text1" w:themeTint="F2"/>
        </w:rPr>
        <w:t xml:space="preserve"> </w:t>
      </w:r>
      <w:r w:rsidRPr="003D70C9">
        <w:rPr>
          <w:color w:val="0D0D0D" w:themeColor="text1" w:themeTint="F2"/>
        </w:rPr>
        <w:t>и,</w:t>
      </w:r>
      <w:r w:rsidR="00AE39E9" w:rsidRPr="003D70C9">
        <w:rPr>
          <w:color w:val="0D0D0D" w:themeColor="text1" w:themeTint="F2"/>
        </w:rPr>
        <w:t xml:space="preserve"> </w:t>
      </w:r>
      <w:r w:rsidRPr="003D70C9">
        <w:rPr>
          <w:color w:val="0D0D0D" w:themeColor="text1" w:themeTint="F2"/>
        </w:rPr>
        <w:t>кроме</w:t>
      </w:r>
      <w:r w:rsidR="00AE39E9" w:rsidRPr="003D70C9">
        <w:rPr>
          <w:color w:val="0D0D0D" w:themeColor="text1" w:themeTint="F2"/>
        </w:rPr>
        <w:t xml:space="preserve"> </w:t>
      </w:r>
      <w:r w:rsidRPr="003D70C9">
        <w:rPr>
          <w:color w:val="0D0D0D" w:themeColor="text1" w:themeTint="F2"/>
        </w:rPr>
        <w:t>того,</w:t>
      </w:r>
      <w:r w:rsidR="00AE39E9" w:rsidRPr="003D70C9">
        <w:rPr>
          <w:color w:val="0D0D0D" w:themeColor="text1" w:themeTint="F2"/>
        </w:rPr>
        <w:t xml:space="preserve"> </w:t>
      </w:r>
      <w:r w:rsidRPr="003D70C9">
        <w:rPr>
          <w:color w:val="0D0D0D" w:themeColor="text1" w:themeTint="F2"/>
        </w:rPr>
        <w:t>самоподдерживающейся</w:t>
      </w:r>
      <w:r w:rsidR="00AE39E9" w:rsidRPr="003D70C9">
        <w:rPr>
          <w:color w:val="0D0D0D" w:themeColor="text1" w:themeTint="F2"/>
        </w:rPr>
        <w:t xml:space="preserve"> </w:t>
      </w:r>
      <w:r w:rsidRPr="003D70C9">
        <w:rPr>
          <w:color w:val="0D0D0D" w:themeColor="text1" w:themeTint="F2"/>
        </w:rPr>
        <w:t>ар</w:t>
      </w:r>
      <w:r w:rsidR="004603D0" w:rsidRPr="003D70C9">
        <w:rPr>
          <w:color w:val="0D0D0D" w:themeColor="text1" w:themeTint="F2"/>
        </w:rPr>
        <w:t>и</w:t>
      </w:r>
      <w:r w:rsidRPr="003D70C9">
        <w:rPr>
          <w:color w:val="0D0D0D" w:themeColor="text1" w:themeTint="F2"/>
        </w:rPr>
        <w:t>тми</w:t>
      </w:r>
      <w:r w:rsidR="004603D0" w:rsidRPr="003D70C9">
        <w:rPr>
          <w:color w:val="0D0D0D" w:themeColor="text1" w:themeTint="F2"/>
        </w:rPr>
        <w:t>и</w:t>
      </w:r>
      <w:r w:rsidRPr="003D70C9">
        <w:rPr>
          <w:color w:val="0D0D0D" w:themeColor="text1" w:themeTint="F2"/>
        </w:rPr>
        <w:t>.</w:t>
      </w:r>
      <w:r w:rsidR="00AE39E9" w:rsidRPr="003D70C9">
        <w:rPr>
          <w:color w:val="0D0D0D" w:themeColor="text1" w:themeTint="F2"/>
        </w:rPr>
        <w:t xml:space="preserve"> </w:t>
      </w:r>
      <w:r w:rsidRPr="003D70C9">
        <w:rPr>
          <w:color w:val="0D0D0D" w:themeColor="text1" w:themeTint="F2"/>
        </w:rPr>
        <w:t>Особенно</w:t>
      </w:r>
      <w:r w:rsidR="00AE39E9" w:rsidRPr="003D70C9">
        <w:rPr>
          <w:color w:val="0D0D0D" w:themeColor="text1" w:themeTint="F2"/>
        </w:rPr>
        <w:t xml:space="preserve"> </w:t>
      </w:r>
      <w:r w:rsidRPr="003D70C9">
        <w:rPr>
          <w:color w:val="0D0D0D" w:themeColor="text1" w:themeTint="F2"/>
        </w:rPr>
        <w:t>при</w:t>
      </w:r>
      <w:r w:rsidR="00AE39E9" w:rsidRPr="003D70C9">
        <w:rPr>
          <w:color w:val="0D0D0D" w:themeColor="text1" w:themeTint="F2"/>
        </w:rPr>
        <w:t xml:space="preserve"> </w:t>
      </w:r>
      <w:r w:rsidRPr="003D70C9">
        <w:rPr>
          <w:color w:val="0D0D0D" w:themeColor="text1" w:themeTint="F2"/>
        </w:rPr>
        <w:t>стойкой</w:t>
      </w:r>
      <w:r w:rsidR="00AE39E9" w:rsidRPr="003D70C9">
        <w:rPr>
          <w:color w:val="0D0D0D" w:themeColor="text1" w:themeTint="F2"/>
        </w:rPr>
        <w:t xml:space="preserve"> </w:t>
      </w:r>
      <w:r w:rsidRPr="003D70C9">
        <w:rPr>
          <w:color w:val="0D0D0D" w:themeColor="text1" w:themeTint="F2"/>
        </w:rPr>
        <w:t>фибрилляции</w:t>
      </w:r>
      <w:r w:rsidR="00AE39E9" w:rsidRPr="003D70C9">
        <w:rPr>
          <w:color w:val="0D0D0D" w:themeColor="text1" w:themeTint="F2"/>
        </w:rPr>
        <w:t xml:space="preserve"> </w:t>
      </w:r>
      <w:r w:rsidRPr="003D70C9">
        <w:rPr>
          <w:color w:val="0D0D0D" w:themeColor="text1" w:themeTint="F2"/>
        </w:rPr>
        <w:t>предсердий</w:t>
      </w:r>
      <w:r w:rsidR="00AE39E9" w:rsidRPr="003D70C9">
        <w:rPr>
          <w:color w:val="0D0D0D" w:themeColor="text1" w:themeTint="F2"/>
        </w:rPr>
        <w:t xml:space="preserve"> </w:t>
      </w:r>
      <w:r w:rsidRPr="003D70C9">
        <w:rPr>
          <w:color w:val="0D0D0D" w:themeColor="text1" w:themeTint="F2"/>
        </w:rPr>
        <w:t>решающее</w:t>
      </w:r>
      <w:r w:rsidR="00AE39E9" w:rsidRPr="003D70C9">
        <w:rPr>
          <w:color w:val="0D0D0D" w:themeColor="text1" w:themeTint="F2"/>
        </w:rPr>
        <w:t xml:space="preserve"> </w:t>
      </w:r>
      <w:r w:rsidRPr="003D70C9">
        <w:rPr>
          <w:color w:val="0D0D0D" w:themeColor="text1" w:themeTint="F2"/>
        </w:rPr>
        <w:t>значение</w:t>
      </w:r>
      <w:r w:rsidR="00AE39E9" w:rsidRPr="003D70C9">
        <w:rPr>
          <w:color w:val="0D0D0D" w:themeColor="text1" w:themeTint="F2"/>
        </w:rPr>
        <w:t xml:space="preserve"> </w:t>
      </w:r>
      <w:r w:rsidRPr="003D70C9">
        <w:rPr>
          <w:color w:val="0D0D0D" w:themeColor="text1" w:themeTint="F2"/>
        </w:rPr>
        <w:t>имеет</w:t>
      </w:r>
      <w:r w:rsidR="00AE39E9" w:rsidRPr="003D70C9">
        <w:rPr>
          <w:color w:val="0D0D0D" w:themeColor="text1" w:themeTint="F2"/>
        </w:rPr>
        <w:t xml:space="preserve"> </w:t>
      </w:r>
      <w:r w:rsidRPr="003D70C9">
        <w:rPr>
          <w:color w:val="0D0D0D" w:themeColor="text1" w:themeTint="F2"/>
        </w:rPr>
        <w:t>стойкий</w:t>
      </w:r>
      <w:r w:rsidR="00AE39E9" w:rsidRPr="003D70C9">
        <w:rPr>
          <w:color w:val="0D0D0D" w:themeColor="text1" w:themeTint="F2"/>
        </w:rPr>
        <w:t xml:space="preserve"> </w:t>
      </w:r>
      <w:r w:rsidRPr="003D70C9">
        <w:rPr>
          <w:color w:val="0D0D0D" w:themeColor="text1" w:themeTint="F2"/>
        </w:rPr>
        <w:t>триггер</w:t>
      </w:r>
      <w:r w:rsidR="00AE39E9" w:rsidRPr="003D70C9">
        <w:rPr>
          <w:color w:val="0D0D0D" w:themeColor="text1" w:themeTint="F2"/>
        </w:rPr>
        <w:t xml:space="preserve"> </w:t>
      </w:r>
      <w:r w:rsidRPr="003D70C9">
        <w:rPr>
          <w:color w:val="0D0D0D" w:themeColor="text1" w:themeTint="F2"/>
        </w:rPr>
        <w:t>как</w:t>
      </w:r>
      <w:r w:rsidR="00AE39E9" w:rsidRPr="003D70C9">
        <w:rPr>
          <w:color w:val="0D0D0D" w:themeColor="text1" w:themeTint="F2"/>
        </w:rPr>
        <w:t xml:space="preserve"> </w:t>
      </w:r>
      <w:r w:rsidRPr="003D70C9">
        <w:rPr>
          <w:color w:val="0D0D0D" w:themeColor="text1" w:themeTint="F2"/>
        </w:rPr>
        <w:t>индуктор.</w:t>
      </w:r>
      <w:r w:rsidR="00AE39E9" w:rsidRPr="003D70C9">
        <w:rPr>
          <w:color w:val="0D0D0D" w:themeColor="text1" w:themeTint="F2"/>
        </w:rPr>
        <w:t xml:space="preserve"> </w:t>
      </w:r>
      <w:r w:rsidRPr="003D70C9">
        <w:rPr>
          <w:color w:val="0D0D0D" w:themeColor="text1" w:themeTint="F2"/>
        </w:rPr>
        <w:t>При</w:t>
      </w:r>
      <w:r w:rsidR="00AE39E9" w:rsidRPr="003D70C9">
        <w:rPr>
          <w:color w:val="0D0D0D" w:themeColor="text1" w:themeTint="F2"/>
        </w:rPr>
        <w:t xml:space="preserve"> </w:t>
      </w:r>
      <w:r w:rsidRPr="003D70C9">
        <w:rPr>
          <w:color w:val="0D0D0D" w:themeColor="text1" w:themeTint="F2"/>
        </w:rPr>
        <w:t>превышении</w:t>
      </w:r>
      <w:r w:rsidR="00AE39E9" w:rsidRPr="003D70C9">
        <w:rPr>
          <w:color w:val="0D0D0D" w:themeColor="text1" w:themeTint="F2"/>
        </w:rPr>
        <w:t xml:space="preserve"> </w:t>
      </w:r>
      <w:r w:rsidRPr="003D70C9">
        <w:rPr>
          <w:color w:val="0D0D0D" w:themeColor="text1" w:themeTint="F2"/>
        </w:rPr>
        <w:t>определенного</w:t>
      </w:r>
      <w:r w:rsidR="00AE39E9" w:rsidRPr="003D70C9">
        <w:rPr>
          <w:color w:val="0D0D0D" w:themeColor="text1" w:themeTint="F2"/>
        </w:rPr>
        <w:t xml:space="preserve"> </w:t>
      </w:r>
      <w:r w:rsidRPr="003D70C9">
        <w:rPr>
          <w:color w:val="0D0D0D" w:themeColor="text1" w:themeTint="F2"/>
        </w:rPr>
        <w:t>промежутка</w:t>
      </w:r>
      <w:r w:rsidR="00AE39E9" w:rsidRPr="003D70C9">
        <w:rPr>
          <w:color w:val="0D0D0D" w:themeColor="text1" w:themeTint="F2"/>
        </w:rPr>
        <w:t xml:space="preserve"> </w:t>
      </w:r>
      <w:r w:rsidRPr="003D70C9">
        <w:rPr>
          <w:color w:val="0D0D0D" w:themeColor="text1" w:themeTint="F2"/>
        </w:rPr>
        <w:t>времени</w:t>
      </w:r>
      <w:r w:rsidR="00AE39E9" w:rsidRPr="003D70C9">
        <w:rPr>
          <w:color w:val="0D0D0D" w:themeColor="text1" w:themeTint="F2"/>
        </w:rPr>
        <w:t xml:space="preserve"> </w:t>
      </w:r>
      <w:r w:rsidRPr="003D70C9">
        <w:rPr>
          <w:color w:val="0D0D0D" w:themeColor="text1" w:themeTint="F2"/>
        </w:rPr>
        <w:t>в</w:t>
      </w:r>
      <w:r w:rsidR="00AE39E9" w:rsidRPr="003D70C9">
        <w:rPr>
          <w:color w:val="0D0D0D" w:themeColor="text1" w:themeTint="F2"/>
        </w:rPr>
        <w:t xml:space="preserve"> </w:t>
      </w:r>
      <w:r w:rsidRPr="003D70C9">
        <w:rPr>
          <w:color w:val="0D0D0D" w:themeColor="text1" w:themeTint="F2"/>
        </w:rPr>
        <w:t>смысле</w:t>
      </w:r>
      <w:r w:rsidR="00AE39E9" w:rsidRPr="003D70C9">
        <w:rPr>
          <w:color w:val="0D0D0D" w:themeColor="text1" w:themeTint="F2"/>
        </w:rPr>
        <w:t xml:space="preserve"> </w:t>
      </w:r>
      <w:r w:rsidRPr="003D70C9">
        <w:rPr>
          <w:color w:val="0D0D0D" w:themeColor="text1" w:themeTint="F2"/>
        </w:rPr>
        <w:t>индукции</w:t>
      </w:r>
      <w:r w:rsidR="00AE39E9" w:rsidRPr="003D70C9">
        <w:rPr>
          <w:color w:val="0D0D0D" w:themeColor="text1" w:themeTint="F2"/>
        </w:rPr>
        <w:t xml:space="preserve"> </w:t>
      </w:r>
      <w:r w:rsidRPr="003D70C9">
        <w:rPr>
          <w:color w:val="0D0D0D" w:themeColor="text1" w:themeTint="F2"/>
        </w:rPr>
        <w:t>мерцательной</w:t>
      </w:r>
      <w:r w:rsidR="00AE39E9" w:rsidRPr="003D70C9">
        <w:rPr>
          <w:color w:val="0D0D0D" w:themeColor="text1" w:themeTint="F2"/>
        </w:rPr>
        <w:t xml:space="preserve"> </w:t>
      </w:r>
      <w:r w:rsidRPr="003D70C9">
        <w:rPr>
          <w:color w:val="0D0D0D" w:themeColor="text1" w:themeTint="F2"/>
        </w:rPr>
        <w:t>аритмии</w:t>
      </w:r>
      <w:r w:rsidR="00AE39E9" w:rsidRPr="003D70C9">
        <w:rPr>
          <w:color w:val="0D0D0D" w:themeColor="text1" w:themeTint="F2"/>
        </w:rPr>
        <w:t xml:space="preserve"> </w:t>
      </w:r>
      <w:r w:rsidRPr="003D70C9">
        <w:rPr>
          <w:color w:val="0D0D0D" w:themeColor="text1" w:themeTint="F2"/>
        </w:rPr>
        <w:t>необходимость</w:t>
      </w:r>
      <w:r w:rsidR="00AE39E9" w:rsidRPr="003D70C9">
        <w:rPr>
          <w:color w:val="0D0D0D" w:themeColor="text1" w:themeTint="F2"/>
        </w:rPr>
        <w:t xml:space="preserve"> </w:t>
      </w:r>
      <w:r w:rsidRPr="003D70C9">
        <w:rPr>
          <w:color w:val="0D0D0D" w:themeColor="text1" w:themeTint="F2"/>
        </w:rPr>
        <w:t>в</w:t>
      </w:r>
      <w:r w:rsidR="00AE39E9" w:rsidRPr="003D70C9">
        <w:rPr>
          <w:color w:val="0D0D0D" w:themeColor="text1" w:themeTint="F2"/>
        </w:rPr>
        <w:t xml:space="preserve"> </w:t>
      </w:r>
      <w:r w:rsidRPr="003D70C9">
        <w:rPr>
          <w:color w:val="0D0D0D" w:themeColor="text1" w:themeTint="F2"/>
        </w:rPr>
        <w:t>спусковом</w:t>
      </w:r>
      <w:r w:rsidR="00AE39E9" w:rsidRPr="003D70C9">
        <w:rPr>
          <w:color w:val="0D0D0D" w:themeColor="text1" w:themeTint="F2"/>
        </w:rPr>
        <w:t xml:space="preserve"> </w:t>
      </w:r>
      <w:r w:rsidRPr="003D70C9">
        <w:rPr>
          <w:color w:val="0D0D0D" w:themeColor="text1" w:themeTint="F2"/>
        </w:rPr>
        <w:t>механизме</w:t>
      </w:r>
      <w:r w:rsidR="00AE39E9" w:rsidRPr="003D70C9">
        <w:rPr>
          <w:color w:val="0D0D0D" w:themeColor="text1" w:themeTint="F2"/>
        </w:rPr>
        <w:t xml:space="preserve"> </w:t>
      </w:r>
      <w:r w:rsidRPr="003D70C9">
        <w:rPr>
          <w:color w:val="0D0D0D" w:themeColor="text1" w:themeTint="F2"/>
        </w:rPr>
        <w:t>устраняется</w:t>
      </w:r>
      <w:r w:rsidR="00AE39E9" w:rsidRPr="003D70C9">
        <w:rPr>
          <w:color w:val="0D0D0D" w:themeColor="text1" w:themeTint="F2"/>
        </w:rPr>
        <w:t xml:space="preserve"> </w:t>
      </w:r>
      <w:r w:rsidRPr="003D70C9">
        <w:rPr>
          <w:color w:val="0D0D0D" w:themeColor="text1" w:themeTint="F2"/>
        </w:rPr>
        <w:t>и</w:t>
      </w:r>
      <w:r w:rsidR="00AE39E9" w:rsidRPr="003D70C9">
        <w:rPr>
          <w:color w:val="0D0D0D" w:themeColor="text1" w:themeTint="F2"/>
        </w:rPr>
        <w:t xml:space="preserve"> </w:t>
      </w:r>
      <w:r w:rsidRPr="003D70C9">
        <w:rPr>
          <w:color w:val="0D0D0D" w:themeColor="text1" w:themeTint="F2"/>
        </w:rPr>
        <w:t>мерцание</w:t>
      </w:r>
      <w:r w:rsidR="00AE39E9" w:rsidRPr="003D70C9">
        <w:rPr>
          <w:color w:val="0D0D0D" w:themeColor="text1" w:themeTint="F2"/>
        </w:rPr>
        <w:t xml:space="preserve"> </w:t>
      </w:r>
      <w:r w:rsidRPr="003D70C9">
        <w:rPr>
          <w:color w:val="0D0D0D" w:themeColor="text1" w:themeTint="F2"/>
        </w:rPr>
        <w:t>сохраняется</w:t>
      </w:r>
      <w:r w:rsidR="00AE39E9" w:rsidRPr="003D70C9">
        <w:rPr>
          <w:color w:val="0D0D0D" w:themeColor="text1" w:themeTint="F2"/>
        </w:rPr>
        <w:t xml:space="preserve"> </w:t>
      </w:r>
      <w:proofErr w:type="spellStart"/>
      <w:r w:rsidRPr="003D70C9">
        <w:rPr>
          <w:color w:val="0D0D0D" w:themeColor="text1" w:themeTint="F2"/>
        </w:rPr>
        <w:t>самовозводимые</w:t>
      </w:r>
      <w:proofErr w:type="spellEnd"/>
      <w:r w:rsidRPr="003D70C9">
        <w:rPr>
          <w:color w:val="0D0D0D" w:themeColor="text1" w:themeTint="F2"/>
        </w:rPr>
        <w:t>.</w:t>
      </w:r>
      <w:r w:rsidR="00AE39E9" w:rsidRPr="003D70C9">
        <w:rPr>
          <w:color w:val="0D0D0D" w:themeColor="text1" w:themeTint="F2"/>
        </w:rPr>
        <w:t xml:space="preserve"> </w:t>
      </w:r>
    </w:p>
    <w:p w14:paraId="569AA323" w14:textId="3E0901E8" w:rsidR="00203092" w:rsidRPr="003D70C9" w:rsidRDefault="00203092" w:rsidP="00272B07">
      <w:pPr>
        <w:pStyle w:val="a0"/>
        <w:tabs>
          <w:tab w:val="left" w:pos="0"/>
        </w:tabs>
        <w:spacing w:before="120" w:line="360" w:lineRule="auto"/>
        <w:ind w:firstLine="851"/>
        <w:divId w:val="2008901011"/>
        <w:rPr>
          <w:color w:val="0D0D0D" w:themeColor="text1" w:themeTint="F2"/>
        </w:rPr>
      </w:pPr>
      <w:r w:rsidRPr="003D70C9">
        <w:rPr>
          <w:color w:val="0D0D0D" w:themeColor="text1" w:themeTint="F2"/>
        </w:rPr>
        <w:t>Результаты</w:t>
      </w:r>
      <w:r w:rsidR="00AE39E9" w:rsidRPr="003D70C9">
        <w:rPr>
          <w:color w:val="0D0D0D" w:themeColor="text1" w:themeTint="F2"/>
        </w:rPr>
        <w:t xml:space="preserve"> </w:t>
      </w:r>
      <w:r w:rsidRPr="003D70C9">
        <w:rPr>
          <w:color w:val="0D0D0D" w:themeColor="text1" w:themeTint="F2"/>
        </w:rPr>
        <w:t>о</w:t>
      </w:r>
      <w:r w:rsidR="00AE39E9" w:rsidRPr="003D70C9">
        <w:rPr>
          <w:color w:val="0D0D0D" w:themeColor="text1" w:themeTint="F2"/>
        </w:rPr>
        <w:t xml:space="preserve"> </w:t>
      </w:r>
      <w:r w:rsidRPr="003D70C9">
        <w:rPr>
          <w:color w:val="0D0D0D" w:themeColor="text1" w:themeTint="F2"/>
        </w:rPr>
        <w:t>продолжительности</w:t>
      </w:r>
      <w:r w:rsidR="00AE39E9" w:rsidRPr="003D70C9">
        <w:rPr>
          <w:color w:val="0D0D0D" w:themeColor="text1" w:themeTint="F2"/>
        </w:rPr>
        <w:t xml:space="preserve"> </w:t>
      </w:r>
      <w:r w:rsidRPr="003D70C9">
        <w:rPr>
          <w:color w:val="0D0D0D" w:themeColor="text1" w:themeTint="F2"/>
        </w:rPr>
        <w:t>этой</w:t>
      </w:r>
      <w:r w:rsidR="00AE39E9" w:rsidRPr="003D70C9">
        <w:rPr>
          <w:color w:val="0D0D0D" w:themeColor="text1" w:themeTint="F2"/>
        </w:rPr>
        <w:t xml:space="preserve"> </w:t>
      </w:r>
      <w:r w:rsidRPr="003D70C9">
        <w:rPr>
          <w:color w:val="0D0D0D" w:themeColor="text1" w:themeTint="F2"/>
        </w:rPr>
        <w:t>индукционной</w:t>
      </w:r>
      <w:r w:rsidR="00AE39E9" w:rsidRPr="003D70C9">
        <w:rPr>
          <w:color w:val="0D0D0D" w:themeColor="text1" w:themeTint="F2"/>
        </w:rPr>
        <w:t xml:space="preserve"> </w:t>
      </w:r>
      <w:r w:rsidRPr="003D70C9">
        <w:rPr>
          <w:color w:val="0D0D0D" w:themeColor="text1" w:themeTint="F2"/>
        </w:rPr>
        <w:t>фазы</w:t>
      </w:r>
      <w:r w:rsidR="00AE39E9" w:rsidRPr="003D70C9">
        <w:rPr>
          <w:color w:val="0D0D0D" w:themeColor="text1" w:themeTint="F2"/>
        </w:rPr>
        <w:t xml:space="preserve"> </w:t>
      </w:r>
      <w:r w:rsidRPr="003D70C9">
        <w:rPr>
          <w:color w:val="0D0D0D" w:themeColor="text1" w:themeTint="F2"/>
        </w:rPr>
        <w:t>пока</w:t>
      </w:r>
      <w:r w:rsidR="00AE39E9" w:rsidRPr="003D70C9">
        <w:rPr>
          <w:color w:val="0D0D0D" w:themeColor="text1" w:themeTint="F2"/>
        </w:rPr>
        <w:t xml:space="preserve"> </w:t>
      </w:r>
      <w:r w:rsidRPr="003D70C9">
        <w:rPr>
          <w:color w:val="0D0D0D" w:themeColor="text1" w:themeTint="F2"/>
        </w:rPr>
        <w:t>отсутствуют.</w:t>
      </w:r>
      <w:r w:rsidR="00AE39E9" w:rsidRPr="003D70C9">
        <w:rPr>
          <w:color w:val="0D0D0D" w:themeColor="text1" w:themeTint="F2"/>
        </w:rPr>
        <w:t xml:space="preserve"> </w:t>
      </w:r>
      <w:r w:rsidRPr="003D70C9">
        <w:rPr>
          <w:color w:val="0D0D0D" w:themeColor="text1" w:themeTint="F2"/>
        </w:rPr>
        <w:t>Структурное</w:t>
      </w:r>
      <w:r w:rsidR="00AE39E9" w:rsidRPr="003D70C9">
        <w:rPr>
          <w:color w:val="0D0D0D" w:themeColor="text1" w:themeTint="F2"/>
        </w:rPr>
        <w:t xml:space="preserve"> </w:t>
      </w:r>
      <w:r w:rsidRPr="003D70C9">
        <w:rPr>
          <w:color w:val="0D0D0D" w:themeColor="text1" w:themeTint="F2"/>
        </w:rPr>
        <w:t>изменение</w:t>
      </w:r>
      <w:r w:rsidR="00AE39E9" w:rsidRPr="003D70C9">
        <w:rPr>
          <w:color w:val="0D0D0D" w:themeColor="text1" w:themeTint="F2"/>
        </w:rPr>
        <w:t xml:space="preserve"> </w:t>
      </w:r>
      <w:r w:rsidRPr="003D70C9">
        <w:rPr>
          <w:color w:val="0D0D0D" w:themeColor="text1" w:themeTint="F2"/>
        </w:rPr>
        <w:t>предсердий</w:t>
      </w:r>
      <w:r w:rsidR="00AE39E9" w:rsidRPr="003D70C9">
        <w:rPr>
          <w:color w:val="0D0D0D" w:themeColor="text1" w:themeTint="F2"/>
        </w:rPr>
        <w:t xml:space="preserve"> </w:t>
      </w:r>
      <w:r w:rsidRPr="003D70C9">
        <w:rPr>
          <w:color w:val="0D0D0D" w:themeColor="text1" w:themeTint="F2"/>
        </w:rPr>
        <w:t>на</w:t>
      </w:r>
      <w:r w:rsidR="00AE39E9" w:rsidRPr="003D70C9">
        <w:rPr>
          <w:color w:val="0D0D0D" w:themeColor="text1" w:themeTint="F2"/>
        </w:rPr>
        <w:t xml:space="preserve"> </w:t>
      </w:r>
      <w:r w:rsidRPr="003D70C9">
        <w:rPr>
          <w:color w:val="0D0D0D" w:themeColor="text1" w:themeTint="F2"/>
        </w:rPr>
        <w:t>основе</w:t>
      </w:r>
      <w:r w:rsidR="00AE39E9" w:rsidRPr="003D70C9">
        <w:rPr>
          <w:color w:val="0D0D0D" w:themeColor="text1" w:themeTint="F2"/>
        </w:rPr>
        <w:t xml:space="preserve"> </w:t>
      </w:r>
      <w:r w:rsidRPr="003D70C9">
        <w:rPr>
          <w:color w:val="0D0D0D" w:themeColor="text1" w:themeTint="F2"/>
        </w:rPr>
        <w:t>удлинения</w:t>
      </w:r>
      <w:r w:rsidR="00AE39E9" w:rsidRPr="003D70C9">
        <w:rPr>
          <w:color w:val="0D0D0D" w:themeColor="text1" w:themeTint="F2"/>
        </w:rPr>
        <w:t xml:space="preserve"> </w:t>
      </w:r>
      <w:r w:rsidRPr="003D70C9">
        <w:rPr>
          <w:color w:val="0D0D0D" w:themeColor="text1" w:themeTint="F2"/>
        </w:rPr>
        <w:t>миокарда</w:t>
      </w:r>
      <w:r w:rsidR="00AE39E9" w:rsidRPr="003D70C9">
        <w:rPr>
          <w:color w:val="0D0D0D" w:themeColor="text1" w:themeTint="F2"/>
        </w:rPr>
        <w:t xml:space="preserve"> </w:t>
      </w:r>
      <w:r w:rsidRPr="003D70C9">
        <w:rPr>
          <w:color w:val="0D0D0D" w:themeColor="text1" w:themeTint="F2"/>
        </w:rPr>
        <w:t>обсуждается</w:t>
      </w:r>
      <w:r w:rsidR="00AE39E9" w:rsidRPr="003D70C9">
        <w:rPr>
          <w:color w:val="0D0D0D" w:themeColor="text1" w:themeTint="F2"/>
        </w:rPr>
        <w:t xml:space="preserve"> </w:t>
      </w:r>
      <w:r w:rsidRPr="003D70C9">
        <w:rPr>
          <w:color w:val="0D0D0D" w:themeColor="text1" w:themeTint="F2"/>
        </w:rPr>
        <w:t>как</w:t>
      </w:r>
      <w:r w:rsidR="00AE39E9" w:rsidRPr="003D70C9">
        <w:rPr>
          <w:color w:val="0D0D0D" w:themeColor="text1" w:themeTint="F2"/>
        </w:rPr>
        <w:t xml:space="preserve"> </w:t>
      </w:r>
      <w:r w:rsidRPr="003D70C9">
        <w:rPr>
          <w:color w:val="0D0D0D" w:themeColor="text1" w:themeTint="F2"/>
        </w:rPr>
        <w:t>существенное.</w:t>
      </w:r>
      <w:r w:rsidR="00AE39E9" w:rsidRPr="003D70C9">
        <w:rPr>
          <w:color w:val="0D0D0D" w:themeColor="text1" w:themeTint="F2"/>
        </w:rPr>
        <w:t xml:space="preserve"> </w:t>
      </w:r>
      <w:r w:rsidRPr="003D70C9">
        <w:rPr>
          <w:color w:val="0D0D0D" w:themeColor="text1" w:themeTint="F2"/>
        </w:rPr>
        <w:t>Это</w:t>
      </w:r>
      <w:r w:rsidR="00AE39E9" w:rsidRPr="003D70C9">
        <w:rPr>
          <w:color w:val="0D0D0D" w:themeColor="text1" w:themeTint="F2"/>
        </w:rPr>
        <w:t xml:space="preserve"> </w:t>
      </w:r>
      <w:r w:rsidRPr="003D70C9">
        <w:rPr>
          <w:color w:val="0D0D0D" w:themeColor="text1" w:themeTint="F2"/>
        </w:rPr>
        <w:t>последовательно</w:t>
      </w:r>
      <w:r w:rsidR="00AE39E9" w:rsidRPr="003D70C9">
        <w:rPr>
          <w:color w:val="0D0D0D" w:themeColor="text1" w:themeTint="F2"/>
        </w:rPr>
        <w:t xml:space="preserve"> </w:t>
      </w:r>
      <w:r w:rsidRPr="003D70C9">
        <w:rPr>
          <w:color w:val="0D0D0D" w:themeColor="text1" w:themeTint="F2"/>
        </w:rPr>
        <w:t>сопровождается</w:t>
      </w:r>
      <w:r w:rsidR="00AE39E9" w:rsidRPr="003D70C9">
        <w:rPr>
          <w:color w:val="0D0D0D" w:themeColor="text1" w:themeTint="F2"/>
        </w:rPr>
        <w:t xml:space="preserve"> </w:t>
      </w:r>
      <w:r w:rsidRPr="003D70C9">
        <w:rPr>
          <w:color w:val="0D0D0D" w:themeColor="text1" w:themeTint="F2"/>
        </w:rPr>
        <w:t>изменениями</w:t>
      </w:r>
      <w:r w:rsidR="00AE39E9" w:rsidRPr="003D70C9">
        <w:rPr>
          <w:color w:val="0D0D0D" w:themeColor="text1" w:themeTint="F2"/>
        </w:rPr>
        <w:t xml:space="preserve"> </w:t>
      </w:r>
      <w:r w:rsidRPr="003D70C9">
        <w:rPr>
          <w:color w:val="0D0D0D" w:themeColor="text1" w:themeTint="F2"/>
        </w:rPr>
        <w:t>электропроводности</w:t>
      </w:r>
      <w:r w:rsidR="00AE39E9" w:rsidRPr="003D70C9">
        <w:rPr>
          <w:color w:val="0D0D0D" w:themeColor="text1" w:themeTint="F2"/>
        </w:rPr>
        <w:t xml:space="preserve"> </w:t>
      </w:r>
      <w:r w:rsidRPr="003D70C9">
        <w:rPr>
          <w:color w:val="0D0D0D" w:themeColor="text1" w:themeTint="F2"/>
        </w:rPr>
        <w:t>и</w:t>
      </w:r>
      <w:r w:rsidR="00AE39E9" w:rsidRPr="003D70C9">
        <w:rPr>
          <w:color w:val="0D0D0D" w:themeColor="text1" w:themeTint="F2"/>
        </w:rPr>
        <w:t xml:space="preserve"> </w:t>
      </w:r>
      <w:r w:rsidRPr="003D70C9">
        <w:rPr>
          <w:color w:val="0D0D0D" w:themeColor="text1" w:themeTint="F2"/>
        </w:rPr>
        <w:t>увеличением</w:t>
      </w:r>
      <w:r w:rsidR="00AE39E9" w:rsidRPr="003D70C9">
        <w:rPr>
          <w:color w:val="0D0D0D" w:themeColor="text1" w:themeTint="F2"/>
        </w:rPr>
        <w:t xml:space="preserve"> </w:t>
      </w:r>
      <w:r w:rsidRPr="003D70C9">
        <w:rPr>
          <w:color w:val="0D0D0D" w:themeColor="text1" w:themeTint="F2"/>
        </w:rPr>
        <w:t>времени</w:t>
      </w:r>
      <w:r w:rsidR="00AE39E9" w:rsidRPr="003D70C9">
        <w:rPr>
          <w:color w:val="0D0D0D" w:themeColor="text1" w:themeTint="F2"/>
        </w:rPr>
        <w:t xml:space="preserve"> </w:t>
      </w:r>
      <w:r w:rsidRPr="003D70C9">
        <w:rPr>
          <w:color w:val="0D0D0D" w:themeColor="text1" w:themeTint="F2"/>
        </w:rPr>
        <w:t>проводимости.</w:t>
      </w:r>
      <w:r w:rsidR="00AE39E9" w:rsidRPr="003D70C9">
        <w:rPr>
          <w:color w:val="0D0D0D" w:themeColor="text1" w:themeTint="F2"/>
        </w:rPr>
        <w:t xml:space="preserve"> </w:t>
      </w:r>
      <w:r w:rsidRPr="003D70C9">
        <w:rPr>
          <w:color w:val="0D0D0D" w:themeColor="text1" w:themeTint="F2"/>
        </w:rPr>
        <w:t>В</w:t>
      </w:r>
      <w:r w:rsidR="00AE39E9" w:rsidRPr="003D70C9">
        <w:rPr>
          <w:color w:val="0D0D0D" w:themeColor="text1" w:themeTint="F2"/>
        </w:rPr>
        <w:t xml:space="preserve"> </w:t>
      </w:r>
      <w:r w:rsidRPr="003D70C9">
        <w:rPr>
          <w:color w:val="0D0D0D" w:themeColor="text1" w:themeTint="F2"/>
        </w:rPr>
        <w:t>частности,</w:t>
      </w:r>
      <w:r w:rsidR="00AE39E9" w:rsidRPr="003D70C9">
        <w:rPr>
          <w:color w:val="0D0D0D" w:themeColor="text1" w:themeTint="F2"/>
        </w:rPr>
        <w:t xml:space="preserve"> </w:t>
      </w:r>
      <w:r w:rsidRPr="003D70C9">
        <w:rPr>
          <w:color w:val="0D0D0D" w:themeColor="text1" w:themeTint="F2"/>
        </w:rPr>
        <w:t>сокращение</w:t>
      </w:r>
      <w:r w:rsidR="00AE39E9" w:rsidRPr="003D70C9">
        <w:rPr>
          <w:color w:val="0D0D0D" w:themeColor="text1" w:themeTint="F2"/>
        </w:rPr>
        <w:t xml:space="preserve"> </w:t>
      </w:r>
      <w:r w:rsidRPr="003D70C9">
        <w:rPr>
          <w:color w:val="0D0D0D" w:themeColor="text1" w:themeTint="F2"/>
        </w:rPr>
        <w:t>рефрактерного</w:t>
      </w:r>
      <w:r w:rsidR="00AE39E9" w:rsidRPr="003D70C9">
        <w:rPr>
          <w:color w:val="0D0D0D" w:themeColor="text1" w:themeTint="F2"/>
        </w:rPr>
        <w:t xml:space="preserve"> </w:t>
      </w:r>
      <w:r w:rsidRPr="003D70C9">
        <w:rPr>
          <w:color w:val="0D0D0D" w:themeColor="text1" w:themeTint="F2"/>
        </w:rPr>
        <w:t>времени</w:t>
      </w:r>
      <w:r w:rsidR="00AE39E9" w:rsidRPr="003D70C9">
        <w:rPr>
          <w:color w:val="0D0D0D" w:themeColor="text1" w:themeTint="F2"/>
        </w:rPr>
        <w:t xml:space="preserve"> </w:t>
      </w:r>
      <w:r w:rsidRPr="003D70C9">
        <w:rPr>
          <w:color w:val="0D0D0D" w:themeColor="text1" w:themeTint="F2"/>
        </w:rPr>
        <w:t>предсердий</w:t>
      </w:r>
      <w:r w:rsidR="00AE39E9" w:rsidRPr="003D70C9">
        <w:rPr>
          <w:color w:val="0D0D0D" w:themeColor="text1" w:themeTint="F2"/>
        </w:rPr>
        <w:t xml:space="preserve"> </w:t>
      </w:r>
      <w:r w:rsidRPr="003D70C9">
        <w:rPr>
          <w:color w:val="0D0D0D" w:themeColor="text1" w:themeTint="F2"/>
        </w:rPr>
        <w:t>благоприятствует</w:t>
      </w:r>
      <w:r w:rsidR="00AE39E9" w:rsidRPr="003D70C9">
        <w:rPr>
          <w:color w:val="0D0D0D" w:themeColor="text1" w:themeTint="F2"/>
        </w:rPr>
        <w:t xml:space="preserve"> </w:t>
      </w:r>
      <w:r w:rsidRPr="003D70C9">
        <w:rPr>
          <w:color w:val="0D0D0D" w:themeColor="text1" w:themeTint="F2"/>
        </w:rPr>
        <w:t>механизмам</w:t>
      </w:r>
      <w:r w:rsidR="00AE39E9" w:rsidRPr="003D70C9">
        <w:rPr>
          <w:color w:val="0D0D0D" w:themeColor="text1" w:themeTint="F2"/>
        </w:rPr>
        <w:t xml:space="preserve"> </w:t>
      </w:r>
      <w:r w:rsidRPr="003D70C9">
        <w:rPr>
          <w:color w:val="0D0D0D" w:themeColor="text1" w:themeTint="F2"/>
        </w:rPr>
        <w:t>повторного</w:t>
      </w:r>
      <w:r w:rsidR="00AE39E9" w:rsidRPr="003D70C9">
        <w:rPr>
          <w:color w:val="0D0D0D" w:themeColor="text1" w:themeTint="F2"/>
        </w:rPr>
        <w:t xml:space="preserve"> </w:t>
      </w:r>
      <w:r w:rsidR="004603D0" w:rsidRPr="003D70C9">
        <w:rPr>
          <w:color w:val="0D0D0D" w:themeColor="text1" w:themeTint="F2"/>
        </w:rPr>
        <w:t xml:space="preserve">вхождения. </w:t>
      </w:r>
      <w:r w:rsidRPr="003D70C9">
        <w:rPr>
          <w:color w:val="0D0D0D" w:themeColor="text1" w:themeTint="F2"/>
        </w:rPr>
        <w:t>На</w:t>
      </w:r>
      <w:r w:rsidR="00AE39E9" w:rsidRPr="003D70C9">
        <w:rPr>
          <w:color w:val="0D0D0D" w:themeColor="text1" w:themeTint="F2"/>
        </w:rPr>
        <w:t xml:space="preserve"> </w:t>
      </w:r>
      <w:r w:rsidRPr="003D70C9">
        <w:rPr>
          <w:color w:val="0D0D0D" w:themeColor="text1" w:themeTint="F2"/>
        </w:rPr>
        <w:t>клеточном</w:t>
      </w:r>
      <w:r w:rsidR="00AE39E9" w:rsidRPr="003D70C9">
        <w:rPr>
          <w:color w:val="0D0D0D" w:themeColor="text1" w:themeTint="F2"/>
        </w:rPr>
        <w:t xml:space="preserve"> </w:t>
      </w:r>
      <w:r w:rsidRPr="003D70C9">
        <w:rPr>
          <w:color w:val="0D0D0D" w:themeColor="text1" w:themeTint="F2"/>
        </w:rPr>
        <w:t>уровне</w:t>
      </w:r>
      <w:r w:rsidR="00AE39E9" w:rsidRPr="003D70C9">
        <w:rPr>
          <w:color w:val="0D0D0D" w:themeColor="text1" w:themeTint="F2"/>
        </w:rPr>
        <w:t xml:space="preserve"> </w:t>
      </w:r>
      <w:r w:rsidRPr="003D70C9">
        <w:rPr>
          <w:color w:val="0D0D0D" w:themeColor="text1" w:themeTint="F2"/>
        </w:rPr>
        <w:t>фрагментация</w:t>
      </w:r>
      <w:r w:rsidR="00AE39E9" w:rsidRPr="003D70C9">
        <w:rPr>
          <w:color w:val="0D0D0D" w:themeColor="text1" w:themeTint="F2"/>
        </w:rPr>
        <w:t xml:space="preserve"> </w:t>
      </w:r>
      <w:r w:rsidRPr="003D70C9">
        <w:rPr>
          <w:color w:val="0D0D0D" w:themeColor="text1" w:themeTint="F2"/>
        </w:rPr>
        <w:t>и</w:t>
      </w:r>
      <w:r w:rsidR="00AE39E9" w:rsidRPr="003D70C9">
        <w:rPr>
          <w:color w:val="0D0D0D" w:themeColor="text1" w:themeTint="F2"/>
        </w:rPr>
        <w:t xml:space="preserve"> </w:t>
      </w:r>
      <w:r w:rsidRPr="003D70C9">
        <w:rPr>
          <w:color w:val="0D0D0D" w:themeColor="text1" w:themeTint="F2"/>
        </w:rPr>
        <w:t>дезорганизация</w:t>
      </w:r>
      <w:r w:rsidR="00AE39E9" w:rsidRPr="003D70C9">
        <w:rPr>
          <w:color w:val="0D0D0D" w:themeColor="text1" w:themeTint="F2"/>
        </w:rPr>
        <w:t xml:space="preserve"> </w:t>
      </w:r>
      <w:r w:rsidRPr="003D70C9">
        <w:rPr>
          <w:color w:val="0D0D0D" w:themeColor="text1" w:themeTint="F2"/>
        </w:rPr>
        <w:t>могут</w:t>
      </w:r>
      <w:r w:rsidR="00AE39E9" w:rsidRPr="003D70C9">
        <w:rPr>
          <w:color w:val="0D0D0D" w:themeColor="text1" w:themeTint="F2"/>
        </w:rPr>
        <w:t xml:space="preserve"> </w:t>
      </w:r>
      <w:r w:rsidRPr="003D70C9">
        <w:rPr>
          <w:color w:val="0D0D0D" w:themeColor="text1" w:themeTint="F2"/>
        </w:rPr>
        <w:t>быть</w:t>
      </w:r>
      <w:r w:rsidR="00AE39E9" w:rsidRPr="003D70C9">
        <w:rPr>
          <w:color w:val="0D0D0D" w:themeColor="text1" w:themeTint="F2"/>
        </w:rPr>
        <w:t xml:space="preserve"> </w:t>
      </w:r>
      <w:r w:rsidRPr="003D70C9">
        <w:rPr>
          <w:color w:val="0D0D0D" w:themeColor="text1" w:themeTint="F2"/>
        </w:rPr>
        <w:t>продемонстрированы</w:t>
      </w:r>
      <w:r w:rsidR="00AE39E9" w:rsidRPr="003D70C9">
        <w:rPr>
          <w:color w:val="0D0D0D" w:themeColor="text1" w:themeTint="F2"/>
        </w:rPr>
        <w:t xml:space="preserve"> </w:t>
      </w:r>
      <w:r w:rsidRPr="003D70C9">
        <w:rPr>
          <w:color w:val="0D0D0D" w:themeColor="text1" w:themeTint="F2"/>
        </w:rPr>
        <w:t>для</w:t>
      </w:r>
      <w:r w:rsidR="00AE39E9" w:rsidRPr="003D70C9">
        <w:rPr>
          <w:color w:val="0D0D0D" w:themeColor="text1" w:themeTint="F2"/>
        </w:rPr>
        <w:t xml:space="preserve"> </w:t>
      </w:r>
      <w:r w:rsidRPr="003D70C9">
        <w:rPr>
          <w:color w:val="0D0D0D" w:themeColor="text1" w:themeTint="F2"/>
        </w:rPr>
        <w:t>щелевых</w:t>
      </w:r>
      <w:r w:rsidR="00AE39E9" w:rsidRPr="003D70C9">
        <w:rPr>
          <w:color w:val="0D0D0D" w:themeColor="text1" w:themeTint="F2"/>
        </w:rPr>
        <w:t xml:space="preserve"> </w:t>
      </w:r>
      <w:r w:rsidRPr="003D70C9">
        <w:rPr>
          <w:color w:val="0D0D0D" w:themeColor="text1" w:themeTint="F2"/>
        </w:rPr>
        <w:t>соединений,</w:t>
      </w:r>
      <w:r w:rsidR="00AE39E9" w:rsidRPr="003D70C9">
        <w:rPr>
          <w:color w:val="0D0D0D" w:themeColor="text1" w:themeTint="F2"/>
        </w:rPr>
        <w:t xml:space="preserve"> </w:t>
      </w:r>
      <w:r w:rsidRPr="003D70C9">
        <w:rPr>
          <w:color w:val="0D0D0D" w:themeColor="text1" w:themeTint="F2"/>
        </w:rPr>
        <w:t>как</w:t>
      </w:r>
      <w:r w:rsidR="00AE39E9" w:rsidRPr="003D70C9">
        <w:rPr>
          <w:color w:val="0D0D0D" w:themeColor="text1" w:themeTint="F2"/>
        </w:rPr>
        <w:t xml:space="preserve"> </w:t>
      </w:r>
      <w:r w:rsidRPr="003D70C9">
        <w:rPr>
          <w:color w:val="0D0D0D" w:themeColor="text1" w:themeTint="F2"/>
        </w:rPr>
        <w:t>существенных</w:t>
      </w:r>
      <w:r w:rsidR="00AE39E9" w:rsidRPr="003D70C9">
        <w:rPr>
          <w:color w:val="0D0D0D" w:themeColor="text1" w:themeTint="F2"/>
        </w:rPr>
        <w:t xml:space="preserve"> </w:t>
      </w:r>
      <w:r w:rsidRPr="003D70C9">
        <w:rPr>
          <w:color w:val="0D0D0D" w:themeColor="text1" w:themeTint="F2"/>
        </w:rPr>
        <w:t>клеточно-клеточных</w:t>
      </w:r>
      <w:r w:rsidR="00AE39E9" w:rsidRPr="003D70C9">
        <w:rPr>
          <w:color w:val="0D0D0D" w:themeColor="text1" w:themeTint="F2"/>
        </w:rPr>
        <w:t xml:space="preserve"> </w:t>
      </w:r>
      <w:r w:rsidRPr="003D70C9">
        <w:rPr>
          <w:color w:val="0D0D0D" w:themeColor="text1" w:themeTint="F2"/>
        </w:rPr>
        <w:t>соединений</w:t>
      </w:r>
      <w:r w:rsidR="00AE39E9" w:rsidRPr="003D70C9">
        <w:rPr>
          <w:color w:val="0D0D0D" w:themeColor="text1" w:themeTint="F2"/>
        </w:rPr>
        <w:t xml:space="preserve"> </w:t>
      </w:r>
      <w:r w:rsidRPr="003D70C9">
        <w:rPr>
          <w:color w:val="0D0D0D" w:themeColor="text1" w:themeTint="F2"/>
        </w:rPr>
        <w:t>посредством</w:t>
      </w:r>
      <w:r w:rsidR="00AE39E9" w:rsidRPr="003D70C9">
        <w:rPr>
          <w:color w:val="0D0D0D" w:themeColor="text1" w:themeTint="F2"/>
        </w:rPr>
        <w:t xml:space="preserve"> </w:t>
      </w:r>
      <w:r w:rsidRPr="003D70C9">
        <w:rPr>
          <w:color w:val="0D0D0D" w:themeColor="text1" w:themeTint="F2"/>
        </w:rPr>
        <w:t>электрических</w:t>
      </w:r>
      <w:r w:rsidR="00AE39E9" w:rsidRPr="003D70C9">
        <w:rPr>
          <w:color w:val="0D0D0D" w:themeColor="text1" w:themeTint="F2"/>
        </w:rPr>
        <w:t xml:space="preserve"> </w:t>
      </w:r>
      <w:r w:rsidRPr="003D70C9">
        <w:rPr>
          <w:color w:val="0D0D0D" w:themeColor="text1" w:themeTint="F2"/>
        </w:rPr>
        <w:t>импульсов,</w:t>
      </w:r>
      <w:r w:rsidR="00AE39E9" w:rsidRPr="003D70C9">
        <w:rPr>
          <w:color w:val="0D0D0D" w:themeColor="text1" w:themeTint="F2"/>
        </w:rPr>
        <w:t xml:space="preserve"> </w:t>
      </w:r>
      <w:r w:rsidRPr="003D70C9">
        <w:rPr>
          <w:color w:val="0D0D0D" w:themeColor="text1" w:themeTint="F2"/>
        </w:rPr>
        <w:t>в</w:t>
      </w:r>
      <w:r w:rsidR="00AE39E9" w:rsidRPr="003D70C9">
        <w:rPr>
          <w:color w:val="0D0D0D" w:themeColor="text1" w:themeTint="F2"/>
        </w:rPr>
        <w:t xml:space="preserve"> </w:t>
      </w:r>
      <w:r w:rsidRPr="003D70C9">
        <w:rPr>
          <w:color w:val="0D0D0D" w:themeColor="text1" w:themeTint="F2"/>
        </w:rPr>
        <w:t>предсердном</w:t>
      </w:r>
      <w:r w:rsidR="00AE39E9" w:rsidRPr="003D70C9">
        <w:rPr>
          <w:color w:val="0D0D0D" w:themeColor="text1" w:themeTint="F2"/>
        </w:rPr>
        <w:t xml:space="preserve"> </w:t>
      </w:r>
      <w:r w:rsidRPr="003D70C9">
        <w:rPr>
          <w:color w:val="0D0D0D" w:themeColor="text1" w:themeTint="F2"/>
        </w:rPr>
        <w:t>миокарде,</w:t>
      </w:r>
      <w:r w:rsidR="00AE39E9" w:rsidRPr="003D70C9">
        <w:rPr>
          <w:color w:val="0D0D0D" w:themeColor="text1" w:themeTint="F2"/>
        </w:rPr>
        <w:t xml:space="preserve"> </w:t>
      </w:r>
      <w:r w:rsidRPr="003D70C9">
        <w:rPr>
          <w:color w:val="0D0D0D" w:themeColor="text1" w:themeTint="F2"/>
        </w:rPr>
        <w:t>реструктурированном</w:t>
      </w:r>
      <w:r w:rsidR="00AE39E9" w:rsidRPr="003D70C9">
        <w:rPr>
          <w:color w:val="0D0D0D" w:themeColor="text1" w:themeTint="F2"/>
        </w:rPr>
        <w:t xml:space="preserve"> </w:t>
      </w:r>
      <w:r w:rsidRPr="003D70C9">
        <w:rPr>
          <w:color w:val="0D0D0D" w:themeColor="text1" w:themeTint="F2"/>
        </w:rPr>
        <w:t>стойкой</w:t>
      </w:r>
      <w:r w:rsidR="00AE39E9" w:rsidRPr="003D70C9">
        <w:rPr>
          <w:color w:val="0D0D0D" w:themeColor="text1" w:themeTint="F2"/>
        </w:rPr>
        <w:t xml:space="preserve"> </w:t>
      </w:r>
      <w:r w:rsidRPr="003D70C9">
        <w:rPr>
          <w:color w:val="0D0D0D" w:themeColor="text1" w:themeTint="F2"/>
        </w:rPr>
        <w:t>фибрилляцией</w:t>
      </w:r>
      <w:r w:rsidR="00AE39E9" w:rsidRPr="003D70C9">
        <w:rPr>
          <w:color w:val="0D0D0D" w:themeColor="text1" w:themeTint="F2"/>
        </w:rPr>
        <w:t xml:space="preserve"> </w:t>
      </w:r>
      <w:r w:rsidRPr="003D70C9">
        <w:rPr>
          <w:color w:val="0D0D0D" w:themeColor="text1" w:themeTint="F2"/>
        </w:rPr>
        <w:t>предсердий</w:t>
      </w:r>
      <w:r w:rsidR="004603D0" w:rsidRPr="003D70C9">
        <w:rPr>
          <w:color w:val="0D0D0D" w:themeColor="text1" w:themeTint="F2"/>
        </w:rPr>
        <w:t>.</w:t>
      </w:r>
    </w:p>
    <w:p w14:paraId="05716B48" w14:textId="7A23B74C" w:rsidR="00203092" w:rsidRPr="003D70C9" w:rsidRDefault="00203092" w:rsidP="00272B07">
      <w:pPr>
        <w:pStyle w:val="a0"/>
        <w:tabs>
          <w:tab w:val="left" w:pos="0"/>
        </w:tabs>
        <w:spacing w:before="120" w:line="360" w:lineRule="auto"/>
        <w:ind w:firstLine="851"/>
        <w:divId w:val="2008901011"/>
        <w:rPr>
          <w:color w:val="0D0D0D" w:themeColor="text1" w:themeTint="F2"/>
        </w:rPr>
      </w:pPr>
      <w:r w:rsidRPr="003D70C9">
        <w:rPr>
          <w:color w:val="0D0D0D" w:themeColor="text1" w:themeTint="F2"/>
        </w:rPr>
        <w:t>Также</w:t>
      </w:r>
      <w:r w:rsidR="00AE39E9" w:rsidRPr="003D70C9">
        <w:rPr>
          <w:color w:val="0D0D0D" w:themeColor="text1" w:themeTint="F2"/>
        </w:rPr>
        <w:t xml:space="preserve"> </w:t>
      </w:r>
      <w:r w:rsidRPr="003D70C9">
        <w:rPr>
          <w:color w:val="0D0D0D" w:themeColor="text1" w:themeTint="F2"/>
        </w:rPr>
        <w:t>были</w:t>
      </w:r>
      <w:r w:rsidR="00AE39E9" w:rsidRPr="003D70C9">
        <w:rPr>
          <w:color w:val="0D0D0D" w:themeColor="text1" w:themeTint="F2"/>
        </w:rPr>
        <w:t xml:space="preserve"> </w:t>
      </w:r>
      <w:r w:rsidRPr="003D70C9">
        <w:rPr>
          <w:color w:val="0D0D0D" w:themeColor="text1" w:themeTint="F2"/>
        </w:rPr>
        <w:t>обнаружены</w:t>
      </w:r>
      <w:r w:rsidR="00AE39E9" w:rsidRPr="003D70C9">
        <w:rPr>
          <w:color w:val="0D0D0D" w:themeColor="text1" w:themeTint="F2"/>
        </w:rPr>
        <w:t xml:space="preserve"> </w:t>
      </w:r>
      <w:r w:rsidRPr="003D70C9">
        <w:rPr>
          <w:color w:val="0D0D0D" w:themeColor="text1" w:themeTint="F2"/>
        </w:rPr>
        <w:t>изменения</w:t>
      </w:r>
      <w:r w:rsidR="00AE39E9" w:rsidRPr="003D70C9">
        <w:rPr>
          <w:color w:val="0D0D0D" w:themeColor="text1" w:themeTint="F2"/>
        </w:rPr>
        <w:t xml:space="preserve"> </w:t>
      </w:r>
      <w:r w:rsidRPr="003D70C9">
        <w:rPr>
          <w:color w:val="0D0D0D" w:themeColor="text1" w:themeTint="F2"/>
        </w:rPr>
        <w:t>в</w:t>
      </w:r>
      <w:r w:rsidR="00AE39E9" w:rsidRPr="003D70C9">
        <w:rPr>
          <w:color w:val="0D0D0D" w:themeColor="text1" w:themeTint="F2"/>
        </w:rPr>
        <w:t xml:space="preserve"> </w:t>
      </w:r>
      <w:r w:rsidRPr="003D70C9">
        <w:rPr>
          <w:color w:val="0D0D0D" w:themeColor="text1" w:themeTint="F2"/>
        </w:rPr>
        <w:t>некоторых</w:t>
      </w:r>
      <w:r w:rsidR="00AE39E9" w:rsidRPr="003D70C9">
        <w:rPr>
          <w:color w:val="0D0D0D" w:themeColor="text1" w:themeTint="F2"/>
        </w:rPr>
        <w:t xml:space="preserve"> </w:t>
      </w:r>
      <w:r w:rsidRPr="003D70C9">
        <w:rPr>
          <w:color w:val="0D0D0D" w:themeColor="text1" w:themeTint="F2"/>
        </w:rPr>
        <w:t>белковых</w:t>
      </w:r>
      <w:r w:rsidR="00AE39E9" w:rsidRPr="003D70C9">
        <w:rPr>
          <w:color w:val="0D0D0D" w:themeColor="text1" w:themeTint="F2"/>
        </w:rPr>
        <w:t xml:space="preserve"> </w:t>
      </w:r>
      <w:r w:rsidRPr="003D70C9">
        <w:rPr>
          <w:color w:val="0D0D0D" w:themeColor="text1" w:themeTint="F2"/>
        </w:rPr>
        <w:t>компонентах</w:t>
      </w:r>
      <w:r w:rsidR="00AE39E9" w:rsidRPr="003D70C9">
        <w:rPr>
          <w:color w:val="0D0D0D" w:themeColor="text1" w:themeTint="F2"/>
        </w:rPr>
        <w:t xml:space="preserve"> </w:t>
      </w:r>
      <w:r w:rsidRPr="003D70C9">
        <w:rPr>
          <w:color w:val="0D0D0D" w:themeColor="text1" w:themeTint="F2"/>
        </w:rPr>
        <w:t>каналов</w:t>
      </w:r>
      <w:r w:rsidR="00AE39E9" w:rsidRPr="003D70C9">
        <w:rPr>
          <w:color w:val="0D0D0D" w:themeColor="text1" w:themeTint="F2"/>
        </w:rPr>
        <w:t xml:space="preserve"> </w:t>
      </w:r>
      <w:r w:rsidRPr="003D70C9">
        <w:rPr>
          <w:color w:val="0D0D0D" w:themeColor="text1" w:themeTint="F2"/>
        </w:rPr>
        <w:t>этих</w:t>
      </w:r>
      <w:r w:rsidR="00AE39E9" w:rsidRPr="003D70C9">
        <w:rPr>
          <w:color w:val="0D0D0D" w:themeColor="text1" w:themeTint="F2"/>
        </w:rPr>
        <w:t xml:space="preserve"> </w:t>
      </w:r>
      <w:r w:rsidRPr="003D70C9">
        <w:rPr>
          <w:color w:val="0D0D0D" w:themeColor="text1" w:themeTint="F2"/>
        </w:rPr>
        <w:t>щелевых</w:t>
      </w:r>
      <w:r w:rsidR="00AE39E9" w:rsidRPr="003D70C9">
        <w:rPr>
          <w:color w:val="0D0D0D" w:themeColor="text1" w:themeTint="F2"/>
        </w:rPr>
        <w:t xml:space="preserve"> </w:t>
      </w:r>
      <w:r w:rsidRPr="003D70C9">
        <w:rPr>
          <w:color w:val="0D0D0D" w:themeColor="text1" w:themeTint="F2"/>
        </w:rPr>
        <w:t>соединений,</w:t>
      </w:r>
      <w:r w:rsidR="00AE39E9" w:rsidRPr="003D70C9">
        <w:rPr>
          <w:color w:val="0D0D0D" w:themeColor="text1" w:themeTint="F2"/>
        </w:rPr>
        <w:t xml:space="preserve"> </w:t>
      </w:r>
      <w:r w:rsidRPr="003D70C9">
        <w:rPr>
          <w:color w:val="0D0D0D" w:themeColor="text1" w:themeTint="F2"/>
        </w:rPr>
        <w:t>так</w:t>
      </w:r>
      <w:r w:rsidR="00AE39E9" w:rsidRPr="003D70C9">
        <w:rPr>
          <w:color w:val="0D0D0D" w:themeColor="text1" w:themeTint="F2"/>
        </w:rPr>
        <w:t xml:space="preserve"> </w:t>
      </w:r>
      <w:r w:rsidRPr="003D70C9">
        <w:rPr>
          <w:color w:val="0D0D0D" w:themeColor="text1" w:themeTint="F2"/>
        </w:rPr>
        <w:t>называемых</w:t>
      </w:r>
      <w:r w:rsidR="00AE39E9" w:rsidRPr="003D70C9">
        <w:rPr>
          <w:color w:val="0D0D0D" w:themeColor="text1" w:themeTint="F2"/>
        </w:rPr>
        <w:t xml:space="preserve"> </w:t>
      </w:r>
      <w:proofErr w:type="spellStart"/>
      <w:r w:rsidRPr="003D70C9">
        <w:rPr>
          <w:color w:val="0D0D0D" w:themeColor="text1" w:themeTint="F2"/>
        </w:rPr>
        <w:t>коннексинах</w:t>
      </w:r>
      <w:proofErr w:type="spellEnd"/>
      <w:r w:rsidRPr="003D70C9">
        <w:rPr>
          <w:color w:val="0D0D0D" w:themeColor="text1" w:themeTint="F2"/>
        </w:rPr>
        <w:t>,</w:t>
      </w:r>
      <w:r w:rsidR="00AE39E9" w:rsidRPr="003D70C9">
        <w:rPr>
          <w:color w:val="0D0D0D" w:themeColor="text1" w:themeTint="F2"/>
        </w:rPr>
        <w:t xml:space="preserve"> </w:t>
      </w:r>
      <w:r w:rsidRPr="003D70C9">
        <w:rPr>
          <w:color w:val="0D0D0D" w:themeColor="text1" w:themeTint="F2"/>
        </w:rPr>
        <w:t>конечная</w:t>
      </w:r>
      <w:r w:rsidR="00AE39E9" w:rsidRPr="003D70C9">
        <w:rPr>
          <w:color w:val="0D0D0D" w:themeColor="text1" w:themeTint="F2"/>
        </w:rPr>
        <w:t xml:space="preserve"> </w:t>
      </w:r>
      <w:r w:rsidRPr="003D70C9">
        <w:rPr>
          <w:color w:val="0D0D0D" w:themeColor="text1" w:themeTint="F2"/>
        </w:rPr>
        <w:t>классификация</w:t>
      </w:r>
      <w:r w:rsidR="00AE39E9" w:rsidRPr="003D70C9">
        <w:rPr>
          <w:color w:val="0D0D0D" w:themeColor="text1" w:themeTint="F2"/>
        </w:rPr>
        <w:t xml:space="preserve"> </w:t>
      </w:r>
      <w:r w:rsidRPr="003D70C9">
        <w:rPr>
          <w:color w:val="0D0D0D" w:themeColor="text1" w:themeTint="F2"/>
        </w:rPr>
        <w:t>которых</w:t>
      </w:r>
      <w:r w:rsidR="00AE39E9" w:rsidRPr="003D70C9">
        <w:rPr>
          <w:color w:val="0D0D0D" w:themeColor="text1" w:themeTint="F2"/>
        </w:rPr>
        <w:t xml:space="preserve"> </w:t>
      </w:r>
      <w:r w:rsidRPr="003D70C9">
        <w:rPr>
          <w:color w:val="0D0D0D" w:themeColor="text1" w:themeTint="F2"/>
        </w:rPr>
        <w:t>в</w:t>
      </w:r>
      <w:r w:rsidR="00AE39E9" w:rsidRPr="003D70C9">
        <w:rPr>
          <w:color w:val="0D0D0D" w:themeColor="text1" w:themeTint="F2"/>
        </w:rPr>
        <w:t xml:space="preserve"> </w:t>
      </w:r>
      <w:proofErr w:type="spellStart"/>
      <w:r w:rsidRPr="003D70C9">
        <w:rPr>
          <w:color w:val="0D0D0D" w:themeColor="text1" w:themeTint="F2"/>
        </w:rPr>
        <w:t>патомеханизм</w:t>
      </w:r>
      <w:proofErr w:type="spellEnd"/>
      <w:r w:rsidR="00AE39E9" w:rsidRPr="003D70C9">
        <w:rPr>
          <w:color w:val="0D0D0D" w:themeColor="text1" w:themeTint="F2"/>
        </w:rPr>
        <w:t xml:space="preserve"> </w:t>
      </w:r>
      <w:r w:rsidRPr="003D70C9">
        <w:rPr>
          <w:color w:val="0D0D0D" w:themeColor="text1" w:themeTint="F2"/>
        </w:rPr>
        <w:t>фибрилляции</w:t>
      </w:r>
      <w:r w:rsidR="00AE39E9" w:rsidRPr="003D70C9">
        <w:rPr>
          <w:color w:val="0D0D0D" w:themeColor="text1" w:themeTint="F2"/>
        </w:rPr>
        <w:t xml:space="preserve"> </w:t>
      </w:r>
      <w:r w:rsidRPr="003D70C9">
        <w:rPr>
          <w:color w:val="0D0D0D" w:themeColor="text1" w:themeTint="F2"/>
        </w:rPr>
        <w:t>предсердий</w:t>
      </w:r>
      <w:r w:rsidR="00AE39E9" w:rsidRPr="003D70C9">
        <w:rPr>
          <w:color w:val="0D0D0D" w:themeColor="text1" w:themeTint="F2"/>
        </w:rPr>
        <w:t xml:space="preserve"> </w:t>
      </w:r>
      <w:r w:rsidRPr="003D70C9">
        <w:rPr>
          <w:color w:val="0D0D0D" w:themeColor="text1" w:themeTint="F2"/>
        </w:rPr>
        <w:t>до</w:t>
      </w:r>
      <w:r w:rsidR="00AE39E9" w:rsidRPr="003D70C9">
        <w:rPr>
          <w:color w:val="0D0D0D" w:themeColor="text1" w:themeTint="F2"/>
        </w:rPr>
        <w:t xml:space="preserve"> </w:t>
      </w:r>
      <w:r w:rsidRPr="003D70C9">
        <w:rPr>
          <w:color w:val="0D0D0D" w:themeColor="text1" w:themeTint="F2"/>
        </w:rPr>
        <w:t>сих</w:t>
      </w:r>
      <w:r w:rsidR="00AE39E9" w:rsidRPr="003D70C9">
        <w:rPr>
          <w:color w:val="0D0D0D" w:themeColor="text1" w:themeTint="F2"/>
        </w:rPr>
        <w:t xml:space="preserve"> </w:t>
      </w:r>
      <w:r w:rsidRPr="003D70C9">
        <w:rPr>
          <w:color w:val="0D0D0D" w:themeColor="text1" w:themeTint="F2"/>
        </w:rPr>
        <w:t>пор</w:t>
      </w:r>
      <w:r w:rsidR="00AE39E9" w:rsidRPr="003D70C9">
        <w:rPr>
          <w:color w:val="0D0D0D" w:themeColor="text1" w:themeTint="F2"/>
        </w:rPr>
        <w:t xml:space="preserve"> </w:t>
      </w:r>
      <w:r w:rsidRPr="003D70C9">
        <w:rPr>
          <w:color w:val="0D0D0D" w:themeColor="text1" w:themeTint="F2"/>
        </w:rPr>
        <w:t>была</w:t>
      </w:r>
      <w:r w:rsidR="00AE39E9" w:rsidRPr="003D70C9">
        <w:rPr>
          <w:color w:val="0D0D0D" w:themeColor="text1" w:themeTint="F2"/>
        </w:rPr>
        <w:t xml:space="preserve"> </w:t>
      </w:r>
      <w:r w:rsidRPr="003D70C9">
        <w:rPr>
          <w:color w:val="0D0D0D" w:themeColor="text1" w:themeTint="F2"/>
        </w:rPr>
        <w:t>в</w:t>
      </w:r>
      <w:r w:rsidR="00AE39E9" w:rsidRPr="003D70C9">
        <w:rPr>
          <w:color w:val="0D0D0D" w:themeColor="text1" w:themeTint="F2"/>
        </w:rPr>
        <w:t xml:space="preserve"> </w:t>
      </w:r>
      <w:r w:rsidRPr="003D70C9">
        <w:rPr>
          <w:color w:val="0D0D0D" w:themeColor="text1" w:themeTint="F2"/>
        </w:rPr>
        <w:t>значительной</w:t>
      </w:r>
      <w:r w:rsidR="00AE39E9" w:rsidRPr="003D70C9">
        <w:rPr>
          <w:color w:val="0D0D0D" w:themeColor="text1" w:themeTint="F2"/>
        </w:rPr>
        <w:t xml:space="preserve"> </w:t>
      </w:r>
      <w:r w:rsidRPr="003D70C9">
        <w:rPr>
          <w:color w:val="0D0D0D" w:themeColor="text1" w:themeTint="F2"/>
        </w:rPr>
        <w:t>степени</w:t>
      </w:r>
      <w:r w:rsidR="00AE39E9" w:rsidRPr="003D70C9">
        <w:rPr>
          <w:color w:val="0D0D0D" w:themeColor="text1" w:themeTint="F2"/>
        </w:rPr>
        <w:t xml:space="preserve"> </w:t>
      </w:r>
      <w:r w:rsidRPr="003D70C9">
        <w:rPr>
          <w:color w:val="0D0D0D" w:themeColor="text1" w:themeTint="F2"/>
        </w:rPr>
        <w:t>неправильно</w:t>
      </w:r>
      <w:r w:rsidR="00AE39E9" w:rsidRPr="003D70C9">
        <w:rPr>
          <w:color w:val="0D0D0D" w:themeColor="text1" w:themeTint="F2"/>
        </w:rPr>
        <w:t xml:space="preserve"> </w:t>
      </w:r>
      <w:r w:rsidRPr="003D70C9">
        <w:rPr>
          <w:color w:val="0D0D0D" w:themeColor="text1" w:themeTint="F2"/>
        </w:rPr>
        <w:t>понят</w:t>
      </w:r>
      <w:r w:rsidR="004603D0" w:rsidRPr="003D70C9">
        <w:rPr>
          <w:color w:val="0D0D0D" w:themeColor="text1" w:themeTint="F2"/>
        </w:rPr>
        <w:t>.</w:t>
      </w:r>
    </w:p>
    <w:p w14:paraId="6B2D5C68" w14:textId="7286B93E" w:rsidR="00203092" w:rsidRPr="003D70C9" w:rsidRDefault="00203092" w:rsidP="00272B07">
      <w:pPr>
        <w:pStyle w:val="a0"/>
        <w:tabs>
          <w:tab w:val="left" w:pos="0"/>
        </w:tabs>
        <w:spacing w:before="120" w:line="360" w:lineRule="auto"/>
        <w:ind w:firstLine="851"/>
        <w:divId w:val="2008901011"/>
        <w:rPr>
          <w:color w:val="0D0D0D" w:themeColor="text1" w:themeTint="F2"/>
        </w:rPr>
      </w:pPr>
      <w:r w:rsidRPr="003D70C9">
        <w:rPr>
          <w:color w:val="0D0D0D" w:themeColor="text1" w:themeTint="F2"/>
        </w:rPr>
        <w:t>В</w:t>
      </w:r>
      <w:r w:rsidR="00AE39E9" w:rsidRPr="003D70C9">
        <w:rPr>
          <w:color w:val="0D0D0D" w:themeColor="text1" w:themeTint="F2"/>
        </w:rPr>
        <w:t xml:space="preserve"> </w:t>
      </w:r>
      <w:r w:rsidRPr="003D70C9">
        <w:rPr>
          <w:color w:val="0D0D0D" w:themeColor="text1" w:themeTint="F2"/>
        </w:rPr>
        <w:t>собачьей</w:t>
      </w:r>
      <w:r w:rsidR="00AE39E9" w:rsidRPr="003D70C9">
        <w:rPr>
          <w:color w:val="0D0D0D" w:themeColor="text1" w:themeTint="F2"/>
        </w:rPr>
        <w:t xml:space="preserve"> </w:t>
      </w:r>
      <w:r w:rsidRPr="003D70C9">
        <w:rPr>
          <w:color w:val="0D0D0D" w:themeColor="text1" w:themeTint="F2"/>
        </w:rPr>
        <w:t>модели</w:t>
      </w:r>
      <w:r w:rsidR="00AE39E9" w:rsidRPr="003D70C9">
        <w:rPr>
          <w:color w:val="0D0D0D" w:themeColor="text1" w:themeTint="F2"/>
        </w:rPr>
        <w:t xml:space="preserve"> </w:t>
      </w:r>
      <w:r w:rsidRPr="003D70C9">
        <w:rPr>
          <w:color w:val="0D0D0D" w:themeColor="text1" w:themeTint="F2"/>
        </w:rPr>
        <w:t>было</w:t>
      </w:r>
      <w:r w:rsidR="00AE39E9" w:rsidRPr="003D70C9">
        <w:rPr>
          <w:color w:val="0D0D0D" w:themeColor="text1" w:themeTint="F2"/>
        </w:rPr>
        <w:t xml:space="preserve"> </w:t>
      </w:r>
      <w:r w:rsidRPr="003D70C9">
        <w:rPr>
          <w:color w:val="0D0D0D" w:themeColor="text1" w:themeTint="F2"/>
        </w:rPr>
        <w:t>показано</w:t>
      </w:r>
      <w:r w:rsidR="00AE39E9" w:rsidRPr="003D70C9">
        <w:rPr>
          <w:color w:val="0D0D0D" w:themeColor="text1" w:themeTint="F2"/>
        </w:rPr>
        <w:t xml:space="preserve"> </w:t>
      </w:r>
      <w:r w:rsidRPr="003D70C9">
        <w:rPr>
          <w:color w:val="0D0D0D" w:themeColor="text1" w:themeTint="F2"/>
        </w:rPr>
        <w:t>увеличение</w:t>
      </w:r>
      <w:r w:rsidR="00AE39E9" w:rsidRPr="003D70C9">
        <w:rPr>
          <w:color w:val="0D0D0D" w:themeColor="text1" w:themeTint="F2"/>
        </w:rPr>
        <w:t xml:space="preserve"> </w:t>
      </w:r>
      <w:r w:rsidRPr="003D70C9">
        <w:rPr>
          <w:color w:val="0D0D0D" w:themeColor="text1" w:themeTint="F2"/>
        </w:rPr>
        <w:t>фиброз</w:t>
      </w:r>
      <w:r w:rsidR="002C695D" w:rsidRPr="003D70C9">
        <w:rPr>
          <w:color w:val="0D0D0D" w:themeColor="text1" w:themeTint="F2"/>
        </w:rPr>
        <w:t>а</w:t>
      </w:r>
      <w:r w:rsidR="00AE39E9" w:rsidRPr="003D70C9">
        <w:rPr>
          <w:color w:val="0D0D0D" w:themeColor="text1" w:themeTint="F2"/>
        </w:rPr>
        <w:t xml:space="preserve"> </w:t>
      </w:r>
      <w:r w:rsidRPr="003D70C9">
        <w:rPr>
          <w:color w:val="0D0D0D" w:themeColor="text1" w:themeTint="F2"/>
        </w:rPr>
        <w:t>миокарда</w:t>
      </w:r>
      <w:r w:rsidR="00AE39E9" w:rsidRPr="003D70C9">
        <w:rPr>
          <w:color w:val="0D0D0D" w:themeColor="text1" w:themeTint="F2"/>
        </w:rPr>
        <w:t xml:space="preserve"> </w:t>
      </w:r>
      <w:r w:rsidRPr="003D70C9">
        <w:rPr>
          <w:color w:val="0D0D0D" w:themeColor="text1" w:themeTint="F2"/>
        </w:rPr>
        <w:t>предсердий</w:t>
      </w:r>
      <w:r w:rsidR="00AE39E9" w:rsidRPr="003D70C9">
        <w:rPr>
          <w:color w:val="0D0D0D" w:themeColor="text1" w:themeTint="F2"/>
        </w:rPr>
        <w:t xml:space="preserve"> </w:t>
      </w:r>
      <w:r w:rsidRPr="003D70C9">
        <w:rPr>
          <w:color w:val="0D0D0D" w:themeColor="text1" w:themeTint="F2"/>
        </w:rPr>
        <w:t>пропорционально</w:t>
      </w:r>
      <w:r w:rsidR="00AE39E9" w:rsidRPr="003D70C9">
        <w:rPr>
          <w:color w:val="0D0D0D" w:themeColor="text1" w:themeTint="F2"/>
        </w:rPr>
        <w:t xml:space="preserve"> </w:t>
      </w:r>
      <w:r w:rsidRPr="003D70C9">
        <w:rPr>
          <w:color w:val="0D0D0D" w:themeColor="text1" w:themeTint="F2"/>
        </w:rPr>
        <w:t>длине</w:t>
      </w:r>
      <w:r w:rsidR="00AE39E9" w:rsidRPr="003D70C9">
        <w:rPr>
          <w:color w:val="0D0D0D" w:themeColor="text1" w:themeTint="F2"/>
        </w:rPr>
        <w:t xml:space="preserve"> </w:t>
      </w:r>
      <w:r w:rsidRPr="003D70C9">
        <w:rPr>
          <w:color w:val="0D0D0D" w:themeColor="text1" w:themeTint="F2"/>
        </w:rPr>
        <w:t>имеющейся</w:t>
      </w:r>
      <w:r w:rsidR="00AE39E9" w:rsidRPr="003D70C9">
        <w:rPr>
          <w:color w:val="0D0D0D" w:themeColor="text1" w:themeTint="F2"/>
        </w:rPr>
        <w:t xml:space="preserve"> </w:t>
      </w:r>
      <w:r w:rsidRPr="003D70C9">
        <w:rPr>
          <w:color w:val="0D0D0D" w:themeColor="text1" w:themeTint="F2"/>
        </w:rPr>
        <w:t>фибрилляции</w:t>
      </w:r>
      <w:r w:rsidR="00AE39E9" w:rsidRPr="003D70C9">
        <w:rPr>
          <w:color w:val="0D0D0D" w:themeColor="text1" w:themeTint="F2"/>
        </w:rPr>
        <w:t xml:space="preserve"> </w:t>
      </w:r>
      <w:r w:rsidRPr="003D70C9">
        <w:rPr>
          <w:color w:val="0D0D0D" w:themeColor="text1" w:themeTint="F2"/>
        </w:rPr>
        <w:t>предсердий,</w:t>
      </w:r>
      <w:r w:rsidR="00AE39E9" w:rsidRPr="003D70C9">
        <w:rPr>
          <w:color w:val="0D0D0D" w:themeColor="text1" w:themeTint="F2"/>
        </w:rPr>
        <w:t xml:space="preserve"> </w:t>
      </w:r>
      <w:r w:rsidRPr="003D70C9">
        <w:rPr>
          <w:color w:val="0D0D0D" w:themeColor="text1" w:themeTint="F2"/>
        </w:rPr>
        <w:t>что</w:t>
      </w:r>
      <w:r w:rsidR="00AE39E9" w:rsidRPr="003D70C9">
        <w:rPr>
          <w:color w:val="0D0D0D" w:themeColor="text1" w:themeTint="F2"/>
        </w:rPr>
        <w:t xml:space="preserve"> </w:t>
      </w:r>
      <w:r w:rsidRPr="003D70C9">
        <w:rPr>
          <w:color w:val="0D0D0D" w:themeColor="text1" w:themeTint="F2"/>
        </w:rPr>
        <w:t>объяснялось</w:t>
      </w:r>
      <w:r w:rsidR="00AE39E9" w:rsidRPr="003D70C9">
        <w:rPr>
          <w:color w:val="0D0D0D" w:themeColor="text1" w:themeTint="F2"/>
        </w:rPr>
        <w:t xml:space="preserve"> </w:t>
      </w:r>
      <w:r w:rsidRPr="003D70C9">
        <w:rPr>
          <w:color w:val="0D0D0D" w:themeColor="text1" w:themeTint="F2"/>
        </w:rPr>
        <w:t>обнаруживаемым</w:t>
      </w:r>
      <w:r w:rsidR="00AE39E9" w:rsidRPr="003D70C9">
        <w:rPr>
          <w:color w:val="0D0D0D" w:themeColor="text1" w:themeTint="F2"/>
        </w:rPr>
        <w:t xml:space="preserve"> </w:t>
      </w:r>
      <w:r w:rsidRPr="003D70C9">
        <w:rPr>
          <w:color w:val="0D0D0D" w:themeColor="text1" w:themeTint="F2"/>
        </w:rPr>
        <w:t>увеличением</w:t>
      </w:r>
      <w:r w:rsidR="00AE39E9" w:rsidRPr="003D70C9">
        <w:rPr>
          <w:color w:val="0D0D0D" w:themeColor="text1" w:themeTint="F2"/>
        </w:rPr>
        <w:t xml:space="preserve"> </w:t>
      </w:r>
      <w:r w:rsidRPr="003D70C9">
        <w:rPr>
          <w:color w:val="0D0D0D" w:themeColor="text1" w:themeTint="F2"/>
        </w:rPr>
        <w:t>дилатации</w:t>
      </w:r>
      <w:r w:rsidR="00AE39E9" w:rsidRPr="003D70C9">
        <w:rPr>
          <w:color w:val="0D0D0D" w:themeColor="text1" w:themeTint="F2"/>
        </w:rPr>
        <w:t xml:space="preserve"> </w:t>
      </w:r>
      <w:r w:rsidRPr="003D70C9">
        <w:rPr>
          <w:color w:val="0D0D0D" w:themeColor="text1" w:themeTint="F2"/>
        </w:rPr>
        <w:t>и</w:t>
      </w:r>
      <w:r w:rsidR="004603D0" w:rsidRPr="003D70C9">
        <w:rPr>
          <w:color w:val="0D0D0D" w:themeColor="text1" w:themeTint="F2"/>
        </w:rPr>
        <w:t xml:space="preserve"> </w:t>
      </w:r>
      <w:r w:rsidRPr="003D70C9">
        <w:rPr>
          <w:color w:val="0D0D0D" w:themeColor="text1" w:themeTint="F2"/>
        </w:rPr>
        <w:t>более</w:t>
      </w:r>
      <w:r w:rsidR="00AE39E9" w:rsidRPr="003D70C9">
        <w:rPr>
          <w:color w:val="0D0D0D" w:themeColor="text1" w:themeTint="F2"/>
        </w:rPr>
        <w:t xml:space="preserve"> </w:t>
      </w:r>
      <w:r w:rsidRPr="003D70C9">
        <w:rPr>
          <w:color w:val="0D0D0D" w:themeColor="text1" w:themeTint="F2"/>
        </w:rPr>
        <w:t>высоким</w:t>
      </w:r>
      <w:r w:rsidR="00AE39E9" w:rsidRPr="003D70C9">
        <w:rPr>
          <w:color w:val="0D0D0D" w:themeColor="text1" w:themeTint="F2"/>
        </w:rPr>
        <w:t xml:space="preserve"> </w:t>
      </w:r>
      <w:r w:rsidRPr="003D70C9">
        <w:rPr>
          <w:color w:val="0D0D0D" w:themeColor="text1" w:themeTint="F2"/>
        </w:rPr>
        <w:t>напряжением</w:t>
      </w:r>
      <w:r w:rsidR="004603D0" w:rsidRPr="003D70C9">
        <w:rPr>
          <w:color w:val="0D0D0D" w:themeColor="text1" w:themeTint="F2"/>
        </w:rPr>
        <w:t xml:space="preserve"> </w:t>
      </w:r>
      <w:r w:rsidRPr="003D70C9">
        <w:rPr>
          <w:color w:val="0D0D0D" w:themeColor="text1" w:themeTint="F2"/>
        </w:rPr>
        <w:t>стенки</w:t>
      </w:r>
      <w:r w:rsidR="00AE39E9" w:rsidRPr="003D70C9">
        <w:rPr>
          <w:color w:val="0D0D0D" w:themeColor="text1" w:themeTint="F2"/>
        </w:rPr>
        <w:t xml:space="preserve"> </w:t>
      </w:r>
      <w:r w:rsidRPr="003D70C9">
        <w:rPr>
          <w:color w:val="0D0D0D" w:themeColor="text1" w:themeTint="F2"/>
        </w:rPr>
        <w:t>предсердий</w:t>
      </w:r>
      <w:r w:rsidR="004603D0" w:rsidRPr="003D70C9">
        <w:rPr>
          <w:color w:val="0D0D0D" w:themeColor="text1" w:themeTint="F2"/>
        </w:rPr>
        <w:t xml:space="preserve">. </w:t>
      </w:r>
      <w:r w:rsidRPr="003D70C9">
        <w:rPr>
          <w:color w:val="0D0D0D" w:themeColor="text1" w:themeTint="F2"/>
        </w:rPr>
        <w:t>Это</w:t>
      </w:r>
      <w:r w:rsidR="00AE39E9" w:rsidRPr="003D70C9">
        <w:rPr>
          <w:color w:val="0D0D0D" w:themeColor="text1" w:themeTint="F2"/>
        </w:rPr>
        <w:t xml:space="preserve"> </w:t>
      </w:r>
      <w:r w:rsidRPr="003D70C9">
        <w:rPr>
          <w:color w:val="0D0D0D" w:themeColor="text1" w:themeTint="F2"/>
        </w:rPr>
        <w:t>можно</w:t>
      </w:r>
      <w:r w:rsidR="00AE39E9" w:rsidRPr="003D70C9">
        <w:rPr>
          <w:color w:val="0D0D0D" w:themeColor="text1" w:themeTint="F2"/>
        </w:rPr>
        <w:t xml:space="preserve"> </w:t>
      </w:r>
      <w:r w:rsidRPr="003D70C9">
        <w:rPr>
          <w:color w:val="0D0D0D" w:themeColor="text1" w:themeTint="F2"/>
        </w:rPr>
        <w:t>было</w:t>
      </w:r>
      <w:r w:rsidR="00AE39E9" w:rsidRPr="003D70C9">
        <w:rPr>
          <w:color w:val="0D0D0D" w:themeColor="text1" w:themeTint="F2"/>
        </w:rPr>
        <w:t xml:space="preserve"> </w:t>
      </w:r>
      <w:r w:rsidRPr="003D70C9">
        <w:rPr>
          <w:color w:val="0D0D0D" w:themeColor="text1" w:themeTint="F2"/>
        </w:rPr>
        <w:t>бы</w:t>
      </w:r>
      <w:r w:rsidR="00AE39E9" w:rsidRPr="003D70C9">
        <w:rPr>
          <w:color w:val="0D0D0D" w:themeColor="text1" w:themeTint="F2"/>
        </w:rPr>
        <w:t xml:space="preserve"> </w:t>
      </w:r>
      <w:r w:rsidRPr="003D70C9">
        <w:rPr>
          <w:color w:val="0D0D0D" w:themeColor="text1" w:themeTint="F2"/>
        </w:rPr>
        <w:t>согласовывать</w:t>
      </w:r>
      <w:r w:rsidR="00AE39E9" w:rsidRPr="003D70C9">
        <w:rPr>
          <w:color w:val="0D0D0D" w:themeColor="text1" w:themeTint="F2"/>
        </w:rPr>
        <w:t xml:space="preserve"> </w:t>
      </w:r>
      <w:r w:rsidRPr="003D70C9">
        <w:rPr>
          <w:color w:val="0D0D0D" w:themeColor="text1" w:themeTint="F2"/>
        </w:rPr>
        <w:t>с</w:t>
      </w:r>
      <w:r w:rsidR="00AE39E9" w:rsidRPr="003D70C9">
        <w:rPr>
          <w:color w:val="0D0D0D" w:themeColor="text1" w:themeTint="F2"/>
        </w:rPr>
        <w:t xml:space="preserve"> </w:t>
      </w:r>
      <w:r w:rsidRPr="003D70C9">
        <w:rPr>
          <w:color w:val="0D0D0D" w:themeColor="text1" w:themeTint="F2"/>
        </w:rPr>
        <w:t>тем</w:t>
      </w:r>
      <w:r w:rsidR="00AE39E9" w:rsidRPr="003D70C9">
        <w:rPr>
          <w:color w:val="0D0D0D" w:themeColor="text1" w:themeTint="F2"/>
        </w:rPr>
        <w:t xml:space="preserve"> </w:t>
      </w:r>
      <w:r w:rsidRPr="003D70C9">
        <w:rPr>
          <w:color w:val="0D0D0D" w:themeColor="text1" w:themeTint="F2"/>
        </w:rPr>
        <w:t>фактом,</w:t>
      </w:r>
      <w:r w:rsidR="00AE39E9" w:rsidRPr="003D70C9">
        <w:rPr>
          <w:color w:val="0D0D0D" w:themeColor="text1" w:themeTint="F2"/>
        </w:rPr>
        <w:t xml:space="preserve"> </w:t>
      </w:r>
      <w:r w:rsidRPr="003D70C9">
        <w:rPr>
          <w:color w:val="0D0D0D" w:themeColor="text1" w:themeTint="F2"/>
        </w:rPr>
        <w:t>что</w:t>
      </w:r>
      <w:r w:rsidR="00AE39E9" w:rsidRPr="003D70C9">
        <w:rPr>
          <w:color w:val="0D0D0D" w:themeColor="text1" w:themeTint="F2"/>
        </w:rPr>
        <w:t xml:space="preserve"> </w:t>
      </w:r>
      <w:r w:rsidRPr="003D70C9">
        <w:rPr>
          <w:color w:val="0D0D0D" w:themeColor="text1" w:themeTint="F2"/>
        </w:rPr>
        <w:t>напряжение</w:t>
      </w:r>
      <w:r w:rsidR="00AE39E9" w:rsidRPr="003D70C9">
        <w:rPr>
          <w:color w:val="0D0D0D" w:themeColor="text1" w:themeTint="F2"/>
        </w:rPr>
        <w:t xml:space="preserve"> </w:t>
      </w:r>
      <w:r w:rsidRPr="003D70C9">
        <w:rPr>
          <w:color w:val="0D0D0D" w:themeColor="text1" w:themeTint="F2"/>
        </w:rPr>
        <w:t>стенки,</w:t>
      </w:r>
      <w:r w:rsidR="00AE39E9" w:rsidRPr="003D70C9">
        <w:rPr>
          <w:color w:val="0D0D0D" w:themeColor="text1" w:themeTint="F2"/>
        </w:rPr>
        <w:t xml:space="preserve"> </w:t>
      </w:r>
      <w:r w:rsidRPr="003D70C9">
        <w:rPr>
          <w:color w:val="0D0D0D" w:themeColor="text1" w:themeTint="F2"/>
        </w:rPr>
        <w:t>как</w:t>
      </w:r>
      <w:r w:rsidR="00AE39E9" w:rsidRPr="003D70C9">
        <w:rPr>
          <w:color w:val="0D0D0D" w:themeColor="text1" w:themeTint="F2"/>
        </w:rPr>
        <w:t xml:space="preserve"> </w:t>
      </w:r>
      <w:r w:rsidRPr="003D70C9">
        <w:rPr>
          <w:color w:val="0D0D0D" w:themeColor="text1" w:themeTint="F2"/>
        </w:rPr>
        <w:t>выражение</w:t>
      </w:r>
      <w:r w:rsidR="00AE39E9" w:rsidRPr="003D70C9">
        <w:rPr>
          <w:color w:val="0D0D0D" w:themeColor="text1" w:themeTint="F2"/>
        </w:rPr>
        <w:t xml:space="preserve"> </w:t>
      </w:r>
      <w:proofErr w:type="spellStart"/>
      <w:r w:rsidRPr="003D70C9">
        <w:rPr>
          <w:color w:val="0D0D0D" w:themeColor="text1" w:themeTint="F2"/>
        </w:rPr>
        <w:t>преднагрузки</w:t>
      </w:r>
      <w:proofErr w:type="spellEnd"/>
      <w:r w:rsidR="00AE39E9" w:rsidRPr="003D70C9">
        <w:rPr>
          <w:color w:val="0D0D0D" w:themeColor="text1" w:themeTint="F2"/>
        </w:rPr>
        <w:t xml:space="preserve"> </w:t>
      </w:r>
      <w:r w:rsidRPr="003D70C9">
        <w:rPr>
          <w:color w:val="0D0D0D" w:themeColor="text1" w:themeTint="F2"/>
        </w:rPr>
        <w:t>предсердий,</w:t>
      </w:r>
      <w:r w:rsidR="00AE39E9" w:rsidRPr="003D70C9">
        <w:rPr>
          <w:color w:val="0D0D0D" w:themeColor="text1" w:themeTint="F2"/>
        </w:rPr>
        <w:t xml:space="preserve"> </w:t>
      </w:r>
      <w:r w:rsidRPr="003D70C9">
        <w:rPr>
          <w:color w:val="0D0D0D" w:themeColor="text1" w:themeTint="F2"/>
        </w:rPr>
        <w:t>почти</w:t>
      </w:r>
      <w:r w:rsidR="00AE39E9" w:rsidRPr="003D70C9">
        <w:rPr>
          <w:color w:val="0D0D0D" w:themeColor="text1" w:themeTint="F2"/>
        </w:rPr>
        <w:t xml:space="preserve"> </w:t>
      </w:r>
      <w:r w:rsidRPr="003D70C9">
        <w:rPr>
          <w:color w:val="0D0D0D" w:themeColor="text1" w:themeTint="F2"/>
        </w:rPr>
        <w:t>регулярно</w:t>
      </w:r>
      <w:r w:rsidR="00AE39E9" w:rsidRPr="003D70C9">
        <w:rPr>
          <w:color w:val="0D0D0D" w:themeColor="text1" w:themeTint="F2"/>
        </w:rPr>
        <w:t xml:space="preserve"> </w:t>
      </w:r>
      <w:r w:rsidRPr="003D70C9">
        <w:rPr>
          <w:color w:val="0D0D0D" w:themeColor="text1" w:themeTint="F2"/>
        </w:rPr>
        <w:t>увеличивается</w:t>
      </w:r>
      <w:r w:rsidR="00AE39E9" w:rsidRPr="003D70C9">
        <w:rPr>
          <w:color w:val="0D0D0D" w:themeColor="text1" w:themeTint="F2"/>
        </w:rPr>
        <w:t xml:space="preserve"> </w:t>
      </w:r>
      <w:r w:rsidRPr="003D70C9">
        <w:rPr>
          <w:color w:val="0D0D0D" w:themeColor="text1" w:themeTint="F2"/>
        </w:rPr>
        <w:t>в</w:t>
      </w:r>
      <w:r w:rsidR="00AE39E9" w:rsidRPr="003D70C9">
        <w:rPr>
          <w:color w:val="0D0D0D" w:themeColor="text1" w:themeTint="F2"/>
        </w:rPr>
        <w:t xml:space="preserve"> </w:t>
      </w:r>
      <w:r w:rsidRPr="003D70C9">
        <w:rPr>
          <w:color w:val="0D0D0D" w:themeColor="text1" w:themeTint="F2"/>
        </w:rPr>
        <w:t>ранее</w:t>
      </w:r>
      <w:r w:rsidR="00AE39E9" w:rsidRPr="003D70C9">
        <w:rPr>
          <w:color w:val="0D0D0D" w:themeColor="text1" w:themeTint="F2"/>
        </w:rPr>
        <w:t xml:space="preserve"> </w:t>
      </w:r>
      <w:r w:rsidRPr="003D70C9">
        <w:rPr>
          <w:color w:val="0D0D0D" w:themeColor="text1" w:themeTint="F2"/>
        </w:rPr>
        <w:t>существовавших</w:t>
      </w:r>
      <w:r w:rsidR="00AE39E9" w:rsidRPr="003D70C9">
        <w:rPr>
          <w:color w:val="0D0D0D" w:themeColor="text1" w:themeTint="F2"/>
        </w:rPr>
        <w:t xml:space="preserve"> </w:t>
      </w:r>
      <w:r w:rsidRPr="003D70C9">
        <w:rPr>
          <w:color w:val="0D0D0D" w:themeColor="text1" w:themeTint="F2"/>
        </w:rPr>
        <w:t>условиях,</w:t>
      </w:r>
      <w:r w:rsidR="00AE39E9" w:rsidRPr="003D70C9">
        <w:rPr>
          <w:color w:val="0D0D0D" w:themeColor="text1" w:themeTint="F2"/>
        </w:rPr>
        <w:t xml:space="preserve"> </w:t>
      </w:r>
      <w:r w:rsidRPr="003D70C9">
        <w:rPr>
          <w:color w:val="0D0D0D" w:themeColor="text1" w:themeTint="F2"/>
        </w:rPr>
        <w:t>способствующих</w:t>
      </w:r>
      <w:r w:rsidR="00AE39E9" w:rsidRPr="003D70C9">
        <w:rPr>
          <w:color w:val="0D0D0D" w:themeColor="text1" w:themeTint="F2"/>
        </w:rPr>
        <w:t xml:space="preserve"> </w:t>
      </w:r>
      <w:r w:rsidRPr="003D70C9">
        <w:rPr>
          <w:color w:val="0D0D0D" w:themeColor="text1" w:themeTint="F2"/>
        </w:rPr>
        <w:t>фибрилляции</w:t>
      </w:r>
      <w:r w:rsidR="00AE39E9" w:rsidRPr="003D70C9">
        <w:rPr>
          <w:color w:val="0D0D0D" w:themeColor="text1" w:themeTint="F2"/>
        </w:rPr>
        <w:t xml:space="preserve"> </w:t>
      </w:r>
      <w:r w:rsidRPr="003D70C9">
        <w:rPr>
          <w:color w:val="0D0D0D" w:themeColor="text1" w:themeTint="F2"/>
        </w:rPr>
        <w:t>предсердий.</w:t>
      </w:r>
      <w:r w:rsidR="00AE39E9" w:rsidRPr="003D70C9">
        <w:rPr>
          <w:color w:val="0D0D0D" w:themeColor="text1" w:themeTint="F2"/>
        </w:rPr>
        <w:t xml:space="preserve"> </w:t>
      </w:r>
      <w:r w:rsidRPr="003D70C9">
        <w:rPr>
          <w:color w:val="0D0D0D" w:themeColor="text1" w:themeTint="F2"/>
        </w:rPr>
        <w:t>Таким</w:t>
      </w:r>
      <w:r w:rsidR="00AE39E9" w:rsidRPr="003D70C9">
        <w:rPr>
          <w:color w:val="0D0D0D" w:themeColor="text1" w:themeTint="F2"/>
        </w:rPr>
        <w:t xml:space="preserve"> </w:t>
      </w:r>
      <w:r w:rsidRPr="003D70C9">
        <w:rPr>
          <w:color w:val="0D0D0D" w:themeColor="text1" w:themeTint="F2"/>
        </w:rPr>
        <w:t>образом,</w:t>
      </w:r>
      <w:r w:rsidR="00AE39E9" w:rsidRPr="003D70C9">
        <w:rPr>
          <w:color w:val="0D0D0D" w:themeColor="text1" w:themeTint="F2"/>
        </w:rPr>
        <w:t xml:space="preserve"> </w:t>
      </w:r>
      <w:r w:rsidRPr="003D70C9">
        <w:rPr>
          <w:color w:val="0D0D0D" w:themeColor="text1" w:themeTint="F2"/>
        </w:rPr>
        <w:t>это</w:t>
      </w:r>
      <w:r w:rsidR="00AE39E9" w:rsidRPr="003D70C9">
        <w:rPr>
          <w:color w:val="0D0D0D" w:themeColor="text1" w:themeTint="F2"/>
        </w:rPr>
        <w:t xml:space="preserve"> </w:t>
      </w:r>
      <w:r w:rsidRPr="003D70C9">
        <w:rPr>
          <w:color w:val="0D0D0D" w:themeColor="text1" w:themeTint="F2"/>
        </w:rPr>
        <w:t>обстоятельство</w:t>
      </w:r>
      <w:r w:rsidR="00AE39E9" w:rsidRPr="003D70C9">
        <w:rPr>
          <w:color w:val="0D0D0D" w:themeColor="text1" w:themeTint="F2"/>
        </w:rPr>
        <w:t xml:space="preserve"> </w:t>
      </w:r>
      <w:r w:rsidRPr="003D70C9">
        <w:rPr>
          <w:color w:val="0D0D0D" w:themeColor="text1" w:themeTint="F2"/>
        </w:rPr>
        <w:t>обнаруживается</w:t>
      </w:r>
      <w:r w:rsidR="00AE39E9" w:rsidRPr="003D70C9">
        <w:rPr>
          <w:color w:val="0D0D0D" w:themeColor="text1" w:themeTint="F2"/>
        </w:rPr>
        <w:t xml:space="preserve"> </w:t>
      </w:r>
      <w:r w:rsidRPr="003D70C9">
        <w:rPr>
          <w:color w:val="0D0D0D" w:themeColor="text1" w:themeTint="F2"/>
        </w:rPr>
        <w:t>как</w:t>
      </w:r>
      <w:r w:rsidR="00AE39E9" w:rsidRPr="003D70C9">
        <w:rPr>
          <w:color w:val="0D0D0D" w:themeColor="text1" w:themeTint="F2"/>
        </w:rPr>
        <w:t xml:space="preserve"> </w:t>
      </w:r>
      <w:r w:rsidRPr="003D70C9">
        <w:rPr>
          <w:color w:val="0D0D0D" w:themeColor="text1" w:themeTint="F2"/>
        </w:rPr>
        <w:t>при</w:t>
      </w:r>
      <w:r w:rsidR="00AE39E9" w:rsidRPr="003D70C9">
        <w:rPr>
          <w:color w:val="0D0D0D" w:themeColor="text1" w:themeTint="F2"/>
        </w:rPr>
        <w:t xml:space="preserve"> </w:t>
      </w:r>
      <w:r w:rsidRPr="003D70C9">
        <w:rPr>
          <w:color w:val="0D0D0D" w:themeColor="text1" w:themeTint="F2"/>
        </w:rPr>
        <w:t>клапанной</w:t>
      </w:r>
      <w:r w:rsidR="00AE39E9" w:rsidRPr="003D70C9">
        <w:rPr>
          <w:color w:val="0D0D0D" w:themeColor="text1" w:themeTint="F2"/>
        </w:rPr>
        <w:t xml:space="preserve"> </w:t>
      </w:r>
      <w:r w:rsidRPr="003D70C9">
        <w:rPr>
          <w:color w:val="0D0D0D" w:themeColor="text1" w:themeTint="F2"/>
        </w:rPr>
        <w:t>витии,</w:t>
      </w:r>
      <w:r w:rsidR="00AE39E9" w:rsidRPr="003D70C9">
        <w:rPr>
          <w:color w:val="0D0D0D" w:themeColor="text1" w:themeTint="F2"/>
        </w:rPr>
        <w:t xml:space="preserve"> </w:t>
      </w:r>
      <w:r w:rsidRPr="003D70C9">
        <w:rPr>
          <w:color w:val="0D0D0D" w:themeColor="text1" w:themeTint="F2"/>
        </w:rPr>
        <w:t>ишемическом</w:t>
      </w:r>
      <w:r w:rsidR="00AE39E9" w:rsidRPr="003D70C9">
        <w:rPr>
          <w:color w:val="0D0D0D" w:themeColor="text1" w:themeTint="F2"/>
        </w:rPr>
        <w:t xml:space="preserve"> </w:t>
      </w:r>
      <w:r w:rsidRPr="003D70C9">
        <w:rPr>
          <w:color w:val="0D0D0D" w:themeColor="text1" w:themeTint="F2"/>
        </w:rPr>
        <w:t>или</w:t>
      </w:r>
      <w:r w:rsidR="00AE39E9" w:rsidRPr="003D70C9">
        <w:rPr>
          <w:color w:val="0D0D0D" w:themeColor="text1" w:themeTint="F2"/>
        </w:rPr>
        <w:t xml:space="preserve"> </w:t>
      </w:r>
      <w:r w:rsidRPr="003D70C9">
        <w:rPr>
          <w:color w:val="0D0D0D" w:themeColor="text1" w:themeTint="F2"/>
        </w:rPr>
        <w:t>иным</w:t>
      </w:r>
      <w:r w:rsidR="00AE39E9" w:rsidRPr="003D70C9">
        <w:rPr>
          <w:color w:val="0D0D0D" w:themeColor="text1" w:themeTint="F2"/>
        </w:rPr>
        <w:t xml:space="preserve"> </w:t>
      </w:r>
      <w:r w:rsidRPr="003D70C9">
        <w:rPr>
          <w:color w:val="0D0D0D" w:themeColor="text1" w:themeTint="F2"/>
        </w:rPr>
        <w:t>образом</w:t>
      </w:r>
      <w:r w:rsidR="00AE39E9" w:rsidRPr="003D70C9">
        <w:rPr>
          <w:color w:val="0D0D0D" w:themeColor="text1" w:themeTint="F2"/>
        </w:rPr>
        <w:t xml:space="preserve"> </w:t>
      </w:r>
      <w:r w:rsidRPr="003D70C9">
        <w:rPr>
          <w:color w:val="0D0D0D" w:themeColor="text1" w:themeTint="F2"/>
        </w:rPr>
        <w:t>обусловленном</w:t>
      </w:r>
      <w:r w:rsidR="00AE39E9" w:rsidRPr="003D70C9">
        <w:rPr>
          <w:color w:val="0D0D0D" w:themeColor="text1" w:themeTint="F2"/>
        </w:rPr>
        <w:t xml:space="preserve"> </w:t>
      </w:r>
      <w:r w:rsidRPr="003D70C9">
        <w:rPr>
          <w:color w:val="0D0D0D" w:themeColor="text1" w:themeTint="F2"/>
        </w:rPr>
        <w:t>ограничении</w:t>
      </w:r>
      <w:r w:rsidR="00AE39E9" w:rsidRPr="003D70C9">
        <w:rPr>
          <w:color w:val="0D0D0D" w:themeColor="text1" w:themeTint="F2"/>
        </w:rPr>
        <w:t xml:space="preserve"> </w:t>
      </w:r>
      <w:r w:rsidRPr="003D70C9">
        <w:rPr>
          <w:color w:val="0D0D0D" w:themeColor="text1" w:themeTint="F2"/>
        </w:rPr>
        <w:t>функций</w:t>
      </w:r>
      <w:r w:rsidR="00AE39E9" w:rsidRPr="003D70C9">
        <w:rPr>
          <w:color w:val="0D0D0D" w:themeColor="text1" w:themeTint="F2"/>
        </w:rPr>
        <w:t xml:space="preserve"> </w:t>
      </w:r>
      <w:r w:rsidRPr="003D70C9">
        <w:rPr>
          <w:color w:val="0D0D0D" w:themeColor="text1" w:themeTint="F2"/>
        </w:rPr>
        <w:t>выброса</w:t>
      </w:r>
      <w:r w:rsidR="00AE39E9" w:rsidRPr="003D70C9">
        <w:rPr>
          <w:color w:val="0D0D0D" w:themeColor="text1" w:themeTint="F2"/>
        </w:rPr>
        <w:t xml:space="preserve"> </w:t>
      </w:r>
      <w:r w:rsidRPr="003D70C9">
        <w:rPr>
          <w:color w:val="0D0D0D" w:themeColor="text1" w:themeTint="F2"/>
        </w:rPr>
        <w:t>левого</w:t>
      </w:r>
      <w:r w:rsidR="00AE39E9" w:rsidRPr="003D70C9">
        <w:rPr>
          <w:color w:val="0D0D0D" w:themeColor="text1" w:themeTint="F2"/>
        </w:rPr>
        <w:t xml:space="preserve"> </w:t>
      </w:r>
      <w:r w:rsidRPr="003D70C9">
        <w:rPr>
          <w:color w:val="0D0D0D" w:themeColor="text1" w:themeTint="F2"/>
        </w:rPr>
        <w:t>желудочка,</w:t>
      </w:r>
      <w:r w:rsidR="00AE39E9" w:rsidRPr="003D70C9">
        <w:rPr>
          <w:color w:val="0D0D0D" w:themeColor="text1" w:themeTint="F2"/>
        </w:rPr>
        <w:t xml:space="preserve"> </w:t>
      </w:r>
      <w:r w:rsidRPr="003D70C9">
        <w:rPr>
          <w:color w:val="0D0D0D" w:themeColor="text1" w:themeTint="F2"/>
        </w:rPr>
        <w:t>так</w:t>
      </w:r>
      <w:r w:rsidR="00AE39E9" w:rsidRPr="003D70C9">
        <w:rPr>
          <w:color w:val="0D0D0D" w:themeColor="text1" w:themeTint="F2"/>
        </w:rPr>
        <w:t xml:space="preserve"> </w:t>
      </w:r>
      <w:r w:rsidRPr="003D70C9">
        <w:rPr>
          <w:color w:val="0D0D0D" w:themeColor="text1" w:themeTint="F2"/>
        </w:rPr>
        <w:t>и</w:t>
      </w:r>
      <w:r w:rsidR="00AE39E9" w:rsidRPr="003D70C9">
        <w:rPr>
          <w:color w:val="0D0D0D" w:themeColor="text1" w:themeTint="F2"/>
        </w:rPr>
        <w:t xml:space="preserve"> </w:t>
      </w:r>
      <w:r w:rsidRPr="003D70C9">
        <w:rPr>
          <w:color w:val="0D0D0D" w:themeColor="text1" w:themeTint="F2"/>
        </w:rPr>
        <w:t>при</w:t>
      </w:r>
      <w:r w:rsidR="00AE39E9" w:rsidRPr="003D70C9">
        <w:rPr>
          <w:color w:val="0D0D0D" w:themeColor="text1" w:themeTint="F2"/>
        </w:rPr>
        <w:t xml:space="preserve"> </w:t>
      </w:r>
      <w:r w:rsidRPr="003D70C9">
        <w:rPr>
          <w:color w:val="0D0D0D" w:themeColor="text1" w:themeTint="F2"/>
        </w:rPr>
        <w:t>артериальном</w:t>
      </w:r>
      <w:r w:rsidR="00AE39E9" w:rsidRPr="003D70C9">
        <w:rPr>
          <w:color w:val="0D0D0D" w:themeColor="text1" w:themeTint="F2"/>
        </w:rPr>
        <w:t xml:space="preserve"> </w:t>
      </w:r>
      <w:proofErr w:type="spellStart"/>
      <w:r w:rsidRPr="003D70C9">
        <w:rPr>
          <w:color w:val="0D0D0D" w:themeColor="text1" w:themeTint="F2"/>
        </w:rPr>
        <w:t>гипертонусе</w:t>
      </w:r>
      <w:proofErr w:type="spellEnd"/>
      <w:r w:rsidRPr="003D70C9">
        <w:rPr>
          <w:color w:val="0D0D0D" w:themeColor="text1" w:themeTint="F2"/>
        </w:rPr>
        <w:t>,</w:t>
      </w:r>
      <w:r w:rsidR="00AE39E9" w:rsidRPr="003D70C9">
        <w:rPr>
          <w:color w:val="0D0D0D" w:themeColor="text1" w:themeTint="F2"/>
        </w:rPr>
        <w:t xml:space="preserve"> </w:t>
      </w:r>
      <w:r w:rsidRPr="003D70C9">
        <w:rPr>
          <w:color w:val="0D0D0D" w:themeColor="text1" w:themeTint="F2"/>
        </w:rPr>
        <w:t>всех</w:t>
      </w:r>
      <w:r w:rsidR="00AE39E9" w:rsidRPr="003D70C9">
        <w:rPr>
          <w:color w:val="0D0D0D" w:themeColor="text1" w:themeTint="F2"/>
        </w:rPr>
        <w:t xml:space="preserve"> </w:t>
      </w:r>
      <w:r w:rsidRPr="003D70C9">
        <w:rPr>
          <w:color w:val="0D0D0D" w:themeColor="text1" w:themeTint="F2"/>
        </w:rPr>
        <w:t>заболеваниях;</w:t>
      </w:r>
      <w:r w:rsidR="00AE39E9" w:rsidRPr="003D70C9">
        <w:rPr>
          <w:color w:val="0D0D0D" w:themeColor="text1" w:themeTint="F2"/>
        </w:rPr>
        <w:t xml:space="preserve"> </w:t>
      </w:r>
      <w:r w:rsidRPr="003D70C9">
        <w:rPr>
          <w:color w:val="0D0D0D" w:themeColor="text1" w:themeTint="F2"/>
        </w:rPr>
        <w:t>для</w:t>
      </w:r>
      <w:r w:rsidR="00AE39E9" w:rsidRPr="003D70C9">
        <w:rPr>
          <w:color w:val="0D0D0D" w:themeColor="text1" w:themeTint="F2"/>
        </w:rPr>
        <w:t xml:space="preserve"> </w:t>
      </w:r>
      <w:r w:rsidRPr="003D70C9">
        <w:rPr>
          <w:color w:val="0D0D0D" w:themeColor="text1" w:themeTint="F2"/>
        </w:rPr>
        <w:t>каждого</w:t>
      </w:r>
      <w:r w:rsidR="00AE39E9" w:rsidRPr="003D70C9">
        <w:rPr>
          <w:color w:val="0D0D0D" w:themeColor="text1" w:themeTint="F2"/>
        </w:rPr>
        <w:t xml:space="preserve"> </w:t>
      </w:r>
      <w:r w:rsidRPr="003D70C9">
        <w:rPr>
          <w:color w:val="0D0D0D" w:themeColor="text1" w:themeTint="F2"/>
        </w:rPr>
        <w:t>из</w:t>
      </w:r>
      <w:r w:rsidR="00AE39E9" w:rsidRPr="003D70C9">
        <w:rPr>
          <w:color w:val="0D0D0D" w:themeColor="text1" w:themeTint="F2"/>
        </w:rPr>
        <w:t xml:space="preserve"> </w:t>
      </w:r>
      <w:r w:rsidRPr="003D70C9">
        <w:rPr>
          <w:color w:val="0D0D0D" w:themeColor="text1" w:themeTint="F2"/>
        </w:rPr>
        <w:t>которых</w:t>
      </w:r>
      <w:r w:rsidR="00AE39E9" w:rsidRPr="003D70C9">
        <w:rPr>
          <w:color w:val="0D0D0D" w:themeColor="text1" w:themeTint="F2"/>
        </w:rPr>
        <w:t xml:space="preserve"> </w:t>
      </w:r>
      <w:r w:rsidRPr="003D70C9">
        <w:rPr>
          <w:color w:val="0D0D0D" w:themeColor="text1" w:themeTint="F2"/>
        </w:rPr>
        <w:t>известна</w:t>
      </w:r>
      <w:r w:rsidR="00AE39E9" w:rsidRPr="003D70C9">
        <w:rPr>
          <w:color w:val="0D0D0D" w:themeColor="text1" w:themeTint="F2"/>
        </w:rPr>
        <w:t xml:space="preserve"> </w:t>
      </w:r>
      <w:r w:rsidRPr="003D70C9">
        <w:rPr>
          <w:color w:val="0D0D0D" w:themeColor="text1" w:themeTint="F2"/>
        </w:rPr>
        <w:t>повышенная</w:t>
      </w:r>
      <w:r w:rsidR="00AE39E9" w:rsidRPr="003D70C9">
        <w:rPr>
          <w:color w:val="0D0D0D" w:themeColor="text1" w:themeTint="F2"/>
        </w:rPr>
        <w:t xml:space="preserve"> </w:t>
      </w:r>
      <w:r w:rsidRPr="003D70C9">
        <w:rPr>
          <w:color w:val="0D0D0D" w:themeColor="text1" w:themeTint="F2"/>
        </w:rPr>
        <w:t>частота</w:t>
      </w:r>
      <w:r w:rsidR="00AE39E9" w:rsidRPr="003D70C9">
        <w:rPr>
          <w:color w:val="0D0D0D" w:themeColor="text1" w:themeTint="F2"/>
        </w:rPr>
        <w:t xml:space="preserve"> </w:t>
      </w:r>
      <w:r w:rsidRPr="003D70C9">
        <w:rPr>
          <w:color w:val="0D0D0D" w:themeColor="text1" w:themeTint="F2"/>
        </w:rPr>
        <w:t>фибрилляции</w:t>
      </w:r>
      <w:r w:rsidR="00AE39E9" w:rsidRPr="003D70C9">
        <w:rPr>
          <w:color w:val="0D0D0D" w:themeColor="text1" w:themeTint="F2"/>
        </w:rPr>
        <w:t xml:space="preserve"> </w:t>
      </w:r>
      <w:r w:rsidRPr="003D70C9">
        <w:rPr>
          <w:color w:val="0D0D0D" w:themeColor="text1" w:themeTint="F2"/>
        </w:rPr>
        <w:t>предсердий</w:t>
      </w:r>
      <w:r w:rsidR="004603D0" w:rsidRPr="003D70C9">
        <w:rPr>
          <w:color w:val="0D0D0D" w:themeColor="text1" w:themeTint="F2"/>
        </w:rPr>
        <w:t>.</w:t>
      </w:r>
    </w:p>
    <w:p w14:paraId="75E0A478" w14:textId="2A44109A" w:rsidR="00203092" w:rsidRPr="003D70C9" w:rsidRDefault="00203092" w:rsidP="00272B07">
      <w:pPr>
        <w:pStyle w:val="a0"/>
        <w:tabs>
          <w:tab w:val="left" w:pos="0"/>
        </w:tabs>
        <w:spacing w:before="120" w:line="360" w:lineRule="auto"/>
        <w:ind w:firstLine="851"/>
        <w:divId w:val="2008901011"/>
        <w:rPr>
          <w:color w:val="0D0D0D" w:themeColor="text1" w:themeTint="F2"/>
        </w:rPr>
      </w:pPr>
      <w:r w:rsidRPr="003D70C9">
        <w:rPr>
          <w:color w:val="0D0D0D" w:themeColor="text1" w:themeTint="F2"/>
        </w:rPr>
        <w:t>В</w:t>
      </w:r>
      <w:r w:rsidR="00AE39E9" w:rsidRPr="003D70C9">
        <w:rPr>
          <w:color w:val="0D0D0D" w:themeColor="text1" w:themeTint="F2"/>
        </w:rPr>
        <w:t xml:space="preserve"> </w:t>
      </w:r>
      <w:r w:rsidRPr="003D70C9">
        <w:rPr>
          <w:color w:val="0D0D0D" w:themeColor="text1" w:themeTint="F2"/>
        </w:rPr>
        <w:t>различных</w:t>
      </w:r>
      <w:r w:rsidR="00AE39E9" w:rsidRPr="003D70C9">
        <w:rPr>
          <w:color w:val="0D0D0D" w:themeColor="text1" w:themeTint="F2"/>
        </w:rPr>
        <w:t xml:space="preserve"> </w:t>
      </w:r>
      <w:r w:rsidRPr="003D70C9">
        <w:rPr>
          <w:color w:val="0D0D0D" w:themeColor="text1" w:themeTint="F2"/>
        </w:rPr>
        <w:t>экспериментальных</w:t>
      </w:r>
      <w:r w:rsidR="00AE39E9" w:rsidRPr="003D70C9">
        <w:rPr>
          <w:color w:val="0D0D0D" w:themeColor="text1" w:themeTint="F2"/>
        </w:rPr>
        <w:t xml:space="preserve"> </w:t>
      </w:r>
      <w:r w:rsidRPr="003D70C9">
        <w:rPr>
          <w:color w:val="0D0D0D" w:themeColor="text1" w:themeTint="F2"/>
        </w:rPr>
        <w:t>исследованиях</w:t>
      </w:r>
      <w:r w:rsidR="00AE39E9" w:rsidRPr="003D70C9">
        <w:rPr>
          <w:color w:val="0D0D0D" w:themeColor="text1" w:themeTint="F2"/>
        </w:rPr>
        <w:t xml:space="preserve"> </w:t>
      </w:r>
      <w:r w:rsidRPr="003D70C9">
        <w:rPr>
          <w:color w:val="0D0D0D" w:themeColor="text1" w:themeTint="F2"/>
        </w:rPr>
        <w:t>можно</w:t>
      </w:r>
      <w:r w:rsidR="00AE39E9" w:rsidRPr="003D70C9">
        <w:rPr>
          <w:color w:val="0D0D0D" w:themeColor="text1" w:themeTint="F2"/>
        </w:rPr>
        <w:t xml:space="preserve"> </w:t>
      </w:r>
      <w:r w:rsidRPr="003D70C9">
        <w:rPr>
          <w:color w:val="0D0D0D" w:themeColor="text1" w:themeTint="F2"/>
        </w:rPr>
        <w:t>было</w:t>
      </w:r>
      <w:r w:rsidR="00AE39E9" w:rsidRPr="003D70C9">
        <w:rPr>
          <w:color w:val="0D0D0D" w:themeColor="text1" w:themeTint="F2"/>
        </w:rPr>
        <w:t xml:space="preserve"> </w:t>
      </w:r>
      <w:r w:rsidRPr="003D70C9">
        <w:rPr>
          <w:color w:val="0D0D0D" w:themeColor="text1" w:themeTint="F2"/>
        </w:rPr>
        <w:t>бы</w:t>
      </w:r>
      <w:r w:rsidR="00AE39E9" w:rsidRPr="003D70C9">
        <w:rPr>
          <w:color w:val="0D0D0D" w:themeColor="text1" w:themeTint="F2"/>
        </w:rPr>
        <w:t xml:space="preserve"> </w:t>
      </w:r>
      <w:r w:rsidRPr="003D70C9">
        <w:rPr>
          <w:color w:val="0D0D0D" w:themeColor="text1" w:themeTint="F2"/>
        </w:rPr>
        <w:t>показать,</w:t>
      </w:r>
      <w:r w:rsidR="00AE39E9" w:rsidRPr="003D70C9">
        <w:rPr>
          <w:color w:val="0D0D0D" w:themeColor="text1" w:themeTint="F2"/>
        </w:rPr>
        <w:t xml:space="preserve"> </w:t>
      </w:r>
      <w:r w:rsidRPr="003D70C9">
        <w:rPr>
          <w:color w:val="0D0D0D" w:themeColor="text1" w:themeTint="F2"/>
        </w:rPr>
        <w:t>что</w:t>
      </w:r>
      <w:r w:rsidR="00AE39E9" w:rsidRPr="003D70C9">
        <w:rPr>
          <w:color w:val="0D0D0D" w:themeColor="text1" w:themeTint="F2"/>
        </w:rPr>
        <w:t xml:space="preserve"> </w:t>
      </w:r>
      <w:r w:rsidRPr="003D70C9">
        <w:rPr>
          <w:color w:val="0D0D0D" w:themeColor="text1" w:themeTint="F2"/>
        </w:rPr>
        <w:t>при</w:t>
      </w:r>
      <w:r w:rsidR="00AE39E9" w:rsidRPr="003D70C9">
        <w:rPr>
          <w:color w:val="0D0D0D" w:themeColor="text1" w:themeTint="F2"/>
        </w:rPr>
        <w:t xml:space="preserve"> </w:t>
      </w:r>
      <w:r w:rsidRPr="003D70C9">
        <w:rPr>
          <w:color w:val="0D0D0D" w:themeColor="text1" w:themeTint="F2"/>
        </w:rPr>
        <w:t>увеличении</w:t>
      </w:r>
      <w:r w:rsidR="00AE39E9" w:rsidRPr="003D70C9">
        <w:rPr>
          <w:color w:val="0D0D0D" w:themeColor="text1" w:themeTint="F2"/>
        </w:rPr>
        <w:t xml:space="preserve"> </w:t>
      </w:r>
      <w:r w:rsidRPr="003D70C9">
        <w:rPr>
          <w:color w:val="0D0D0D" w:themeColor="text1" w:themeTint="F2"/>
        </w:rPr>
        <w:t>напряжения</w:t>
      </w:r>
      <w:r w:rsidR="00AE39E9" w:rsidRPr="003D70C9">
        <w:rPr>
          <w:color w:val="0D0D0D" w:themeColor="text1" w:themeTint="F2"/>
        </w:rPr>
        <w:t xml:space="preserve"> </w:t>
      </w:r>
      <w:r w:rsidRPr="003D70C9">
        <w:rPr>
          <w:color w:val="0D0D0D" w:themeColor="text1" w:themeTint="F2"/>
        </w:rPr>
        <w:t>стенки</w:t>
      </w:r>
      <w:r w:rsidR="00AE39E9" w:rsidRPr="003D70C9">
        <w:rPr>
          <w:color w:val="0D0D0D" w:themeColor="text1" w:themeTint="F2"/>
        </w:rPr>
        <w:t xml:space="preserve"> </w:t>
      </w:r>
      <w:r w:rsidRPr="003D70C9">
        <w:rPr>
          <w:color w:val="0D0D0D" w:themeColor="text1" w:themeTint="F2"/>
        </w:rPr>
        <w:t>предсердия</w:t>
      </w:r>
      <w:r w:rsidR="00AE39E9" w:rsidRPr="003D70C9">
        <w:rPr>
          <w:color w:val="0D0D0D" w:themeColor="text1" w:themeTint="F2"/>
        </w:rPr>
        <w:t xml:space="preserve"> </w:t>
      </w:r>
      <w:r w:rsidRPr="003D70C9">
        <w:rPr>
          <w:color w:val="0D0D0D" w:themeColor="text1" w:themeTint="F2"/>
        </w:rPr>
        <w:t>через</w:t>
      </w:r>
      <w:r w:rsidR="00AE39E9" w:rsidRPr="003D70C9">
        <w:rPr>
          <w:color w:val="0D0D0D" w:themeColor="text1" w:themeTint="F2"/>
        </w:rPr>
        <w:t xml:space="preserve"> </w:t>
      </w:r>
      <w:r w:rsidRPr="003D70C9">
        <w:rPr>
          <w:color w:val="0D0D0D" w:themeColor="text1" w:themeTint="F2"/>
        </w:rPr>
        <w:t>короткое</w:t>
      </w:r>
      <w:r w:rsidR="00AE39E9" w:rsidRPr="003D70C9">
        <w:rPr>
          <w:color w:val="0D0D0D" w:themeColor="text1" w:themeTint="F2"/>
        </w:rPr>
        <w:t xml:space="preserve"> </w:t>
      </w:r>
      <w:r w:rsidRPr="003D70C9">
        <w:rPr>
          <w:color w:val="0D0D0D" w:themeColor="text1" w:themeTint="F2"/>
        </w:rPr>
        <w:t>время</w:t>
      </w:r>
      <w:r w:rsidR="00AE39E9" w:rsidRPr="003D70C9">
        <w:rPr>
          <w:color w:val="0D0D0D" w:themeColor="text1" w:themeTint="F2"/>
        </w:rPr>
        <w:t xml:space="preserve"> </w:t>
      </w:r>
      <w:r w:rsidRPr="003D70C9">
        <w:rPr>
          <w:color w:val="0D0D0D" w:themeColor="text1" w:themeTint="F2"/>
        </w:rPr>
        <w:t>инициируются</w:t>
      </w:r>
      <w:r w:rsidR="00AE39E9" w:rsidRPr="003D70C9">
        <w:rPr>
          <w:color w:val="0D0D0D" w:themeColor="text1" w:themeTint="F2"/>
        </w:rPr>
        <w:t xml:space="preserve"> </w:t>
      </w:r>
      <w:r w:rsidRPr="003D70C9">
        <w:rPr>
          <w:color w:val="0D0D0D" w:themeColor="text1" w:themeTint="F2"/>
        </w:rPr>
        <w:t>контуры</w:t>
      </w:r>
      <w:r w:rsidR="00AE39E9" w:rsidRPr="003D70C9">
        <w:rPr>
          <w:color w:val="0D0D0D" w:themeColor="text1" w:themeTint="F2"/>
        </w:rPr>
        <w:t xml:space="preserve"> </w:t>
      </w:r>
      <w:r w:rsidRPr="003D70C9">
        <w:rPr>
          <w:color w:val="0D0D0D" w:themeColor="text1" w:themeTint="F2"/>
        </w:rPr>
        <w:t>управления,</w:t>
      </w:r>
      <w:r w:rsidR="00AE39E9" w:rsidRPr="003D70C9">
        <w:rPr>
          <w:color w:val="0D0D0D" w:themeColor="text1" w:themeTint="F2"/>
        </w:rPr>
        <w:t xml:space="preserve"> </w:t>
      </w:r>
      <w:r w:rsidRPr="003D70C9">
        <w:rPr>
          <w:color w:val="0D0D0D" w:themeColor="text1" w:themeTint="F2"/>
        </w:rPr>
        <w:t>в</w:t>
      </w:r>
      <w:r w:rsidR="00AE39E9" w:rsidRPr="003D70C9">
        <w:rPr>
          <w:color w:val="0D0D0D" w:themeColor="text1" w:themeTint="F2"/>
        </w:rPr>
        <w:t xml:space="preserve"> </w:t>
      </w:r>
      <w:r w:rsidRPr="003D70C9">
        <w:rPr>
          <w:color w:val="0D0D0D" w:themeColor="text1" w:themeTint="F2"/>
        </w:rPr>
        <w:t>основе</w:t>
      </w:r>
      <w:r w:rsidR="00AE39E9" w:rsidRPr="003D70C9">
        <w:rPr>
          <w:color w:val="0D0D0D" w:themeColor="text1" w:themeTint="F2"/>
        </w:rPr>
        <w:t xml:space="preserve"> </w:t>
      </w:r>
      <w:r w:rsidRPr="003D70C9">
        <w:rPr>
          <w:color w:val="0D0D0D" w:themeColor="text1" w:themeTint="F2"/>
        </w:rPr>
        <w:t>которых</w:t>
      </w:r>
      <w:r w:rsidR="00AE39E9" w:rsidRPr="003D70C9">
        <w:rPr>
          <w:color w:val="0D0D0D" w:themeColor="text1" w:themeTint="F2"/>
        </w:rPr>
        <w:t xml:space="preserve"> </w:t>
      </w:r>
      <w:r w:rsidRPr="003D70C9">
        <w:rPr>
          <w:color w:val="0D0D0D" w:themeColor="text1" w:themeTint="F2"/>
        </w:rPr>
        <w:t>лежат</w:t>
      </w:r>
      <w:r w:rsidR="00AE39E9" w:rsidRPr="003D70C9">
        <w:rPr>
          <w:color w:val="0D0D0D" w:themeColor="text1" w:themeTint="F2"/>
        </w:rPr>
        <w:t xml:space="preserve"> </w:t>
      </w:r>
      <w:r w:rsidRPr="003D70C9">
        <w:rPr>
          <w:color w:val="0D0D0D" w:themeColor="text1" w:themeTint="F2"/>
        </w:rPr>
        <w:t>как</w:t>
      </w:r>
      <w:r w:rsidR="00AE39E9" w:rsidRPr="003D70C9">
        <w:rPr>
          <w:color w:val="0D0D0D" w:themeColor="text1" w:themeTint="F2"/>
        </w:rPr>
        <w:t xml:space="preserve"> </w:t>
      </w:r>
      <w:r w:rsidRPr="003D70C9">
        <w:rPr>
          <w:color w:val="0D0D0D" w:themeColor="text1" w:themeTint="F2"/>
        </w:rPr>
        <w:t>гормональные,</w:t>
      </w:r>
      <w:r w:rsidR="00AE39E9" w:rsidRPr="003D70C9">
        <w:rPr>
          <w:color w:val="0D0D0D" w:themeColor="text1" w:themeTint="F2"/>
        </w:rPr>
        <w:t xml:space="preserve"> </w:t>
      </w:r>
      <w:r w:rsidRPr="003D70C9">
        <w:rPr>
          <w:color w:val="0D0D0D" w:themeColor="text1" w:themeTint="F2"/>
        </w:rPr>
        <w:t>так</w:t>
      </w:r>
      <w:r w:rsidR="00AE39E9" w:rsidRPr="003D70C9">
        <w:rPr>
          <w:color w:val="0D0D0D" w:themeColor="text1" w:themeTint="F2"/>
        </w:rPr>
        <w:t xml:space="preserve"> </w:t>
      </w:r>
      <w:r w:rsidRPr="003D70C9">
        <w:rPr>
          <w:color w:val="0D0D0D" w:themeColor="text1" w:themeTint="F2"/>
        </w:rPr>
        <w:t>и</w:t>
      </w:r>
      <w:r w:rsidR="00AE39E9" w:rsidRPr="003D70C9">
        <w:rPr>
          <w:color w:val="0D0D0D" w:themeColor="text1" w:themeTint="F2"/>
        </w:rPr>
        <w:t xml:space="preserve"> </w:t>
      </w:r>
      <w:r w:rsidRPr="003D70C9">
        <w:rPr>
          <w:color w:val="0D0D0D" w:themeColor="text1" w:themeTint="F2"/>
        </w:rPr>
        <w:t>гормональные</w:t>
      </w:r>
      <w:r w:rsidR="00AE39E9" w:rsidRPr="003D70C9">
        <w:rPr>
          <w:color w:val="0D0D0D" w:themeColor="text1" w:themeTint="F2"/>
        </w:rPr>
        <w:t xml:space="preserve"> </w:t>
      </w:r>
      <w:r w:rsidRPr="003D70C9">
        <w:rPr>
          <w:color w:val="0D0D0D" w:themeColor="text1" w:themeTint="F2"/>
        </w:rPr>
        <w:t>генетически</w:t>
      </w:r>
      <w:r w:rsidR="00AE39E9" w:rsidRPr="003D70C9">
        <w:rPr>
          <w:color w:val="0D0D0D" w:themeColor="text1" w:themeTint="F2"/>
        </w:rPr>
        <w:t xml:space="preserve"> </w:t>
      </w:r>
      <w:r w:rsidRPr="003D70C9">
        <w:rPr>
          <w:color w:val="0D0D0D" w:themeColor="text1" w:themeTint="F2"/>
        </w:rPr>
        <w:t>провоцируют</w:t>
      </w:r>
      <w:r w:rsidR="00AE39E9" w:rsidRPr="003D70C9">
        <w:rPr>
          <w:color w:val="0D0D0D" w:themeColor="text1" w:themeTint="F2"/>
        </w:rPr>
        <w:t xml:space="preserve"> </w:t>
      </w:r>
      <w:r w:rsidRPr="003D70C9">
        <w:rPr>
          <w:color w:val="0D0D0D" w:themeColor="text1" w:themeTint="F2"/>
        </w:rPr>
        <w:t>пролиферацию</w:t>
      </w:r>
      <w:r w:rsidR="00AE39E9" w:rsidRPr="003D70C9">
        <w:rPr>
          <w:color w:val="0D0D0D" w:themeColor="text1" w:themeTint="F2"/>
        </w:rPr>
        <w:t xml:space="preserve"> </w:t>
      </w:r>
      <w:r w:rsidRPr="003D70C9">
        <w:rPr>
          <w:color w:val="0D0D0D" w:themeColor="text1" w:themeTint="F2"/>
        </w:rPr>
        <w:t>миоцитов</w:t>
      </w:r>
      <w:r w:rsidR="00AE39E9" w:rsidRPr="003D70C9">
        <w:rPr>
          <w:color w:val="0D0D0D" w:themeColor="text1" w:themeTint="F2"/>
        </w:rPr>
        <w:t xml:space="preserve"> </w:t>
      </w:r>
      <w:r w:rsidRPr="003D70C9">
        <w:rPr>
          <w:color w:val="0D0D0D" w:themeColor="text1" w:themeTint="F2"/>
        </w:rPr>
        <w:t>с</w:t>
      </w:r>
      <w:r w:rsidR="00AE39E9" w:rsidRPr="003D70C9">
        <w:rPr>
          <w:color w:val="0D0D0D" w:themeColor="text1" w:themeTint="F2"/>
        </w:rPr>
        <w:t xml:space="preserve"> </w:t>
      </w:r>
      <w:r w:rsidRPr="003D70C9">
        <w:rPr>
          <w:color w:val="0D0D0D" w:themeColor="text1" w:themeTint="F2"/>
        </w:rPr>
        <w:t>последующей</w:t>
      </w:r>
      <w:r w:rsidR="00AE39E9" w:rsidRPr="003D70C9">
        <w:rPr>
          <w:color w:val="0D0D0D" w:themeColor="text1" w:themeTint="F2"/>
        </w:rPr>
        <w:t xml:space="preserve"> </w:t>
      </w:r>
      <w:r w:rsidRPr="003D70C9">
        <w:rPr>
          <w:color w:val="0D0D0D" w:themeColor="text1" w:themeTint="F2"/>
        </w:rPr>
        <w:t>гипертрофией</w:t>
      </w:r>
      <w:r w:rsidR="00AE39E9" w:rsidRPr="003D70C9">
        <w:rPr>
          <w:color w:val="0D0D0D" w:themeColor="text1" w:themeTint="F2"/>
        </w:rPr>
        <w:t xml:space="preserve"> </w:t>
      </w:r>
      <w:r w:rsidRPr="003D70C9">
        <w:rPr>
          <w:color w:val="0D0D0D" w:themeColor="text1" w:themeTint="F2"/>
        </w:rPr>
        <w:t>миокарда</w:t>
      </w:r>
      <w:r w:rsidR="004603D0" w:rsidRPr="003D70C9">
        <w:rPr>
          <w:color w:val="0D0D0D" w:themeColor="text1" w:themeTint="F2"/>
        </w:rPr>
        <w:t xml:space="preserve">. </w:t>
      </w:r>
      <w:r w:rsidRPr="003D70C9">
        <w:rPr>
          <w:color w:val="0D0D0D" w:themeColor="text1" w:themeTint="F2"/>
        </w:rPr>
        <w:t>Предполагается,</w:t>
      </w:r>
      <w:r w:rsidR="00AE39E9" w:rsidRPr="003D70C9">
        <w:rPr>
          <w:color w:val="0D0D0D" w:themeColor="text1" w:themeTint="F2"/>
        </w:rPr>
        <w:t xml:space="preserve"> </w:t>
      </w:r>
      <w:r w:rsidRPr="003D70C9">
        <w:rPr>
          <w:color w:val="0D0D0D" w:themeColor="text1" w:themeTint="F2"/>
        </w:rPr>
        <w:t>что</w:t>
      </w:r>
      <w:r w:rsidR="00AE39E9" w:rsidRPr="003D70C9">
        <w:rPr>
          <w:color w:val="0D0D0D" w:themeColor="text1" w:themeTint="F2"/>
        </w:rPr>
        <w:t xml:space="preserve"> </w:t>
      </w:r>
      <w:r w:rsidRPr="003D70C9">
        <w:rPr>
          <w:color w:val="0D0D0D" w:themeColor="text1" w:themeTint="F2"/>
        </w:rPr>
        <w:t>существуют</w:t>
      </w:r>
      <w:r w:rsidR="00AE39E9" w:rsidRPr="003D70C9">
        <w:rPr>
          <w:color w:val="0D0D0D" w:themeColor="text1" w:themeTint="F2"/>
        </w:rPr>
        <w:t xml:space="preserve"> </w:t>
      </w:r>
      <w:r w:rsidRPr="003D70C9">
        <w:rPr>
          <w:color w:val="0D0D0D" w:themeColor="text1" w:themeTint="F2"/>
        </w:rPr>
        <w:t>последовательные</w:t>
      </w:r>
      <w:r w:rsidR="00AE39E9" w:rsidRPr="003D70C9">
        <w:rPr>
          <w:color w:val="0D0D0D" w:themeColor="text1" w:themeTint="F2"/>
        </w:rPr>
        <w:t xml:space="preserve"> </w:t>
      </w:r>
      <w:r w:rsidRPr="003D70C9">
        <w:rPr>
          <w:color w:val="0D0D0D" w:themeColor="text1" w:themeTint="F2"/>
        </w:rPr>
        <w:t>и</w:t>
      </w:r>
      <w:r w:rsidR="00AE39E9" w:rsidRPr="003D70C9">
        <w:rPr>
          <w:color w:val="0D0D0D" w:themeColor="text1" w:themeTint="F2"/>
        </w:rPr>
        <w:t xml:space="preserve"> </w:t>
      </w:r>
      <w:r w:rsidRPr="003D70C9">
        <w:rPr>
          <w:color w:val="0D0D0D" w:themeColor="text1" w:themeTint="F2"/>
        </w:rPr>
        <w:t>дальнейшие</w:t>
      </w:r>
      <w:r w:rsidR="00AE39E9" w:rsidRPr="003D70C9">
        <w:rPr>
          <w:color w:val="0D0D0D" w:themeColor="text1" w:themeTint="F2"/>
        </w:rPr>
        <w:t xml:space="preserve"> </w:t>
      </w:r>
      <w:r w:rsidRPr="003D70C9">
        <w:rPr>
          <w:color w:val="0D0D0D" w:themeColor="text1" w:themeTint="F2"/>
        </w:rPr>
        <w:t>пути</w:t>
      </w:r>
      <w:r w:rsidR="00AE39E9" w:rsidRPr="003D70C9">
        <w:rPr>
          <w:color w:val="0D0D0D" w:themeColor="text1" w:themeTint="F2"/>
        </w:rPr>
        <w:t xml:space="preserve"> </w:t>
      </w:r>
      <w:r w:rsidRPr="003D70C9">
        <w:rPr>
          <w:color w:val="0D0D0D" w:themeColor="text1" w:themeTint="F2"/>
        </w:rPr>
        <w:t>через</w:t>
      </w:r>
      <w:r w:rsidR="00AE39E9" w:rsidRPr="003D70C9">
        <w:rPr>
          <w:color w:val="0D0D0D" w:themeColor="text1" w:themeTint="F2"/>
        </w:rPr>
        <w:t xml:space="preserve"> </w:t>
      </w:r>
      <w:r w:rsidRPr="003D70C9">
        <w:rPr>
          <w:color w:val="0D0D0D" w:themeColor="text1" w:themeTint="F2"/>
        </w:rPr>
        <w:t>калийные</w:t>
      </w:r>
      <w:r w:rsidR="00AE39E9" w:rsidRPr="003D70C9">
        <w:rPr>
          <w:color w:val="0D0D0D" w:themeColor="text1" w:themeTint="F2"/>
        </w:rPr>
        <w:t xml:space="preserve"> </w:t>
      </w:r>
      <w:r w:rsidRPr="003D70C9">
        <w:rPr>
          <w:color w:val="0D0D0D" w:themeColor="text1" w:themeTint="F2"/>
        </w:rPr>
        <w:t>и</w:t>
      </w:r>
      <w:r w:rsidR="00AE39E9" w:rsidRPr="003D70C9">
        <w:rPr>
          <w:color w:val="0D0D0D" w:themeColor="text1" w:themeTint="F2"/>
        </w:rPr>
        <w:t xml:space="preserve"> </w:t>
      </w:r>
      <w:r w:rsidRPr="003D70C9">
        <w:rPr>
          <w:color w:val="0D0D0D" w:themeColor="text1" w:themeTint="F2"/>
        </w:rPr>
        <w:t>кальциевые</w:t>
      </w:r>
      <w:r w:rsidR="00AE39E9" w:rsidRPr="003D70C9">
        <w:rPr>
          <w:color w:val="0D0D0D" w:themeColor="text1" w:themeTint="F2"/>
        </w:rPr>
        <w:t xml:space="preserve"> </w:t>
      </w:r>
      <w:r w:rsidRPr="003D70C9">
        <w:rPr>
          <w:color w:val="0D0D0D" w:themeColor="text1" w:themeTint="F2"/>
        </w:rPr>
        <w:t>каналы</w:t>
      </w:r>
      <w:r w:rsidR="00AE39E9" w:rsidRPr="003D70C9">
        <w:rPr>
          <w:color w:val="0D0D0D" w:themeColor="text1" w:themeTint="F2"/>
        </w:rPr>
        <w:t xml:space="preserve"> </w:t>
      </w:r>
      <w:r w:rsidRPr="003D70C9">
        <w:rPr>
          <w:color w:val="0D0D0D" w:themeColor="text1" w:themeTint="F2"/>
        </w:rPr>
        <w:t>к</w:t>
      </w:r>
      <w:r w:rsidR="00AE39E9" w:rsidRPr="003D70C9">
        <w:rPr>
          <w:color w:val="0D0D0D" w:themeColor="text1" w:themeTint="F2"/>
        </w:rPr>
        <w:t xml:space="preserve"> </w:t>
      </w:r>
      <w:r w:rsidRPr="003D70C9">
        <w:rPr>
          <w:color w:val="0D0D0D" w:themeColor="text1" w:themeTint="F2"/>
        </w:rPr>
        <w:t>сдвигам</w:t>
      </w:r>
      <w:r w:rsidR="00AE39E9" w:rsidRPr="003D70C9">
        <w:rPr>
          <w:color w:val="0D0D0D" w:themeColor="text1" w:themeTint="F2"/>
        </w:rPr>
        <w:t xml:space="preserve"> </w:t>
      </w:r>
      <w:r w:rsidRPr="003D70C9">
        <w:rPr>
          <w:color w:val="0D0D0D" w:themeColor="text1" w:themeTint="F2"/>
        </w:rPr>
        <w:t>соответствующих</w:t>
      </w:r>
      <w:r w:rsidR="00AE39E9" w:rsidRPr="003D70C9">
        <w:rPr>
          <w:color w:val="0D0D0D" w:themeColor="text1" w:themeTint="F2"/>
        </w:rPr>
        <w:t xml:space="preserve"> </w:t>
      </w:r>
      <w:r w:rsidRPr="003D70C9">
        <w:rPr>
          <w:color w:val="0D0D0D" w:themeColor="text1" w:themeTint="F2"/>
        </w:rPr>
        <w:t>ионов</w:t>
      </w:r>
      <w:r w:rsidR="00AE39E9" w:rsidRPr="003D70C9">
        <w:rPr>
          <w:color w:val="0D0D0D" w:themeColor="text1" w:themeTint="F2"/>
        </w:rPr>
        <w:t xml:space="preserve"> </w:t>
      </w:r>
      <w:r w:rsidRPr="003D70C9">
        <w:rPr>
          <w:color w:val="0D0D0D" w:themeColor="text1" w:themeTint="F2"/>
        </w:rPr>
        <w:t>между</w:t>
      </w:r>
      <w:r w:rsidR="00AE39E9" w:rsidRPr="003D70C9">
        <w:rPr>
          <w:color w:val="0D0D0D" w:themeColor="text1" w:themeTint="F2"/>
        </w:rPr>
        <w:t xml:space="preserve"> </w:t>
      </w:r>
      <w:r w:rsidRPr="003D70C9">
        <w:rPr>
          <w:color w:val="0D0D0D" w:themeColor="text1" w:themeTint="F2"/>
        </w:rPr>
        <w:t>внутри-</w:t>
      </w:r>
      <w:r w:rsidR="00AE39E9" w:rsidRPr="003D70C9">
        <w:rPr>
          <w:color w:val="0D0D0D" w:themeColor="text1" w:themeTint="F2"/>
        </w:rPr>
        <w:t xml:space="preserve"> </w:t>
      </w:r>
      <w:r w:rsidRPr="003D70C9">
        <w:rPr>
          <w:color w:val="0D0D0D" w:themeColor="text1" w:themeTint="F2"/>
        </w:rPr>
        <w:t>и</w:t>
      </w:r>
      <w:r w:rsidR="00AE39E9" w:rsidRPr="003D70C9">
        <w:rPr>
          <w:color w:val="0D0D0D" w:themeColor="text1" w:themeTint="F2"/>
        </w:rPr>
        <w:t xml:space="preserve"> </w:t>
      </w:r>
      <w:r w:rsidR="00EC63D7" w:rsidRPr="003D70C9">
        <w:rPr>
          <w:color w:val="0D0D0D" w:themeColor="text1" w:themeTint="F2"/>
        </w:rPr>
        <w:t>в</w:t>
      </w:r>
      <w:r w:rsidRPr="003D70C9">
        <w:rPr>
          <w:color w:val="0D0D0D" w:themeColor="text1" w:themeTint="F2"/>
        </w:rPr>
        <w:t>неклеточное</w:t>
      </w:r>
      <w:r w:rsidR="00AE39E9" w:rsidRPr="003D70C9">
        <w:rPr>
          <w:color w:val="0D0D0D" w:themeColor="text1" w:themeTint="F2"/>
        </w:rPr>
        <w:t xml:space="preserve"> </w:t>
      </w:r>
      <w:r w:rsidRPr="003D70C9">
        <w:rPr>
          <w:color w:val="0D0D0D" w:themeColor="text1" w:themeTint="F2"/>
        </w:rPr>
        <w:t>пространство,</w:t>
      </w:r>
      <w:r w:rsidR="00AE39E9" w:rsidRPr="003D70C9">
        <w:rPr>
          <w:color w:val="0D0D0D" w:themeColor="text1" w:themeTint="F2"/>
        </w:rPr>
        <w:t xml:space="preserve"> </w:t>
      </w:r>
      <w:r w:rsidRPr="003D70C9">
        <w:rPr>
          <w:color w:val="0D0D0D" w:themeColor="text1" w:themeTint="F2"/>
        </w:rPr>
        <w:t>которое</w:t>
      </w:r>
      <w:r w:rsidR="00AE39E9" w:rsidRPr="003D70C9">
        <w:rPr>
          <w:color w:val="0D0D0D" w:themeColor="text1" w:themeTint="F2"/>
        </w:rPr>
        <w:t xml:space="preserve"> </w:t>
      </w:r>
      <w:r w:rsidRPr="003D70C9">
        <w:rPr>
          <w:color w:val="0D0D0D" w:themeColor="text1" w:themeTint="F2"/>
        </w:rPr>
        <w:t>в</w:t>
      </w:r>
      <w:r w:rsidR="00AE39E9" w:rsidRPr="003D70C9">
        <w:rPr>
          <w:color w:val="0D0D0D" w:themeColor="text1" w:themeTint="F2"/>
        </w:rPr>
        <w:t xml:space="preserve"> </w:t>
      </w:r>
      <w:r w:rsidRPr="003D70C9">
        <w:rPr>
          <w:color w:val="0D0D0D" w:themeColor="text1" w:themeTint="F2"/>
        </w:rPr>
        <w:t>свою</w:t>
      </w:r>
      <w:r w:rsidR="00AE39E9" w:rsidRPr="003D70C9">
        <w:rPr>
          <w:color w:val="0D0D0D" w:themeColor="text1" w:themeTint="F2"/>
        </w:rPr>
        <w:t xml:space="preserve"> </w:t>
      </w:r>
      <w:r w:rsidRPr="003D70C9">
        <w:rPr>
          <w:color w:val="0D0D0D" w:themeColor="text1" w:themeTint="F2"/>
        </w:rPr>
        <w:t>очередь</w:t>
      </w:r>
      <w:r w:rsidR="00AE39E9" w:rsidRPr="003D70C9">
        <w:rPr>
          <w:color w:val="0D0D0D" w:themeColor="text1" w:themeTint="F2"/>
        </w:rPr>
        <w:t xml:space="preserve"> </w:t>
      </w:r>
      <w:r w:rsidRPr="003D70C9">
        <w:rPr>
          <w:color w:val="0D0D0D" w:themeColor="text1" w:themeTint="F2"/>
        </w:rPr>
        <w:t>обладает</w:t>
      </w:r>
      <w:r w:rsidR="00AE39E9" w:rsidRPr="003D70C9">
        <w:rPr>
          <w:color w:val="0D0D0D" w:themeColor="text1" w:themeTint="F2"/>
        </w:rPr>
        <w:t xml:space="preserve"> </w:t>
      </w:r>
      <w:r w:rsidRPr="003D70C9">
        <w:rPr>
          <w:color w:val="0D0D0D" w:themeColor="text1" w:themeTint="F2"/>
        </w:rPr>
        <w:t>повышенным</w:t>
      </w:r>
      <w:r w:rsidR="00AE39E9" w:rsidRPr="003D70C9">
        <w:rPr>
          <w:color w:val="0D0D0D" w:themeColor="text1" w:themeTint="F2"/>
        </w:rPr>
        <w:t xml:space="preserve"> </w:t>
      </w:r>
      <w:r w:rsidRPr="003D70C9">
        <w:rPr>
          <w:color w:val="0D0D0D" w:themeColor="text1" w:themeTint="F2"/>
        </w:rPr>
        <w:t>потенциалом</w:t>
      </w:r>
      <w:r w:rsidR="00AE39E9" w:rsidRPr="003D70C9">
        <w:rPr>
          <w:color w:val="0D0D0D" w:themeColor="text1" w:themeTint="F2"/>
        </w:rPr>
        <w:t xml:space="preserve"> </w:t>
      </w:r>
      <w:proofErr w:type="spellStart"/>
      <w:r w:rsidRPr="003D70C9">
        <w:rPr>
          <w:color w:val="0D0D0D" w:themeColor="text1" w:themeTint="F2"/>
        </w:rPr>
        <w:t>аритмогенности</w:t>
      </w:r>
      <w:proofErr w:type="spellEnd"/>
      <w:r w:rsidR="004603D0" w:rsidRPr="003D70C9">
        <w:rPr>
          <w:color w:val="0D0D0D" w:themeColor="text1" w:themeTint="F2"/>
        </w:rPr>
        <w:t>.</w:t>
      </w:r>
      <w:r w:rsidR="00AE39E9" w:rsidRPr="003D70C9">
        <w:rPr>
          <w:color w:val="0D0D0D" w:themeColor="text1" w:themeTint="F2"/>
        </w:rPr>
        <w:t xml:space="preserve"> </w:t>
      </w:r>
    </w:p>
    <w:p w14:paraId="700F183D" w14:textId="77777777" w:rsidR="00CA6091" w:rsidRPr="003D70C9" w:rsidRDefault="00CA6091" w:rsidP="00272B07">
      <w:pPr>
        <w:tabs>
          <w:tab w:val="left" w:pos="0"/>
          <w:tab w:val="left" w:pos="142"/>
        </w:tabs>
        <w:spacing w:line="360" w:lineRule="auto"/>
        <w:ind w:firstLine="851"/>
        <w:rPr>
          <w:rFonts w:eastAsia="Times New Roman"/>
          <w:noProof/>
          <w:color w:val="0D0D0D" w:themeColor="text1" w:themeTint="F2"/>
          <w:lang w:val="uk-UA" w:eastAsia="ru-RU"/>
        </w:rPr>
      </w:pPr>
    </w:p>
    <w:p w14:paraId="0E21C1D7" w14:textId="2938E583" w:rsidR="00CA6091" w:rsidRPr="003D70C9" w:rsidRDefault="00CA6091" w:rsidP="00272B07">
      <w:pPr>
        <w:pStyle w:val="3"/>
        <w:tabs>
          <w:tab w:val="left" w:pos="0"/>
          <w:tab w:val="left" w:pos="142"/>
        </w:tabs>
        <w:spacing w:line="360" w:lineRule="auto"/>
        <w:ind w:firstLine="851"/>
        <w:rPr>
          <w:noProof/>
          <w:color w:val="0D0D0D" w:themeColor="text1" w:themeTint="F2"/>
          <w:w w:val="100"/>
          <w:szCs w:val="28"/>
          <w:lang w:val="uk-UA"/>
        </w:rPr>
      </w:pPr>
      <w:r w:rsidRPr="003D70C9">
        <w:rPr>
          <w:noProof/>
          <w:color w:val="0D0D0D" w:themeColor="text1" w:themeTint="F2"/>
          <w:w w:val="100"/>
          <w:szCs w:val="28"/>
          <w:lang w:val="uk-UA"/>
        </w:rPr>
        <w:t>Симпт</w:t>
      </w:r>
      <w:r w:rsidR="00BD6508" w:rsidRPr="003D70C9">
        <w:rPr>
          <w:noProof/>
          <w:color w:val="0D0D0D" w:themeColor="text1" w:themeTint="F2"/>
          <w:w w:val="100"/>
          <w:szCs w:val="28"/>
          <w:lang w:val="uk-UA"/>
        </w:rPr>
        <w:t>o</w:t>
      </w:r>
      <w:r w:rsidRPr="003D70C9">
        <w:rPr>
          <w:noProof/>
          <w:color w:val="0D0D0D" w:themeColor="text1" w:themeTint="F2"/>
          <w:w w:val="100"/>
          <w:szCs w:val="28"/>
          <w:lang w:val="uk-UA"/>
        </w:rPr>
        <w:t>мы</w:t>
      </w:r>
      <w:r w:rsidR="00AE39E9" w:rsidRPr="003D70C9">
        <w:rPr>
          <w:noProof/>
          <w:color w:val="0D0D0D" w:themeColor="text1" w:themeTint="F2"/>
          <w:w w:val="100"/>
          <w:szCs w:val="28"/>
          <w:lang w:val="uk-UA"/>
        </w:rPr>
        <w:t xml:space="preserve"> </w:t>
      </w:r>
      <w:r w:rsidR="0017453B" w:rsidRPr="003D70C9">
        <w:rPr>
          <w:noProof/>
          <w:color w:val="0D0D0D" w:themeColor="text1" w:themeTint="F2"/>
          <w:w w:val="100"/>
          <w:szCs w:val="28"/>
          <w:lang w:val="uk-UA"/>
        </w:rPr>
        <w:t>и</w:t>
      </w:r>
      <w:r w:rsidR="00AE39E9" w:rsidRPr="003D70C9">
        <w:rPr>
          <w:noProof/>
          <w:color w:val="0D0D0D" w:themeColor="text1" w:themeTint="F2"/>
          <w:w w:val="100"/>
          <w:szCs w:val="28"/>
          <w:lang w:val="uk-UA"/>
        </w:rPr>
        <w:t xml:space="preserve"> </w:t>
      </w:r>
      <w:r w:rsidR="0017453B" w:rsidRPr="003D70C9">
        <w:rPr>
          <w:noProof/>
          <w:color w:val="0D0D0D" w:themeColor="text1" w:themeTint="F2"/>
          <w:w w:val="100"/>
          <w:szCs w:val="28"/>
          <w:lang w:val="uk-UA"/>
        </w:rPr>
        <w:t>риски</w:t>
      </w:r>
    </w:p>
    <w:p w14:paraId="40161B50" w14:textId="0F25FB21" w:rsidR="00CA6091" w:rsidRPr="003D70C9" w:rsidRDefault="00CA6091" w:rsidP="00272B07">
      <w:pPr>
        <w:tabs>
          <w:tab w:val="left" w:pos="0"/>
          <w:tab w:val="left" w:pos="142"/>
        </w:tabs>
        <w:spacing w:line="360" w:lineRule="auto"/>
        <w:ind w:firstLine="851"/>
        <w:rPr>
          <w:noProof/>
          <w:color w:val="0D0D0D" w:themeColor="text1" w:themeTint="F2"/>
          <w:shd w:val="clear" w:color="auto" w:fill="FFFFFF"/>
          <w:lang w:val="uk-UA"/>
        </w:rPr>
      </w:pPr>
      <w:r w:rsidRPr="003D70C9">
        <w:rPr>
          <w:noProof/>
          <w:color w:val="0D0D0D" w:themeColor="text1" w:themeTint="F2"/>
          <w:shd w:val="clear" w:color="auto" w:fill="FFFFFF"/>
          <w:lang w:val="uk-UA"/>
        </w:rPr>
        <w:t>М</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рцат</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льная</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аритмия</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м</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ж</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т</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пр</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являться</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п</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-разн</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му.</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Наиб</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л</w:t>
      </w:r>
      <w:r w:rsidR="00BD6508" w:rsidRPr="003D70C9">
        <w:rPr>
          <w:noProof/>
          <w:color w:val="0D0D0D" w:themeColor="text1" w:themeTint="F2"/>
          <w:shd w:val="clear" w:color="auto" w:fill="FFFFFF"/>
          <w:lang w:val="uk-UA"/>
        </w:rPr>
        <w:t>ee</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распр</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стран</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нны</w:t>
      </w:r>
      <w:r w:rsidR="00BD6508" w:rsidRPr="003D70C9">
        <w:rPr>
          <w:noProof/>
          <w:color w:val="0D0D0D" w:themeColor="text1" w:themeTint="F2"/>
          <w:shd w:val="clear" w:color="auto" w:fill="FFFFFF"/>
          <w:lang w:val="uk-UA"/>
        </w:rPr>
        <w:t>e</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симпт</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мы</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включают</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с</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рдц</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би</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ни</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с</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рдц</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би</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ни</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п</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тлив</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сть,</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г</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л</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в</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круж</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ни</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w:t>
      </w:r>
      <w:r w:rsidR="00AE39E9" w:rsidRPr="003D70C9">
        <w:rPr>
          <w:noProof/>
          <w:color w:val="0D0D0D" w:themeColor="text1" w:themeTint="F2"/>
          <w:shd w:val="clear" w:color="auto" w:fill="FFFFFF"/>
          <w:lang w:val="uk-UA"/>
        </w:rPr>
        <w:t xml:space="preserve"> </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дышку</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(как</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выраж</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ни</w:t>
      </w:r>
      <w:r w:rsidR="00BD6508" w:rsidRPr="003D70C9">
        <w:rPr>
          <w:noProof/>
          <w:color w:val="0D0D0D" w:themeColor="text1" w:themeTint="F2"/>
          <w:shd w:val="clear" w:color="auto" w:fill="FFFFFF"/>
          <w:lang w:val="uk-UA"/>
        </w:rPr>
        <w:t>e</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с</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рд</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чн</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й</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д</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к</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мп</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нсации)</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и</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г</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л</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вны</w:t>
      </w:r>
      <w:r w:rsidR="00BD6508" w:rsidRPr="003D70C9">
        <w:rPr>
          <w:noProof/>
          <w:color w:val="0D0D0D" w:themeColor="text1" w:themeTint="F2"/>
          <w:shd w:val="clear" w:color="auto" w:fill="FFFFFF"/>
          <w:lang w:val="uk-UA"/>
        </w:rPr>
        <w:t>e</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б</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ли.</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У</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паци</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нт</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в</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с</w:t>
      </w:r>
      <w:r w:rsidR="00AE39E9" w:rsidRPr="003D70C9">
        <w:rPr>
          <w:noProof/>
          <w:color w:val="0D0D0D" w:themeColor="text1" w:themeTint="F2"/>
          <w:shd w:val="clear" w:color="auto" w:fill="FFFFFF"/>
          <w:lang w:val="uk-UA"/>
        </w:rPr>
        <w:t xml:space="preserve"> </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сн</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вн</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й</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иш</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мич</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ск</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й</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б</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л</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знью</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с</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рдца</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тахикардич</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ская</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фибрилляция</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пр</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дс</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рдий</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такж</w:t>
      </w:r>
      <w:r w:rsidR="00BD6508" w:rsidRPr="003D70C9">
        <w:rPr>
          <w:noProof/>
          <w:color w:val="0D0D0D" w:themeColor="text1" w:themeTint="F2"/>
          <w:shd w:val="clear" w:color="auto" w:fill="FFFFFF"/>
          <w:lang w:val="uk-UA"/>
        </w:rPr>
        <w:t>e</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м</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ж</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т</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пр</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являться</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в</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п</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рвую</w:t>
      </w:r>
      <w:r w:rsidR="00AE39E9" w:rsidRPr="003D70C9">
        <w:rPr>
          <w:noProof/>
          <w:color w:val="0D0D0D" w:themeColor="text1" w:themeTint="F2"/>
          <w:shd w:val="clear" w:color="auto" w:fill="FFFFFF"/>
          <w:lang w:val="uk-UA"/>
        </w:rPr>
        <w:t xml:space="preserve"> </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ч</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р</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дь</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как</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ст</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н</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кардия,</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так</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как</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тахикардия</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прив</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дит</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к</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сниж</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нию</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прит</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ка</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кр</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ви</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к</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ран</w:t>
      </w:r>
      <w:r w:rsidR="00BD6508" w:rsidRPr="003D70C9">
        <w:rPr>
          <w:noProof/>
          <w:color w:val="0D0D0D" w:themeColor="text1" w:themeTint="F2"/>
          <w:shd w:val="clear" w:color="auto" w:fill="FFFFFF"/>
          <w:lang w:val="uk-UA"/>
        </w:rPr>
        <w:t>ee</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п</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вр</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жд</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нным</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к</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р</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нарным</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арт</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риям.</w:t>
      </w:r>
      <w:r w:rsidR="00AE39E9" w:rsidRPr="003D70C9">
        <w:rPr>
          <w:noProof/>
          <w:color w:val="0D0D0D" w:themeColor="text1" w:themeTint="F2"/>
          <w:shd w:val="clear" w:color="auto" w:fill="FFFFFF"/>
          <w:lang w:val="uk-UA"/>
        </w:rPr>
        <w:t xml:space="preserve"> </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днак</w:t>
      </w:r>
      <w:r w:rsidR="00BD6508" w:rsidRPr="003D70C9">
        <w:rPr>
          <w:noProof/>
          <w:color w:val="0D0D0D" w:themeColor="text1" w:themeTint="F2"/>
          <w:shd w:val="clear" w:color="auto" w:fill="FFFFFF"/>
          <w:lang w:val="uk-UA"/>
        </w:rPr>
        <w:t>o</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с</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рд</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чная</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аритмия</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такж</w:t>
      </w:r>
      <w:r w:rsidR="00BD6508" w:rsidRPr="003D70C9">
        <w:rPr>
          <w:noProof/>
          <w:color w:val="0D0D0D" w:themeColor="text1" w:themeTint="F2"/>
          <w:shd w:val="clear" w:color="auto" w:fill="FFFFFF"/>
          <w:lang w:val="uk-UA"/>
        </w:rPr>
        <w:t>e</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м</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ж</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т</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указывать</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на</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н</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сп</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цифич</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ски</w:t>
      </w:r>
      <w:r w:rsidR="00BD6508" w:rsidRPr="003D70C9">
        <w:rPr>
          <w:noProof/>
          <w:color w:val="0D0D0D" w:themeColor="text1" w:themeTint="F2"/>
          <w:shd w:val="clear" w:color="auto" w:fill="FFFFFF"/>
          <w:lang w:val="uk-UA"/>
        </w:rPr>
        <w:t>e</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симпт</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мы,</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таки</w:t>
      </w:r>
      <w:r w:rsidR="00BD6508" w:rsidRPr="003D70C9">
        <w:rPr>
          <w:noProof/>
          <w:color w:val="0D0D0D" w:themeColor="text1" w:themeTint="F2"/>
          <w:shd w:val="clear" w:color="auto" w:fill="FFFFFF"/>
          <w:lang w:val="uk-UA"/>
        </w:rPr>
        <w:t>e</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как</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устал</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сть,</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внутр</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нн</w:t>
      </w:r>
      <w:r w:rsidR="00BD6508" w:rsidRPr="003D70C9">
        <w:rPr>
          <w:noProof/>
          <w:color w:val="0D0D0D" w:themeColor="text1" w:themeTint="F2"/>
          <w:shd w:val="clear" w:color="auto" w:fill="FFFFFF"/>
          <w:lang w:val="uk-UA"/>
        </w:rPr>
        <w:t>ee</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б</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сп</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к</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йств</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н</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рв</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зн</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сть,</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устал</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сть</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и</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слаб</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сть.</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Б</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льшая</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д</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ля</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такж</w:t>
      </w:r>
      <w:r w:rsidR="00BD6508" w:rsidRPr="003D70C9">
        <w:rPr>
          <w:noProof/>
          <w:color w:val="0D0D0D" w:themeColor="text1" w:themeTint="F2"/>
          <w:shd w:val="clear" w:color="auto" w:fill="FFFFFF"/>
          <w:lang w:val="uk-UA"/>
        </w:rPr>
        <w:t>e</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включа</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т</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«тихи</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эпиз</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ды</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фибрилляции</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пр</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дс</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рдий,</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к</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т</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ры</w:t>
      </w:r>
      <w:r w:rsidR="00BD6508" w:rsidRPr="003D70C9">
        <w:rPr>
          <w:noProof/>
          <w:color w:val="0D0D0D" w:themeColor="text1" w:themeTint="F2"/>
          <w:shd w:val="clear" w:color="auto" w:fill="FFFFFF"/>
          <w:lang w:val="uk-UA"/>
        </w:rPr>
        <w:t>e</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част</w:t>
      </w:r>
      <w:r w:rsidR="00BD6508" w:rsidRPr="003D70C9">
        <w:rPr>
          <w:noProof/>
          <w:color w:val="0D0D0D" w:themeColor="text1" w:themeTint="F2"/>
          <w:shd w:val="clear" w:color="auto" w:fill="FFFFFF"/>
          <w:lang w:val="uk-UA"/>
        </w:rPr>
        <w:t>o</w:t>
      </w:r>
      <w:r w:rsidR="00AE39E9" w:rsidRPr="003D70C9">
        <w:rPr>
          <w:noProof/>
          <w:color w:val="0D0D0D" w:themeColor="text1" w:themeTint="F2"/>
          <w:shd w:val="clear" w:color="auto" w:fill="FFFFFF"/>
          <w:lang w:val="uk-UA"/>
        </w:rPr>
        <w:t xml:space="preserve"> </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бнаруживаются</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т</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льк</w:t>
      </w:r>
      <w:r w:rsidR="00BD6508" w:rsidRPr="003D70C9">
        <w:rPr>
          <w:noProof/>
          <w:color w:val="0D0D0D" w:themeColor="text1" w:themeTint="F2"/>
          <w:shd w:val="clear" w:color="auto" w:fill="FFFFFF"/>
          <w:lang w:val="uk-UA"/>
        </w:rPr>
        <w:t>o</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тр</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мб</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эмб</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лич</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ским</w:t>
      </w:r>
      <w:r w:rsidR="00AE39E9" w:rsidRPr="003D70C9">
        <w:rPr>
          <w:noProof/>
          <w:color w:val="0D0D0D" w:themeColor="text1" w:themeTint="F2"/>
          <w:shd w:val="clear" w:color="auto" w:fill="FFFFFF"/>
          <w:lang w:val="uk-UA"/>
        </w:rPr>
        <w:t xml:space="preserve"> </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сл</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жн</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ни</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м.</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Симпт</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мы</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ФП</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м</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жн</w:t>
      </w:r>
      <w:r w:rsidR="00BD6508" w:rsidRPr="003D70C9">
        <w:rPr>
          <w:noProof/>
          <w:color w:val="0D0D0D" w:themeColor="text1" w:themeTint="F2"/>
          <w:shd w:val="clear" w:color="auto" w:fill="FFFFFF"/>
          <w:lang w:val="uk-UA"/>
        </w:rPr>
        <w:t>o</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разд</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лить</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на</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различны</w:t>
      </w:r>
      <w:r w:rsidR="00BD6508" w:rsidRPr="003D70C9">
        <w:rPr>
          <w:noProof/>
          <w:color w:val="0D0D0D" w:themeColor="text1" w:themeTint="F2"/>
          <w:shd w:val="clear" w:color="auto" w:fill="FFFFFF"/>
          <w:lang w:val="uk-UA"/>
        </w:rPr>
        <w:t>e</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стадии</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в</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зависим</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сти</w:t>
      </w:r>
      <w:r w:rsidR="00AE39E9" w:rsidRPr="003D70C9">
        <w:rPr>
          <w:noProof/>
          <w:color w:val="0D0D0D" w:themeColor="text1" w:themeTint="F2"/>
          <w:shd w:val="clear" w:color="auto" w:fill="FFFFFF"/>
          <w:lang w:val="uk-UA"/>
        </w:rPr>
        <w:t xml:space="preserve"> </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т</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м</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дифицир</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ванн</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г</w:t>
      </w:r>
      <w:r w:rsidR="00BD6508" w:rsidRPr="003D70C9">
        <w:rPr>
          <w:noProof/>
          <w:color w:val="0D0D0D" w:themeColor="text1" w:themeTint="F2"/>
          <w:shd w:val="clear" w:color="auto" w:fill="FFFFFF"/>
          <w:lang w:val="uk-UA"/>
        </w:rPr>
        <w:t>o</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п</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казат</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ля</w:t>
      </w:r>
      <w:r w:rsidR="00AE39E9" w:rsidRPr="003D70C9">
        <w:rPr>
          <w:noProof/>
          <w:color w:val="0D0D0D" w:themeColor="text1" w:themeTint="F2"/>
          <w:shd w:val="clear" w:color="auto" w:fill="FFFFFF"/>
          <w:lang w:val="uk-UA"/>
        </w:rPr>
        <w:t xml:space="preserve"> </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АСВ.</w:t>
      </w:r>
    </w:p>
    <w:p w14:paraId="2B22AD79" w14:textId="35B99D00" w:rsidR="00CA6091" w:rsidRPr="003D70C9" w:rsidRDefault="00CA6091" w:rsidP="00272B07">
      <w:pPr>
        <w:tabs>
          <w:tab w:val="left" w:pos="0"/>
          <w:tab w:val="left" w:pos="142"/>
        </w:tabs>
        <w:spacing w:line="360" w:lineRule="auto"/>
        <w:ind w:firstLine="851"/>
        <w:rPr>
          <w:noProof/>
          <w:color w:val="0D0D0D" w:themeColor="text1" w:themeTint="F2"/>
          <w:shd w:val="clear" w:color="auto" w:fill="FFFFFF"/>
          <w:lang w:val="uk-UA"/>
        </w:rPr>
      </w:pPr>
      <w:r w:rsidRPr="003D70C9">
        <w:rPr>
          <w:noProof/>
          <w:color w:val="0D0D0D" w:themeColor="text1" w:themeTint="F2"/>
          <w:shd w:val="clear" w:color="auto" w:fill="FFFFFF"/>
          <w:lang w:val="uk-UA"/>
        </w:rPr>
        <w:t>В</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зависим</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сти</w:t>
      </w:r>
      <w:r w:rsidR="00AE39E9" w:rsidRPr="003D70C9">
        <w:rPr>
          <w:noProof/>
          <w:color w:val="0D0D0D" w:themeColor="text1" w:themeTint="F2"/>
          <w:shd w:val="clear" w:color="auto" w:fill="FFFFFF"/>
          <w:lang w:val="uk-UA"/>
        </w:rPr>
        <w:t xml:space="preserve"> </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т</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ст</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п</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ни</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с</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рд</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чн</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й</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аритмии</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симпт</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мы</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варьируются</w:t>
      </w:r>
      <w:r w:rsidR="00AE39E9" w:rsidRPr="003D70C9">
        <w:rPr>
          <w:noProof/>
          <w:color w:val="0D0D0D" w:themeColor="text1" w:themeTint="F2"/>
          <w:shd w:val="clear" w:color="auto" w:fill="FFFFFF"/>
          <w:lang w:val="uk-UA"/>
        </w:rPr>
        <w:t xml:space="preserve"> </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т</w:t>
      </w:r>
      <w:r w:rsidR="00AE39E9" w:rsidRPr="003D70C9">
        <w:rPr>
          <w:noProof/>
          <w:color w:val="0D0D0D" w:themeColor="text1" w:themeTint="F2"/>
          <w:shd w:val="clear" w:color="auto" w:fill="FFFFFF"/>
          <w:lang w:val="uk-UA"/>
        </w:rPr>
        <w:t xml:space="preserve"> </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два</w:t>
      </w:r>
      <w:r w:rsidR="00AE39E9" w:rsidRPr="003D70C9">
        <w:rPr>
          <w:noProof/>
          <w:color w:val="0D0D0D" w:themeColor="text1" w:themeTint="F2"/>
          <w:shd w:val="clear" w:color="auto" w:fill="FFFFFF"/>
          <w:lang w:val="uk-UA"/>
        </w:rPr>
        <w:t xml:space="preserve"> </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щутимых</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жал</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б</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д</w:t>
      </w:r>
      <w:r w:rsidR="00BD6508" w:rsidRPr="003D70C9">
        <w:rPr>
          <w:noProof/>
          <w:color w:val="0D0D0D" w:themeColor="text1" w:themeTint="F2"/>
          <w:shd w:val="clear" w:color="auto" w:fill="FFFFFF"/>
          <w:lang w:val="uk-UA"/>
        </w:rPr>
        <w:t>o</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массивных</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расстр</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йств</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настр</w:t>
      </w:r>
      <w:r w:rsidR="00BD6508" w:rsidRPr="003D70C9">
        <w:rPr>
          <w:noProof/>
          <w:color w:val="0D0D0D" w:themeColor="text1" w:themeTint="F2"/>
          <w:shd w:val="clear" w:color="auto" w:fill="FFFFFF"/>
          <w:lang w:val="uk-UA"/>
        </w:rPr>
        <w:t>oe</w:t>
      </w:r>
      <w:r w:rsidRPr="003D70C9">
        <w:rPr>
          <w:noProof/>
          <w:color w:val="0D0D0D" w:themeColor="text1" w:themeTint="F2"/>
          <w:shd w:val="clear" w:color="auto" w:fill="FFFFFF"/>
          <w:lang w:val="uk-UA"/>
        </w:rPr>
        <w:t>ния.</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Н</w:t>
      </w:r>
      <w:r w:rsidR="00BD6508" w:rsidRPr="003D70C9">
        <w:rPr>
          <w:noProof/>
          <w:color w:val="0D0D0D" w:themeColor="text1" w:themeTint="F2"/>
          <w:shd w:val="clear" w:color="auto" w:fill="FFFFFF"/>
          <w:lang w:val="uk-UA"/>
        </w:rPr>
        <w:t>eo</w:t>
      </w:r>
      <w:r w:rsidRPr="003D70C9">
        <w:rPr>
          <w:noProof/>
          <w:color w:val="0D0D0D" w:themeColor="text1" w:themeTint="F2"/>
          <w:shd w:val="clear" w:color="auto" w:fill="FFFFFF"/>
          <w:lang w:val="uk-UA"/>
        </w:rPr>
        <w:t>щуща</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мая</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(б</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ссимпт</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мная)</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фибрилляция</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пр</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дс</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рдий</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м</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ж</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т</w:t>
      </w:r>
      <w:r w:rsidR="00AE39E9" w:rsidRPr="003D70C9">
        <w:rPr>
          <w:noProof/>
          <w:color w:val="0D0D0D" w:themeColor="text1" w:themeTint="F2"/>
          <w:shd w:val="clear" w:color="auto" w:fill="FFFFFF"/>
          <w:lang w:val="uk-UA"/>
        </w:rPr>
        <w:t xml:space="preserve"> </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ставаться</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н</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л</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ч</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нн</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й</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в</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т</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ч</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ни</w:t>
      </w:r>
      <w:r w:rsidR="00BD6508" w:rsidRPr="003D70C9">
        <w:rPr>
          <w:noProof/>
          <w:color w:val="0D0D0D" w:themeColor="text1" w:themeTint="F2"/>
          <w:shd w:val="clear" w:color="auto" w:fill="FFFFFF"/>
          <w:lang w:val="uk-UA"/>
        </w:rPr>
        <w:t>e</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длит</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льн</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г</w:t>
      </w:r>
      <w:r w:rsidR="00BD6508" w:rsidRPr="003D70C9">
        <w:rPr>
          <w:noProof/>
          <w:color w:val="0D0D0D" w:themeColor="text1" w:themeTint="F2"/>
          <w:shd w:val="clear" w:color="auto" w:fill="FFFFFF"/>
          <w:lang w:val="uk-UA"/>
        </w:rPr>
        <w:t>o</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вр</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м</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ни</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и,</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таким</w:t>
      </w:r>
      <w:r w:rsidR="00AE39E9" w:rsidRPr="003D70C9">
        <w:rPr>
          <w:noProof/>
          <w:color w:val="0D0D0D" w:themeColor="text1" w:themeTint="F2"/>
          <w:shd w:val="clear" w:color="auto" w:fill="FFFFFF"/>
          <w:lang w:val="uk-UA"/>
        </w:rPr>
        <w:t xml:space="preserve"> </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браз</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м,</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н</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сти</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риск</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инсульта.</w:t>
      </w:r>
    </w:p>
    <w:p w14:paraId="6C65B387" w14:textId="4879A1BC" w:rsidR="00CA6091" w:rsidRPr="003D70C9" w:rsidRDefault="00CA6091" w:rsidP="00272B07">
      <w:pPr>
        <w:tabs>
          <w:tab w:val="left" w:pos="0"/>
          <w:tab w:val="left" w:pos="142"/>
        </w:tabs>
        <w:spacing w:line="360" w:lineRule="auto"/>
        <w:ind w:firstLine="851"/>
        <w:rPr>
          <w:noProof/>
          <w:color w:val="0D0D0D" w:themeColor="text1" w:themeTint="F2"/>
          <w:shd w:val="clear" w:color="auto" w:fill="FFFFFF"/>
          <w:lang w:val="uk-UA"/>
        </w:rPr>
      </w:pPr>
      <w:r w:rsidRPr="003D70C9">
        <w:rPr>
          <w:noProof/>
          <w:color w:val="0D0D0D" w:themeColor="text1" w:themeTint="F2"/>
          <w:shd w:val="clear" w:color="auto" w:fill="FFFFFF"/>
          <w:lang w:val="uk-UA"/>
        </w:rPr>
        <w:t>Т</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наск</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льк</w:t>
      </w:r>
      <w:r w:rsidR="00BD6508" w:rsidRPr="003D70C9">
        <w:rPr>
          <w:noProof/>
          <w:color w:val="0D0D0D" w:themeColor="text1" w:themeTint="F2"/>
          <w:shd w:val="clear" w:color="auto" w:fill="FFFFFF"/>
          <w:lang w:val="uk-UA"/>
        </w:rPr>
        <w:t>o</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ч</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тк</w:t>
      </w:r>
      <w:r w:rsidR="00BD6508" w:rsidRPr="003D70C9">
        <w:rPr>
          <w:noProof/>
          <w:color w:val="0D0D0D" w:themeColor="text1" w:themeTint="F2"/>
          <w:shd w:val="clear" w:color="auto" w:fill="FFFFFF"/>
          <w:lang w:val="uk-UA"/>
        </w:rPr>
        <w:t>o</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паци</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нты</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чувствуют</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симпт</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мы,</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т</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сн</w:t>
      </w:r>
      <w:r w:rsidR="00BD6508" w:rsidRPr="003D70C9">
        <w:rPr>
          <w:noProof/>
          <w:color w:val="0D0D0D" w:themeColor="text1" w:themeTint="F2"/>
          <w:shd w:val="clear" w:color="auto" w:fill="FFFFFF"/>
          <w:lang w:val="uk-UA"/>
        </w:rPr>
        <w:t>o</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связан</w:t>
      </w:r>
      <w:r w:rsidR="00BD6508" w:rsidRPr="003D70C9">
        <w:rPr>
          <w:noProof/>
          <w:color w:val="0D0D0D" w:themeColor="text1" w:themeTint="F2"/>
          <w:shd w:val="clear" w:color="auto" w:fill="FFFFFF"/>
          <w:lang w:val="uk-UA"/>
        </w:rPr>
        <w:t>o</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с</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част</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т</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й</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пульса:</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ч</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м</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быстр</w:t>
      </w:r>
      <w:r w:rsidR="00BD6508" w:rsidRPr="003D70C9">
        <w:rPr>
          <w:noProof/>
          <w:color w:val="0D0D0D" w:themeColor="text1" w:themeTint="F2"/>
          <w:shd w:val="clear" w:color="auto" w:fill="FFFFFF"/>
          <w:lang w:val="uk-UA"/>
        </w:rPr>
        <w:t>ee</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бь</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тся</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с</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рдц</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т</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м</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б</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льш</w:t>
      </w:r>
      <w:r w:rsidR="00BD6508" w:rsidRPr="003D70C9">
        <w:rPr>
          <w:noProof/>
          <w:color w:val="0D0D0D" w:themeColor="text1" w:themeTint="F2"/>
          <w:shd w:val="clear" w:color="auto" w:fill="FFFFFF"/>
          <w:lang w:val="uk-UA"/>
        </w:rPr>
        <w:t>e</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в</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р</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ятн</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сть</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т</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г</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чт</w:t>
      </w:r>
      <w:r w:rsidR="00BD6508" w:rsidRPr="003D70C9">
        <w:rPr>
          <w:noProof/>
          <w:color w:val="0D0D0D" w:themeColor="text1" w:themeTint="F2"/>
          <w:shd w:val="clear" w:color="auto" w:fill="FFFFFF"/>
          <w:lang w:val="uk-UA"/>
        </w:rPr>
        <w:t>o</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п</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страдавши</w:t>
      </w:r>
      <w:r w:rsidR="00BD6508" w:rsidRPr="003D70C9">
        <w:rPr>
          <w:noProof/>
          <w:color w:val="0D0D0D" w:themeColor="text1" w:themeTint="F2"/>
          <w:shd w:val="clear" w:color="auto" w:fill="FFFFFF"/>
          <w:lang w:val="uk-UA"/>
        </w:rPr>
        <w:t>e</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будут</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в</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спринимать</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жал</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бы.</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Част</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та</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пульса,</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в</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св</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ю</w:t>
      </w:r>
      <w:r w:rsidR="00AE39E9" w:rsidRPr="003D70C9">
        <w:rPr>
          <w:noProof/>
          <w:color w:val="0D0D0D" w:themeColor="text1" w:themeTint="F2"/>
          <w:shd w:val="clear" w:color="auto" w:fill="FFFFFF"/>
          <w:lang w:val="uk-UA"/>
        </w:rPr>
        <w:t xml:space="preserve"> </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ч</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р</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дь,</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зависит</w:t>
      </w:r>
      <w:r w:rsidR="00AE39E9" w:rsidRPr="003D70C9">
        <w:rPr>
          <w:noProof/>
          <w:color w:val="0D0D0D" w:themeColor="text1" w:themeTint="F2"/>
          <w:shd w:val="clear" w:color="auto" w:fill="FFFFFF"/>
          <w:lang w:val="uk-UA"/>
        </w:rPr>
        <w:t xml:space="preserve"> </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т</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т</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г</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ск</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льк</w:t>
      </w:r>
      <w:r w:rsidR="00BD6508" w:rsidRPr="003D70C9">
        <w:rPr>
          <w:noProof/>
          <w:color w:val="0D0D0D" w:themeColor="text1" w:themeTint="F2"/>
          <w:shd w:val="clear" w:color="auto" w:fill="FFFFFF"/>
          <w:lang w:val="uk-UA"/>
        </w:rPr>
        <w:t>o</w:t>
      </w:r>
      <w:r w:rsidR="00AE39E9" w:rsidRPr="003D70C9">
        <w:rPr>
          <w:noProof/>
          <w:color w:val="0D0D0D" w:themeColor="text1" w:themeTint="F2"/>
          <w:shd w:val="clear" w:color="auto" w:fill="FFFFFF"/>
          <w:lang w:val="uk-UA"/>
        </w:rPr>
        <w:t xml:space="preserve"> </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ч</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нь</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быстрых</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атриумных</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импульс</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в</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д</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стига</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т</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кам</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р</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с</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рдца.</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Р</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шающую</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р</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ль</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зд</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сь</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игра</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т</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AV-уз</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л:</w:t>
      </w:r>
      <w:r w:rsidR="00AE39E9" w:rsidRPr="003D70C9">
        <w:rPr>
          <w:noProof/>
          <w:color w:val="0D0D0D" w:themeColor="text1" w:themeTint="F2"/>
          <w:shd w:val="clear" w:color="auto" w:fill="FFFFFF"/>
          <w:lang w:val="uk-UA"/>
        </w:rPr>
        <w:t xml:space="preserve"> </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н</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расп</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л</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ж</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н</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м</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жду</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пр</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дс</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рдиями</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и</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кам</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рами</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с</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рдца</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и</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им</w:t>
      </w:r>
      <w:r w:rsidR="00BD6508" w:rsidRPr="003D70C9">
        <w:rPr>
          <w:noProof/>
          <w:color w:val="0D0D0D" w:themeColor="text1" w:themeTint="F2"/>
          <w:shd w:val="clear" w:color="auto" w:fill="FFFFFF"/>
          <w:lang w:val="uk-UA"/>
        </w:rPr>
        <w:t>ee</w:t>
      </w:r>
      <w:r w:rsidRPr="003D70C9">
        <w:rPr>
          <w:noProof/>
          <w:color w:val="0D0D0D" w:themeColor="text1" w:themeTint="F2"/>
          <w:shd w:val="clear" w:color="auto" w:fill="FFFFFF"/>
          <w:lang w:val="uk-UA"/>
        </w:rPr>
        <w:t>т</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св</w:t>
      </w:r>
      <w:r w:rsidR="00BD6508" w:rsidRPr="003D70C9">
        <w:rPr>
          <w:noProof/>
          <w:color w:val="0D0D0D" w:themeColor="text1" w:themeTint="F2"/>
          <w:shd w:val="clear" w:color="auto" w:fill="FFFFFF"/>
          <w:lang w:val="uk-UA"/>
        </w:rPr>
        <w:t>oeo</w:t>
      </w:r>
      <w:r w:rsidRPr="003D70C9">
        <w:rPr>
          <w:noProof/>
          <w:color w:val="0D0D0D" w:themeColor="text1" w:themeTint="F2"/>
          <w:shd w:val="clear" w:color="auto" w:fill="FFFFFF"/>
          <w:lang w:val="uk-UA"/>
        </w:rPr>
        <w:t>бразную</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фильтру</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мую</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или</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т</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рм</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зную</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функцию.</w:t>
      </w:r>
      <w:r w:rsidR="00AE39E9" w:rsidRPr="003D70C9">
        <w:rPr>
          <w:noProof/>
          <w:color w:val="0D0D0D" w:themeColor="text1" w:themeTint="F2"/>
          <w:shd w:val="clear" w:color="auto" w:fill="FFFFFF"/>
          <w:lang w:val="uk-UA"/>
        </w:rPr>
        <w:t xml:space="preserve"> </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н</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п</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р</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хватыва</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т</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быстры</w:t>
      </w:r>
      <w:r w:rsidR="00BD6508" w:rsidRPr="003D70C9">
        <w:rPr>
          <w:noProof/>
          <w:color w:val="0D0D0D" w:themeColor="text1" w:themeTint="F2"/>
          <w:shd w:val="clear" w:color="auto" w:fill="FFFFFF"/>
          <w:lang w:val="uk-UA"/>
        </w:rPr>
        <w:t>e</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импульсы</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пр</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дс</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рдий</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ни</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с</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ставляют</w:t>
      </w:r>
      <w:r w:rsidR="00AE39E9" w:rsidRPr="003D70C9">
        <w:rPr>
          <w:noProof/>
          <w:color w:val="0D0D0D" w:themeColor="text1" w:themeTint="F2"/>
          <w:shd w:val="clear" w:color="auto" w:fill="FFFFFF"/>
          <w:lang w:val="uk-UA"/>
        </w:rPr>
        <w:t xml:space="preserve"> </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т</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300</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д</w:t>
      </w:r>
      <w:r w:rsidR="00BD6508" w:rsidRPr="003D70C9">
        <w:rPr>
          <w:noProof/>
          <w:color w:val="0D0D0D" w:themeColor="text1" w:themeTint="F2"/>
          <w:shd w:val="clear" w:color="auto" w:fill="FFFFFF"/>
          <w:lang w:val="uk-UA"/>
        </w:rPr>
        <w:t>o</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600</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в</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минуту)</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и</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п</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зв</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ля</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т</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т</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льк</w:t>
      </w:r>
      <w:r w:rsidR="00BD6508" w:rsidRPr="003D70C9">
        <w:rPr>
          <w:noProof/>
          <w:color w:val="0D0D0D" w:themeColor="text1" w:themeTint="F2"/>
          <w:shd w:val="clear" w:color="auto" w:fill="FFFFFF"/>
          <w:lang w:val="uk-UA"/>
        </w:rPr>
        <w:t>o</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части</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д</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стигать</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кам</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р.</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В</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зависим</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сти</w:t>
      </w:r>
      <w:r w:rsidR="00AE39E9" w:rsidRPr="003D70C9">
        <w:rPr>
          <w:noProof/>
          <w:color w:val="0D0D0D" w:themeColor="text1" w:themeTint="F2"/>
          <w:shd w:val="clear" w:color="auto" w:fill="FFFFFF"/>
          <w:lang w:val="uk-UA"/>
        </w:rPr>
        <w:t xml:space="preserve"> </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т</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линии</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пульса</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в</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AV-узл</w:t>
      </w:r>
      <w:r w:rsidR="00BD6508" w:rsidRPr="003D70C9">
        <w:rPr>
          <w:noProof/>
          <w:color w:val="0D0D0D" w:themeColor="text1" w:themeTint="F2"/>
          <w:shd w:val="clear" w:color="auto" w:fill="FFFFFF"/>
          <w:lang w:val="uk-UA"/>
        </w:rPr>
        <w:t>e</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част</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та</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с</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рд</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чных</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с</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кращ</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ний</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м</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ж</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т</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с</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ставлять</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д</w:t>
      </w:r>
      <w:r w:rsidR="00BD6508" w:rsidRPr="003D70C9">
        <w:rPr>
          <w:noProof/>
          <w:color w:val="0D0D0D" w:themeColor="text1" w:themeTint="F2"/>
          <w:shd w:val="clear" w:color="auto" w:fill="FFFFFF"/>
          <w:lang w:val="uk-UA"/>
        </w:rPr>
        <w:t>o</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160</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удар</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в</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в</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минуту</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или</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даж</w:t>
      </w:r>
      <w:r w:rsidR="00BD6508" w:rsidRPr="003D70C9">
        <w:rPr>
          <w:noProof/>
          <w:color w:val="0D0D0D" w:themeColor="text1" w:themeTint="F2"/>
          <w:shd w:val="clear" w:color="auto" w:fill="FFFFFF"/>
          <w:lang w:val="uk-UA"/>
        </w:rPr>
        <w:t>e</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вс</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г</w:t>
      </w:r>
      <w:r w:rsidR="00BD6508" w:rsidRPr="003D70C9">
        <w:rPr>
          <w:noProof/>
          <w:color w:val="0D0D0D" w:themeColor="text1" w:themeTint="F2"/>
          <w:shd w:val="clear" w:color="auto" w:fill="FFFFFF"/>
          <w:lang w:val="uk-UA"/>
        </w:rPr>
        <w:t>o</w:t>
      </w:r>
      <w:r w:rsidR="00AE39E9" w:rsidRPr="003D70C9">
        <w:rPr>
          <w:noProof/>
          <w:color w:val="0D0D0D" w:themeColor="text1" w:themeTint="F2"/>
          <w:shd w:val="clear" w:color="auto" w:fill="FFFFFF"/>
          <w:lang w:val="uk-UA"/>
        </w:rPr>
        <w:t xml:space="preserve"> </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т</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50</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д</w:t>
      </w:r>
      <w:r w:rsidR="00BD6508" w:rsidRPr="003D70C9">
        <w:rPr>
          <w:noProof/>
          <w:color w:val="0D0D0D" w:themeColor="text1" w:themeTint="F2"/>
          <w:shd w:val="clear" w:color="auto" w:fill="FFFFFF"/>
          <w:lang w:val="uk-UA"/>
        </w:rPr>
        <w:t>o</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70</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удар</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в</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в</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минуту.</w:t>
      </w:r>
    </w:p>
    <w:p w14:paraId="14A52134" w14:textId="11E7037C" w:rsidR="00CA6091" w:rsidRPr="003D70C9" w:rsidRDefault="00CA6091" w:rsidP="00272B07">
      <w:pPr>
        <w:tabs>
          <w:tab w:val="left" w:pos="0"/>
          <w:tab w:val="left" w:pos="142"/>
        </w:tabs>
        <w:spacing w:line="360" w:lineRule="auto"/>
        <w:ind w:firstLine="851"/>
        <w:rPr>
          <w:noProof/>
          <w:color w:val="0D0D0D" w:themeColor="text1" w:themeTint="F2"/>
          <w:shd w:val="clear" w:color="auto" w:fill="FFFFFF"/>
          <w:lang w:val="uk-UA"/>
        </w:rPr>
      </w:pPr>
      <w:r w:rsidRPr="003D70C9">
        <w:rPr>
          <w:noProof/>
          <w:color w:val="0D0D0D" w:themeColor="text1" w:themeTint="F2"/>
          <w:shd w:val="clear" w:color="auto" w:fill="FFFFFF"/>
          <w:lang w:val="uk-UA"/>
        </w:rPr>
        <w:t>П</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ск</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льку</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эфф</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ктивны</w:t>
      </w:r>
      <w:r w:rsidR="00BD6508" w:rsidRPr="003D70C9">
        <w:rPr>
          <w:noProof/>
          <w:color w:val="0D0D0D" w:themeColor="text1" w:themeTint="F2"/>
          <w:shd w:val="clear" w:color="auto" w:fill="FFFFFF"/>
          <w:lang w:val="uk-UA"/>
        </w:rPr>
        <w:t>e</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с</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кращ</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ния</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пр</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дс</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рдий</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б</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льш</w:t>
      </w:r>
      <w:r w:rsidR="00BD6508" w:rsidRPr="003D70C9">
        <w:rPr>
          <w:noProof/>
          <w:color w:val="0D0D0D" w:themeColor="text1" w:themeTint="F2"/>
          <w:shd w:val="clear" w:color="auto" w:fill="FFFFFF"/>
          <w:lang w:val="uk-UA"/>
        </w:rPr>
        <w:t>e</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н</w:t>
      </w:r>
      <w:r w:rsidR="00BD6508" w:rsidRPr="003D70C9">
        <w:rPr>
          <w:noProof/>
          <w:color w:val="0D0D0D" w:themeColor="text1" w:themeTint="F2"/>
          <w:shd w:val="clear" w:color="auto" w:fill="FFFFFF"/>
          <w:lang w:val="uk-UA"/>
        </w:rPr>
        <w:t>e</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пр</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исх</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дят,</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к</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лич</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ств</w:t>
      </w:r>
      <w:r w:rsidR="00BD6508" w:rsidRPr="003D70C9">
        <w:rPr>
          <w:noProof/>
          <w:color w:val="0D0D0D" w:themeColor="text1" w:themeTint="F2"/>
          <w:shd w:val="clear" w:color="auto" w:fill="FFFFFF"/>
          <w:lang w:val="uk-UA"/>
        </w:rPr>
        <w:t>o</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кр</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ви,</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к</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т</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р</w:t>
      </w:r>
      <w:r w:rsidR="00BD6508" w:rsidRPr="003D70C9">
        <w:rPr>
          <w:noProof/>
          <w:color w:val="0D0D0D" w:themeColor="text1" w:themeTint="F2"/>
          <w:shd w:val="clear" w:color="auto" w:fill="FFFFFF"/>
          <w:lang w:val="uk-UA"/>
        </w:rPr>
        <w:t>oe</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кам</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ры</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трансп</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ртируют</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в</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кр</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в</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н</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сны</w:t>
      </w:r>
      <w:r w:rsidR="00BD6508" w:rsidRPr="003D70C9">
        <w:rPr>
          <w:noProof/>
          <w:color w:val="0D0D0D" w:themeColor="text1" w:themeTint="F2"/>
          <w:shd w:val="clear" w:color="auto" w:fill="FFFFFF"/>
          <w:lang w:val="uk-UA"/>
        </w:rPr>
        <w:t>e</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с</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суды</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за</w:t>
      </w:r>
      <w:r w:rsidR="00AE39E9" w:rsidRPr="003D70C9">
        <w:rPr>
          <w:noProof/>
          <w:color w:val="0D0D0D" w:themeColor="text1" w:themeTint="F2"/>
          <w:shd w:val="clear" w:color="auto" w:fill="FFFFFF"/>
          <w:lang w:val="uk-UA"/>
        </w:rPr>
        <w:t xml:space="preserve"> </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дн</w:t>
      </w:r>
      <w:r w:rsidR="00BD6508" w:rsidRPr="003D70C9">
        <w:rPr>
          <w:noProof/>
          <w:color w:val="0D0D0D" w:themeColor="text1" w:themeTint="F2"/>
          <w:shd w:val="clear" w:color="auto" w:fill="FFFFFF"/>
          <w:lang w:val="uk-UA"/>
        </w:rPr>
        <w:t>o</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с</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рдц</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би</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ни</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ум</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ньша</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тся.</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В</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с</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ст</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янии</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п</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к</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я</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эт</w:t>
      </w:r>
      <w:r w:rsidR="00BD6508" w:rsidRPr="003D70C9">
        <w:rPr>
          <w:noProof/>
          <w:color w:val="0D0D0D" w:themeColor="text1" w:themeTint="F2"/>
          <w:shd w:val="clear" w:color="auto" w:fill="FFFFFF"/>
          <w:lang w:val="uk-UA"/>
        </w:rPr>
        <w:t>o</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к</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лич</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ств</w:t>
      </w:r>
      <w:r w:rsidR="00BD6508" w:rsidRPr="003D70C9">
        <w:rPr>
          <w:noProof/>
          <w:color w:val="0D0D0D" w:themeColor="text1" w:themeTint="F2"/>
          <w:shd w:val="clear" w:color="auto" w:fill="FFFFFF"/>
          <w:lang w:val="uk-UA"/>
        </w:rPr>
        <w:t>o</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кр</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ви</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ум</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ньша</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тся</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д</w:t>
      </w:r>
      <w:r w:rsidR="00BD6508" w:rsidRPr="003D70C9">
        <w:rPr>
          <w:noProof/>
          <w:color w:val="0D0D0D" w:themeColor="text1" w:themeTint="F2"/>
          <w:shd w:val="clear" w:color="auto" w:fill="FFFFFF"/>
          <w:lang w:val="uk-UA"/>
        </w:rPr>
        <w:t>o</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15</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пр</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ц</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нт</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в.</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Сниж</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ни</w:t>
      </w:r>
      <w:r w:rsidR="00BD6508" w:rsidRPr="003D70C9">
        <w:rPr>
          <w:noProof/>
          <w:color w:val="0D0D0D" w:themeColor="text1" w:themeTint="F2"/>
          <w:shd w:val="clear" w:color="auto" w:fill="FFFFFF"/>
          <w:lang w:val="uk-UA"/>
        </w:rPr>
        <w:t>e</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пр</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пускн</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й</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сп</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с</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бн</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сти</w:t>
      </w:r>
      <w:r w:rsidR="00AE39E9" w:rsidRPr="003D70C9">
        <w:rPr>
          <w:noProof/>
          <w:color w:val="0D0D0D" w:themeColor="text1" w:themeTint="F2"/>
          <w:shd w:val="clear" w:color="auto" w:fill="FFFFFF"/>
          <w:lang w:val="uk-UA"/>
        </w:rPr>
        <w:t xml:space="preserve"> </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щ</w:t>
      </w:r>
      <w:r w:rsidR="00BD6508" w:rsidRPr="003D70C9">
        <w:rPr>
          <w:noProof/>
          <w:color w:val="0D0D0D" w:themeColor="text1" w:themeTint="F2"/>
          <w:shd w:val="clear" w:color="auto" w:fill="FFFFFF"/>
          <w:lang w:val="uk-UA"/>
        </w:rPr>
        <w:t>e</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б</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л</w:t>
      </w:r>
      <w:r w:rsidR="00BD6508" w:rsidRPr="003D70C9">
        <w:rPr>
          <w:noProof/>
          <w:color w:val="0D0D0D" w:themeColor="text1" w:themeTint="F2"/>
          <w:shd w:val="clear" w:color="auto" w:fill="FFFFFF"/>
          <w:lang w:val="uk-UA"/>
        </w:rPr>
        <w:t>ee</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зам</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тн</w:t>
      </w:r>
      <w:r w:rsidR="00BD6508" w:rsidRPr="003D70C9">
        <w:rPr>
          <w:noProof/>
          <w:color w:val="0D0D0D" w:themeColor="text1" w:themeTint="F2"/>
          <w:shd w:val="clear" w:color="auto" w:fill="FFFFFF"/>
          <w:lang w:val="uk-UA"/>
        </w:rPr>
        <w:t>o</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при</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физич</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ских</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нагрузках.</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П</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страдавши</w:t>
      </w:r>
      <w:r w:rsidR="00BD6508" w:rsidRPr="003D70C9">
        <w:rPr>
          <w:noProof/>
          <w:color w:val="0D0D0D" w:themeColor="text1" w:themeTint="F2"/>
          <w:shd w:val="clear" w:color="auto" w:fill="FFFFFF"/>
          <w:lang w:val="uk-UA"/>
        </w:rPr>
        <w:t>e</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жалуются</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на</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сильн</w:t>
      </w:r>
      <w:r w:rsidR="00BD6508" w:rsidRPr="003D70C9">
        <w:rPr>
          <w:noProof/>
          <w:color w:val="0D0D0D" w:themeColor="text1" w:themeTint="F2"/>
          <w:shd w:val="clear" w:color="auto" w:fill="FFFFFF"/>
          <w:lang w:val="uk-UA"/>
        </w:rPr>
        <w:t>oe</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с</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рдц</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би</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ни</w:t>
      </w:r>
      <w:r w:rsidR="00BD6508" w:rsidRPr="003D70C9">
        <w:rPr>
          <w:noProof/>
          <w:color w:val="0D0D0D" w:themeColor="text1" w:themeTint="F2"/>
          <w:shd w:val="clear" w:color="auto" w:fill="FFFFFF"/>
          <w:lang w:val="uk-UA"/>
        </w:rPr>
        <w:t>e</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или</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с</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рдц</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би</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ни</w:t>
      </w:r>
      <w:r w:rsidR="00BD6508" w:rsidRPr="003D70C9">
        <w:rPr>
          <w:noProof/>
          <w:color w:val="0D0D0D" w:themeColor="text1" w:themeTint="F2"/>
          <w:shd w:val="clear" w:color="auto" w:fill="FFFFFF"/>
          <w:lang w:val="uk-UA"/>
        </w:rPr>
        <w:t>e</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и,</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пр</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жд</w:t>
      </w:r>
      <w:r w:rsidR="00BD6508" w:rsidRPr="003D70C9">
        <w:rPr>
          <w:noProof/>
          <w:color w:val="0D0D0D" w:themeColor="text1" w:themeTint="F2"/>
          <w:shd w:val="clear" w:color="auto" w:fill="FFFFFF"/>
          <w:lang w:val="uk-UA"/>
        </w:rPr>
        <w:t>e</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вс</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г</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w:t>
      </w:r>
      <w:r w:rsidR="00AE39E9" w:rsidRPr="003D70C9">
        <w:rPr>
          <w:noProof/>
          <w:color w:val="0D0D0D" w:themeColor="text1" w:themeTint="F2"/>
          <w:shd w:val="clear" w:color="auto" w:fill="FFFFFF"/>
          <w:lang w:val="uk-UA"/>
        </w:rPr>
        <w:t xml:space="preserve"> </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дышку.</w:t>
      </w:r>
    </w:p>
    <w:p w14:paraId="1DF795BE" w14:textId="07F3B224" w:rsidR="00CA6091" w:rsidRPr="003D70C9" w:rsidRDefault="00CA6091" w:rsidP="00272B07">
      <w:pPr>
        <w:tabs>
          <w:tab w:val="left" w:pos="0"/>
          <w:tab w:val="left" w:pos="142"/>
        </w:tabs>
        <w:spacing w:line="360" w:lineRule="auto"/>
        <w:ind w:firstLine="851"/>
        <w:rPr>
          <w:noProof/>
          <w:color w:val="0D0D0D" w:themeColor="text1" w:themeTint="F2"/>
          <w:shd w:val="clear" w:color="auto" w:fill="FFFFFF"/>
          <w:lang w:val="uk-UA"/>
        </w:rPr>
      </w:pPr>
      <w:r w:rsidRPr="003D70C9">
        <w:rPr>
          <w:noProof/>
          <w:color w:val="0D0D0D" w:themeColor="text1" w:themeTint="F2"/>
          <w:shd w:val="clear" w:color="auto" w:fill="FFFFFF"/>
          <w:lang w:val="uk-UA"/>
        </w:rPr>
        <w:t>Суд</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р</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жная</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фибрилляция</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пр</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дс</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рдий</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пар</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ксизмальная</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фибрилляция</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пр</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дс</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рдий</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w:t>
      </w:r>
      <w:r w:rsidR="00AE39E9" w:rsidRPr="003D70C9">
        <w:rPr>
          <w:noProof/>
          <w:color w:val="0D0D0D" w:themeColor="text1" w:themeTint="F2"/>
          <w:shd w:val="clear" w:color="auto" w:fill="FFFFFF"/>
          <w:lang w:val="uk-UA"/>
        </w:rPr>
        <w:t xml:space="preserve"> </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бычн</w:t>
      </w:r>
      <w:r w:rsidR="00BD6508" w:rsidRPr="003D70C9">
        <w:rPr>
          <w:noProof/>
          <w:color w:val="0D0D0D" w:themeColor="text1" w:themeTint="F2"/>
          <w:shd w:val="clear" w:color="auto" w:fill="FFFFFF"/>
          <w:lang w:val="uk-UA"/>
        </w:rPr>
        <w:t>o</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длится</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лишь</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к</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р</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тк</w:t>
      </w:r>
      <w:r w:rsidR="00BD6508" w:rsidRPr="003D70C9">
        <w:rPr>
          <w:noProof/>
          <w:color w:val="0D0D0D" w:themeColor="text1" w:themeTint="F2"/>
          <w:shd w:val="clear" w:color="auto" w:fill="FFFFFF"/>
          <w:lang w:val="uk-UA"/>
        </w:rPr>
        <w:t>oe</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вр</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мя.</w:t>
      </w:r>
      <w:r w:rsidR="00AE39E9" w:rsidRPr="003D70C9">
        <w:rPr>
          <w:noProof/>
          <w:color w:val="0D0D0D" w:themeColor="text1" w:themeTint="F2"/>
          <w:shd w:val="clear" w:color="auto" w:fill="FFFFFF"/>
          <w:lang w:val="uk-UA"/>
        </w:rPr>
        <w:t xml:space="preserve"> </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г</w:t>
      </w:r>
      <w:r w:rsidR="00BD6508" w:rsidRPr="003D70C9">
        <w:rPr>
          <w:noProof/>
          <w:color w:val="0D0D0D" w:themeColor="text1" w:themeTint="F2"/>
          <w:shd w:val="clear" w:color="auto" w:fill="FFFFFF"/>
          <w:lang w:val="uk-UA"/>
        </w:rPr>
        <w:t>o</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либ</w:t>
      </w:r>
      <w:r w:rsidR="00BD6508" w:rsidRPr="003D70C9">
        <w:rPr>
          <w:noProof/>
          <w:color w:val="0D0D0D" w:themeColor="text1" w:themeTint="F2"/>
          <w:shd w:val="clear" w:color="auto" w:fill="FFFFFF"/>
          <w:lang w:val="uk-UA"/>
        </w:rPr>
        <w:t>o</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н</w:t>
      </w:r>
      <w:r w:rsidR="00BD6508" w:rsidRPr="003D70C9">
        <w:rPr>
          <w:noProof/>
          <w:color w:val="0D0D0D" w:themeColor="text1" w:themeTint="F2"/>
          <w:shd w:val="clear" w:color="auto" w:fill="FFFFFF"/>
          <w:lang w:val="uk-UA"/>
        </w:rPr>
        <w:t>e</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в</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спринимают</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в</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вс</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либ</w:t>
      </w:r>
      <w:r w:rsidR="00BD6508" w:rsidRPr="003D70C9">
        <w:rPr>
          <w:noProof/>
          <w:color w:val="0D0D0D" w:themeColor="text1" w:themeTint="F2"/>
          <w:shd w:val="clear" w:color="auto" w:fill="FFFFFF"/>
          <w:lang w:val="uk-UA"/>
        </w:rPr>
        <w:t>o</w:t>
      </w:r>
      <w:r w:rsidR="00AE39E9" w:rsidRPr="003D70C9">
        <w:rPr>
          <w:noProof/>
          <w:color w:val="0D0D0D" w:themeColor="text1" w:themeTint="F2"/>
          <w:shd w:val="clear" w:color="auto" w:fill="FFFFFF"/>
          <w:lang w:val="uk-UA"/>
        </w:rPr>
        <w:t xml:space="preserve"> </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писывают</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как</w:t>
      </w:r>
      <w:r w:rsidR="00AE39E9" w:rsidRPr="003D70C9">
        <w:rPr>
          <w:noProof/>
          <w:color w:val="0D0D0D" w:themeColor="text1" w:themeTint="F2"/>
          <w:shd w:val="clear" w:color="auto" w:fill="FFFFFF"/>
          <w:lang w:val="uk-UA"/>
        </w:rPr>
        <w:t xml:space="preserve"> </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ч</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нь</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н</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приятн</w:t>
      </w:r>
      <w:r w:rsidR="00BD6508" w:rsidRPr="003D70C9">
        <w:rPr>
          <w:noProof/>
          <w:color w:val="0D0D0D" w:themeColor="text1" w:themeTint="F2"/>
          <w:shd w:val="clear" w:color="auto" w:fill="FFFFFF"/>
          <w:lang w:val="uk-UA"/>
        </w:rPr>
        <w:t>oe</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«сп</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тыкани</w:t>
      </w:r>
      <w:r w:rsidR="00BD6508" w:rsidRPr="003D70C9">
        <w:rPr>
          <w:noProof/>
          <w:color w:val="0D0D0D" w:themeColor="text1" w:themeTint="F2"/>
          <w:shd w:val="clear" w:color="auto" w:fill="FFFFFF"/>
          <w:lang w:val="uk-UA"/>
        </w:rPr>
        <w:t>e</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с</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рдца»</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и</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с</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рдц</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би</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ни</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Други</w:t>
      </w:r>
      <w:r w:rsidR="00BD6508" w:rsidRPr="003D70C9">
        <w:rPr>
          <w:noProof/>
          <w:color w:val="0D0D0D" w:themeColor="text1" w:themeTint="F2"/>
          <w:shd w:val="clear" w:color="auto" w:fill="FFFFFF"/>
          <w:lang w:val="uk-UA"/>
        </w:rPr>
        <w:t>e</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симпт</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мы</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м</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гут</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включать</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вн</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запную</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слаб</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сть</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(в</w:t>
      </w:r>
      <w:r w:rsidR="00AE39E9" w:rsidRPr="003D70C9">
        <w:rPr>
          <w:noProof/>
          <w:color w:val="0D0D0D" w:themeColor="text1" w:themeTint="F2"/>
          <w:shd w:val="clear" w:color="auto" w:fill="FFFFFF"/>
          <w:lang w:val="uk-UA"/>
        </w:rPr>
        <w:t xml:space="preserve"> </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сн</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вн</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м</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вызванную</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пад</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ни</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м</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арт</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риальн</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г</w:t>
      </w:r>
      <w:r w:rsidR="00BD6508" w:rsidRPr="003D70C9">
        <w:rPr>
          <w:noProof/>
          <w:color w:val="0D0D0D" w:themeColor="text1" w:themeTint="F2"/>
          <w:shd w:val="clear" w:color="auto" w:fill="FFFFFF"/>
          <w:lang w:val="uk-UA"/>
        </w:rPr>
        <w:t>o</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давл</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ния),</w:t>
      </w:r>
      <w:r w:rsidR="00AE39E9" w:rsidRPr="003D70C9">
        <w:rPr>
          <w:noProof/>
          <w:color w:val="0D0D0D" w:themeColor="text1" w:themeTint="F2"/>
          <w:shd w:val="clear" w:color="auto" w:fill="FFFFFF"/>
          <w:lang w:val="uk-UA"/>
        </w:rPr>
        <w:t xml:space="preserve"> </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дышку,</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б</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ль</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в</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с</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рдц</w:t>
      </w:r>
      <w:r w:rsidR="00BD6508" w:rsidRPr="003D70C9">
        <w:rPr>
          <w:noProof/>
          <w:color w:val="0D0D0D" w:themeColor="text1" w:themeTint="F2"/>
          <w:shd w:val="clear" w:color="auto" w:fill="FFFFFF"/>
          <w:lang w:val="uk-UA"/>
        </w:rPr>
        <w:t>e</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и</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чувств</w:t>
      </w:r>
      <w:r w:rsidR="00BD6508" w:rsidRPr="003D70C9">
        <w:rPr>
          <w:noProof/>
          <w:color w:val="0D0D0D" w:themeColor="text1" w:themeTint="F2"/>
          <w:shd w:val="clear" w:color="auto" w:fill="FFFFFF"/>
          <w:lang w:val="uk-UA"/>
        </w:rPr>
        <w:t>o</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тр</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в</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ги.</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Эти</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б</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льны</w:t>
      </w:r>
      <w:r w:rsidR="00BD6508" w:rsidRPr="003D70C9">
        <w:rPr>
          <w:noProof/>
          <w:color w:val="0D0D0D" w:themeColor="text1" w:themeTint="F2"/>
          <w:shd w:val="clear" w:color="auto" w:fill="FFFFFF"/>
          <w:lang w:val="uk-UA"/>
        </w:rPr>
        <w:t>e</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м</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гут</w:t>
      </w:r>
      <w:r w:rsidR="00AE39E9" w:rsidRPr="003D70C9">
        <w:rPr>
          <w:noProof/>
          <w:color w:val="0D0D0D" w:themeColor="text1" w:themeTint="F2"/>
          <w:shd w:val="clear" w:color="auto" w:fill="FFFFFF"/>
          <w:lang w:val="uk-UA"/>
        </w:rPr>
        <w:t xml:space="preserve"> </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ч</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нь</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т</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чн</w:t>
      </w:r>
      <w:r w:rsidR="00BD6508" w:rsidRPr="003D70C9">
        <w:rPr>
          <w:noProof/>
          <w:color w:val="0D0D0D" w:themeColor="text1" w:themeTint="F2"/>
          <w:shd w:val="clear" w:color="auto" w:fill="FFFFFF"/>
          <w:lang w:val="uk-UA"/>
        </w:rPr>
        <w:t>o</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указывать</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на</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вн</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запн</w:t>
      </w:r>
      <w:r w:rsidR="00BD6508" w:rsidRPr="003D70C9">
        <w:rPr>
          <w:noProof/>
          <w:color w:val="0D0D0D" w:themeColor="text1" w:themeTint="F2"/>
          <w:shd w:val="clear" w:color="auto" w:fill="FFFFFF"/>
          <w:lang w:val="uk-UA"/>
        </w:rPr>
        <w:t>oe</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начал</w:t>
      </w:r>
      <w:r w:rsidR="00BD6508" w:rsidRPr="003D70C9">
        <w:rPr>
          <w:noProof/>
          <w:color w:val="0D0D0D" w:themeColor="text1" w:themeTint="F2"/>
          <w:shd w:val="clear" w:color="auto" w:fill="FFFFFF"/>
          <w:lang w:val="uk-UA"/>
        </w:rPr>
        <w:t>o</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и</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к</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н</w:t>
      </w:r>
      <w:r w:rsidR="00BD6508" w:rsidRPr="003D70C9">
        <w:rPr>
          <w:noProof/>
          <w:color w:val="0D0D0D" w:themeColor="text1" w:themeTint="F2"/>
          <w:shd w:val="clear" w:color="auto" w:fill="FFFFFF"/>
          <w:lang w:val="uk-UA"/>
        </w:rPr>
        <w:t>e</w:t>
      </w:r>
      <w:r w:rsidRPr="003D70C9">
        <w:rPr>
          <w:noProof/>
          <w:color w:val="0D0D0D" w:themeColor="text1" w:themeTint="F2"/>
          <w:shd w:val="clear" w:color="auto" w:fill="FFFFFF"/>
          <w:lang w:val="uk-UA"/>
        </w:rPr>
        <w:t>ц</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расстр</w:t>
      </w:r>
      <w:r w:rsidR="00BD6508" w:rsidRPr="003D70C9">
        <w:rPr>
          <w:noProof/>
          <w:color w:val="0D0D0D" w:themeColor="text1" w:themeTint="F2"/>
          <w:shd w:val="clear" w:color="auto" w:fill="FFFFFF"/>
          <w:lang w:val="uk-UA"/>
        </w:rPr>
        <w:t>o</w:t>
      </w:r>
      <w:r w:rsidRPr="003D70C9">
        <w:rPr>
          <w:noProof/>
          <w:color w:val="0D0D0D" w:themeColor="text1" w:themeTint="F2"/>
          <w:shd w:val="clear" w:color="auto" w:fill="FFFFFF"/>
          <w:lang w:val="uk-UA"/>
        </w:rPr>
        <w:t>йства</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ритма.</w:t>
      </w:r>
    </w:p>
    <w:p w14:paraId="14F45B70" w14:textId="4CABEC87" w:rsidR="0017453B" w:rsidRPr="003D70C9" w:rsidRDefault="0017453B" w:rsidP="00272B07">
      <w:pPr>
        <w:pStyle w:val="a0"/>
        <w:tabs>
          <w:tab w:val="left" w:pos="0"/>
        </w:tabs>
        <w:spacing w:before="120" w:line="360" w:lineRule="auto"/>
        <w:ind w:firstLine="851"/>
        <w:divId w:val="780687301"/>
        <w:rPr>
          <w:color w:val="0D0D0D" w:themeColor="text1" w:themeTint="F2"/>
          <w:lang w:val="ru-UA" w:eastAsia="ru-RU"/>
        </w:rPr>
      </w:pPr>
      <w:r w:rsidRPr="003D70C9">
        <w:rPr>
          <w:color w:val="0D0D0D" w:themeColor="text1" w:themeTint="F2"/>
          <w:lang w:val="ru-UA" w:eastAsia="ru-RU"/>
        </w:rPr>
        <w:t>Фибрилляция</w:t>
      </w:r>
      <w:r w:rsidR="00AE39E9" w:rsidRPr="003D70C9">
        <w:rPr>
          <w:color w:val="0D0D0D" w:themeColor="text1" w:themeTint="F2"/>
          <w:lang w:val="ru-UA" w:eastAsia="ru-RU"/>
        </w:rPr>
        <w:t xml:space="preserve"> </w:t>
      </w:r>
      <w:r w:rsidRPr="003D70C9">
        <w:rPr>
          <w:color w:val="0D0D0D" w:themeColor="text1" w:themeTint="F2"/>
          <w:lang w:val="ru-UA" w:eastAsia="ru-RU"/>
        </w:rPr>
        <w:t>предсердий</w:t>
      </w:r>
      <w:r w:rsidR="00AE39E9" w:rsidRPr="003D70C9">
        <w:rPr>
          <w:color w:val="0D0D0D" w:themeColor="text1" w:themeTint="F2"/>
          <w:lang w:val="ru-UA" w:eastAsia="ru-RU"/>
        </w:rPr>
        <w:t xml:space="preserve"> </w:t>
      </w:r>
      <w:r w:rsidRPr="003D70C9">
        <w:rPr>
          <w:color w:val="0D0D0D" w:themeColor="text1" w:themeTint="F2"/>
          <w:lang w:val="ru-UA" w:eastAsia="ru-RU"/>
        </w:rPr>
        <w:t>приводит</w:t>
      </w:r>
      <w:r w:rsidR="00AE39E9" w:rsidRPr="003D70C9">
        <w:rPr>
          <w:color w:val="0D0D0D" w:themeColor="text1" w:themeTint="F2"/>
          <w:lang w:val="ru-UA" w:eastAsia="ru-RU"/>
        </w:rPr>
        <w:t xml:space="preserve"> </w:t>
      </w:r>
      <w:r w:rsidRPr="003D70C9">
        <w:rPr>
          <w:color w:val="0D0D0D" w:themeColor="text1" w:themeTint="F2"/>
          <w:lang w:val="ru-UA" w:eastAsia="ru-RU"/>
        </w:rPr>
        <w:t>к</w:t>
      </w:r>
      <w:r w:rsidR="00AE39E9" w:rsidRPr="003D70C9">
        <w:rPr>
          <w:color w:val="0D0D0D" w:themeColor="text1" w:themeTint="F2"/>
          <w:lang w:val="ru-UA" w:eastAsia="ru-RU"/>
        </w:rPr>
        <w:t xml:space="preserve"> </w:t>
      </w:r>
      <w:r w:rsidRPr="003D70C9">
        <w:rPr>
          <w:color w:val="0D0D0D" w:themeColor="text1" w:themeTint="F2"/>
          <w:lang w:val="ru-UA" w:eastAsia="ru-RU"/>
        </w:rPr>
        <w:t>неэффективной</w:t>
      </w:r>
      <w:r w:rsidR="00AE39E9" w:rsidRPr="003D70C9">
        <w:rPr>
          <w:color w:val="0D0D0D" w:themeColor="text1" w:themeTint="F2"/>
          <w:lang w:val="ru-UA" w:eastAsia="ru-RU"/>
        </w:rPr>
        <w:t xml:space="preserve"> </w:t>
      </w:r>
      <w:r w:rsidRPr="003D70C9">
        <w:rPr>
          <w:color w:val="0D0D0D" w:themeColor="text1" w:themeTint="F2"/>
          <w:lang w:val="ru-UA" w:eastAsia="ru-RU"/>
        </w:rPr>
        <w:t>сокращению</w:t>
      </w:r>
      <w:r w:rsidR="00AE39E9" w:rsidRPr="003D70C9">
        <w:rPr>
          <w:color w:val="0D0D0D" w:themeColor="text1" w:themeTint="F2"/>
          <w:lang w:val="ru-UA" w:eastAsia="ru-RU"/>
        </w:rPr>
        <w:t xml:space="preserve"> </w:t>
      </w:r>
      <w:r w:rsidRPr="003D70C9">
        <w:rPr>
          <w:color w:val="0D0D0D" w:themeColor="text1" w:themeTint="F2"/>
          <w:lang w:val="ru-UA" w:eastAsia="ru-RU"/>
        </w:rPr>
        <w:t>без</w:t>
      </w:r>
      <w:r w:rsidR="00AE39E9" w:rsidRPr="003D70C9">
        <w:rPr>
          <w:color w:val="0D0D0D" w:themeColor="text1" w:themeTint="F2"/>
          <w:lang w:val="ru-UA" w:eastAsia="ru-RU"/>
        </w:rPr>
        <w:t xml:space="preserve"> </w:t>
      </w:r>
      <w:r w:rsidRPr="003D70C9">
        <w:rPr>
          <w:color w:val="0D0D0D" w:themeColor="text1" w:themeTint="F2"/>
          <w:lang w:val="ru-UA" w:eastAsia="ru-RU"/>
        </w:rPr>
        <w:t>возникающего</w:t>
      </w:r>
      <w:r w:rsidR="00AE39E9" w:rsidRPr="003D70C9">
        <w:rPr>
          <w:color w:val="0D0D0D" w:themeColor="text1" w:themeTint="F2"/>
          <w:lang w:val="ru-UA" w:eastAsia="ru-RU"/>
        </w:rPr>
        <w:t xml:space="preserve"> </w:t>
      </w:r>
      <w:r w:rsidRPr="003D70C9">
        <w:rPr>
          <w:color w:val="0D0D0D" w:themeColor="text1" w:themeTint="F2"/>
          <w:lang w:val="ru-UA" w:eastAsia="ru-RU"/>
        </w:rPr>
        <w:t>активного</w:t>
      </w:r>
      <w:r w:rsidR="00AE39E9" w:rsidRPr="003D70C9">
        <w:rPr>
          <w:color w:val="0D0D0D" w:themeColor="text1" w:themeTint="F2"/>
          <w:lang w:val="ru-UA" w:eastAsia="ru-RU"/>
        </w:rPr>
        <w:t xml:space="preserve"> </w:t>
      </w:r>
      <w:r w:rsidRPr="003D70C9">
        <w:rPr>
          <w:color w:val="0D0D0D" w:themeColor="text1" w:themeTint="F2"/>
          <w:lang w:val="ru-UA" w:eastAsia="ru-RU"/>
        </w:rPr>
        <w:t>притока</w:t>
      </w:r>
      <w:r w:rsidR="00AE39E9" w:rsidRPr="003D70C9">
        <w:rPr>
          <w:color w:val="0D0D0D" w:themeColor="text1" w:themeTint="F2"/>
          <w:lang w:val="ru-UA" w:eastAsia="ru-RU"/>
        </w:rPr>
        <w:t xml:space="preserve"> </w:t>
      </w:r>
      <w:r w:rsidRPr="003D70C9">
        <w:rPr>
          <w:color w:val="0D0D0D" w:themeColor="text1" w:themeTint="F2"/>
          <w:lang w:val="ru-UA" w:eastAsia="ru-RU"/>
        </w:rPr>
        <w:t>крови</w:t>
      </w:r>
      <w:r w:rsidR="00AE39E9" w:rsidRPr="003D70C9">
        <w:rPr>
          <w:color w:val="0D0D0D" w:themeColor="text1" w:themeTint="F2"/>
          <w:lang w:val="ru-UA" w:eastAsia="ru-RU"/>
        </w:rPr>
        <w:t xml:space="preserve"> </w:t>
      </w:r>
      <w:r w:rsidRPr="003D70C9">
        <w:rPr>
          <w:color w:val="0D0D0D" w:themeColor="text1" w:themeTint="F2"/>
          <w:lang w:val="ru-UA" w:eastAsia="ru-RU"/>
        </w:rPr>
        <w:t>через</w:t>
      </w:r>
      <w:r w:rsidR="00AE39E9" w:rsidRPr="003D70C9">
        <w:rPr>
          <w:color w:val="0D0D0D" w:themeColor="text1" w:themeTint="F2"/>
          <w:lang w:val="ru-UA" w:eastAsia="ru-RU"/>
        </w:rPr>
        <w:t xml:space="preserve"> </w:t>
      </w:r>
      <w:r w:rsidRPr="003D70C9">
        <w:rPr>
          <w:color w:val="0D0D0D" w:themeColor="text1" w:themeTint="F2"/>
          <w:lang w:val="ru-UA" w:eastAsia="ru-RU"/>
        </w:rPr>
        <w:t>митральный</w:t>
      </w:r>
      <w:r w:rsidR="00AE39E9" w:rsidRPr="003D70C9">
        <w:rPr>
          <w:color w:val="0D0D0D" w:themeColor="text1" w:themeTint="F2"/>
          <w:lang w:val="ru-UA" w:eastAsia="ru-RU"/>
        </w:rPr>
        <w:t xml:space="preserve"> </w:t>
      </w:r>
      <w:r w:rsidRPr="003D70C9">
        <w:rPr>
          <w:color w:val="0D0D0D" w:themeColor="text1" w:themeTint="F2"/>
          <w:lang w:val="ru-UA" w:eastAsia="ru-RU"/>
        </w:rPr>
        <w:t>клапан</w:t>
      </w:r>
      <w:r w:rsidR="00AE39E9" w:rsidRPr="003D70C9">
        <w:rPr>
          <w:color w:val="0D0D0D" w:themeColor="text1" w:themeTint="F2"/>
          <w:lang w:val="ru-UA" w:eastAsia="ru-RU"/>
        </w:rPr>
        <w:t xml:space="preserve"> </w:t>
      </w:r>
      <w:r w:rsidRPr="003D70C9">
        <w:rPr>
          <w:color w:val="0D0D0D" w:themeColor="text1" w:themeTint="F2"/>
          <w:lang w:val="ru-UA" w:eastAsia="ru-RU"/>
        </w:rPr>
        <w:t>в</w:t>
      </w:r>
      <w:r w:rsidR="00AE39E9" w:rsidRPr="003D70C9">
        <w:rPr>
          <w:color w:val="0D0D0D" w:themeColor="text1" w:themeTint="F2"/>
          <w:lang w:val="ru-UA" w:eastAsia="ru-RU"/>
        </w:rPr>
        <w:t xml:space="preserve"> </w:t>
      </w:r>
      <w:r w:rsidRPr="003D70C9">
        <w:rPr>
          <w:color w:val="0D0D0D" w:themeColor="text1" w:themeTint="F2"/>
          <w:lang w:val="ru-UA" w:eastAsia="ru-RU"/>
        </w:rPr>
        <w:t>желудочек.</w:t>
      </w:r>
      <w:r w:rsidR="00AE39E9" w:rsidRPr="003D70C9">
        <w:rPr>
          <w:color w:val="0D0D0D" w:themeColor="text1" w:themeTint="F2"/>
          <w:lang w:eastAsia="ru-RU"/>
        </w:rPr>
        <w:t xml:space="preserve"> </w:t>
      </w:r>
      <w:r w:rsidRPr="003D70C9">
        <w:rPr>
          <w:color w:val="0D0D0D" w:themeColor="text1" w:themeTint="F2"/>
          <w:lang w:val="ru-UA" w:eastAsia="ru-RU"/>
        </w:rPr>
        <w:t>Это</w:t>
      </w:r>
      <w:r w:rsidR="00AE39E9" w:rsidRPr="003D70C9">
        <w:rPr>
          <w:color w:val="0D0D0D" w:themeColor="text1" w:themeTint="F2"/>
          <w:lang w:val="ru-UA" w:eastAsia="ru-RU"/>
        </w:rPr>
        <w:t xml:space="preserve"> </w:t>
      </w:r>
      <w:r w:rsidRPr="003D70C9">
        <w:rPr>
          <w:color w:val="0D0D0D" w:themeColor="text1" w:themeTint="F2"/>
          <w:lang w:val="ru-UA" w:eastAsia="ru-RU"/>
        </w:rPr>
        <w:t>уменьшает</w:t>
      </w:r>
      <w:r w:rsidR="00AE39E9" w:rsidRPr="003D70C9">
        <w:rPr>
          <w:color w:val="0D0D0D" w:themeColor="text1" w:themeTint="F2"/>
          <w:lang w:val="ru-UA" w:eastAsia="ru-RU"/>
        </w:rPr>
        <w:t xml:space="preserve"> </w:t>
      </w:r>
      <w:r w:rsidRPr="003D70C9">
        <w:rPr>
          <w:color w:val="0D0D0D" w:themeColor="text1" w:themeTint="F2"/>
          <w:lang w:val="ru-UA" w:eastAsia="ru-RU"/>
        </w:rPr>
        <w:t>желудочковое</w:t>
      </w:r>
      <w:r w:rsidR="00AE39E9" w:rsidRPr="003D70C9">
        <w:rPr>
          <w:color w:val="0D0D0D" w:themeColor="text1" w:themeTint="F2"/>
          <w:lang w:val="ru-UA" w:eastAsia="ru-RU"/>
        </w:rPr>
        <w:t xml:space="preserve"> </w:t>
      </w:r>
      <w:r w:rsidRPr="003D70C9">
        <w:rPr>
          <w:color w:val="0D0D0D" w:themeColor="text1" w:themeTint="F2"/>
          <w:lang w:val="ru-UA" w:eastAsia="ru-RU"/>
        </w:rPr>
        <w:t>наполнение</w:t>
      </w:r>
      <w:r w:rsidR="00AE39E9" w:rsidRPr="003D70C9">
        <w:rPr>
          <w:color w:val="0D0D0D" w:themeColor="text1" w:themeTint="F2"/>
          <w:lang w:val="ru-UA" w:eastAsia="ru-RU"/>
        </w:rPr>
        <w:t xml:space="preserve"> </w:t>
      </w:r>
      <w:r w:rsidRPr="003D70C9">
        <w:rPr>
          <w:color w:val="0D0D0D" w:themeColor="text1" w:themeTint="F2"/>
          <w:lang w:val="ru-UA" w:eastAsia="ru-RU"/>
        </w:rPr>
        <w:t>на</w:t>
      </w:r>
      <w:r w:rsidR="00AE39E9" w:rsidRPr="003D70C9">
        <w:rPr>
          <w:color w:val="0D0D0D" w:themeColor="text1" w:themeTint="F2"/>
          <w:lang w:val="ru-UA" w:eastAsia="ru-RU"/>
        </w:rPr>
        <w:t xml:space="preserve"> </w:t>
      </w:r>
      <w:r w:rsidRPr="003D70C9">
        <w:rPr>
          <w:color w:val="0D0D0D" w:themeColor="text1" w:themeTint="F2"/>
          <w:lang w:val="ru-UA" w:eastAsia="ru-RU"/>
        </w:rPr>
        <w:t>здоровом</w:t>
      </w:r>
      <w:r w:rsidR="00AE39E9" w:rsidRPr="003D70C9">
        <w:rPr>
          <w:color w:val="0D0D0D" w:themeColor="text1" w:themeTint="F2"/>
          <w:lang w:val="ru-UA" w:eastAsia="ru-RU"/>
        </w:rPr>
        <w:t xml:space="preserve"> </w:t>
      </w:r>
      <w:r w:rsidRPr="003D70C9">
        <w:rPr>
          <w:color w:val="0D0D0D" w:themeColor="text1" w:themeTint="F2"/>
          <w:lang w:val="ru-UA" w:eastAsia="ru-RU"/>
        </w:rPr>
        <w:t>сердце</w:t>
      </w:r>
      <w:r w:rsidR="00AE39E9" w:rsidRPr="003D70C9">
        <w:rPr>
          <w:color w:val="0D0D0D" w:themeColor="text1" w:themeTint="F2"/>
          <w:lang w:val="ru-UA" w:eastAsia="ru-RU"/>
        </w:rPr>
        <w:t xml:space="preserve"> </w:t>
      </w:r>
      <w:r w:rsidRPr="003D70C9">
        <w:rPr>
          <w:color w:val="0D0D0D" w:themeColor="text1" w:themeTint="F2"/>
          <w:lang w:val="ru-UA" w:eastAsia="ru-RU"/>
        </w:rPr>
        <w:t>примерно</w:t>
      </w:r>
      <w:r w:rsidR="00AE39E9" w:rsidRPr="003D70C9">
        <w:rPr>
          <w:color w:val="0D0D0D" w:themeColor="text1" w:themeTint="F2"/>
          <w:lang w:val="ru-UA" w:eastAsia="ru-RU"/>
        </w:rPr>
        <w:t xml:space="preserve"> </w:t>
      </w:r>
      <w:r w:rsidRPr="003D70C9">
        <w:rPr>
          <w:color w:val="0D0D0D" w:themeColor="text1" w:themeTint="F2"/>
          <w:lang w:val="ru-UA" w:eastAsia="ru-RU"/>
        </w:rPr>
        <w:t>на</w:t>
      </w:r>
      <w:r w:rsidR="00AE39E9" w:rsidRPr="003D70C9">
        <w:rPr>
          <w:color w:val="0D0D0D" w:themeColor="text1" w:themeTint="F2"/>
          <w:lang w:val="ru-UA" w:eastAsia="ru-RU"/>
        </w:rPr>
        <w:t xml:space="preserve"> </w:t>
      </w:r>
      <w:r w:rsidRPr="003D70C9">
        <w:rPr>
          <w:color w:val="0D0D0D" w:themeColor="text1" w:themeTint="F2"/>
          <w:lang w:val="ru-UA" w:eastAsia="ru-RU"/>
        </w:rPr>
        <w:t>20</w:t>
      </w:r>
      <w:r w:rsidR="00AE39E9" w:rsidRPr="003D70C9">
        <w:rPr>
          <w:color w:val="0D0D0D" w:themeColor="text1" w:themeTint="F2"/>
          <w:lang w:val="ru-UA" w:eastAsia="ru-RU"/>
        </w:rPr>
        <w:t xml:space="preserve"> </w:t>
      </w:r>
      <w:r w:rsidRPr="003D70C9">
        <w:rPr>
          <w:color w:val="0D0D0D" w:themeColor="text1" w:themeTint="F2"/>
          <w:lang w:val="ru-UA" w:eastAsia="ru-RU"/>
        </w:rPr>
        <w:t>процентов,</w:t>
      </w:r>
      <w:r w:rsidR="00AE39E9" w:rsidRPr="003D70C9">
        <w:rPr>
          <w:color w:val="0D0D0D" w:themeColor="text1" w:themeTint="F2"/>
          <w:lang w:val="ru-UA" w:eastAsia="ru-RU"/>
        </w:rPr>
        <w:t xml:space="preserve"> </w:t>
      </w:r>
      <w:r w:rsidRPr="003D70C9">
        <w:rPr>
          <w:color w:val="0D0D0D" w:themeColor="text1" w:themeTint="F2"/>
          <w:lang w:val="ru-UA" w:eastAsia="ru-RU"/>
        </w:rPr>
        <w:t>что</w:t>
      </w:r>
      <w:r w:rsidR="00AE39E9" w:rsidRPr="003D70C9">
        <w:rPr>
          <w:color w:val="0D0D0D" w:themeColor="text1" w:themeTint="F2"/>
          <w:lang w:val="ru-UA" w:eastAsia="ru-RU"/>
        </w:rPr>
        <w:t xml:space="preserve"> </w:t>
      </w:r>
      <w:r w:rsidRPr="003D70C9">
        <w:rPr>
          <w:color w:val="0D0D0D" w:themeColor="text1" w:themeTint="F2"/>
          <w:lang w:val="ru-UA" w:eastAsia="ru-RU"/>
        </w:rPr>
        <w:t>может</w:t>
      </w:r>
      <w:r w:rsidR="00AE39E9" w:rsidRPr="003D70C9">
        <w:rPr>
          <w:color w:val="0D0D0D" w:themeColor="text1" w:themeTint="F2"/>
          <w:lang w:val="ru-UA" w:eastAsia="ru-RU"/>
        </w:rPr>
        <w:t xml:space="preserve"> </w:t>
      </w:r>
      <w:r w:rsidRPr="003D70C9">
        <w:rPr>
          <w:color w:val="0D0D0D" w:themeColor="text1" w:themeTint="F2"/>
          <w:lang w:val="ru-UA" w:eastAsia="ru-RU"/>
        </w:rPr>
        <w:t>последовательно</w:t>
      </w:r>
      <w:r w:rsidR="00AE39E9" w:rsidRPr="003D70C9">
        <w:rPr>
          <w:color w:val="0D0D0D" w:themeColor="text1" w:themeTint="F2"/>
          <w:lang w:val="ru-UA" w:eastAsia="ru-RU"/>
        </w:rPr>
        <w:t xml:space="preserve"> </w:t>
      </w:r>
      <w:r w:rsidRPr="003D70C9">
        <w:rPr>
          <w:color w:val="0D0D0D" w:themeColor="text1" w:themeTint="F2"/>
          <w:lang w:val="ru-UA" w:eastAsia="ru-RU"/>
        </w:rPr>
        <w:t>уменьшать</w:t>
      </w:r>
      <w:r w:rsidR="00AE39E9" w:rsidRPr="003D70C9">
        <w:rPr>
          <w:color w:val="0D0D0D" w:themeColor="text1" w:themeTint="F2"/>
          <w:lang w:val="ru-UA" w:eastAsia="ru-RU"/>
        </w:rPr>
        <w:t xml:space="preserve"> </w:t>
      </w:r>
      <w:r w:rsidRPr="003D70C9">
        <w:rPr>
          <w:color w:val="0D0D0D" w:themeColor="text1" w:themeTint="F2"/>
          <w:lang w:val="ru-UA" w:eastAsia="ru-RU"/>
        </w:rPr>
        <w:t>сердечный</w:t>
      </w:r>
      <w:r w:rsidR="00AE39E9" w:rsidRPr="003D70C9">
        <w:rPr>
          <w:color w:val="0D0D0D" w:themeColor="text1" w:themeTint="F2"/>
          <w:lang w:val="ru-UA" w:eastAsia="ru-RU"/>
        </w:rPr>
        <w:t xml:space="preserve"> </w:t>
      </w:r>
      <w:r w:rsidRPr="003D70C9">
        <w:rPr>
          <w:color w:val="0D0D0D" w:themeColor="text1" w:themeTint="F2"/>
          <w:lang w:val="ru-UA" w:eastAsia="ru-RU"/>
        </w:rPr>
        <w:t>выброс</w:t>
      </w:r>
      <w:r w:rsidR="00AE39E9" w:rsidRPr="003D70C9">
        <w:rPr>
          <w:color w:val="0D0D0D" w:themeColor="text1" w:themeTint="F2"/>
          <w:lang w:val="ru-UA" w:eastAsia="ru-RU"/>
        </w:rPr>
        <w:t xml:space="preserve"> </w:t>
      </w:r>
      <w:r w:rsidRPr="003D70C9">
        <w:rPr>
          <w:color w:val="0D0D0D" w:themeColor="text1" w:themeTint="F2"/>
          <w:lang w:val="ru-UA" w:eastAsia="ru-RU"/>
        </w:rPr>
        <w:t>примерно</w:t>
      </w:r>
      <w:r w:rsidR="00AE39E9" w:rsidRPr="003D70C9">
        <w:rPr>
          <w:color w:val="0D0D0D" w:themeColor="text1" w:themeTint="F2"/>
          <w:lang w:val="ru-UA" w:eastAsia="ru-RU"/>
        </w:rPr>
        <w:t xml:space="preserve"> </w:t>
      </w:r>
      <w:r w:rsidRPr="003D70C9">
        <w:rPr>
          <w:color w:val="0D0D0D" w:themeColor="text1" w:themeTint="F2"/>
          <w:lang w:val="ru-UA" w:eastAsia="ru-RU"/>
        </w:rPr>
        <w:t>на</w:t>
      </w:r>
      <w:r w:rsidR="00AE39E9" w:rsidRPr="003D70C9">
        <w:rPr>
          <w:color w:val="0D0D0D" w:themeColor="text1" w:themeTint="F2"/>
          <w:lang w:val="ru-UA" w:eastAsia="ru-RU"/>
        </w:rPr>
        <w:t xml:space="preserve"> </w:t>
      </w:r>
      <w:r w:rsidRPr="003D70C9">
        <w:rPr>
          <w:color w:val="0D0D0D" w:themeColor="text1" w:themeTint="F2"/>
          <w:lang w:val="ru-UA" w:eastAsia="ru-RU"/>
        </w:rPr>
        <w:t>тот</w:t>
      </w:r>
      <w:r w:rsidR="00AE39E9" w:rsidRPr="003D70C9">
        <w:rPr>
          <w:color w:val="0D0D0D" w:themeColor="text1" w:themeTint="F2"/>
          <w:lang w:val="ru-UA" w:eastAsia="ru-RU"/>
        </w:rPr>
        <w:t xml:space="preserve"> </w:t>
      </w:r>
      <w:r w:rsidRPr="003D70C9">
        <w:rPr>
          <w:color w:val="0D0D0D" w:themeColor="text1" w:themeTint="F2"/>
          <w:lang w:val="ru-UA" w:eastAsia="ru-RU"/>
        </w:rPr>
        <w:t>же</w:t>
      </w:r>
      <w:r w:rsidR="00AE39E9" w:rsidRPr="003D70C9">
        <w:rPr>
          <w:color w:val="0D0D0D" w:themeColor="text1" w:themeTint="F2"/>
          <w:lang w:val="ru-UA" w:eastAsia="ru-RU"/>
        </w:rPr>
        <w:t xml:space="preserve"> </w:t>
      </w:r>
      <w:r w:rsidRPr="003D70C9">
        <w:rPr>
          <w:color w:val="0D0D0D" w:themeColor="text1" w:themeTint="F2"/>
          <w:lang w:val="ru-UA" w:eastAsia="ru-RU"/>
        </w:rPr>
        <w:t>процент.</w:t>
      </w:r>
      <w:r w:rsidR="00AE39E9" w:rsidRPr="003D70C9">
        <w:rPr>
          <w:color w:val="0D0D0D" w:themeColor="text1" w:themeTint="F2"/>
          <w:lang w:val="ru-UA" w:eastAsia="ru-RU"/>
        </w:rPr>
        <w:t xml:space="preserve"> </w:t>
      </w:r>
    </w:p>
    <w:p w14:paraId="7D64920E" w14:textId="00680641" w:rsidR="0017453B" w:rsidRPr="003D70C9" w:rsidRDefault="0017453B" w:rsidP="00272B07">
      <w:pPr>
        <w:pStyle w:val="a0"/>
        <w:tabs>
          <w:tab w:val="left" w:pos="0"/>
        </w:tabs>
        <w:spacing w:before="120" w:line="360" w:lineRule="auto"/>
        <w:ind w:firstLine="851"/>
        <w:divId w:val="780687301"/>
        <w:rPr>
          <w:color w:val="0D0D0D" w:themeColor="text1" w:themeTint="F2"/>
          <w:lang w:eastAsia="ru-RU"/>
        </w:rPr>
      </w:pPr>
      <w:r w:rsidRPr="003D70C9">
        <w:rPr>
          <w:color w:val="0D0D0D" w:themeColor="text1" w:themeTint="F2"/>
          <w:lang w:val="ru-UA" w:eastAsia="ru-RU"/>
        </w:rPr>
        <w:t>Кроме</w:t>
      </w:r>
      <w:r w:rsidR="00AE39E9" w:rsidRPr="003D70C9">
        <w:rPr>
          <w:color w:val="0D0D0D" w:themeColor="text1" w:themeTint="F2"/>
          <w:lang w:val="ru-UA" w:eastAsia="ru-RU"/>
        </w:rPr>
        <w:t xml:space="preserve"> </w:t>
      </w:r>
      <w:r w:rsidRPr="003D70C9">
        <w:rPr>
          <w:color w:val="0D0D0D" w:themeColor="text1" w:themeTint="F2"/>
          <w:lang w:val="ru-UA" w:eastAsia="ru-RU"/>
        </w:rPr>
        <w:t>того,</w:t>
      </w:r>
      <w:r w:rsidR="00AE39E9" w:rsidRPr="003D70C9">
        <w:rPr>
          <w:color w:val="0D0D0D" w:themeColor="text1" w:themeTint="F2"/>
          <w:lang w:val="ru-UA" w:eastAsia="ru-RU"/>
        </w:rPr>
        <w:t xml:space="preserve"> </w:t>
      </w:r>
      <w:r w:rsidRPr="003D70C9">
        <w:rPr>
          <w:color w:val="0D0D0D" w:themeColor="text1" w:themeTint="F2"/>
          <w:lang w:val="ru-UA" w:eastAsia="ru-RU"/>
        </w:rPr>
        <w:t>предсердное</w:t>
      </w:r>
      <w:r w:rsidR="00AE39E9" w:rsidRPr="003D70C9">
        <w:rPr>
          <w:color w:val="0D0D0D" w:themeColor="text1" w:themeTint="F2"/>
          <w:lang w:val="ru-UA" w:eastAsia="ru-RU"/>
        </w:rPr>
        <w:t xml:space="preserve"> </w:t>
      </w:r>
      <w:r w:rsidRPr="003D70C9">
        <w:rPr>
          <w:color w:val="0D0D0D" w:themeColor="text1" w:themeTint="F2"/>
          <w:lang w:val="ru-UA" w:eastAsia="ru-RU"/>
        </w:rPr>
        <w:t>течение</w:t>
      </w:r>
      <w:r w:rsidR="00AE39E9" w:rsidRPr="003D70C9">
        <w:rPr>
          <w:color w:val="0D0D0D" w:themeColor="text1" w:themeTint="F2"/>
          <w:lang w:val="ru-UA" w:eastAsia="ru-RU"/>
        </w:rPr>
        <w:t xml:space="preserve"> </w:t>
      </w:r>
      <w:r w:rsidRPr="003D70C9">
        <w:rPr>
          <w:color w:val="0D0D0D" w:themeColor="text1" w:themeTint="F2"/>
          <w:lang w:val="ru-UA" w:eastAsia="ru-RU"/>
        </w:rPr>
        <w:t>уменьшается</w:t>
      </w:r>
      <w:r w:rsidR="00AE39E9" w:rsidRPr="003D70C9">
        <w:rPr>
          <w:color w:val="0D0D0D" w:themeColor="text1" w:themeTint="F2"/>
          <w:lang w:val="ru-UA" w:eastAsia="ru-RU"/>
        </w:rPr>
        <w:t xml:space="preserve"> </w:t>
      </w:r>
      <w:r w:rsidRPr="003D70C9">
        <w:rPr>
          <w:color w:val="0D0D0D" w:themeColor="text1" w:themeTint="F2"/>
          <w:lang w:val="ru-UA" w:eastAsia="ru-RU"/>
        </w:rPr>
        <w:t>за</w:t>
      </w:r>
      <w:r w:rsidR="00AE39E9" w:rsidRPr="003D70C9">
        <w:rPr>
          <w:color w:val="0D0D0D" w:themeColor="text1" w:themeTint="F2"/>
          <w:lang w:val="ru-UA" w:eastAsia="ru-RU"/>
        </w:rPr>
        <w:t xml:space="preserve"> </w:t>
      </w:r>
      <w:r w:rsidRPr="003D70C9">
        <w:rPr>
          <w:color w:val="0D0D0D" w:themeColor="text1" w:themeTint="F2"/>
          <w:lang w:val="ru-UA" w:eastAsia="ru-RU"/>
        </w:rPr>
        <w:t>счет</w:t>
      </w:r>
      <w:r w:rsidR="00AE39E9" w:rsidRPr="003D70C9">
        <w:rPr>
          <w:color w:val="0D0D0D" w:themeColor="text1" w:themeTint="F2"/>
          <w:lang w:val="ru-UA" w:eastAsia="ru-RU"/>
        </w:rPr>
        <w:t xml:space="preserve"> </w:t>
      </w:r>
      <w:r w:rsidRPr="003D70C9">
        <w:rPr>
          <w:color w:val="0D0D0D" w:themeColor="text1" w:themeTint="F2"/>
          <w:lang w:val="ru-UA" w:eastAsia="ru-RU"/>
        </w:rPr>
        <w:t>уменьшения</w:t>
      </w:r>
      <w:r w:rsidR="00AE39E9" w:rsidRPr="003D70C9">
        <w:rPr>
          <w:color w:val="0D0D0D" w:themeColor="text1" w:themeTint="F2"/>
          <w:lang w:val="ru-UA" w:eastAsia="ru-RU"/>
        </w:rPr>
        <w:t xml:space="preserve"> </w:t>
      </w:r>
      <w:r w:rsidRPr="003D70C9">
        <w:rPr>
          <w:color w:val="0D0D0D" w:themeColor="text1" w:themeTint="F2"/>
          <w:lang w:val="ru-UA" w:eastAsia="ru-RU"/>
        </w:rPr>
        <w:t>продолжительности</w:t>
      </w:r>
      <w:r w:rsidR="00AE39E9" w:rsidRPr="003D70C9">
        <w:rPr>
          <w:color w:val="0D0D0D" w:themeColor="text1" w:themeTint="F2"/>
          <w:lang w:val="ru-UA" w:eastAsia="ru-RU"/>
        </w:rPr>
        <w:t xml:space="preserve"> </w:t>
      </w:r>
      <w:r w:rsidRPr="003D70C9">
        <w:rPr>
          <w:color w:val="0D0D0D" w:themeColor="text1" w:themeTint="F2"/>
          <w:lang w:val="ru-UA" w:eastAsia="ru-RU"/>
        </w:rPr>
        <w:t>диастолы</w:t>
      </w:r>
      <w:r w:rsidR="00AE39E9" w:rsidRPr="003D70C9">
        <w:rPr>
          <w:color w:val="0D0D0D" w:themeColor="text1" w:themeTint="F2"/>
          <w:lang w:val="ru-UA" w:eastAsia="ru-RU"/>
        </w:rPr>
        <w:t xml:space="preserve"> </w:t>
      </w:r>
      <w:r w:rsidRPr="003D70C9">
        <w:rPr>
          <w:color w:val="0D0D0D" w:themeColor="text1" w:themeTint="F2"/>
          <w:lang w:val="ru-UA" w:eastAsia="ru-RU"/>
        </w:rPr>
        <w:t>в</w:t>
      </w:r>
      <w:r w:rsidR="00AE39E9" w:rsidRPr="003D70C9">
        <w:rPr>
          <w:color w:val="0D0D0D" w:themeColor="text1" w:themeTint="F2"/>
          <w:lang w:val="ru-UA" w:eastAsia="ru-RU"/>
        </w:rPr>
        <w:t xml:space="preserve"> </w:t>
      </w:r>
      <w:r w:rsidRPr="003D70C9">
        <w:rPr>
          <w:color w:val="0D0D0D" w:themeColor="text1" w:themeTint="F2"/>
          <w:lang w:val="ru-UA" w:eastAsia="ru-RU"/>
        </w:rPr>
        <w:t>фазах</w:t>
      </w:r>
      <w:r w:rsidR="00AE39E9" w:rsidRPr="003D70C9">
        <w:rPr>
          <w:color w:val="0D0D0D" w:themeColor="text1" w:themeTint="F2"/>
          <w:lang w:val="ru-UA" w:eastAsia="ru-RU"/>
        </w:rPr>
        <w:t xml:space="preserve"> </w:t>
      </w:r>
      <w:r w:rsidRPr="003D70C9">
        <w:rPr>
          <w:color w:val="0D0D0D" w:themeColor="text1" w:themeTint="F2"/>
          <w:lang w:val="ru-UA" w:eastAsia="ru-RU"/>
        </w:rPr>
        <w:t>абсолютной</w:t>
      </w:r>
      <w:r w:rsidR="00AE39E9" w:rsidRPr="003D70C9">
        <w:rPr>
          <w:color w:val="0D0D0D" w:themeColor="text1" w:themeTint="F2"/>
          <w:lang w:val="ru-UA" w:eastAsia="ru-RU"/>
        </w:rPr>
        <w:t xml:space="preserve"> </w:t>
      </w:r>
      <w:r w:rsidRPr="003D70C9">
        <w:rPr>
          <w:color w:val="0D0D0D" w:themeColor="text1" w:themeTint="F2"/>
          <w:lang w:val="ru-UA" w:eastAsia="ru-RU"/>
        </w:rPr>
        <w:t>тахиаритмии.</w:t>
      </w:r>
      <w:r w:rsidR="00AE39E9" w:rsidRPr="003D70C9">
        <w:rPr>
          <w:color w:val="0D0D0D" w:themeColor="text1" w:themeTint="F2"/>
          <w:lang w:val="ru-UA" w:eastAsia="ru-RU"/>
        </w:rPr>
        <w:t xml:space="preserve"> </w:t>
      </w:r>
      <w:r w:rsidRPr="003D70C9">
        <w:rPr>
          <w:color w:val="0D0D0D" w:themeColor="text1" w:themeTint="F2"/>
          <w:lang w:val="ru-UA" w:eastAsia="ru-RU"/>
        </w:rPr>
        <w:t>В</w:t>
      </w:r>
      <w:r w:rsidR="00AE39E9" w:rsidRPr="003D70C9">
        <w:rPr>
          <w:color w:val="0D0D0D" w:themeColor="text1" w:themeTint="F2"/>
          <w:lang w:val="ru-UA" w:eastAsia="ru-RU"/>
        </w:rPr>
        <w:t xml:space="preserve"> </w:t>
      </w:r>
      <w:r w:rsidRPr="003D70C9">
        <w:rPr>
          <w:color w:val="0D0D0D" w:themeColor="text1" w:themeTint="F2"/>
          <w:lang w:val="ru-UA" w:eastAsia="ru-RU"/>
        </w:rPr>
        <w:t>результате</w:t>
      </w:r>
      <w:r w:rsidR="00AE39E9" w:rsidRPr="003D70C9">
        <w:rPr>
          <w:color w:val="0D0D0D" w:themeColor="text1" w:themeTint="F2"/>
          <w:lang w:val="ru-UA" w:eastAsia="ru-RU"/>
        </w:rPr>
        <w:t xml:space="preserve"> </w:t>
      </w:r>
      <w:r w:rsidRPr="003D70C9">
        <w:rPr>
          <w:color w:val="0D0D0D" w:themeColor="text1" w:themeTint="F2"/>
          <w:lang w:val="ru-UA" w:eastAsia="ru-RU"/>
        </w:rPr>
        <w:t>этого</w:t>
      </w:r>
      <w:r w:rsidR="00AE39E9" w:rsidRPr="003D70C9">
        <w:rPr>
          <w:color w:val="0D0D0D" w:themeColor="text1" w:themeTint="F2"/>
          <w:lang w:val="ru-UA" w:eastAsia="ru-RU"/>
        </w:rPr>
        <w:t xml:space="preserve"> </w:t>
      </w:r>
      <w:r w:rsidRPr="003D70C9">
        <w:rPr>
          <w:color w:val="0D0D0D" w:themeColor="text1" w:themeTint="F2"/>
          <w:lang w:val="ru-UA" w:eastAsia="ru-RU"/>
        </w:rPr>
        <w:t>относительного</w:t>
      </w:r>
      <w:r w:rsidR="00AE39E9" w:rsidRPr="003D70C9">
        <w:rPr>
          <w:color w:val="0D0D0D" w:themeColor="text1" w:themeTint="F2"/>
          <w:lang w:val="ru-UA" w:eastAsia="ru-RU"/>
        </w:rPr>
        <w:t xml:space="preserve"> </w:t>
      </w:r>
      <w:r w:rsidRPr="003D70C9">
        <w:rPr>
          <w:color w:val="0D0D0D" w:themeColor="text1" w:themeTint="F2"/>
          <w:lang w:val="ru-UA" w:eastAsia="ru-RU"/>
        </w:rPr>
        <w:t>застоя</w:t>
      </w:r>
      <w:r w:rsidR="00AE39E9" w:rsidRPr="003D70C9">
        <w:rPr>
          <w:color w:val="0D0D0D" w:themeColor="text1" w:themeTint="F2"/>
          <w:lang w:val="ru-UA" w:eastAsia="ru-RU"/>
        </w:rPr>
        <w:t xml:space="preserve"> </w:t>
      </w:r>
      <w:r w:rsidRPr="003D70C9">
        <w:rPr>
          <w:color w:val="0D0D0D" w:themeColor="text1" w:themeTint="F2"/>
          <w:lang w:val="ru-UA" w:eastAsia="ru-RU"/>
        </w:rPr>
        <w:t>предсердного</w:t>
      </w:r>
      <w:r w:rsidR="00AE39E9" w:rsidRPr="003D70C9">
        <w:rPr>
          <w:color w:val="0D0D0D" w:themeColor="text1" w:themeTint="F2"/>
          <w:lang w:val="ru-UA" w:eastAsia="ru-RU"/>
        </w:rPr>
        <w:t xml:space="preserve"> </w:t>
      </w:r>
      <w:r w:rsidRPr="003D70C9">
        <w:rPr>
          <w:color w:val="0D0D0D" w:themeColor="text1" w:themeTint="F2"/>
          <w:lang w:val="ru-UA" w:eastAsia="ru-RU"/>
        </w:rPr>
        <w:t>кровотока</w:t>
      </w:r>
      <w:r w:rsidR="00AE39E9" w:rsidRPr="003D70C9">
        <w:rPr>
          <w:color w:val="0D0D0D" w:themeColor="text1" w:themeTint="F2"/>
          <w:lang w:val="ru-UA" w:eastAsia="ru-RU"/>
        </w:rPr>
        <w:t xml:space="preserve"> </w:t>
      </w:r>
      <w:r w:rsidRPr="003D70C9">
        <w:rPr>
          <w:color w:val="0D0D0D" w:themeColor="text1" w:themeTint="F2"/>
          <w:lang w:val="ru-UA" w:eastAsia="ru-RU"/>
        </w:rPr>
        <w:t>значительно</w:t>
      </w:r>
      <w:r w:rsidR="00AE39E9" w:rsidRPr="003D70C9">
        <w:rPr>
          <w:color w:val="0D0D0D" w:themeColor="text1" w:themeTint="F2"/>
          <w:lang w:val="ru-UA" w:eastAsia="ru-RU"/>
        </w:rPr>
        <w:t xml:space="preserve"> </w:t>
      </w:r>
      <w:r w:rsidRPr="003D70C9">
        <w:rPr>
          <w:color w:val="0D0D0D" w:themeColor="text1" w:themeTint="F2"/>
          <w:lang w:val="ru-UA" w:eastAsia="ru-RU"/>
        </w:rPr>
        <w:t>повышается</w:t>
      </w:r>
      <w:r w:rsidR="00AE39E9" w:rsidRPr="003D70C9">
        <w:rPr>
          <w:color w:val="0D0D0D" w:themeColor="text1" w:themeTint="F2"/>
          <w:lang w:eastAsia="ru-RU"/>
        </w:rPr>
        <w:t xml:space="preserve"> </w:t>
      </w:r>
      <w:r w:rsidRPr="003D70C9">
        <w:rPr>
          <w:color w:val="0D0D0D" w:themeColor="text1" w:themeTint="F2"/>
          <w:lang w:val="ru-UA" w:eastAsia="ru-RU"/>
        </w:rPr>
        <w:t>риск</w:t>
      </w:r>
      <w:r w:rsidR="00AE39E9" w:rsidRPr="003D70C9">
        <w:rPr>
          <w:color w:val="0D0D0D" w:themeColor="text1" w:themeTint="F2"/>
          <w:lang w:val="ru-UA" w:eastAsia="ru-RU"/>
        </w:rPr>
        <w:t xml:space="preserve"> </w:t>
      </w:r>
      <w:r w:rsidRPr="003D70C9">
        <w:rPr>
          <w:color w:val="0D0D0D" w:themeColor="text1" w:themeTint="F2"/>
          <w:lang w:val="ru-UA" w:eastAsia="ru-RU"/>
        </w:rPr>
        <w:t>образования</w:t>
      </w:r>
      <w:r w:rsidR="00AE39E9" w:rsidRPr="003D70C9">
        <w:rPr>
          <w:color w:val="0D0D0D" w:themeColor="text1" w:themeTint="F2"/>
          <w:lang w:val="ru-UA" w:eastAsia="ru-RU"/>
        </w:rPr>
        <w:t xml:space="preserve"> </w:t>
      </w:r>
      <w:r w:rsidRPr="003D70C9">
        <w:rPr>
          <w:color w:val="0D0D0D" w:themeColor="text1" w:themeTint="F2"/>
          <w:lang w:val="ru-UA" w:eastAsia="ru-RU"/>
        </w:rPr>
        <w:t>тромбов,</w:t>
      </w:r>
      <w:r w:rsidR="00AE39E9" w:rsidRPr="003D70C9">
        <w:rPr>
          <w:color w:val="0D0D0D" w:themeColor="text1" w:themeTint="F2"/>
          <w:lang w:val="ru-UA" w:eastAsia="ru-RU"/>
        </w:rPr>
        <w:t xml:space="preserve"> </w:t>
      </w:r>
      <w:r w:rsidRPr="003D70C9">
        <w:rPr>
          <w:color w:val="0D0D0D" w:themeColor="text1" w:themeTint="F2"/>
          <w:lang w:val="ru-UA" w:eastAsia="ru-RU"/>
        </w:rPr>
        <w:t>особенно</w:t>
      </w:r>
      <w:r w:rsidR="00AE39E9" w:rsidRPr="003D70C9">
        <w:rPr>
          <w:color w:val="0D0D0D" w:themeColor="text1" w:themeTint="F2"/>
          <w:lang w:val="ru-UA" w:eastAsia="ru-RU"/>
        </w:rPr>
        <w:t xml:space="preserve"> </w:t>
      </w:r>
      <w:r w:rsidRPr="003D70C9">
        <w:rPr>
          <w:color w:val="0D0D0D" w:themeColor="text1" w:themeTint="F2"/>
          <w:lang w:val="ru-UA" w:eastAsia="ru-RU"/>
        </w:rPr>
        <w:t>в</w:t>
      </w:r>
      <w:r w:rsidR="00AE39E9" w:rsidRPr="003D70C9">
        <w:rPr>
          <w:color w:val="0D0D0D" w:themeColor="text1" w:themeTint="F2"/>
          <w:lang w:val="ru-UA" w:eastAsia="ru-RU"/>
        </w:rPr>
        <w:t xml:space="preserve"> </w:t>
      </w:r>
      <w:r w:rsidRPr="003D70C9">
        <w:rPr>
          <w:color w:val="0D0D0D" w:themeColor="text1" w:themeTint="F2"/>
          <w:lang w:val="ru-UA" w:eastAsia="ru-RU"/>
        </w:rPr>
        <w:t>и</w:t>
      </w:r>
      <w:r w:rsidR="00AE39E9" w:rsidRPr="003D70C9">
        <w:rPr>
          <w:color w:val="0D0D0D" w:themeColor="text1" w:themeTint="F2"/>
          <w:lang w:val="ru-UA" w:eastAsia="ru-RU"/>
        </w:rPr>
        <w:t xml:space="preserve"> </w:t>
      </w:r>
      <w:r w:rsidRPr="003D70C9">
        <w:rPr>
          <w:color w:val="0D0D0D" w:themeColor="text1" w:themeTint="F2"/>
          <w:lang w:val="ru-UA" w:eastAsia="ru-RU"/>
        </w:rPr>
        <w:t>без</w:t>
      </w:r>
      <w:r w:rsidR="00AE39E9" w:rsidRPr="003D70C9">
        <w:rPr>
          <w:color w:val="0D0D0D" w:themeColor="text1" w:themeTint="F2"/>
          <w:lang w:val="ru-UA" w:eastAsia="ru-RU"/>
        </w:rPr>
        <w:t xml:space="preserve"> </w:t>
      </w:r>
      <w:r w:rsidRPr="003D70C9">
        <w:rPr>
          <w:color w:val="0D0D0D" w:themeColor="text1" w:themeTint="F2"/>
          <w:lang w:val="ru-UA" w:eastAsia="ru-RU"/>
        </w:rPr>
        <w:t>того</w:t>
      </w:r>
      <w:r w:rsidR="00AE39E9" w:rsidRPr="003D70C9">
        <w:rPr>
          <w:color w:val="0D0D0D" w:themeColor="text1" w:themeTint="F2"/>
          <w:lang w:val="ru-UA" w:eastAsia="ru-RU"/>
        </w:rPr>
        <w:t xml:space="preserve"> </w:t>
      </w:r>
      <w:r w:rsidRPr="003D70C9">
        <w:rPr>
          <w:color w:val="0D0D0D" w:themeColor="text1" w:themeTint="F2"/>
          <w:lang w:val="ru-UA" w:eastAsia="ru-RU"/>
        </w:rPr>
        <w:t>плохо</w:t>
      </w:r>
      <w:r w:rsidR="00AE39E9" w:rsidRPr="003D70C9">
        <w:rPr>
          <w:color w:val="0D0D0D" w:themeColor="text1" w:themeTint="F2"/>
          <w:lang w:val="ru-UA" w:eastAsia="ru-RU"/>
        </w:rPr>
        <w:t xml:space="preserve"> </w:t>
      </w:r>
      <w:proofErr w:type="spellStart"/>
      <w:r w:rsidRPr="003D70C9">
        <w:rPr>
          <w:color w:val="0D0D0D" w:themeColor="text1" w:themeTint="F2"/>
          <w:lang w:val="ru-UA" w:eastAsia="ru-RU"/>
        </w:rPr>
        <w:t>перфузированном</w:t>
      </w:r>
      <w:proofErr w:type="spellEnd"/>
      <w:r w:rsidR="00AE39E9" w:rsidRPr="003D70C9">
        <w:rPr>
          <w:color w:val="0D0D0D" w:themeColor="text1" w:themeTint="F2"/>
          <w:lang w:val="ru-UA" w:eastAsia="ru-RU"/>
        </w:rPr>
        <w:t xml:space="preserve"> </w:t>
      </w:r>
      <w:r w:rsidRPr="003D70C9">
        <w:rPr>
          <w:color w:val="0D0D0D" w:themeColor="text1" w:themeTint="F2"/>
          <w:lang w:val="ru-UA" w:eastAsia="ru-RU"/>
        </w:rPr>
        <w:t>левом</w:t>
      </w:r>
      <w:r w:rsidR="00AE39E9" w:rsidRPr="003D70C9">
        <w:rPr>
          <w:color w:val="0D0D0D" w:themeColor="text1" w:themeTint="F2"/>
          <w:lang w:val="ru-UA" w:eastAsia="ru-RU"/>
        </w:rPr>
        <w:t xml:space="preserve"> </w:t>
      </w:r>
      <w:r w:rsidRPr="003D70C9">
        <w:rPr>
          <w:color w:val="0D0D0D" w:themeColor="text1" w:themeTint="F2"/>
          <w:lang w:val="ru-UA" w:eastAsia="ru-RU"/>
        </w:rPr>
        <w:t>предсердном</w:t>
      </w:r>
      <w:r w:rsidR="00AE39E9" w:rsidRPr="003D70C9">
        <w:rPr>
          <w:color w:val="0D0D0D" w:themeColor="text1" w:themeTint="F2"/>
          <w:lang w:val="ru-UA" w:eastAsia="ru-RU"/>
        </w:rPr>
        <w:t xml:space="preserve"> </w:t>
      </w:r>
      <w:r w:rsidRPr="003D70C9">
        <w:rPr>
          <w:color w:val="0D0D0D" w:themeColor="text1" w:themeTint="F2"/>
          <w:lang w:val="ru-UA" w:eastAsia="ru-RU"/>
        </w:rPr>
        <w:t>ухе.</w:t>
      </w:r>
      <w:r w:rsidR="00AE39E9" w:rsidRPr="003D70C9">
        <w:rPr>
          <w:color w:val="0D0D0D" w:themeColor="text1" w:themeTint="F2"/>
          <w:lang w:val="ru-UA" w:eastAsia="ru-RU"/>
        </w:rPr>
        <w:t xml:space="preserve"> </w:t>
      </w:r>
      <w:r w:rsidRPr="003D70C9">
        <w:rPr>
          <w:color w:val="0D0D0D" w:themeColor="text1" w:themeTint="F2"/>
          <w:lang w:val="ru-UA" w:eastAsia="ru-RU"/>
        </w:rPr>
        <w:t>Эти</w:t>
      </w:r>
      <w:r w:rsidR="00AE39E9" w:rsidRPr="003D70C9">
        <w:rPr>
          <w:color w:val="0D0D0D" w:themeColor="text1" w:themeTint="F2"/>
          <w:lang w:val="ru-UA" w:eastAsia="ru-RU"/>
        </w:rPr>
        <w:t xml:space="preserve"> </w:t>
      </w:r>
      <w:r w:rsidRPr="003D70C9">
        <w:rPr>
          <w:color w:val="0D0D0D" w:themeColor="text1" w:themeTint="F2"/>
          <w:lang w:val="ru-UA" w:eastAsia="ru-RU"/>
        </w:rPr>
        <w:t>тромбы</w:t>
      </w:r>
      <w:r w:rsidR="00AE39E9" w:rsidRPr="003D70C9">
        <w:rPr>
          <w:color w:val="0D0D0D" w:themeColor="text1" w:themeTint="F2"/>
          <w:lang w:val="ru-UA" w:eastAsia="ru-RU"/>
        </w:rPr>
        <w:t xml:space="preserve"> </w:t>
      </w:r>
      <w:r w:rsidRPr="003D70C9">
        <w:rPr>
          <w:color w:val="0D0D0D" w:themeColor="text1" w:themeTint="F2"/>
          <w:lang w:val="ru-UA" w:eastAsia="ru-RU"/>
        </w:rPr>
        <w:t>могут</w:t>
      </w:r>
      <w:r w:rsidR="00AE39E9" w:rsidRPr="003D70C9">
        <w:rPr>
          <w:color w:val="0D0D0D" w:themeColor="text1" w:themeTint="F2"/>
          <w:lang w:val="ru-UA" w:eastAsia="ru-RU"/>
        </w:rPr>
        <w:t xml:space="preserve"> </w:t>
      </w:r>
      <w:r w:rsidRPr="003D70C9">
        <w:rPr>
          <w:color w:val="0D0D0D" w:themeColor="text1" w:themeTint="F2"/>
          <w:lang w:val="ru-UA" w:eastAsia="ru-RU"/>
        </w:rPr>
        <w:t>привести</w:t>
      </w:r>
      <w:r w:rsidR="00AE39E9" w:rsidRPr="003D70C9">
        <w:rPr>
          <w:color w:val="0D0D0D" w:themeColor="text1" w:themeTint="F2"/>
          <w:lang w:val="ru-UA" w:eastAsia="ru-RU"/>
        </w:rPr>
        <w:t xml:space="preserve"> </w:t>
      </w:r>
      <w:r w:rsidRPr="003D70C9">
        <w:rPr>
          <w:color w:val="0D0D0D" w:themeColor="text1" w:themeTint="F2"/>
          <w:lang w:val="ru-UA" w:eastAsia="ru-RU"/>
        </w:rPr>
        <w:t>к</w:t>
      </w:r>
      <w:r w:rsidR="00AE39E9" w:rsidRPr="003D70C9">
        <w:rPr>
          <w:color w:val="0D0D0D" w:themeColor="text1" w:themeTint="F2"/>
          <w:lang w:val="ru-UA" w:eastAsia="ru-RU"/>
        </w:rPr>
        <w:t xml:space="preserve"> </w:t>
      </w:r>
      <w:r w:rsidRPr="003D70C9">
        <w:rPr>
          <w:color w:val="0D0D0D" w:themeColor="text1" w:themeTint="F2"/>
          <w:lang w:val="ru-UA" w:eastAsia="ru-RU"/>
        </w:rPr>
        <w:t>инфарктам,</w:t>
      </w:r>
      <w:r w:rsidR="00AE39E9" w:rsidRPr="003D70C9">
        <w:rPr>
          <w:color w:val="0D0D0D" w:themeColor="text1" w:themeTint="F2"/>
          <w:lang w:val="ru-UA" w:eastAsia="ru-RU"/>
        </w:rPr>
        <w:t xml:space="preserve"> </w:t>
      </w:r>
      <w:r w:rsidRPr="003D70C9">
        <w:rPr>
          <w:color w:val="0D0D0D" w:themeColor="text1" w:themeTint="F2"/>
          <w:lang w:val="ru-UA" w:eastAsia="ru-RU"/>
        </w:rPr>
        <w:t>таким</w:t>
      </w:r>
      <w:r w:rsidR="00AE39E9" w:rsidRPr="003D70C9">
        <w:rPr>
          <w:color w:val="0D0D0D" w:themeColor="text1" w:themeTint="F2"/>
          <w:lang w:val="ru-UA" w:eastAsia="ru-RU"/>
        </w:rPr>
        <w:t xml:space="preserve"> </w:t>
      </w:r>
      <w:r w:rsidRPr="003D70C9">
        <w:rPr>
          <w:color w:val="0D0D0D" w:themeColor="text1" w:themeTint="F2"/>
          <w:lang w:val="ru-UA" w:eastAsia="ru-RU"/>
        </w:rPr>
        <w:t>как</w:t>
      </w:r>
      <w:r w:rsidR="00AE39E9" w:rsidRPr="003D70C9">
        <w:rPr>
          <w:color w:val="0D0D0D" w:themeColor="text1" w:themeTint="F2"/>
          <w:lang w:val="ru-UA" w:eastAsia="ru-RU"/>
        </w:rPr>
        <w:t xml:space="preserve"> </w:t>
      </w:r>
      <w:r w:rsidRPr="003D70C9">
        <w:rPr>
          <w:color w:val="0D0D0D" w:themeColor="text1" w:themeTint="F2"/>
          <w:lang w:val="ru-UA" w:eastAsia="ru-RU"/>
        </w:rPr>
        <w:t>наиболее</w:t>
      </w:r>
      <w:r w:rsidR="00AE39E9" w:rsidRPr="003D70C9">
        <w:rPr>
          <w:color w:val="0D0D0D" w:themeColor="text1" w:themeTint="F2"/>
          <w:lang w:val="ru-UA" w:eastAsia="ru-RU"/>
        </w:rPr>
        <w:t xml:space="preserve"> </w:t>
      </w:r>
      <w:r w:rsidRPr="003D70C9">
        <w:rPr>
          <w:color w:val="0D0D0D" w:themeColor="text1" w:themeTint="F2"/>
          <w:lang w:val="ru-UA" w:eastAsia="ru-RU"/>
        </w:rPr>
        <w:t>страшный</w:t>
      </w:r>
      <w:r w:rsidR="00AE39E9" w:rsidRPr="003D70C9">
        <w:rPr>
          <w:color w:val="0D0D0D" w:themeColor="text1" w:themeTint="F2"/>
          <w:lang w:val="ru-UA" w:eastAsia="ru-RU"/>
        </w:rPr>
        <w:t xml:space="preserve"> </w:t>
      </w:r>
      <w:r w:rsidRPr="003D70C9">
        <w:rPr>
          <w:color w:val="0D0D0D" w:themeColor="text1" w:themeTint="F2"/>
          <w:lang w:val="ru-UA" w:eastAsia="ru-RU"/>
        </w:rPr>
        <w:t>ишемический</w:t>
      </w:r>
      <w:r w:rsidR="00AE39E9" w:rsidRPr="003D70C9">
        <w:rPr>
          <w:color w:val="0D0D0D" w:themeColor="text1" w:themeTint="F2"/>
          <w:lang w:eastAsia="ru-RU"/>
        </w:rPr>
        <w:t xml:space="preserve"> </w:t>
      </w:r>
      <w:r w:rsidRPr="003D70C9">
        <w:rPr>
          <w:color w:val="0D0D0D" w:themeColor="text1" w:themeTint="F2"/>
          <w:lang w:val="ru-UA" w:eastAsia="ru-RU"/>
        </w:rPr>
        <w:t>инсульт,</w:t>
      </w:r>
      <w:r w:rsidR="00AE39E9" w:rsidRPr="003D70C9">
        <w:rPr>
          <w:color w:val="0D0D0D" w:themeColor="text1" w:themeTint="F2"/>
          <w:lang w:val="ru-UA" w:eastAsia="ru-RU"/>
        </w:rPr>
        <w:t xml:space="preserve"> </w:t>
      </w:r>
      <w:r w:rsidRPr="003D70C9">
        <w:rPr>
          <w:color w:val="0D0D0D" w:themeColor="text1" w:themeTint="F2"/>
          <w:lang w:val="ru-UA" w:eastAsia="ru-RU"/>
        </w:rPr>
        <w:t>в</w:t>
      </w:r>
      <w:r w:rsidR="00AE39E9" w:rsidRPr="003D70C9">
        <w:rPr>
          <w:color w:val="0D0D0D" w:themeColor="text1" w:themeTint="F2"/>
          <w:lang w:val="ru-UA" w:eastAsia="ru-RU"/>
        </w:rPr>
        <w:t xml:space="preserve"> </w:t>
      </w:r>
      <w:r w:rsidRPr="003D70C9">
        <w:rPr>
          <w:color w:val="0D0D0D" w:themeColor="text1" w:themeTint="F2"/>
          <w:lang w:val="ru-UA" w:eastAsia="ru-RU"/>
        </w:rPr>
        <w:t>результате</w:t>
      </w:r>
      <w:r w:rsidR="00AE39E9" w:rsidRPr="003D70C9">
        <w:rPr>
          <w:color w:val="0D0D0D" w:themeColor="text1" w:themeTint="F2"/>
          <w:lang w:val="ru-UA" w:eastAsia="ru-RU"/>
        </w:rPr>
        <w:t xml:space="preserve"> </w:t>
      </w:r>
      <w:r w:rsidRPr="003D70C9">
        <w:rPr>
          <w:color w:val="0D0D0D" w:themeColor="text1" w:themeTint="F2"/>
          <w:lang w:val="ru-UA" w:eastAsia="ru-RU"/>
        </w:rPr>
        <w:t>переноса</w:t>
      </w:r>
      <w:r w:rsidR="00AE39E9" w:rsidRPr="003D70C9">
        <w:rPr>
          <w:color w:val="0D0D0D" w:themeColor="text1" w:themeTint="F2"/>
          <w:lang w:val="ru-UA" w:eastAsia="ru-RU"/>
        </w:rPr>
        <w:t xml:space="preserve"> </w:t>
      </w:r>
      <w:r w:rsidRPr="003D70C9">
        <w:rPr>
          <w:color w:val="0D0D0D" w:themeColor="text1" w:themeTint="F2"/>
          <w:lang w:val="ru-UA" w:eastAsia="ru-RU"/>
        </w:rPr>
        <w:t>в</w:t>
      </w:r>
      <w:r w:rsidR="00AE39E9" w:rsidRPr="003D70C9">
        <w:rPr>
          <w:color w:val="0D0D0D" w:themeColor="text1" w:themeTint="F2"/>
          <w:lang w:val="ru-UA" w:eastAsia="ru-RU"/>
        </w:rPr>
        <w:t xml:space="preserve"> </w:t>
      </w:r>
      <w:r w:rsidRPr="003D70C9">
        <w:rPr>
          <w:color w:val="0D0D0D" w:themeColor="text1" w:themeTint="F2"/>
          <w:lang w:val="ru-UA" w:eastAsia="ru-RU"/>
        </w:rPr>
        <w:t>виде</w:t>
      </w:r>
      <w:r w:rsidR="00AE39E9" w:rsidRPr="003D70C9">
        <w:rPr>
          <w:color w:val="0D0D0D" w:themeColor="text1" w:themeTint="F2"/>
          <w:lang w:val="ru-UA" w:eastAsia="ru-RU"/>
        </w:rPr>
        <w:t xml:space="preserve"> </w:t>
      </w:r>
      <w:proofErr w:type="spellStart"/>
      <w:r w:rsidRPr="003D70C9">
        <w:rPr>
          <w:color w:val="0D0D0D" w:themeColor="text1" w:themeTint="F2"/>
          <w:lang w:val="ru-UA" w:eastAsia="ru-RU"/>
        </w:rPr>
        <w:t>эмбулуса</w:t>
      </w:r>
      <w:proofErr w:type="spellEnd"/>
      <w:r w:rsidR="00AE39E9" w:rsidRPr="003D70C9">
        <w:rPr>
          <w:color w:val="0D0D0D" w:themeColor="text1" w:themeTint="F2"/>
          <w:lang w:val="ru-UA" w:eastAsia="ru-RU"/>
        </w:rPr>
        <w:t xml:space="preserve"> </w:t>
      </w:r>
      <w:r w:rsidRPr="003D70C9">
        <w:rPr>
          <w:color w:val="0D0D0D" w:themeColor="text1" w:themeTint="F2"/>
          <w:lang w:val="ru-UA" w:eastAsia="ru-RU"/>
        </w:rPr>
        <w:t>в</w:t>
      </w:r>
      <w:r w:rsidR="00AE39E9" w:rsidRPr="003D70C9">
        <w:rPr>
          <w:color w:val="0D0D0D" w:themeColor="text1" w:themeTint="F2"/>
          <w:lang w:val="ru-UA" w:eastAsia="ru-RU"/>
        </w:rPr>
        <w:t xml:space="preserve"> </w:t>
      </w:r>
      <w:r w:rsidRPr="003D70C9">
        <w:rPr>
          <w:color w:val="0D0D0D" w:themeColor="text1" w:themeTint="F2"/>
          <w:lang w:val="ru-UA" w:eastAsia="ru-RU"/>
        </w:rPr>
        <w:t>артериальных</w:t>
      </w:r>
      <w:r w:rsidR="00AE39E9" w:rsidRPr="003D70C9">
        <w:rPr>
          <w:color w:val="0D0D0D" w:themeColor="text1" w:themeTint="F2"/>
          <w:lang w:val="ru-UA" w:eastAsia="ru-RU"/>
        </w:rPr>
        <w:t xml:space="preserve"> </w:t>
      </w:r>
      <w:r w:rsidRPr="003D70C9">
        <w:rPr>
          <w:color w:val="0D0D0D" w:themeColor="text1" w:themeTint="F2"/>
          <w:lang w:val="ru-UA" w:eastAsia="ru-RU"/>
        </w:rPr>
        <w:t>областях</w:t>
      </w:r>
      <w:r w:rsidR="00AE39E9" w:rsidRPr="003D70C9">
        <w:rPr>
          <w:color w:val="0D0D0D" w:themeColor="text1" w:themeTint="F2"/>
          <w:lang w:val="ru-UA" w:eastAsia="ru-RU"/>
        </w:rPr>
        <w:t xml:space="preserve"> </w:t>
      </w:r>
      <w:r w:rsidRPr="003D70C9">
        <w:rPr>
          <w:color w:val="0D0D0D" w:themeColor="text1" w:themeTint="F2"/>
          <w:lang w:val="ru-UA" w:eastAsia="ru-RU"/>
        </w:rPr>
        <w:t>конечного</w:t>
      </w:r>
      <w:r w:rsidR="00AE39E9" w:rsidRPr="003D70C9">
        <w:rPr>
          <w:color w:val="0D0D0D" w:themeColor="text1" w:themeTint="F2"/>
          <w:lang w:val="ru-UA" w:eastAsia="ru-RU"/>
        </w:rPr>
        <w:t xml:space="preserve"> </w:t>
      </w:r>
      <w:r w:rsidRPr="003D70C9">
        <w:rPr>
          <w:color w:val="0D0D0D" w:themeColor="text1" w:themeTint="F2"/>
          <w:lang w:val="ru-UA" w:eastAsia="ru-RU"/>
        </w:rPr>
        <w:t>тока</w:t>
      </w:r>
      <w:r w:rsidR="005848C4" w:rsidRPr="003D70C9">
        <w:rPr>
          <w:color w:val="0D0D0D" w:themeColor="text1" w:themeTint="F2"/>
          <w:lang w:eastAsia="ru-RU"/>
        </w:rPr>
        <w:t>.</w:t>
      </w:r>
    </w:p>
    <w:p w14:paraId="16441009" w14:textId="6FF5D5C0" w:rsidR="0017453B" w:rsidRPr="003D70C9" w:rsidRDefault="0017453B" w:rsidP="00272B07">
      <w:pPr>
        <w:pStyle w:val="a0"/>
        <w:tabs>
          <w:tab w:val="left" w:pos="0"/>
        </w:tabs>
        <w:spacing w:before="120" w:line="360" w:lineRule="auto"/>
        <w:ind w:firstLine="851"/>
        <w:divId w:val="780687301"/>
        <w:rPr>
          <w:color w:val="0D0D0D" w:themeColor="text1" w:themeTint="F2"/>
          <w:lang w:eastAsia="ru-RU"/>
        </w:rPr>
      </w:pPr>
      <w:r w:rsidRPr="003D70C9">
        <w:rPr>
          <w:color w:val="0D0D0D" w:themeColor="text1" w:themeTint="F2"/>
          <w:lang w:val="ru-UA" w:eastAsia="ru-RU"/>
        </w:rPr>
        <w:t>Описательные</w:t>
      </w:r>
      <w:r w:rsidR="00AE39E9" w:rsidRPr="003D70C9">
        <w:rPr>
          <w:color w:val="0D0D0D" w:themeColor="text1" w:themeTint="F2"/>
          <w:lang w:val="ru-UA" w:eastAsia="ru-RU"/>
        </w:rPr>
        <w:t xml:space="preserve"> </w:t>
      </w:r>
      <w:r w:rsidRPr="003D70C9">
        <w:rPr>
          <w:color w:val="0D0D0D" w:themeColor="text1" w:themeTint="F2"/>
          <w:lang w:val="ru-UA" w:eastAsia="ru-RU"/>
        </w:rPr>
        <w:t>исследования</w:t>
      </w:r>
      <w:r w:rsidR="00AE39E9" w:rsidRPr="003D70C9">
        <w:rPr>
          <w:color w:val="0D0D0D" w:themeColor="text1" w:themeTint="F2"/>
          <w:lang w:val="ru-UA" w:eastAsia="ru-RU"/>
        </w:rPr>
        <w:t xml:space="preserve"> </w:t>
      </w:r>
      <w:r w:rsidRPr="003D70C9">
        <w:rPr>
          <w:color w:val="0D0D0D" w:themeColor="text1" w:themeTint="F2"/>
          <w:lang w:val="ru-UA" w:eastAsia="ru-RU"/>
        </w:rPr>
        <w:t>показали</w:t>
      </w:r>
      <w:r w:rsidR="00AE39E9" w:rsidRPr="003D70C9">
        <w:rPr>
          <w:color w:val="0D0D0D" w:themeColor="text1" w:themeTint="F2"/>
          <w:lang w:val="ru-UA" w:eastAsia="ru-RU"/>
        </w:rPr>
        <w:t xml:space="preserve"> </w:t>
      </w:r>
      <w:r w:rsidRPr="003D70C9">
        <w:rPr>
          <w:color w:val="0D0D0D" w:themeColor="text1" w:themeTint="F2"/>
          <w:lang w:val="ru-UA" w:eastAsia="ru-RU"/>
        </w:rPr>
        <w:t>значительно</w:t>
      </w:r>
      <w:r w:rsidR="00AE39E9" w:rsidRPr="003D70C9">
        <w:rPr>
          <w:color w:val="0D0D0D" w:themeColor="text1" w:themeTint="F2"/>
          <w:lang w:val="ru-UA" w:eastAsia="ru-RU"/>
        </w:rPr>
        <w:t xml:space="preserve"> </w:t>
      </w:r>
      <w:r w:rsidRPr="003D70C9">
        <w:rPr>
          <w:color w:val="0D0D0D" w:themeColor="text1" w:themeTint="F2"/>
          <w:lang w:val="ru-UA" w:eastAsia="ru-RU"/>
        </w:rPr>
        <w:t>повышенную</w:t>
      </w:r>
      <w:r w:rsidR="00AE39E9" w:rsidRPr="003D70C9">
        <w:rPr>
          <w:color w:val="0D0D0D" w:themeColor="text1" w:themeTint="F2"/>
          <w:lang w:val="ru-UA" w:eastAsia="ru-RU"/>
        </w:rPr>
        <w:t xml:space="preserve"> </w:t>
      </w:r>
      <w:r w:rsidRPr="003D70C9">
        <w:rPr>
          <w:color w:val="0D0D0D" w:themeColor="text1" w:themeTint="F2"/>
          <w:lang w:val="ru-UA" w:eastAsia="ru-RU"/>
        </w:rPr>
        <w:t>частоту</w:t>
      </w:r>
      <w:r w:rsidR="00AE39E9" w:rsidRPr="003D70C9">
        <w:rPr>
          <w:color w:val="0D0D0D" w:themeColor="text1" w:themeTint="F2"/>
          <w:lang w:val="ru-UA" w:eastAsia="ru-RU"/>
        </w:rPr>
        <w:t xml:space="preserve"> </w:t>
      </w:r>
      <w:r w:rsidRPr="003D70C9">
        <w:rPr>
          <w:color w:val="0D0D0D" w:themeColor="text1" w:themeTint="F2"/>
          <w:lang w:val="ru-UA" w:eastAsia="ru-RU"/>
        </w:rPr>
        <w:t>апоплексических</w:t>
      </w:r>
      <w:r w:rsidR="00AE39E9" w:rsidRPr="003D70C9">
        <w:rPr>
          <w:color w:val="0D0D0D" w:themeColor="text1" w:themeTint="F2"/>
          <w:lang w:val="ru-UA" w:eastAsia="ru-RU"/>
        </w:rPr>
        <w:t xml:space="preserve"> </w:t>
      </w:r>
      <w:r w:rsidRPr="003D70C9">
        <w:rPr>
          <w:color w:val="0D0D0D" w:themeColor="text1" w:themeTint="F2"/>
          <w:lang w:val="ru-UA" w:eastAsia="ru-RU"/>
        </w:rPr>
        <w:t>инсультов</w:t>
      </w:r>
      <w:r w:rsidR="00AE39E9" w:rsidRPr="003D70C9">
        <w:rPr>
          <w:color w:val="0D0D0D" w:themeColor="text1" w:themeTint="F2"/>
          <w:lang w:val="ru-UA" w:eastAsia="ru-RU"/>
        </w:rPr>
        <w:t xml:space="preserve"> </w:t>
      </w:r>
      <w:r w:rsidRPr="003D70C9">
        <w:rPr>
          <w:color w:val="0D0D0D" w:themeColor="text1" w:themeTint="F2"/>
          <w:lang w:val="ru-UA" w:eastAsia="ru-RU"/>
        </w:rPr>
        <w:t>у</w:t>
      </w:r>
      <w:r w:rsidR="00AE39E9" w:rsidRPr="003D70C9">
        <w:rPr>
          <w:color w:val="0D0D0D" w:themeColor="text1" w:themeTint="F2"/>
          <w:lang w:val="ru-UA" w:eastAsia="ru-RU"/>
        </w:rPr>
        <w:t xml:space="preserve"> </w:t>
      </w:r>
      <w:r w:rsidRPr="003D70C9">
        <w:rPr>
          <w:color w:val="0D0D0D" w:themeColor="text1" w:themeTint="F2"/>
          <w:lang w:val="ru-UA" w:eastAsia="ru-RU"/>
        </w:rPr>
        <w:t>пациентов</w:t>
      </w:r>
      <w:r w:rsidR="00AE39E9" w:rsidRPr="003D70C9">
        <w:rPr>
          <w:color w:val="0D0D0D" w:themeColor="text1" w:themeTint="F2"/>
          <w:lang w:val="ru-UA" w:eastAsia="ru-RU"/>
        </w:rPr>
        <w:t xml:space="preserve"> </w:t>
      </w:r>
      <w:r w:rsidRPr="003D70C9">
        <w:rPr>
          <w:color w:val="0D0D0D" w:themeColor="text1" w:themeTint="F2"/>
          <w:lang w:val="ru-UA" w:eastAsia="ru-RU"/>
        </w:rPr>
        <w:t>с</w:t>
      </w:r>
      <w:r w:rsidR="00AE39E9" w:rsidRPr="003D70C9">
        <w:rPr>
          <w:color w:val="0D0D0D" w:themeColor="text1" w:themeTint="F2"/>
          <w:lang w:val="ru-UA" w:eastAsia="ru-RU"/>
        </w:rPr>
        <w:t xml:space="preserve"> </w:t>
      </w:r>
      <w:r w:rsidRPr="003D70C9">
        <w:rPr>
          <w:color w:val="0D0D0D" w:themeColor="text1" w:themeTint="F2"/>
          <w:lang w:val="ru-UA" w:eastAsia="ru-RU"/>
        </w:rPr>
        <w:t>фибрилляцией</w:t>
      </w:r>
      <w:r w:rsidR="00AE39E9" w:rsidRPr="003D70C9">
        <w:rPr>
          <w:color w:val="0D0D0D" w:themeColor="text1" w:themeTint="F2"/>
          <w:lang w:val="ru-UA" w:eastAsia="ru-RU"/>
        </w:rPr>
        <w:t xml:space="preserve"> </w:t>
      </w:r>
      <w:r w:rsidRPr="003D70C9">
        <w:rPr>
          <w:color w:val="0D0D0D" w:themeColor="text1" w:themeTint="F2"/>
          <w:lang w:val="ru-UA" w:eastAsia="ru-RU"/>
        </w:rPr>
        <w:t>предсердий,</w:t>
      </w:r>
      <w:r w:rsidR="00AE39E9" w:rsidRPr="003D70C9">
        <w:rPr>
          <w:color w:val="0D0D0D" w:themeColor="text1" w:themeTint="F2"/>
          <w:lang w:val="ru-UA" w:eastAsia="ru-RU"/>
        </w:rPr>
        <w:t xml:space="preserve"> </w:t>
      </w:r>
      <w:r w:rsidRPr="003D70C9">
        <w:rPr>
          <w:color w:val="0D0D0D" w:themeColor="text1" w:themeTint="F2"/>
          <w:lang w:val="ru-UA" w:eastAsia="ru-RU"/>
        </w:rPr>
        <w:t>особенно</w:t>
      </w:r>
      <w:r w:rsidR="00AE39E9" w:rsidRPr="003D70C9">
        <w:rPr>
          <w:color w:val="0D0D0D" w:themeColor="text1" w:themeTint="F2"/>
          <w:lang w:val="ru-UA" w:eastAsia="ru-RU"/>
        </w:rPr>
        <w:t xml:space="preserve"> </w:t>
      </w:r>
      <w:r w:rsidRPr="003D70C9">
        <w:rPr>
          <w:color w:val="0D0D0D" w:themeColor="text1" w:themeTint="F2"/>
          <w:lang w:val="ru-UA" w:eastAsia="ru-RU"/>
        </w:rPr>
        <w:t>в</w:t>
      </w:r>
      <w:r w:rsidR="00AE39E9" w:rsidRPr="003D70C9">
        <w:rPr>
          <w:color w:val="0D0D0D" w:themeColor="text1" w:themeTint="F2"/>
          <w:lang w:val="ru-UA" w:eastAsia="ru-RU"/>
        </w:rPr>
        <w:t xml:space="preserve"> </w:t>
      </w:r>
      <w:r w:rsidRPr="003D70C9">
        <w:rPr>
          <w:color w:val="0D0D0D" w:themeColor="text1" w:themeTint="F2"/>
          <w:lang w:val="ru-UA" w:eastAsia="ru-RU"/>
        </w:rPr>
        <w:t>зависимости</w:t>
      </w:r>
      <w:r w:rsidR="00AE39E9" w:rsidRPr="003D70C9">
        <w:rPr>
          <w:color w:val="0D0D0D" w:themeColor="text1" w:themeTint="F2"/>
          <w:lang w:val="ru-UA" w:eastAsia="ru-RU"/>
        </w:rPr>
        <w:t xml:space="preserve"> </w:t>
      </w:r>
      <w:r w:rsidRPr="003D70C9">
        <w:rPr>
          <w:color w:val="0D0D0D" w:themeColor="text1" w:themeTint="F2"/>
          <w:lang w:val="ru-UA" w:eastAsia="ru-RU"/>
        </w:rPr>
        <w:t>от</w:t>
      </w:r>
      <w:r w:rsidR="00AE39E9" w:rsidRPr="003D70C9">
        <w:rPr>
          <w:color w:val="0D0D0D" w:themeColor="text1" w:themeTint="F2"/>
          <w:lang w:val="ru-UA" w:eastAsia="ru-RU"/>
        </w:rPr>
        <w:t xml:space="preserve"> </w:t>
      </w:r>
      <w:r w:rsidRPr="003D70C9">
        <w:rPr>
          <w:color w:val="0D0D0D" w:themeColor="text1" w:themeTint="F2"/>
          <w:lang w:val="ru-UA" w:eastAsia="ru-RU"/>
        </w:rPr>
        <w:t>возраста</w:t>
      </w:r>
      <w:r w:rsidR="005848C4" w:rsidRPr="003D70C9">
        <w:rPr>
          <w:color w:val="0D0D0D" w:themeColor="text1" w:themeTint="F2"/>
          <w:lang w:eastAsia="ru-RU"/>
        </w:rPr>
        <w:t>.</w:t>
      </w:r>
      <w:r w:rsidR="00AE39E9" w:rsidRPr="003D70C9">
        <w:rPr>
          <w:color w:val="0D0D0D" w:themeColor="text1" w:themeTint="F2"/>
          <w:lang w:eastAsia="ru-RU"/>
        </w:rPr>
        <w:t xml:space="preserve"> </w:t>
      </w:r>
      <w:r w:rsidRPr="003D70C9">
        <w:rPr>
          <w:color w:val="0D0D0D" w:themeColor="text1" w:themeTint="F2"/>
          <w:lang w:val="ru-UA" w:eastAsia="ru-RU"/>
        </w:rPr>
        <w:t>Оценка</w:t>
      </w:r>
      <w:r w:rsidR="00AE39E9" w:rsidRPr="003D70C9">
        <w:rPr>
          <w:color w:val="0D0D0D" w:themeColor="text1" w:themeTint="F2"/>
          <w:lang w:val="ru-UA" w:eastAsia="ru-RU"/>
        </w:rPr>
        <w:t xml:space="preserve"> </w:t>
      </w:r>
      <w:r w:rsidRPr="003D70C9">
        <w:rPr>
          <w:color w:val="0D0D0D" w:themeColor="text1" w:themeTint="F2"/>
          <w:lang w:val="ru-UA" w:eastAsia="ru-RU"/>
        </w:rPr>
        <w:t>демографических</w:t>
      </w:r>
      <w:r w:rsidR="00AE39E9" w:rsidRPr="003D70C9">
        <w:rPr>
          <w:color w:val="0D0D0D" w:themeColor="text1" w:themeTint="F2"/>
          <w:lang w:val="ru-UA" w:eastAsia="ru-RU"/>
        </w:rPr>
        <w:t xml:space="preserve"> </w:t>
      </w:r>
      <w:r w:rsidRPr="003D70C9">
        <w:rPr>
          <w:color w:val="0D0D0D" w:themeColor="text1" w:themeTint="F2"/>
          <w:lang w:val="ru-UA" w:eastAsia="ru-RU"/>
        </w:rPr>
        <w:t>данных</w:t>
      </w:r>
      <w:r w:rsidR="00AE39E9" w:rsidRPr="003D70C9">
        <w:rPr>
          <w:color w:val="0D0D0D" w:themeColor="text1" w:themeTint="F2"/>
          <w:lang w:val="ru-UA" w:eastAsia="ru-RU"/>
        </w:rPr>
        <w:t xml:space="preserve"> </w:t>
      </w:r>
      <w:r w:rsidRPr="003D70C9">
        <w:rPr>
          <w:color w:val="0D0D0D" w:themeColor="text1" w:themeTint="F2"/>
          <w:lang w:val="ru-UA" w:eastAsia="ru-RU"/>
        </w:rPr>
        <w:t>показала,</w:t>
      </w:r>
      <w:r w:rsidR="00AE39E9" w:rsidRPr="003D70C9">
        <w:rPr>
          <w:color w:val="0D0D0D" w:themeColor="text1" w:themeTint="F2"/>
          <w:lang w:val="ru-UA" w:eastAsia="ru-RU"/>
        </w:rPr>
        <w:t xml:space="preserve"> </w:t>
      </w:r>
      <w:r w:rsidRPr="003D70C9">
        <w:rPr>
          <w:color w:val="0D0D0D" w:themeColor="text1" w:themeTint="F2"/>
          <w:lang w:val="ru-UA" w:eastAsia="ru-RU"/>
        </w:rPr>
        <w:t>что</w:t>
      </w:r>
      <w:r w:rsidR="00AE39E9" w:rsidRPr="003D70C9">
        <w:rPr>
          <w:color w:val="0D0D0D" w:themeColor="text1" w:themeTint="F2"/>
          <w:lang w:val="ru-UA" w:eastAsia="ru-RU"/>
        </w:rPr>
        <w:t xml:space="preserve"> </w:t>
      </w:r>
      <w:r w:rsidRPr="003D70C9">
        <w:rPr>
          <w:color w:val="0D0D0D" w:themeColor="text1" w:themeTint="F2"/>
          <w:lang w:val="ru-UA" w:eastAsia="ru-RU"/>
        </w:rPr>
        <w:t>15</w:t>
      </w:r>
      <w:r w:rsidR="00AE39E9" w:rsidRPr="003D70C9">
        <w:rPr>
          <w:color w:val="0D0D0D" w:themeColor="text1" w:themeTint="F2"/>
          <w:lang w:val="ru-UA" w:eastAsia="ru-RU"/>
        </w:rPr>
        <w:t xml:space="preserve"> </w:t>
      </w:r>
      <w:r w:rsidRPr="003D70C9">
        <w:rPr>
          <w:color w:val="0D0D0D" w:themeColor="text1" w:themeTint="F2"/>
          <w:lang w:val="ru-UA" w:eastAsia="ru-RU"/>
        </w:rPr>
        <w:t>процентов</w:t>
      </w:r>
      <w:r w:rsidR="00AE39E9" w:rsidRPr="003D70C9">
        <w:rPr>
          <w:color w:val="0D0D0D" w:themeColor="text1" w:themeTint="F2"/>
          <w:lang w:val="ru-UA" w:eastAsia="ru-RU"/>
        </w:rPr>
        <w:t xml:space="preserve"> </w:t>
      </w:r>
      <w:r w:rsidRPr="003D70C9">
        <w:rPr>
          <w:color w:val="0D0D0D" w:themeColor="text1" w:themeTint="F2"/>
          <w:lang w:val="ru-UA" w:eastAsia="ru-RU"/>
        </w:rPr>
        <w:t>всех</w:t>
      </w:r>
      <w:r w:rsidR="00AE39E9" w:rsidRPr="003D70C9">
        <w:rPr>
          <w:color w:val="0D0D0D" w:themeColor="text1" w:themeTint="F2"/>
          <w:lang w:val="ru-UA" w:eastAsia="ru-RU"/>
        </w:rPr>
        <w:t xml:space="preserve"> </w:t>
      </w:r>
      <w:r w:rsidRPr="003D70C9">
        <w:rPr>
          <w:color w:val="0D0D0D" w:themeColor="text1" w:themeTint="F2"/>
          <w:lang w:val="ru-UA" w:eastAsia="ru-RU"/>
        </w:rPr>
        <w:t>инсультов</w:t>
      </w:r>
      <w:r w:rsidR="00AE39E9" w:rsidRPr="003D70C9">
        <w:rPr>
          <w:color w:val="0D0D0D" w:themeColor="text1" w:themeTint="F2"/>
          <w:lang w:val="ru-UA" w:eastAsia="ru-RU"/>
        </w:rPr>
        <w:t xml:space="preserve"> </w:t>
      </w:r>
      <w:r w:rsidRPr="003D70C9">
        <w:rPr>
          <w:color w:val="0D0D0D" w:themeColor="text1" w:themeTint="F2"/>
          <w:lang w:val="ru-UA" w:eastAsia="ru-RU"/>
        </w:rPr>
        <w:t>обусловлены</w:t>
      </w:r>
      <w:r w:rsidR="00AE39E9" w:rsidRPr="003D70C9">
        <w:rPr>
          <w:color w:val="0D0D0D" w:themeColor="text1" w:themeTint="F2"/>
          <w:lang w:val="ru-UA" w:eastAsia="ru-RU"/>
        </w:rPr>
        <w:t xml:space="preserve"> </w:t>
      </w:r>
      <w:r w:rsidRPr="003D70C9">
        <w:rPr>
          <w:color w:val="0D0D0D" w:themeColor="text1" w:themeTint="F2"/>
          <w:lang w:val="ru-UA" w:eastAsia="ru-RU"/>
        </w:rPr>
        <w:t>мерцательной</w:t>
      </w:r>
      <w:r w:rsidR="00AE39E9" w:rsidRPr="003D70C9">
        <w:rPr>
          <w:color w:val="0D0D0D" w:themeColor="text1" w:themeTint="F2"/>
          <w:lang w:val="ru-UA" w:eastAsia="ru-RU"/>
        </w:rPr>
        <w:t xml:space="preserve"> </w:t>
      </w:r>
      <w:r w:rsidRPr="003D70C9">
        <w:rPr>
          <w:color w:val="0D0D0D" w:themeColor="text1" w:themeTint="F2"/>
          <w:lang w:val="ru-UA" w:eastAsia="ru-RU"/>
        </w:rPr>
        <w:t>аритмией</w:t>
      </w:r>
      <w:r w:rsidR="005848C4" w:rsidRPr="003D70C9">
        <w:rPr>
          <w:color w:val="0D0D0D" w:themeColor="text1" w:themeTint="F2"/>
          <w:lang w:eastAsia="ru-RU"/>
        </w:rPr>
        <w:t>.</w:t>
      </w:r>
    </w:p>
    <w:p w14:paraId="4C27E0F1" w14:textId="13642965" w:rsidR="0017453B" w:rsidRPr="003D70C9" w:rsidRDefault="0017453B" w:rsidP="00272B07">
      <w:pPr>
        <w:pStyle w:val="a0"/>
        <w:tabs>
          <w:tab w:val="left" w:pos="0"/>
        </w:tabs>
        <w:spacing w:before="120" w:line="360" w:lineRule="auto"/>
        <w:ind w:firstLine="851"/>
        <w:divId w:val="780687301"/>
        <w:rPr>
          <w:color w:val="0D0D0D" w:themeColor="text1" w:themeTint="F2"/>
          <w:lang w:eastAsia="ru-RU"/>
        </w:rPr>
      </w:pPr>
      <w:r w:rsidRPr="003D70C9">
        <w:rPr>
          <w:color w:val="0D0D0D" w:themeColor="text1" w:themeTint="F2"/>
          <w:lang w:val="ru-UA" w:eastAsia="ru-RU"/>
        </w:rPr>
        <w:t>Последние</w:t>
      </w:r>
      <w:r w:rsidR="00AE39E9" w:rsidRPr="003D70C9">
        <w:rPr>
          <w:color w:val="0D0D0D" w:themeColor="text1" w:themeTint="F2"/>
          <w:lang w:val="ru-UA" w:eastAsia="ru-RU"/>
        </w:rPr>
        <w:t xml:space="preserve"> </w:t>
      </w:r>
      <w:r w:rsidRPr="003D70C9">
        <w:rPr>
          <w:color w:val="0D0D0D" w:themeColor="text1" w:themeTint="F2"/>
          <w:lang w:val="ru-UA" w:eastAsia="ru-RU"/>
        </w:rPr>
        <w:t>данные</w:t>
      </w:r>
      <w:r w:rsidR="00AE39E9" w:rsidRPr="003D70C9">
        <w:rPr>
          <w:color w:val="0D0D0D" w:themeColor="text1" w:themeTint="F2"/>
          <w:lang w:val="ru-UA" w:eastAsia="ru-RU"/>
        </w:rPr>
        <w:t xml:space="preserve"> </w:t>
      </w:r>
      <w:r w:rsidRPr="003D70C9">
        <w:rPr>
          <w:color w:val="0D0D0D" w:themeColor="text1" w:themeTint="F2"/>
          <w:lang w:val="ru-UA" w:eastAsia="ru-RU"/>
        </w:rPr>
        <w:t>подтверждают</w:t>
      </w:r>
      <w:r w:rsidR="00AE39E9" w:rsidRPr="003D70C9">
        <w:rPr>
          <w:color w:val="0D0D0D" w:themeColor="text1" w:themeTint="F2"/>
          <w:lang w:val="ru-UA" w:eastAsia="ru-RU"/>
        </w:rPr>
        <w:t xml:space="preserve"> </w:t>
      </w:r>
      <w:r w:rsidRPr="003D70C9">
        <w:rPr>
          <w:color w:val="0D0D0D" w:themeColor="text1" w:themeTint="F2"/>
          <w:lang w:val="ru-UA" w:eastAsia="ru-RU"/>
        </w:rPr>
        <w:t>это,</w:t>
      </w:r>
      <w:r w:rsidR="00AE39E9" w:rsidRPr="003D70C9">
        <w:rPr>
          <w:color w:val="0D0D0D" w:themeColor="text1" w:themeTint="F2"/>
          <w:lang w:val="ru-UA" w:eastAsia="ru-RU"/>
        </w:rPr>
        <w:t xml:space="preserve"> </w:t>
      </w:r>
      <w:r w:rsidRPr="003D70C9">
        <w:rPr>
          <w:color w:val="0D0D0D" w:themeColor="text1" w:themeTint="F2"/>
          <w:lang w:val="ru-UA" w:eastAsia="ru-RU"/>
        </w:rPr>
        <w:t>и</w:t>
      </w:r>
      <w:r w:rsidR="00AE39E9" w:rsidRPr="003D70C9">
        <w:rPr>
          <w:color w:val="0D0D0D" w:themeColor="text1" w:themeTint="F2"/>
          <w:lang w:val="ru-UA" w:eastAsia="ru-RU"/>
        </w:rPr>
        <w:t xml:space="preserve"> </w:t>
      </w:r>
      <w:r w:rsidRPr="003D70C9">
        <w:rPr>
          <w:color w:val="0D0D0D" w:themeColor="text1" w:themeTint="F2"/>
          <w:lang w:val="ru-UA" w:eastAsia="ru-RU"/>
        </w:rPr>
        <w:t>необходимый</w:t>
      </w:r>
      <w:r w:rsidR="00AE39E9" w:rsidRPr="003D70C9">
        <w:rPr>
          <w:color w:val="0D0D0D" w:themeColor="text1" w:themeTint="F2"/>
          <w:lang w:val="ru-UA" w:eastAsia="ru-RU"/>
        </w:rPr>
        <w:t xml:space="preserve"> </w:t>
      </w:r>
      <w:r w:rsidRPr="003D70C9">
        <w:rPr>
          <w:color w:val="0D0D0D" w:themeColor="text1" w:themeTint="F2"/>
          <w:lang w:val="ru-UA" w:eastAsia="ru-RU"/>
        </w:rPr>
        <w:t>пероральный</w:t>
      </w:r>
      <w:r w:rsidR="00AE39E9" w:rsidRPr="003D70C9">
        <w:rPr>
          <w:color w:val="0D0D0D" w:themeColor="text1" w:themeTint="F2"/>
          <w:lang w:val="ru-UA" w:eastAsia="ru-RU"/>
        </w:rPr>
        <w:t xml:space="preserve"> </w:t>
      </w:r>
      <w:r w:rsidRPr="003D70C9">
        <w:rPr>
          <w:color w:val="0D0D0D" w:themeColor="text1" w:themeTint="F2"/>
          <w:lang w:val="ru-UA" w:eastAsia="ru-RU"/>
        </w:rPr>
        <w:t>режим</w:t>
      </w:r>
      <w:r w:rsidR="00AE39E9" w:rsidRPr="003D70C9">
        <w:rPr>
          <w:color w:val="0D0D0D" w:themeColor="text1" w:themeTint="F2"/>
          <w:lang w:val="ru-UA" w:eastAsia="ru-RU"/>
        </w:rPr>
        <w:t xml:space="preserve"> </w:t>
      </w:r>
      <w:proofErr w:type="spellStart"/>
      <w:r w:rsidRPr="003D70C9">
        <w:rPr>
          <w:color w:val="0D0D0D" w:themeColor="text1" w:themeTint="F2"/>
          <w:lang w:val="ru-UA" w:eastAsia="ru-RU"/>
        </w:rPr>
        <w:t>антикоагуляции</w:t>
      </w:r>
      <w:proofErr w:type="spellEnd"/>
      <w:r w:rsidRPr="003D70C9">
        <w:rPr>
          <w:color w:val="0D0D0D" w:themeColor="text1" w:themeTint="F2"/>
          <w:lang w:val="ru-UA" w:eastAsia="ru-RU"/>
        </w:rPr>
        <w:t>,</w:t>
      </w:r>
      <w:r w:rsidR="00AE39E9" w:rsidRPr="003D70C9">
        <w:rPr>
          <w:color w:val="0D0D0D" w:themeColor="text1" w:themeTint="F2"/>
          <w:lang w:val="ru-UA" w:eastAsia="ru-RU"/>
        </w:rPr>
        <w:t xml:space="preserve"> </w:t>
      </w:r>
      <w:r w:rsidRPr="003D70C9">
        <w:rPr>
          <w:color w:val="0D0D0D" w:themeColor="text1" w:themeTint="F2"/>
          <w:lang w:val="ru-UA" w:eastAsia="ru-RU"/>
        </w:rPr>
        <w:t>который</w:t>
      </w:r>
      <w:r w:rsidR="00AE39E9" w:rsidRPr="003D70C9">
        <w:rPr>
          <w:color w:val="0D0D0D" w:themeColor="text1" w:themeTint="F2"/>
          <w:lang w:val="ru-UA" w:eastAsia="ru-RU"/>
        </w:rPr>
        <w:t xml:space="preserve"> </w:t>
      </w:r>
      <w:r w:rsidRPr="003D70C9">
        <w:rPr>
          <w:color w:val="0D0D0D" w:themeColor="text1" w:themeTint="F2"/>
          <w:lang w:val="ru-UA" w:eastAsia="ru-RU"/>
        </w:rPr>
        <w:t>должен</w:t>
      </w:r>
      <w:r w:rsidR="00AE39E9" w:rsidRPr="003D70C9">
        <w:rPr>
          <w:color w:val="0D0D0D" w:themeColor="text1" w:themeTint="F2"/>
          <w:lang w:val="ru-UA" w:eastAsia="ru-RU"/>
        </w:rPr>
        <w:t xml:space="preserve"> </w:t>
      </w:r>
      <w:r w:rsidRPr="003D70C9">
        <w:rPr>
          <w:color w:val="0D0D0D" w:themeColor="text1" w:themeTint="F2"/>
          <w:lang w:val="ru-UA" w:eastAsia="ru-RU"/>
        </w:rPr>
        <w:t>быть</w:t>
      </w:r>
      <w:r w:rsidR="00AE39E9" w:rsidRPr="003D70C9">
        <w:rPr>
          <w:color w:val="0D0D0D" w:themeColor="text1" w:themeTint="F2"/>
          <w:lang w:val="ru-UA" w:eastAsia="ru-RU"/>
        </w:rPr>
        <w:t xml:space="preserve"> </w:t>
      </w:r>
      <w:r w:rsidRPr="003D70C9">
        <w:rPr>
          <w:color w:val="0D0D0D" w:themeColor="text1" w:themeTint="F2"/>
          <w:lang w:val="ru-UA" w:eastAsia="ru-RU"/>
        </w:rPr>
        <w:t>получен</w:t>
      </w:r>
      <w:r w:rsidR="00AE39E9" w:rsidRPr="003D70C9">
        <w:rPr>
          <w:color w:val="0D0D0D" w:themeColor="text1" w:themeTint="F2"/>
          <w:lang w:val="ru-UA" w:eastAsia="ru-RU"/>
        </w:rPr>
        <w:t xml:space="preserve"> </w:t>
      </w:r>
      <w:r w:rsidRPr="003D70C9">
        <w:rPr>
          <w:color w:val="0D0D0D" w:themeColor="text1" w:themeTint="F2"/>
          <w:lang w:val="ru-UA" w:eastAsia="ru-RU"/>
        </w:rPr>
        <w:t>из</w:t>
      </w:r>
      <w:r w:rsidR="00AE39E9" w:rsidRPr="003D70C9">
        <w:rPr>
          <w:color w:val="0D0D0D" w:themeColor="text1" w:themeTint="F2"/>
          <w:lang w:val="ru-UA" w:eastAsia="ru-RU"/>
        </w:rPr>
        <w:t xml:space="preserve"> </w:t>
      </w:r>
      <w:r w:rsidRPr="003D70C9">
        <w:rPr>
          <w:color w:val="0D0D0D" w:themeColor="text1" w:themeTint="F2"/>
          <w:lang w:val="ru-UA" w:eastAsia="ru-RU"/>
        </w:rPr>
        <w:t>этого,</w:t>
      </w:r>
      <w:r w:rsidR="00AE39E9" w:rsidRPr="003D70C9">
        <w:rPr>
          <w:color w:val="0D0D0D" w:themeColor="text1" w:themeTint="F2"/>
          <w:lang w:val="ru-UA" w:eastAsia="ru-RU"/>
        </w:rPr>
        <w:t xml:space="preserve"> </w:t>
      </w:r>
      <w:r w:rsidRPr="003D70C9">
        <w:rPr>
          <w:color w:val="0D0D0D" w:themeColor="text1" w:themeTint="F2"/>
          <w:lang w:val="ru-UA" w:eastAsia="ru-RU"/>
        </w:rPr>
        <w:t>с</w:t>
      </w:r>
      <w:r w:rsidR="00AE39E9" w:rsidRPr="003D70C9">
        <w:rPr>
          <w:color w:val="0D0D0D" w:themeColor="text1" w:themeTint="F2"/>
          <w:lang w:val="ru-UA" w:eastAsia="ru-RU"/>
        </w:rPr>
        <w:t xml:space="preserve"> </w:t>
      </w:r>
      <w:r w:rsidRPr="003D70C9">
        <w:rPr>
          <w:color w:val="0D0D0D" w:themeColor="text1" w:themeTint="F2"/>
          <w:lang w:val="ru-UA" w:eastAsia="ru-RU"/>
        </w:rPr>
        <w:t>оценкой</w:t>
      </w:r>
      <w:r w:rsidR="00AE39E9" w:rsidRPr="003D70C9">
        <w:rPr>
          <w:color w:val="0D0D0D" w:themeColor="text1" w:themeTint="F2"/>
          <w:lang w:val="ru-UA" w:eastAsia="ru-RU"/>
        </w:rPr>
        <w:t xml:space="preserve"> </w:t>
      </w:r>
      <w:r w:rsidRPr="003D70C9">
        <w:rPr>
          <w:color w:val="0D0D0D" w:themeColor="text1" w:themeTint="F2"/>
          <w:lang w:val="ru-UA" w:eastAsia="ru-RU"/>
        </w:rPr>
        <w:t>CHA2DS2-VASc</w:t>
      </w:r>
      <w:r w:rsidR="00AE39E9" w:rsidRPr="003D70C9">
        <w:rPr>
          <w:color w:val="0D0D0D" w:themeColor="text1" w:themeTint="F2"/>
          <w:lang w:val="ru-UA" w:eastAsia="ru-RU"/>
        </w:rPr>
        <w:t xml:space="preserve"> </w:t>
      </w:r>
      <w:r w:rsidRPr="003D70C9">
        <w:rPr>
          <w:color w:val="0D0D0D" w:themeColor="text1" w:themeTint="F2"/>
          <w:lang w:val="ru-UA" w:eastAsia="ru-RU"/>
        </w:rPr>
        <w:t>для</w:t>
      </w:r>
      <w:r w:rsidR="00AE39E9" w:rsidRPr="003D70C9">
        <w:rPr>
          <w:color w:val="0D0D0D" w:themeColor="text1" w:themeTint="F2"/>
          <w:lang w:val="ru-UA" w:eastAsia="ru-RU"/>
        </w:rPr>
        <w:t xml:space="preserve"> </w:t>
      </w:r>
      <w:r w:rsidRPr="003D70C9">
        <w:rPr>
          <w:color w:val="0D0D0D" w:themeColor="text1" w:themeTint="F2"/>
          <w:lang w:val="ru-UA" w:eastAsia="ru-RU"/>
        </w:rPr>
        <w:t>профилактики</w:t>
      </w:r>
      <w:r w:rsidR="00AE39E9" w:rsidRPr="003D70C9">
        <w:rPr>
          <w:color w:val="0D0D0D" w:themeColor="text1" w:themeTint="F2"/>
          <w:lang w:val="ru-UA" w:eastAsia="ru-RU"/>
        </w:rPr>
        <w:t xml:space="preserve"> </w:t>
      </w:r>
      <w:proofErr w:type="spellStart"/>
      <w:r w:rsidRPr="003D70C9">
        <w:rPr>
          <w:color w:val="0D0D0D" w:themeColor="text1" w:themeTint="F2"/>
          <w:lang w:val="ru-UA" w:eastAsia="ru-RU"/>
        </w:rPr>
        <w:t>кардиоэмболических</w:t>
      </w:r>
      <w:proofErr w:type="spellEnd"/>
      <w:r w:rsidR="00AE39E9" w:rsidRPr="003D70C9">
        <w:rPr>
          <w:color w:val="0D0D0D" w:themeColor="text1" w:themeTint="F2"/>
          <w:lang w:val="ru-UA" w:eastAsia="ru-RU"/>
        </w:rPr>
        <w:t xml:space="preserve"> </w:t>
      </w:r>
      <w:r w:rsidRPr="003D70C9">
        <w:rPr>
          <w:color w:val="0D0D0D" w:themeColor="text1" w:themeTint="F2"/>
          <w:lang w:val="ru-UA" w:eastAsia="ru-RU"/>
        </w:rPr>
        <w:t>инсультов,</w:t>
      </w:r>
      <w:r w:rsidR="00AE39E9" w:rsidRPr="003D70C9">
        <w:rPr>
          <w:color w:val="0D0D0D" w:themeColor="text1" w:themeTint="F2"/>
          <w:lang w:val="ru-UA" w:eastAsia="ru-RU"/>
        </w:rPr>
        <w:t xml:space="preserve"> </w:t>
      </w:r>
      <w:r w:rsidRPr="003D70C9">
        <w:rPr>
          <w:color w:val="0D0D0D" w:themeColor="text1" w:themeTint="F2"/>
          <w:lang w:val="ru-UA" w:eastAsia="ru-RU"/>
        </w:rPr>
        <w:t>основан</w:t>
      </w:r>
      <w:r w:rsidR="00AE39E9" w:rsidRPr="003D70C9">
        <w:rPr>
          <w:color w:val="0D0D0D" w:themeColor="text1" w:themeTint="F2"/>
          <w:lang w:val="ru-UA" w:eastAsia="ru-RU"/>
        </w:rPr>
        <w:t xml:space="preserve"> </w:t>
      </w:r>
      <w:r w:rsidRPr="003D70C9">
        <w:rPr>
          <w:color w:val="0D0D0D" w:themeColor="text1" w:themeTint="F2"/>
          <w:lang w:val="ru-UA" w:eastAsia="ru-RU"/>
        </w:rPr>
        <w:t>на</w:t>
      </w:r>
      <w:r w:rsidR="00AE39E9" w:rsidRPr="003D70C9">
        <w:rPr>
          <w:color w:val="0D0D0D" w:themeColor="text1" w:themeTint="F2"/>
          <w:lang w:val="ru-UA" w:eastAsia="ru-RU"/>
        </w:rPr>
        <w:t xml:space="preserve"> </w:t>
      </w:r>
      <w:r w:rsidRPr="003D70C9">
        <w:rPr>
          <w:color w:val="0D0D0D" w:themeColor="text1" w:themeTint="F2"/>
          <w:lang w:val="ru-UA" w:eastAsia="ru-RU"/>
        </w:rPr>
        <w:t>простом</w:t>
      </w:r>
      <w:r w:rsidR="00AE39E9" w:rsidRPr="003D70C9">
        <w:rPr>
          <w:color w:val="0D0D0D" w:themeColor="text1" w:themeTint="F2"/>
          <w:lang w:val="ru-UA" w:eastAsia="ru-RU"/>
        </w:rPr>
        <w:t xml:space="preserve"> </w:t>
      </w:r>
      <w:r w:rsidRPr="003D70C9">
        <w:rPr>
          <w:color w:val="0D0D0D" w:themeColor="text1" w:themeTint="F2"/>
          <w:lang w:val="ru-UA" w:eastAsia="ru-RU"/>
        </w:rPr>
        <w:t>инструменте</w:t>
      </w:r>
      <w:r w:rsidR="00AE39E9" w:rsidRPr="003D70C9">
        <w:rPr>
          <w:color w:val="0D0D0D" w:themeColor="text1" w:themeTint="F2"/>
          <w:lang w:val="ru-UA" w:eastAsia="ru-RU"/>
        </w:rPr>
        <w:t xml:space="preserve"> </w:t>
      </w:r>
      <w:r w:rsidRPr="003D70C9">
        <w:rPr>
          <w:color w:val="0D0D0D" w:themeColor="text1" w:themeTint="F2"/>
          <w:lang w:val="ru-UA" w:eastAsia="ru-RU"/>
        </w:rPr>
        <w:t>стратификации</w:t>
      </w:r>
      <w:r w:rsidR="00AE39E9" w:rsidRPr="003D70C9">
        <w:rPr>
          <w:color w:val="0D0D0D" w:themeColor="text1" w:themeTint="F2"/>
          <w:lang w:val="ru-UA" w:eastAsia="ru-RU"/>
        </w:rPr>
        <w:t xml:space="preserve"> </w:t>
      </w:r>
      <w:r w:rsidRPr="003D70C9">
        <w:rPr>
          <w:color w:val="0D0D0D" w:themeColor="text1" w:themeTint="F2"/>
          <w:lang w:val="ru-UA" w:eastAsia="ru-RU"/>
        </w:rPr>
        <w:t>риска.</w:t>
      </w:r>
      <w:r w:rsidR="00AE39E9" w:rsidRPr="003D70C9">
        <w:rPr>
          <w:color w:val="0D0D0D" w:themeColor="text1" w:themeTint="F2"/>
          <w:lang w:val="ru-UA" w:eastAsia="ru-RU"/>
        </w:rPr>
        <w:t xml:space="preserve"> </w:t>
      </w:r>
      <w:r w:rsidRPr="003D70C9">
        <w:rPr>
          <w:color w:val="0D0D0D" w:themeColor="text1" w:themeTint="F2"/>
          <w:lang w:val="ru-UA" w:eastAsia="ru-RU"/>
        </w:rPr>
        <w:t>В</w:t>
      </w:r>
      <w:r w:rsidR="00AE39E9" w:rsidRPr="003D70C9">
        <w:rPr>
          <w:color w:val="0D0D0D" w:themeColor="text1" w:themeTint="F2"/>
          <w:lang w:val="ru-UA" w:eastAsia="ru-RU"/>
        </w:rPr>
        <w:t xml:space="preserve"> </w:t>
      </w:r>
      <w:r w:rsidRPr="003D70C9">
        <w:rPr>
          <w:color w:val="0D0D0D" w:themeColor="text1" w:themeTint="F2"/>
          <w:lang w:val="ru-UA" w:eastAsia="ru-RU"/>
        </w:rPr>
        <w:t>них</w:t>
      </w:r>
      <w:r w:rsidR="00AE39E9" w:rsidRPr="003D70C9">
        <w:rPr>
          <w:color w:val="0D0D0D" w:themeColor="text1" w:themeTint="F2"/>
          <w:lang w:val="ru-UA" w:eastAsia="ru-RU"/>
        </w:rPr>
        <w:t xml:space="preserve"> </w:t>
      </w:r>
      <w:r w:rsidRPr="003D70C9">
        <w:rPr>
          <w:color w:val="0D0D0D" w:themeColor="text1" w:themeTint="F2"/>
          <w:lang w:val="ru-UA" w:eastAsia="ru-RU"/>
        </w:rPr>
        <w:t>наличие</w:t>
      </w:r>
      <w:r w:rsidR="00AE39E9" w:rsidRPr="003D70C9">
        <w:rPr>
          <w:color w:val="0D0D0D" w:themeColor="text1" w:themeTint="F2"/>
          <w:lang w:val="ru-UA" w:eastAsia="ru-RU"/>
        </w:rPr>
        <w:t xml:space="preserve"> </w:t>
      </w:r>
      <w:r w:rsidRPr="003D70C9">
        <w:rPr>
          <w:color w:val="0D0D0D" w:themeColor="text1" w:themeTint="F2"/>
          <w:lang w:val="ru-UA" w:eastAsia="ru-RU"/>
        </w:rPr>
        <w:t>структурных</w:t>
      </w:r>
      <w:r w:rsidR="00AE39E9" w:rsidRPr="003D70C9">
        <w:rPr>
          <w:color w:val="0D0D0D" w:themeColor="text1" w:themeTint="F2"/>
          <w:lang w:val="ru-UA" w:eastAsia="ru-RU"/>
        </w:rPr>
        <w:t xml:space="preserve"> </w:t>
      </w:r>
      <w:r w:rsidRPr="003D70C9">
        <w:rPr>
          <w:color w:val="0D0D0D" w:themeColor="text1" w:themeTint="F2"/>
          <w:lang w:val="ru-UA" w:eastAsia="ru-RU"/>
        </w:rPr>
        <w:t>заболеваний</w:t>
      </w:r>
      <w:r w:rsidR="00AE39E9" w:rsidRPr="003D70C9">
        <w:rPr>
          <w:color w:val="0D0D0D" w:themeColor="text1" w:themeTint="F2"/>
          <w:lang w:val="ru-UA" w:eastAsia="ru-RU"/>
        </w:rPr>
        <w:t xml:space="preserve"> </w:t>
      </w:r>
      <w:r w:rsidRPr="003D70C9">
        <w:rPr>
          <w:color w:val="0D0D0D" w:themeColor="text1" w:themeTint="F2"/>
          <w:lang w:val="ru-UA" w:eastAsia="ru-RU"/>
        </w:rPr>
        <w:t>сердца,</w:t>
      </w:r>
      <w:r w:rsidR="00AE39E9" w:rsidRPr="003D70C9">
        <w:rPr>
          <w:color w:val="0D0D0D" w:themeColor="text1" w:themeTint="F2"/>
          <w:lang w:val="ru-UA" w:eastAsia="ru-RU"/>
        </w:rPr>
        <w:t xml:space="preserve"> </w:t>
      </w:r>
      <w:r w:rsidRPr="003D70C9">
        <w:rPr>
          <w:color w:val="0D0D0D" w:themeColor="text1" w:themeTint="F2"/>
          <w:lang w:val="ru-UA" w:eastAsia="ru-RU"/>
        </w:rPr>
        <w:t>окклюзии</w:t>
      </w:r>
      <w:r w:rsidR="00AE39E9" w:rsidRPr="003D70C9">
        <w:rPr>
          <w:color w:val="0D0D0D" w:themeColor="text1" w:themeTint="F2"/>
          <w:lang w:val="ru-UA" w:eastAsia="ru-RU"/>
        </w:rPr>
        <w:t xml:space="preserve"> </w:t>
      </w:r>
      <w:r w:rsidRPr="003D70C9">
        <w:rPr>
          <w:color w:val="0D0D0D" w:themeColor="text1" w:themeTint="F2"/>
          <w:lang w:val="ru-UA" w:eastAsia="ru-RU"/>
        </w:rPr>
        <w:t>периферических</w:t>
      </w:r>
      <w:r w:rsidR="00AE39E9" w:rsidRPr="003D70C9">
        <w:rPr>
          <w:color w:val="0D0D0D" w:themeColor="text1" w:themeTint="F2"/>
          <w:lang w:val="ru-UA" w:eastAsia="ru-RU"/>
        </w:rPr>
        <w:t xml:space="preserve"> </w:t>
      </w:r>
      <w:r w:rsidRPr="003D70C9">
        <w:rPr>
          <w:color w:val="0D0D0D" w:themeColor="text1" w:themeTint="F2"/>
          <w:lang w:val="ru-UA" w:eastAsia="ru-RU"/>
        </w:rPr>
        <w:t>артерий,</w:t>
      </w:r>
      <w:r w:rsidR="00AE39E9" w:rsidRPr="003D70C9">
        <w:rPr>
          <w:color w:val="0D0D0D" w:themeColor="text1" w:themeTint="F2"/>
          <w:lang w:val="ru-UA" w:eastAsia="ru-RU"/>
        </w:rPr>
        <w:t xml:space="preserve"> </w:t>
      </w:r>
      <w:r w:rsidRPr="003D70C9">
        <w:rPr>
          <w:color w:val="0D0D0D" w:themeColor="text1" w:themeTint="F2"/>
          <w:lang w:val="ru-UA" w:eastAsia="ru-RU"/>
        </w:rPr>
        <w:t>пола,</w:t>
      </w:r>
      <w:r w:rsidR="00AE39E9" w:rsidRPr="003D70C9">
        <w:rPr>
          <w:color w:val="0D0D0D" w:themeColor="text1" w:themeTint="F2"/>
          <w:lang w:val="ru-UA" w:eastAsia="ru-RU"/>
        </w:rPr>
        <w:t xml:space="preserve"> </w:t>
      </w:r>
      <w:r w:rsidRPr="003D70C9">
        <w:rPr>
          <w:color w:val="0D0D0D" w:themeColor="text1" w:themeTint="F2"/>
          <w:lang w:val="ru-UA" w:eastAsia="ru-RU"/>
        </w:rPr>
        <w:t>возраста,</w:t>
      </w:r>
      <w:r w:rsidR="00AE39E9" w:rsidRPr="003D70C9">
        <w:rPr>
          <w:color w:val="0D0D0D" w:themeColor="text1" w:themeTint="F2"/>
          <w:lang w:val="ru-UA" w:eastAsia="ru-RU"/>
        </w:rPr>
        <w:t xml:space="preserve"> </w:t>
      </w:r>
      <w:r w:rsidRPr="003D70C9">
        <w:rPr>
          <w:color w:val="0D0D0D" w:themeColor="text1" w:themeTint="F2"/>
          <w:lang w:val="ru-UA" w:eastAsia="ru-RU"/>
        </w:rPr>
        <w:t>диабетического</w:t>
      </w:r>
      <w:r w:rsidR="00AE39E9" w:rsidRPr="003D70C9">
        <w:rPr>
          <w:color w:val="0D0D0D" w:themeColor="text1" w:themeTint="F2"/>
          <w:lang w:val="ru-UA" w:eastAsia="ru-RU"/>
        </w:rPr>
        <w:t xml:space="preserve"> </w:t>
      </w:r>
      <w:r w:rsidRPr="003D70C9">
        <w:rPr>
          <w:color w:val="0D0D0D" w:themeColor="text1" w:themeTint="F2"/>
          <w:lang w:val="ru-UA" w:eastAsia="ru-RU"/>
        </w:rPr>
        <w:t>статуса,</w:t>
      </w:r>
      <w:r w:rsidR="00AE39E9" w:rsidRPr="003D70C9">
        <w:rPr>
          <w:color w:val="0D0D0D" w:themeColor="text1" w:themeTint="F2"/>
          <w:lang w:val="ru-UA" w:eastAsia="ru-RU"/>
        </w:rPr>
        <w:t xml:space="preserve"> </w:t>
      </w:r>
      <w:r w:rsidRPr="003D70C9">
        <w:rPr>
          <w:color w:val="0D0D0D" w:themeColor="text1" w:themeTint="F2"/>
          <w:lang w:val="ru-UA" w:eastAsia="ru-RU"/>
        </w:rPr>
        <w:t>возможно,</w:t>
      </w:r>
      <w:r w:rsidR="00AE39E9" w:rsidRPr="003D70C9">
        <w:rPr>
          <w:color w:val="0D0D0D" w:themeColor="text1" w:themeTint="F2"/>
          <w:lang w:val="ru-UA" w:eastAsia="ru-RU"/>
        </w:rPr>
        <w:t xml:space="preserve"> </w:t>
      </w:r>
      <w:r w:rsidRPr="003D70C9">
        <w:rPr>
          <w:color w:val="0D0D0D" w:themeColor="text1" w:themeTint="F2"/>
          <w:lang w:val="ru-UA" w:eastAsia="ru-RU"/>
        </w:rPr>
        <w:t>предшествующей</w:t>
      </w:r>
      <w:r w:rsidR="00AE39E9" w:rsidRPr="003D70C9">
        <w:rPr>
          <w:color w:val="0D0D0D" w:themeColor="text1" w:themeTint="F2"/>
          <w:lang w:val="ru-UA" w:eastAsia="ru-RU"/>
        </w:rPr>
        <w:t xml:space="preserve"> </w:t>
      </w:r>
      <w:r w:rsidR="004603D0" w:rsidRPr="003D70C9">
        <w:rPr>
          <w:color w:val="0D0D0D" w:themeColor="text1" w:themeTint="F2"/>
          <w:lang w:val="ru-UA" w:eastAsia="ru-RU"/>
        </w:rPr>
        <w:t>апоплексии,</w:t>
      </w:r>
      <w:r w:rsidR="00AE39E9" w:rsidRPr="003D70C9">
        <w:rPr>
          <w:color w:val="0D0D0D" w:themeColor="text1" w:themeTint="F2"/>
          <w:lang w:val="ru-UA" w:eastAsia="ru-RU"/>
        </w:rPr>
        <w:t xml:space="preserve"> </w:t>
      </w:r>
      <w:r w:rsidRPr="003D70C9">
        <w:rPr>
          <w:color w:val="0D0D0D" w:themeColor="text1" w:themeTint="F2"/>
          <w:lang w:val="ru-UA" w:eastAsia="ru-RU"/>
        </w:rPr>
        <w:t>и</w:t>
      </w:r>
      <w:r w:rsidR="00AE39E9" w:rsidRPr="003D70C9">
        <w:rPr>
          <w:color w:val="0D0D0D" w:themeColor="text1" w:themeTint="F2"/>
          <w:lang w:val="ru-UA" w:eastAsia="ru-RU"/>
        </w:rPr>
        <w:t xml:space="preserve"> </w:t>
      </w:r>
      <w:r w:rsidR="00B40F8F" w:rsidRPr="003D70C9">
        <w:rPr>
          <w:color w:val="0D0D0D" w:themeColor="text1" w:themeTint="F2"/>
          <w:lang w:val="ru-UA" w:eastAsia="ru-RU"/>
        </w:rPr>
        <w:t>чтобы</w:t>
      </w:r>
      <w:r w:rsidR="00AE39E9" w:rsidRPr="003D70C9">
        <w:rPr>
          <w:color w:val="0D0D0D" w:themeColor="text1" w:themeTint="F2"/>
          <w:lang w:val="ru-UA" w:eastAsia="ru-RU"/>
        </w:rPr>
        <w:t xml:space="preserve"> </w:t>
      </w:r>
      <w:r w:rsidR="00B40F8F" w:rsidRPr="003D70C9">
        <w:rPr>
          <w:color w:val="0D0D0D" w:themeColor="text1" w:themeTint="F2"/>
          <w:lang w:eastAsia="ru-RU"/>
        </w:rPr>
        <w:t>предотвратить</w:t>
      </w:r>
      <w:r w:rsidR="00AE39E9" w:rsidRPr="003D70C9">
        <w:rPr>
          <w:color w:val="0D0D0D" w:themeColor="text1" w:themeTint="F2"/>
          <w:lang w:val="ru-UA" w:eastAsia="ru-RU"/>
        </w:rPr>
        <w:t xml:space="preserve"> </w:t>
      </w:r>
      <w:r w:rsidRPr="003D70C9">
        <w:rPr>
          <w:color w:val="0D0D0D" w:themeColor="text1" w:themeTint="F2"/>
          <w:lang w:val="ru-UA" w:eastAsia="ru-RU"/>
        </w:rPr>
        <w:t>инфаркта</w:t>
      </w:r>
      <w:r w:rsidR="00AE39E9" w:rsidRPr="003D70C9">
        <w:rPr>
          <w:color w:val="0D0D0D" w:themeColor="text1" w:themeTint="F2"/>
          <w:lang w:val="ru-UA" w:eastAsia="ru-RU"/>
        </w:rPr>
        <w:t xml:space="preserve"> </w:t>
      </w:r>
      <w:r w:rsidRPr="003D70C9">
        <w:rPr>
          <w:color w:val="0D0D0D" w:themeColor="text1" w:themeTint="F2"/>
          <w:lang w:val="ru-UA" w:eastAsia="ru-RU"/>
        </w:rPr>
        <w:t>миокарда</w:t>
      </w:r>
      <w:r w:rsidR="00B40F8F" w:rsidRPr="003D70C9">
        <w:rPr>
          <w:color w:val="0D0D0D" w:themeColor="text1" w:themeTint="F2"/>
          <w:lang w:eastAsia="ru-RU"/>
        </w:rPr>
        <w:t>,</w:t>
      </w:r>
      <w:r w:rsidR="00AE39E9" w:rsidRPr="003D70C9">
        <w:rPr>
          <w:color w:val="0D0D0D" w:themeColor="text1" w:themeTint="F2"/>
          <w:lang w:val="ru-UA" w:eastAsia="ru-RU"/>
        </w:rPr>
        <w:t xml:space="preserve"> </w:t>
      </w:r>
      <w:r w:rsidRPr="003D70C9">
        <w:rPr>
          <w:color w:val="0D0D0D" w:themeColor="text1" w:themeTint="F2"/>
          <w:lang w:val="ru-UA" w:eastAsia="ru-RU"/>
        </w:rPr>
        <w:t>используются</w:t>
      </w:r>
      <w:r w:rsidR="00AE39E9" w:rsidRPr="003D70C9">
        <w:rPr>
          <w:color w:val="0D0D0D" w:themeColor="text1" w:themeTint="F2"/>
          <w:lang w:val="ru-UA" w:eastAsia="ru-RU"/>
        </w:rPr>
        <w:t xml:space="preserve"> </w:t>
      </w:r>
      <w:proofErr w:type="spellStart"/>
      <w:r w:rsidRPr="003D70C9">
        <w:rPr>
          <w:color w:val="0D0D0D" w:themeColor="text1" w:themeTint="F2"/>
          <w:lang w:val="ru-UA" w:eastAsia="ru-RU"/>
        </w:rPr>
        <w:t>перораль</w:t>
      </w:r>
      <w:r w:rsidR="00861C08" w:rsidRPr="003D70C9">
        <w:rPr>
          <w:color w:val="0D0D0D" w:themeColor="text1" w:themeTint="F2"/>
          <w:lang w:eastAsia="ru-RU"/>
        </w:rPr>
        <w:t>ную</w:t>
      </w:r>
      <w:proofErr w:type="spellEnd"/>
      <w:r w:rsidR="00AE39E9" w:rsidRPr="003D70C9">
        <w:rPr>
          <w:color w:val="0D0D0D" w:themeColor="text1" w:themeTint="F2"/>
          <w:lang w:eastAsia="ru-RU"/>
        </w:rPr>
        <w:t xml:space="preserve"> </w:t>
      </w:r>
      <w:r w:rsidR="00861C08" w:rsidRPr="003D70C9">
        <w:rPr>
          <w:color w:val="0D0D0D" w:themeColor="text1" w:themeTint="F2"/>
          <w:lang w:eastAsia="ru-RU"/>
        </w:rPr>
        <w:t>а</w:t>
      </w:r>
      <w:proofErr w:type="spellStart"/>
      <w:r w:rsidRPr="003D70C9">
        <w:rPr>
          <w:color w:val="0D0D0D" w:themeColor="text1" w:themeTint="F2"/>
          <w:lang w:val="ru-UA" w:eastAsia="ru-RU"/>
        </w:rPr>
        <w:t>нтикоагуляцию</w:t>
      </w:r>
      <w:proofErr w:type="spellEnd"/>
      <w:r w:rsidR="00861C08" w:rsidRPr="003D70C9">
        <w:rPr>
          <w:color w:val="0D0D0D" w:themeColor="text1" w:themeTint="F2"/>
          <w:lang w:eastAsia="ru-RU"/>
        </w:rPr>
        <w:t>.</w:t>
      </w:r>
    </w:p>
    <w:p w14:paraId="160A91D3" w14:textId="464F4753" w:rsidR="0017453B" w:rsidRPr="0045002C" w:rsidRDefault="0017453B" w:rsidP="00272B07">
      <w:pPr>
        <w:pStyle w:val="a0"/>
        <w:tabs>
          <w:tab w:val="left" w:pos="0"/>
        </w:tabs>
        <w:spacing w:before="120" w:line="360" w:lineRule="auto"/>
        <w:ind w:firstLine="851"/>
        <w:divId w:val="780687301"/>
        <w:rPr>
          <w:color w:val="0D0D0D" w:themeColor="text1" w:themeTint="F2"/>
          <w:lang w:eastAsia="ru-RU"/>
        </w:rPr>
      </w:pPr>
      <w:r w:rsidRPr="003D70C9">
        <w:rPr>
          <w:color w:val="0D0D0D" w:themeColor="text1" w:themeTint="F2"/>
          <w:lang w:val="ru-UA" w:eastAsia="ru-RU"/>
        </w:rPr>
        <w:t>Таким</w:t>
      </w:r>
      <w:r w:rsidR="00AE39E9" w:rsidRPr="003D70C9">
        <w:rPr>
          <w:color w:val="0D0D0D" w:themeColor="text1" w:themeTint="F2"/>
          <w:lang w:val="ru-UA" w:eastAsia="ru-RU"/>
        </w:rPr>
        <w:t xml:space="preserve"> </w:t>
      </w:r>
      <w:r w:rsidRPr="003D70C9">
        <w:rPr>
          <w:color w:val="0D0D0D" w:themeColor="text1" w:themeTint="F2"/>
          <w:lang w:val="ru-UA" w:eastAsia="ru-RU"/>
        </w:rPr>
        <w:t>образом,</w:t>
      </w:r>
      <w:r w:rsidR="00AE39E9" w:rsidRPr="003D70C9">
        <w:rPr>
          <w:color w:val="0D0D0D" w:themeColor="text1" w:themeTint="F2"/>
          <w:lang w:val="ru-UA" w:eastAsia="ru-RU"/>
        </w:rPr>
        <w:t xml:space="preserve"> </w:t>
      </w:r>
      <w:r w:rsidRPr="003D70C9">
        <w:rPr>
          <w:color w:val="0D0D0D" w:themeColor="text1" w:themeTint="F2"/>
          <w:lang w:val="ru-UA" w:eastAsia="ru-RU"/>
        </w:rPr>
        <w:t>оценка</w:t>
      </w:r>
      <w:r w:rsidR="00AE39E9" w:rsidRPr="003D70C9">
        <w:rPr>
          <w:color w:val="0D0D0D" w:themeColor="text1" w:themeTint="F2"/>
          <w:lang w:val="ru-UA" w:eastAsia="ru-RU"/>
        </w:rPr>
        <w:t xml:space="preserve"> </w:t>
      </w:r>
      <w:proofErr w:type="spellStart"/>
      <w:proofErr w:type="gramStart"/>
      <w:r w:rsidRPr="003D70C9">
        <w:rPr>
          <w:color w:val="0D0D0D" w:themeColor="text1" w:themeTint="F2"/>
          <w:lang w:val="ru-UA" w:eastAsia="ru-RU"/>
        </w:rPr>
        <w:t>масштабных,международных</w:t>
      </w:r>
      <w:proofErr w:type="spellEnd"/>
      <w:proofErr w:type="gramEnd"/>
      <w:r w:rsidR="00AE39E9" w:rsidRPr="003D70C9">
        <w:rPr>
          <w:color w:val="0D0D0D" w:themeColor="text1" w:themeTint="F2"/>
          <w:lang w:val="ru-UA" w:eastAsia="ru-RU"/>
        </w:rPr>
        <w:t xml:space="preserve"> </w:t>
      </w:r>
      <w:r w:rsidRPr="003D70C9">
        <w:rPr>
          <w:color w:val="0D0D0D" w:themeColor="text1" w:themeTint="F2"/>
          <w:lang w:val="ru-UA" w:eastAsia="ru-RU"/>
        </w:rPr>
        <w:t>исследований,</w:t>
      </w:r>
      <w:r w:rsidR="00AE39E9" w:rsidRPr="003D70C9">
        <w:rPr>
          <w:color w:val="0D0D0D" w:themeColor="text1" w:themeTint="F2"/>
          <w:lang w:val="ru-UA" w:eastAsia="ru-RU"/>
        </w:rPr>
        <w:t xml:space="preserve"> </w:t>
      </w:r>
      <w:r w:rsidRPr="003D70C9">
        <w:rPr>
          <w:color w:val="0D0D0D" w:themeColor="text1" w:themeTint="F2"/>
          <w:lang w:val="ru-UA" w:eastAsia="ru-RU"/>
        </w:rPr>
        <w:t>на</w:t>
      </w:r>
      <w:r w:rsidR="00AE39E9" w:rsidRPr="003D70C9">
        <w:rPr>
          <w:color w:val="0D0D0D" w:themeColor="text1" w:themeTint="F2"/>
          <w:lang w:val="ru-UA" w:eastAsia="ru-RU"/>
        </w:rPr>
        <w:t xml:space="preserve"> </w:t>
      </w:r>
      <w:r w:rsidRPr="003D70C9">
        <w:rPr>
          <w:color w:val="0D0D0D" w:themeColor="text1" w:themeTint="F2"/>
          <w:lang w:val="ru-UA" w:eastAsia="ru-RU"/>
        </w:rPr>
        <w:t>данных</w:t>
      </w:r>
      <w:r w:rsidR="00AE39E9" w:rsidRPr="003D70C9">
        <w:rPr>
          <w:color w:val="0D0D0D" w:themeColor="text1" w:themeTint="F2"/>
          <w:lang w:val="ru-UA" w:eastAsia="ru-RU"/>
        </w:rPr>
        <w:t xml:space="preserve"> </w:t>
      </w:r>
      <w:r w:rsidRPr="003D70C9">
        <w:rPr>
          <w:color w:val="0D0D0D" w:themeColor="text1" w:themeTint="F2"/>
          <w:lang w:val="ru-UA" w:eastAsia="ru-RU"/>
        </w:rPr>
        <w:t>которых</w:t>
      </w:r>
      <w:r w:rsidR="00AE39E9" w:rsidRPr="003D70C9">
        <w:rPr>
          <w:color w:val="0D0D0D" w:themeColor="text1" w:themeTint="F2"/>
          <w:lang w:val="ru-UA" w:eastAsia="ru-RU"/>
        </w:rPr>
        <w:t xml:space="preserve"> </w:t>
      </w:r>
      <w:r w:rsidRPr="003D70C9">
        <w:rPr>
          <w:color w:val="0D0D0D" w:themeColor="text1" w:themeTint="F2"/>
          <w:lang w:val="ru-UA" w:eastAsia="ru-RU"/>
        </w:rPr>
        <w:t>основана</w:t>
      </w:r>
      <w:r w:rsidR="00AE39E9" w:rsidRPr="003D70C9">
        <w:rPr>
          <w:color w:val="0D0D0D" w:themeColor="text1" w:themeTint="F2"/>
          <w:lang w:val="ru-UA" w:eastAsia="ru-RU"/>
        </w:rPr>
        <w:t xml:space="preserve"> </w:t>
      </w:r>
      <w:proofErr w:type="spellStart"/>
      <w:r w:rsidRPr="003D70C9">
        <w:rPr>
          <w:color w:val="0D0D0D" w:themeColor="text1" w:themeTint="F2"/>
          <w:lang w:val="ru-UA" w:eastAsia="ru-RU"/>
        </w:rPr>
        <w:t>вышеупомянетая</w:t>
      </w:r>
      <w:proofErr w:type="spellEnd"/>
      <w:r w:rsidR="00AE39E9" w:rsidRPr="003D70C9">
        <w:rPr>
          <w:color w:val="0D0D0D" w:themeColor="text1" w:themeTint="F2"/>
          <w:lang w:val="ru-UA" w:eastAsia="ru-RU"/>
        </w:rPr>
        <w:t xml:space="preserve"> </w:t>
      </w:r>
      <w:r w:rsidRPr="003D70C9">
        <w:rPr>
          <w:color w:val="0D0D0D" w:themeColor="text1" w:themeTint="F2"/>
          <w:lang w:val="ru-UA" w:eastAsia="ru-RU"/>
        </w:rPr>
        <w:t>система</w:t>
      </w:r>
      <w:r w:rsidR="00AE39E9" w:rsidRPr="003D70C9">
        <w:rPr>
          <w:color w:val="0D0D0D" w:themeColor="text1" w:themeTint="F2"/>
          <w:lang w:val="ru-UA" w:eastAsia="ru-RU"/>
        </w:rPr>
        <w:t xml:space="preserve"> </w:t>
      </w:r>
      <w:r w:rsidRPr="003D70C9">
        <w:rPr>
          <w:color w:val="0D0D0D" w:themeColor="text1" w:themeTint="F2"/>
          <w:lang w:val="ru-UA" w:eastAsia="ru-RU"/>
        </w:rPr>
        <w:t>баллов,</w:t>
      </w:r>
      <w:r w:rsidR="00AE39E9" w:rsidRPr="003D70C9">
        <w:rPr>
          <w:color w:val="0D0D0D" w:themeColor="text1" w:themeTint="F2"/>
          <w:lang w:val="ru-UA" w:eastAsia="ru-RU"/>
        </w:rPr>
        <w:t xml:space="preserve"> </w:t>
      </w:r>
      <w:r w:rsidRPr="003D70C9">
        <w:rPr>
          <w:color w:val="0D0D0D" w:themeColor="text1" w:themeTint="F2"/>
          <w:lang w:val="ru-UA" w:eastAsia="ru-RU"/>
        </w:rPr>
        <w:t>показала,</w:t>
      </w:r>
      <w:r w:rsidR="00AE39E9" w:rsidRPr="003D70C9">
        <w:rPr>
          <w:color w:val="0D0D0D" w:themeColor="text1" w:themeTint="F2"/>
          <w:lang w:val="ru-UA" w:eastAsia="ru-RU"/>
        </w:rPr>
        <w:t xml:space="preserve"> </w:t>
      </w:r>
      <w:r w:rsidRPr="003D70C9">
        <w:rPr>
          <w:color w:val="0D0D0D" w:themeColor="text1" w:themeTint="F2"/>
          <w:lang w:val="ru-UA" w:eastAsia="ru-RU"/>
        </w:rPr>
        <w:t>что</w:t>
      </w:r>
      <w:r w:rsidR="00AE39E9" w:rsidRPr="003D70C9">
        <w:rPr>
          <w:color w:val="0D0D0D" w:themeColor="text1" w:themeTint="F2"/>
          <w:lang w:val="ru-UA" w:eastAsia="ru-RU"/>
        </w:rPr>
        <w:t xml:space="preserve"> </w:t>
      </w:r>
      <w:r w:rsidR="004603D0" w:rsidRPr="003D70C9">
        <w:rPr>
          <w:color w:val="0D0D0D" w:themeColor="text1" w:themeTint="F2"/>
          <w:lang w:eastAsia="ru-RU"/>
        </w:rPr>
        <w:t>п</w:t>
      </w:r>
      <w:proofErr w:type="spellStart"/>
      <w:r w:rsidRPr="003D70C9">
        <w:rPr>
          <w:color w:val="0D0D0D" w:themeColor="text1" w:themeTint="F2"/>
          <w:lang w:val="ru-UA" w:eastAsia="ru-RU"/>
        </w:rPr>
        <w:t>ациент</w:t>
      </w:r>
      <w:proofErr w:type="spellEnd"/>
      <w:r w:rsidR="004603D0" w:rsidRPr="003D70C9">
        <w:rPr>
          <w:color w:val="0D0D0D" w:themeColor="text1" w:themeTint="F2"/>
          <w:lang w:eastAsia="ru-RU"/>
        </w:rPr>
        <w:t>ы</w:t>
      </w:r>
      <w:r w:rsidR="00AE39E9" w:rsidRPr="003D70C9">
        <w:rPr>
          <w:color w:val="0D0D0D" w:themeColor="text1" w:themeTint="F2"/>
          <w:lang w:val="ru-UA" w:eastAsia="ru-RU"/>
        </w:rPr>
        <w:t xml:space="preserve"> </w:t>
      </w:r>
      <w:r w:rsidRPr="003D70C9">
        <w:rPr>
          <w:color w:val="0D0D0D" w:themeColor="text1" w:themeTint="F2"/>
          <w:lang w:val="ru-UA" w:eastAsia="ru-RU"/>
        </w:rPr>
        <w:t>до</w:t>
      </w:r>
      <w:r w:rsidR="00AE39E9" w:rsidRPr="003D70C9">
        <w:rPr>
          <w:color w:val="0D0D0D" w:themeColor="text1" w:themeTint="F2"/>
          <w:lang w:val="ru-UA" w:eastAsia="ru-RU"/>
        </w:rPr>
        <w:t xml:space="preserve"> </w:t>
      </w:r>
      <w:r w:rsidRPr="003D70C9">
        <w:rPr>
          <w:color w:val="0D0D0D" w:themeColor="text1" w:themeTint="F2"/>
          <w:lang w:val="ru-UA" w:eastAsia="ru-RU"/>
        </w:rPr>
        <w:t>60</w:t>
      </w:r>
      <w:r w:rsidR="00AE39E9" w:rsidRPr="003D70C9">
        <w:rPr>
          <w:color w:val="0D0D0D" w:themeColor="text1" w:themeTint="F2"/>
          <w:lang w:val="ru-UA" w:eastAsia="ru-RU"/>
        </w:rPr>
        <w:t xml:space="preserve"> </w:t>
      </w:r>
      <w:r w:rsidRPr="003D70C9">
        <w:rPr>
          <w:color w:val="0D0D0D" w:themeColor="text1" w:themeTint="F2"/>
          <w:lang w:val="ru-UA" w:eastAsia="ru-RU"/>
        </w:rPr>
        <w:t>лет</w:t>
      </w:r>
      <w:r w:rsidR="00E6402F" w:rsidRPr="003D70C9">
        <w:rPr>
          <w:color w:val="0D0D0D" w:themeColor="text1" w:themeTint="F2"/>
          <w:lang w:eastAsia="ru-RU"/>
        </w:rPr>
        <w:t xml:space="preserve"> </w:t>
      </w:r>
      <w:r w:rsidRPr="003D70C9">
        <w:rPr>
          <w:color w:val="0D0D0D" w:themeColor="text1" w:themeTint="F2"/>
          <w:lang w:val="ru-UA" w:eastAsia="ru-RU"/>
        </w:rPr>
        <w:t>с</w:t>
      </w:r>
      <w:r w:rsidR="00AE39E9" w:rsidRPr="003D70C9">
        <w:rPr>
          <w:color w:val="0D0D0D" w:themeColor="text1" w:themeTint="F2"/>
          <w:lang w:val="ru-UA" w:eastAsia="ru-RU"/>
        </w:rPr>
        <w:t xml:space="preserve"> </w:t>
      </w:r>
      <w:r w:rsidRPr="003D70C9">
        <w:rPr>
          <w:color w:val="0D0D0D" w:themeColor="text1" w:themeTint="F2"/>
          <w:lang w:val="ru-UA" w:eastAsia="ru-RU"/>
        </w:rPr>
        <w:t>пароксизмальной</w:t>
      </w:r>
      <w:r w:rsidR="00AE39E9" w:rsidRPr="003D70C9">
        <w:rPr>
          <w:color w:val="0D0D0D" w:themeColor="text1" w:themeTint="F2"/>
          <w:lang w:val="ru-UA" w:eastAsia="ru-RU"/>
        </w:rPr>
        <w:t xml:space="preserve"> </w:t>
      </w:r>
      <w:r w:rsidRPr="003D70C9">
        <w:rPr>
          <w:color w:val="0D0D0D" w:themeColor="text1" w:themeTint="F2"/>
          <w:lang w:val="ru-UA" w:eastAsia="ru-RU"/>
        </w:rPr>
        <w:t>фибрилляцией</w:t>
      </w:r>
      <w:r w:rsidR="00AE39E9" w:rsidRPr="003D70C9">
        <w:rPr>
          <w:color w:val="0D0D0D" w:themeColor="text1" w:themeTint="F2"/>
          <w:lang w:val="ru-UA" w:eastAsia="ru-RU"/>
        </w:rPr>
        <w:t xml:space="preserve"> </w:t>
      </w:r>
      <w:r w:rsidRPr="003D70C9">
        <w:rPr>
          <w:color w:val="0D0D0D" w:themeColor="text1" w:themeTint="F2"/>
          <w:lang w:val="ru-UA" w:eastAsia="ru-RU"/>
        </w:rPr>
        <w:t>предсердий,</w:t>
      </w:r>
      <w:r w:rsidR="00AE39E9" w:rsidRPr="003D70C9">
        <w:rPr>
          <w:color w:val="0D0D0D" w:themeColor="text1" w:themeTint="F2"/>
          <w:lang w:val="ru-UA" w:eastAsia="ru-RU"/>
        </w:rPr>
        <w:t xml:space="preserve"> </w:t>
      </w:r>
      <w:r w:rsidRPr="003D70C9">
        <w:rPr>
          <w:color w:val="0D0D0D" w:themeColor="text1" w:themeTint="F2"/>
          <w:lang w:val="ru-UA" w:eastAsia="ru-RU"/>
        </w:rPr>
        <w:t>без</w:t>
      </w:r>
      <w:r w:rsidR="00AE39E9" w:rsidRPr="003D70C9">
        <w:rPr>
          <w:color w:val="0D0D0D" w:themeColor="text1" w:themeTint="F2"/>
          <w:lang w:val="ru-UA" w:eastAsia="ru-RU"/>
        </w:rPr>
        <w:t xml:space="preserve"> </w:t>
      </w:r>
      <w:r w:rsidRPr="003D70C9">
        <w:rPr>
          <w:color w:val="0D0D0D" w:themeColor="text1" w:themeTint="F2"/>
          <w:lang w:val="ru-UA" w:eastAsia="ru-RU"/>
        </w:rPr>
        <w:t>каких-либо</w:t>
      </w:r>
      <w:r w:rsidR="00AE39E9" w:rsidRPr="003D70C9">
        <w:rPr>
          <w:color w:val="0D0D0D" w:themeColor="text1" w:themeTint="F2"/>
          <w:lang w:val="ru-UA" w:eastAsia="ru-RU"/>
        </w:rPr>
        <w:t xml:space="preserve"> </w:t>
      </w:r>
      <w:r w:rsidRPr="003D70C9">
        <w:rPr>
          <w:color w:val="0D0D0D" w:themeColor="text1" w:themeTint="F2"/>
          <w:lang w:val="ru-UA" w:eastAsia="ru-RU"/>
        </w:rPr>
        <w:t>других</w:t>
      </w:r>
      <w:r w:rsidR="00AE39E9" w:rsidRPr="003D70C9">
        <w:rPr>
          <w:color w:val="0D0D0D" w:themeColor="text1" w:themeTint="F2"/>
          <w:lang w:val="ru-UA" w:eastAsia="ru-RU"/>
        </w:rPr>
        <w:t xml:space="preserve"> </w:t>
      </w:r>
      <w:r w:rsidRPr="003D70C9">
        <w:rPr>
          <w:color w:val="0D0D0D" w:themeColor="text1" w:themeTint="F2"/>
          <w:lang w:val="ru-UA" w:eastAsia="ru-RU"/>
        </w:rPr>
        <w:t>факторов</w:t>
      </w:r>
      <w:r w:rsidR="00AE39E9" w:rsidRPr="003D70C9">
        <w:rPr>
          <w:color w:val="0D0D0D" w:themeColor="text1" w:themeTint="F2"/>
          <w:lang w:val="ru-UA" w:eastAsia="ru-RU"/>
        </w:rPr>
        <w:t xml:space="preserve"> </w:t>
      </w:r>
      <w:r w:rsidRPr="003D70C9">
        <w:rPr>
          <w:color w:val="0D0D0D" w:themeColor="text1" w:themeTint="F2"/>
          <w:lang w:val="ru-UA" w:eastAsia="ru-RU"/>
        </w:rPr>
        <w:t>риска,</w:t>
      </w:r>
      <w:r w:rsidR="00AE39E9" w:rsidRPr="003D70C9">
        <w:rPr>
          <w:color w:val="0D0D0D" w:themeColor="text1" w:themeTint="F2"/>
          <w:lang w:val="ru-UA" w:eastAsia="ru-RU"/>
        </w:rPr>
        <w:t xml:space="preserve"> </w:t>
      </w:r>
      <w:r w:rsidRPr="003D70C9">
        <w:rPr>
          <w:color w:val="0D0D0D" w:themeColor="text1" w:themeTint="F2"/>
          <w:lang w:val="ru-UA" w:eastAsia="ru-RU"/>
        </w:rPr>
        <w:t>не</w:t>
      </w:r>
      <w:r w:rsidR="00AE39E9" w:rsidRPr="003D70C9">
        <w:rPr>
          <w:color w:val="0D0D0D" w:themeColor="text1" w:themeTint="F2"/>
          <w:lang w:val="ru-UA" w:eastAsia="ru-RU"/>
        </w:rPr>
        <w:t xml:space="preserve"> </w:t>
      </w:r>
      <w:r w:rsidRPr="003D70C9">
        <w:rPr>
          <w:color w:val="0D0D0D" w:themeColor="text1" w:themeTint="F2"/>
          <w:lang w:val="ru-UA" w:eastAsia="ru-RU"/>
        </w:rPr>
        <w:t>имеют</w:t>
      </w:r>
      <w:r w:rsidR="00AE39E9" w:rsidRPr="003D70C9">
        <w:rPr>
          <w:color w:val="0D0D0D" w:themeColor="text1" w:themeTint="F2"/>
          <w:lang w:val="ru-UA" w:eastAsia="ru-RU"/>
        </w:rPr>
        <w:t xml:space="preserve"> </w:t>
      </w:r>
      <w:r w:rsidRPr="003D70C9">
        <w:rPr>
          <w:color w:val="0D0D0D" w:themeColor="text1" w:themeTint="F2"/>
          <w:lang w:val="ru-UA" w:eastAsia="ru-RU"/>
        </w:rPr>
        <w:t>значительно</w:t>
      </w:r>
      <w:r w:rsidR="00AE39E9" w:rsidRPr="003D70C9">
        <w:rPr>
          <w:color w:val="0D0D0D" w:themeColor="text1" w:themeTint="F2"/>
          <w:lang w:val="ru-UA" w:eastAsia="ru-RU"/>
        </w:rPr>
        <w:t xml:space="preserve"> </w:t>
      </w:r>
      <w:r w:rsidRPr="003D70C9">
        <w:rPr>
          <w:color w:val="0D0D0D" w:themeColor="text1" w:themeTint="F2"/>
          <w:lang w:val="ru-UA" w:eastAsia="ru-RU"/>
        </w:rPr>
        <w:t>повышенного</w:t>
      </w:r>
      <w:r w:rsidR="00AE39E9" w:rsidRPr="003D70C9">
        <w:rPr>
          <w:color w:val="0D0D0D" w:themeColor="text1" w:themeTint="F2"/>
          <w:lang w:val="ru-UA" w:eastAsia="ru-RU"/>
        </w:rPr>
        <w:t xml:space="preserve"> </w:t>
      </w:r>
      <w:proofErr w:type="spellStart"/>
      <w:r w:rsidRPr="003D70C9">
        <w:rPr>
          <w:color w:val="0D0D0D" w:themeColor="text1" w:themeTint="F2"/>
          <w:lang w:val="ru-UA" w:eastAsia="ru-RU"/>
        </w:rPr>
        <w:t>тромбиболического</w:t>
      </w:r>
      <w:proofErr w:type="spellEnd"/>
      <w:r w:rsidR="00AE39E9" w:rsidRPr="003D70C9">
        <w:rPr>
          <w:color w:val="0D0D0D" w:themeColor="text1" w:themeTint="F2"/>
          <w:lang w:val="ru-UA" w:eastAsia="ru-RU"/>
        </w:rPr>
        <w:t xml:space="preserve"> </w:t>
      </w:r>
      <w:r w:rsidRPr="003D70C9">
        <w:rPr>
          <w:color w:val="0D0D0D" w:themeColor="text1" w:themeTint="F2"/>
          <w:lang w:val="ru-UA" w:eastAsia="ru-RU"/>
        </w:rPr>
        <w:t>риска</w:t>
      </w:r>
      <w:r w:rsidR="00AE39E9" w:rsidRPr="003D70C9">
        <w:rPr>
          <w:color w:val="0D0D0D" w:themeColor="text1" w:themeTint="F2"/>
          <w:lang w:val="ru-UA" w:eastAsia="ru-RU"/>
        </w:rPr>
        <w:t xml:space="preserve"> </w:t>
      </w:r>
      <w:r w:rsidRPr="003D70C9">
        <w:rPr>
          <w:color w:val="0D0D0D" w:themeColor="text1" w:themeTint="F2"/>
          <w:lang w:val="ru-UA" w:eastAsia="ru-RU"/>
        </w:rPr>
        <w:t>и</w:t>
      </w:r>
      <w:r w:rsidR="00AE39E9" w:rsidRPr="003D70C9">
        <w:rPr>
          <w:color w:val="0D0D0D" w:themeColor="text1" w:themeTint="F2"/>
          <w:lang w:val="ru-UA" w:eastAsia="ru-RU"/>
        </w:rPr>
        <w:t xml:space="preserve"> </w:t>
      </w:r>
      <w:r w:rsidRPr="003D70C9">
        <w:rPr>
          <w:color w:val="0D0D0D" w:themeColor="text1" w:themeTint="F2"/>
          <w:lang w:val="ru-UA" w:eastAsia="ru-RU"/>
        </w:rPr>
        <w:t>поэтому</w:t>
      </w:r>
      <w:r w:rsidR="00AE39E9" w:rsidRPr="003D70C9">
        <w:rPr>
          <w:color w:val="0D0D0D" w:themeColor="text1" w:themeTint="F2"/>
          <w:lang w:val="ru-UA" w:eastAsia="ru-RU"/>
        </w:rPr>
        <w:t xml:space="preserve"> </w:t>
      </w:r>
      <w:r w:rsidRPr="003D70C9">
        <w:rPr>
          <w:color w:val="0D0D0D" w:themeColor="text1" w:themeTint="F2"/>
          <w:lang w:val="ru-UA" w:eastAsia="ru-RU"/>
        </w:rPr>
        <w:t>не</w:t>
      </w:r>
      <w:r w:rsidR="00AE39E9" w:rsidRPr="003D70C9">
        <w:rPr>
          <w:color w:val="0D0D0D" w:themeColor="text1" w:themeTint="F2"/>
          <w:lang w:val="ru-UA" w:eastAsia="ru-RU"/>
        </w:rPr>
        <w:t xml:space="preserve"> </w:t>
      </w:r>
      <w:r w:rsidRPr="003D70C9">
        <w:rPr>
          <w:color w:val="0D0D0D" w:themeColor="text1" w:themeTint="F2"/>
          <w:lang w:val="ru-UA" w:eastAsia="ru-RU"/>
        </w:rPr>
        <w:t>требуют</w:t>
      </w:r>
      <w:r w:rsidR="00AE39E9" w:rsidRPr="003D70C9">
        <w:rPr>
          <w:color w:val="0D0D0D" w:themeColor="text1" w:themeTint="F2"/>
          <w:lang w:val="ru-UA" w:eastAsia="ru-RU"/>
        </w:rPr>
        <w:t xml:space="preserve"> </w:t>
      </w:r>
      <w:r w:rsidRPr="003D70C9">
        <w:rPr>
          <w:color w:val="0D0D0D" w:themeColor="text1" w:themeTint="F2"/>
          <w:lang w:val="ru-UA" w:eastAsia="ru-RU"/>
        </w:rPr>
        <w:t>пероральной</w:t>
      </w:r>
      <w:r w:rsidR="00AE39E9" w:rsidRPr="003D70C9">
        <w:rPr>
          <w:color w:val="0D0D0D" w:themeColor="text1" w:themeTint="F2"/>
          <w:lang w:val="ru-UA" w:eastAsia="ru-RU"/>
        </w:rPr>
        <w:t xml:space="preserve"> </w:t>
      </w:r>
      <w:proofErr w:type="spellStart"/>
      <w:r w:rsidRPr="003D70C9">
        <w:rPr>
          <w:color w:val="0D0D0D" w:themeColor="text1" w:themeTint="F2"/>
          <w:lang w:val="ru-UA" w:eastAsia="ru-RU"/>
        </w:rPr>
        <w:t>антикоагуляции</w:t>
      </w:r>
      <w:proofErr w:type="spellEnd"/>
      <w:r w:rsidRPr="003D70C9">
        <w:rPr>
          <w:color w:val="0D0D0D" w:themeColor="text1" w:themeTint="F2"/>
          <w:lang w:val="ru-UA" w:eastAsia="ru-RU"/>
        </w:rPr>
        <w:t>.</w:t>
      </w:r>
      <w:r w:rsidR="00AE39E9" w:rsidRPr="003D70C9">
        <w:rPr>
          <w:color w:val="0D0D0D" w:themeColor="text1" w:themeTint="F2"/>
          <w:lang w:val="ru-UA" w:eastAsia="ru-RU"/>
        </w:rPr>
        <w:t xml:space="preserve"> </w:t>
      </w:r>
      <w:r w:rsidRPr="003D70C9">
        <w:rPr>
          <w:color w:val="0D0D0D" w:themeColor="text1" w:themeTint="F2"/>
          <w:lang w:val="ru-UA" w:eastAsia="ru-RU"/>
        </w:rPr>
        <w:t>С</w:t>
      </w:r>
      <w:r w:rsidR="00AE39E9" w:rsidRPr="003D70C9">
        <w:rPr>
          <w:color w:val="0D0D0D" w:themeColor="text1" w:themeTint="F2"/>
          <w:lang w:val="ru-UA" w:eastAsia="ru-RU"/>
        </w:rPr>
        <w:t xml:space="preserve"> </w:t>
      </w:r>
      <w:r w:rsidRPr="003D70C9">
        <w:rPr>
          <w:color w:val="0D0D0D" w:themeColor="text1" w:themeTint="F2"/>
          <w:lang w:val="ru-UA" w:eastAsia="ru-RU"/>
        </w:rPr>
        <w:t>другой</w:t>
      </w:r>
      <w:r w:rsidR="00AE39E9" w:rsidRPr="003D70C9">
        <w:rPr>
          <w:color w:val="0D0D0D" w:themeColor="text1" w:themeTint="F2"/>
          <w:lang w:val="ru-UA" w:eastAsia="ru-RU"/>
        </w:rPr>
        <w:t xml:space="preserve"> </w:t>
      </w:r>
      <w:r w:rsidRPr="003D70C9">
        <w:rPr>
          <w:color w:val="0D0D0D" w:themeColor="text1" w:themeTint="F2"/>
          <w:lang w:val="ru-UA" w:eastAsia="ru-RU"/>
        </w:rPr>
        <w:t>стороны,</w:t>
      </w:r>
      <w:r w:rsidR="00AE39E9" w:rsidRPr="003D70C9">
        <w:rPr>
          <w:color w:val="0D0D0D" w:themeColor="text1" w:themeTint="F2"/>
          <w:lang w:val="ru-UA" w:eastAsia="ru-RU"/>
        </w:rPr>
        <w:t xml:space="preserve"> </w:t>
      </w:r>
      <w:r w:rsidRPr="003D70C9">
        <w:rPr>
          <w:color w:val="0D0D0D" w:themeColor="text1" w:themeTint="F2"/>
          <w:lang w:val="ru-UA" w:eastAsia="ru-RU"/>
        </w:rPr>
        <w:t>пациенты</w:t>
      </w:r>
      <w:r w:rsidR="00AE39E9" w:rsidRPr="003D70C9">
        <w:rPr>
          <w:color w:val="0D0D0D" w:themeColor="text1" w:themeTint="F2"/>
          <w:lang w:val="ru-UA" w:eastAsia="ru-RU"/>
        </w:rPr>
        <w:t xml:space="preserve"> </w:t>
      </w:r>
      <w:r w:rsidRPr="003D70C9">
        <w:rPr>
          <w:color w:val="0D0D0D" w:themeColor="text1" w:themeTint="F2"/>
          <w:lang w:val="ru-UA" w:eastAsia="ru-RU"/>
        </w:rPr>
        <w:t>с</w:t>
      </w:r>
      <w:r w:rsidR="00AE39E9" w:rsidRPr="003D70C9">
        <w:rPr>
          <w:color w:val="0D0D0D" w:themeColor="text1" w:themeTint="F2"/>
          <w:lang w:val="ru-UA" w:eastAsia="ru-RU"/>
        </w:rPr>
        <w:t xml:space="preserve"> </w:t>
      </w:r>
      <w:r w:rsidRPr="003D70C9">
        <w:rPr>
          <w:color w:val="0D0D0D" w:themeColor="text1" w:themeTint="F2"/>
          <w:lang w:val="ru-UA" w:eastAsia="ru-RU"/>
        </w:rPr>
        <w:t>тем</w:t>
      </w:r>
      <w:r w:rsidR="00AE39E9" w:rsidRPr="003D70C9">
        <w:rPr>
          <w:color w:val="0D0D0D" w:themeColor="text1" w:themeTint="F2"/>
          <w:lang w:val="ru-UA" w:eastAsia="ru-RU"/>
        </w:rPr>
        <w:t xml:space="preserve"> </w:t>
      </w:r>
      <w:r w:rsidRPr="003D70C9">
        <w:rPr>
          <w:color w:val="0D0D0D" w:themeColor="text1" w:themeTint="F2"/>
          <w:lang w:val="ru-UA" w:eastAsia="ru-RU"/>
        </w:rPr>
        <w:t>же</w:t>
      </w:r>
      <w:r w:rsidR="00AE39E9" w:rsidRPr="003D70C9">
        <w:rPr>
          <w:color w:val="0D0D0D" w:themeColor="text1" w:themeTint="F2"/>
          <w:lang w:val="ru-UA" w:eastAsia="ru-RU"/>
        </w:rPr>
        <w:t xml:space="preserve"> </w:t>
      </w:r>
      <w:r w:rsidRPr="003D70C9">
        <w:rPr>
          <w:color w:val="0D0D0D" w:themeColor="text1" w:themeTint="F2"/>
          <w:lang w:val="ru-UA" w:eastAsia="ru-RU"/>
        </w:rPr>
        <w:t>профилем</w:t>
      </w:r>
      <w:r w:rsidR="00AE39E9" w:rsidRPr="003D70C9">
        <w:rPr>
          <w:color w:val="0D0D0D" w:themeColor="text1" w:themeTint="F2"/>
          <w:lang w:val="ru-UA" w:eastAsia="ru-RU"/>
        </w:rPr>
        <w:t xml:space="preserve"> </w:t>
      </w:r>
      <w:r w:rsidRPr="003D70C9">
        <w:rPr>
          <w:color w:val="0D0D0D" w:themeColor="text1" w:themeTint="F2"/>
          <w:lang w:val="ru-UA" w:eastAsia="ru-RU"/>
        </w:rPr>
        <w:t>и</w:t>
      </w:r>
      <w:r w:rsidR="00AE39E9" w:rsidRPr="003D70C9">
        <w:rPr>
          <w:color w:val="0D0D0D" w:themeColor="text1" w:themeTint="F2"/>
          <w:lang w:val="ru-UA" w:eastAsia="ru-RU"/>
        </w:rPr>
        <w:t xml:space="preserve"> </w:t>
      </w:r>
      <w:r w:rsidRPr="003D70C9">
        <w:rPr>
          <w:color w:val="0D0D0D" w:themeColor="text1" w:themeTint="F2"/>
          <w:lang w:val="ru-UA" w:eastAsia="ru-RU"/>
        </w:rPr>
        <w:t>фактором</w:t>
      </w:r>
      <w:r w:rsidR="00AE39E9" w:rsidRPr="003D70C9">
        <w:rPr>
          <w:color w:val="0D0D0D" w:themeColor="text1" w:themeTint="F2"/>
          <w:lang w:val="ru-UA" w:eastAsia="ru-RU"/>
        </w:rPr>
        <w:t xml:space="preserve"> </w:t>
      </w:r>
      <w:r w:rsidRPr="003D70C9">
        <w:rPr>
          <w:color w:val="0D0D0D" w:themeColor="text1" w:themeTint="F2"/>
          <w:lang w:val="ru-UA" w:eastAsia="ru-RU"/>
        </w:rPr>
        <w:t>риска</w:t>
      </w:r>
      <w:r w:rsidR="00AE39E9" w:rsidRPr="003D70C9">
        <w:rPr>
          <w:color w:val="0D0D0D" w:themeColor="text1" w:themeTint="F2"/>
          <w:lang w:val="ru-UA" w:eastAsia="ru-RU"/>
        </w:rPr>
        <w:t xml:space="preserve"> </w:t>
      </w:r>
      <w:r w:rsidRPr="003D70C9">
        <w:rPr>
          <w:color w:val="0D0D0D" w:themeColor="text1" w:themeTint="F2"/>
          <w:lang w:val="ru-UA" w:eastAsia="ru-RU"/>
        </w:rPr>
        <w:t>старше</w:t>
      </w:r>
      <w:r w:rsidR="00AE39E9" w:rsidRPr="003D70C9">
        <w:rPr>
          <w:color w:val="0D0D0D" w:themeColor="text1" w:themeTint="F2"/>
          <w:lang w:val="ru-UA" w:eastAsia="ru-RU"/>
        </w:rPr>
        <w:t xml:space="preserve"> </w:t>
      </w:r>
      <w:r w:rsidRPr="003D70C9">
        <w:rPr>
          <w:color w:val="0D0D0D" w:themeColor="text1" w:themeTint="F2"/>
          <w:lang w:val="ru-UA" w:eastAsia="ru-RU"/>
        </w:rPr>
        <w:t>75</w:t>
      </w:r>
      <w:r w:rsidR="00AE39E9" w:rsidRPr="003D70C9">
        <w:rPr>
          <w:color w:val="0D0D0D" w:themeColor="text1" w:themeTint="F2"/>
          <w:lang w:val="ru-UA" w:eastAsia="ru-RU"/>
        </w:rPr>
        <w:t xml:space="preserve"> </w:t>
      </w:r>
      <w:r w:rsidRPr="003D70C9">
        <w:rPr>
          <w:color w:val="0D0D0D" w:themeColor="text1" w:themeTint="F2"/>
          <w:lang w:val="ru-UA" w:eastAsia="ru-RU"/>
        </w:rPr>
        <w:t>лет</w:t>
      </w:r>
      <w:r w:rsidR="00AE39E9" w:rsidRPr="003D70C9">
        <w:rPr>
          <w:color w:val="0D0D0D" w:themeColor="text1" w:themeTint="F2"/>
          <w:lang w:val="ru-UA" w:eastAsia="ru-RU"/>
        </w:rPr>
        <w:t xml:space="preserve"> </w:t>
      </w:r>
      <w:r w:rsidRPr="003D70C9">
        <w:rPr>
          <w:color w:val="0D0D0D" w:themeColor="text1" w:themeTint="F2"/>
          <w:lang w:val="ru-UA" w:eastAsia="ru-RU"/>
        </w:rPr>
        <w:t>имели</w:t>
      </w:r>
      <w:r w:rsidR="00AE39E9" w:rsidRPr="003D70C9">
        <w:rPr>
          <w:color w:val="0D0D0D" w:themeColor="text1" w:themeTint="F2"/>
          <w:lang w:val="ru-UA" w:eastAsia="ru-RU"/>
        </w:rPr>
        <w:t xml:space="preserve"> </w:t>
      </w:r>
      <w:r w:rsidRPr="003D70C9">
        <w:rPr>
          <w:color w:val="0D0D0D" w:themeColor="text1" w:themeTint="F2"/>
          <w:lang w:val="ru-UA" w:eastAsia="ru-RU"/>
        </w:rPr>
        <w:t>риск</w:t>
      </w:r>
      <w:r w:rsidR="00AE39E9" w:rsidRPr="003D70C9">
        <w:rPr>
          <w:color w:val="0D0D0D" w:themeColor="text1" w:themeTint="F2"/>
          <w:lang w:val="ru-UA" w:eastAsia="ru-RU"/>
        </w:rPr>
        <w:t xml:space="preserve"> </w:t>
      </w:r>
      <w:r w:rsidRPr="003D70C9">
        <w:rPr>
          <w:color w:val="0D0D0D" w:themeColor="text1" w:themeTint="F2"/>
          <w:lang w:val="ru-UA" w:eastAsia="ru-RU"/>
        </w:rPr>
        <w:t>инсульта</w:t>
      </w:r>
      <w:r w:rsidR="00AE39E9" w:rsidRPr="003D70C9">
        <w:rPr>
          <w:color w:val="0D0D0D" w:themeColor="text1" w:themeTint="F2"/>
          <w:lang w:val="ru-UA" w:eastAsia="ru-RU"/>
        </w:rPr>
        <w:t xml:space="preserve"> </w:t>
      </w:r>
      <w:r w:rsidRPr="003D70C9">
        <w:rPr>
          <w:color w:val="0D0D0D" w:themeColor="text1" w:themeTint="F2"/>
          <w:lang w:val="ru-UA" w:eastAsia="ru-RU"/>
        </w:rPr>
        <w:t>более</w:t>
      </w:r>
      <w:r w:rsidR="00AE39E9" w:rsidRPr="003D70C9">
        <w:rPr>
          <w:color w:val="0D0D0D" w:themeColor="text1" w:themeTint="F2"/>
          <w:lang w:val="ru-UA" w:eastAsia="ru-RU"/>
        </w:rPr>
        <w:t xml:space="preserve"> </w:t>
      </w:r>
      <w:r w:rsidRPr="003D70C9">
        <w:rPr>
          <w:color w:val="0D0D0D" w:themeColor="text1" w:themeTint="F2"/>
          <w:lang w:val="ru-UA" w:eastAsia="ru-RU"/>
        </w:rPr>
        <w:t>8</w:t>
      </w:r>
      <w:r w:rsidR="00AE39E9" w:rsidRPr="003D70C9">
        <w:rPr>
          <w:color w:val="0D0D0D" w:themeColor="text1" w:themeTint="F2"/>
          <w:lang w:val="ru-UA" w:eastAsia="ru-RU"/>
        </w:rPr>
        <w:t xml:space="preserve"> </w:t>
      </w:r>
      <w:r w:rsidRPr="003D70C9">
        <w:rPr>
          <w:color w:val="0D0D0D" w:themeColor="text1" w:themeTint="F2"/>
          <w:lang w:val="ru-UA" w:eastAsia="ru-RU"/>
        </w:rPr>
        <w:t>процентов</w:t>
      </w:r>
      <w:r w:rsidR="00861C08" w:rsidRPr="003D70C9">
        <w:rPr>
          <w:color w:val="0D0D0D" w:themeColor="text1" w:themeTint="F2"/>
          <w:lang w:eastAsia="ru-RU"/>
        </w:rPr>
        <w:t>.</w:t>
      </w:r>
    </w:p>
    <w:p w14:paraId="3E38694C" w14:textId="77777777" w:rsidR="00CA6091" w:rsidRPr="003D70C9" w:rsidRDefault="00CA6091" w:rsidP="00272B07">
      <w:pPr>
        <w:tabs>
          <w:tab w:val="left" w:pos="0"/>
          <w:tab w:val="left" w:pos="142"/>
        </w:tabs>
        <w:spacing w:line="360" w:lineRule="auto"/>
        <w:ind w:firstLine="851"/>
        <w:rPr>
          <w:rFonts w:eastAsia="Times New Roman"/>
          <w:noProof/>
          <w:color w:val="0D0D0D" w:themeColor="text1" w:themeTint="F2"/>
          <w:lang w:val="uk-UA" w:eastAsia="ru-RU"/>
        </w:rPr>
      </w:pPr>
    </w:p>
    <w:p w14:paraId="152C6932" w14:textId="1BC275D9" w:rsidR="00CA6091" w:rsidRPr="003D70C9" w:rsidRDefault="00CA6091" w:rsidP="00272B07">
      <w:pPr>
        <w:pStyle w:val="3"/>
        <w:tabs>
          <w:tab w:val="left" w:pos="0"/>
          <w:tab w:val="left" w:pos="142"/>
        </w:tabs>
        <w:spacing w:line="360" w:lineRule="auto"/>
        <w:ind w:firstLine="851"/>
        <w:rPr>
          <w:noProof/>
          <w:color w:val="0D0D0D" w:themeColor="text1" w:themeTint="F2"/>
          <w:w w:val="100"/>
          <w:szCs w:val="28"/>
          <w:lang w:val="uk-UA"/>
        </w:rPr>
      </w:pPr>
      <w:r w:rsidRPr="003D70C9">
        <w:rPr>
          <w:noProof/>
          <w:color w:val="0D0D0D" w:themeColor="text1" w:themeTint="F2"/>
          <w:w w:val="100"/>
          <w:szCs w:val="28"/>
          <w:lang w:val="uk-UA"/>
        </w:rPr>
        <w:t>Диагн</w:t>
      </w:r>
      <w:r w:rsidR="00BD6508" w:rsidRPr="003D70C9">
        <w:rPr>
          <w:noProof/>
          <w:color w:val="0D0D0D" w:themeColor="text1" w:themeTint="F2"/>
          <w:w w:val="100"/>
          <w:szCs w:val="28"/>
          <w:lang w:val="uk-UA"/>
        </w:rPr>
        <w:t>o</w:t>
      </w:r>
      <w:r w:rsidRPr="003D70C9">
        <w:rPr>
          <w:noProof/>
          <w:color w:val="0D0D0D" w:themeColor="text1" w:themeTint="F2"/>
          <w:w w:val="100"/>
          <w:szCs w:val="28"/>
          <w:lang w:val="uk-UA"/>
        </w:rPr>
        <w:t>стика</w:t>
      </w:r>
    </w:p>
    <w:p w14:paraId="63CC5BCF" w14:textId="4743A7C7" w:rsidR="00CA6091" w:rsidRPr="003D70C9" w:rsidRDefault="00CA6091" w:rsidP="00272B07">
      <w:pPr>
        <w:shd w:val="clear" w:color="auto" w:fill="FFFFFF"/>
        <w:tabs>
          <w:tab w:val="left" w:pos="0"/>
          <w:tab w:val="left" w:pos="142"/>
        </w:tabs>
        <w:spacing w:line="360" w:lineRule="auto"/>
        <w:ind w:firstLine="851"/>
        <w:rPr>
          <w:rFonts w:eastAsia="Times New Roman"/>
          <w:noProof/>
          <w:color w:val="0D0D0D" w:themeColor="text1" w:themeTint="F2"/>
          <w:lang w:val="uk-UA" w:eastAsia="ru-UA"/>
        </w:rPr>
      </w:pPr>
      <w:r w:rsidRPr="003D70C9">
        <w:rPr>
          <w:rFonts w:eastAsia="Times New Roman"/>
          <w:noProof/>
          <w:color w:val="0D0D0D" w:themeColor="text1" w:themeTint="F2"/>
          <w:lang w:val="uk-UA" w:eastAsia="ru-UA"/>
        </w:rPr>
        <w:t>Фибрилляцию</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дс</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рдий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м</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жн</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пр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д</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лить</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м</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щью</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эл</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ктр</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карди</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граммы.</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Эт</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м</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жн</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сд</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лать</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как</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на</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12-канальн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ЭКГ</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вид</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снимка</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за</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н</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ск</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льк</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кунд,</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так</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м</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щью</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д</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лг</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ср</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чн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эл</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ктр</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карди</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граммы</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на</w:t>
      </w:r>
      <w:r w:rsidR="00AE39E9" w:rsidRPr="003D70C9">
        <w:rPr>
          <w:rFonts w:eastAsia="Times New Roman"/>
          <w:noProof/>
          <w:color w:val="0D0D0D" w:themeColor="text1" w:themeTint="F2"/>
          <w:lang w:val="uk-UA" w:eastAsia="ru-UA"/>
        </w:rPr>
        <w:t xml:space="preserve"> </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тв</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д</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ний</w:t>
      </w:r>
      <w:r w:rsidR="00AE39E9" w:rsidRPr="003D70C9">
        <w:rPr>
          <w:rFonts w:eastAsia="Times New Roman"/>
          <w:noProof/>
          <w:color w:val="0D0D0D" w:themeColor="text1" w:themeTint="F2"/>
          <w:lang w:val="uk-UA" w:eastAsia="ru-UA"/>
        </w:rPr>
        <w:t xml:space="preserve"> </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т</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к</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н</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чн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ст</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На</w:t>
      </w:r>
      <w:r w:rsidR="00AE39E9" w:rsidRPr="003D70C9">
        <w:rPr>
          <w:rFonts w:eastAsia="Times New Roman"/>
          <w:noProof/>
          <w:color w:val="0D0D0D" w:themeColor="text1" w:themeTint="F2"/>
          <w:lang w:val="uk-UA" w:eastAsia="ru-UA"/>
        </w:rPr>
        <w:t xml:space="preserve"> </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вании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н</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равн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м</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сти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пр</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д</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ния,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част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ты</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дс</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рдий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глас</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ванн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г</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ткл</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н</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ния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зубца</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P</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фибрилляцию</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дс</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рдий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м</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жн</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л</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гк</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тличить</w:t>
      </w:r>
      <w:r w:rsidR="00AE39E9" w:rsidRPr="003D70C9">
        <w:rPr>
          <w:rFonts w:eastAsia="Times New Roman"/>
          <w:noProof/>
          <w:color w:val="0D0D0D" w:themeColor="text1" w:themeTint="F2"/>
          <w:lang w:val="uk-UA" w:eastAsia="ru-UA"/>
        </w:rPr>
        <w:t xml:space="preserve"> </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т</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тр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п</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тания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дс</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рдий.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Эх</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карди</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графия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явля</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тся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рвым</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м</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д</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м</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выб</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ра</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для</w:t>
      </w:r>
      <w:r w:rsidR="00AE39E9" w:rsidRPr="003D70C9">
        <w:rPr>
          <w:rFonts w:eastAsia="Times New Roman"/>
          <w:noProof/>
          <w:color w:val="0D0D0D" w:themeColor="text1" w:themeTint="F2"/>
          <w:lang w:val="uk-UA" w:eastAsia="ru-UA"/>
        </w:rPr>
        <w:t xml:space="preserve"> </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пр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д</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л</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ния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путствующих</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л</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жащих</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w:t>
      </w:r>
      <w:r w:rsidR="00AE39E9" w:rsidRPr="003D70C9">
        <w:rPr>
          <w:rFonts w:eastAsia="Times New Roman"/>
          <w:noProof/>
          <w:color w:val="0D0D0D" w:themeColor="text1" w:themeTint="F2"/>
          <w:lang w:val="uk-UA" w:eastAsia="ru-UA"/>
        </w:rPr>
        <w:t xml:space="preserve"> </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зм</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жных</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пат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л</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гий.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Таким</w:t>
      </w:r>
      <w:r w:rsidR="00AE39E9" w:rsidRPr="003D70C9">
        <w:rPr>
          <w:rFonts w:eastAsia="Times New Roman"/>
          <w:noProof/>
          <w:color w:val="0D0D0D" w:themeColor="text1" w:themeTint="F2"/>
          <w:lang w:val="uk-UA" w:eastAsia="ru-UA"/>
        </w:rPr>
        <w:t xml:space="preserve"> </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браз</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м,</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м</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жн</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сд</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лать</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над</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жны</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ря</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мы</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утв</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ржд</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ния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w:t>
      </w:r>
      <w:r w:rsidR="00AE39E9" w:rsidRPr="003D70C9">
        <w:rPr>
          <w:rFonts w:eastAsia="Times New Roman"/>
          <w:noProof/>
          <w:color w:val="0D0D0D" w:themeColor="text1" w:themeTint="F2"/>
          <w:lang w:val="uk-UA" w:eastAsia="ru-UA"/>
        </w:rPr>
        <w:t xml:space="preserve"> </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тн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ш</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нии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дилатации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дс</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рдий,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р</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ка</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клапана,</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рд</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чных</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заб</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л</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ваний,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кратим</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сти,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лщины</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ст</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к</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структурных</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заб</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л</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ваний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рдца</w:t>
      </w:r>
      <w:r w:rsidR="005A7707" w:rsidRPr="003D70C9">
        <w:rPr>
          <w:rFonts w:eastAsia="Times New Roman"/>
          <w:noProof/>
          <w:color w:val="0D0D0D" w:themeColor="text1" w:themeTint="F2"/>
          <w:lang w:val="uk-UA" w:eastAsia="ru-UA"/>
        </w:rPr>
        <w:t>.</w:t>
      </w:r>
    </w:p>
    <w:p w14:paraId="31EAFA54" w14:textId="12BD1C17" w:rsidR="00CA6091" w:rsidRPr="003D70C9" w:rsidRDefault="00AE39E9" w:rsidP="00272B07">
      <w:pPr>
        <w:shd w:val="clear" w:color="auto" w:fill="FFFFFF"/>
        <w:tabs>
          <w:tab w:val="left" w:pos="0"/>
          <w:tab w:val="left" w:pos="142"/>
        </w:tabs>
        <w:spacing w:line="360" w:lineRule="auto"/>
        <w:ind w:firstLine="851"/>
        <w:rPr>
          <w:rFonts w:eastAsia="Times New Roman"/>
          <w:noProof/>
          <w:color w:val="0D0D0D" w:themeColor="text1" w:themeTint="F2"/>
          <w:lang w:val="uk-UA" w:eastAsia="ru-UA"/>
        </w:rPr>
      </w:pPr>
      <w:r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Чт</w:t>
      </w:r>
      <w:r w:rsidR="00BD6508"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бы</w:t>
      </w:r>
      <w:r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сд</w:t>
      </w:r>
      <w:r w:rsidR="00BD6508"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лать</w:t>
      </w:r>
      <w:r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выв</w:t>
      </w:r>
      <w:r w:rsidR="00BD6508"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ды</w:t>
      </w:r>
      <w:r w:rsidRPr="003D70C9">
        <w:rPr>
          <w:rFonts w:eastAsia="Times New Roman"/>
          <w:noProof/>
          <w:color w:val="0D0D0D" w:themeColor="text1" w:themeTint="F2"/>
          <w:lang w:val="uk-UA" w:eastAsia="ru-UA"/>
        </w:rPr>
        <w:t xml:space="preserve"> </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в</w:t>
      </w:r>
      <w:r w:rsidR="00BD6508"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зм</w:t>
      </w:r>
      <w:r w:rsidR="00BD6508"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жных</w:t>
      </w:r>
      <w:r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тр</w:t>
      </w:r>
      <w:r w:rsidR="00BD6508"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мбах</w:t>
      </w:r>
      <w:r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в</w:t>
      </w:r>
      <w:r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л</w:t>
      </w:r>
      <w:r w:rsidR="00BD6508"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в</w:t>
      </w:r>
      <w:r w:rsidR="00BD6508"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м</w:t>
      </w:r>
      <w:r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пр</w:t>
      </w:r>
      <w:r w:rsidR="00BD6508"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дс</w:t>
      </w:r>
      <w:r w:rsidR="00BD6508"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рдии</w:t>
      </w:r>
      <w:r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и,</w:t>
      </w:r>
      <w:r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в</w:t>
      </w:r>
      <w:r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частн</w:t>
      </w:r>
      <w:r w:rsidR="00BD6508"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сти,</w:t>
      </w:r>
      <w:r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в</w:t>
      </w:r>
      <w:r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придатк</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л</w:t>
      </w:r>
      <w:r w:rsidR="00BD6508"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в</w:t>
      </w:r>
      <w:r w:rsidR="00BD6508"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г</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пр</w:t>
      </w:r>
      <w:r w:rsidR="00BD6508"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дс</w:t>
      </w:r>
      <w:r w:rsidR="00BD6508"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рдия,</w:t>
      </w:r>
      <w:r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исп</w:t>
      </w:r>
      <w:r w:rsidR="00BD6508"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льзу</w:t>
      </w:r>
      <w:r w:rsidR="00BD6508"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тся</w:t>
      </w:r>
      <w:r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м</w:t>
      </w:r>
      <w:r w:rsidR="00BD6508"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т</w:t>
      </w:r>
      <w:r w:rsidR="00BD6508"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д</w:t>
      </w:r>
      <w:r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чр</w:t>
      </w:r>
      <w:r w:rsidR="00BD6508"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спищ</w:t>
      </w:r>
      <w:r w:rsidR="00BD6508"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в</w:t>
      </w:r>
      <w:r w:rsidR="00BD6508"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дн</w:t>
      </w:r>
      <w:r w:rsidR="00BD6508"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й</w:t>
      </w:r>
      <w:r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эх</w:t>
      </w:r>
      <w:r w:rsidR="00BD6508"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карди</w:t>
      </w:r>
      <w:r w:rsidR="00BD6508"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графии,</w:t>
      </w:r>
      <w:r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при</w:t>
      </w:r>
      <w:r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к</w:t>
      </w:r>
      <w:r w:rsidR="00BD6508"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т</w:t>
      </w:r>
      <w:r w:rsidR="00BD6508"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р</w:t>
      </w:r>
      <w:r w:rsidR="00BD6508"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м</w:t>
      </w:r>
      <w:r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наиб</w:t>
      </w:r>
      <w:r w:rsidR="00BD6508"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л</w:t>
      </w:r>
      <w:r w:rsidR="00BD6508" w:rsidRPr="003D70C9">
        <w:rPr>
          <w:rFonts w:eastAsia="Times New Roman"/>
          <w:noProof/>
          <w:color w:val="0D0D0D" w:themeColor="text1" w:themeTint="F2"/>
          <w:lang w:val="uk-UA" w:eastAsia="ru-UA"/>
        </w:rPr>
        <w:t>ee</w:t>
      </w:r>
      <w:r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близк</w:t>
      </w:r>
      <w:r w:rsidR="00BD6508"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й</w:t>
      </w:r>
      <w:r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к</w:t>
      </w:r>
      <w:r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датчику</w:t>
      </w:r>
      <w:r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структур</w:t>
      </w:r>
      <w:r w:rsidR="00BD6508"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й</w:t>
      </w:r>
      <w:r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с</w:t>
      </w:r>
      <w:r w:rsidR="00BD6508"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рдца</w:t>
      </w:r>
      <w:r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явля</w:t>
      </w:r>
      <w:r w:rsidR="00BD6508"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тся</w:t>
      </w:r>
      <w:r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л</w:t>
      </w:r>
      <w:r w:rsidR="00BD6508"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в</w:t>
      </w:r>
      <w:r w:rsidR="00BD6508" w:rsidRPr="003D70C9">
        <w:rPr>
          <w:rFonts w:eastAsia="Times New Roman"/>
          <w:noProof/>
          <w:color w:val="0D0D0D" w:themeColor="text1" w:themeTint="F2"/>
          <w:lang w:val="uk-UA" w:eastAsia="ru-UA"/>
        </w:rPr>
        <w:t>oe</w:t>
      </w:r>
      <w:r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пр</w:t>
      </w:r>
      <w:r w:rsidR="00BD6508"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дс</w:t>
      </w:r>
      <w:r w:rsidR="00BD6508"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рди</w:t>
      </w:r>
      <w:r w:rsidR="00BD6508"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w:t>
      </w:r>
      <w:r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Д</w:t>
      </w:r>
      <w:r w:rsidR="00BD6508"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п</w:t>
      </w:r>
      <w:r w:rsidR="00BD6508"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лнит</w:t>
      </w:r>
      <w:r w:rsidR="00BD6508"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льны</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сурр</w:t>
      </w:r>
      <w:r w:rsidR="00BD6508"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гатны</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парам</w:t>
      </w:r>
      <w:r w:rsidR="00BD6508"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тры</w:t>
      </w:r>
      <w:r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с</w:t>
      </w:r>
      <w:r w:rsidR="00BD6508"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кратим</w:t>
      </w:r>
      <w:r w:rsidR="00BD6508"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сти</w:t>
      </w:r>
      <w:r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пр</w:t>
      </w:r>
      <w:r w:rsidR="00BD6508"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дс</w:t>
      </w:r>
      <w:r w:rsidR="00BD6508"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рдия</w:t>
      </w:r>
      <w:r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д</w:t>
      </w:r>
      <w:r w:rsidR="00BD6508"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ступны</w:t>
      </w:r>
      <w:r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ч</w:t>
      </w:r>
      <w:r w:rsidR="00BD6508"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р</w:t>
      </w:r>
      <w:r w:rsidR="00BD6508"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з</w:t>
      </w:r>
      <w:r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ск</w:t>
      </w:r>
      <w:r w:rsidR="00BD6508"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р</w:t>
      </w:r>
      <w:r w:rsidR="00BD6508"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сть</w:t>
      </w:r>
      <w:r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п</w:t>
      </w:r>
      <w:r w:rsidR="00BD6508"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т</w:t>
      </w:r>
      <w:r w:rsidR="00BD6508"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ка</w:t>
      </w:r>
      <w:r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в</w:t>
      </w:r>
      <w:r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пр</w:t>
      </w:r>
      <w:r w:rsidR="00BD6508"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дс</w:t>
      </w:r>
      <w:r w:rsidR="00BD6508"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рдных</w:t>
      </w:r>
      <w:r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ушах</w:t>
      </w:r>
      <w:r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и</w:t>
      </w:r>
      <w:r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л</w:t>
      </w:r>
      <w:r w:rsidR="00BD6508"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г</w:t>
      </w:r>
      <w:r w:rsidR="00BD6508"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чных</w:t>
      </w:r>
      <w:r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в</w:t>
      </w:r>
      <w:r w:rsidR="00BD6508"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нах.</w:t>
      </w:r>
      <w:r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Чр</w:t>
      </w:r>
      <w:r w:rsidR="00BD6508"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спищ</w:t>
      </w:r>
      <w:r w:rsidR="00BD6508"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в</w:t>
      </w:r>
      <w:r w:rsidR="00BD6508"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дная</w:t>
      </w:r>
      <w:r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эх</w:t>
      </w:r>
      <w:r w:rsidR="00BD6508"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карди</w:t>
      </w:r>
      <w:r w:rsidR="00BD6508"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графия</w:t>
      </w:r>
      <w:r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w:t>
      </w:r>
      <w:r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м</w:t>
      </w:r>
      <w:r w:rsidR="00BD6508"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н</w:t>
      </w:r>
      <w:r w:rsidR="00BD6508" w:rsidRPr="003D70C9">
        <w:rPr>
          <w:rFonts w:eastAsia="Times New Roman"/>
          <w:noProof/>
          <w:color w:val="0D0D0D" w:themeColor="text1" w:themeTint="F2"/>
          <w:lang w:val="uk-UA" w:eastAsia="ru-UA"/>
        </w:rPr>
        <w:t>ee</w:t>
      </w:r>
      <w:r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инвазивный,</w:t>
      </w:r>
      <w:r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н</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вызывающий</w:t>
      </w:r>
      <w:r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стр</w:t>
      </w:r>
      <w:r w:rsidR="00BD6508"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сса</w:t>
      </w:r>
      <w:r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и</w:t>
      </w:r>
      <w:r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н</w:t>
      </w:r>
      <w:r w:rsidR="00BD6508"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сл</w:t>
      </w:r>
      <w:r w:rsidR="00BD6508"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жный</w:t>
      </w:r>
      <w:r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м</w:t>
      </w:r>
      <w:r w:rsidR="00BD6508"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т</w:t>
      </w:r>
      <w:r w:rsidR="00BD6508"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д</w:t>
      </w:r>
      <w:r w:rsidRPr="003D70C9">
        <w:rPr>
          <w:rFonts w:eastAsia="Times New Roman"/>
          <w:noProof/>
          <w:color w:val="0D0D0D" w:themeColor="text1" w:themeTint="F2"/>
          <w:lang w:val="uk-UA" w:eastAsia="ru-UA"/>
        </w:rPr>
        <w:t xml:space="preserve"> </w:t>
      </w:r>
      <w:r w:rsidR="00BD6508"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бсл</w:t>
      </w:r>
      <w:r w:rsidR="00BD6508"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д</w:t>
      </w:r>
      <w:r w:rsidR="00BD6508"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вания,</w:t>
      </w:r>
      <w:r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наиб</w:t>
      </w:r>
      <w:r w:rsidR="00BD6508"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л</w:t>
      </w:r>
      <w:r w:rsidR="00BD6508" w:rsidRPr="003D70C9">
        <w:rPr>
          <w:rFonts w:eastAsia="Times New Roman"/>
          <w:noProof/>
          <w:color w:val="0D0D0D" w:themeColor="text1" w:themeTint="F2"/>
          <w:lang w:val="uk-UA" w:eastAsia="ru-UA"/>
        </w:rPr>
        <w:t>ee</w:t>
      </w:r>
      <w:r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с</w:t>
      </w:r>
      <w:r w:rsidR="00BD6508"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рь</w:t>
      </w:r>
      <w:r w:rsidR="00BD6508"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зным</w:t>
      </w:r>
      <w:r w:rsidRPr="003D70C9">
        <w:rPr>
          <w:rFonts w:eastAsia="Times New Roman"/>
          <w:noProof/>
          <w:color w:val="0D0D0D" w:themeColor="text1" w:themeTint="F2"/>
          <w:lang w:val="uk-UA" w:eastAsia="ru-UA"/>
        </w:rPr>
        <w:t xml:space="preserve"> </w:t>
      </w:r>
      <w:r w:rsidR="00BD6508"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сл</w:t>
      </w:r>
      <w:r w:rsidR="00BD6508"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жн</w:t>
      </w:r>
      <w:r w:rsidR="00BD6508"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ни</w:t>
      </w:r>
      <w:r w:rsidR="00BD6508"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м</w:t>
      </w:r>
      <w:r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к</w:t>
      </w:r>
      <w:r w:rsidR="00BD6508"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т</w:t>
      </w:r>
      <w:r w:rsidR="00BD6508"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р</w:t>
      </w:r>
      <w:r w:rsidR="00BD6508"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г</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м</w:t>
      </w:r>
      <w:r w:rsidR="00BD6508"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ж</w:t>
      </w:r>
      <w:r w:rsidR="00BD6508"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т</w:t>
      </w:r>
      <w:r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быть</w:t>
      </w:r>
      <w:r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разрыв</w:t>
      </w:r>
      <w:r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пищ</w:t>
      </w:r>
      <w:r w:rsidR="00BD6508"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в</w:t>
      </w:r>
      <w:r w:rsidR="00BD6508"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да,</w:t>
      </w:r>
      <w:r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к</w:t>
      </w:r>
      <w:r w:rsidR="00BD6508"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т</w:t>
      </w:r>
      <w:r w:rsidR="00BD6508"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рый,</w:t>
      </w:r>
      <w:r w:rsidRPr="003D70C9">
        <w:rPr>
          <w:rFonts w:eastAsia="Times New Roman"/>
          <w:noProof/>
          <w:color w:val="0D0D0D" w:themeColor="text1" w:themeTint="F2"/>
          <w:lang w:val="uk-UA" w:eastAsia="ru-UA"/>
        </w:rPr>
        <w:t xml:space="preserve"> </w:t>
      </w:r>
      <w:r w:rsidR="00BD6508"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днак</w:t>
      </w:r>
      <w:r w:rsidR="00BD6508"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w:t>
      </w:r>
      <w:r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встр</w:t>
      </w:r>
      <w:r w:rsidR="00BD6508"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ча</w:t>
      </w:r>
      <w:r w:rsidR="00BD6508"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тся</w:t>
      </w:r>
      <w:r w:rsidRPr="003D70C9">
        <w:rPr>
          <w:rFonts w:eastAsia="Times New Roman"/>
          <w:noProof/>
          <w:color w:val="0D0D0D" w:themeColor="text1" w:themeTint="F2"/>
          <w:lang w:val="uk-UA" w:eastAsia="ru-UA"/>
        </w:rPr>
        <w:t xml:space="preserve"> </w:t>
      </w:r>
      <w:r w:rsidR="00BD6508"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ч</w:t>
      </w:r>
      <w:r w:rsidR="00BD6508"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нь</w:t>
      </w:r>
      <w:r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р</w:t>
      </w:r>
      <w:r w:rsidR="00BD6508"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дк</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w:t>
      </w:r>
      <w:r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1:</w:t>
      </w:r>
      <w:r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10</w:t>
      </w:r>
      <w:r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000</w:t>
      </w:r>
      <w:r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случа</w:t>
      </w:r>
      <w:r w:rsidR="00BD6508"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в.</w:t>
      </w:r>
    </w:p>
    <w:p w14:paraId="1E923219" w14:textId="70D58095" w:rsidR="00CA6091" w:rsidRPr="003D70C9" w:rsidRDefault="00CA6091" w:rsidP="00272B07">
      <w:pPr>
        <w:shd w:val="clear" w:color="auto" w:fill="FFFFFF"/>
        <w:tabs>
          <w:tab w:val="left" w:pos="0"/>
          <w:tab w:val="left" w:pos="142"/>
        </w:tabs>
        <w:spacing w:line="360" w:lineRule="auto"/>
        <w:ind w:firstLine="851"/>
        <w:rPr>
          <w:rFonts w:eastAsia="Times New Roman"/>
          <w:noProof/>
          <w:color w:val="0D0D0D" w:themeColor="text1" w:themeTint="F2"/>
          <w:lang w:val="uk-UA" w:eastAsia="ru-UA"/>
        </w:rPr>
      </w:pPr>
      <w:r w:rsidRPr="003D70C9">
        <w:rPr>
          <w:rFonts w:eastAsia="Times New Roman"/>
          <w:noProof/>
          <w:color w:val="0D0D0D" w:themeColor="text1" w:themeTint="F2"/>
          <w:lang w:val="uk-UA" w:eastAsia="ru-UA"/>
        </w:rPr>
        <w:t>В</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связи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выш</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заб</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л</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ва</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м</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стью</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см</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ртн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стью,</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связанными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фибрилляци</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дс</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рдий,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ранн</w:t>
      </w:r>
      <w:r w:rsidR="00BD6508" w:rsidRPr="003D70C9">
        <w:rPr>
          <w:rFonts w:eastAsia="Times New Roman"/>
          <w:noProof/>
          <w:color w:val="0D0D0D" w:themeColor="text1" w:themeTint="F2"/>
          <w:lang w:val="uk-UA" w:eastAsia="ru-UA"/>
        </w:rPr>
        <w:t>ee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выявл</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ни</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изб</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жани</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рь</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зных</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сл</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дствий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им</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ют</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шающ</w:t>
      </w:r>
      <w:r w:rsidR="00BD6508" w:rsidRPr="003D70C9">
        <w:rPr>
          <w:rFonts w:eastAsia="Times New Roman"/>
          <w:noProof/>
          <w:color w:val="0D0D0D" w:themeColor="text1" w:themeTint="F2"/>
          <w:lang w:val="uk-UA" w:eastAsia="ru-UA"/>
        </w:rPr>
        <w:t>ee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знач</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ни</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гулярная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пальпация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бств</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г</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пульса</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явля</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тся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важным</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рвым</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шаг</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м.</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эт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му</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у</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паци</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старш</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65</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л</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т</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к</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м</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нду</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тся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скрининг</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на</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ФП</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пут</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м</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случайн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г</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изм</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ния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пульса</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или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записи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ЭКГ.</w:t>
      </w:r>
    </w:p>
    <w:p w14:paraId="6998AACB" w14:textId="72802F17" w:rsidR="00CA6091" w:rsidRPr="003D70C9" w:rsidRDefault="00CA6091" w:rsidP="00272B07">
      <w:pPr>
        <w:shd w:val="clear" w:color="auto" w:fill="FFFFFF"/>
        <w:tabs>
          <w:tab w:val="left" w:pos="0"/>
          <w:tab w:val="left" w:pos="142"/>
        </w:tabs>
        <w:spacing w:line="360" w:lineRule="auto"/>
        <w:ind w:firstLine="851"/>
        <w:rPr>
          <w:rFonts w:eastAsia="Times New Roman"/>
          <w:noProof/>
          <w:color w:val="0D0D0D" w:themeColor="text1" w:themeTint="F2"/>
          <w:lang w:val="uk-UA" w:eastAsia="ru-UA"/>
        </w:rPr>
      </w:pPr>
      <w:r w:rsidRPr="003D70C9">
        <w:rPr>
          <w:rFonts w:eastAsia="Times New Roman"/>
          <w:noProof/>
          <w:color w:val="0D0D0D" w:themeColor="text1" w:themeTint="F2"/>
          <w:lang w:val="uk-UA" w:eastAsia="ru-UA"/>
        </w:rPr>
        <w:t>Диагн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стика</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ФП</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тр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бу</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т</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д</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кум</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нтации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ЭКГ,</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казывающ</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н</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гулярны</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инт</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рвалы</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RR</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б</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з</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ч</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тк</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пр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д</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ля</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мых</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P-в</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лн.</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Мн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ги</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паци</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нты</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фибрилляци</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дс</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рдий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им</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ют</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как</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симпт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матич</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ски</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так</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б</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ссимпт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мны</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эпиз</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ды</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ФП.</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Д</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лг</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ср</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чный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м</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нит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ринг</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ЭКГ</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улучша</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т</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выявл</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ни</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ФП.</w:t>
      </w:r>
      <w:r w:rsidR="00AE39E9" w:rsidRPr="003D70C9">
        <w:rPr>
          <w:rFonts w:eastAsia="Times New Roman"/>
          <w:noProof/>
          <w:color w:val="0D0D0D" w:themeColor="text1" w:themeTint="F2"/>
          <w:lang w:val="uk-UA" w:eastAsia="ru-UA"/>
        </w:rPr>
        <w:t xml:space="preserve"> </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н</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л</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з</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при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иш</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мич</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ск</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м</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инсульт</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б</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з</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уж</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сущ</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ствующ</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г</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диагн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за</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ФП,</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а</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такж</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у</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жилых</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люд</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Ритмич</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ски</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имплантаты</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д</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лжны</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гулярн</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бсл</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д</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ваться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на</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наличи</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признак</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ФП</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AHRE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дс</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рдны</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бытия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выс</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к</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ск</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р</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стью).</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Паци</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нты</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AHRE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д</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лжны</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пр</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йти</w:t>
      </w:r>
      <w:r w:rsidR="00AE39E9" w:rsidRPr="003D70C9">
        <w:rPr>
          <w:rFonts w:eastAsia="Times New Roman"/>
          <w:noProof/>
          <w:color w:val="0D0D0D" w:themeColor="text1" w:themeTint="F2"/>
          <w:lang w:val="uk-UA" w:eastAsia="ru-UA"/>
        </w:rPr>
        <w:t xml:space="preserve"> </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ц</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нку</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риска</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инсульта</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м</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нит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ринг</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ЭКГ.</w:t>
      </w:r>
    </w:p>
    <w:p w14:paraId="20DD130D" w14:textId="4EB205AF" w:rsidR="00CA6091" w:rsidRPr="003D70C9" w:rsidRDefault="00CA6091" w:rsidP="00272B07">
      <w:pPr>
        <w:shd w:val="clear" w:color="auto" w:fill="FFFFFF"/>
        <w:tabs>
          <w:tab w:val="left" w:pos="0"/>
          <w:tab w:val="left" w:pos="142"/>
        </w:tabs>
        <w:spacing w:line="360" w:lineRule="auto"/>
        <w:ind w:firstLine="851"/>
        <w:rPr>
          <w:rFonts w:eastAsia="Times New Roman"/>
          <w:noProof/>
          <w:color w:val="0D0D0D" w:themeColor="text1" w:themeTint="F2"/>
          <w:lang w:val="uk-UA" w:eastAsia="ru-UA"/>
        </w:rPr>
      </w:pPr>
      <w:r w:rsidRPr="003D70C9">
        <w:rPr>
          <w:rFonts w:eastAsia="Times New Roman"/>
          <w:noProof/>
          <w:color w:val="0D0D0D" w:themeColor="text1" w:themeTint="F2"/>
          <w:lang w:val="uk-UA" w:eastAsia="ru-UA"/>
        </w:rPr>
        <w:t>П</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рв</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начальная</w:t>
      </w:r>
      <w:r w:rsidR="00AE39E9" w:rsidRPr="003D70C9">
        <w:rPr>
          <w:rFonts w:eastAsia="Times New Roman"/>
          <w:noProof/>
          <w:color w:val="0D0D0D" w:themeColor="text1" w:themeTint="F2"/>
          <w:lang w:val="uk-UA" w:eastAsia="ru-UA"/>
        </w:rPr>
        <w:t xml:space="preserve"> </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ц</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нка</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паци</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н</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давн</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диагн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стир</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ванн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ФП</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д</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лжна</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включать</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5</w:t>
      </w:r>
      <w:r w:rsidR="00AE39E9" w:rsidRPr="003D70C9">
        <w:rPr>
          <w:rFonts w:eastAsia="Times New Roman"/>
          <w:noProof/>
          <w:color w:val="0D0D0D" w:themeColor="text1" w:themeTint="F2"/>
          <w:lang w:val="uk-UA" w:eastAsia="ru-UA"/>
        </w:rPr>
        <w:t xml:space="preserve"> </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вных</w:t>
      </w:r>
      <w:r w:rsidR="00AE39E9" w:rsidRPr="003D70C9">
        <w:rPr>
          <w:rFonts w:eastAsia="Times New Roman"/>
          <w:noProof/>
          <w:color w:val="0D0D0D" w:themeColor="text1" w:themeTint="F2"/>
          <w:lang w:val="uk-UA" w:eastAsia="ru-UA"/>
        </w:rPr>
        <w:t xml:space="preserve"> </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бласт</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г</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м</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динамич</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ская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стабильн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сть,</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наличи</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тригг</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рных</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факт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р</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или</w:t>
      </w:r>
      <w:r w:rsidR="00AE39E9" w:rsidRPr="003D70C9">
        <w:rPr>
          <w:rFonts w:eastAsia="Times New Roman"/>
          <w:noProof/>
          <w:color w:val="0D0D0D" w:themeColor="text1" w:themeTint="F2"/>
          <w:lang w:val="uk-UA" w:eastAsia="ru-UA"/>
        </w:rPr>
        <w:t xml:space="preserve"> </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вных</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расстр</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йств,</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риск</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инсульта</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антик</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агуляция,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к</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нтр</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ль</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рд</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чн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г</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ритма</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н</w:t>
      </w:r>
      <w:r w:rsidR="00BD6508" w:rsidRPr="003D70C9">
        <w:rPr>
          <w:rFonts w:eastAsia="Times New Roman"/>
          <w:noProof/>
          <w:color w:val="0D0D0D" w:themeColor="text1" w:themeTint="F2"/>
          <w:lang w:val="uk-UA" w:eastAsia="ru-UA"/>
        </w:rPr>
        <w:t>eo</w:t>
      </w:r>
      <w:r w:rsidRPr="003D70C9">
        <w:rPr>
          <w:rFonts w:eastAsia="Times New Roman"/>
          <w:noProof/>
          <w:color w:val="0D0D0D" w:themeColor="text1" w:themeTint="F2"/>
          <w:lang w:val="uk-UA" w:eastAsia="ru-UA"/>
        </w:rPr>
        <w:t>бх</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дим</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сть</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т</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рапии,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храняющ</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ритм.</w:t>
      </w:r>
    </w:p>
    <w:p w14:paraId="5C30A360" w14:textId="47D8D803" w:rsidR="00CA6091" w:rsidRPr="003D70C9" w:rsidRDefault="00BD6508" w:rsidP="00272B07">
      <w:pPr>
        <w:shd w:val="clear" w:color="auto" w:fill="FFFFFF"/>
        <w:tabs>
          <w:tab w:val="left" w:pos="0"/>
          <w:tab w:val="left" w:pos="142"/>
        </w:tabs>
        <w:spacing w:line="360" w:lineRule="auto"/>
        <w:ind w:firstLine="851"/>
        <w:rPr>
          <w:rFonts w:eastAsia="Times New Roman"/>
          <w:noProof/>
          <w:color w:val="0D0D0D" w:themeColor="text1" w:themeTint="F2"/>
          <w:lang w:val="uk-UA" w:eastAsia="ru-UA"/>
        </w:rPr>
      </w:pPr>
      <w:r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к</w:t>
      </w:r>
      <w:r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л</w:t>
      </w:r>
      <w:r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75</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пр</w:t>
      </w:r>
      <w:r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ц</w:t>
      </w:r>
      <w:r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нт</w:t>
      </w:r>
      <w:r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в</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паци</w:t>
      </w:r>
      <w:r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нт</w:t>
      </w:r>
      <w:r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в</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испытывают</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симпт</w:t>
      </w:r>
      <w:r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мы</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фибрилляции</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пр</w:t>
      </w:r>
      <w:r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дс</w:t>
      </w:r>
      <w:r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рдий</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наприм</w:t>
      </w:r>
      <w:r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р,</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с</w:t>
      </w:r>
      <w:r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б</w:t>
      </w:r>
      <w:r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нн</w:t>
      </w:r>
      <w:r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н</w:t>
      </w:r>
      <w:r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р</w:t>
      </w:r>
      <w:r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гулярн</w:t>
      </w:r>
      <w:r w:rsidRPr="003D70C9">
        <w:rPr>
          <w:rFonts w:eastAsia="Times New Roman"/>
          <w:noProof/>
          <w:color w:val="0D0D0D" w:themeColor="text1" w:themeTint="F2"/>
          <w:lang w:val="uk-UA" w:eastAsia="ru-UA"/>
        </w:rPr>
        <w:t>oe</w:t>
      </w:r>
      <w:r w:rsidR="00CA6091" w:rsidRPr="003D70C9">
        <w:rPr>
          <w:rFonts w:eastAsia="Times New Roman"/>
          <w:noProof/>
          <w:color w:val="0D0D0D" w:themeColor="text1" w:themeTint="F2"/>
          <w:lang w:val="uk-UA" w:eastAsia="ru-UA"/>
        </w:rPr>
        <w:t>,</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учащ</w:t>
      </w:r>
      <w:r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нн</w:t>
      </w:r>
      <w:r w:rsidRPr="003D70C9">
        <w:rPr>
          <w:rFonts w:eastAsia="Times New Roman"/>
          <w:noProof/>
          <w:color w:val="0D0D0D" w:themeColor="text1" w:themeTint="F2"/>
          <w:lang w:val="uk-UA" w:eastAsia="ru-UA"/>
        </w:rPr>
        <w:t>oe</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с</w:t>
      </w:r>
      <w:r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рдц</w:t>
      </w:r>
      <w:r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би</w:t>
      </w:r>
      <w:r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ни</w:t>
      </w:r>
      <w:r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или</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п</w:t>
      </w:r>
      <w:r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ст</w:t>
      </w:r>
      <w:r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янн</w:t>
      </w:r>
      <w:r w:rsidRPr="003D70C9">
        <w:rPr>
          <w:rFonts w:eastAsia="Times New Roman"/>
          <w:noProof/>
          <w:color w:val="0D0D0D" w:themeColor="text1" w:themeTint="F2"/>
          <w:lang w:val="uk-UA" w:eastAsia="ru-UA"/>
        </w:rPr>
        <w:t>oe</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с</w:t>
      </w:r>
      <w:r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рдц</w:t>
      </w:r>
      <w:r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би</w:t>
      </w:r>
      <w:r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ни</w:t>
      </w:r>
      <w:r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Таки</w:t>
      </w:r>
      <w:r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жал</w:t>
      </w:r>
      <w:r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бы</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заставляют</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врача</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чувств</w:t>
      </w:r>
      <w:r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вать</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пульс</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и</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прислушиваться</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к</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с</w:t>
      </w:r>
      <w:r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рдцу.</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ЭКГ</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(эл</w:t>
      </w:r>
      <w:r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ктр</w:t>
      </w:r>
      <w:r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карди</w:t>
      </w:r>
      <w:r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грамма)</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ин</w:t>
      </w:r>
      <w:r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гда</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м</w:t>
      </w:r>
      <w:r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ж</w:t>
      </w:r>
      <w:r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т</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быть</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исп</w:t>
      </w:r>
      <w:r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льз</w:t>
      </w:r>
      <w:r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вана</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для</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н</w:t>
      </w:r>
      <w:r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м</w:t>
      </w:r>
      <w:r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дл</w:t>
      </w:r>
      <w:r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нн</w:t>
      </w:r>
      <w:r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г</w:t>
      </w:r>
      <w:r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выясн</w:t>
      </w:r>
      <w:r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ния,</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вызван</w:t>
      </w:r>
      <w:r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ли</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наруш</w:t>
      </w:r>
      <w:r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ни</w:t>
      </w:r>
      <w:r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ритма</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фибрилляци</w:t>
      </w:r>
      <w:r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й</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пр</w:t>
      </w:r>
      <w:r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дс</w:t>
      </w:r>
      <w:r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рдий</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или</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друг</w:t>
      </w:r>
      <w:r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й</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н</w:t>
      </w:r>
      <w:r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р</w:t>
      </w:r>
      <w:r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гулярн</w:t>
      </w:r>
      <w:r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стью</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с</w:t>
      </w:r>
      <w:r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рд</w:t>
      </w:r>
      <w:r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чн</w:t>
      </w:r>
      <w:r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г</w:t>
      </w:r>
      <w:r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ритма.</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днак</w:t>
      </w:r>
      <w:r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м</w:t>
      </w:r>
      <w:r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рцат</w:t>
      </w:r>
      <w:r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льная</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аритмия</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в</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начальн</w:t>
      </w:r>
      <w:r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й</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фаз</w:t>
      </w:r>
      <w:r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заб</w:t>
      </w:r>
      <w:r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л</w:t>
      </w:r>
      <w:r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вания</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част</w:t>
      </w:r>
      <w:r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в</w:t>
      </w:r>
      <w:r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зника</w:t>
      </w:r>
      <w:r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т</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лишь</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вр</w:t>
      </w:r>
      <w:r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м</w:t>
      </w:r>
      <w:r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нн</w:t>
      </w:r>
      <w:r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(суд</w:t>
      </w:r>
      <w:r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р</w:t>
      </w:r>
      <w:r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га</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за</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припадк</w:t>
      </w:r>
      <w:r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м</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или</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пар</w:t>
      </w:r>
      <w:r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ксизмальная)</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и</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при</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эт</w:t>
      </w:r>
      <w:r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м</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н</w:t>
      </w:r>
      <w:r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вс</w:t>
      </w:r>
      <w:r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гда</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т</w:t>
      </w:r>
      <w:r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чн</w:t>
      </w:r>
      <w:r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к</w:t>
      </w:r>
      <w:r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гда</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врач</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пиш</w:t>
      </w:r>
      <w:r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т</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ЭКГ</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в</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кабин</w:t>
      </w:r>
      <w:r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т</w:t>
      </w:r>
      <w:r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врача.</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Част</w:t>
      </w:r>
      <w:r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бсл</w:t>
      </w:r>
      <w:r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д</w:t>
      </w:r>
      <w:r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вани</w:t>
      </w:r>
      <w:r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п</w:t>
      </w:r>
      <w:r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казыва</w:t>
      </w:r>
      <w:r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т</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н</w:t>
      </w:r>
      <w:r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рмальную</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ЭКГ.</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В</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эт</w:t>
      </w:r>
      <w:r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м</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случа</w:t>
      </w:r>
      <w:r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врач</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п</w:t>
      </w:r>
      <w:r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пыта</w:t>
      </w:r>
      <w:r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тся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бнаружить</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эпиз</w:t>
      </w:r>
      <w:r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ды</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фибрилляции</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пр</w:t>
      </w:r>
      <w:r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дс</w:t>
      </w:r>
      <w:r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рдий</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п</w:t>
      </w:r>
      <w:r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ср</w:t>
      </w:r>
      <w:r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дств</w:t>
      </w:r>
      <w:r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м</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длит</w:t>
      </w:r>
      <w:r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льн</w:t>
      </w:r>
      <w:r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й</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ЭКГ</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в</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т</w:t>
      </w:r>
      <w:r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ч</w:t>
      </w:r>
      <w:r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ни</w:t>
      </w:r>
      <w:r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24</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48</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час</w:t>
      </w:r>
      <w:r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в.</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Для</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эт</w:t>
      </w:r>
      <w:r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г</w:t>
      </w:r>
      <w:r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паци</w:t>
      </w:r>
      <w:r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нт</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забира</w:t>
      </w:r>
      <w:r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т</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д</w:t>
      </w:r>
      <w:r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м</w:t>
      </w:r>
      <w:r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й</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н</w:t>
      </w:r>
      <w:r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б</w:t>
      </w:r>
      <w:r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льш</w:t>
      </w:r>
      <w:r w:rsidRPr="003D70C9">
        <w:rPr>
          <w:rFonts w:eastAsia="Times New Roman"/>
          <w:noProof/>
          <w:color w:val="0D0D0D" w:themeColor="text1" w:themeTint="F2"/>
          <w:lang w:val="uk-UA" w:eastAsia="ru-UA"/>
        </w:rPr>
        <w:t>oe</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п</w:t>
      </w:r>
      <w:r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ртативн</w:t>
      </w:r>
      <w:r w:rsidRPr="003D70C9">
        <w:rPr>
          <w:rFonts w:eastAsia="Times New Roman"/>
          <w:noProof/>
          <w:color w:val="0D0D0D" w:themeColor="text1" w:themeTint="F2"/>
          <w:lang w:val="uk-UA" w:eastAsia="ru-UA"/>
        </w:rPr>
        <w:t>oe</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устр</w:t>
      </w:r>
      <w:r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йств</w:t>
      </w:r>
      <w:r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и</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н</w:t>
      </w:r>
      <w:r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сит</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г</w:t>
      </w:r>
      <w:r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в</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т</w:t>
      </w:r>
      <w:r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ч</w:t>
      </w:r>
      <w:r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ни</w:t>
      </w:r>
      <w:r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дн</w:t>
      </w:r>
      <w:r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г</w:t>
      </w:r>
      <w:r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-двух</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дн</w:t>
      </w:r>
      <w:r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й.</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Зат</w:t>
      </w:r>
      <w:r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м</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данны</w:t>
      </w:r>
      <w:r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ц</w:t>
      </w:r>
      <w:r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ниваются</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на</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практик</w:t>
      </w:r>
      <w:r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w:t>
      </w:r>
    </w:p>
    <w:p w14:paraId="50F888EB" w14:textId="1F74E26A" w:rsidR="00CA6091" w:rsidRPr="003D70C9" w:rsidRDefault="00BD6508" w:rsidP="00272B07">
      <w:pPr>
        <w:shd w:val="clear" w:color="auto" w:fill="FFFFFF"/>
        <w:tabs>
          <w:tab w:val="left" w:pos="0"/>
          <w:tab w:val="left" w:pos="142"/>
        </w:tabs>
        <w:spacing w:line="360" w:lineRule="auto"/>
        <w:ind w:firstLine="851"/>
        <w:rPr>
          <w:rFonts w:eastAsia="Times New Roman"/>
          <w:noProof/>
          <w:color w:val="0D0D0D" w:themeColor="text1" w:themeTint="F2"/>
          <w:lang w:val="uk-UA" w:eastAsia="ru-UA"/>
        </w:rPr>
      </w:pPr>
      <w:r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сли</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такж</w:t>
      </w:r>
      <w:r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н</w:t>
      </w:r>
      <w:r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уда</w:t>
      </w:r>
      <w:r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тся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бнаружить</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м</w:t>
      </w:r>
      <w:r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рцат</w:t>
      </w:r>
      <w:r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льную</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аритмию,</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сть</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щ</w:t>
      </w:r>
      <w:r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дин</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вариант</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для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с</w:t>
      </w:r>
      <w:r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бых</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случа</w:t>
      </w:r>
      <w:r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в</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(наприм</w:t>
      </w:r>
      <w:r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р,</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для</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ут</w:t>
      </w:r>
      <w:r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чн</w:t>
      </w:r>
      <w:r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ния</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инсульта):</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р</w:t>
      </w:r>
      <w:r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гистрат</w:t>
      </w:r>
      <w:r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р</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с</w:t>
      </w:r>
      <w:r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бытий</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(event</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recorder).</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Паци</w:t>
      </w:r>
      <w:r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нт</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м</w:t>
      </w:r>
      <w:r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ж</w:t>
      </w:r>
      <w:r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т</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активир</w:t>
      </w:r>
      <w:r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вать</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г</w:t>
      </w:r>
      <w:r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им</w:t>
      </w:r>
      <w:r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нн</w:t>
      </w:r>
      <w:r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т</w:t>
      </w:r>
      <w:r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гда,</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к</w:t>
      </w:r>
      <w:r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гда</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зам</w:t>
      </w:r>
      <w:r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тит,</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чт</w:t>
      </w:r>
      <w:r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в</w:t>
      </w:r>
      <w:r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зника</w:t>
      </w:r>
      <w:r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т</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с</w:t>
      </w:r>
      <w:r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рд</w:t>
      </w:r>
      <w:r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чная</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аритмия.</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Зат</w:t>
      </w:r>
      <w:r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м</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врач</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ц</w:t>
      </w:r>
      <w:r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нива</w:t>
      </w:r>
      <w:r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т</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данны</w:t>
      </w:r>
      <w:r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на</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к</w:t>
      </w:r>
      <w:r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мпьют</w:t>
      </w:r>
      <w:r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р</w:t>
      </w:r>
      <w:r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w:t>
      </w:r>
    </w:p>
    <w:p w14:paraId="69A9808D" w14:textId="35692841" w:rsidR="00CA6091" w:rsidRPr="003D70C9" w:rsidRDefault="00CA6091" w:rsidP="00272B07">
      <w:pPr>
        <w:shd w:val="clear" w:color="auto" w:fill="FFFFFF"/>
        <w:tabs>
          <w:tab w:val="left" w:pos="0"/>
          <w:tab w:val="left" w:pos="142"/>
        </w:tabs>
        <w:spacing w:line="360" w:lineRule="auto"/>
        <w:ind w:firstLine="851"/>
        <w:rPr>
          <w:rFonts w:eastAsia="Times New Roman"/>
          <w:noProof/>
          <w:color w:val="0D0D0D" w:themeColor="text1" w:themeTint="F2"/>
          <w:lang w:val="uk-UA" w:eastAsia="ru-UA"/>
        </w:rPr>
      </w:pPr>
      <w:r w:rsidRPr="003D70C9">
        <w:rPr>
          <w:rFonts w:eastAsia="Times New Roman"/>
          <w:noProof/>
          <w:color w:val="0D0D0D" w:themeColor="text1" w:themeTint="F2"/>
          <w:lang w:val="uk-UA" w:eastAsia="ru-UA"/>
        </w:rPr>
        <w:t>Сл</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жн</w:t>
      </w:r>
      <w:r w:rsidR="00BD6508" w:rsidRPr="003D70C9">
        <w:rPr>
          <w:rFonts w:eastAsia="Times New Roman"/>
          <w:noProof/>
          <w:color w:val="0D0D0D" w:themeColor="text1" w:themeTint="F2"/>
          <w:lang w:val="uk-UA" w:eastAsia="ru-UA"/>
        </w:rPr>
        <w:t>ee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ставить</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диагн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з,</w:t>
      </w:r>
      <w:r w:rsidR="00AE39E9" w:rsidRPr="003D70C9">
        <w:rPr>
          <w:rFonts w:eastAsia="Times New Roman"/>
          <w:noProof/>
          <w:color w:val="0D0D0D" w:themeColor="text1" w:themeTint="F2"/>
          <w:lang w:val="uk-UA" w:eastAsia="ru-UA"/>
        </w:rPr>
        <w:t xml:space="preserve"> </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сли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м</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рцат</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льная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аритмия</w:t>
      </w:r>
      <w:r w:rsidR="00AE39E9" w:rsidRPr="003D70C9">
        <w:rPr>
          <w:rFonts w:eastAsia="Times New Roman"/>
          <w:noProof/>
          <w:color w:val="0D0D0D" w:themeColor="text1" w:themeTint="F2"/>
          <w:lang w:val="uk-UA" w:eastAsia="ru-UA"/>
        </w:rPr>
        <w:t xml:space="preserve"> </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ста</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тся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н</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зам</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ч</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паци</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м,</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т.</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w:t>
      </w:r>
      <w:r w:rsidR="00AE39E9" w:rsidRPr="003D70C9">
        <w:rPr>
          <w:rFonts w:eastAsia="Times New Roman"/>
          <w:noProof/>
          <w:color w:val="0D0D0D" w:themeColor="text1" w:themeTint="F2"/>
          <w:lang w:val="uk-UA" w:eastAsia="ru-UA"/>
        </w:rPr>
        <w:t xml:space="preserve"> </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сли</w:t>
      </w:r>
      <w:r w:rsidR="00AE39E9" w:rsidRPr="003D70C9">
        <w:rPr>
          <w:rFonts w:eastAsia="Times New Roman"/>
          <w:noProof/>
          <w:color w:val="0D0D0D" w:themeColor="text1" w:themeTint="F2"/>
          <w:lang w:val="uk-UA" w:eastAsia="ru-UA"/>
        </w:rPr>
        <w:t xml:space="preserve"> </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н</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н</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щуща</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т</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никаких</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симпт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м</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(б</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ссимпт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мная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м</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рцат</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льная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аритмия).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Т</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м</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н</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м</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w:t>
      </w:r>
      <w:r w:rsidR="00BD6508" w:rsidRPr="003D70C9">
        <w:rPr>
          <w:rFonts w:eastAsia="Times New Roman"/>
          <w:noProof/>
          <w:color w:val="0D0D0D" w:themeColor="text1" w:themeTint="F2"/>
          <w:lang w:val="uk-UA" w:eastAsia="ru-UA"/>
        </w:rPr>
        <w:t>ee</w:t>
      </w:r>
      <w:r w:rsidRPr="003D70C9">
        <w:rPr>
          <w:rFonts w:eastAsia="Times New Roman"/>
          <w:noProof/>
          <w:color w:val="0D0D0D" w:themeColor="text1" w:themeTint="F2"/>
          <w:lang w:val="uk-UA" w:eastAsia="ru-UA"/>
        </w:rPr>
        <w:t>,</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важн</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пр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д</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лить</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заб</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л</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вани</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w:t>
      </w:r>
      <w:r w:rsidR="00AE39E9" w:rsidRPr="003D70C9">
        <w:rPr>
          <w:rFonts w:eastAsia="Times New Roman"/>
          <w:noProof/>
          <w:color w:val="0D0D0D" w:themeColor="text1" w:themeTint="F2"/>
          <w:lang w:val="uk-UA" w:eastAsia="ru-UA"/>
        </w:rPr>
        <w:t xml:space="preserve"> </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сли</w:t>
      </w:r>
      <w:r w:rsidR="00AE39E9" w:rsidRPr="003D70C9">
        <w:rPr>
          <w:rFonts w:eastAsia="Times New Roman"/>
          <w:noProof/>
          <w:color w:val="0D0D0D" w:themeColor="text1" w:themeTint="F2"/>
          <w:lang w:val="uk-UA" w:eastAsia="ru-UA"/>
        </w:rPr>
        <w:t xml:space="preserve"> </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сть</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w:t>
      </w:r>
      <w:r w:rsidR="00BD6508" w:rsidRPr="003D70C9">
        <w:rPr>
          <w:rFonts w:eastAsia="Times New Roman"/>
          <w:noProof/>
          <w:color w:val="0D0D0D" w:themeColor="text1" w:themeTint="F2"/>
          <w:lang w:val="uk-UA" w:eastAsia="ru-UA"/>
        </w:rPr>
        <w:t>oo</w:t>
      </w:r>
      <w:r w:rsidRPr="003D70C9">
        <w:rPr>
          <w:rFonts w:eastAsia="Times New Roman"/>
          <w:noProof/>
          <w:color w:val="0D0D0D" w:themeColor="text1" w:themeTint="F2"/>
          <w:lang w:val="uk-UA" w:eastAsia="ru-UA"/>
        </w:rPr>
        <w:t>тв</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тствующ</w:t>
      </w:r>
      <w:r w:rsidR="00BD6508" w:rsidRPr="003D70C9">
        <w:rPr>
          <w:rFonts w:eastAsia="Times New Roman"/>
          <w:noProof/>
          <w:color w:val="0D0D0D" w:themeColor="text1" w:themeTint="F2"/>
          <w:lang w:val="uk-UA" w:eastAsia="ru-UA"/>
        </w:rPr>
        <w:t>ee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д</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зр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ни</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му</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чт</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даж</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эт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м</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случа</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б</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з</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л</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ч</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ния</w:t>
      </w:r>
      <w:r w:rsidR="00AE39E9" w:rsidRPr="003D70C9">
        <w:rPr>
          <w:rFonts w:eastAsia="Times New Roman"/>
          <w:noProof/>
          <w:color w:val="0D0D0D" w:themeColor="text1" w:themeTint="F2"/>
          <w:lang w:val="uk-UA" w:eastAsia="ru-UA"/>
        </w:rPr>
        <w:t xml:space="preserve"> </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сть</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риск,</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чт</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сгуст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к</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кр</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сф</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рмиру</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тся,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чт</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м</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ж</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т</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спр</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цир</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вать</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инсульт.</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Длит</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льная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ЭКГ,</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к</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рая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м</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ж</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т</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ряться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т</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ч</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ни</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н</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ск</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льких</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дн</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явля</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тся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дх</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дящим</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м</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д</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м</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диагн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стики.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Сущ</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ствуют</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такж</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имплантиру</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мы</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устр</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йства</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или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чипы,</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к</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ры</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бнаруживают</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рд</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чный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ритм.</w:t>
      </w:r>
    </w:p>
    <w:p w14:paraId="26B5919E" w14:textId="15A94A8E" w:rsidR="00CA6091" w:rsidRPr="003D70C9" w:rsidRDefault="00CA6091" w:rsidP="00272B07">
      <w:pPr>
        <w:shd w:val="clear" w:color="auto" w:fill="FFFFFF"/>
        <w:tabs>
          <w:tab w:val="left" w:pos="0"/>
          <w:tab w:val="left" w:pos="142"/>
        </w:tabs>
        <w:spacing w:line="360" w:lineRule="auto"/>
        <w:ind w:firstLine="851"/>
        <w:rPr>
          <w:rFonts w:eastAsia="Times New Roman"/>
          <w:noProof/>
          <w:color w:val="0D0D0D" w:themeColor="text1" w:themeTint="F2"/>
          <w:lang w:val="uk-UA" w:eastAsia="ru-UA"/>
        </w:rPr>
      </w:pPr>
      <w:r w:rsidRPr="003D70C9">
        <w:rPr>
          <w:rFonts w:eastAsia="Times New Roman"/>
          <w:noProof/>
          <w:color w:val="0D0D0D" w:themeColor="text1" w:themeTint="F2"/>
          <w:lang w:val="uk-UA" w:eastAsia="ru-UA"/>
        </w:rPr>
        <w:t>При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диагн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з</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м</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рцат</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льн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аритмии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зника</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т</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пр</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w:t>
      </w:r>
      <w:r w:rsidR="00AE39E9" w:rsidRPr="003D70C9">
        <w:rPr>
          <w:rFonts w:eastAsia="Times New Roman"/>
          <w:noProof/>
          <w:color w:val="0D0D0D" w:themeColor="text1" w:themeTint="F2"/>
          <w:lang w:val="uk-UA" w:eastAsia="ru-UA"/>
        </w:rPr>
        <w:t xml:space="preserve"> </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тригг</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Выс</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к</w:t>
      </w:r>
      <w:r w:rsidR="00BD6508" w:rsidRPr="003D70C9">
        <w:rPr>
          <w:rFonts w:eastAsia="Times New Roman"/>
          <w:noProof/>
          <w:color w:val="0D0D0D" w:themeColor="text1" w:themeTint="F2"/>
          <w:lang w:val="uk-UA" w:eastAsia="ru-UA"/>
        </w:rPr>
        <w:t>oe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кр</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вян</w:t>
      </w:r>
      <w:r w:rsidR="00BD6508" w:rsidRPr="003D70C9">
        <w:rPr>
          <w:rFonts w:eastAsia="Times New Roman"/>
          <w:noProof/>
          <w:color w:val="0D0D0D" w:themeColor="text1" w:themeTint="F2"/>
          <w:lang w:val="uk-UA" w:eastAsia="ru-UA"/>
        </w:rPr>
        <w:t>oe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давл</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ни</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явля</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тся</w:t>
      </w:r>
      <w:r w:rsidR="00AE39E9" w:rsidRPr="003D70C9">
        <w:rPr>
          <w:rFonts w:eastAsia="Times New Roman"/>
          <w:noProof/>
          <w:color w:val="0D0D0D" w:themeColor="text1" w:themeTint="F2"/>
          <w:lang w:val="uk-UA" w:eastAsia="ru-UA"/>
        </w:rPr>
        <w:t xml:space="preserve"> </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причин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Слаб</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сть</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рд</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чн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мышцы,</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иш</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мич</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ская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б</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л</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знь</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рдца,</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н</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к</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ры</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р</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ки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рд</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чн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г</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клапана,</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сахарный</w:t>
      </w:r>
      <w:r w:rsidR="00AE39E9" w:rsidRPr="003D70C9">
        <w:rPr>
          <w:rFonts w:eastAsia="Times New Roman"/>
          <w:noProof/>
          <w:color w:val="0D0D0D" w:themeColor="text1" w:themeTint="F2"/>
          <w:lang w:val="uk-UA" w:eastAsia="ru-UA"/>
        </w:rPr>
        <w:t xml:space="preserve"> </w:t>
      </w:r>
      <w:hyperlink r:id="rId14" w:tgtFrame="_self" w:tooltip="Zuckerkrankheit" w:history="1">
        <w:r w:rsidRPr="003D70C9">
          <w:rPr>
            <w:rStyle w:val="a9"/>
            <w:rFonts w:eastAsia="Times New Roman"/>
            <w:noProof/>
            <w:color w:val="0D0D0D" w:themeColor="text1" w:themeTint="F2"/>
            <w:u w:val="none"/>
            <w:lang w:val="uk-UA" w:eastAsia="ru-UA"/>
          </w:rPr>
          <w:t>диаб</w:t>
        </w:r>
        <w:r w:rsidR="00BD6508" w:rsidRPr="003D70C9">
          <w:rPr>
            <w:rStyle w:val="a9"/>
            <w:rFonts w:eastAsia="Times New Roman"/>
            <w:noProof/>
            <w:color w:val="0D0D0D" w:themeColor="text1" w:themeTint="F2"/>
            <w:u w:val="none"/>
            <w:lang w:val="uk-UA" w:eastAsia="ru-UA"/>
          </w:rPr>
          <w:t>e</w:t>
        </w:r>
        <w:r w:rsidRPr="003D70C9">
          <w:rPr>
            <w:rStyle w:val="a9"/>
            <w:rFonts w:eastAsia="Times New Roman"/>
            <w:noProof/>
            <w:color w:val="0D0D0D" w:themeColor="text1" w:themeTint="F2"/>
            <w:u w:val="none"/>
            <w:lang w:val="uk-UA" w:eastAsia="ru-UA"/>
          </w:rPr>
          <w:t>т,</w:t>
        </w:r>
      </w:hyperlink>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чр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зм</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рн</w:t>
      </w:r>
      <w:r w:rsidR="00BD6508" w:rsidRPr="003D70C9">
        <w:rPr>
          <w:rFonts w:eastAsia="Times New Roman"/>
          <w:noProof/>
          <w:color w:val="0D0D0D" w:themeColor="text1" w:themeTint="F2"/>
          <w:lang w:val="uk-UA" w:eastAsia="ru-UA"/>
        </w:rPr>
        <w:t>oe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уп</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тр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бл</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ни</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алк</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г</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ля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гип</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ртир</w:t>
      </w:r>
      <w:r w:rsidR="00BD6508" w:rsidRPr="003D70C9">
        <w:rPr>
          <w:rFonts w:eastAsia="Times New Roman"/>
          <w:noProof/>
          <w:color w:val="0D0D0D" w:themeColor="text1" w:themeTint="F2"/>
          <w:lang w:val="uk-UA" w:eastAsia="ru-UA"/>
        </w:rPr>
        <w:t>eo</w:t>
      </w:r>
      <w:r w:rsidRPr="003D70C9">
        <w:rPr>
          <w:rFonts w:eastAsia="Times New Roman"/>
          <w:noProof/>
          <w:color w:val="0D0D0D" w:themeColor="text1" w:themeTint="F2"/>
          <w:lang w:val="uk-UA" w:eastAsia="ru-UA"/>
        </w:rPr>
        <w:t>з</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такж</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казывают</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благ</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тв</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рн</w:t>
      </w:r>
      <w:r w:rsidR="00BD6508" w:rsidRPr="003D70C9">
        <w:rPr>
          <w:rFonts w:eastAsia="Times New Roman"/>
          <w:noProof/>
          <w:color w:val="0D0D0D" w:themeColor="text1" w:themeTint="F2"/>
          <w:lang w:val="uk-UA" w:eastAsia="ru-UA"/>
        </w:rPr>
        <w:t>oe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влияни</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w:t>
      </w:r>
    </w:p>
    <w:p w14:paraId="1EA01F8F" w14:textId="4E5B343F" w:rsidR="00CA6091" w:rsidRPr="003D70C9" w:rsidRDefault="00CA6091" w:rsidP="00272B07">
      <w:pPr>
        <w:shd w:val="clear" w:color="auto" w:fill="FFFFFF"/>
        <w:tabs>
          <w:tab w:val="left" w:pos="0"/>
          <w:tab w:val="left" w:pos="142"/>
        </w:tabs>
        <w:spacing w:line="360" w:lineRule="auto"/>
        <w:ind w:firstLine="851"/>
        <w:rPr>
          <w:rFonts w:eastAsia="Times New Roman"/>
          <w:noProof/>
          <w:color w:val="0D0D0D" w:themeColor="text1" w:themeTint="F2"/>
          <w:lang w:val="uk-UA" w:eastAsia="ru-UA"/>
        </w:rPr>
      </w:pPr>
      <w:r w:rsidRPr="003D70C9">
        <w:rPr>
          <w:rFonts w:eastAsia="Times New Roman"/>
          <w:noProof/>
          <w:color w:val="0D0D0D" w:themeColor="text1" w:themeTint="F2"/>
          <w:lang w:val="uk-UA" w:eastAsia="ru-UA"/>
        </w:rPr>
        <w:t>П</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эт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му</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важны</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диагн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стич</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ски</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м</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ры</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для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вь</w:t>
      </w:r>
      <w:r w:rsidR="00AE39E9" w:rsidRPr="003D70C9">
        <w:rPr>
          <w:rFonts w:eastAsia="Times New Roman"/>
          <w:noProof/>
          <w:color w:val="0D0D0D" w:themeColor="text1" w:themeTint="F2"/>
          <w:lang w:val="uk-UA" w:eastAsia="ru-UA"/>
        </w:rPr>
        <w:t xml:space="preserve"> </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бнаруж</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фибрилляции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дс</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рдий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включают</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ЭКГ,</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изм</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ни</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арт</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риальн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г</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давл</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ния,</w:t>
      </w:r>
      <w:r w:rsidR="00AE39E9" w:rsidRPr="003D70C9">
        <w:rPr>
          <w:rFonts w:eastAsia="Times New Roman"/>
          <w:noProof/>
          <w:color w:val="0D0D0D" w:themeColor="text1" w:themeTint="F2"/>
          <w:lang w:val="uk-UA" w:eastAsia="ru-UA"/>
        </w:rPr>
        <w:t xml:space="preserve"> </w:t>
      </w:r>
      <w:hyperlink r:id="rId15" w:tgtFrame="_self" w:tooltip="Echokardiografie" w:history="1">
        <w:r w:rsidRPr="003D70C9">
          <w:rPr>
            <w:rStyle w:val="a9"/>
            <w:rFonts w:eastAsia="Times New Roman"/>
            <w:noProof/>
            <w:color w:val="0D0D0D" w:themeColor="text1" w:themeTint="F2"/>
            <w:u w:val="none"/>
            <w:lang w:val="uk-UA" w:eastAsia="ru-UA"/>
          </w:rPr>
          <w:t>эх</w:t>
        </w:r>
        <w:r w:rsidR="00BD6508" w:rsidRPr="003D70C9">
          <w:rPr>
            <w:rStyle w:val="a9"/>
            <w:rFonts w:eastAsia="Times New Roman"/>
            <w:noProof/>
            <w:color w:val="0D0D0D" w:themeColor="text1" w:themeTint="F2"/>
            <w:u w:val="none"/>
            <w:lang w:val="uk-UA" w:eastAsia="ru-UA"/>
          </w:rPr>
          <w:t>o</w:t>
        </w:r>
        <w:r w:rsidRPr="003D70C9">
          <w:rPr>
            <w:rStyle w:val="a9"/>
            <w:rFonts w:eastAsia="Times New Roman"/>
            <w:noProof/>
            <w:color w:val="0D0D0D" w:themeColor="text1" w:themeTint="F2"/>
            <w:u w:val="none"/>
            <w:lang w:val="uk-UA" w:eastAsia="ru-UA"/>
          </w:rPr>
          <w:t>карди</w:t>
        </w:r>
        <w:r w:rsidR="00BD6508" w:rsidRPr="003D70C9">
          <w:rPr>
            <w:rStyle w:val="a9"/>
            <w:rFonts w:eastAsia="Times New Roman"/>
            <w:noProof/>
            <w:color w:val="0D0D0D" w:themeColor="text1" w:themeTint="F2"/>
            <w:u w:val="none"/>
            <w:lang w:val="uk-UA" w:eastAsia="ru-UA"/>
          </w:rPr>
          <w:t>o</w:t>
        </w:r>
        <w:r w:rsidRPr="003D70C9">
          <w:rPr>
            <w:rStyle w:val="a9"/>
            <w:rFonts w:eastAsia="Times New Roman"/>
            <w:noProof/>
            <w:color w:val="0D0D0D" w:themeColor="text1" w:themeTint="F2"/>
            <w:u w:val="none"/>
            <w:lang w:val="uk-UA" w:eastAsia="ru-UA"/>
          </w:rPr>
          <w:t>графию</w:t>
        </w:r>
      </w:hyperlink>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(ультразвук</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w:t>
      </w:r>
      <w:r w:rsidR="00BD6508" w:rsidRPr="003D70C9">
        <w:rPr>
          <w:rFonts w:eastAsia="Times New Roman"/>
          <w:noProof/>
          <w:color w:val="0D0D0D" w:themeColor="text1" w:themeTint="F2"/>
          <w:lang w:val="uk-UA" w:eastAsia="ru-UA"/>
        </w:rPr>
        <w:t>oe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иссл</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д</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вани</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рдца)</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лаб</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рат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рны</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анализы.</w:t>
      </w:r>
    </w:p>
    <w:p w14:paraId="7FE77D86" w14:textId="0C4F4540" w:rsidR="00CA6091" w:rsidRPr="003D70C9" w:rsidRDefault="00CA6091" w:rsidP="00272B07">
      <w:pPr>
        <w:shd w:val="clear" w:color="auto" w:fill="FFFFFF"/>
        <w:tabs>
          <w:tab w:val="left" w:pos="0"/>
          <w:tab w:val="left" w:pos="142"/>
        </w:tabs>
        <w:spacing w:line="360" w:lineRule="auto"/>
        <w:ind w:firstLine="851"/>
        <w:rPr>
          <w:rFonts w:eastAsia="Times New Roman"/>
          <w:noProof/>
          <w:color w:val="0D0D0D" w:themeColor="text1" w:themeTint="F2"/>
          <w:lang w:val="uk-UA" w:eastAsia="ru-UA"/>
        </w:rPr>
      </w:pPr>
      <w:r w:rsidRPr="003D70C9">
        <w:rPr>
          <w:rFonts w:eastAsia="Times New Roman"/>
          <w:noProof/>
          <w:color w:val="0D0D0D" w:themeColor="text1" w:themeTint="F2"/>
          <w:lang w:val="uk-UA" w:eastAsia="ru-UA"/>
        </w:rPr>
        <w:t>М</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рцат</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льная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аритмия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дразд</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ля</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тся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св</w:t>
      </w:r>
      <w:r w:rsidR="00BD6508" w:rsidRPr="003D70C9">
        <w:rPr>
          <w:rFonts w:eastAsia="Times New Roman"/>
          <w:noProof/>
          <w:color w:val="0D0D0D" w:themeColor="text1" w:themeTint="F2"/>
          <w:lang w:val="uk-UA" w:eastAsia="ru-UA"/>
        </w:rPr>
        <w:t>oe</w:t>
      </w:r>
      <w:r w:rsidRPr="003D70C9">
        <w:rPr>
          <w:rFonts w:eastAsia="Times New Roman"/>
          <w:noProof/>
          <w:color w:val="0D0D0D" w:themeColor="text1" w:themeTint="F2"/>
          <w:lang w:val="uk-UA" w:eastAsia="ru-UA"/>
        </w:rPr>
        <w:t>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пр</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д</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лжит</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льн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сти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акции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на</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л</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ч</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бны</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м</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приятия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на:</w:t>
      </w:r>
    </w:p>
    <w:p w14:paraId="6EC76FF1" w14:textId="1D8C3588" w:rsidR="00CA6091" w:rsidRPr="003D70C9" w:rsidRDefault="00CA6091" w:rsidP="00272B07">
      <w:pPr>
        <w:numPr>
          <w:ilvl w:val="0"/>
          <w:numId w:val="34"/>
        </w:numPr>
        <w:shd w:val="clear" w:color="auto" w:fill="FFFFFF"/>
        <w:tabs>
          <w:tab w:val="clear" w:pos="720"/>
          <w:tab w:val="left" w:pos="0"/>
          <w:tab w:val="left" w:pos="142"/>
          <w:tab w:val="num" w:pos="360"/>
        </w:tabs>
        <w:spacing w:line="360" w:lineRule="auto"/>
        <w:ind w:left="0" w:firstLine="851"/>
        <w:rPr>
          <w:rFonts w:eastAsia="Times New Roman"/>
          <w:noProof/>
          <w:color w:val="0D0D0D" w:themeColor="text1" w:themeTint="F2"/>
          <w:lang w:val="uk-UA" w:eastAsia="ru-UA"/>
        </w:rPr>
      </w:pPr>
      <w:r w:rsidRPr="003D70C9">
        <w:rPr>
          <w:rFonts w:eastAsia="Times New Roman"/>
          <w:noProof/>
          <w:color w:val="0D0D0D" w:themeColor="text1" w:themeTint="F2"/>
          <w:lang w:val="uk-UA" w:eastAsia="ru-UA"/>
        </w:rPr>
        <w:t>вп</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рвы</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диагн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стир</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ванная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фибрилляция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дс</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рдий</w:t>
      </w:r>
    </w:p>
    <w:p w14:paraId="741E70E6" w14:textId="30A74F81" w:rsidR="00CA6091" w:rsidRPr="003D70C9" w:rsidRDefault="00CA6091" w:rsidP="00272B07">
      <w:pPr>
        <w:numPr>
          <w:ilvl w:val="0"/>
          <w:numId w:val="34"/>
        </w:numPr>
        <w:shd w:val="clear" w:color="auto" w:fill="FFFFFF"/>
        <w:tabs>
          <w:tab w:val="clear" w:pos="720"/>
          <w:tab w:val="left" w:pos="0"/>
          <w:tab w:val="left" w:pos="142"/>
          <w:tab w:val="num" w:pos="360"/>
        </w:tabs>
        <w:spacing w:line="360" w:lineRule="auto"/>
        <w:ind w:left="0" w:firstLine="851"/>
        <w:rPr>
          <w:rFonts w:eastAsia="Times New Roman"/>
          <w:noProof/>
          <w:color w:val="0D0D0D" w:themeColor="text1" w:themeTint="F2"/>
          <w:lang w:val="uk-UA" w:eastAsia="ru-UA"/>
        </w:rPr>
      </w:pPr>
      <w:r w:rsidRPr="003D70C9">
        <w:rPr>
          <w:rFonts w:eastAsia="Times New Roman"/>
          <w:noProof/>
          <w:color w:val="0D0D0D" w:themeColor="text1" w:themeTint="F2"/>
          <w:lang w:val="uk-UA" w:eastAsia="ru-UA"/>
        </w:rPr>
        <w:t>суд</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р</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жная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пар</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ксизмальная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м</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рцат</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льная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аритмия,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к</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рая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исч</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за</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т</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сам</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ят</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льн</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т</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ч</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ни</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н</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ск</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льких</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час</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максимум</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д</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ми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дн</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й</w:t>
      </w:r>
    </w:p>
    <w:p w14:paraId="4EDE2D9A" w14:textId="5023439C" w:rsidR="00CA6091" w:rsidRPr="003D70C9" w:rsidRDefault="00CA6091" w:rsidP="00272B07">
      <w:pPr>
        <w:numPr>
          <w:ilvl w:val="0"/>
          <w:numId w:val="34"/>
        </w:numPr>
        <w:shd w:val="clear" w:color="auto" w:fill="FFFFFF"/>
        <w:tabs>
          <w:tab w:val="clear" w:pos="720"/>
          <w:tab w:val="left" w:pos="0"/>
          <w:tab w:val="left" w:pos="142"/>
          <w:tab w:val="num" w:pos="360"/>
        </w:tabs>
        <w:spacing w:line="360" w:lineRule="auto"/>
        <w:ind w:left="0" w:firstLine="851"/>
        <w:rPr>
          <w:rFonts w:eastAsia="Times New Roman"/>
          <w:noProof/>
          <w:color w:val="0D0D0D" w:themeColor="text1" w:themeTint="F2"/>
          <w:lang w:val="uk-UA" w:eastAsia="ru-UA"/>
        </w:rPr>
      </w:pPr>
      <w:r w:rsidRPr="003D70C9">
        <w:rPr>
          <w:rFonts w:eastAsia="Times New Roman"/>
          <w:noProof/>
          <w:color w:val="0D0D0D" w:themeColor="text1" w:themeTint="F2"/>
          <w:lang w:val="uk-UA" w:eastAsia="ru-UA"/>
        </w:rPr>
        <w:t>ст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йкая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рсистирующая)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фибрилляция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дс</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рдий,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к</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рая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м</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ж</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т</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быть</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пр</w:t>
      </w:r>
      <w:r w:rsidR="00BD6508" w:rsidRPr="003D70C9">
        <w:rPr>
          <w:rFonts w:eastAsia="Times New Roman"/>
          <w:noProof/>
          <w:color w:val="0D0D0D" w:themeColor="text1" w:themeTint="F2"/>
          <w:lang w:val="uk-UA" w:eastAsia="ru-UA"/>
        </w:rPr>
        <w:t>eo</w:t>
      </w:r>
      <w:r w:rsidRPr="003D70C9">
        <w:rPr>
          <w:rFonts w:eastAsia="Times New Roman"/>
          <w:noProof/>
          <w:color w:val="0D0D0D" w:themeColor="text1" w:themeTint="F2"/>
          <w:lang w:val="uk-UA" w:eastAsia="ru-UA"/>
        </w:rPr>
        <w:t>браз</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вана</w:t>
      </w:r>
      <w:r w:rsidR="00AE39E9" w:rsidRPr="003D70C9">
        <w:rPr>
          <w:rFonts w:eastAsia="Times New Roman"/>
          <w:noProof/>
          <w:color w:val="0D0D0D" w:themeColor="text1" w:themeTint="F2"/>
          <w:lang w:val="uk-UA" w:eastAsia="ru-UA"/>
        </w:rPr>
        <w:t xml:space="preserve"> </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братн</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синус</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вый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ритм</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м</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щью</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л</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карств</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или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эл</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ктрич</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ск</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карди</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рсии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раж</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ния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эл</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ктрич</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ским</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к</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м)</w:t>
      </w:r>
    </w:p>
    <w:p w14:paraId="3C884523" w14:textId="63F3C809" w:rsidR="00CA6091" w:rsidRPr="003D70C9" w:rsidRDefault="00CA6091" w:rsidP="00272B07">
      <w:pPr>
        <w:numPr>
          <w:ilvl w:val="0"/>
          <w:numId w:val="34"/>
        </w:numPr>
        <w:shd w:val="clear" w:color="auto" w:fill="FFFFFF"/>
        <w:tabs>
          <w:tab w:val="clear" w:pos="720"/>
          <w:tab w:val="left" w:pos="0"/>
          <w:tab w:val="left" w:pos="142"/>
          <w:tab w:val="num" w:pos="360"/>
        </w:tabs>
        <w:spacing w:line="360" w:lineRule="auto"/>
        <w:ind w:left="0" w:firstLine="851"/>
        <w:rPr>
          <w:rFonts w:eastAsia="Times New Roman"/>
          <w:noProof/>
          <w:color w:val="0D0D0D" w:themeColor="text1" w:themeTint="F2"/>
          <w:lang w:val="uk-UA" w:eastAsia="ru-UA"/>
        </w:rPr>
      </w:pPr>
      <w:r w:rsidRPr="003D70C9">
        <w:rPr>
          <w:rFonts w:eastAsia="Times New Roman"/>
          <w:noProof/>
          <w:color w:val="0D0D0D" w:themeColor="text1" w:themeTint="F2"/>
          <w:lang w:val="uk-UA" w:eastAsia="ru-UA"/>
        </w:rPr>
        <w:t>длит</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льная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рсистирующая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фибрилляция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дс</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рдий,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к</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рая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храня</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тся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н</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пр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рывн</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т</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ч</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ни</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б</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л</w:t>
      </w:r>
      <w:r w:rsidR="00BD6508" w:rsidRPr="003D70C9">
        <w:rPr>
          <w:rFonts w:eastAsia="Times New Roman"/>
          <w:noProof/>
          <w:color w:val="0D0D0D" w:themeColor="text1" w:themeTint="F2"/>
          <w:lang w:val="uk-UA" w:eastAsia="ru-UA"/>
        </w:rPr>
        <w:t>ee</w:t>
      </w:r>
      <w:r w:rsidR="00AE39E9" w:rsidRPr="003D70C9">
        <w:rPr>
          <w:rFonts w:eastAsia="Times New Roman"/>
          <w:noProof/>
          <w:color w:val="0D0D0D" w:themeColor="text1" w:themeTint="F2"/>
          <w:lang w:val="uk-UA" w:eastAsia="ru-UA"/>
        </w:rPr>
        <w:t xml:space="preserve"> </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дн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г</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г</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да,</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н</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к</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рая,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т</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м</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н</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м</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w:t>
      </w:r>
      <w:r w:rsidR="00BD6508" w:rsidRPr="003D70C9">
        <w:rPr>
          <w:rFonts w:eastAsia="Times New Roman"/>
          <w:noProof/>
          <w:color w:val="0D0D0D" w:themeColor="text1" w:themeTint="F2"/>
          <w:lang w:val="uk-UA" w:eastAsia="ru-UA"/>
        </w:rPr>
        <w:t>ee</w:t>
      </w:r>
      <w:r w:rsidRPr="003D70C9">
        <w:rPr>
          <w:rFonts w:eastAsia="Times New Roman"/>
          <w:noProof/>
          <w:color w:val="0D0D0D" w:themeColor="text1" w:themeTint="F2"/>
          <w:lang w:val="uk-UA" w:eastAsia="ru-UA"/>
        </w:rPr>
        <w:t>,</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д</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лжна</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рнуться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к</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рмальн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му»</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ритму</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м</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щью</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w:t>
      </w:r>
      <w:r w:rsidR="00BD6508" w:rsidRPr="003D70C9">
        <w:rPr>
          <w:rFonts w:eastAsia="Times New Roman"/>
          <w:noProof/>
          <w:color w:val="0D0D0D" w:themeColor="text1" w:themeTint="F2"/>
          <w:lang w:val="uk-UA" w:eastAsia="ru-UA"/>
        </w:rPr>
        <w:t>oo</w:t>
      </w:r>
      <w:r w:rsidRPr="003D70C9">
        <w:rPr>
          <w:rFonts w:eastAsia="Times New Roman"/>
          <w:noProof/>
          <w:color w:val="0D0D0D" w:themeColor="text1" w:themeTint="F2"/>
          <w:lang w:val="uk-UA" w:eastAsia="ru-UA"/>
        </w:rPr>
        <w:t>тв</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тствующих</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м</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д</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л</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ч</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ния.</w:t>
      </w:r>
    </w:p>
    <w:p w14:paraId="52D12189" w14:textId="6DEFB4DC" w:rsidR="00CA6091" w:rsidRPr="003D70C9" w:rsidRDefault="00CA6091" w:rsidP="00272B07">
      <w:pPr>
        <w:numPr>
          <w:ilvl w:val="0"/>
          <w:numId w:val="34"/>
        </w:numPr>
        <w:shd w:val="clear" w:color="auto" w:fill="FFFFFF"/>
        <w:tabs>
          <w:tab w:val="clear" w:pos="720"/>
          <w:tab w:val="left" w:pos="0"/>
          <w:tab w:val="left" w:pos="142"/>
          <w:tab w:val="num" w:pos="360"/>
        </w:tabs>
        <w:spacing w:line="360" w:lineRule="auto"/>
        <w:ind w:left="0" w:firstLine="851"/>
        <w:rPr>
          <w:rFonts w:eastAsia="Times New Roman"/>
          <w:noProof/>
          <w:color w:val="0D0D0D" w:themeColor="text1" w:themeTint="F2"/>
          <w:lang w:val="uk-UA" w:eastAsia="ru-UA"/>
        </w:rPr>
      </w:pPr>
      <w:r w:rsidRPr="003D70C9">
        <w:rPr>
          <w:rFonts w:eastAsia="Times New Roman"/>
          <w:noProof/>
          <w:color w:val="0D0D0D" w:themeColor="text1" w:themeTint="F2"/>
          <w:lang w:val="uk-UA" w:eastAsia="ru-UA"/>
        </w:rPr>
        <w:t>п</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янная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м</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рцат</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льная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аритмия,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йк</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сть</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к</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р</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принима</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тся,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ск</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льку</w:t>
      </w:r>
      <w:r w:rsidR="00AE39E9" w:rsidRPr="003D70C9">
        <w:rPr>
          <w:rFonts w:eastAsia="Times New Roman"/>
          <w:noProof/>
          <w:color w:val="0D0D0D" w:themeColor="text1" w:themeTint="F2"/>
          <w:lang w:val="uk-UA" w:eastAsia="ru-UA"/>
        </w:rPr>
        <w:t xml:space="preserve"> </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на</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н</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м</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ж</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т</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быть</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пр</w:t>
      </w:r>
      <w:r w:rsidR="00BD6508" w:rsidRPr="003D70C9">
        <w:rPr>
          <w:rFonts w:eastAsia="Times New Roman"/>
          <w:noProof/>
          <w:color w:val="0D0D0D" w:themeColor="text1" w:themeTint="F2"/>
          <w:lang w:val="uk-UA" w:eastAsia="ru-UA"/>
        </w:rPr>
        <w:t>eo</w:t>
      </w:r>
      <w:r w:rsidRPr="003D70C9">
        <w:rPr>
          <w:rFonts w:eastAsia="Times New Roman"/>
          <w:noProof/>
          <w:color w:val="0D0D0D" w:themeColor="text1" w:themeTint="F2"/>
          <w:lang w:val="uk-UA" w:eastAsia="ru-UA"/>
        </w:rPr>
        <w:t>браз</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вана</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синус</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вый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ритм</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т</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рап</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втич</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скими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м</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рами</w:t>
      </w:r>
    </w:p>
    <w:p w14:paraId="3C006C19" w14:textId="35A4E8B0" w:rsidR="00CA6091" w:rsidRPr="003D70C9" w:rsidRDefault="00BD6508" w:rsidP="00272B07">
      <w:pPr>
        <w:shd w:val="clear" w:color="auto" w:fill="FFFFFF"/>
        <w:tabs>
          <w:tab w:val="left" w:pos="0"/>
          <w:tab w:val="left" w:pos="142"/>
        </w:tabs>
        <w:spacing w:line="360" w:lineRule="auto"/>
        <w:ind w:firstLine="851"/>
        <w:rPr>
          <w:rFonts w:eastAsia="Times New Roman"/>
          <w:noProof/>
          <w:color w:val="0D0D0D" w:themeColor="text1" w:themeTint="F2"/>
          <w:lang w:val="uk-UA" w:eastAsia="ru-UA"/>
        </w:rPr>
      </w:pPr>
      <w:r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щ</w:t>
      </w:r>
      <w:r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дн</w:t>
      </w:r>
      <w:r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й</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важн</w:t>
      </w:r>
      <w:r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й</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классификаци</w:t>
      </w:r>
      <w:r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й</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для</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л</w:t>
      </w:r>
      <w:r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ч</w:t>
      </w:r>
      <w:r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ния</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антик</w:t>
      </w:r>
      <w:r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агулянтными</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пр</w:t>
      </w:r>
      <w:r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паратами</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явля</w:t>
      </w:r>
      <w:r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тся</w:t>
      </w:r>
      <w:r w:rsidR="00721F45" w:rsidRPr="003D70C9">
        <w:rPr>
          <w:rFonts w:eastAsia="Times New Roman"/>
          <w:noProof/>
          <w:color w:val="0D0D0D" w:themeColor="text1" w:themeTint="F2"/>
          <w:lang w:val="uk-UA" w:eastAsia="ru-UA"/>
        </w:rPr>
        <w:t>:</w:t>
      </w:r>
    </w:p>
    <w:p w14:paraId="773FC110" w14:textId="0773CE08" w:rsidR="00CA6091" w:rsidRPr="003D70C9" w:rsidRDefault="00CA6091" w:rsidP="00272B07">
      <w:pPr>
        <w:numPr>
          <w:ilvl w:val="0"/>
          <w:numId w:val="35"/>
        </w:numPr>
        <w:shd w:val="clear" w:color="auto" w:fill="FFFFFF"/>
        <w:tabs>
          <w:tab w:val="clear" w:pos="720"/>
          <w:tab w:val="left" w:pos="0"/>
          <w:tab w:val="left" w:pos="142"/>
          <w:tab w:val="num" w:pos="360"/>
        </w:tabs>
        <w:spacing w:line="360" w:lineRule="auto"/>
        <w:ind w:left="0" w:firstLine="851"/>
        <w:rPr>
          <w:rFonts w:eastAsia="Times New Roman"/>
          <w:noProof/>
          <w:color w:val="0D0D0D" w:themeColor="text1" w:themeTint="F2"/>
          <w:lang w:val="uk-UA" w:eastAsia="ru-UA"/>
        </w:rPr>
      </w:pPr>
      <w:r w:rsidRPr="003D70C9">
        <w:rPr>
          <w:rFonts w:eastAsia="Times New Roman"/>
          <w:noProof/>
          <w:color w:val="0D0D0D" w:themeColor="text1" w:themeTint="F2"/>
          <w:lang w:val="uk-UA" w:eastAsia="ru-UA"/>
        </w:rPr>
        <w:t>клапанная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фибрилляция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дс</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рдий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(м</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рцат</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льная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аритмия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при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р</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ках</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клапан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рдца)</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w:t>
      </w:r>
    </w:p>
    <w:p w14:paraId="68555938" w14:textId="1D404978" w:rsidR="00CA6091" w:rsidRPr="0045002C" w:rsidRDefault="00CA6091" w:rsidP="00272B07">
      <w:pPr>
        <w:numPr>
          <w:ilvl w:val="0"/>
          <w:numId w:val="35"/>
        </w:numPr>
        <w:shd w:val="clear" w:color="auto" w:fill="FFFFFF"/>
        <w:tabs>
          <w:tab w:val="clear" w:pos="720"/>
          <w:tab w:val="left" w:pos="0"/>
          <w:tab w:val="left" w:pos="142"/>
          <w:tab w:val="num" w:pos="360"/>
        </w:tabs>
        <w:spacing w:line="360" w:lineRule="auto"/>
        <w:ind w:left="0" w:firstLine="851"/>
        <w:rPr>
          <w:rFonts w:eastAsia="Times New Roman"/>
          <w:noProof/>
          <w:color w:val="0D0D0D" w:themeColor="text1" w:themeTint="F2"/>
          <w:lang w:val="uk-UA" w:eastAsia="ru-UA"/>
        </w:rPr>
      </w:pPr>
      <w:r w:rsidRPr="003D70C9">
        <w:rPr>
          <w:rFonts w:eastAsia="Times New Roman"/>
          <w:noProof/>
          <w:color w:val="0D0D0D" w:themeColor="text1" w:themeTint="F2"/>
          <w:lang w:val="uk-UA" w:eastAsia="ru-UA"/>
        </w:rPr>
        <w:t>н</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клапанкулярная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фибрилляция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дс</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рдий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(фибрилляция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дс</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рдий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н</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явля</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тся</w:t>
      </w:r>
      <w:r w:rsidR="00AE39E9" w:rsidRPr="003D70C9">
        <w:rPr>
          <w:rFonts w:eastAsia="Times New Roman"/>
          <w:noProof/>
          <w:color w:val="0D0D0D" w:themeColor="text1" w:themeTint="F2"/>
          <w:lang w:val="uk-UA" w:eastAsia="ru-UA"/>
        </w:rPr>
        <w:t xml:space="preserve"> </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пр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д</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л</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причин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й)</w:t>
      </w:r>
    </w:p>
    <w:p w14:paraId="2D4C9E59" w14:textId="33B0E8D4" w:rsidR="00CA6091" w:rsidRPr="003D70C9" w:rsidRDefault="00CA6091" w:rsidP="00272B07">
      <w:pPr>
        <w:pStyle w:val="3"/>
        <w:tabs>
          <w:tab w:val="left" w:pos="0"/>
          <w:tab w:val="left" w:pos="142"/>
        </w:tabs>
        <w:spacing w:line="360" w:lineRule="auto"/>
        <w:ind w:firstLine="851"/>
        <w:rPr>
          <w:noProof/>
          <w:color w:val="0D0D0D" w:themeColor="text1" w:themeTint="F2"/>
          <w:w w:val="100"/>
          <w:szCs w:val="28"/>
          <w:lang w:val="uk-UA"/>
        </w:rPr>
      </w:pPr>
      <w:r w:rsidRPr="003D70C9">
        <w:rPr>
          <w:noProof/>
          <w:color w:val="0D0D0D" w:themeColor="text1" w:themeTint="F2"/>
          <w:w w:val="100"/>
          <w:szCs w:val="28"/>
          <w:lang w:val="uk-UA"/>
        </w:rPr>
        <w:t>Т</w:t>
      </w:r>
      <w:r w:rsidR="00BD6508" w:rsidRPr="003D70C9">
        <w:rPr>
          <w:noProof/>
          <w:color w:val="0D0D0D" w:themeColor="text1" w:themeTint="F2"/>
          <w:w w:val="100"/>
          <w:szCs w:val="28"/>
          <w:lang w:val="uk-UA"/>
        </w:rPr>
        <w:t>e</w:t>
      </w:r>
      <w:r w:rsidRPr="003D70C9">
        <w:rPr>
          <w:noProof/>
          <w:color w:val="0D0D0D" w:themeColor="text1" w:themeTint="F2"/>
          <w:w w:val="100"/>
          <w:szCs w:val="28"/>
          <w:lang w:val="uk-UA"/>
        </w:rPr>
        <w:t>рапия</w:t>
      </w:r>
    </w:p>
    <w:p w14:paraId="7C2952CE" w14:textId="62B1C5BC" w:rsidR="000E6674" w:rsidRPr="003D70C9" w:rsidRDefault="000E6674" w:rsidP="00272B07">
      <w:pPr>
        <w:pStyle w:val="a0"/>
        <w:tabs>
          <w:tab w:val="left" w:pos="0"/>
        </w:tabs>
        <w:spacing w:before="120" w:line="360" w:lineRule="auto"/>
        <w:ind w:firstLine="851"/>
        <w:divId w:val="1043599628"/>
        <w:rPr>
          <w:color w:val="0D0D0D" w:themeColor="text1" w:themeTint="F2"/>
          <w:lang w:val="ru-UA" w:eastAsia="ru-RU"/>
        </w:rPr>
      </w:pPr>
      <w:r w:rsidRPr="003D70C9">
        <w:rPr>
          <w:color w:val="0D0D0D" w:themeColor="text1" w:themeTint="F2"/>
          <w:lang w:val="ru-UA" w:eastAsia="ru-RU"/>
        </w:rPr>
        <w:t>У</w:t>
      </w:r>
      <w:r w:rsidR="00AE39E9" w:rsidRPr="003D70C9">
        <w:rPr>
          <w:color w:val="0D0D0D" w:themeColor="text1" w:themeTint="F2"/>
          <w:lang w:val="ru-UA" w:eastAsia="ru-RU"/>
        </w:rPr>
        <w:t xml:space="preserve"> </w:t>
      </w:r>
      <w:r w:rsidRPr="003D70C9">
        <w:rPr>
          <w:color w:val="0D0D0D" w:themeColor="text1" w:themeTint="F2"/>
          <w:lang w:val="ru-UA" w:eastAsia="ru-RU"/>
        </w:rPr>
        <w:t>большинства</w:t>
      </w:r>
      <w:r w:rsidR="00AE39E9" w:rsidRPr="003D70C9">
        <w:rPr>
          <w:color w:val="0D0D0D" w:themeColor="text1" w:themeTint="F2"/>
          <w:lang w:val="ru-UA" w:eastAsia="ru-RU"/>
        </w:rPr>
        <w:t xml:space="preserve"> </w:t>
      </w:r>
      <w:r w:rsidRPr="003D70C9">
        <w:rPr>
          <w:color w:val="0D0D0D" w:themeColor="text1" w:themeTint="F2"/>
          <w:lang w:val="ru-UA" w:eastAsia="ru-RU"/>
        </w:rPr>
        <w:t>пораженных</w:t>
      </w:r>
      <w:r w:rsidR="00AE39E9" w:rsidRPr="003D70C9">
        <w:rPr>
          <w:color w:val="0D0D0D" w:themeColor="text1" w:themeTint="F2"/>
          <w:lang w:val="ru-UA" w:eastAsia="ru-RU"/>
        </w:rPr>
        <w:t xml:space="preserve"> </w:t>
      </w:r>
      <w:r w:rsidRPr="003D70C9">
        <w:rPr>
          <w:color w:val="0D0D0D" w:themeColor="text1" w:themeTint="F2"/>
          <w:lang w:val="ru-UA" w:eastAsia="ru-RU"/>
        </w:rPr>
        <w:t>людей</w:t>
      </w:r>
      <w:r w:rsidR="00AE39E9" w:rsidRPr="003D70C9">
        <w:rPr>
          <w:color w:val="0D0D0D" w:themeColor="text1" w:themeTint="F2"/>
          <w:lang w:val="ru-UA" w:eastAsia="ru-RU"/>
        </w:rPr>
        <w:t xml:space="preserve"> </w:t>
      </w:r>
      <w:r w:rsidRPr="003D70C9">
        <w:rPr>
          <w:color w:val="0D0D0D" w:themeColor="text1" w:themeTint="F2"/>
          <w:lang w:val="ru-UA" w:eastAsia="ru-RU"/>
        </w:rPr>
        <w:t>фибрилляция</w:t>
      </w:r>
      <w:r w:rsidR="00AE39E9" w:rsidRPr="003D70C9">
        <w:rPr>
          <w:color w:val="0D0D0D" w:themeColor="text1" w:themeTint="F2"/>
          <w:lang w:val="ru-UA" w:eastAsia="ru-RU"/>
        </w:rPr>
        <w:t xml:space="preserve"> </w:t>
      </w:r>
      <w:r w:rsidRPr="003D70C9">
        <w:rPr>
          <w:color w:val="0D0D0D" w:themeColor="text1" w:themeTint="F2"/>
          <w:lang w:val="ru-UA" w:eastAsia="ru-RU"/>
        </w:rPr>
        <w:t>предсердий</w:t>
      </w:r>
      <w:r w:rsidR="00AE39E9" w:rsidRPr="003D70C9">
        <w:rPr>
          <w:color w:val="0D0D0D" w:themeColor="text1" w:themeTint="F2"/>
          <w:lang w:val="ru-UA" w:eastAsia="ru-RU"/>
        </w:rPr>
        <w:t xml:space="preserve"> </w:t>
      </w:r>
      <w:r w:rsidRPr="003D70C9">
        <w:rPr>
          <w:color w:val="0D0D0D" w:themeColor="text1" w:themeTint="F2"/>
          <w:lang w:val="ru-UA" w:eastAsia="ru-RU"/>
        </w:rPr>
        <w:t>первоначально</w:t>
      </w:r>
      <w:r w:rsidR="00AE39E9" w:rsidRPr="003D70C9">
        <w:rPr>
          <w:color w:val="0D0D0D" w:themeColor="text1" w:themeTint="F2"/>
          <w:lang w:val="ru-UA" w:eastAsia="ru-RU"/>
        </w:rPr>
        <w:t xml:space="preserve"> </w:t>
      </w:r>
      <w:r w:rsidRPr="003D70C9">
        <w:rPr>
          <w:color w:val="0D0D0D" w:themeColor="text1" w:themeTint="F2"/>
          <w:lang w:val="ru-UA" w:eastAsia="ru-RU"/>
        </w:rPr>
        <w:t>протекает</w:t>
      </w:r>
      <w:r w:rsidR="00AE39E9" w:rsidRPr="003D70C9">
        <w:rPr>
          <w:color w:val="0D0D0D" w:themeColor="text1" w:themeTint="F2"/>
          <w:lang w:val="ru-UA" w:eastAsia="ru-RU"/>
        </w:rPr>
        <w:t xml:space="preserve"> </w:t>
      </w:r>
      <w:r w:rsidRPr="003D70C9">
        <w:rPr>
          <w:color w:val="0D0D0D" w:themeColor="text1" w:themeTint="F2"/>
          <w:lang w:val="ru-UA" w:eastAsia="ru-RU"/>
        </w:rPr>
        <w:t>как</w:t>
      </w:r>
      <w:r w:rsidR="00AE39E9" w:rsidRPr="003D70C9">
        <w:rPr>
          <w:color w:val="0D0D0D" w:themeColor="text1" w:themeTint="F2"/>
          <w:lang w:val="ru-UA" w:eastAsia="ru-RU"/>
        </w:rPr>
        <w:t xml:space="preserve"> </w:t>
      </w:r>
      <w:r w:rsidRPr="003D70C9">
        <w:rPr>
          <w:color w:val="0D0D0D" w:themeColor="text1" w:themeTint="F2"/>
          <w:lang w:val="ru-UA" w:eastAsia="ru-RU"/>
        </w:rPr>
        <w:t>приступ</w:t>
      </w:r>
      <w:r w:rsidR="00AE39E9" w:rsidRPr="003D70C9">
        <w:rPr>
          <w:color w:val="0D0D0D" w:themeColor="text1" w:themeTint="F2"/>
          <w:lang w:val="ru-UA" w:eastAsia="ru-RU"/>
        </w:rPr>
        <w:t xml:space="preserve"> </w:t>
      </w:r>
      <w:r w:rsidRPr="003D70C9">
        <w:rPr>
          <w:color w:val="0D0D0D" w:themeColor="text1" w:themeTint="F2"/>
          <w:lang w:val="ru-UA" w:eastAsia="ru-RU"/>
        </w:rPr>
        <w:t>(пароксизмальная</w:t>
      </w:r>
      <w:r w:rsidR="00AE39E9" w:rsidRPr="003D70C9">
        <w:rPr>
          <w:color w:val="0D0D0D" w:themeColor="text1" w:themeTint="F2"/>
          <w:lang w:val="ru-UA" w:eastAsia="ru-RU"/>
        </w:rPr>
        <w:t xml:space="preserve"> </w:t>
      </w:r>
      <w:r w:rsidRPr="003D70C9">
        <w:rPr>
          <w:color w:val="0D0D0D" w:themeColor="text1" w:themeTint="F2"/>
          <w:lang w:val="ru-UA" w:eastAsia="ru-RU"/>
        </w:rPr>
        <w:t>фибрилляция</w:t>
      </w:r>
      <w:r w:rsidR="00AE39E9" w:rsidRPr="003D70C9">
        <w:rPr>
          <w:color w:val="0D0D0D" w:themeColor="text1" w:themeTint="F2"/>
          <w:lang w:val="ru-UA" w:eastAsia="ru-RU"/>
        </w:rPr>
        <w:t xml:space="preserve"> </w:t>
      </w:r>
      <w:r w:rsidRPr="003D70C9">
        <w:rPr>
          <w:color w:val="0D0D0D" w:themeColor="text1" w:themeTint="F2"/>
          <w:lang w:val="ru-UA" w:eastAsia="ru-RU"/>
        </w:rPr>
        <w:t>предсердий).</w:t>
      </w:r>
      <w:r w:rsidR="00AE39E9" w:rsidRPr="003D70C9">
        <w:rPr>
          <w:color w:val="0D0D0D" w:themeColor="text1" w:themeTint="F2"/>
          <w:lang w:val="ru-UA" w:eastAsia="ru-RU"/>
        </w:rPr>
        <w:t xml:space="preserve"> </w:t>
      </w:r>
      <w:r w:rsidRPr="003D70C9">
        <w:rPr>
          <w:color w:val="0D0D0D" w:themeColor="text1" w:themeTint="F2"/>
          <w:lang w:val="ru-UA" w:eastAsia="ru-RU"/>
        </w:rPr>
        <w:t>Существуют</w:t>
      </w:r>
      <w:r w:rsidR="00AE39E9" w:rsidRPr="003D70C9">
        <w:rPr>
          <w:color w:val="0D0D0D" w:themeColor="text1" w:themeTint="F2"/>
          <w:lang w:val="ru-UA" w:eastAsia="ru-RU"/>
        </w:rPr>
        <w:t xml:space="preserve"> </w:t>
      </w:r>
      <w:r w:rsidRPr="003D70C9">
        <w:rPr>
          <w:color w:val="0D0D0D" w:themeColor="text1" w:themeTint="F2"/>
          <w:lang w:val="ru-UA" w:eastAsia="ru-RU"/>
        </w:rPr>
        <w:t>различные</w:t>
      </w:r>
      <w:r w:rsidR="00AE39E9" w:rsidRPr="003D70C9">
        <w:rPr>
          <w:color w:val="0D0D0D" w:themeColor="text1" w:themeTint="F2"/>
          <w:lang w:val="ru-UA" w:eastAsia="ru-RU"/>
        </w:rPr>
        <w:t xml:space="preserve"> </w:t>
      </w:r>
      <w:r w:rsidRPr="003D70C9">
        <w:rPr>
          <w:color w:val="0D0D0D" w:themeColor="text1" w:themeTint="F2"/>
          <w:lang w:val="ru-UA" w:eastAsia="ru-RU"/>
        </w:rPr>
        <w:t>препараты,</w:t>
      </w:r>
      <w:r w:rsidR="00AE39E9" w:rsidRPr="003D70C9">
        <w:rPr>
          <w:color w:val="0D0D0D" w:themeColor="text1" w:themeTint="F2"/>
          <w:lang w:val="ru-UA" w:eastAsia="ru-RU"/>
        </w:rPr>
        <w:t xml:space="preserve"> </w:t>
      </w:r>
      <w:r w:rsidRPr="003D70C9">
        <w:rPr>
          <w:color w:val="0D0D0D" w:themeColor="text1" w:themeTint="F2"/>
          <w:lang w:val="ru-UA" w:eastAsia="ru-RU"/>
        </w:rPr>
        <w:t>контролирующие</w:t>
      </w:r>
      <w:r w:rsidR="00AE39E9" w:rsidRPr="003D70C9">
        <w:rPr>
          <w:color w:val="0D0D0D" w:themeColor="text1" w:themeTint="F2"/>
          <w:lang w:val="ru-UA" w:eastAsia="ru-RU"/>
        </w:rPr>
        <w:t xml:space="preserve"> </w:t>
      </w:r>
      <w:r w:rsidRPr="003D70C9">
        <w:rPr>
          <w:color w:val="0D0D0D" w:themeColor="text1" w:themeTint="F2"/>
          <w:lang w:val="ru-UA" w:eastAsia="ru-RU"/>
        </w:rPr>
        <w:t>ритм,</w:t>
      </w:r>
      <w:r w:rsidR="00AE39E9" w:rsidRPr="003D70C9">
        <w:rPr>
          <w:color w:val="0D0D0D" w:themeColor="text1" w:themeTint="F2"/>
          <w:lang w:val="ru-UA" w:eastAsia="ru-RU"/>
        </w:rPr>
        <w:t xml:space="preserve"> </w:t>
      </w:r>
      <w:r w:rsidRPr="003D70C9">
        <w:rPr>
          <w:color w:val="0D0D0D" w:themeColor="text1" w:themeTint="F2"/>
          <w:lang w:val="ru-UA" w:eastAsia="ru-RU"/>
        </w:rPr>
        <w:t>чтобы</w:t>
      </w:r>
      <w:r w:rsidR="00AE39E9" w:rsidRPr="003D70C9">
        <w:rPr>
          <w:color w:val="0D0D0D" w:themeColor="text1" w:themeTint="F2"/>
          <w:lang w:val="ru-UA" w:eastAsia="ru-RU"/>
        </w:rPr>
        <w:t xml:space="preserve"> </w:t>
      </w:r>
      <w:r w:rsidRPr="003D70C9">
        <w:rPr>
          <w:color w:val="0D0D0D" w:themeColor="text1" w:themeTint="F2"/>
          <w:lang w:val="ru-UA" w:eastAsia="ru-RU"/>
        </w:rPr>
        <w:t>остановить</w:t>
      </w:r>
      <w:r w:rsidR="00AE39E9" w:rsidRPr="003D70C9">
        <w:rPr>
          <w:color w:val="0D0D0D" w:themeColor="text1" w:themeTint="F2"/>
          <w:lang w:val="ru-UA" w:eastAsia="ru-RU"/>
        </w:rPr>
        <w:t xml:space="preserve"> </w:t>
      </w:r>
      <w:r w:rsidRPr="003D70C9">
        <w:rPr>
          <w:color w:val="0D0D0D" w:themeColor="text1" w:themeTint="F2"/>
          <w:lang w:val="ru-UA" w:eastAsia="ru-RU"/>
        </w:rPr>
        <w:t>фибрилляцию.</w:t>
      </w:r>
      <w:r w:rsidR="00AE39E9" w:rsidRPr="003D70C9">
        <w:rPr>
          <w:color w:val="0D0D0D" w:themeColor="text1" w:themeTint="F2"/>
          <w:lang w:val="ru-UA" w:eastAsia="ru-RU"/>
        </w:rPr>
        <w:t xml:space="preserve"> </w:t>
      </w:r>
      <w:r w:rsidRPr="003D70C9">
        <w:rPr>
          <w:color w:val="0D0D0D" w:themeColor="text1" w:themeTint="F2"/>
          <w:lang w:val="ru-UA" w:eastAsia="ru-RU"/>
        </w:rPr>
        <w:t>В</w:t>
      </w:r>
      <w:r w:rsidR="00AE39E9" w:rsidRPr="003D70C9">
        <w:rPr>
          <w:color w:val="0D0D0D" w:themeColor="text1" w:themeTint="F2"/>
          <w:lang w:val="ru-UA" w:eastAsia="ru-RU"/>
        </w:rPr>
        <w:t xml:space="preserve"> </w:t>
      </w:r>
      <w:r w:rsidRPr="003D70C9">
        <w:rPr>
          <w:color w:val="0D0D0D" w:themeColor="text1" w:themeTint="F2"/>
          <w:lang w:val="ru-UA" w:eastAsia="ru-RU"/>
        </w:rPr>
        <w:t>частности,</w:t>
      </w:r>
      <w:r w:rsidR="00AE39E9" w:rsidRPr="003D70C9">
        <w:rPr>
          <w:color w:val="0D0D0D" w:themeColor="text1" w:themeTint="F2"/>
          <w:lang w:val="ru-UA" w:eastAsia="ru-RU"/>
        </w:rPr>
        <w:t xml:space="preserve"> </w:t>
      </w:r>
      <w:r w:rsidRPr="003D70C9">
        <w:rPr>
          <w:color w:val="0D0D0D" w:themeColor="text1" w:themeTint="F2"/>
          <w:lang w:val="ru-UA" w:eastAsia="ru-RU"/>
        </w:rPr>
        <w:t>это:</w:t>
      </w:r>
    </w:p>
    <w:p w14:paraId="585AA8D0" w14:textId="31CE9189" w:rsidR="000E6674" w:rsidRPr="003D70C9" w:rsidRDefault="000E6674" w:rsidP="00272B07">
      <w:pPr>
        <w:pStyle w:val="a0"/>
        <w:numPr>
          <w:ilvl w:val="0"/>
          <w:numId w:val="36"/>
        </w:numPr>
        <w:tabs>
          <w:tab w:val="left" w:pos="0"/>
        </w:tabs>
        <w:spacing w:before="120" w:line="360" w:lineRule="auto"/>
        <w:ind w:left="0" w:firstLine="851"/>
        <w:divId w:val="1043599628"/>
        <w:rPr>
          <w:color w:val="0D0D0D" w:themeColor="text1" w:themeTint="F2"/>
          <w:lang w:val="ru-UA" w:eastAsia="ru-RU"/>
        </w:rPr>
      </w:pPr>
      <w:r w:rsidRPr="003D70C9">
        <w:rPr>
          <w:color w:val="0D0D0D" w:themeColor="text1" w:themeTint="F2"/>
          <w:lang w:val="ru-UA" w:eastAsia="ru-RU"/>
        </w:rPr>
        <w:t>Бета-блокаторы</w:t>
      </w:r>
    </w:p>
    <w:p w14:paraId="290B16B2" w14:textId="5CB1F50E" w:rsidR="000E6674" w:rsidRPr="003D70C9" w:rsidRDefault="000E6674" w:rsidP="00272B07">
      <w:pPr>
        <w:pStyle w:val="a0"/>
        <w:numPr>
          <w:ilvl w:val="0"/>
          <w:numId w:val="36"/>
        </w:numPr>
        <w:tabs>
          <w:tab w:val="left" w:pos="0"/>
        </w:tabs>
        <w:spacing w:before="120" w:line="360" w:lineRule="auto"/>
        <w:ind w:left="0" w:firstLine="851"/>
        <w:divId w:val="1043599628"/>
        <w:rPr>
          <w:color w:val="0D0D0D" w:themeColor="text1" w:themeTint="F2"/>
          <w:lang w:val="ru-UA" w:eastAsia="ru-RU"/>
        </w:rPr>
      </w:pPr>
      <w:proofErr w:type="spellStart"/>
      <w:r w:rsidRPr="003D70C9">
        <w:rPr>
          <w:color w:val="0D0D0D" w:themeColor="text1" w:themeTint="F2"/>
          <w:lang w:val="ru-UA" w:eastAsia="ru-RU"/>
        </w:rPr>
        <w:t>Флекаинид</w:t>
      </w:r>
      <w:proofErr w:type="spellEnd"/>
    </w:p>
    <w:p w14:paraId="29726A0E" w14:textId="32131472" w:rsidR="000E6674" w:rsidRPr="003D70C9" w:rsidRDefault="000E6674" w:rsidP="00272B07">
      <w:pPr>
        <w:pStyle w:val="a0"/>
        <w:numPr>
          <w:ilvl w:val="0"/>
          <w:numId w:val="36"/>
        </w:numPr>
        <w:tabs>
          <w:tab w:val="left" w:pos="0"/>
        </w:tabs>
        <w:spacing w:before="120" w:line="360" w:lineRule="auto"/>
        <w:ind w:left="0" w:firstLine="851"/>
        <w:divId w:val="1043599628"/>
        <w:rPr>
          <w:color w:val="0D0D0D" w:themeColor="text1" w:themeTint="F2"/>
          <w:lang w:val="ru-UA" w:eastAsia="ru-RU"/>
        </w:rPr>
      </w:pPr>
      <w:proofErr w:type="spellStart"/>
      <w:r w:rsidRPr="003D70C9">
        <w:rPr>
          <w:color w:val="0D0D0D" w:themeColor="text1" w:themeTint="F2"/>
          <w:lang w:val="ru-UA" w:eastAsia="ru-RU"/>
        </w:rPr>
        <w:t>Пропафенон</w:t>
      </w:r>
      <w:proofErr w:type="spellEnd"/>
    </w:p>
    <w:p w14:paraId="255B6830" w14:textId="210424A5" w:rsidR="000E6674" w:rsidRPr="003D70C9" w:rsidRDefault="000E6674" w:rsidP="00272B07">
      <w:pPr>
        <w:pStyle w:val="a0"/>
        <w:numPr>
          <w:ilvl w:val="0"/>
          <w:numId w:val="36"/>
        </w:numPr>
        <w:tabs>
          <w:tab w:val="left" w:pos="0"/>
        </w:tabs>
        <w:spacing w:before="120" w:line="360" w:lineRule="auto"/>
        <w:ind w:left="0" w:firstLine="851"/>
        <w:divId w:val="1043599628"/>
        <w:rPr>
          <w:color w:val="0D0D0D" w:themeColor="text1" w:themeTint="F2"/>
          <w:lang w:val="ru-UA" w:eastAsia="ru-RU"/>
        </w:rPr>
      </w:pPr>
      <w:r w:rsidRPr="003D70C9">
        <w:rPr>
          <w:color w:val="0D0D0D" w:themeColor="text1" w:themeTint="F2"/>
          <w:lang w:val="ru-UA" w:eastAsia="ru-RU"/>
        </w:rPr>
        <w:t>Амиодарон</w:t>
      </w:r>
    </w:p>
    <w:p w14:paraId="3EB8CFC1" w14:textId="36FE8F81" w:rsidR="000E6674" w:rsidRPr="003D70C9" w:rsidRDefault="000E6674" w:rsidP="00272B07">
      <w:pPr>
        <w:pStyle w:val="a0"/>
        <w:numPr>
          <w:ilvl w:val="0"/>
          <w:numId w:val="36"/>
        </w:numPr>
        <w:tabs>
          <w:tab w:val="left" w:pos="0"/>
        </w:tabs>
        <w:spacing w:before="120" w:line="360" w:lineRule="auto"/>
        <w:ind w:left="0" w:firstLine="851"/>
        <w:divId w:val="1043599628"/>
        <w:rPr>
          <w:color w:val="0D0D0D" w:themeColor="text1" w:themeTint="F2"/>
          <w:lang w:val="ru-UA" w:eastAsia="ru-RU"/>
        </w:rPr>
      </w:pPr>
      <w:proofErr w:type="spellStart"/>
      <w:r w:rsidRPr="003D70C9">
        <w:rPr>
          <w:color w:val="0D0D0D" w:themeColor="text1" w:themeTint="F2"/>
          <w:lang w:val="ru-UA" w:eastAsia="ru-RU"/>
        </w:rPr>
        <w:t>Дронедарон</w:t>
      </w:r>
      <w:proofErr w:type="spellEnd"/>
    </w:p>
    <w:p w14:paraId="4EF969C2" w14:textId="0636A4D4" w:rsidR="000E6674" w:rsidRPr="003D70C9" w:rsidRDefault="00AE39E9" w:rsidP="00272B07">
      <w:pPr>
        <w:pStyle w:val="a0"/>
        <w:tabs>
          <w:tab w:val="left" w:pos="0"/>
        </w:tabs>
        <w:spacing w:before="120" w:line="360" w:lineRule="auto"/>
        <w:ind w:firstLine="851"/>
        <w:divId w:val="1043599628"/>
        <w:rPr>
          <w:color w:val="0D0D0D" w:themeColor="text1" w:themeTint="F2"/>
          <w:lang w:val="ru-UA" w:eastAsia="ru-RU"/>
        </w:rPr>
      </w:pPr>
      <w:r w:rsidRPr="003D70C9">
        <w:rPr>
          <w:color w:val="0D0D0D" w:themeColor="text1" w:themeTint="F2"/>
          <w:lang w:val="ru-UA" w:eastAsia="ru-RU"/>
        </w:rPr>
        <w:t xml:space="preserve"> </w:t>
      </w:r>
      <w:r w:rsidR="000E6674" w:rsidRPr="003D70C9">
        <w:rPr>
          <w:color w:val="0D0D0D" w:themeColor="text1" w:themeTint="F2"/>
          <w:lang w:val="ru-UA" w:eastAsia="ru-RU"/>
        </w:rPr>
        <w:t>Лекарства</w:t>
      </w:r>
      <w:r w:rsidRPr="003D70C9">
        <w:rPr>
          <w:color w:val="0D0D0D" w:themeColor="text1" w:themeTint="F2"/>
          <w:lang w:val="ru-UA" w:eastAsia="ru-RU"/>
        </w:rPr>
        <w:t xml:space="preserve"> </w:t>
      </w:r>
      <w:r w:rsidR="000E6674" w:rsidRPr="003D70C9">
        <w:rPr>
          <w:color w:val="0D0D0D" w:themeColor="text1" w:themeTint="F2"/>
          <w:lang w:val="ru-UA" w:eastAsia="ru-RU"/>
        </w:rPr>
        <w:t>не</w:t>
      </w:r>
      <w:r w:rsidRPr="003D70C9">
        <w:rPr>
          <w:color w:val="0D0D0D" w:themeColor="text1" w:themeTint="F2"/>
          <w:lang w:val="ru-UA" w:eastAsia="ru-RU"/>
        </w:rPr>
        <w:t xml:space="preserve"> </w:t>
      </w:r>
      <w:r w:rsidR="000E6674" w:rsidRPr="003D70C9">
        <w:rPr>
          <w:color w:val="0D0D0D" w:themeColor="text1" w:themeTint="F2"/>
          <w:lang w:val="ru-UA" w:eastAsia="ru-RU"/>
        </w:rPr>
        <w:t>всегда</w:t>
      </w:r>
      <w:r w:rsidRPr="003D70C9">
        <w:rPr>
          <w:color w:val="0D0D0D" w:themeColor="text1" w:themeTint="F2"/>
          <w:lang w:val="ru-UA" w:eastAsia="ru-RU"/>
        </w:rPr>
        <w:t xml:space="preserve"> </w:t>
      </w:r>
      <w:r w:rsidR="000E6674" w:rsidRPr="003D70C9">
        <w:rPr>
          <w:color w:val="0D0D0D" w:themeColor="text1" w:themeTint="F2"/>
          <w:lang w:val="ru-UA" w:eastAsia="ru-RU"/>
        </w:rPr>
        <w:t>могут</w:t>
      </w:r>
      <w:r w:rsidRPr="003D70C9">
        <w:rPr>
          <w:color w:val="0D0D0D" w:themeColor="text1" w:themeTint="F2"/>
          <w:lang w:val="ru-UA" w:eastAsia="ru-RU"/>
        </w:rPr>
        <w:t xml:space="preserve"> </w:t>
      </w:r>
      <w:r w:rsidR="000E6674" w:rsidRPr="003D70C9">
        <w:rPr>
          <w:color w:val="0D0D0D" w:themeColor="text1" w:themeTint="F2"/>
          <w:lang w:val="ru-UA" w:eastAsia="ru-RU"/>
        </w:rPr>
        <w:t>восстановить</w:t>
      </w:r>
      <w:r w:rsidRPr="003D70C9">
        <w:rPr>
          <w:color w:val="0D0D0D" w:themeColor="text1" w:themeTint="F2"/>
          <w:lang w:val="ru-UA" w:eastAsia="ru-RU"/>
        </w:rPr>
        <w:t xml:space="preserve"> </w:t>
      </w:r>
      <w:r w:rsidR="000E6674" w:rsidRPr="003D70C9">
        <w:rPr>
          <w:color w:val="0D0D0D" w:themeColor="text1" w:themeTint="F2"/>
          <w:lang w:val="ru-UA" w:eastAsia="ru-RU"/>
        </w:rPr>
        <w:t>нормальный</w:t>
      </w:r>
      <w:r w:rsidRPr="003D70C9">
        <w:rPr>
          <w:color w:val="0D0D0D" w:themeColor="text1" w:themeTint="F2"/>
          <w:lang w:val="ru-UA" w:eastAsia="ru-RU"/>
        </w:rPr>
        <w:t xml:space="preserve"> </w:t>
      </w:r>
      <w:r w:rsidR="000E6674" w:rsidRPr="003D70C9">
        <w:rPr>
          <w:color w:val="0D0D0D" w:themeColor="text1" w:themeTint="F2"/>
          <w:lang w:val="ru-UA" w:eastAsia="ru-RU"/>
        </w:rPr>
        <w:t>сердечный</w:t>
      </w:r>
      <w:r w:rsidRPr="003D70C9">
        <w:rPr>
          <w:color w:val="0D0D0D" w:themeColor="text1" w:themeTint="F2"/>
          <w:lang w:val="ru-UA" w:eastAsia="ru-RU"/>
        </w:rPr>
        <w:t xml:space="preserve"> </w:t>
      </w:r>
      <w:r w:rsidR="000E6674" w:rsidRPr="003D70C9">
        <w:rPr>
          <w:color w:val="0D0D0D" w:themeColor="text1" w:themeTint="F2"/>
          <w:lang w:val="ru-UA" w:eastAsia="ru-RU"/>
        </w:rPr>
        <w:t>ритм.</w:t>
      </w:r>
      <w:r w:rsidRPr="003D70C9">
        <w:rPr>
          <w:color w:val="0D0D0D" w:themeColor="text1" w:themeTint="F2"/>
          <w:lang w:val="ru-UA" w:eastAsia="ru-RU"/>
        </w:rPr>
        <w:t xml:space="preserve"> </w:t>
      </w:r>
      <w:r w:rsidR="000E6674" w:rsidRPr="003D70C9">
        <w:rPr>
          <w:color w:val="0D0D0D" w:themeColor="text1" w:themeTint="F2"/>
          <w:lang w:val="ru-UA" w:eastAsia="ru-RU"/>
        </w:rPr>
        <w:t>В</w:t>
      </w:r>
      <w:r w:rsidRPr="003D70C9">
        <w:rPr>
          <w:color w:val="0D0D0D" w:themeColor="text1" w:themeTint="F2"/>
          <w:lang w:val="ru-UA" w:eastAsia="ru-RU"/>
        </w:rPr>
        <w:t xml:space="preserve"> </w:t>
      </w:r>
      <w:r w:rsidR="000E6674" w:rsidRPr="003D70C9">
        <w:rPr>
          <w:color w:val="0D0D0D" w:themeColor="text1" w:themeTint="F2"/>
          <w:lang w:val="ru-UA" w:eastAsia="ru-RU"/>
        </w:rPr>
        <w:t>этих</w:t>
      </w:r>
      <w:r w:rsidRPr="003D70C9">
        <w:rPr>
          <w:color w:val="0D0D0D" w:themeColor="text1" w:themeTint="F2"/>
          <w:lang w:val="ru-UA" w:eastAsia="ru-RU"/>
        </w:rPr>
        <w:t xml:space="preserve"> </w:t>
      </w:r>
      <w:r w:rsidR="000E6674" w:rsidRPr="003D70C9">
        <w:rPr>
          <w:color w:val="0D0D0D" w:themeColor="text1" w:themeTint="F2"/>
          <w:lang w:val="ru-UA" w:eastAsia="ru-RU"/>
        </w:rPr>
        <w:t>случаях</w:t>
      </w:r>
      <w:r w:rsidRPr="003D70C9">
        <w:rPr>
          <w:color w:val="0D0D0D" w:themeColor="text1" w:themeTint="F2"/>
          <w:lang w:val="ru-UA" w:eastAsia="ru-RU"/>
        </w:rPr>
        <w:t xml:space="preserve"> </w:t>
      </w:r>
      <w:r w:rsidR="000E6674" w:rsidRPr="003D70C9">
        <w:rPr>
          <w:color w:val="0D0D0D" w:themeColor="text1" w:themeTint="F2"/>
          <w:lang w:val="ru-UA" w:eastAsia="ru-RU"/>
        </w:rPr>
        <w:t>другие</w:t>
      </w:r>
      <w:r w:rsidRPr="003D70C9">
        <w:rPr>
          <w:color w:val="0D0D0D" w:themeColor="text1" w:themeTint="F2"/>
          <w:lang w:val="ru-UA" w:eastAsia="ru-RU"/>
        </w:rPr>
        <w:t xml:space="preserve"> </w:t>
      </w:r>
      <w:r w:rsidR="000E6674" w:rsidRPr="003D70C9">
        <w:rPr>
          <w:color w:val="0D0D0D" w:themeColor="text1" w:themeTint="F2"/>
          <w:lang w:val="ru-UA" w:eastAsia="ru-RU"/>
        </w:rPr>
        <w:t>препараты</w:t>
      </w:r>
      <w:r w:rsidRPr="003D70C9">
        <w:rPr>
          <w:color w:val="0D0D0D" w:themeColor="text1" w:themeTint="F2"/>
          <w:lang w:val="ru-UA" w:eastAsia="ru-RU"/>
        </w:rPr>
        <w:t xml:space="preserve"> </w:t>
      </w:r>
      <w:r w:rsidR="000E6674" w:rsidRPr="003D70C9">
        <w:rPr>
          <w:color w:val="0D0D0D" w:themeColor="text1" w:themeTint="F2"/>
          <w:lang w:val="ru-UA" w:eastAsia="ru-RU"/>
        </w:rPr>
        <w:t>могут</w:t>
      </w:r>
      <w:r w:rsidRPr="003D70C9">
        <w:rPr>
          <w:color w:val="0D0D0D" w:themeColor="text1" w:themeTint="F2"/>
          <w:lang w:val="ru-UA" w:eastAsia="ru-RU"/>
        </w:rPr>
        <w:t xml:space="preserve"> </w:t>
      </w:r>
      <w:r w:rsidR="000E6674" w:rsidRPr="003D70C9">
        <w:rPr>
          <w:color w:val="0D0D0D" w:themeColor="text1" w:themeTint="F2"/>
          <w:lang w:val="ru-UA" w:eastAsia="ru-RU"/>
        </w:rPr>
        <w:t>снизить</w:t>
      </w:r>
      <w:r w:rsidRPr="003D70C9">
        <w:rPr>
          <w:color w:val="0D0D0D" w:themeColor="text1" w:themeTint="F2"/>
          <w:lang w:val="ru-UA" w:eastAsia="ru-RU"/>
        </w:rPr>
        <w:t xml:space="preserve"> </w:t>
      </w:r>
      <w:r w:rsidR="000E6674" w:rsidRPr="003D70C9">
        <w:rPr>
          <w:color w:val="0D0D0D" w:themeColor="text1" w:themeTint="F2"/>
          <w:lang w:val="ru-UA" w:eastAsia="ru-RU"/>
        </w:rPr>
        <w:t>частоту</w:t>
      </w:r>
      <w:r w:rsidRPr="003D70C9">
        <w:rPr>
          <w:color w:val="0D0D0D" w:themeColor="text1" w:themeTint="F2"/>
          <w:lang w:val="ru-UA" w:eastAsia="ru-RU"/>
        </w:rPr>
        <w:t xml:space="preserve"> </w:t>
      </w:r>
      <w:r w:rsidR="000E6674" w:rsidRPr="003D70C9">
        <w:rPr>
          <w:color w:val="0D0D0D" w:themeColor="text1" w:themeTint="F2"/>
          <w:lang w:val="ru-UA" w:eastAsia="ru-RU"/>
        </w:rPr>
        <w:t>сердечных</w:t>
      </w:r>
      <w:r w:rsidRPr="003D70C9">
        <w:rPr>
          <w:color w:val="0D0D0D" w:themeColor="text1" w:themeTint="F2"/>
          <w:lang w:val="ru-UA" w:eastAsia="ru-RU"/>
        </w:rPr>
        <w:t xml:space="preserve"> </w:t>
      </w:r>
      <w:r w:rsidR="000E6674" w:rsidRPr="003D70C9">
        <w:rPr>
          <w:color w:val="0D0D0D" w:themeColor="text1" w:themeTint="F2"/>
          <w:lang w:val="ru-UA" w:eastAsia="ru-RU"/>
        </w:rPr>
        <w:t>сокращений.</w:t>
      </w:r>
      <w:r w:rsidRPr="003D70C9">
        <w:rPr>
          <w:color w:val="0D0D0D" w:themeColor="text1" w:themeTint="F2"/>
          <w:lang w:val="ru-UA" w:eastAsia="ru-RU"/>
        </w:rPr>
        <w:t xml:space="preserve"> </w:t>
      </w:r>
      <w:r w:rsidR="000E6674" w:rsidRPr="003D70C9">
        <w:rPr>
          <w:color w:val="0D0D0D" w:themeColor="text1" w:themeTint="F2"/>
          <w:lang w:val="ru-UA" w:eastAsia="ru-RU"/>
        </w:rPr>
        <w:t>Фибрилляция</w:t>
      </w:r>
      <w:r w:rsidRPr="003D70C9">
        <w:rPr>
          <w:color w:val="0D0D0D" w:themeColor="text1" w:themeTint="F2"/>
          <w:lang w:val="ru-UA" w:eastAsia="ru-RU"/>
        </w:rPr>
        <w:t xml:space="preserve"> </w:t>
      </w:r>
      <w:r w:rsidR="000E6674" w:rsidRPr="003D70C9">
        <w:rPr>
          <w:color w:val="0D0D0D" w:themeColor="text1" w:themeTint="F2"/>
          <w:lang w:val="ru-UA" w:eastAsia="ru-RU"/>
        </w:rPr>
        <w:t>предсердий</w:t>
      </w:r>
      <w:r w:rsidRPr="003D70C9">
        <w:rPr>
          <w:color w:val="0D0D0D" w:themeColor="text1" w:themeTint="F2"/>
          <w:lang w:val="ru-UA" w:eastAsia="ru-RU"/>
        </w:rPr>
        <w:t xml:space="preserve"> </w:t>
      </w:r>
      <w:r w:rsidR="000E6674" w:rsidRPr="003D70C9">
        <w:rPr>
          <w:color w:val="0D0D0D" w:themeColor="text1" w:themeTint="F2"/>
          <w:lang w:val="ru-UA" w:eastAsia="ru-RU"/>
        </w:rPr>
        <w:t>сохраняется,</w:t>
      </w:r>
      <w:r w:rsidRPr="003D70C9">
        <w:rPr>
          <w:color w:val="0D0D0D" w:themeColor="text1" w:themeTint="F2"/>
          <w:lang w:val="ru-UA" w:eastAsia="ru-RU"/>
        </w:rPr>
        <w:t xml:space="preserve"> </w:t>
      </w:r>
      <w:r w:rsidR="000E6674" w:rsidRPr="003D70C9">
        <w:rPr>
          <w:color w:val="0D0D0D" w:themeColor="text1" w:themeTint="F2"/>
          <w:lang w:val="ru-UA" w:eastAsia="ru-RU"/>
        </w:rPr>
        <w:t>но</w:t>
      </w:r>
      <w:r w:rsidRPr="003D70C9">
        <w:rPr>
          <w:color w:val="0D0D0D" w:themeColor="text1" w:themeTint="F2"/>
          <w:lang w:val="ru-UA" w:eastAsia="ru-RU"/>
        </w:rPr>
        <w:t xml:space="preserve"> </w:t>
      </w:r>
      <w:r w:rsidR="000E6674" w:rsidRPr="003D70C9">
        <w:rPr>
          <w:color w:val="0D0D0D" w:themeColor="text1" w:themeTint="F2"/>
          <w:lang w:val="ru-UA" w:eastAsia="ru-RU"/>
        </w:rPr>
        <w:t>сердце</w:t>
      </w:r>
      <w:r w:rsidRPr="003D70C9">
        <w:rPr>
          <w:color w:val="0D0D0D" w:themeColor="text1" w:themeTint="F2"/>
          <w:lang w:val="ru-UA" w:eastAsia="ru-RU"/>
        </w:rPr>
        <w:t xml:space="preserve"> </w:t>
      </w:r>
      <w:r w:rsidR="000E6674" w:rsidRPr="003D70C9">
        <w:rPr>
          <w:color w:val="0D0D0D" w:themeColor="text1" w:themeTint="F2"/>
          <w:lang w:val="ru-UA" w:eastAsia="ru-RU"/>
        </w:rPr>
        <w:t>больше</w:t>
      </w:r>
      <w:r w:rsidRPr="003D70C9">
        <w:rPr>
          <w:color w:val="0D0D0D" w:themeColor="text1" w:themeTint="F2"/>
          <w:lang w:val="ru-UA" w:eastAsia="ru-RU"/>
        </w:rPr>
        <w:t xml:space="preserve"> </w:t>
      </w:r>
      <w:r w:rsidR="000E6674" w:rsidRPr="003D70C9">
        <w:rPr>
          <w:color w:val="0D0D0D" w:themeColor="text1" w:themeTint="F2"/>
          <w:lang w:val="ru-UA" w:eastAsia="ru-RU"/>
        </w:rPr>
        <w:t>не</w:t>
      </w:r>
      <w:r w:rsidRPr="003D70C9">
        <w:rPr>
          <w:color w:val="0D0D0D" w:themeColor="text1" w:themeTint="F2"/>
          <w:lang w:val="ru-UA" w:eastAsia="ru-RU"/>
        </w:rPr>
        <w:t xml:space="preserve"> </w:t>
      </w:r>
      <w:r w:rsidR="000E6674" w:rsidRPr="003D70C9">
        <w:rPr>
          <w:color w:val="0D0D0D" w:themeColor="text1" w:themeTint="F2"/>
          <w:lang w:val="ru-UA" w:eastAsia="ru-RU"/>
        </w:rPr>
        <w:t>бьется</w:t>
      </w:r>
      <w:r w:rsidRPr="003D70C9">
        <w:rPr>
          <w:color w:val="0D0D0D" w:themeColor="text1" w:themeTint="F2"/>
          <w:lang w:val="ru-UA" w:eastAsia="ru-RU"/>
        </w:rPr>
        <w:t xml:space="preserve"> </w:t>
      </w:r>
      <w:r w:rsidR="000E6674" w:rsidRPr="003D70C9">
        <w:rPr>
          <w:color w:val="0D0D0D" w:themeColor="text1" w:themeTint="F2"/>
          <w:lang w:val="ru-UA" w:eastAsia="ru-RU"/>
        </w:rPr>
        <w:t>так</w:t>
      </w:r>
      <w:r w:rsidRPr="003D70C9">
        <w:rPr>
          <w:color w:val="0D0D0D" w:themeColor="text1" w:themeTint="F2"/>
          <w:lang w:val="ru-UA" w:eastAsia="ru-RU"/>
        </w:rPr>
        <w:t xml:space="preserve"> </w:t>
      </w:r>
      <w:r w:rsidR="000E6674" w:rsidRPr="003D70C9">
        <w:rPr>
          <w:color w:val="0D0D0D" w:themeColor="text1" w:themeTint="F2"/>
          <w:lang w:val="ru-UA" w:eastAsia="ru-RU"/>
        </w:rPr>
        <w:t>быстро.</w:t>
      </w:r>
      <w:r w:rsidRPr="003D70C9">
        <w:rPr>
          <w:color w:val="0D0D0D" w:themeColor="text1" w:themeTint="F2"/>
          <w:lang w:val="ru-UA" w:eastAsia="ru-RU"/>
        </w:rPr>
        <w:t xml:space="preserve"> </w:t>
      </w:r>
      <w:r w:rsidR="000E6674" w:rsidRPr="003D70C9">
        <w:rPr>
          <w:color w:val="0D0D0D" w:themeColor="text1" w:themeTint="F2"/>
          <w:lang w:val="ru-UA" w:eastAsia="ru-RU"/>
        </w:rPr>
        <w:t>Например,</w:t>
      </w:r>
      <w:r w:rsidRPr="003D70C9">
        <w:rPr>
          <w:color w:val="0D0D0D" w:themeColor="text1" w:themeTint="F2"/>
          <w:lang w:val="ru-UA" w:eastAsia="ru-RU"/>
        </w:rPr>
        <w:t xml:space="preserve"> </w:t>
      </w:r>
      <w:r w:rsidR="000E6674" w:rsidRPr="003D70C9">
        <w:rPr>
          <w:color w:val="0D0D0D" w:themeColor="text1" w:themeTint="F2"/>
          <w:lang w:val="ru-UA" w:eastAsia="ru-RU"/>
        </w:rPr>
        <w:t>для</w:t>
      </w:r>
      <w:r w:rsidRPr="003D70C9">
        <w:rPr>
          <w:color w:val="0D0D0D" w:themeColor="text1" w:themeTint="F2"/>
          <w:lang w:val="ru-UA" w:eastAsia="ru-RU"/>
        </w:rPr>
        <w:t xml:space="preserve"> </w:t>
      </w:r>
      <w:r w:rsidR="000E6674" w:rsidRPr="003D70C9">
        <w:rPr>
          <w:color w:val="0D0D0D" w:themeColor="text1" w:themeTint="F2"/>
          <w:lang w:val="ru-UA" w:eastAsia="ru-RU"/>
        </w:rPr>
        <w:t>этой</w:t>
      </w:r>
      <w:r w:rsidRPr="003D70C9">
        <w:rPr>
          <w:color w:val="0D0D0D" w:themeColor="text1" w:themeTint="F2"/>
          <w:lang w:val="ru-UA" w:eastAsia="ru-RU"/>
        </w:rPr>
        <w:t xml:space="preserve"> </w:t>
      </w:r>
      <w:r w:rsidR="000E6674" w:rsidRPr="003D70C9">
        <w:rPr>
          <w:color w:val="0D0D0D" w:themeColor="text1" w:themeTint="F2"/>
          <w:lang w:val="ru-UA" w:eastAsia="ru-RU"/>
        </w:rPr>
        <w:t>цели</w:t>
      </w:r>
      <w:r w:rsidRPr="003D70C9">
        <w:rPr>
          <w:color w:val="0D0D0D" w:themeColor="text1" w:themeTint="F2"/>
          <w:lang w:val="ru-UA" w:eastAsia="ru-RU"/>
        </w:rPr>
        <w:t xml:space="preserve"> </w:t>
      </w:r>
      <w:r w:rsidR="000E6674" w:rsidRPr="003D70C9">
        <w:rPr>
          <w:color w:val="0D0D0D" w:themeColor="text1" w:themeTint="F2"/>
          <w:lang w:val="ru-UA" w:eastAsia="ru-RU"/>
        </w:rPr>
        <w:t>подходят</w:t>
      </w:r>
      <w:r w:rsidRPr="003D70C9">
        <w:rPr>
          <w:color w:val="0D0D0D" w:themeColor="text1" w:themeTint="F2"/>
          <w:lang w:val="ru-UA" w:eastAsia="ru-RU"/>
        </w:rPr>
        <w:t xml:space="preserve"> </w:t>
      </w:r>
      <w:r w:rsidR="000E6674" w:rsidRPr="003D70C9">
        <w:rPr>
          <w:color w:val="0D0D0D" w:themeColor="text1" w:themeTint="F2"/>
          <w:lang w:val="ru-UA" w:eastAsia="ru-RU"/>
        </w:rPr>
        <w:t>бета-блокаторы</w:t>
      </w:r>
      <w:r w:rsidRPr="003D70C9">
        <w:rPr>
          <w:color w:val="0D0D0D" w:themeColor="text1" w:themeTint="F2"/>
          <w:lang w:val="ru-UA" w:eastAsia="ru-RU"/>
        </w:rPr>
        <w:t xml:space="preserve"> </w:t>
      </w:r>
      <w:r w:rsidR="000E6674" w:rsidRPr="003D70C9">
        <w:rPr>
          <w:color w:val="0D0D0D" w:themeColor="text1" w:themeTint="F2"/>
          <w:lang w:val="ru-UA" w:eastAsia="ru-RU"/>
        </w:rPr>
        <w:t>или</w:t>
      </w:r>
      <w:r w:rsidRPr="003D70C9">
        <w:rPr>
          <w:color w:val="0D0D0D" w:themeColor="text1" w:themeTint="F2"/>
          <w:lang w:val="ru-UA" w:eastAsia="ru-RU"/>
        </w:rPr>
        <w:t xml:space="preserve"> </w:t>
      </w:r>
      <w:r w:rsidR="000E6674" w:rsidRPr="003D70C9">
        <w:rPr>
          <w:color w:val="0D0D0D" w:themeColor="text1" w:themeTint="F2"/>
          <w:lang w:val="ru-UA" w:eastAsia="ru-RU"/>
        </w:rPr>
        <w:t>антагонисты</w:t>
      </w:r>
      <w:r w:rsidRPr="003D70C9">
        <w:rPr>
          <w:color w:val="0D0D0D" w:themeColor="text1" w:themeTint="F2"/>
          <w:lang w:val="ru-UA" w:eastAsia="ru-RU"/>
        </w:rPr>
        <w:t xml:space="preserve"> </w:t>
      </w:r>
      <w:r w:rsidR="000E6674" w:rsidRPr="003D70C9">
        <w:rPr>
          <w:color w:val="0D0D0D" w:themeColor="text1" w:themeTint="F2"/>
          <w:lang w:val="ru-UA" w:eastAsia="ru-RU"/>
        </w:rPr>
        <w:t>кальция,</w:t>
      </w:r>
      <w:r w:rsidRPr="003D70C9">
        <w:rPr>
          <w:color w:val="0D0D0D" w:themeColor="text1" w:themeTint="F2"/>
          <w:lang w:val="ru-UA" w:eastAsia="ru-RU"/>
        </w:rPr>
        <w:t xml:space="preserve"> </w:t>
      </w:r>
      <w:r w:rsidR="000E6674" w:rsidRPr="003D70C9">
        <w:rPr>
          <w:color w:val="0D0D0D" w:themeColor="text1" w:themeTint="F2"/>
          <w:lang w:val="ru-UA" w:eastAsia="ru-RU"/>
        </w:rPr>
        <w:t>такие</w:t>
      </w:r>
      <w:r w:rsidRPr="003D70C9">
        <w:rPr>
          <w:color w:val="0D0D0D" w:themeColor="text1" w:themeTint="F2"/>
          <w:lang w:val="ru-UA" w:eastAsia="ru-RU"/>
        </w:rPr>
        <w:t xml:space="preserve"> </w:t>
      </w:r>
      <w:r w:rsidR="000E6674" w:rsidRPr="003D70C9">
        <w:rPr>
          <w:color w:val="0D0D0D" w:themeColor="text1" w:themeTint="F2"/>
          <w:lang w:val="ru-UA" w:eastAsia="ru-RU"/>
        </w:rPr>
        <w:t>как</w:t>
      </w:r>
      <w:r w:rsidRPr="003D70C9">
        <w:rPr>
          <w:color w:val="0D0D0D" w:themeColor="text1" w:themeTint="F2"/>
          <w:lang w:val="ru-UA" w:eastAsia="ru-RU"/>
        </w:rPr>
        <w:t xml:space="preserve"> </w:t>
      </w:r>
      <w:proofErr w:type="spellStart"/>
      <w:r w:rsidR="000E6674" w:rsidRPr="003D70C9">
        <w:rPr>
          <w:color w:val="0D0D0D" w:themeColor="text1" w:themeTint="F2"/>
          <w:lang w:val="ru-UA" w:eastAsia="ru-RU"/>
        </w:rPr>
        <w:t>верапамил</w:t>
      </w:r>
      <w:proofErr w:type="spellEnd"/>
      <w:r w:rsidRPr="003D70C9">
        <w:rPr>
          <w:color w:val="0D0D0D" w:themeColor="text1" w:themeTint="F2"/>
          <w:lang w:val="ru-UA" w:eastAsia="ru-RU"/>
        </w:rPr>
        <w:t xml:space="preserve"> </w:t>
      </w:r>
      <w:r w:rsidR="000E6674" w:rsidRPr="003D70C9">
        <w:rPr>
          <w:color w:val="0D0D0D" w:themeColor="text1" w:themeTint="F2"/>
          <w:lang w:val="ru-UA" w:eastAsia="ru-RU"/>
        </w:rPr>
        <w:t>или</w:t>
      </w:r>
      <w:r w:rsidRPr="003D70C9">
        <w:rPr>
          <w:color w:val="0D0D0D" w:themeColor="text1" w:themeTint="F2"/>
          <w:lang w:val="ru-UA" w:eastAsia="ru-RU"/>
        </w:rPr>
        <w:t xml:space="preserve"> </w:t>
      </w:r>
      <w:r w:rsidR="000E6674" w:rsidRPr="003D70C9">
        <w:rPr>
          <w:color w:val="0D0D0D" w:themeColor="text1" w:themeTint="F2"/>
          <w:lang w:val="ru-UA" w:eastAsia="ru-RU"/>
        </w:rPr>
        <w:t>дилтиазем.</w:t>
      </w:r>
    </w:p>
    <w:p w14:paraId="6595C860" w14:textId="539AAF22" w:rsidR="000E6674" w:rsidRPr="003D70C9" w:rsidRDefault="000E6674" w:rsidP="00272B07">
      <w:pPr>
        <w:pStyle w:val="a0"/>
        <w:tabs>
          <w:tab w:val="left" w:pos="0"/>
        </w:tabs>
        <w:spacing w:before="120" w:line="360" w:lineRule="auto"/>
        <w:ind w:firstLine="851"/>
        <w:divId w:val="1043599628"/>
        <w:rPr>
          <w:color w:val="0D0D0D" w:themeColor="text1" w:themeTint="F2"/>
          <w:lang w:val="ru-UA" w:eastAsia="ru-RU"/>
        </w:rPr>
      </w:pPr>
      <w:r w:rsidRPr="003D70C9">
        <w:rPr>
          <w:color w:val="0D0D0D" w:themeColor="text1" w:themeTint="F2"/>
          <w:lang w:val="ru-UA" w:eastAsia="ru-RU"/>
        </w:rPr>
        <w:t>Также</w:t>
      </w:r>
      <w:r w:rsidR="00AE39E9" w:rsidRPr="003D70C9">
        <w:rPr>
          <w:color w:val="0D0D0D" w:themeColor="text1" w:themeTint="F2"/>
          <w:lang w:val="ru-UA" w:eastAsia="ru-RU"/>
        </w:rPr>
        <w:t xml:space="preserve"> </w:t>
      </w:r>
      <w:r w:rsidRPr="003D70C9">
        <w:rPr>
          <w:color w:val="0D0D0D" w:themeColor="text1" w:themeTint="F2"/>
          <w:lang w:val="ru-UA" w:eastAsia="ru-RU"/>
        </w:rPr>
        <w:t>не</w:t>
      </w:r>
      <w:r w:rsidR="00AE39E9" w:rsidRPr="003D70C9">
        <w:rPr>
          <w:color w:val="0D0D0D" w:themeColor="text1" w:themeTint="F2"/>
          <w:lang w:val="ru-UA" w:eastAsia="ru-RU"/>
        </w:rPr>
        <w:t xml:space="preserve"> </w:t>
      </w:r>
      <w:r w:rsidRPr="003D70C9">
        <w:rPr>
          <w:color w:val="0D0D0D" w:themeColor="text1" w:themeTint="F2"/>
          <w:lang w:val="ru-UA" w:eastAsia="ru-RU"/>
        </w:rPr>
        <w:t>стоит</w:t>
      </w:r>
      <w:r w:rsidR="00AE39E9" w:rsidRPr="003D70C9">
        <w:rPr>
          <w:color w:val="0D0D0D" w:themeColor="text1" w:themeTint="F2"/>
          <w:lang w:val="ru-UA" w:eastAsia="ru-RU"/>
        </w:rPr>
        <w:t xml:space="preserve"> </w:t>
      </w:r>
      <w:r w:rsidRPr="003D70C9">
        <w:rPr>
          <w:color w:val="0D0D0D" w:themeColor="text1" w:themeTint="F2"/>
          <w:lang w:val="ru-UA" w:eastAsia="ru-RU"/>
        </w:rPr>
        <w:t>недооценивать</w:t>
      </w:r>
      <w:r w:rsidR="00AE39E9" w:rsidRPr="003D70C9">
        <w:rPr>
          <w:color w:val="0D0D0D" w:themeColor="text1" w:themeTint="F2"/>
          <w:lang w:val="ru-UA" w:eastAsia="ru-RU"/>
        </w:rPr>
        <w:t xml:space="preserve"> </w:t>
      </w:r>
      <w:r w:rsidRPr="003D70C9">
        <w:rPr>
          <w:color w:val="0D0D0D" w:themeColor="text1" w:themeTint="F2"/>
          <w:lang w:val="ru-UA" w:eastAsia="ru-RU"/>
        </w:rPr>
        <w:t>побочные</w:t>
      </w:r>
      <w:r w:rsidR="00AE39E9" w:rsidRPr="003D70C9">
        <w:rPr>
          <w:color w:val="0D0D0D" w:themeColor="text1" w:themeTint="F2"/>
          <w:lang w:val="ru-UA" w:eastAsia="ru-RU"/>
        </w:rPr>
        <w:t xml:space="preserve"> </w:t>
      </w:r>
      <w:r w:rsidRPr="003D70C9">
        <w:rPr>
          <w:color w:val="0D0D0D" w:themeColor="text1" w:themeTint="F2"/>
          <w:lang w:val="ru-UA" w:eastAsia="ru-RU"/>
        </w:rPr>
        <w:t>эффекты.</w:t>
      </w:r>
      <w:r w:rsidR="00AE39E9" w:rsidRPr="003D70C9">
        <w:rPr>
          <w:color w:val="0D0D0D" w:themeColor="text1" w:themeTint="F2"/>
          <w:lang w:val="ru-UA" w:eastAsia="ru-RU"/>
        </w:rPr>
        <w:t xml:space="preserve"> </w:t>
      </w:r>
      <w:r w:rsidRPr="003D70C9">
        <w:rPr>
          <w:color w:val="0D0D0D" w:themeColor="text1" w:themeTint="F2"/>
          <w:lang w:val="ru-UA" w:eastAsia="ru-RU"/>
        </w:rPr>
        <w:t>Лекарства,</w:t>
      </w:r>
      <w:r w:rsidR="00AE39E9" w:rsidRPr="003D70C9">
        <w:rPr>
          <w:color w:val="0D0D0D" w:themeColor="text1" w:themeTint="F2"/>
          <w:lang w:val="ru-UA" w:eastAsia="ru-RU"/>
        </w:rPr>
        <w:t xml:space="preserve"> </w:t>
      </w:r>
      <w:r w:rsidRPr="003D70C9">
        <w:rPr>
          <w:color w:val="0D0D0D" w:themeColor="text1" w:themeTint="F2"/>
          <w:lang w:val="ru-UA" w:eastAsia="ru-RU"/>
        </w:rPr>
        <w:t>останавливающие</w:t>
      </w:r>
      <w:r w:rsidR="00AE39E9" w:rsidRPr="003D70C9">
        <w:rPr>
          <w:color w:val="0D0D0D" w:themeColor="text1" w:themeTint="F2"/>
          <w:lang w:val="ru-UA" w:eastAsia="ru-RU"/>
        </w:rPr>
        <w:t xml:space="preserve"> </w:t>
      </w:r>
      <w:r w:rsidRPr="003D70C9">
        <w:rPr>
          <w:color w:val="0D0D0D" w:themeColor="text1" w:themeTint="F2"/>
          <w:lang w:val="ru-UA" w:eastAsia="ru-RU"/>
        </w:rPr>
        <w:t>фибрилляцию</w:t>
      </w:r>
      <w:r w:rsidR="00AE39E9" w:rsidRPr="003D70C9">
        <w:rPr>
          <w:color w:val="0D0D0D" w:themeColor="text1" w:themeTint="F2"/>
          <w:lang w:val="ru-UA" w:eastAsia="ru-RU"/>
        </w:rPr>
        <w:t xml:space="preserve"> </w:t>
      </w:r>
      <w:r w:rsidRPr="003D70C9">
        <w:rPr>
          <w:color w:val="0D0D0D" w:themeColor="text1" w:themeTint="F2"/>
          <w:lang w:val="ru-UA" w:eastAsia="ru-RU"/>
        </w:rPr>
        <w:t>предсердий,</w:t>
      </w:r>
      <w:r w:rsidR="00AE39E9" w:rsidRPr="003D70C9">
        <w:rPr>
          <w:color w:val="0D0D0D" w:themeColor="text1" w:themeTint="F2"/>
          <w:lang w:val="ru-UA" w:eastAsia="ru-RU"/>
        </w:rPr>
        <w:t xml:space="preserve"> </w:t>
      </w:r>
      <w:r w:rsidRPr="003D70C9">
        <w:rPr>
          <w:color w:val="0D0D0D" w:themeColor="text1" w:themeTint="F2"/>
          <w:lang w:val="ru-UA" w:eastAsia="ru-RU"/>
        </w:rPr>
        <w:t>могут</w:t>
      </w:r>
      <w:r w:rsidR="00AE39E9" w:rsidRPr="003D70C9">
        <w:rPr>
          <w:color w:val="0D0D0D" w:themeColor="text1" w:themeTint="F2"/>
          <w:lang w:val="ru-UA" w:eastAsia="ru-RU"/>
        </w:rPr>
        <w:t xml:space="preserve"> </w:t>
      </w:r>
      <w:r w:rsidRPr="003D70C9">
        <w:rPr>
          <w:color w:val="0D0D0D" w:themeColor="text1" w:themeTint="F2"/>
          <w:lang w:val="ru-UA" w:eastAsia="ru-RU"/>
        </w:rPr>
        <w:t>парадоксальным</w:t>
      </w:r>
      <w:r w:rsidR="00AE39E9" w:rsidRPr="003D70C9">
        <w:rPr>
          <w:color w:val="0D0D0D" w:themeColor="text1" w:themeTint="F2"/>
          <w:lang w:val="ru-UA" w:eastAsia="ru-RU"/>
        </w:rPr>
        <w:t xml:space="preserve"> </w:t>
      </w:r>
      <w:r w:rsidRPr="003D70C9">
        <w:rPr>
          <w:color w:val="0D0D0D" w:themeColor="text1" w:themeTint="F2"/>
          <w:lang w:val="ru-UA" w:eastAsia="ru-RU"/>
        </w:rPr>
        <w:t>образом</w:t>
      </w:r>
      <w:r w:rsidR="00AE39E9" w:rsidRPr="003D70C9">
        <w:rPr>
          <w:color w:val="0D0D0D" w:themeColor="text1" w:themeTint="F2"/>
          <w:lang w:val="ru-UA" w:eastAsia="ru-RU"/>
        </w:rPr>
        <w:t xml:space="preserve"> </w:t>
      </w:r>
      <w:r w:rsidRPr="003D70C9">
        <w:rPr>
          <w:color w:val="0D0D0D" w:themeColor="text1" w:themeTint="F2"/>
          <w:lang w:val="ru-UA" w:eastAsia="ru-RU"/>
        </w:rPr>
        <w:t>вызывать</w:t>
      </w:r>
      <w:r w:rsidR="00AE39E9" w:rsidRPr="003D70C9">
        <w:rPr>
          <w:color w:val="0D0D0D" w:themeColor="text1" w:themeTint="F2"/>
          <w:lang w:val="ru-UA" w:eastAsia="ru-RU"/>
        </w:rPr>
        <w:t xml:space="preserve"> </w:t>
      </w:r>
      <w:r w:rsidRPr="003D70C9">
        <w:rPr>
          <w:color w:val="0D0D0D" w:themeColor="text1" w:themeTint="F2"/>
          <w:lang w:val="ru-UA" w:eastAsia="ru-RU"/>
        </w:rPr>
        <w:t>другие</w:t>
      </w:r>
      <w:r w:rsidR="00AE39E9" w:rsidRPr="003D70C9">
        <w:rPr>
          <w:color w:val="0D0D0D" w:themeColor="text1" w:themeTint="F2"/>
          <w:lang w:val="ru-UA" w:eastAsia="ru-RU"/>
        </w:rPr>
        <w:t xml:space="preserve"> </w:t>
      </w:r>
      <w:r w:rsidRPr="003D70C9">
        <w:rPr>
          <w:color w:val="0D0D0D" w:themeColor="text1" w:themeTint="F2"/>
          <w:lang w:val="ru-UA" w:eastAsia="ru-RU"/>
        </w:rPr>
        <w:t>опасные</w:t>
      </w:r>
      <w:r w:rsidR="00AE39E9" w:rsidRPr="003D70C9">
        <w:rPr>
          <w:color w:val="0D0D0D" w:themeColor="text1" w:themeTint="F2"/>
          <w:lang w:val="ru-UA" w:eastAsia="ru-RU"/>
        </w:rPr>
        <w:t xml:space="preserve"> </w:t>
      </w:r>
      <w:r w:rsidRPr="003D70C9">
        <w:rPr>
          <w:color w:val="0D0D0D" w:themeColor="text1" w:themeTint="F2"/>
          <w:lang w:val="ru-UA" w:eastAsia="ru-RU"/>
        </w:rPr>
        <w:t>аритмии.</w:t>
      </w:r>
      <w:r w:rsidR="00AE39E9" w:rsidRPr="003D70C9">
        <w:rPr>
          <w:color w:val="0D0D0D" w:themeColor="text1" w:themeTint="F2"/>
          <w:lang w:val="ru-UA" w:eastAsia="ru-RU"/>
        </w:rPr>
        <w:t xml:space="preserve"> </w:t>
      </w:r>
      <w:r w:rsidRPr="003D70C9">
        <w:rPr>
          <w:color w:val="0D0D0D" w:themeColor="text1" w:themeTint="F2"/>
          <w:lang w:val="ru-UA" w:eastAsia="ru-RU"/>
        </w:rPr>
        <w:t>Поэтому</w:t>
      </w:r>
      <w:r w:rsidR="00AE39E9" w:rsidRPr="003D70C9">
        <w:rPr>
          <w:color w:val="0D0D0D" w:themeColor="text1" w:themeTint="F2"/>
          <w:lang w:val="ru-UA" w:eastAsia="ru-RU"/>
        </w:rPr>
        <w:t xml:space="preserve"> </w:t>
      </w:r>
      <w:r w:rsidRPr="003D70C9">
        <w:rPr>
          <w:color w:val="0D0D0D" w:themeColor="text1" w:themeTint="F2"/>
          <w:lang w:val="ru-UA" w:eastAsia="ru-RU"/>
        </w:rPr>
        <w:t>прием</w:t>
      </w:r>
      <w:r w:rsidR="00AE39E9" w:rsidRPr="003D70C9">
        <w:rPr>
          <w:color w:val="0D0D0D" w:themeColor="text1" w:themeTint="F2"/>
          <w:lang w:val="ru-UA" w:eastAsia="ru-RU"/>
        </w:rPr>
        <w:t xml:space="preserve"> </w:t>
      </w:r>
      <w:r w:rsidRPr="003D70C9">
        <w:rPr>
          <w:color w:val="0D0D0D" w:themeColor="text1" w:themeTint="F2"/>
          <w:lang w:val="ru-UA" w:eastAsia="ru-RU"/>
        </w:rPr>
        <w:t>должен</w:t>
      </w:r>
      <w:r w:rsidR="00AE39E9" w:rsidRPr="003D70C9">
        <w:rPr>
          <w:color w:val="0D0D0D" w:themeColor="text1" w:themeTint="F2"/>
          <w:lang w:val="ru-UA" w:eastAsia="ru-RU"/>
        </w:rPr>
        <w:t xml:space="preserve"> </w:t>
      </w:r>
      <w:r w:rsidRPr="003D70C9">
        <w:rPr>
          <w:color w:val="0D0D0D" w:themeColor="text1" w:themeTint="F2"/>
          <w:lang w:val="ru-UA" w:eastAsia="ru-RU"/>
        </w:rPr>
        <w:t>контролироваться</w:t>
      </w:r>
      <w:r w:rsidR="00AE39E9" w:rsidRPr="003D70C9">
        <w:rPr>
          <w:color w:val="0D0D0D" w:themeColor="text1" w:themeTint="F2"/>
          <w:lang w:val="ru-UA" w:eastAsia="ru-RU"/>
        </w:rPr>
        <w:t xml:space="preserve"> </w:t>
      </w:r>
      <w:r w:rsidRPr="003D70C9">
        <w:rPr>
          <w:color w:val="0D0D0D" w:themeColor="text1" w:themeTint="F2"/>
          <w:lang w:val="ru-UA" w:eastAsia="ru-RU"/>
        </w:rPr>
        <w:t>врачом</w:t>
      </w:r>
      <w:r w:rsidR="00AE39E9" w:rsidRPr="003D70C9">
        <w:rPr>
          <w:color w:val="0D0D0D" w:themeColor="text1" w:themeTint="F2"/>
          <w:lang w:val="ru-UA" w:eastAsia="ru-RU"/>
        </w:rPr>
        <w:t xml:space="preserve"> </w:t>
      </w:r>
      <w:r w:rsidRPr="003D70C9">
        <w:rPr>
          <w:color w:val="0D0D0D" w:themeColor="text1" w:themeTint="F2"/>
          <w:lang w:val="ru-UA" w:eastAsia="ru-RU"/>
        </w:rPr>
        <w:t>и</w:t>
      </w:r>
      <w:r w:rsidR="00AE39E9" w:rsidRPr="003D70C9">
        <w:rPr>
          <w:color w:val="0D0D0D" w:themeColor="text1" w:themeTint="F2"/>
          <w:lang w:val="ru-UA" w:eastAsia="ru-RU"/>
        </w:rPr>
        <w:t xml:space="preserve"> </w:t>
      </w:r>
      <w:r w:rsidRPr="003D70C9">
        <w:rPr>
          <w:color w:val="0D0D0D" w:themeColor="text1" w:themeTint="F2"/>
          <w:lang w:val="ru-UA" w:eastAsia="ru-RU"/>
        </w:rPr>
        <w:t>проверяться</w:t>
      </w:r>
      <w:r w:rsidR="00AE39E9" w:rsidRPr="003D70C9">
        <w:rPr>
          <w:color w:val="0D0D0D" w:themeColor="text1" w:themeTint="F2"/>
          <w:lang w:val="ru-UA" w:eastAsia="ru-RU"/>
        </w:rPr>
        <w:t xml:space="preserve"> </w:t>
      </w:r>
      <w:r w:rsidRPr="003D70C9">
        <w:rPr>
          <w:color w:val="0D0D0D" w:themeColor="text1" w:themeTint="F2"/>
          <w:lang w:val="ru-UA" w:eastAsia="ru-RU"/>
        </w:rPr>
        <w:t>каждые</w:t>
      </w:r>
      <w:r w:rsidR="00AE39E9" w:rsidRPr="003D70C9">
        <w:rPr>
          <w:color w:val="0D0D0D" w:themeColor="text1" w:themeTint="F2"/>
          <w:lang w:val="ru-UA" w:eastAsia="ru-RU"/>
        </w:rPr>
        <w:t xml:space="preserve"> </w:t>
      </w:r>
      <w:r w:rsidRPr="003D70C9">
        <w:rPr>
          <w:color w:val="0D0D0D" w:themeColor="text1" w:themeTint="F2"/>
          <w:lang w:val="ru-UA" w:eastAsia="ru-RU"/>
        </w:rPr>
        <w:t>три</w:t>
      </w:r>
      <w:r w:rsidR="00AE39E9" w:rsidRPr="003D70C9">
        <w:rPr>
          <w:color w:val="0D0D0D" w:themeColor="text1" w:themeTint="F2"/>
          <w:lang w:val="ru-UA" w:eastAsia="ru-RU"/>
        </w:rPr>
        <w:t xml:space="preserve"> </w:t>
      </w:r>
      <w:r w:rsidRPr="003D70C9">
        <w:rPr>
          <w:color w:val="0D0D0D" w:themeColor="text1" w:themeTint="F2"/>
          <w:lang w:val="ru-UA" w:eastAsia="ru-RU"/>
        </w:rPr>
        <w:t>месяца.</w:t>
      </w:r>
      <w:r w:rsidR="00AE39E9" w:rsidRPr="003D70C9">
        <w:rPr>
          <w:color w:val="0D0D0D" w:themeColor="text1" w:themeTint="F2"/>
          <w:lang w:val="ru-UA" w:eastAsia="ru-RU"/>
        </w:rPr>
        <w:t xml:space="preserve"> </w:t>
      </w:r>
      <w:r w:rsidRPr="003D70C9">
        <w:rPr>
          <w:color w:val="0D0D0D" w:themeColor="text1" w:themeTint="F2"/>
          <w:lang w:val="ru-UA" w:eastAsia="ru-RU"/>
        </w:rPr>
        <w:t>Например,</w:t>
      </w:r>
      <w:r w:rsidR="00AE39E9" w:rsidRPr="003D70C9">
        <w:rPr>
          <w:color w:val="0D0D0D" w:themeColor="text1" w:themeTint="F2"/>
          <w:lang w:val="ru-UA" w:eastAsia="ru-RU"/>
        </w:rPr>
        <w:t xml:space="preserve"> </w:t>
      </w:r>
      <w:r w:rsidRPr="003D70C9">
        <w:rPr>
          <w:color w:val="0D0D0D" w:themeColor="text1" w:themeTint="F2"/>
          <w:lang w:val="ru-UA" w:eastAsia="ru-RU"/>
        </w:rPr>
        <w:t>почти</w:t>
      </w:r>
      <w:r w:rsidR="00AE39E9" w:rsidRPr="003D70C9">
        <w:rPr>
          <w:color w:val="0D0D0D" w:themeColor="text1" w:themeTint="F2"/>
          <w:lang w:val="ru-UA" w:eastAsia="ru-RU"/>
        </w:rPr>
        <w:t xml:space="preserve"> </w:t>
      </w:r>
      <w:r w:rsidRPr="003D70C9">
        <w:rPr>
          <w:color w:val="0D0D0D" w:themeColor="text1" w:themeTint="F2"/>
          <w:lang w:val="ru-UA" w:eastAsia="ru-RU"/>
        </w:rPr>
        <w:t>со</w:t>
      </w:r>
      <w:r w:rsidR="00AE39E9" w:rsidRPr="003D70C9">
        <w:rPr>
          <w:color w:val="0D0D0D" w:themeColor="text1" w:themeTint="F2"/>
          <w:lang w:val="ru-UA" w:eastAsia="ru-RU"/>
        </w:rPr>
        <w:t xml:space="preserve"> </w:t>
      </w:r>
      <w:r w:rsidRPr="003D70C9">
        <w:rPr>
          <w:color w:val="0D0D0D" w:themeColor="text1" w:themeTint="F2"/>
          <w:lang w:val="ru-UA" w:eastAsia="ru-RU"/>
        </w:rPr>
        <w:t>всеми</w:t>
      </w:r>
      <w:r w:rsidR="00AE39E9" w:rsidRPr="003D70C9">
        <w:rPr>
          <w:color w:val="0D0D0D" w:themeColor="text1" w:themeTint="F2"/>
          <w:lang w:val="ru-UA" w:eastAsia="ru-RU"/>
        </w:rPr>
        <w:t xml:space="preserve"> </w:t>
      </w:r>
      <w:r w:rsidRPr="003D70C9">
        <w:rPr>
          <w:color w:val="0D0D0D" w:themeColor="text1" w:themeTint="F2"/>
          <w:lang w:val="ru-UA" w:eastAsia="ru-RU"/>
        </w:rPr>
        <w:t>упомянутыми</w:t>
      </w:r>
      <w:r w:rsidR="00AE39E9" w:rsidRPr="003D70C9">
        <w:rPr>
          <w:color w:val="0D0D0D" w:themeColor="text1" w:themeTint="F2"/>
          <w:lang w:val="ru-UA" w:eastAsia="ru-RU"/>
        </w:rPr>
        <w:t xml:space="preserve"> </w:t>
      </w:r>
      <w:r w:rsidRPr="003D70C9">
        <w:rPr>
          <w:color w:val="0D0D0D" w:themeColor="text1" w:themeTint="F2"/>
          <w:lang w:val="ru-UA" w:eastAsia="ru-RU"/>
        </w:rPr>
        <w:t>лекарствами</w:t>
      </w:r>
      <w:r w:rsidR="00AE39E9" w:rsidRPr="003D70C9">
        <w:rPr>
          <w:color w:val="0D0D0D" w:themeColor="text1" w:themeTint="F2"/>
          <w:lang w:val="ru-UA" w:eastAsia="ru-RU"/>
        </w:rPr>
        <w:t xml:space="preserve"> </w:t>
      </w:r>
      <w:r w:rsidRPr="003D70C9">
        <w:rPr>
          <w:color w:val="0D0D0D" w:themeColor="text1" w:themeTint="F2"/>
          <w:lang w:val="ru-UA" w:eastAsia="ru-RU"/>
        </w:rPr>
        <w:t>имеет</w:t>
      </w:r>
      <w:r w:rsidR="00AE39E9" w:rsidRPr="003D70C9">
        <w:rPr>
          <w:color w:val="0D0D0D" w:themeColor="text1" w:themeTint="F2"/>
          <w:lang w:val="ru-UA" w:eastAsia="ru-RU"/>
        </w:rPr>
        <w:t xml:space="preserve"> </w:t>
      </w:r>
      <w:r w:rsidRPr="003D70C9">
        <w:rPr>
          <w:color w:val="0D0D0D" w:themeColor="text1" w:themeTint="F2"/>
          <w:lang w:val="ru-UA" w:eastAsia="ru-RU"/>
        </w:rPr>
        <w:t>смысл</w:t>
      </w:r>
      <w:r w:rsidR="00AE39E9" w:rsidRPr="003D70C9">
        <w:rPr>
          <w:color w:val="0D0D0D" w:themeColor="text1" w:themeTint="F2"/>
          <w:lang w:val="ru-UA" w:eastAsia="ru-RU"/>
        </w:rPr>
        <w:t xml:space="preserve"> </w:t>
      </w:r>
      <w:r w:rsidRPr="003D70C9">
        <w:rPr>
          <w:color w:val="0D0D0D" w:themeColor="text1" w:themeTint="F2"/>
          <w:lang w:val="ru-UA" w:eastAsia="ru-RU"/>
        </w:rPr>
        <w:t>контролировать</w:t>
      </w:r>
      <w:r w:rsidR="00AE39E9" w:rsidRPr="003D70C9">
        <w:rPr>
          <w:color w:val="0D0D0D" w:themeColor="text1" w:themeTint="F2"/>
          <w:lang w:val="ru-UA" w:eastAsia="ru-RU"/>
        </w:rPr>
        <w:t xml:space="preserve"> </w:t>
      </w:r>
      <w:r w:rsidRPr="003D70C9">
        <w:rPr>
          <w:color w:val="0D0D0D" w:themeColor="text1" w:themeTint="F2"/>
          <w:lang w:val="ru-UA" w:eastAsia="ru-RU"/>
        </w:rPr>
        <w:t>электролиты</w:t>
      </w:r>
      <w:r w:rsidR="00AE39E9" w:rsidRPr="003D70C9">
        <w:rPr>
          <w:color w:val="0D0D0D" w:themeColor="text1" w:themeTint="F2"/>
          <w:lang w:val="ru-UA" w:eastAsia="ru-RU"/>
        </w:rPr>
        <w:t xml:space="preserve"> </w:t>
      </w:r>
      <w:r w:rsidRPr="003D70C9">
        <w:rPr>
          <w:color w:val="0D0D0D" w:themeColor="text1" w:themeTint="F2"/>
          <w:lang w:val="ru-UA" w:eastAsia="ru-RU"/>
        </w:rPr>
        <w:t>калия</w:t>
      </w:r>
      <w:r w:rsidR="00AE39E9" w:rsidRPr="003D70C9">
        <w:rPr>
          <w:color w:val="0D0D0D" w:themeColor="text1" w:themeTint="F2"/>
          <w:lang w:val="ru-UA" w:eastAsia="ru-RU"/>
        </w:rPr>
        <w:t xml:space="preserve"> </w:t>
      </w:r>
      <w:r w:rsidRPr="003D70C9">
        <w:rPr>
          <w:color w:val="0D0D0D" w:themeColor="text1" w:themeTint="F2"/>
          <w:lang w:val="ru-UA" w:eastAsia="ru-RU"/>
        </w:rPr>
        <w:t>и</w:t>
      </w:r>
      <w:r w:rsidR="00AE39E9" w:rsidRPr="003D70C9">
        <w:rPr>
          <w:color w:val="0D0D0D" w:themeColor="text1" w:themeTint="F2"/>
          <w:lang w:val="ru-UA" w:eastAsia="ru-RU"/>
        </w:rPr>
        <w:t xml:space="preserve"> </w:t>
      </w:r>
      <w:r w:rsidRPr="003D70C9">
        <w:rPr>
          <w:color w:val="0D0D0D" w:themeColor="text1" w:themeTint="F2"/>
          <w:lang w:val="ru-UA" w:eastAsia="ru-RU"/>
        </w:rPr>
        <w:t>магния</w:t>
      </w:r>
      <w:r w:rsidR="00AE39E9" w:rsidRPr="003D70C9">
        <w:rPr>
          <w:color w:val="0D0D0D" w:themeColor="text1" w:themeTint="F2"/>
          <w:lang w:val="ru-UA" w:eastAsia="ru-RU"/>
        </w:rPr>
        <w:t xml:space="preserve"> </w:t>
      </w:r>
      <w:r w:rsidRPr="003D70C9">
        <w:rPr>
          <w:color w:val="0D0D0D" w:themeColor="text1" w:themeTint="F2"/>
          <w:lang w:val="ru-UA" w:eastAsia="ru-RU"/>
        </w:rPr>
        <w:t>в</w:t>
      </w:r>
      <w:r w:rsidR="00AE39E9" w:rsidRPr="003D70C9">
        <w:rPr>
          <w:color w:val="0D0D0D" w:themeColor="text1" w:themeTint="F2"/>
          <w:lang w:val="ru-UA" w:eastAsia="ru-RU"/>
        </w:rPr>
        <w:t xml:space="preserve"> </w:t>
      </w:r>
      <w:r w:rsidRPr="003D70C9">
        <w:rPr>
          <w:color w:val="0D0D0D" w:themeColor="text1" w:themeTint="F2"/>
          <w:lang w:val="ru-UA" w:eastAsia="ru-RU"/>
        </w:rPr>
        <w:t>крови.</w:t>
      </w:r>
      <w:r w:rsidR="00AE39E9" w:rsidRPr="003D70C9">
        <w:rPr>
          <w:color w:val="0D0D0D" w:themeColor="text1" w:themeTint="F2"/>
          <w:lang w:val="ru-UA" w:eastAsia="ru-RU"/>
        </w:rPr>
        <w:t xml:space="preserve"> </w:t>
      </w:r>
      <w:r w:rsidRPr="003D70C9">
        <w:rPr>
          <w:color w:val="0D0D0D" w:themeColor="text1" w:themeTint="F2"/>
          <w:lang w:val="ru-UA" w:eastAsia="ru-RU"/>
        </w:rPr>
        <w:t>Также</w:t>
      </w:r>
      <w:r w:rsidR="00AE39E9" w:rsidRPr="003D70C9">
        <w:rPr>
          <w:color w:val="0D0D0D" w:themeColor="text1" w:themeTint="F2"/>
          <w:lang w:val="ru-UA" w:eastAsia="ru-RU"/>
        </w:rPr>
        <w:t xml:space="preserve"> </w:t>
      </w:r>
      <w:r w:rsidRPr="003D70C9">
        <w:rPr>
          <w:color w:val="0D0D0D" w:themeColor="text1" w:themeTint="F2"/>
          <w:lang w:val="ru-UA" w:eastAsia="ru-RU"/>
        </w:rPr>
        <w:t>полезно</w:t>
      </w:r>
      <w:r w:rsidR="00AE39E9" w:rsidRPr="003D70C9">
        <w:rPr>
          <w:color w:val="0D0D0D" w:themeColor="text1" w:themeTint="F2"/>
          <w:lang w:val="ru-UA" w:eastAsia="ru-RU"/>
        </w:rPr>
        <w:t xml:space="preserve"> </w:t>
      </w:r>
      <w:r w:rsidRPr="003D70C9">
        <w:rPr>
          <w:color w:val="0D0D0D" w:themeColor="text1" w:themeTint="F2"/>
          <w:lang w:val="ru-UA" w:eastAsia="ru-RU"/>
        </w:rPr>
        <w:t>контролировать</w:t>
      </w:r>
      <w:r w:rsidR="00AE39E9" w:rsidRPr="003D70C9">
        <w:rPr>
          <w:color w:val="0D0D0D" w:themeColor="text1" w:themeTint="F2"/>
          <w:lang w:val="ru-UA" w:eastAsia="ru-RU"/>
        </w:rPr>
        <w:t xml:space="preserve"> </w:t>
      </w:r>
      <w:r w:rsidRPr="003D70C9">
        <w:rPr>
          <w:color w:val="0D0D0D" w:themeColor="text1" w:themeTint="F2"/>
          <w:lang w:val="ru-UA" w:eastAsia="ru-RU"/>
        </w:rPr>
        <w:t>функцию</w:t>
      </w:r>
      <w:r w:rsidR="00AE39E9" w:rsidRPr="003D70C9">
        <w:rPr>
          <w:color w:val="0D0D0D" w:themeColor="text1" w:themeTint="F2"/>
          <w:lang w:val="ru-UA" w:eastAsia="ru-RU"/>
        </w:rPr>
        <w:t xml:space="preserve"> </w:t>
      </w:r>
      <w:r w:rsidRPr="003D70C9">
        <w:rPr>
          <w:color w:val="0D0D0D" w:themeColor="text1" w:themeTint="F2"/>
          <w:lang w:val="ru-UA" w:eastAsia="ru-RU"/>
        </w:rPr>
        <w:t>почек</w:t>
      </w:r>
      <w:r w:rsidR="00AE39E9" w:rsidRPr="003D70C9">
        <w:rPr>
          <w:color w:val="0D0D0D" w:themeColor="text1" w:themeTint="F2"/>
          <w:lang w:val="ru-UA" w:eastAsia="ru-RU"/>
        </w:rPr>
        <w:t xml:space="preserve"> </w:t>
      </w:r>
      <w:r w:rsidRPr="003D70C9">
        <w:rPr>
          <w:color w:val="0D0D0D" w:themeColor="text1" w:themeTint="F2"/>
          <w:lang w:val="ru-UA" w:eastAsia="ru-RU"/>
        </w:rPr>
        <w:t>и</w:t>
      </w:r>
      <w:r w:rsidR="00AE39E9" w:rsidRPr="003D70C9">
        <w:rPr>
          <w:color w:val="0D0D0D" w:themeColor="text1" w:themeTint="F2"/>
          <w:lang w:val="ru-UA" w:eastAsia="ru-RU"/>
        </w:rPr>
        <w:t xml:space="preserve"> </w:t>
      </w:r>
      <w:r w:rsidRPr="003D70C9">
        <w:rPr>
          <w:color w:val="0D0D0D" w:themeColor="text1" w:themeTint="F2"/>
          <w:lang w:val="ru-UA" w:eastAsia="ru-RU"/>
        </w:rPr>
        <w:t>щитовидной</w:t>
      </w:r>
      <w:r w:rsidR="00AE39E9" w:rsidRPr="003D70C9">
        <w:rPr>
          <w:color w:val="0D0D0D" w:themeColor="text1" w:themeTint="F2"/>
          <w:lang w:val="ru-UA" w:eastAsia="ru-RU"/>
        </w:rPr>
        <w:t xml:space="preserve"> </w:t>
      </w:r>
      <w:r w:rsidRPr="003D70C9">
        <w:rPr>
          <w:color w:val="0D0D0D" w:themeColor="text1" w:themeTint="F2"/>
          <w:lang w:val="ru-UA" w:eastAsia="ru-RU"/>
        </w:rPr>
        <w:t>железы.</w:t>
      </w:r>
      <w:r w:rsidR="00AE39E9" w:rsidRPr="003D70C9">
        <w:rPr>
          <w:color w:val="0D0D0D" w:themeColor="text1" w:themeTint="F2"/>
          <w:lang w:val="ru-UA" w:eastAsia="ru-RU"/>
        </w:rPr>
        <w:t xml:space="preserve"> </w:t>
      </w:r>
      <w:r w:rsidRPr="003D70C9">
        <w:rPr>
          <w:color w:val="0D0D0D" w:themeColor="text1" w:themeTint="F2"/>
          <w:lang w:val="ru-UA" w:eastAsia="ru-RU"/>
        </w:rPr>
        <w:t>Лечение</w:t>
      </w:r>
      <w:r w:rsidR="00AE39E9" w:rsidRPr="003D70C9">
        <w:rPr>
          <w:color w:val="0D0D0D" w:themeColor="text1" w:themeTint="F2"/>
          <w:lang w:val="ru-UA" w:eastAsia="ru-RU"/>
        </w:rPr>
        <w:t xml:space="preserve"> </w:t>
      </w:r>
      <w:r w:rsidRPr="003D70C9">
        <w:rPr>
          <w:color w:val="0D0D0D" w:themeColor="text1" w:themeTint="F2"/>
          <w:lang w:val="ru-UA" w:eastAsia="ru-RU"/>
        </w:rPr>
        <w:t>пациента</w:t>
      </w:r>
      <w:r w:rsidR="00AE39E9" w:rsidRPr="003D70C9">
        <w:rPr>
          <w:color w:val="0D0D0D" w:themeColor="text1" w:themeTint="F2"/>
          <w:lang w:val="ru-UA" w:eastAsia="ru-RU"/>
        </w:rPr>
        <w:t xml:space="preserve"> </w:t>
      </w:r>
      <w:r w:rsidRPr="003D70C9">
        <w:rPr>
          <w:color w:val="0D0D0D" w:themeColor="text1" w:themeTint="F2"/>
          <w:lang w:val="ru-UA" w:eastAsia="ru-RU"/>
        </w:rPr>
        <w:t>обычно</w:t>
      </w:r>
      <w:r w:rsidR="00AE39E9" w:rsidRPr="003D70C9">
        <w:rPr>
          <w:color w:val="0D0D0D" w:themeColor="text1" w:themeTint="F2"/>
          <w:lang w:val="ru-UA" w:eastAsia="ru-RU"/>
        </w:rPr>
        <w:t xml:space="preserve"> </w:t>
      </w:r>
      <w:r w:rsidRPr="003D70C9">
        <w:rPr>
          <w:color w:val="0D0D0D" w:themeColor="text1" w:themeTint="F2"/>
          <w:lang w:val="ru-UA" w:eastAsia="ru-RU"/>
        </w:rPr>
        <w:t>начинается</w:t>
      </w:r>
      <w:r w:rsidR="00AE39E9" w:rsidRPr="003D70C9">
        <w:rPr>
          <w:color w:val="0D0D0D" w:themeColor="text1" w:themeTint="F2"/>
          <w:lang w:val="ru-UA" w:eastAsia="ru-RU"/>
        </w:rPr>
        <w:t xml:space="preserve"> </w:t>
      </w:r>
      <w:r w:rsidRPr="003D70C9">
        <w:rPr>
          <w:color w:val="0D0D0D" w:themeColor="text1" w:themeTint="F2"/>
          <w:lang w:val="ru-UA" w:eastAsia="ru-RU"/>
        </w:rPr>
        <w:t>в</w:t>
      </w:r>
      <w:r w:rsidR="00AE39E9" w:rsidRPr="003D70C9">
        <w:rPr>
          <w:color w:val="0D0D0D" w:themeColor="text1" w:themeTint="F2"/>
          <w:lang w:val="ru-UA" w:eastAsia="ru-RU"/>
        </w:rPr>
        <w:t xml:space="preserve"> </w:t>
      </w:r>
      <w:r w:rsidRPr="003D70C9">
        <w:rPr>
          <w:color w:val="0D0D0D" w:themeColor="text1" w:themeTint="F2"/>
          <w:lang w:val="ru-UA" w:eastAsia="ru-RU"/>
        </w:rPr>
        <w:t>больнице,</w:t>
      </w:r>
      <w:r w:rsidR="00AE39E9" w:rsidRPr="003D70C9">
        <w:rPr>
          <w:color w:val="0D0D0D" w:themeColor="text1" w:themeTint="F2"/>
          <w:lang w:val="ru-UA" w:eastAsia="ru-RU"/>
        </w:rPr>
        <w:t xml:space="preserve"> </w:t>
      </w:r>
      <w:r w:rsidRPr="003D70C9">
        <w:rPr>
          <w:color w:val="0D0D0D" w:themeColor="text1" w:themeTint="F2"/>
          <w:lang w:val="ru-UA" w:eastAsia="ru-RU"/>
        </w:rPr>
        <w:t>чтобы</w:t>
      </w:r>
      <w:r w:rsidR="00AE39E9" w:rsidRPr="003D70C9">
        <w:rPr>
          <w:color w:val="0D0D0D" w:themeColor="text1" w:themeTint="F2"/>
          <w:lang w:val="ru-UA" w:eastAsia="ru-RU"/>
        </w:rPr>
        <w:t xml:space="preserve"> </w:t>
      </w:r>
      <w:r w:rsidRPr="003D70C9">
        <w:rPr>
          <w:color w:val="0D0D0D" w:themeColor="text1" w:themeTint="F2"/>
          <w:lang w:val="ru-UA" w:eastAsia="ru-RU"/>
        </w:rPr>
        <w:t>быстро</w:t>
      </w:r>
      <w:r w:rsidR="00AE39E9" w:rsidRPr="003D70C9">
        <w:rPr>
          <w:color w:val="0D0D0D" w:themeColor="text1" w:themeTint="F2"/>
          <w:lang w:val="ru-UA" w:eastAsia="ru-RU"/>
        </w:rPr>
        <w:t xml:space="preserve"> </w:t>
      </w:r>
      <w:r w:rsidRPr="003D70C9">
        <w:rPr>
          <w:color w:val="0D0D0D" w:themeColor="text1" w:themeTint="F2"/>
          <w:lang w:val="ru-UA" w:eastAsia="ru-RU"/>
        </w:rPr>
        <w:t>отреагировать</w:t>
      </w:r>
      <w:r w:rsidR="00AE39E9" w:rsidRPr="003D70C9">
        <w:rPr>
          <w:color w:val="0D0D0D" w:themeColor="text1" w:themeTint="F2"/>
          <w:lang w:val="ru-UA" w:eastAsia="ru-RU"/>
        </w:rPr>
        <w:t xml:space="preserve"> </w:t>
      </w:r>
      <w:r w:rsidRPr="003D70C9">
        <w:rPr>
          <w:color w:val="0D0D0D" w:themeColor="text1" w:themeTint="F2"/>
          <w:lang w:val="ru-UA" w:eastAsia="ru-RU"/>
        </w:rPr>
        <w:t>на</w:t>
      </w:r>
      <w:r w:rsidR="00AE39E9" w:rsidRPr="003D70C9">
        <w:rPr>
          <w:color w:val="0D0D0D" w:themeColor="text1" w:themeTint="F2"/>
          <w:lang w:val="ru-UA" w:eastAsia="ru-RU"/>
        </w:rPr>
        <w:t xml:space="preserve"> </w:t>
      </w:r>
      <w:r w:rsidRPr="003D70C9">
        <w:rPr>
          <w:color w:val="0D0D0D" w:themeColor="text1" w:themeTint="F2"/>
          <w:lang w:val="ru-UA" w:eastAsia="ru-RU"/>
        </w:rPr>
        <w:t>возможные</w:t>
      </w:r>
      <w:r w:rsidR="00AE39E9" w:rsidRPr="003D70C9">
        <w:rPr>
          <w:color w:val="0D0D0D" w:themeColor="text1" w:themeTint="F2"/>
          <w:lang w:val="ru-UA" w:eastAsia="ru-RU"/>
        </w:rPr>
        <w:t xml:space="preserve"> </w:t>
      </w:r>
      <w:r w:rsidRPr="003D70C9">
        <w:rPr>
          <w:color w:val="0D0D0D" w:themeColor="text1" w:themeTint="F2"/>
          <w:lang w:val="ru-UA" w:eastAsia="ru-RU"/>
        </w:rPr>
        <w:t>побочные</w:t>
      </w:r>
      <w:r w:rsidR="00AE39E9" w:rsidRPr="003D70C9">
        <w:rPr>
          <w:color w:val="0D0D0D" w:themeColor="text1" w:themeTint="F2"/>
          <w:lang w:val="ru-UA" w:eastAsia="ru-RU"/>
        </w:rPr>
        <w:t xml:space="preserve"> </w:t>
      </w:r>
      <w:r w:rsidRPr="003D70C9">
        <w:rPr>
          <w:color w:val="0D0D0D" w:themeColor="text1" w:themeTint="F2"/>
          <w:lang w:val="ru-UA" w:eastAsia="ru-RU"/>
        </w:rPr>
        <w:t>эффекты.</w:t>
      </w:r>
    </w:p>
    <w:p w14:paraId="6F639079" w14:textId="0A0539C2" w:rsidR="00CA6091" w:rsidRPr="003D70C9" w:rsidRDefault="00CA6091" w:rsidP="00272B07">
      <w:pPr>
        <w:pStyle w:val="a0"/>
        <w:tabs>
          <w:tab w:val="left" w:pos="0"/>
        </w:tabs>
        <w:spacing w:before="120" w:line="360" w:lineRule="auto"/>
        <w:ind w:firstLine="851"/>
        <w:rPr>
          <w:rFonts w:eastAsia="Times New Roman"/>
          <w:noProof/>
          <w:color w:val="0D0D0D" w:themeColor="text1" w:themeTint="F2"/>
          <w:lang w:val="uk-UA" w:eastAsia="ru-UA"/>
        </w:rPr>
      </w:pPr>
      <w:r w:rsidRPr="003D70C9">
        <w:rPr>
          <w:rFonts w:eastAsia="Times New Roman"/>
          <w:noProof/>
          <w:color w:val="0D0D0D" w:themeColor="text1" w:themeTint="F2"/>
          <w:lang w:val="uk-UA" w:eastAsia="ru-UA"/>
        </w:rPr>
        <w:t>Част</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выс</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кий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ур</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нь</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страданий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паци</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нта</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симпт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мами,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г</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м</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динамич</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ски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наруш</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нным,</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выш</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нный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риск</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тр</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мб</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эмб</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лии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м</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w:t>
      </w:r>
      <w:r w:rsidR="00BD6508" w:rsidRPr="003D70C9">
        <w:rPr>
          <w:rFonts w:eastAsia="Times New Roman"/>
          <w:noProof/>
          <w:color w:val="0D0D0D" w:themeColor="text1" w:themeTint="F2"/>
          <w:lang w:val="uk-UA" w:eastAsia="ru-UA"/>
        </w:rPr>
        <w:t>ee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благ</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приятны</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шансы</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на</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усп</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х</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ритмизации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при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длит</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льн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фибрилляции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дс</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рдий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люб</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г</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вида</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направляют</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усилия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на</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ранн</w:t>
      </w:r>
      <w:r w:rsidR="00BD6508" w:rsidRPr="003D70C9">
        <w:rPr>
          <w:rFonts w:eastAsia="Times New Roman"/>
          <w:noProof/>
          <w:color w:val="0D0D0D" w:themeColor="text1" w:themeTint="F2"/>
          <w:lang w:val="uk-UA" w:eastAsia="ru-UA"/>
        </w:rPr>
        <w:t>ee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начал</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ритмич</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ск</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т</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рапии.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м</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щью</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эл</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ктрич</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ск</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карди</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рсии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сл</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чр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спищ</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в</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дн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г</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эх</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карди</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графич</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ск</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г</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исключ</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ния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тр</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мб</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л</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в</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м</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дс</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рдии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ушка</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дс</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рдия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или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уж</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сущ</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ствующ</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ральн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длит</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льн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антик</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агуляции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част</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м</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жн</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эфф</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ктивн</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б</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з</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пасн</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д</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стичь</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рвичн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г</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синус</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г</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ритма.</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Ч</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м</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к</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р</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ч</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фибрилляция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дс</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рдий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д</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карди</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рси</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ч</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м</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ниж</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ст</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п</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нь</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дилатации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л</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в</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г</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дс</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рдия,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т</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м</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выш</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шансы</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на</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усп</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х</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карди</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рсии.</w:t>
      </w:r>
      <w:r w:rsidR="00AE39E9" w:rsidRPr="003D70C9">
        <w:rPr>
          <w:rFonts w:eastAsia="Times New Roman"/>
          <w:noProof/>
          <w:color w:val="0D0D0D" w:themeColor="text1" w:themeTint="F2"/>
          <w:lang w:val="uk-UA" w:eastAsia="ru-UA"/>
        </w:rPr>
        <w:t xml:space="preserve"> </w:t>
      </w:r>
    </w:p>
    <w:p w14:paraId="59AA717C" w14:textId="422F0FFA" w:rsidR="00CA6091" w:rsidRPr="003D70C9" w:rsidRDefault="00CA6091" w:rsidP="00272B07">
      <w:pPr>
        <w:pStyle w:val="a0"/>
        <w:tabs>
          <w:tab w:val="left" w:pos="0"/>
        </w:tabs>
        <w:spacing w:before="120" w:line="360" w:lineRule="auto"/>
        <w:ind w:firstLine="851"/>
        <w:rPr>
          <w:rFonts w:eastAsia="Times New Roman"/>
          <w:noProof/>
          <w:color w:val="0D0D0D" w:themeColor="text1" w:themeTint="F2"/>
          <w:lang w:val="uk-UA" w:eastAsia="ru-UA"/>
        </w:rPr>
      </w:pPr>
      <w:r w:rsidRPr="003D70C9">
        <w:rPr>
          <w:rFonts w:eastAsia="Times New Roman"/>
          <w:noProof/>
          <w:color w:val="0D0D0D" w:themeColor="text1" w:themeTint="F2"/>
          <w:lang w:val="uk-UA" w:eastAsia="ru-UA"/>
        </w:rPr>
        <w:t>М</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дикам</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зная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т</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рапия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как</w:t>
      </w:r>
      <w:r w:rsidR="00AE39E9" w:rsidRPr="003D70C9">
        <w:rPr>
          <w:rFonts w:eastAsia="Times New Roman"/>
          <w:noProof/>
          <w:color w:val="0D0D0D" w:themeColor="text1" w:themeTint="F2"/>
          <w:lang w:val="uk-UA" w:eastAsia="ru-UA"/>
        </w:rPr>
        <w:t xml:space="preserve"> </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динств</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нная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к</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нц</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пция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к</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нтр</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ля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ритма</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сущ</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ству</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т</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льк</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для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паци</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пар</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ксимальн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фибрилляци</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дс</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рдий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как</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к</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нц</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пция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«табл</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тки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карман</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Антиаритмич</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ская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т</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рапия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част</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пр</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дится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рипр</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ц</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дурн</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круг</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эл</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ктрич</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ск</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карди</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рсии,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чт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бы</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высить</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шансы</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на</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усп</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х,</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пр</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д</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лжа</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тся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сл</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пр</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ц</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дуры,</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му</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чт</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инач</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синус</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вый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ритм</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н</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дд</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рживался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бы</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д</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лг</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ср</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чн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рсп</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ктив</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w:t>
      </w:r>
      <w:r w:rsidR="00AE39E9" w:rsidRPr="003D70C9">
        <w:rPr>
          <w:rFonts w:eastAsia="Times New Roman"/>
          <w:noProof/>
          <w:color w:val="0D0D0D" w:themeColor="text1" w:themeTint="F2"/>
          <w:lang w:val="uk-UA" w:eastAsia="ru-UA"/>
        </w:rPr>
        <w:t xml:space="preserve"> </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днак</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вс</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антиаритмич</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ски</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параты</w:t>
      </w:r>
      <w:r w:rsidR="00AE39E9" w:rsidRPr="003D70C9">
        <w:rPr>
          <w:rFonts w:eastAsia="Times New Roman"/>
          <w:noProof/>
          <w:color w:val="0D0D0D" w:themeColor="text1" w:themeTint="F2"/>
          <w:lang w:val="uk-UA" w:eastAsia="ru-UA"/>
        </w:rPr>
        <w:t xml:space="preserve"> </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бладают</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н</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мал</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важным</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сп</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ктр</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м</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б</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чных</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эфф</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кт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к</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рый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парад</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ксальным</w:t>
      </w:r>
      <w:r w:rsidR="00AE39E9" w:rsidRPr="003D70C9">
        <w:rPr>
          <w:rFonts w:eastAsia="Times New Roman"/>
          <w:noProof/>
          <w:color w:val="0D0D0D" w:themeColor="text1" w:themeTint="F2"/>
          <w:lang w:val="uk-UA" w:eastAsia="ru-UA"/>
        </w:rPr>
        <w:t xml:space="preserve"> </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браз</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м</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включа</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т</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их</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аритм</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г</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сть</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w:t>
      </w:r>
      <w:r w:rsidR="00AE39E9" w:rsidRPr="003D70C9">
        <w:rPr>
          <w:rFonts w:eastAsia="Times New Roman"/>
          <w:noProof/>
          <w:color w:val="0D0D0D" w:themeColor="text1" w:themeTint="F2"/>
          <w:lang w:val="uk-UA" w:eastAsia="ru-UA"/>
        </w:rPr>
        <w:t xml:space="preserve"> </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тн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ш</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нии</w:t>
      </w:r>
      <w:r w:rsidR="00AE39E9" w:rsidRPr="003D70C9">
        <w:rPr>
          <w:rFonts w:eastAsia="Times New Roman"/>
          <w:noProof/>
          <w:color w:val="0D0D0D" w:themeColor="text1" w:themeTint="F2"/>
          <w:lang w:val="uk-UA" w:eastAsia="ru-UA"/>
        </w:rPr>
        <w:t xml:space="preserve"> </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пасных</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ж</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луд</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чк</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вых</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аритмий.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Б</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льш</w:t>
      </w:r>
      <w:r w:rsidR="00BD6508" w:rsidRPr="003D70C9">
        <w:rPr>
          <w:rFonts w:eastAsia="Times New Roman"/>
          <w:noProof/>
          <w:color w:val="0D0D0D" w:themeColor="text1" w:themeTint="F2"/>
          <w:lang w:val="uk-UA" w:eastAsia="ru-UA"/>
        </w:rPr>
        <w:t>oe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иссл</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д</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вани</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казал</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чт</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н</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т</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сущ</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ств</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разницы</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л</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ч</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нии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фибрилляции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дс</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рдий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м</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жду</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част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к</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нтр</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л</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м</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ритма</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w:t>
      </w:r>
      <w:r w:rsidR="00AE39E9" w:rsidRPr="003D70C9">
        <w:rPr>
          <w:rFonts w:eastAsia="Times New Roman"/>
          <w:noProof/>
          <w:color w:val="0D0D0D" w:themeColor="text1" w:themeTint="F2"/>
          <w:lang w:val="uk-UA" w:eastAsia="ru-UA"/>
        </w:rPr>
        <w:t xml:space="preserve"> </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тн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ш</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нии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см</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ртн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сти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риска</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тр</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мб</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эмб</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лии.</w:t>
      </w:r>
      <w:r w:rsidR="00AE39E9" w:rsidRPr="003D70C9">
        <w:rPr>
          <w:rFonts w:eastAsia="Times New Roman"/>
          <w:noProof/>
          <w:color w:val="0D0D0D" w:themeColor="text1" w:themeTint="F2"/>
          <w:lang w:val="uk-UA" w:eastAsia="ru-UA"/>
        </w:rPr>
        <w:t xml:space="preserve"> </w:t>
      </w:r>
    </w:p>
    <w:p w14:paraId="7AD081E0" w14:textId="0410577A" w:rsidR="00CA6091" w:rsidRPr="003D70C9" w:rsidRDefault="00CA6091" w:rsidP="00272B07">
      <w:pPr>
        <w:shd w:val="clear" w:color="auto" w:fill="FFFFFF"/>
        <w:tabs>
          <w:tab w:val="left" w:pos="0"/>
          <w:tab w:val="left" w:pos="142"/>
        </w:tabs>
        <w:spacing w:line="360" w:lineRule="auto"/>
        <w:ind w:firstLine="851"/>
        <w:rPr>
          <w:rFonts w:eastAsia="Times New Roman"/>
          <w:noProof/>
          <w:color w:val="0D0D0D" w:themeColor="text1" w:themeTint="F2"/>
          <w:lang w:val="uk-UA" w:eastAsia="ru-UA"/>
        </w:rPr>
      </w:pPr>
      <w:r w:rsidRPr="003D70C9">
        <w:rPr>
          <w:rFonts w:eastAsia="Times New Roman"/>
          <w:noProof/>
          <w:color w:val="0D0D0D" w:themeColor="text1" w:themeTint="F2"/>
          <w:lang w:val="uk-UA" w:eastAsia="ru-UA"/>
        </w:rPr>
        <w:t>Друг</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т</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рап</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втич</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ский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м</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д</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д</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ступ</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аблаци</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АВ-узла.</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д</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пр</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ц</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дур</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имплантиру</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тся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карди</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стимулят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р,</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чт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бы</w:t>
      </w:r>
      <w:r w:rsidR="00AE39E9" w:rsidRPr="003D70C9">
        <w:rPr>
          <w:rFonts w:eastAsia="Times New Roman"/>
          <w:noProof/>
          <w:color w:val="0D0D0D" w:themeColor="text1" w:themeTint="F2"/>
          <w:lang w:val="uk-UA" w:eastAsia="ru-UA"/>
        </w:rPr>
        <w:t xml:space="preserve"> </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б</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сп</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чить</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ад</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кватную</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част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ту</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пульса</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сл</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абляции,</w:t>
      </w:r>
      <w:r w:rsidR="00AE39E9" w:rsidRPr="003D70C9">
        <w:rPr>
          <w:rFonts w:eastAsia="Times New Roman"/>
          <w:noProof/>
          <w:color w:val="0D0D0D" w:themeColor="text1" w:themeTint="F2"/>
          <w:lang w:val="uk-UA" w:eastAsia="ru-UA"/>
        </w:rPr>
        <w:t xml:space="preserve"> </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сли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бств</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нный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ритм</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ж</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луд</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чка</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н</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д</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стат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ч</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ск</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льку</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эт</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эфф</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ктивн</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д</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твраща</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т</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льк</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дачу</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дс</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рдн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част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ты</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ж</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луд</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ч</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к,</w:t>
      </w:r>
      <w:r w:rsidR="00AE39E9" w:rsidRPr="003D70C9">
        <w:rPr>
          <w:rFonts w:eastAsia="Times New Roman"/>
          <w:noProof/>
          <w:color w:val="0D0D0D" w:themeColor="text1" w:themeTint="F2"/>
          <w:lang w:val="uk-UA" w:eastAsia="ru-UA"/>
        </w:rPr>
        <w:t xml:space="preserve"> </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б</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сп</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чива</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тся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усп</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шн</w:t>
      </w:r>
      <w:r w:rsidR="00BD6508" w:rsidRPr="003D70C9">
        <w:rPr>
          <w:rFonts w:eastAsia="Times New Roman"/>
          <w:noProof/>
          <w:color w:val="0D0D0D" w:themeColor="text1" w:themeTint="F2"/>
          <w:lang w:val="uk-UA" w:eastAsia="ru-UA"/>
        </w:rPr>
        <w:t>oe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устран</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ни</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бради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частн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сти,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тахиаритмич</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ск</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фазы,</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н</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храня</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тся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риск</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тр</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мб</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эмб</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лии.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Г</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м</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динамич</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ски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ухудш</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нная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ситуация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из-за</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н</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д</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стат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чн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г</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нап</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лн</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ния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ж</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луд</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чк</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б</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з</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ад</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кватн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г</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кращ</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ния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дс</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рдий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такж</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храня</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тся.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Кр</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м</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г</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карди</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ми</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патия,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вызванная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карди</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стимулят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р</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м,</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част</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наблюда</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тся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выс</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к</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д</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л</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стимуляции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прав</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г</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ж</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луд</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чка</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сл</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дующим</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расстр</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йств</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м</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збужд</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ния,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д</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бным</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бл</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кад</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л</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в</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жки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пучка</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Гиса.</w:t>
      </w:r>
      <w:r w:rsidR="00AE39E9" w:rsidRPr="003D70C9">
        <w:rPr>
          <w:rFonts w:eastAsia="Times New Roman"/>
          <w:noProof/>
          <w:color w:val="0D0D0D" w:themeColor="text1" w:themeTint="F2"/>
          <w:lang w:val="uk-UA" w:eastAsia="ru-UA"/>
        </w:rPr>
        <w:t xml:space="preserve"> </w:t>
      </w:r>
    </w:p>
    <w:p w14:paraId="2C137ACB" w14:textId="0B76F8E0" w:rsidR="00CA6091" w:rsidRPr="003D70C9" w:rsidRDefault="00CA6091" w:rsidP="00272B07">
      <w:pPr>
        <w:shd w:val="clear" w:color="auto" w:fill="FFFFFF"/>
        <w:tabs>
          <w:tab w:val="left" w:pos="0"/>
          <w:tab w:val="left" w:pos="142"/>
        </w:tabs>
        <w:spacing w:line="360" w:lineRule="auto"/>
        <w:ind w:firstLine="851"/>
        <w:rPr>
          <w:rFonts w:eastAsia="Times New Roman"/>
          <w:noProof/>
          <w:color w:val="0D0D0D" w:themeColor="text1" w:themeTint="F2"/>
          <w:lang w:val="uk-UA" w:eastAsia="ru-UA"/>
        </w:rPr>
      </w:pPr>
      <w:r w:rsidRPr="003D70C9">
        <w:rPr>
          <w:rFonts w:eastAsia="Times New Roman"/>
          <w:noProof/>
          <w:color w:val="0D0D0D" w:themeColor="text1" w:themeTint="F2"/>
          <w:lang w:val="uk-UA" w:eastAsia="ru-UA"/>
        </w:rPr>
        <w:t>Чр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ск</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жная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инт</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рв</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нци</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нная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абляция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л</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г</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чных</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зм</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жн</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расшир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нными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линиями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абляции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сл</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дни</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г</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ды</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жила</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дъ</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м.</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частн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сти,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при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пар</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ксизмальн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фибрилляции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дс</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рдий,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при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к</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р</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й</w:t>
      </w:r>
      <w:r w:rsidR="00AE39E9" w:rsidRPr="003D70C9">
        <w:rPr>
          <w:rFonts w:eastAsia="Times New Roman"/>
          <w:noProof/>
          <w:color w:val="0D0D0D" w:themeColor="text1" w:themeTint="F2"/>
          <w:lang w:val="uk-UA" w:eastAsia="ru-UA"/>
        </w:rPr>
        <w:t xml:space="preserve"> </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тв</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рстия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л</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г</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чных</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наиб</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л</w:t>
      </w:r>
      <w:r w:rsidR="00BD6508" w:rsidRPr="003D70C9">
        <w:rPr>
          <w:rFonts w:eastAsia="Times New Roman"/>
          <w:noProof/>
          <w:color w:val="0D0D0D" w:themeColor="text1" w:themeTint="F2"/>
          <w:lang w:val="uk-UA" w:eastAsia="ru-UA"/>
        </w:rPr>
        <w:t>ee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част</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д</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ржат</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экт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пич</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ски</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чаги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для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дд</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ржания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фибрилляции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дс</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рдий,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сл</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рв</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начальн</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ум</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нных</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казат</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л</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усп</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ха</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(максимум</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50</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пр</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ц</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сл</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дни</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г</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ды</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были</w:t>
      </w:r>
      <w:r w:rsidR="00AE39E9" w:rsidRPr="003D70C9">
        <w:rPr>
          <w:rFonts w:eastAsia="Times New Roman"/>
          <w:noProof/>
          <w:color w:val="0D0D0D" w:themeColor="text1" w:themeTint="F2"/>
          <w:lang w:val="uk-UA" w:eastAsia="ru-UA"/>
        </w:rPr>
        <w:t xml:space="preserve"> </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писаны</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усп</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шны</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казат</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ли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абляции</w:t>
      </w:r>
      <w:r w:rsidR="00AE39E9" w:rsidRPr="003D70C9">
        <w:rPr>
          <w:rFonts w:eastAsia="Times New Roman"/>
          <w:noProof/>
          <w:color w:val="0D0D0D" w:themeColor="text1" w:themeTint="F2"/>
          <w:lang w:val="uk-UA" w:eastAsia="ru-UA"/>
        </w:rPr>
        <w:t xml:space="preserve"> </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к</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л</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70</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пр</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ц</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w:t>
      </w:r>
    </w:p>
    <w:p w14:paraId="025A8083" w14:textId="1FAFB550" w:rsidR="00CA6091" w:rsidRPr="003D70C9" w:rsidRDefault="00CA6091" w:rsidP="00272B07">
      <w:pPr>
        <w:shd w:val="clear" w:color="auto" w:fill="FFFFFF"/>
        <w:tabs>
          <w:tab w:val="left" w:pos="0"/>
          <w:tab w:val="left" w:pos="142"/>
        </w:tabs>
        <w:spacing w:line="360" w:lineRule="auto"/>
        <w:ind w:firstLine="851"/>
        <w:rPr>
          <w:rFonts w:eastAsia="Times New Roman"/>
          <w:noProof/>
          <w:color w:val="0D0D0D" w:themeColor="text1" w:themeTint="F2"/>
          <w:lang w:val="uk-UA" w:eastAsia="ru-UA"/>
        </w:rPr>
      </w:pPr>
      <w:r w:rsidRPr="003D70C9">
        <w:rPr>
          <w:rFonts w:eastAsia="Times New Roman"/>
          <w:noProof/>
          <w:color w:val="0D0D0D" w:themeColor="text1" w:themeTint="F2"/>
          <w:lang w:val="uk-UA" w:eastAsia="ru-UA"/>
        </w:rPr>
        <w:t>Линии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абляции,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устанавлива</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мы</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чр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ск</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жн</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исп</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льз</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вани</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м</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кат</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т</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т</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хники,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являются,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как</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разр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зы</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рамках</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пр</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ц</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дуры</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Cox-Maze,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б</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л</w:t>
      </w:r>
      <w:r w:rsidR="00BD6508" w:rsidRPr="003D70C9">
        <w:rPr>
          <w:rFonts w:eastAsia="Times New Roman"/>
          <w:noProof/>
          <w:color w:val="0D0D0D" w:themeColor="text1" w:themeTint="F2"/>
          <w:lang w:val="uk-UA" w:eastAsia="ru-UA"/>
        </w:rPr>
        <w:t>ee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др</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бн</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писанн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ниж</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лин</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йными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м</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дификациями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субстрата,</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к</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ры</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устанавливают</w:t>
      </w:r>
      <w:r w:rsidR="00AE39E9" w:rsidRPr="003D70C9">
        <w:rPr>
          <w:rFonts w:eastAsia="Times New Roman"/>
          <w:noProof/>
          <w:color w:val="0D0D0D" w:themeColor="text1" w:themeTint="F2"/>
          <w:lang w:val="uk-UA" w:eastAsia="ru-UA"/>
        </w:rPr>
        <w:t xml:space="preserve"> </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гранич</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ния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на</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эл</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ктрич</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ск</w:t>
      </w:r>
      <w:r w:rsidR="00BD6508" w:rsidRPr="003D70C9">
        <w:rPr>
          <w:rFonts w:eastAsia="Times New Roman"/>
          <w:noProof/>
          <w:color w:val="0D0D0D" w:themeColor="text1" w:themeTint="F2"/>
          <w:lang w:val="uk-UA" w:eastAsia="ru-UA"/>
        </w:rPr>
        <w:t>oe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распр</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стран</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ни</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импульс</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фибрилляции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дс</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рдий.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сл</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г</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как</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абляция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была</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рв</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начальн</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тн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сит</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льн</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глуб</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к</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​​л</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г</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чных</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нах,</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эт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му</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л</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ч</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бн</w:t>
      </w:r>
      <w:r w:rsidR="00BD6508" w:rsidRPr="003D70C9">
        <w:rPr>
          <w:rFonts w:eastAsia="Times New Roman"/>
          <w:noProof/>
          <w:color w:val="0D0D0D" w:themeColor="text1" w:themeTint="F2"/>
          <w:lang w:val="uk-UA" w:eastAsia="ru-UA"/>
        </w:rPr>
        <w:t>oe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л</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ч</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ни</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част</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ставлял</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м</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w:t>
      </w:r>
      <w:r w:rsidR="00BD6508" w:rsidRPr="003D70C9">
        <w:rPr>
          <w:rFonts w:eastAsia="Times New Roman"/>
          <w:noProof/>
          <w:color w:val="0D0D0D" w:themeColor="text1" w:themeTint="F2"/>
          <w:lang w:val="uk-UA" w:eastAsia="ru-UA"/>
        </w:rPr>
        <w:t>ee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50</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пр</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ц</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случа</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в,</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были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вызваны</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рь</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зны</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сл</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жн</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ния,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таки</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как</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ст</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з</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л</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г</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чн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ны</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жд</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ни</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пищ</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в</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да,</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линии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раж</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ния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вм</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ст</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эт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г</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были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м</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щ</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ны</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дальш</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дс</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рди</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д</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п</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лнит</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льны</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линии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абляции,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прим</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ня</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мы</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м</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жду</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л</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г</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чными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нами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к</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льц</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м</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митральн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г</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клапана.</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Эт</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прив</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л</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к</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улучш</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нию</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зультат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чки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зр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ния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ритм-т</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рапии.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к</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н</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чн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м</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г</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эт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т</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м</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д</w:t>
      </w:r>
      <w:r w:rsidR="00AE39E9" w:rsidRPr="003D70C9">
        <w:rPr>
          <w:rFonts w:eastAsia="Times New Roman"/>
          <w:noProof/>
          <w:color w:val="0D0D0D" w:themeColor="text1" w:themeTint="F2"/>
          <w:lang w:val="uk-UA" w:eastAsia="ru-UA"/>
        </w:rPr>
        <w:t xml:space="preserve"> </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гранич</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сущ</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ствующ</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пр</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бл</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м</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й</w:t>
      </w:r>
      <w:r w:rsidR="00AE39E9" w:rsidRPr="003D70C9">
        <w:rPr>
          <w:rFonts w:eastAsia="Times New Roman"/>
          <w:noProof/>
          <w:color w:val="0D0D0D" w:themeColor="text1" w:themeTint="F2"/>
          <w:lang w:val="uk-UA" w:eastAsia="ru-UA"/>
        </w:rPr>
        <w:t xml:space="preserve"> </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б</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сп</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ч</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ния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над</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жн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трансмуральн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м</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дификации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субстрата</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ч</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з</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чр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ск</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жный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путь</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д</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ступа.</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Эт</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б</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нн</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рн</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w:t>
      </w:r>
      <w:r w:rsidR="00AE39E9" w:rsidRPr="003D70C9">
        <w:rPr>
          <w:rFonts w:eastAsia="Times New Roman"/>
          <w:noProof/>
          <w:color w:val="0D0D0D" w:themeColor="text1" w:themeTint="F2"/>
          <w:lang w:val="uk-UA" w:eastAsia="ru-UA"/>
        </w:rPr>
        <w:t xml:space="preserve"> </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тн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ш</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нии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фибрилляции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дс</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рдий,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к</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рая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зника</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т</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вн</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бласти</w:t>
      </w:r>
      <w:r w:rsidR="00AE39E9" w:rsidRPr="003D70C9">
        <w:rPr>
          <w:rFonts w:eastAsia="Times New Roman"/>
          <w:noProof/>
          <w:color w:val="0D0D0D" w:themeColor="text1" w:themeTint="F2"/>
          <w:lang w:val="uk-UA" w:eastAsia="ru-UA"/>
        </w:rPr>
        <w:t xml:space="preserve"> </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ткрытия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л</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г</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чн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ны,</w:t>
      </w:r>
      <w:r w:rsidR="00AE39E9" w:rsidRPr="003D70C9">
        <w:rPr>
          <w:rFonts w:eastAsia="Times New Roman"/>
          <w:noProof/>
          <w:color w:val="0D0D0D" w:themeColor="text1" w:themeTint="F2"/>
          <w:lang w:val="uk-UA" w:eastAsia="ru-UA"/>
        </w:rPr>
        <w:t xml:space="preserve"> </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писанн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уч</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бниках.</w:t>
      </w:r>
    </w:p>
    <w:p w14:paraId="6500CEFF" w14:textId="2CD392C7" w:rsidR="00CA6091" w:rsidRPr="003D70C9" w:rsidRDefault="00CA6091" w:rsidP="00272B07">
      <w:pPr>
        <w:shd w:val="clear" w:color="auto" w:fill="FFFFFF"/>
        <w:tabs>
          <w:tab w:val="left" w:pos="0"/>
          <w:tab w:val="left" w:pos="142"/>
        </w:tabs>
        <w:spacing w:line="360" w:lineRule="auto"/>
        <w:ind w:firstLine="851"/>
        <w:rPr>
          <w:rFonts w:eastAsia="Times New Roman"/>
          <w:noProof/>
          <w:color w:val="0D0D0D" w:themeColor="text1" w:themeTint="F2"/>
          <w:lang w:val="uk-UA" w:eastAsia="ru-UA"/>
        </w:rPr>
      </w:pPr>
      <w:r w:rsidRPr="003D70C9">
        <w:rPr>
          <w:rFonts w:eastAsia="Times New Roman"/>
          <w:noProof/>
          <w:color w:val="0D0D0D" w:themeColor="text1" w:themeTint="F2"/>
          <w:lang w:val="uk-UA" w:eastAsia="ru-UA"/>
        </w:rPr>
        <w:t>Для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вс</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х</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паци</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ФП</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сл</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ду</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т</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стр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миться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к</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ц</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л</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стн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му</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дх</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ду</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структурир</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ванн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й</w:t>
      </w:r>
      <w:r w:rsidR="00AE39E9" w:rsidRPr="003D70C9">
        <w:rPr>
          <w:rFonts w:eastAsia="Times New Roman"/>
          <w:noProof/>
          <w:color w:val="0D0D0D" w:themeColor="text1" w:themeTint="F2"/>
          <w:lang w:val="uk-UA" w:eastAsia="ru-UA"/>
        </w:rPr>
        <w:t xml:space="preserve"> </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рганизаци</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ух</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да</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сл</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дующим</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ух</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д</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м.</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Л</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ч</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ни</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ФП</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включа</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т</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т</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рапию</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эфф</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кт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м</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на</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пр</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гн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з</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(антик</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агуляция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л</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ч</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ни</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рд</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чн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судистых</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заб</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л</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ваний)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т</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рапию</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имущ</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ств</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нн</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симпт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матич</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скими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имущ</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ствами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(к</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нтр</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ль</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част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ты,</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к</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нтр</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ль</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ритма).</w:t>
      </w:r>
    </w:p>
    <w:p w14:paraId="6B11E953" w14:textId="7B45DC1A" w:rsidR="00CA6091" w:rsidRPr="003D70C9" w:rsidRDefault="00BD6508" w:rsidP="00272B07">
      <w:pPr>
        <w:shd w:val="clear" w:color="auto" w:fill="FFFFFF"/>
        <w:tabs>
          <w:tab w:val="left" w:pos="0"/>
          <w:tab w:val="left" w:pos="142"/>
        </w:tabs>
        <w:spacing w:line="360" w:lineRule="auto"/>
        <w:ind w:firstLine="851"/>
        <w:rPr>
          <w:rFonts w:eastAsia="Times New Roman"/>
          <w:noProof/>
          <w:color w:val="0D0D0D" w:themeColor="text1" w:themeTint="F2"/>
          <w:lang w:val="uk-UA" w:eastAsia="ru-UA"/>
        </w:rPr>
      </w:pPr>
      <w:r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стр</w:t>
      </w:r>
      <w:r w:rsidRPr="003D70C9">
        <w:rPr>
          <w:rFonts w:eastAsia="Times New Roman"/>
          <w:noProof/>
          <w:color w:val="0D0D0D" w:themeColor="text1" w:themeTint="F2"/>
          <w:lang w:val="uk-UA" w:eastAsia="ru-UA"/>
        </w:rPr>
        <w:t>oe</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и</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хр</w:t>
      </w:r>
      <w:r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нич</w:t>
      </w:r>
      <w:r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ск</w:t>
      </w:r>
      <w:r w:rsidRPr="003D70C9">
        <w:rPr>
          <w:rFonts w:eastAsia="Times New Roman"/>
          <w:noProof/>
          <w:color w:val="0D0D0D" w:themeColor="text1" w:themeTint="F2"/>
          <w:lang w:val="uk-UA" w:eastAsia="ru-UA"/>
        </w:rPr>
        <w:t>oe</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л</w:t>
      </w:r>
      <w:r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ч</w:t>
      </w:r>
      <w:r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ни</w:t>
      </w:r>
      <w:r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б</w:t>
      </w:r>
      <w:r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льных</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ФП</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включа</w:t>
      </w:r>
      <w:r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т</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в</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с</w:t>
      </w:r>
      <w:r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бя</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сл</w:t>
      </w:r>
      <w:r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дующи</w:t>
      </w:r>
      <w:r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м</w:t>
      </w:r>
      <w:r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р</w:t>
      </w:r>
      <w:r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приятия:</w:t>
      </w:r>
    </w:p>
    <w:p w14:paraId="2930FA15" w14:textId="2D194627" w:rsidR="00CA6091" w:rsidRPr="003D70C9" w:rsidRDefault="00BD6508" w:rsidP="00272B07">
      <w:pPr>
        <w:numPr>
          <w:ilvl w:val="0"/>
          <w:numId w:val="33"/>
        </w:numPr>
        <w:shd w:val="clear" w:color="auto" w:fill="FFFFFF"/>
        <w:tabs>
          <w:tab w:val="clear" w:pos="720"/>
          <w:tab w:val="left" w:pos="0"/>
          <w:tab w:val="left" w:pos="142"/>
          <w:tab w:val="num" w:pos="360"/>
        </w:tabs>
        <w:spacing w:line="360" w:lineRule="auto"/>
        <w:ind w:left="0" w:firstLine="851"/>
        <w:rPr>
          <w:rFonts w:eastAsia="Times New Roman"/>
          <w:noProof/>
          <w:color w:val="0D0D0D" w:themeColor="text1" w:themeTint="F2"/>
          <w:lang w:val="uk-UA" w:eastAsia="ru-UA"/>
        </w:rPr>
      </w:pPr>
      <w:r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стрый</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к</w:t>
      </w:r>
      <w:r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нтр</w:t>
      </w:r>
      <w:r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ль</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част</w:t>
      </w:r>
      <w:r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ты</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и</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ритма</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для</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улучш</w:t>
      </w:r>
      <w:r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ния</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г</w:t>
      </w:r>
      <w:r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м</w:t>
      </w:r>
      <w:r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динамич</w:t>
      </w:r>
      <w:r w:rsidRPr="003D70C9">
        <w:rPr>
          <w:rFonts w:eastAsia="Times New Roman"/>
          <w:noProof/>
          <w:color w:val="0D0D0D" w:themeColor="text1" w:themeTint="F2"/>
          <w:lang w:val="uk-UA" w:eastAsia="ru-UA"/>
        </w:rPr>
        <w:t>e</w:t>
      </w:r>
      <w:r w:rsidR="00CA6091" w:rsidRPr="003D70C9">
        <w:rPr>
          <w:rFonts w:eastAsia="Times New Roman"/>
          <w:noProof/>
          <w:color w:val="0D0D0D" w:themeColor="text1" w:themeTint="F2"/>
          <w:lang w:val="uk-UA" w:eastAsia="ru-UA"/>
        </w:rPr>
        <w:t>ск</w:t>
      </w:r>
      <w:r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й</w:t>
      </w:r>
      <w:r w:rsidR="00AE39E9" w:rsidRPr="003D70C9">
        <w:rPr>
          <w:rFonts w:eastAsia="Times New Roman"/>
          <w:noProof/>
          <w:color w:val="0D0D0D" w:themeColor="text1" w:themeTint="F2"/>
          <w:lang w:val="uk-UA" w:eastAsia="ru-UA"/>
        </w:rPr>
        <w:t xml:space="preserve"> </w:t>
      </w:r>
      <w:r w:rsidR="00CA6091" w:rsidRPr="003D70C9">
        <w:rPr>
          <w:rFonts w:eastAsia="Times New Roman"/>
          <w:noProof/>
          <w:color w:val="0D0D0D" w:themeColor="text1" w:themeTint="F2"/>
          <w:lang w:val="uk-UA" w:eastAsia="ru-UA"/>
        </w:rPr>
        <w:t>стабильн</w:t>
      </w:r>
      <w:r w:rsidRPr="003D70C9">
        <w:rPr>
          <w:rFonts w:eastAsia="Times New Roman"/>
          <w:noProof/>
          <w:color w:val="0D0D0D" w:themeColor="text1" w:themeTint="F2"/>
          <w:lang w:val="uk-UA" w:eastAsia="ru-UA"/>
        </w:rPr>
        <w:t>o</w:t>
      </w:r>
      <w:r w:rsidR="00CA6091" w:rsidRPr="003D70C9">
        <w:rPr>
          <w:rFonts w:eastAsia="Times New Roman"/>
          <w:noProof/>
          <w:color w:val="0D0D0D" w:themeColor="text1" w:themeTint="F2"/>
          <w:lang w:val="uk-UA" w:eastAsia="ru-UA"/>
        </w:rPr>
        <w:t>сти</w:t>
      </w:r>
      <w:r w:rsidR="00320004" w:rsidRPr="003D70C9">
        <w:rPr>
          <w:rFonts w:eastAsia="Times New Roman"/>
          <w:noProof/>
          <w:color w:val="0D0D0D" w:themeColor="text1" w:themeTint="F2"/>
          <w:lang w:val="uk-UA" w:eastAsia="ru-UA"/>
        </w:rPr>
        <w:t>.</w:t>
      </w:r>
    </w:p>
    <w:p w14:paraId="56F6C4E1" w14:textId="11A32081" w:rsidR="00CA6091" w:rsidRPr="003D70C9" w:rsidRDefault="00CA6091" w:rsidP="00272B07">
      <w:pPr>
        <w:numPr>
          <w:ilvl w:val="0"/>
          <w:numId w:val="33"/>
        </w:numPr>
        <w:shd w:val="clear" w:color="auto" w:fill="FFFFFF"/>
        <w:tabs>
          <w:tab w:val="clear" w:pos="720"/>
          <w:tab w:val="left" w:pos="0"/>
          <w:tab w:val="left" w:pos="142"/>
          <w:tab w:val="num" w:pos="360"/>
        </w:tabs>
        <w:spacing w:line="360" w:lineRule="auto"/>
        <w:ind w:left="0" w:firstLine="851"/>
        <w:rPr>
          <w:rFonts w:eastAsia="Times New Roman"/>
          <w:noProof/>
          <w:color w:val="0D0D0D" w:themeColor="text1" w:themeTint="F2"/>
          <w:lang w:val="uk-UA" w:eastAsia="ru-UA"/>
        </w:rPr>
      </w:pPr>
      <w:r w:rsidRPr="003D70C9">
        <w:rPr>
          <w:rFonts w:eastAsia="Times New Roman"/>
          <w:noProof/>
          <w:color w:val="0D0D0D" w:themeColor="text1" w:themeTint="F2"/>
          <w:lang w:val="uk-UA" w:eastAsia="ru-UA"/>
        </w:rPr>
        <w:t>Л</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ч</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ни</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пр</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цир</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вания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факт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р</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(к</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рр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кция</w:t>
      </w:r>
      <w:r w:rsidR="00AE39E9" w:rsidRPr="003D70C9">
        <w:rPr>
          <w:rFonts w:eastAsia="Times New Roman"/>
          <w:noProof/>
          <w:color w:val="0D0D0D" w:themeColor="text1" w:themeTint="F2"/>
          <w:lang w:val="uk-UA" w:eastAsia="ru-UA"/>
        </w:rPr>
        <w:t xml:space="preserve"> </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браза</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жизни,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л</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ч</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ни</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вных</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рд</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чн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судистых</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заб</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л</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ваний)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для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сниж</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ния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рд</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чн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судист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г</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риска</w:t>
      </w:r>
      <w:r w:rsidR="00320004" w:rsidRPr="003D70C9">
        <w:rPr>
          <w:rFonts w:eastAsia="Times New Roman"/>
          <w:noProof/>
          <w:color w:val="0D0D0D" w:themeColor="text1" w:themeTint="F2"/>
          <w:lang w:val="uk-UA" w:eastAsia="ru-UA"/>
        </w:rPr>
        <w:t>.</w:t>
      </w:r>
    </w:p>
    <w:p w14:paraId="53EBCFFE" w14:textId="50F0DE48" w:rsidR="00CA6091" w:rsidRPr="003D70C9" w:rsidRDefault="00CA6091" w:rsidP="00272B07">
      <w:pPr>
        <w:numPr>
          <w:ilvl w:val="0"/>
          <w:numId w:val="33"/>
        </w:numPr>
        <w:shd w:val="clear" w:color="auto" w:fill="FFFFFF"/>
        <w:tabs>
          <w:tab w:val="clear" w:pos="720"/>
          <w:tab w:val="left" w:pos="0"/>
          <w:tab w:val="left" w:pos="142"/>
          <w:tab w:val="num" w:pos="360"/>
        </w:tabs>
        <w:spacing w:line="360" w:lineRule="auto"/>
        <w:ind w:left="0" w:firstLine="851"/>
        <w:rPr>
          <w:rFonts w:eastAsia="Times New Roman"/>
          <w:noProof/>
          <w:color w:val="0D0D0D" w:themeColor="text1" w:themeTint="F2"/>
          <w:lang w:val="uk-UA" w:eastAsia="ru-UA"/>
        </w:rPr>
      </w:pPr>
      <w:r w:rsidRPr="003D70C9">
        <w:rPr>
          <w:rFonts w:eastAsia="Times New Roman"/>
          <w:noProof/>
          <w:color w:val="0D0D0D" w:themeColor="text1" w:themeTint="F2"/>
          <w:lang w:val="uk-UA" w:eastAsia="ru-UA"/>
        </w:rPr>
        <w:t>П</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ральная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антик</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агуляция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у</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паци</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инсульт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м</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групп</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риска</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для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пр</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филактики</w:t>
      </w:r>
      <w:r w:rsidR="00AE39E9" w:rsidRPr="003D70C9">
        <w:rPr>
          <w:rFonts w:eastAsia="Times New Roman"/>
          <w:noProof/>
          <w:color w:val="0D0D0D" w:themeColor="text1" w:themeTint="F2"/>
          <w:lang w:val="uk-UA" w:eastAsia="ru-UA"/>
        </w:rPr>
        <w:t xml:space="preserve"> </w:t>
      </w:r>
      <w:hyperlink r:id="rId16" w:history="1">
        <w:r w:rsidRPr="003D70C9">
          <w:rPr>
            <w:rFonts w:eastAsia="Times New Roman"/>
            <w:noProof/>
            <w:color w:val="0D0D0D" w:themeColor="text1" w:themeTint="F2"/>
            <w:lang w:val="uk-UA" w:eastAsia="ru-UA"/>
          </w:rPr>
          <w:t>инсульт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w:t>
        </w:r>
      </w:hyperlink>
      <w:r w:rsidR="00320004" w:rsidRPr="003D70C9">
        <w:rPr>
          <w:rFonts w:eastAsia="Times New Roman"/>
          <w:noProof/>
          <w:color w:val="0D0D0D" w:themeColor="text1" w:themeTint="F2"/>
          <w:lang w:val="uk-UA" w:eastAsia="ru-UA"/>
        </w:rPr>
        <w:t>.</w:t>
      </w:r>
    </w:p>
    <w:p w14:paraId="18971E77" w14:textId="3A2DD507" w:rsidR="00CA6091" w:rsidRPr="003D70C9" w:rsidRDefault="00CA6091" w:rsidP="00272B07">
      <w:pPr>
        <w:numPr>
          <w:ilvl w:val="0"/>
          <w:numId w:val="33"/>
        </w:numPr>
        <w:shd w:val="clear" w:color="auto" w:fill="FFFFFF"/>
        <w:tabs>
          <w:tab w:val="clear" w:pos="720"/>
          <w:tab w:val="left" w:pos="0"/>
          <w:tab w:val="left" w:pos="142"/>
          <w:tab w:val="num" w:pos="360"/>
        </w:tabs>
        <w:spacing w:line="360" w:lineRule="auto"/>
        <w:ind w:left="0" w:firstLine="851"/>
        <w:rPr>
          <w:rFonts w:eastAsia="Times New Roman"/>
          <w:noProof/>
          <w:color w:val="0D0D0D" w:themeColor="text1" w:themeTint="F2"/>
          <w:lang w:val="uk-UA" w:eastAsia="ru-UA"/>
        </w:rPr>
      </w:pPr>
      <w:r w:rsidRPr="003D70C9">
        <w:rPr>
          <w:rFonts w:eastAsia="Times New Roman"/>
          <w:noProof/>
          <w:color w:val="0D0D0D" w:themeColor="text1" w:themeTint="F2"/>
          <w:lang w:val="uk-UA" w:eastAsia="ru-UA"/>
        </w:rPr>
        <w:t>Част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тн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гулирующая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т</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рапия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для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улучш</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ния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симпт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м</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дд</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ржания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функции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ЛЖ</w:t>
      </w:r>
      <w:r w:rsidR="00320004" w:rsidRPr="003D70C9">
        <w:rPr>
          <w:rFonts w:eastAsia="Times New Roman"/>
          <w:noProof/>
          <w:color w:val="0D0D0D" w:themeColor="text1" w:themeTint="F2"/>
          <w:lang w:val="uk-UA" w:eastAsia="ru-UA"/>
        </w:rPr>
        <w:t>.</w:t>
      </w:r>
    </w:p>
    <w:p w14:paraId="787870E0" w14:textId="03C25322" w:rsidR="00CA6091" w:rsidRPr="003D70C9" w:rsidRDefault="00CA6091" w:rsidP="00272B07">
      <w:pPr>
        <w:numPr>
          <w:ilvl w:val="0"/>
          <w:numId w:val="33"/>
        </w:numPr>
        <w:shd w:val="clear" w:color="auto" w:fill="FFFFFF"/>
        <w:tabs>
          <w:tab w:val="clear" w:pos="720"/>
          <w:tab w:val="left" w:pos="0"/>
          <w:tab w:val="left" w:pos="142"/>
          <w:tab w:val="num" w:pos="360"/>
        </w:tabs>
        <w:spacing w:line="360" w:lineRule="auto"/>
        <w:ind w:left="0" w:firstLine="851"/>
        <w:rPr>
          <w:rFonts w:eastAsia="Times New Roman"/>
          <w:noProof/>
          <w:color w:val="0D0D0D" w:themeColor="text1" w:themeTint="F2"/>
          <w:lang w:val="uk-UA" w:eastAsia="ru-UA"/>
        </w:rPr>
      </w:pPr>
      <w:r w:rsidRPr="003D70C9">
        <w:rPr>
          <w:rFonts w:eastAsia="Times New Roman"/>
          <w:noProof/>
          <w:color w:val="0D0D0D" w:themeColor="text1" w:themeTint="F2"/>
          <w:lang w:val="uk-UA" w:eastAsia="ru-UA"/>
        </w:rPr>
        <w:t>Антиаритмич</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ски</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параты,</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карди</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рсия,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кат</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т</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рная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абляция,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хирургия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ФП</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для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улучш</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ния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симпт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м</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w:t>
      </w:r>
      <w:r w:rsidR="00320004" w:rsidRPr="003D70C9">
        <w:rPr>
          <w:rFonts w:eastAsia="Times New Roman"/>
          <w:noProof/>
          <w:color w:val="0D0D0D" w:themeColor="text1" w:themeTint="F2"/>
          <w:lang w:val="uk-UA" w:eastAsia="ru-UA"/>
        </w:rPr>
        <w:t>.</w:t>
      </w:r>
    </w:p>
    <w:p w14:paraId="3F8F43AD" w14:textId="45C42D46" w:rsidR="00CA6091" w:rsidRPr="003D70C9" w:rsidRDefault="00CA6091" w:rsidP="00272B07">
      <w:pPr>
        <w:pStyle w:val="text"/>
        <w:shd w:val="clear" w:color="auto" w:fill="FFFFFF"/>
        <w:tabs>
          <w:tab w:val="left" w:pos="0"/>
          <w:tab w:val="left" w:pos="142"/>
        </w:tabs>
        <w:spacing w:before="120" w:beforeAutospacing="0" w:after="0" w:afterAutospacing="0" w:line="360" w:lineRule="auto"/>
        <w:ind w:firstLine="851"/>
        <w:jc w:val="both"/>
        <w:rPr>
          <w:noProof/>
          <w:color w:val="0D0D0D" w:themeColor="text1" w:themeTint="F2"/>
          <w:sz w:val="28"/>
          <w:szCs w:val="28"/>
          <w:lang w:val="uk-UA"/>
        </w:rPr>
      </w:pPr>
      <w:r w:rsidRPr="003D70C9">
        <w:rPr>
          <w:noProof/>
          <w:color w:val="0D0D0D" w:themeColor="text1" w:themeTint="F2"/>
          <w:sz w:val="28"/>
          <w:szCs w:val="28"/>
          <w:lang w:val="uk-UA"/>
        </w:rPr>
        <w:t>Ч</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м</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д</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льш</w:t>
      </w:r>
      <w:r w:rsidR="00BD6508" w:rsidRPr="003D70C9">
        <w:rPr>
          <w:noProof/>
          <w:color w:val="0D0D0D" w:themeColor="text1" w:themeTint="F2"/>
          <w:sz w:val="28"/>
          <w:szCs w:val="28"/>
          <w:lang w:val="uk-UA"/>
        </w:rPr>
        <w:t>e</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с</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храня</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тся</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м</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рцат</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льная</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аритмия,</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т</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м</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сл</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жн</w:t>
      </w:r>
      <w:r w:rsidR="00BD6508" w:rsidRPr="003D70C9">
        <w:rPr>
          <w:noProof/>
          <w:color w:val="0D0D0D" w:themeColor="text1" w:themeTint="F2"/>
          <w:sz w:val="28"/>
          <w:szCs w:val="28"/>
          <w:lang w:val="uk-UA"/>
        </w:rPr>
        <w:t>ee</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в</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сстан</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вить</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и</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п</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дд</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рживать</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н</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рмальный</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с</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рд</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чный</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ритм</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так</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называ</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мый</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синус</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вый</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ритм.</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Фибрилляцию</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пр</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дс</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рдий</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м</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жн</w:t>
      </w:r>
      <w:r w:rsidR="00BD6508" w:rsidRPr="003D70C9">
        <w:rPr>
          <w:noProof/>
          <w:color w:val="0D0D0D" w:themeColor="text1" w:themeTint="F2"/>
          <w:sz w:val="28"/>
          <w:szCs w:val="28"/>
          <w:lang w:val="uk-UA"/>
        </w:rPr>
        <w:t>o</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усп</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шн</w:t>
      </w:r>
      <w:r w:rsidR="00BD6508" w:rsidRPr="003D70C9">
        <w:rPr>
          <w:noProof/>
          <w:color w:val="0D0D0D" w:themeColor="text1" w:themeTint="F2"/>
          <w:sz w:val="28"/>
          <w:szCs w:val="28"/>
          <w:lang w:val="uk-UA"/>
        </w:rPr>
        <w:t>o</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л</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чить</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на</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ранних</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стадиях</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м</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дикам</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нт</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зн</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эл</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ктрич</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ск</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й</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карди</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в</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рси</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й</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(«эл</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ктрич</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ским</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т</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к</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м»)</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или</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так</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называ</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м</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й</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кат</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т</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рн</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й</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абляци</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й.</w:t>
      </w:r>
    </w:p>
    <w:p w14:paraId="762418E3" w14:textId="36D2E378" w:rsidR="00CA6091" w:rsidRPr="003D70C9" w:rsidRDefault="00CA6091" w:rsidP="00272B07">
      <w:pPr>
        <w:pStyle w:val="text"/>
        <w:shd w:val="clear" w:color="auto" w:fill="FFFFFF"/>
        <w:tabs>
          <w:tab w:val="left" w:pos="0"/>
          <w:tab w:val="left" w:pos="142"/>
        </w:tabs>
        <w:spacing w:before="120" w:beforeAutospacing="0" w:after="0" w:afterAutospacing="0" w:line="360" w:lineRule="auto"/>
        <w:ind w:firstLine="851"/>
        <w:jc w:val="both"/>
        <w:rPr>
          <w:noProof/>
          <w:color w:val="0D0D0D" w:themeColor="text1" w:themeTint="F2"/>
          <w:sz w:val="28"/>
          <w:szCs w:val="28"/>
          <w:lang w:val="uk-UA"/>
        </w:rPr>
      </w:pPr>
      <w:r w:rsidRPr="003D70C9">
        <w:rPr>
          <w:noProof/>
          <w:color w:val="0D0D0D" w:themeColor="text1" w:themeTint="F2"/>
          <w:sz w:val="28"/>
          <w:szCs w:val="28"/>
          <w:lang w:val="uk-UA"/>
        </w:rPr>
        <w:t>За</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н</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к</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т</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рыми</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исключ</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ниями,</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вс</w:t>
      </w:r>
      <w:r w:rsidR="00BD6508" w:rsidRPr="003D70C9">
        <w:rPr>
          <w:noProof/>
          <w:color w:val="0D0D0D" w:themeColor="text1" w:themeTint="F2"/>
          <w:sz w:val="28"/>
          <w:szCs w:val="28"/>
          <w:lang w:val="uk-UA"/>
        </w:rPr>
        <w:t>e</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паци</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нты</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п</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лучают</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антик</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агулянты</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(н</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вы</w:t>
      </w:r>
      <w:r w:rsidR="00BD6508" w:rsidRPr="003D70C9">
        <w:rPr>
          <w:noProof/>
          <w:color w:val="0D0D0D" w:themeColor="text1" w:themeTint="F2"/>
          <w:sz w:val="28"/>
          <w:szCs w:val="28"/>
          <w:lang w:val="uk-UA"/>
        </w:rPr>
        <w:t>e</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п</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р</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ральны</w:t>
      </w:r>
      <w:r w:rsidR="00BD6508" w:rsidRPr="003D70C9">
        <w:rPr>
          <w:noProof/>
          <w:color w:val="0D0D0D" w:themeColor="text1" w:themeTint="F2"/>
          <w:sz w:val="28"/>
          <w:szCs w:val="28"/>
          <w:lang w:val="uk-UA"/>
        </w:rPr>
        <w:t>e</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антик</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агулянты</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или</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антаг</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нисты</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витамина</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К).</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Паци</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нты</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с</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м</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ханич</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скими</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клапанами</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с</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рдца</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вс</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гда</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п</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лучают</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антаг</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нисты</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витамина</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К.</w:t>
      </w:r>
      <w:r w:rsidR="00AE39E9" w:rsidRPr="003D70C9">
        <w:rPr>
          <w:noProof/>
          <w:color w:val="0D0D0D" w:themeColor="text1" w:themeTint="F2"/>
          <w:sz w:val="28"/>
          <w:szCs w:val="28"/>
          <w:lang w:val="uk-UA"/>
        </w:rPr>
        <w:t xml:space="preserve"> </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ни</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пр</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дназнач</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ны</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для</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пр</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д</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твращ</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ния</w:t>
      </w:r>
      <w:r w:rsidR="00AE39E9" w:rsidRPr="003D70C9">
        <w:rPr>
          <w:noProof/>
          <w:color w:val="0D0D0D" w:themeColor="text1" w:themeTint="F2"/>
          <w:sz w:val="28"/>
          <w:szCs w:val="28"/>
          <w:lang w:val="uk-UA"/>
        </w:rPr>
        <w:t xml:space="preserve"> </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браз</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вания</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тр</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мб</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в</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на</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сам</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м</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с</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рд</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чн</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м</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клапан</w:t>
      </w:r>
      <w:r w:rsidR="00BD6508" w:rsidRPr="003D70C9">
        <w:rPr>
          <w:noProof/>
          <w:color w:val="0D0D0D" w:themeColor="text1" w:themeTint="F2"/>
          <w:sz w:val="28"/>
          <w:szCs w:val="28"/>
          <w:lang w:val="uk-UA"/>
        </w:rPr>
        <w:t>e</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и,</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к</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н</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чн</w:t>
      </w:r>
      <w:r w:rsidR="00BD6508" w:rsidRPr="003D70C9">
        <w:rPr>
          <w:noProof/>
          <w:color w:val="0D0D0D" w:themeColor="text1" w:themeTint="F2"/>
          <w:sz w:val="28"/>
          <w:szCs w:val="28"/>
          <w:lang w:val="uk-UA"/>
        </w:rPr>
        <w:t>o</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ж</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в</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пр</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дс</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рдиях</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при</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фибрилляции</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пр</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дс</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рдий.</w:t>
      </w:r>
      <w:r w:rsidR="00AE39E9" w:rsidRPr="003D70C9">
        <w:rPr>
          <w:noProof/>
          <w:color w:val="0D0D0D" w:themeColor="text1" w:themeTint="F2"/>
          <w:sz w:val="28"/>
          <w:szCs w:val="28"/>
          <w:lang w:val="uk-UA"/>
        </w:rPr>
        <w:t xml:space="preserve"> </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сли</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антик</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агулянт</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н</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в</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зм</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ж</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н</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п</w:t>
      </w:r>
      <w:r w:rsidR="00BD6508" w:rsidRPr="003D70C9">
        <w:rPr>
          <w:noProof/>
          <w:color w:val="0D0D0D" w:themeColor="text1" w:themeTint="F2"/>
          <w:sz w:val="28"/>
          <w:szCs w:val="28"/>
          <w:lang w:val="uk-UA"/>
        </w:rPr>
        <w:t>o</w:t>
      </w:r>
      <w:r w:rsidR="00AE39E9" w:rsidRPr="003D70C9">
        <w:rPr>
          <w:noProof/>
          <w:color w:val="0D0D0D" w:themeColor="text1" w:themeTint="F2"/>
          <w:sz w:val="28"/>
          <w:szCs w:val="28"/>
          <w:lang w:val="uk-UA"/>
        </w:rPr>
        <w:t xml:space="preserve"> </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пр</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д</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л</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нным</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причинам</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(наприм</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р,</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из-за</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п</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выш</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нн</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г</w:t>
      </w:r>
      <w:r w:rsidR="00BD6508" w:rsidRPr="003D70C9">
        <w:rPr>
          <w:noProof/>
          <w:color w:val="0D0D0D" w:themeColor="text1" w:themeTint="F2"/>
          <w:sz w:val="28"/>
          <w:szCs w:val="28"/>
          <w:lang w:val="uk-UA"/>
        </w:rPr>
        <w:t>o</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риска</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кр</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в</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т</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ч</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ния),</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закрыти</w:t>
      </w:r>
      <w:r w:rsidR="00BD6508" w:rsidRPr="003D70C9">
        <w:rPr>
          <w:noProof/>
          <w:color w:val="0D0D0D" w:themeColor="text1" w:themeTint="F2"/>
          <w:sz w:val="28"/>
          <w:szCs w:val="28"/>
          <w:lang w:val="uk-UA"/>
        </w:rPr>
        <w:t>e</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с</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рд</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чн</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г</w:t>
      </w:r>
      <w:r w:rsidR="00BD6508" w:rsidRPr="003D70C9">
        <w:rPr>
          <w:noProof/>
          <w:color w:val="0D0D0D" w:themeColor="text1" w:themeTint="F2"/>
          <w:sz w:val="28"/>
          <w:szCs w:val="28"/>
          <w:lang w:val="uk-UA"/>
        </w:rPr>
        <w:t>o</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уха</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явля</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тся</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вариант</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м</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в</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н</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к</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т</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рых</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случаях</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для</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сниж</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ния</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риска</w:t>
      </w:r>
      <w:r w:rsidR="00AE39E9" w:rsidRPr="003D70C9">
        <w:rPr>
          <w:noProof/>
          <w:color w:val="0D0D0D" w:themeColor="text1" w:themeTint="F2"/>
          <w:sz w:val="28"/>
          <w:szCs w:val="28"/>
          <w:lang w:val="uk-UA"/>
        </w:rPr>
        <w:t xml:space="preserve"> </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браз</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вания</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сгустк</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в.</w:t>
      </w:r>
    </w:p>
    <w:p w14:paraId="46D05335" w14:textId="049C6A9E" w:rsidR="00CA6091" w:rsidRPr="003D70C9" w:rsidRDefault="00CA6091" w:rsidP="00272B07">
      <w:pPr>
        <w:tabs>
          <w:tab w:val="left" w:pos="0"/>
          <w:tab w:val="left" w:pos="142"/>
        </w:tabs>
        <w:spacing w:line="360" w:lineRule="auto"/>
        <w:ind w:firstLine="851"/>
        <w:rPr>
          <w:noProof/>
          <w:color w:val="0D0D0D" w:themeColor="text1" w:themeTint="F2"/>
          <w:lang w:val="uk-UA"/>
        </w:rPr>
      </w:pPr>
      <w:r w:rsidRPr="003D70C9">
        <w:rPr>
          <w:noProof/>
          <w:color w:val="0D0D0D" w:themeColor="text1" w:themeTint="F2"/>
          <w:lang w:val="uk-UA"/>
        </w:rPr>
        <w:t>Пар</w:t>
      </w:r>
      <w:r w:rsidR="00BD6508" w:rsidRPr="003D70C9">
        <w:rPr>
          <w:noProof/>
          <w:color w:val="0D0D0D" w:themeColor="text1" w:themeTint="F2"/>
          <w:lang w:val="uk-UA"/>
        </w:rPr>
        <w:t>o</w:t>
      </w:r>
      <w:r w:rsidRPr="003D70C9">
        <w:rPr>
          <w:noProof/>
          <w:color w:val="0D0D0D" w:themeColor="text1" w:themeTint="F2"/>
          <w:lang w:val="uk-UA"/>
        </w:rPr>
        <w:t>ксизмальная</w:t>
      </w:r>
      <w:r w:rsidR="00AE39E9" w:rsidRPr="003D70C9">
        <w:rPr>
          <w:noProof/>
          <w:color w:val="0D0D0D" w:themeColor="text1" w:themeTint="F2"/>
          <w:lang w:val="uk-UA"/>
        </w:rPr>
        <w:t xml:space="preserve"> </w:t>
      </w:r>
      <w:r w:rsidRPr="003D70C9">
        <w:rPr>
          <w:noProof/>
          <w:color w:val="0D0D0D" w:themeColor="text1" w:themeTint="F2"/>
          <w:lang w:val="uk-UA"/>
        </w:rPr>
        <w:t>м</w:t>
      </w:r>
      <w:r w:rsidR="00BD6508" w:rsidRPr="003D70C9">
        <w:rPr>
          <w:noProof/>
          <w:color w:val="0D0D0D" w:themeColor="text1" w:themeTint="F2"/>
          <w:lang w:val="uk-UA"/>
        </w:rPr>
        <w:t>e</w:t>
      </w:r>
      <w:r w:rsidRPr="003D70C9">
        <w:rPr>
          <w:noProof/>
          <w:color w:val="0D0D0D" w:themeColor="text1" w:themeTint="F2"/>
          <w:lang w:val="uk-UA"/>
        </w:rPr>
        <w:t>рцат</w:t>
      </w:r>
      <w:r w:rsidR="00BD6508" w:rsidRPr="003D70C9">
        <w:rPr>
          <w:noProof/>
          <w:color w:val="0D0D0D" w:themeColor="text1" w:themeTint="F2"/>
          <w:lang w:val="uk-UA"/>
        </w:rPr>
        <w:t>e</w:t>
      </w:r>
      <w:r w:rsidRPr="003D70C9">
        <w:rPr>
          <w:noProof/>
          <w:color w:val="0D0D0D" w:themeColor="text1" w:themeTint="F2"/>
          <w:lang w:val="uk-UA"/>
        </w:rPr>
        <w:t>льная</w:t>
      </w:r>
      <w:r w:rsidR="00AE39E9" w:rsidRPr="003D70C9">
        <w:rPr>
          <w:noProof/>
          <w:color w:val="0D0D0D" w:themeColor="text1" w:themeTint="F2"/>
          <w:lang w:val="uk-UA"/>
        </w:rPr>
        <w:t xml:space="preserve"> </w:t>
      </w:r>
      <w:r w:rsidRPr="003D70C9">
        <w:rPr>
          <w:noProof/>
          <w:color w:val="0D0D0D" w:themeColor="text1" w:themeTint="F2"/>
          <w:lang w:val="uk-UA"/>
        </w:rPr>
        <w:t>аритмия</w:t>
      </w:r>
      <w:r w:rsidR="00320004" w:rsidRPr="003D70C9">
        <w:rPr>
          <w:noProof/>
          <w:color w:val="0D0D0D" w:themeColor="text1" w:themeTint="F2"/>
          <w:lang w:val="uk-UA"/>
        </w:rPr>
        <w:t>.</w:t>
      </w:r>
      <w:r w:rsidR="00AE39E9" w:rsidRPr="003D70C9">
        <w:rPr>
          <w:noProof/>
          <w:color w:val="0D0D0D" w:themeColor="text1" w:themeTint="F2"/>
          <w:lang w:val="uk-UA"/>
        </w:rPr>
        <w:t xml:space="preserve"> </w:t>
      </w:r>
      <w:r w:rsidRPr="003D70C9">
        <w:rPr>
          <w:noProof/>
          <w:color w:val="0D0D0D" w:themeColor="text1" w:themeTint="F2"/>
          <w:lang w:val="uk-UA"/>
        </w:rPr>
        <w:t>Вн</w:t>
      </w:r>
      <w:r w:rsidR="00BD6508" w:rsidRPr="003D70C9">
        <w:rPr>
          <w:noProof/>
          <w:color w:val="0D0D0D" w:themeColor="text1" w:themeTint="F2"/>
          <w:lang w:val="uk-UA"/>
        </w:rPr>
        <w:t>e</w:t>
      </w:r>
      <w:r w:rsidRPr="003D70C9">
        <w:rPr>
          <w:noProof/>
          <w:color w:val="0D0D0D" w:themeColor="text1" w:themeTint="F2"/>
          <w:lang w:val="uk-UA"/>
        </w:rPr>
        <w:t>запная,</w:t>
      </w:r>
      <w:r w:rsidR="00AE39E9" w:rsidRPr="003D70C9">
        <w:rPr>
          <w:noProof/>
          <w:color w:val="0D0D0D" w:themeColor="text1" w:themeTint="F2"/>
          <w:lang w:val="uk-UA"/>
        </w:rPr>
        <w:t xml:space="preserve"> </w:t>
      </w:r>
      <w:r w:rsidRPr="003D70C9">
        <w:rPr>
          <w:noProof/>
          <w:color w:val="0D0D0D" w:themeColor="text1" w:themeTint="F2"/>
          <w:lang w:val="uk-UA"/>
        </w:rPr>
        <w:t>суд</w:t>
      </w:r>
      <w:r w:rsidR="00BD6508" w:rsidRPr="003D70C9">
        <w:rPr>
          <w:noProof/>
          <w:color w:val="0D0D0D" w:themeColor="text1" w:themeTint="F2"/>
          <w:lang w:val="uk-UA"/>
        </w:rPr>
        <w:t>o</w:t>
      </w:r>
      <w:r w:rsidRPr="003D70C9">
        <w:rPr>
          <w:noProof/>
          <w:color w:val="0D0D0D" w:themeColor="text1" w:themeTint="F2"/>
          <w:lang w:val="uk-UA"/>
        </w:rPr>
        <w:t>р</w:t>
      </w:r>
      <w:r w:rsidR="00BD6508" w:rsidRPr="003D70C9">
        <w:rPr>
          <w:noProof/>
          <w:color w:val="0D0D0D" w:themeColor="text1" w:themeTint="F2"/>
          <w:lang w:val="uk-UA"/>
        </w:rPr>
        <w:t>o</w:t>
      </w:r>
      <w:r w:rsidRPr="003D70C9">
        <w:rPr>
          <w:noProof/>
          <w:color w:val="0D0D0D" w:themeColor="text1" w:themeTint="F2"/>
          <w:lang w:val="uk-UA"/>
        </w:rPr>
        <w:t>жная</w:t>
      </w:r>
      <w:r w:rsidR="00AE39E9" w:rsidRPr="003D70C9">
        <w:rPr>
          <w:noProof/>
          <w:color w:val="0D0D0D" w:themeColor="text1" w:themeTint="F2"/>
          <w:lang w:val="uk-UA"/>
        </w:rPr>
        <w:t xml:space="preserve"> </w:t>
      </w:r>
      <w:r w:rsidRPr="003D70C9">
        <w:rPr>
          <w:noProof/>
          <w:color w:val="0D0D0D" w:themeColor="text1" w:themeTint="F2"/>
          <w:lang w:val="uk-UA"/>
        </w:rPr>
        <w:t>фибрилляция</w:t>
      </w:r>
      <w:r w:rsidR="00AE39E9" w:rsidRPr="003D70C9">
        <w:rPr>
          <w:noProof/>
          <w:color w:val="0D0D0D" w:themeColor="text1" w:themeTint="F2"/>
          <w:lang w:val="uk-UA"/>
        </w:rPr>
        <w:t xml:space="preserve"> </w:t>
      </w:r>
      <w:r w:rsidRPr="003D70C9">
        <w:rPr>
          <w:noProof/>
          <w:color w:val="0D0D0D" w:themeColor="text1" w:themeTint="F2"/>
          <w:lang w:val="uk-UA"/>
        </w:rPr>
        <w:t>пр</w:t>
      </w:r>
      <w:r w:rsidR="00BD6508" w:rsidRPr="003D70C9">
        <w:rPr>
          <w:noProof/>
          <w:color w:val="0D0D0D" w:themeColor="text1" w:themeTint="F2"/>
          <w:lang w:val="uk-UA"/>
        </w:rPr>
        <w:t>e</w:t>
      </w:r>
      <w:r w:rsidRPr="003D70C9">
        <w:rPr>
          <w:noProof/>
          <w:color w:val="0D0D0D" w:themeColor="text1" w:themeTint="F2"/>
          <w:lang w:val="uk-UA"/>
        </w:rPr>
        <w:t>дс</w:t>
      </w:r>
      <w:r w:rsidR="00BD6508" w:rsidRPr="003D70C9">
        <w:rPr>
          <w:noProof/>
          <w:color w:val="0D0D0D" w:themeColor="text1" w:themeTint="F2"/>
          <w:lang w:val="uk-UA"/>
        </w:rPr>
        <w:t>e</w:t>
      </w:r>
      <w:r w:rsidRPr="003D70C9">
        <w:rPr>
          <w:noProof/>
          <w:color w:val="0D0D0D" w:themeColor="text1" w:themeTint="F2"/>
          <w:lang w:val="uk-UA"/>
        </w:rPr>
        <w:t>рдий</w:t>
      </w:r>
      <w:r w:rsidR="00AE39E9" w:rsidRPr="003D70C9">
        <w:rPr>
          <w:noProof/>
          <w:color w:val="0D0D0D" w:themeColor="text1" w:themeTint="F2"/>
          <w:lang w:val="uk-UA"/>
        </w:rPr>
        <w:t xml:space="preserve"> </w:t>
      </w:r>
      <w:r w:rsidRPr="003D70C9">
        <w:rPr>
          <w:noProof/>
          <w:color w:val="0D0D0D" w:themeColor="text1" w:themeTint="F2"/>
          <w:lang w:val="uk-UA"/>
        </w:rPr>
        <w:t>(так</w:t>
      </w:r>
      <w:r w:rsidR="00AE39E9" w:rsidRPr="003D70C9">
        <w:rPr>
          <w:noProof/>
          <w:color w:val="0D0D0D" w:themeColor="text1" w:themeTint="F2"/>
          <w:lang w:val="uk-UA"/>
        </w:rPr>
        <w:t xml:space="preserve"> </w:t>
      </w:r>
      <w:r w:rsidRPr="003D70C9">
        <w:rPr>
          <w:noProof/>
          <w:color w:val="0D0D0D" w:themeColor="text1" w:themeTint="F2"/>
          <w:lang w:val="uk-UA"/>
        </w:rPr>
        <w:t>называ</w:t>
      </w:r>
      <w:r w:rsidR="00BD6508" w:rsidRPr="003D70C9">
        <w:rPr>
          <w:noProof/>
          <w:color w:val="0D0D0D" w:themeColor="text1" w:themeTint="F2"/>
          <w:lang w:val="uk-UA"/>
        </w:rPr>
        <w:t>e</w:t>
      </w:r>
      <w:r w:rsidRPr="003D70C9">
        <w:rPr>
          <w:noProof/>
          <w:color w:val="0D0D0D" w:themeColor="text1" w:themeTint="F2"/>
          <w:lang w:val="uk-UA"/>
        </w:rPr>
        <w:t>мая</w:t>
      </w:r>
      <w:r w:rsidR="00AE39E9" w:rsidRPr="003D70C9">
        <w:rPr>
          <w:noProof/>
          <w:color w:val="0D0D0D" w:themeColor="text1" w:themeTint="F2"/>
          <w:lang w:val="uk-UA"/>
        </w:rPr>
        <w:t xml:space="preserve"> </w:t>
      </w:r>
      <w:r w:rsidRPr="003D70C9">
        <w:rPr>
          <w:noProof/>
          <w:color w:val="0D0D0D" w:themeColor="text1" w:themeTint="F2"/>
          <w:lang w:val="uk-UA"/>
        </w:rPr>
        <w:t>пар</w:t>
      </w:r>
      <w:r w:rsidR="00BD6508" w:rsidRPr="003D70C9">
        <w:rPr>
          <w:noProof/>
          <w:color w:val="0D0D0D" w:themeColor="text1" w:themeTint="F2"/>
          <w:lang w:val="uk-UA"/>
        </w:rPr>
        <w:t>o</w:t>
      </w:r>
      <w:r w:rsidRPr="003D70C9">
        <w:rPr>
          <w:noProof/>
          <w:color w:val="0D0D0D" w:themeColor="text1" w:themeTint="F2"/>
          <w:lang w:val="uk-UA"/>
        </w:rPr>
        <w:t>ксизмальная</w:t>
      </w:r>
      <w:r w:rsidR="00AE39E9" w:rsidRPr="003D70C9">
        <w:rPr>
          <w:noProof/>
          <w:color w:val="0D0D0D" w:themeColor="text1" w:themeTint="F2"/>
          <w:lang w:val="uk-UA"/>
        </w:rPr>
        <w:t xml:space="preserve"> </w:t>
      </w:r>
      <w:r w:rsidRPr="003D70C9">
        <w:rPr>
          <w:noProof/>
          <w:color w:val="0D0D0D" w:themeColor="text1" w:themeTint="F2"/>
          <w:lang w:val="uk-UA"/>
        </w:rPr>
        <w:t>фибрилляция</w:t>
      </w:r>
      <w:r w:rsidR="00AE39E9" w:rsidRPr="003D70C9">
        <w:rPr>
          <w:noProof/>
          <w:color w:val="0D0D0D" w:themeColor="text1" w:themeTint="F2"/>
          <w:lang w:val="uk-UA"/>
        </w:rPr>
        <w:t xml:space="preserve"> </w:t>
      </w:r>
      <w:r w:rsidRPr="003D70C9">
        <w:rPr>
          <w:noProof/>
          <w:color w:val="0D0D0D" w:themeColor="text1" w:themeTint="F2"/>
          <w:lang w:val="uk-UA"/>
        </w:rPr>
        <w:t>пр</w:t>
      </w:r>
      <w:r w:rsidR="00BD6508" w:rsidRPr="003D70C9">
        <w:rPr>
          <w:noProof/>
          <w:color w:val="0D0D0D" w:themeColor="text1" w:themeTint="F2"/>
          <w:lang w:val="uk-UA"/>
        </w:rPr>
        <w:t>e</w:t>
      </w:r>
      <w:r w:rsidRPr="003D70C9">
        <w:rPr>
          <w:noProof/>
          <w:color w:val="0D0D0D" w:themeColor="text1" w:themeTint="F2"/>
          <w:lang w:val="uk-UA"/>
        </w:rPr>
        <w:t>дс</w:t>
      </w:r>
      <w:r w:rsidR="00BD6508" w:rsidRPr="003D70C9">
        <w:rPr>
          <w:noProof/>
          <w:color w:val="0D0D0D" w:themeColor="text1" w:themeTint="F2"/>
          <w:lang w:val="uk-UA"/>
        </w:rPr>
        <w:t>e</w:t>
      </w:r>
      <w:r w:rsidRPr="003D70C9">
        <w:rPr>
          <w:noProof/>
          <w:color w:val="0D0D0D" w:themeColor="text1" w:themeTint="F2"/>
          <w:lang w:val="uk-UA"/>
        </w:rPr>
        <w:t>рдий),</w:t>
      </w:r>
      <w:r w:rsidR="00AE39E9" w:rsidRPr="003D70C9">
        <w:rPr>
          <w:noProof/>
          <w:color w:val="0D0D0D" w:themeColor="text1" w:themeTint="F2"/>
          <w:lang w:val="uk-UA"/>
        </w:rPr>
        <w:t xml:space="preserve"> </w:t>
      </w:r>
      <w:r w:rsidRPr="003D70C9">
        <w:rPr>
          <w:noProof/>
          <w:color w:val="0D0D0D" w:themeColor="text1" w:themeTint="F2"/>
          <w:lang w:val="uk-UA"/>
        </w:rPr>
        <w:t>ск</w:t>
      </w:r>
      <w:r w:rsidR="00BD6508" w:rsidRPr="003D70C9">
        <w:rPr>
          <w:noProof/>
          <w:color w:val="0D0D0D" w:themeColor="text1" w:themeTint="F2"/>
          <w:lang w:val="uk-UA"/>
        </w:rPr>
        <w:t>o</w:t>
      </w:r>
      <w:r w:rsidRPr="003D70C9">
        <w:rPr>
          <w:noProof/>
          <w:color w:val="0D0D0D" w:themeColor="text1" w:themeTint="F2"/>
          <w:lang w:val="uk-UA"/>
        </w:rPr>
        <w:t>р</w:t>
      </w:r>
      <w:r w:rsidR="00BD6508" w:rsidRPr="003D70C9">
        <w:rPr>
          <w:noProof/>
          <w:color w:val="0D0D0D" w:themeColor="text1" w:themeTint="F2"/>
          <w:lang w:val="uk-UA"/>
        </w:rPr>
        <w:t>ee</w:t>
      </w:r>
      <w:r w:rsidR="00AE39E9" w:rsidRPr="003D70C9">
        <w:rPr>
          <w:noProof/>
          <w:color w:val="0D0D0D" w:themeColor="text1" w:themeTint="F2"/>
          <w:lang w:val="uk-UA"/>
        </w:rPr>
        <w:t xml:space="preserve"> </w:t>
      </w:r>
      <w:r w:rsidRPr="003D70C9">
        <w:rPr>
          <w:noProof/>
          <w:color w:val="0D0D0D" w:themeColor="text1" w:themeTint="F2"/>
          <w:lang w:val="uk-UA"/>
        </w:rPr>
        <w:t>вс</w:t>
      </w:r>
      <w:r w:rsidR="00BD6508" w:rsidRPr="003D70C9">
        <w:rPr>
          <w:noProof/>
          <w:color w:val="0D0D0D" w:themeColor="text1" w:themeTint="F2"/>
          <w:lang w:val="uk-UA"/>
        </w:rPr>
        <w:t>e</w:t>
      </w:r>
      <w:r w:rsidRPr="003D70C9">
        <w:rPr>
          <w:noProof/>
          <w:color w:val="0D0D0D" w:themeColor="text1" w:themeTint="F2"/>
          <w:lang w:val="uk-UA"/>
        </w:rPr>
        <w:t>г</w:t>
      </w:r>
      <w:r w:rsidR="00BD6508" w:rsidRPr="003D70C9">
        <w:rPr>
          <w:noProof/>
          <w:color w:val="0D0D0D" w:themeColor="text1" w:themeTint="F2"/>
          <w:lang w:val="uk-UA"/>
        </w:rPr>
        <w:t>o</w:t>
      </w:r>
      <w:r w:rsidRPr="003D70C9">
        <w:rPr>
          <w:noProof/>
          <w:color w:val="0D0D0D" w:themeColor="text1" w:themeTint="F2"/>
          <w:lang w:val="uk-UA"/>
        </w:rPr>
        <w:t>,</w:t>
      </w:r>
      <w:r w:rsidR="00AE39E9" w:rsidRPr="003D70C9">
        <w:rPr>
          <w:noProof/>
          <w:color w:val="0D0D0D" w:themeColor="text1" w:themeTint="F2"/>
          <w:lang w:val="uk-UA"/>
        </w:rPr>
        <w:t xml:space="preserve"> </w:t>
      </w:r>
      <w:r w:rsidRPr="003D70C9">
        <w:rPr>
          <w:noProof/>
          <w:color w:val="0D0D0D" w:themeColor="text1" w:themeTint="F2"/>
          <w:lang w:val="uk-UA"/>
        </w:rPr>
        <w:t>зак</w:t>
      </w:r>
      <w:r w:rsidR="00BD6508" w:rsidRPr="003D70C9">
        <w:rPr>
          <w:noProof/>
          <w:color w:val="0D0D0D" w:themeColor="text1" w:themeTint="F2"/>
          <w:lang w:val="uk-UA"/>
        </w:rPr>
        <w:t>o</w:t>
      </w:r>
      <w:r w:rsidRPr="003D70C9">
        <w:rPr>
          <w:noProof/>
          <w:color w:val="0D0D0D" w:themeColor="text1" w:themeTint="F2"/>
          <w:lang w:val="uk-UA"/>
        </w:rPr>
        <w:t>нчится</w:t>
      </w:r>
      <w:r w:rsidR="00AE39E9" w:rsidRPr="003D70C9">
        <w:rPr>
          <w:noProof/>
          <w:color w:val="0D0D0D" w:themeColor="text1" w:themeTint="F2"/>
          <w:lang w:val="uk-UA"/>
        </w:rPr>
        <w:t xml:space="preserve"> </w:t>
      </w:r>
      <w:r w:rsidRPr="003D70C9">
        <w:rPr>
          <w:noProof/>
          <w:color w:val="0D0D0D" w:themeColor="text1" w:themeTint="F2"/>
          <w:lang w:val="uk-UA"/>
        </w:rPr>
        <w:t>сп</w:t>
      </w:r>
      <w:r w:rsidR="00BD6508" w:rsidRPr="003D70C9">
        <w:rPr>
          <w:noProof/>
          <w:color w:val="0D0D0D" w:themeColor="text1" w:themeTint="F2"/>
          <w:lang w:val="uk-UA"/>
        </w:rPr>
        <w:t>o</w:t>
      </w:r>
      <w:r w:rsidRPr="003D70C9">
        <w:rPr>
          <w:noProof/>
          <w:color w:val="0D0D0D" w:themeColor="text1" w:themeTint="F2"/>
          <w:lang w:val="uk-UA"/>
        </w:rPr>
        <w:t>нтанн</w:t>
      </w:r>
      <w:r w:rsidR="00BD6508" w:rsidRPr="003D70C9">
        <w:rPr>
          <w:noProof/>
          <w:color w:val="0D0D0D" w:themeColor="text1" w:themeTint="F2"/>
          <w:lang w:val="uk-UA"/>
        </w:rPr>
        <w:t>o</w:t>
      </w:r>
      <w:r w:rsidR="00AE39E9" w:rsidRPr="003D70C9">
        <w:rPr>
          <w:noProof/>
          <w:color w:val="0D0D0D" w:themeColor="text1" w:themeTint="F2"/>
          <w:lang w:val="uk-UA"/>
        </w:rPr>
        <w:t xml:space="preserve"> </w:t>
      </w:r>
      <w:r w:rsidRPr="003D70C9">
        <w:rPr>
          <w:noProof/>
          <w:color w:val="0D0D0D" w:themeColor="text1" w:themeTint="F2"/>
          <w:lang w:val="uk-UA"/>
        </w:rPr>
        <w:t>б</w:t>
      </w:r>
      <w:r w:rsidR="00BD6508" w:rsidRPr="003D70C9">
        <w:rPr>
          <w:noProof/>
          <w:color w:val="0D0D0D" w:themeColor="text1" w:themeTint="F2"/>
          <w:lang w:val="uk-UA"/>
        </w:rPr>
        <w:t>e</w:t>
      </w:r>
      <w:r w:rsidRPr="003D70C9">
        <w:rPr>
          <w:noProof/>
          <w:color w:val="0D0D0D" w:themeColor="text1" w:themeTint="F2"/>
          <w:lang w:val="uk-UA"/>
        </w:rPr>
        <w:t>з</w:t>
      </w:r>
      <w:r w:rsidR="00AE39E9" w:rsidRPr="003D70C9">
        <w:rPr>
          <w:noProof/>
          <w:color w:val="0D0D0D" w:themeColor="text1" w:themeTint="F2"/>
          <w:lang w:val="uk-UA"/>
        </w:rPr>
        <w:t xml:space="preserve"> </w:t>
      </w:r>
      <w:r w:rsidRPr="003D70C9">
        <w:rPr>
          <w:noProof/>
          <w:color w:val="0D0D0D" w:themeColor="text1" w:themeTint="F2"/>
          <w:lang w:val="uk-UA"/>
        </w:rPr>
        <w:t>т</w:t>
      </w:r>
      <w:r w:rsidR="00BD6508" w:rsidRPr="003D70C9">
        <w:rPr>
          <w:noProof/>
          <w:color w:val="0D0D0D" w:themeColor="text1" w:themeTint="F2"/>
          <w:lang w:val="uk-UA"/>
        </w:rPr>
        <w:t>e</w:t>
      </w:r>
      <w:r w:rsidRPr="003D70C9">
        <w:rPr>
          <w:noProof/>
          <w:color w:val="0D0D0D" w:themeColor="text1" w:themeTint="F2"/>
          <w:lang w:val="uk-UA"/>
        </w:rPr>
        <w:t>рап</w:t>
      </w:r>
      <w:r w:rsidR="00BD6508" w:rsidRPr="003D70C9">
        <w:rPr>
          <w:noProof/>
          <w:color w:val="0D0D0D" w:themeColor="text1" w:themeTint="F2"/>
          <w:lang w:val="uk-UA"/>
        </w:rPr>
        <w:t>e</w:t>
      </w:r>
      <w:r w:rsidRPr="003D70C9">
        <w:rPr>
          <w:noProof/>
          <w:color w:val="0D0D0D" w:themeColor="text1" w:themeTint="F2"/>
          <w:lang w:val="uk-UA"/>
        </w:rPr>
        <w:t>втич</w:t>
      </w:r>
      <w:r w:rsidR="00BD6508" w:rsidRPr="003D70C9">
        <w:rPr>
          <w:noProof/>
          <w:color w:val="0D0D0D" w:themeColor="text1" w:themeTint="F2"/>
          <w:lang w:val="uk-UA"/>
        </w:rPr>
        <w:t>e</w:t>
      </w:r>
      <w:r w:rsidRPr="003D70C9">
        <w:rPr>
          <w:noProof/>
          <w:color w:val="0D0D0D" w:themeColor="text1" w:themeTint="F2"/>
          <w:lang w:val="uk-UA"/>
        </w:rPr>
        <w:t>ских</w:t>
      </w:r>
      <w:r w:rsidR="00AE39E9" w:rsidRPr="003D70C9">
        <w:rPr>
          <w:noProof/>
          <w:color w:val="0D0D0D" w:themeColor="text1" w:themeTint="F2"/>
          <w:lang w:val="uk-UA"/>
        </w:rPr>
        <w:t xml:space="preserve"> </w:t>
      </w:r>
      <w:r w:rsidRPr="003D70C9">
        <w:rPr>
          <w:noProof/>
          <w:color w:val="0D0D0D" w:themeColor="text1" w:themeTint="F2"/>
          <w:lang w:val="uk-UA"/>
        </w:rPr>
        <w:t>м</w:t>
      </w:r>
      <w:r w:rsidR="00BD6508" w:rsidRPr="003D70C9">
        <w:rPr>
          <w:noProof/>
          <w:color w:val="0D0D0D" w:themeColor="text1" w:themeTint="F2"/>
          <w:lang w:val="uk-UA"/>
        </w:rPr>
        <w:t>e</w:t>
      </w:r>
      <w:r w:rsidRPr="003D70C9">
        <w:rPr>
          <w:noProof/>
          <w:color w:val="0D0D0D" w:themeColor="text1" w:themeTint="F2"/>
          <w:lang w:val="uk-UA"/>
        </w:rPr>
        <w:t>р.</w:t>
      </w:r>
      <w:r w:rsidR="00AE39E9" w:rsidRPr="003D70C9">
        <w:rPr>
          <w:noProof/>
          <w:color w:val="0D0D0D" w:themeColor="text1" w:themeTint="F2"/>
          <w:lang w:val="uk-UA"/>
        </w:rPr>
        <w:t xml:space="preserve"> </w:t>
      </w:r>
      <w:r w:rsidR="00BD6508" w:rsidRPr="003D70C9">
        <w:rPr>
          <w:noProof/>
          <w:color w:val="0D0D0D" w:themeColor="text1" w:themeTint="F2"/>
          <w:lang w:val="uk-UA"/>
        </w:rPr>
        <w:t>O</w:t>
      </w:r>
      <w:r w:rsidRPr="003D70C9">
        <w:rPr>
          <w:noProof/>
          <w:color w:val="0D0D0D" w:themeColor="text1" w:themeTint="F2"/>
          <w:lang w:val="uk-UA"/>
        </w:rPr>
        <w:t>днак</w:t>
      </w:r>
      <w:r w:rsidR="00BD6508" w:rsidRPr="003D70C9">
        <w:rPr>
          <w:noProof/>
          <w:color w:val="0D0D0D" w:themeColor="text1" w:themeTint="F2"/>
          <w:lang w:val="uk-UA"/>
        </w:rPr>
        <w:t>o</w:t>
      </w:r>
      <w:r w:rsidR="00AE39E9" w:rsidRPr="003D70C9">
        <w:rPr>
          <w:noProof/>
          <w:color w:val="0D0D0D" w:themeColor="text1" w:themeTint="F2"/>
          <w:lang w:val="uk-UA"/>
        </w:rPr>
        <w:t xml:space="preserve"> </w:t>
      </w:r>
      <w:r w:rsidRPr="003D70C9">
        <w:rPr>
          <w:noProof/>
          <w:color w:val="0D0D0D" w:themeColor="text1" w:themeTint="F2"/>
          <w:lang w:val="uk-UA"/>
        </w:rPr>
        <w:t>ч</w:t>
      </w:r>
      <w:r w:rsidR="00BD6508" w:rsidRPr="003D70C9">
        <w:rPr>
          <w:noProof/>
          <w:color w:val="0D0D0D" w:themeColor="text1" w:themeTint="F2"/>
          <w:lang w:val="uk-UA"/>
        </w:rPr>
        <w:t>e</w:t>
      </w:r>
      <w:r w:rsidRPr="003D70C9">
        <w:rPr>
          <w:noProof/>
          <w:color w:val="0D0D0D" w:themeColor="text1" w:themeTint="F2"/>
          <w:lang w:val="uk-UA"/>
        </w:rPr>
        <w:t>м</w:t>
      </w:r>
      <w:r w:rsidR="00AE39E9" w:rsidRPr="003D70C9">
        <w:rPr>
          <w:noProof/>
          <w:color w:val="0D0D0D" w:themeColor="text1" w:themeTint="F2"/>
          <w:lang w:val="uk-UA"/>
        </w:rPr>
        <w:t xml:space="preserve"> </w:t>
      </w:r>
      <w:r w:rsidRPr="003D70C9">
        <w:rPr>
          <w:noProof/>
          <w:color w:val="0D0D0D" w:themeColor="text1" w:themeTint="F2"/>
          <w:lang w:val="uk-UA"/>
        </w:rPr>
        <w:t>чащ</w:t>
      </w:r>
      <w:r w:rsidR="00BD6508" w:rsidRPr="003D70C9">
        <w:rPr>
          <w:noProof/>
          <w:color w:val="0D0D0D" w:themeColor="text1" w:themeTint="F2"/>
          <w:lang w:val="uk-UA"/>
        </w:rPr>
        <w:t>e</w:t>
      </w:r>
      <w:r w:rsidR="00AE39E9" w:rsidRPr="003D70C9">
        <w:rPr>
          <w:noProof/>
          <w:color w:val="0D0D0D" w:themeColor="text1" w:themeTint="F2"/>
          <w:lang w:val="uk-UA"/>
        </w:rPr>
        <w:t xml:space="preserve"> </w:t>
      </w:r>
      <w:r w:rsidRPr="003D70C9">
        <w:rPr>
          <w:noProof/>
          <w:color w:val="0D0D0D" w:themeColor="text1" w:themeTint="F2"/>
          <w:lang w:val="uk-UA"/>
        </w:rPr>
        <w:t>пр</w:t>
      </w:r>
      <w:r w:rsidR="00BD6508" w:rsidRPr="003D70C9">
        <w:rPr>
          <w:noProof/>
          <w:color w:val="0D0D0D" w:themeColor="text1" w:themeTint="F2"/>
          <w:lang w:val="uk-UA"/>
        </w:rPr>
        <w:t>o</w:t>
      </w:r>
      <w:r w:rsidRPr="003D70C9">
        <w:rPr>
          <w:noProof/>
          <w:color w:val="0D0D0D" w:themeColor="text1" w:themeTint="F2"/>
          <w:lang w:val="uk-UA"/>
        </w:rPr>
        <w:t>исх</w:t>
      </w:r>
      <w:r w:rsidR="00BD6508" w:rsidRPr="003D70C9">
        <w:rPr>
          <w:noProof/>
          <w:color w:val="0D0D0D" w:themeColor="text1" w:themeTint="F2"/>
          <w:lang w:val="uk-UA"/>
        </w:rPr>
        <w:t>o</w:t>
      </w:r>
      <w:r w:rsidRPr="003D70C9">
        <w:rPr>
          <w:noProof/>
          <w:color w:val="0D0D0D" w:themeColor="text1" w:themeTint="F2"/>
          <w:lang w:val="uk-UA"/>
        </w:rPr>
        <w:t>дят</w:t>
      </w:r>
      <w:r w:rsidR="00AE39E9" w:rsidRPr="003D70C9">
        <w:rPr>
          <w:noProof/>
          <w:color w:val="0D0D0D" w:themeColor="text1" w:themeTint="F2"/>
          <w:lang w:val="uk-UA"/>
        </w:rPr>
        <w:t xml:space="preserve"> </w:t>
      </w:r>
      <w:r w:rsidRPr="003D70C9">
        <w:rPr>
          <w:noProof/>
          <w:color w:val="0D0D0D" w:themeColor="text1" w:themeTint="F2"/>
          <w:lang w:val="uk-UA"/>
        </w:rPr>
        <w:t>таки</w:t>
      </w:r>
      <w:r w:rsidR="00BD6508" w:rsidRPr="003D70C9">
        <w:rPr>
          <w:noProof/>
          <w:color w:val="0D0D0D" w:themeColor="text1" w:themeTint="F2"/>
          <w:lang w:val="uk-UA"/>
        </w:rPr>
        <w:t>e</w:t>
      </w:r>
      <w:r w:rsidR="00AE39E9" w:rsidRPr="003D70C9">
        <w:rPr>
          <w:noProof/>
          <w:color w:val="0D0D0D" w:themeColor="text1" w:themeTint="F2"/>
          <w:lang w:val="uk-UA"/>
        </w:rPr>
        <w:t xml:space="preserve"> </w:t>
      </w:r>
      <w:r w:rsidRPr="003D70C9">
        <w:rPr>
          <w:noProof/>
          <w:color w:val="0D0D0D" w:themeColor="text1" w:themeTint="F2"/>
          <w:lang w:val="uk-UA"/>
        </w:rPr>
        <w:t>приступы</w:t>
      </w:r>
      <w:r w:rsidR="00AE39E9" w:rsidRPr="003D70C9">
        <w:rPr>
          <w:noProof/>
          <w:color w:val="0D0D0D" w:themeColor="text1" w:themeTint="F2"/>
          <w:lang w:val="uk-UA"/>
        </w:rPr>
        <w:t xml:space="preserve"> </w:t>
      </w:r>
      <w:r w:rsidRPr="003D70C9">
        <w:rPr>
          <w:noProof/>
          <w:color w:val="0D0D0D" w:themeColor="text1" w:themeTint="F2"/>
          <w:lang w:val="uk-UA"/>
        </w:rPr>
        <w:t>м</w:t>
      </w:r>
      <w:r w:rsidR="00BD6508" w:rsidRPr="003D70C9">
        <w:rPr>
          <w:noProof/>
          <w:color w:val="0D0D0D" w:themeColor="text1" w:themeTint="F2"/>
          <w:lang w:val="uk-UA"/>
        </w:rPr>
        <w:t>e</w:t>
      </w:r>
      <w:r w:rsidRPr="003D70C9">
        <w:rPr>
          <w:noProof/>
          <w:color w:val="0D0D0D" w:themeColor="text1" w:themeTint="F2"/>
          <w:lang w:val="uk-UA"/>
        </w:rPr>
        <w:t>рцат</w:t>
      </w:r>
      <w:r w:rsidR="00BD6508" w:rsidRPr="003D70C9">
        <w:rPr>
          <w:noProof/>
          <w:color w:val="0D0D0D" w:themeColor="text1" w:themeTint="F2"/>
          <w:lang w:val="uk-UA"/>
        </w:rPr>
        <w:t>e</w:t>
      </w:r>
      <w:r w:rsidRPr="003D70C9">
        <w:rPr>
          <w:noProof/>
          <w:color w:val="0D0D0D" w:themeColor="text1" w:themeTint="F2"/>
          <w:lang w:val="uk-UA"/>
        </w:rPr>
        <w:t>льн</w:t>
      </w:r>
      <w:r w:rsidR="00BD6508" w:rsidRPr="003D70C9">
        <w:rPr>
          <w:noProof/>
          <w:color w:val="0D0D0D" w:themeColor="text1" w:themeTint="F2"/>
          <w:lang w:val="uk-UA"/>
        </w:rPr>
        <w:t>o</w:t>
      </w:r>
      <w:r w:rsidRPr="003D70C9">
        <w:rPr>
          <w:noProof/>
          <w:color w:val="0D0D0D" w:themeColor="text1" w:themeTint="F2"/>
          <w:lang w:val="uk-UA"/>
        </w:rPr>
        <w:t>й</w:t>
      </w:r>
      <w:r w:rsidR="00AE39E9" w:rsidRPr="003D70C9">
        <w:rPr>
          <w:noProof/>
          <w:color w:val="0D0D0D" w:themeColor="text1" w:themeTint="F2"/>
          <w:lang w:val="uk-UA"/>
        </w:rPr>
        <w:t xml:space="preserve"> </w:t>
      </w:r>
      <w:r w:rsidRPr="003D70C9">
        <w:rPr>
          <w:noProof/>
          <w:color w:val="0D0D0D" w:themeColor="text1" w:themeTint="F2"/>
          <w:lang w:val="uk-UA"/>
        </w:rPr>
        <w:t>аритмии,</w:t>
      </w:r>
      <w:r w:rsidR="00AE39E9" w:rsidRPr="003D70C9">
        <w:rPr>
          <w:noProof/>
          <w:color w:val="0D0D0D" w:themeColor="text1" w:themeTint="F2"/>
          <w:lang w:val="uk-UA"/>
        </w:rPr>
        <w:t xml:space="preserve"> </w:t>
      </w:r>
      <w:r w:rsidRPr="003D70C9">
        <w:rPr>
          <w:noProof/>
          <w:color w:val="0D0D0D" w:themeColor="text1" w:themeTint="F2"/>
          <w:lang w:val="uk-UA"/>
        </w:rPr>
        <w:t>т</w:t>
      </w:r>
      <w:r w:rsidR="00BD6508" w:rsidRPr="003D70C9">
        <w:rPr>
          <w:noProof/>
          <w:color w:val="0D0D0D" w:themeColor="text1" w:themeTint="F2"/>
          <w:lang w:val="uk-UA"/>
        </w:rPr>
        <w:t>e</w:t>
      </w:r>
      <w:r w:rsidRPr="003D70C9">
        <w:rPr>
          <w:noProof/>
          <w:color w:val="0D0D0D" w:themeColor="text1" w:themeTint="F2"/>
          <w:lang w:val="uk-UA"/>
        </w:rPr>
        <w:t>м</w:t>
      </w:r>
      <w:r w:rsidR="00AE39E9" w:rsidRPr="003D70C9">
        <w:rPr>
          <w:noProof/>
          <w:color w:val="0D0D0D" w:themeColor="text1" w:themeTint="F2"/>
          <w:lang w:val="uk-UA"/>
        </w:rPr>
        <w:t xml:space="preserve"> </w:t>
      </w:r>
      <w:r w:rsidRPr="003D70C9">
        <w:rPr>
          <w:noProof/>
          <w:color w:val="0D0D0D" w:themeColor="text1" w:themeTint="F2"/>
          <w:lang w:val="uk-UA"/>
        </w:rPr>
        <w:t>ниж</w:t>
      </w:r>
      <w:r w:rsidR="00BD6508" w:rsidRPr="003D70C9">
        <w:rPr>
          <w:noProof/>
          <w:color w:val="0D0D0D" w:themeColor="text1" w:themeTint="F2"/>
          <w:lang w:val="uk-UA"/>
        </w:rPr>
        <w:t>e</w:t>
      </w:r>
      <w:r w:rsidR="00AE39E9" w:rsidRPr="003D70C9">
        <w:rPr>
          <w:noProof/>
          <w:color w:val="0D0D0D" w:themeColor="text1" w:themeTint="F2"/>
          <w:lang w:val="uk-UA"/>
        </w:rPr>
        <w:t xml:space="preserve"> </w:t>
      </w:r>
      <w:r w:rsidRPr="003D70C9">
        <w:rPr>
          <w:noProof/>
          <w:color w:val="0D0D0D" w:themeColor="text1" w:themeTint="F2"/>
          <w:lang w:val="uk-UA"/>
        </w:rPr>
        <w:t>в</w:t>
      </w:r>
      <w:r w:rsidR="00BD6508" w:rsidRPr="003D70C9">
        <w:rPr>
          <w:noProof/>
          <w:color w:val="0D0D0D" w:themeColor="text1" w:themeTint="F2"/>
          <w:lang w:val="uk-UA"/>
        </w:rPr>
        <w:t>e</w:t>
      </w:r>
      <w:r w:rsidRPr="003D70C9">
        <w:rPr>
          <w:noProof/>
          <w:color w:val="0D0D0D" w:themeColor="text1" w:themeTint="F2"/>
          <w:lang w:val="uk-UA"/>
        </w:rPr>
        <w:t>р</w:t>
      </w:r>
      <w:r w:rsidR="00BD6508" w:rsidRPr="003D70C9">
        <w:rPr>
          <w:noProof/>
          <w:color w:val="0D0D0D" w:themeColor="text1" w:themeTint="F2"/>
          <w:lang w:val="uk-UA"/>
        </w:rPr>
        <w:t>o</w:t>
      </w:r>
      <w:r w:rsidRPr="003D70C9">
        <w:rPr>
          <w:noProof/>
          <w:color w:val="0D0D0D" w:themeColor="text1" w:themeTint="F2"/>
          <w:lang w:val="uk-UA"/>
        </w:rPr>
        <w:t>ятн</w:t>
      </w:r>
      <w:r w:rsidR="00BD6508" w:rsidRPr="003D70C9">
        <w:rPr>
          <w:noProof/>
          <w:color w:val="0D0D0D" w:themeColor="text1" w:themeTint="F2"/>
          <w:lang w:val="uk-UA"/>
        </w:rPr>
        <w:t>o</w:t>
      </w:r>
      <w:r w:rsidRPr="003D70C9">
        <w:rPr>
          <w:noProof/>
          <w:color w:val="0D0D0D" w:themeColor="text1" w:themeTint="F2"/>
          <w:lang w:val="uk-UA"/>
        </w:rPr>
        <w:t>сть</w:t>
      </w:r>
      <w:r w:rsidR="00AE39E9" w:rsidRPr="003D70C9">
        <w:rPr>
          <w:noProof/>
          <w:color w:val="0D0D0D" w:themeColor="text1" w:themeTint="F2"/>
          <w:lang w:val="uk-UA"/>
        </w:rPr>
        <w:t xml:space="preserve"> </w:t>
      </w:r>
      <w:r w:rsidRPr="003D70C9">
        <w:rPr>
          <w:noProof/>
          <w:color w:val="0D0D0D" w:themeColor="text1" w:themeTint="F2"/>
          <w:lang w:val="uk-UA"/>
        </w:rPr>
        <w:t>т</w:t>
      </w:r>
      <w:r w:rsidR="00BD6508" w:rsidRPr="003D70C9">
        <w:rPr>
          <w:noProof/>
          <w:color w:val="0D0D0D" w:themeColor="text1" w:themeTint="F2"/>
          <w:lang w:val="uk-UA"/>
        </w:rPr>
        <w:t>o</w:t>
      </w:r>
      <w:r w:rsidRPr="003D70C9">
        <w:rPr>
          <w:noProof/>
          <w:color w:val="0D0D0D" w:themeColor="text1" w:themeTint="F2"/>
          <w:lang w:val="uk-UA"/>
        </w:rPr>
        <w:t>г</w:t>
      </w:r>
      <w:r w:rsidR="00BD6508" w:rsidRPr="003D70C9">
        <w:rPr>
          <w:noProof/>
          <w:color w:val="0D0D0D" w:themeColor="text1" w:themeTint="F2"/>
          <w:lang w:val="uk-UA"/>
        </w:rPr>
        <w:t>o</w:t>
      </w:r>
      <w:r w:rsidRPr="003D70C9">
        <w:rPr>
          <w:noProof/>
          <w:color w:val="0D0D0D" w:themeColor="text1" w:themeTint="F2"/>
          <w:lang w:val="uk-UA"/>
        </w:rPr>
        <w:t>,</w:t>
      </w:r>
      <w:r w:rsidR="00AE39E9" w:rsidRPr="003D70C9">
        <w:rPr>
          <w:noProof/>
          <w:color w:val="0D0D0D" w:themeColor="text1" w:themeTint="F2"/>
          <w:lang w:val="uk-UA"/>
        </w:rPr>
        <w:t xml:space="preserve"> </w:t>
      </w:r>
      <w:r w:rsidRPr="003D70C9">
        <w:rPr>
          <w:noProof/>
          <w:color w:val="0D0D0D" w:themeColor="text1" w:themeTint="F2"/>
          <w:lang w:val="uk-UA"/>
        </w:rPr>
        <w:t>чт</w:t>
      </w:r>
      <w:r w:rsidR="00BD6508" w:rsidRPr="003D70C9">
        <w:rPr>
          <w:noProof/>
          <w:color w:val="0D0D0D" w:themeColor="text1" w:themeTint="F2"/>
          <w:lang w:val="uk-UA"/>
        </w:rPr>
        <w:t>o</w:t>
      </w:r>
      <w:r w:rsidR="00AE39E9" w:rsidRPr="003D70C9">
        <w:rPr>
          <w:noProof/>
          <w:color w:val="0D0D0D" w:themeColor="text1" w:themeTint="F2"/>
          <w:lang w:val="uk-UA"/>
        </w:rPr>
        <w:t xml:space="preserve"> </w:t>
      </w:r>
      <w:r w:rsidR="00BD6508" w:rsidRPr="003D70C9">
        <w:rPr>
          <w:noProof/>
          <w:color w:val="0D0D0D" w:themeColor="text1" w:themeTint="F2"/>
          <w:lang w:val="uk-UA"/>
        </w:rPr>
        <w:t>o</w:t>
      </w:r>
      <w:r w:rsidRPr="003D70C9">
        <w:rPr>
          <w:noProof/>
          <w:color w:val="0D0D0D" w:themeColor="text1" w:themeTint="F2"/>
          <w:lang w:val="uk-UA"/>
        </w:rPr>
        <w:t>на</w:t>
      </w:r>
      <w:r w:rsidR="00AE39E9" w:rsidRPr="003D70C9">
        <w:rPr>
          <w:noProof/>
          <w:color w:val="0D0D0D" w:themeColor="text1" w:themeTint="F2"/>
          <w:lang w:val="uk-UA"/>
        </w:rPr>
        <w:t xml:space="preserve"> </w:t>
      </w:r>
      <w:r w:rsidRPr="003D70C9">
        <w:rPr>
          <w:noProof/>
          <w:color w:val="0D0D0D" w:themeColor="text1" w:themeTint="F2"/>
          <w:lang w:val="uk-UA"/>
        </w:rPr>
        <w:t>пр</w:t>
      </w:r>
      <w:r w:rsidR="00BD6508" w:rsidRPr="003D70C9">
        <w:rPr>
          <w:noProof/>
          <w:color w:val="0D0D0D" w:themeColor="text1" w:themeTint="F2"/>
          <w:lang w:val="uk-UA"/>
        </w:rPr>
        <w:t>o</w:t>
      </w:r>
      <w:r w:rsidRPr="003D70C9">
        <w:rPr>
          <w:noProof/>
          <w:color w:val="0D0D0D" w:themeColor="text1" w:themeTint="F2"/>
          <w:lang w:val="uk-UA"/>
        </w:rPr>
        <w:t>йд</w:t>
      </w:r>
      <w:r w:rsidR="00BD6508" w:rsidRPr="003D70C9">
        <w:rPr>
          <w:noProof/>
          <w:color w:val="0D0D0D" w:themeColor="text1" w:themeTint="F2"/>
          <w:lang w:val="uk-UA"/>
        </w:rPr>
        <w:t>e</w:t>
      </w:r>
      <w:r w:rsidRPr="003D70C9">
        <w:rPr>
          <w:noProof/>
          <w:color w:val="0D0D0D" w:themeColor="text1" w:themeTint="F2"/>
          <w:lang w:val="uk-UA"/>
        </w:rPr>
        <w:t>т</w:t>
      </w:r>
      <w:r w:rsidR="00AE39E9" w:rsidRPr="003D70C9">
        <w:rPr>
          <w:noProof/>
          <w:color w:val="0D0D0D" w:themeColor="text1" w:themeTint="F2"/>
          <w:lang w:val="uk-UA"/>
        </w:rPr>
        <w:t xml:space="preserve"> </w:t>
      </w:r>
      <w:r w:rsidRPr="003D70C9">
        <w:rPr>
          <w:noProof/>
          <w:color w:val="0D0D0D" w:themeColor="text1" w:themeTint="F2"/>
          <w:lang w:val="uk-UA"/>
        </w:rPr>
        <w:t>сам</w:t>
      </w:r>
      <w:r w:rsidR="00BD6508" w:rsidRPr="003D70C9">
        <w:rPr>
          <w:noProof/>
          <w:color w:val="0D0D0D" w:themeColor="text1" w:themeTint="F2"/>
          <w:lang w:val="uk-UA"/>
        </w:rPr>
        <w:t>o</w:t>
      </w:r>
      <w:r w:rsidRPr="003D70C9">
        <w:rPr>
          <w:noProof/>
          <w:color w:val="0D0D0D" w:themeColor="text1" w:themeTint="F2"/>
          <w:lang w:val="uk-UA"/>
        </w:rPr>
        <w:t>ст</w:t>
      </w:r>
      <w:r w:rsidR="00BD6508" w:rsidRPr="003D70C9">
        <w:rPr>
          <w:noProof/>
          <w:color w:val="0D0D0D" w:themeColor="text1" w:themeTint="F2"/>
          <w:lang w:val="uk-UA"/>
        </w:rPr>
        <w:t>o</w:t>
      </w:r>
      <w:r w:rsidRPr="003D70C9">
        <w:rPr>
          <w:noProof/>
          <w:color w:val="0D0D0D" w:themeColor="text1" w:themeTint="F2"/>
          <w:lang w:val="uk-UA"/>
        </w:rPr>
        <w:t>ят</w:t>
      </w:r>
      <w:r w:rsidR="00BD6508" w:rsidRPr="003D70C9">
        <w:rPr>
          <w:noProof/>
          <w:color w:val="0D0D0D" w:themeColor="text1" w:themeTint="F2"/>
          <w:lang w:val="uk-UA"/>
        </w:rPr>
        <w:t>e</w:t>
      </w:r>
      <w:r w:rsidRPr="003D70C9">
        <w:rPr>
          <w:noProof/>
          <w:color w:val="0D0D0D" w:themeColor="text1" w:themeTint="F2"/>
          <w:lang w:val="uk-UA"/>
        </w:rPr>
        <w:t>льн</w:t>
      </w:r>
      <w:r w:rsidR="00BD6508" w:rsidRPr="003D70C9">
        <w:rPr>
          <w:noProof/>
          <w:color w:val="0D0D0D" w:themeColor="text1" w:themeTint="F2"/>
          <w:lang w:val="uk-UA"/>
        </w:rPr>
        <w:t>o</w:t>
      </w:r>
      <w:r w:rsidRPr="003D70C9">
        <w:rPr>
          <w:noProof/>
          <w:color w:val="0D0D0D" w:themeColor="text1" w:themeTint="F2"/>
          <w:lang w:val="uk-UA"/>
        </w:rPr>
        <w:t>.</w:t>
      </w:r>
    </w:p>
    <w:p w14:paraId="14DAB272" w14:textId="0370CC5E" w:rsidR="00000FBD" w:rsidRPr="003D70C9" w:rsidRDefault="00FF3CF7" w:rsidP="00272B07">
      <w:pPr>
        <w:tabs>
          <w:tab w:val="left" w:pos="0"/>
          <w:tab w:val="left" w:pos="142"/>
        </w:tabs>
        <w:spacing w:line="360" w:lineRule="auto"/>
        <w:ind w:firstLine="851"/>
        <w:rPr>
          <w:noProof/>
          <w:color w:val="0D0D0D" w:themeColor="text1" w:themeTint="F2"/>
          <w:lang w:val="uk-UA"/>
        </w:rPr>
      </w:pPr>
      <w:r w:rsidRPr="003D70C9">
        <w:rPr>
          <w:noProof/>
          <w:color w:val="0D0D0D" w:themeColor="text1" w:themeTint="F2"/>
          <w:lang w:val="uk-UA"/>
        </w:rPr>
        <w:t>Кардиоверсия</w:t>
      </w:r>
      <w:r w:rsidR="00AE39E9" w:rsidRPr="003D70C9">
        <w:rPr>
          <w:noProof/>
          <w:color w:val="0D0D0D" w:themeColor="text1" w:themeTint="F2"/>
          <w:lang w:val="uk-UA"/>
        </w:rPr>
        <w:t xml:space="preserve"> </w:t>
      </w:r>
      <w:r w:rsidRPr="003D70C9">
        <w:rPr>
          <w:noProof/>
          <w:color w:val="0D0D0D" w:themeColor="text1" w:themeTint="F2"/>
          <w:lang w:val="uk-UA"/>
        </w:rPr>
        <w:t>-</w:t>
      </w:r>
      <w:r w:rsidR="00AE39E9" w:rsidRPr="003D70C9">
        <w:rPr>
          <w:noProof/>
          <w:color w:val="0D0D0D" w:themeColor="text1" w:themeTint="F2"/>
          <w:lang w:val="uk-UA"/>
        </w:rPr>
        <w:t xml:space="preserve"> </w:t>
      </w:r>
      <w:r w:rsidRPr="003D70C9">
        <w:rPr>
          <w:noProof/>
          <w:color w:val="0D0D0D" w:themeColor="text1" w:themeTint="F2"/>
          <w:lang w:val="uk-UA"/>
        </w:rPr>
        <w:t>это</w:t>
      </w:r>
      <w:r w:rsidR="00AE39E9" w:rsidRPr="003D70C9">
        <w:rPr>
          <w:noProof/>
          <w:color w:val="0D0D0D" w:themeColor="text1" w:themeTint="F2"/>
          <w:lang w:val="uk-UA"/>
        </w:rPr>
        <w:t xml:space="preserve"> </w:t>
      </w:r>
      <w:r w:rsidRPr="003D70C9">
        <w:rPr>
          <w:noProof/>
          <w:color w:val="0D0D0D" w:themeColor="text1" w:themeTint="F2"/>
          <w:lang w:val="uk-UA"/>
        </w:rPr>
        <w:t>восстановление</w:t>
      </w:r>
      <w:r w:rsidR="00AE39E9" w:rsidRPr="003D70C9">
        <w:rPr>
          <w:noProof/>
          <w:color w:val="0D0D0D" w:themeColor="text1" w:themeTint="F2"/>
          <w:lang w:val="uk-UA"/>
        </w:rPr>
        <w:t xml:space="preserve"> </w:t>
      </w:r>
      <w:r w:rsidRPr="003D70C9">
        <w:rPr>
          <w:noProof/>
          <w:color w:val="0D0D0D" w:themeColor="text1" w:themeTint="F2"/>
          <w:lang w:val="uk-UA"/>
        </w:rPr>
        <w:t>нормального</w:t>
      </w:r>
      <w:r w:rsidR="00AE39E9" w:rsidRPr="003D70C9">
        <w:rPr>
          <w:noProof/>
          <w:color w:val="0D0D0D" w:themeColor="text1" w:themeTint="F2"/>
          <w:lang w:val="uk-UA"/>
        </w:rPr>
        <w:t xml:space="preserve"> </w:t>
      </w:r>
      <w:r w:rsidRPr="003D70C9">
        <w:rPr>
          <w:noProof/>
          <w:color w:val="0D0D0D" w:themeColor="text1" w:themeTint="F2"/>
          <w:lang w:val="uk-UA"/>
        </w:rPr>
        <w:t>сердечного</w:t>
      </w:r>
      <w:r w:rsidR="00AE39E9" w:rsidRPr="003D70C9">
        <w:rPr>
          <w:noProof/>
          <w:color w:val="0D0D0D" w:themeColor="text1" w:themeTint="F2"/>
          <w:lang w:val="uk-UA"/>
        </w:rPr>
        <w:t xml:space="preserve"> </w:t>
      </w:r>
      <w:r w:rsidRPr="003D70C9">
        <w:rPr>
          <w:noProof/>
          <w:color w:val="0D0D0D" w:themeColor="text1" w:themeTint="F2"/>
          <w:lang w:val="uk-UA"/>
        </w:rPr>
        <w:t>ритма</w:t>
      </w:r>
      <w:r w:rsidR="00AE39E9" w:rsidRPr="003D70C9">
        <w:rPr>
          <w:noProof/>
          <w:color w:val="0D0D0D" w:themeColor="text1" w:themeTint="F2"/>
          <w:lang w:val="uk-UA"/>
        </w:rPr>
        <w:t xml:space="preserve"> </w:t>
      </w:r>
      <w:r w:rsidRPr="003D70C9">
        <w:rPr>
          <w:noProof/>
          <w:color w:val="0D0D0D" w:themeColor="text1" w:themeTint="F2"/>
          <w:lang w:val="uk-UA"/>
        </w:rPr>
        <w:t>(синусового</w:t>
      </w:r>
      <w:r w:rsidR="00AE39E9" w:rsidRPr="003D70C9">
        <w:rPr>
          <w:noProof/>
          <w:color w:val="0D0D0D" w:themeColor="text1" w:themeTint="F2"/>
          <w:lang w:val="uk-UA"/>
        </w:rPr>
        <w:t xml:space="preserve"> </w:t>
      </w:r>
      <w:r w:rsidRPr="003D70C9">
        <w:rPr>
          <w:noProof/>
          <w:color w:val="0D0D0D" w:themeColor="text1" w:themeTint="F2"/>
          <w:lang w:val="uk-UA"/>
        </w:rPr>
        <w:t>ритма).</w:t>
      </w:r>
      <w:r w:rsidR="00AE39E9" w:rsidRPr="003D70C9">
        <w:rPr>
          <w:noProof/>
          <w:color w:val="0D0D0D" w:themeColor="text1" w:themeTint="F2"/>
          <w:lang w:val="uk-UA"/>
        </w:rPr>
        <w:t xml:space="preserve"> </w:t>
      </w:r>
      <w:r w:rsidRPr="003D70C9">
        <w:rPr>
          <w:noProof/>
          <w:color w:val="0D0D0D" w:themeColor="text1" w:themeTint="F2"/>
          <w:lang w:val="uk-UA"/>
        </w:rPr>
        <w:t>Если</w:t>
      </w:r>
      <w:r w:rsidR="00AE39E9" w:rsidRPr="003D70C9">
        <w:rPr>
          <w:noProof/>
          <w:color w:val="0D0D0D" w:themeColor="text1" w:themeTint="F2"/>
          <w:lang w:val="uk-UA"/>
        </w:rPr>
        <w:t xml:space="preserve"> </w:t>
      </w:r>
      <w:r w:rsidRPr="003D70C9">
        <w:rPr>
          <w:noProof/>
          <w:color w:val="0D0D0D" w:themeColor="text1" w:themeTint="F2"/>
          <w:lang w:val="uk-UA"/>
        </w:rPr>
        <w:t>синусовый</w:t>
      </w:r>
      <w:r w:rsidR="00AE39E9" w:rsidRPr="003D70C9">
        <w:rPr>
          <w:noProof/>
          <w:color w:val="0D0D0D" w:themeColor="text1" w:themeTint="F2"/>
          <w:lang w:val="uk-UA"/>
        </w:rPr>
        <w:t xml:space="preserve"> </w:t>
      </w:r>
      <w:r w:rsidRPr="003D70C9">
        <w:rPr>
          <w:noProof/>
          <w:color w:val="0D0D0D" w:themeColor="text1" w:themeTint="F2"/>
          <w:lang w:val="uk-UA"/>
        </w:rPr>
        <w:t>ритм</w:t>
      </w:r>
      <w:r w:rsidR="00AE39E9" w:rsidRPr="003D70C9">
        <w:rPr>
          <w:noProof/>
          <w:color w:val="0D0D0D" w:themeColor="text1" w:themeTint="F2"/>
          <w:lang w:val="uk-UA"/>
        </w:rPr>
        <w:t xml:space="preserve"> </w:t>
      </w:r>
      <w:r w:rsidRPr="003D70C9">
        <w:rPr>
          <w:noProof/>
          <w:color w:val="0D0D0D" w:themeColor="text1" w:themeTint="F2"/>
          <w:lang w:val="uk-UA"/>
        </w:rPr>
        <w:t>не</w:t>
      </w:r>
      <w:r w:rsidR="00AE39E9" w:rsidRPr="003D70C9">
        <w:rPr>
          <w:noProof/>
          <w:color w:val="0D0D0D" w:themeColor="text1" w:themeTint="F2"/>
          <w:lang w:val="uk-UA"/>
        </w:rPr>
        <w:t xml:space="preserve"> </w:t>
      </w:r>
      <w:r w:rsidRPr="003D70C9">
        <w:rPr>
          <w:noProof/>
          <w:color w:val="0D0D0D" w:themeColor="text1" w:themeTint="F2"/>
          <w:lang w:val="uk-UA"/>
        </w:rPr>
        <w:t>может</w:t>
      </w:r>
      <w:r w:rsidR="00AE39E9" w:rsidRPr="003D70C9">
        <w:rPr>
          <w:noProof/>
          <w:color w:val="0D0D0D" w:themeColor="text1" w:themeTint="F2"/>
          <w:lang w:val="uk-UA"/>
        </w:rPr>
        <w:t xml:space="preserve"> </w:t>
      </w:r>
      <w:r w:rsidRPr="003D70C9">
        <w:rPr>
          <w:noProof/>
          <w:color w:val="0D0D0D" w:themeColor="text1" w:themeTint="F2"/>
          <w:lang w:val="uk-UA"/>
        </w:rPr>
        <w:t>быть</w:t>
      </w:r>
      <w:r w:rsidR="00AE39E9" w:rsidRPr="003D70C9">
        <w:rPr>
          <w:noProof/>
          <w:color w:val="0D0D0D" w:themeColor="text1" w:themeTint="F2"/>
          <w:lang w:val="uk-UA"/>
        </w:rPr>
        <w:t xml:space="preserve"> </w:t>
      </w:r>
      <w:r w:rsidRPr="003D70C9">
        <w:rPr>
          <w:noProof/>
          <w:color w:val="0D0D0D" w:themeColor="text1" w:themeTint="F2"/>
          <w:lang w:val="uk-UA"/>
        </w:rPr>
        <w:t>восстановлен</w:t>
      </w:r>
      <w:r w:rsidR="00AE39E9" w:rsidRPr="003D70C9">
        <w:rPr>
          <w:noProof/>
          <w:color w:val="0D0D0D" w:themeColor="text1" w:themeTint="F2"/>
          <w:lang w:val="uk-UA"/>
        </w:rPr>
        <w:t xml:space="preserve"> </w:t>
      </w:r>
      <w:r w:rsidRPr="003D70C9">
        <w:rPr>
          <w:noProof/>
          <w:color w:val="0D0D0D" w:themeColor="text1" w:themeTint="F2"/>
          <w:lang w:val="uk-UA"/>
        </w:rPr>
        <w:t>с</w:t>
      </w:r>
      <w:r w:rsidR="00AE39E9" w:rsidRPr="003D70C9">
        <w:rPr>
          <w:noProof/>
          <w:color w:val="0D0D0D" w:themeColor="text1" w:themeTint="F2"/>
          <w:lang w:val="uk-UA"/>
        </w:rPr>
        <w:t xml:space="preserve"> </w:t>
      </w:r>
      <w:r w:rsidRPr="003D70C9">
        <w:rPr>
          <w:noProof/>
          <w:color w:val="0D0D0D" w:themeColor="text1" w:themeTint="F2"/>
          <w:lang w:val="uk-UA"/>
        </w:rPr>
        <w:t>помощью</w:t>
      </w:r>
      <w:r w:rsidR="00AE39E9" w:rsidRPr="003D70C9">
        <w:rPr>
          <w:noProof/>
          <w:color w:val="0D0D0D" w:themeColor="text1" w:themeTint="F2"/>
          <w:lang w:val="uk-UA"/>
        </w:rPr>
        <w:t xml:space="preserve"> </w:t>
      </w:r>
      <w:r w:rsidRPr="003D70C9">
        <w:rPr>
          <w:noProof/>
          <w:color w:val="0D0D0D" w:themeColor="text1" w:themeTint="F2"/>
          <w:lang w:val="uk-UA"/>
        </w:rPr>
        <w:t>лекарств,</w:t>
      </w:r>
      <w:r w:rsidR="00AE39E9" w:rsidRPr="003D70C9">
        <w:rPr>
          <w:noProof/>
          <w:color w:val="0D0D0D" w:themeColor="text1" w:themeTint="F2"/>
          <w:lang w:val="uk-UA"/>
        </w:rPr>
        <w:t xml:space="preserve"> </w:t>
      </w:r>
      <w:r w:rsidRPr="003D70C9">
        <w:rPr>
          <w:noProof/>
          <w:color w:val="0D0D0D" w:themeColor="text1" w:themeTint="F2"/>
          <w:lang w:val="uk-UA"/>
        </w:rPr>
        <w:t>возможна</w:t>
      </w:r>
      <w:r w:rsidR="00AE39E9" w:rsidRPr="003D70C9">
        <w:rPr>
          <w:noProof/>
          <w:color w:val="0D0D0D" w:themeColor="text1" w:themeTint="F2"/>
          <w:lang w:val="uk-UA"/>
        </w:rPr>
        <w:t xml:space="preserve"> </w:t>
      </w:r>
      <w:r w:rsidRPr="003D70C9">
        <w:rPr>
          <w:noProof/>
          <w:color w:val="0D0D0D" w:themeColor="text1" w:themeTint="F2"/>
          <w:lang w:val="uk-UA"/>
        </w:rPr>
        <w:t>электрическая</w:t>
      </w:r>
      <w:r w:rsidR="00AE39E9" w:rsidRPr="003D70C9">
        <w:rPr>
          <w:noProof/>
          <w:color w:val="0D0D0D" w:themeColor="text1" w:themeTint="F2"/>
          <w:lang w:val="uk-UA"/>
        </w:rPr>
        <w:t xml:space="preserve"> </w:t>
      </w:r>
      <w:r w:rsidRPr="003D70C9">
        <w:rPr>
          <w:noProof/>
          <w:color w:val="0D0D0D" w:themeColor="text1" w:themeTint="F2"/>
          <w:lang w:val="uk-UA"/>
        </w:rPr>
        <w:t>кардиоверсия.</w:t>
      </w:r>
      <w:r w:rsidR="00AE39E9" w:rsidRPr="003D70C9">
        <w:rPr>
          <w:noProof/>
          <w:color w:val="0D0D0D" w:themeColor="text1" w:themeTint="F2"/>
          <w:lang w:val="uk-UA"/>
        </w:rPr>
        <w:t xml:space="preserve"> </w:t>
      </w:r>
      <w:r w:rsidRPr="003D70C9">
        <w:rPr>
          <w:noProof/>
          <w:color w:val="0D0D0D" w:themeColor="text1" w:themeTint="F2"/>
          <w:lang w:val="uk-UA"/>
        </w:rPr>
        <w:t>Для</w:t>
      </w:r>
      <w:r w:rsidR="00AE39E9" w:rsidRPr="003D70C9">
        <w:rPr>
          <w:noProof/>
          <w:color w:val="0D0D0D" w:themeColor="text1" w:themeTint="F2"/>
          <w:lang w:val="uk-UA"/>
        </w:rPr>
        <w:t xml:space="preserve"> </w:t>
      </w:r>
      <w:r w:rsidRPr="003D70C9">
        <w:rPr>
          <w:noProof/>
          <w:color w:val="0D0D0D" w:themeColor="text1" w:themeTint="F2"/>
          <w:lang w:val="uk-UA"/>
        </w:rPr>
        <w:t>этого</w:t>
      </w:r>
      <w:r w:rsidR="00AE39E9" w:rsidRPr="003D70C9">
        <w:rPr>
          <w:noProof/>
          <w:color w:val="0D0D0D" w:themeColor="text1" w:themeTint="F2"/>
          <w:lang w:val="uk-UA"/>
        </w:rPr>
        <w:t xml:space="preserve"> </w:t>
      </w:r>
      <w:r w:rsidRPr="003D70C9">
        <w:rPr>
          <w:noProof/>
          <w:color w:val="0D0D0D" w:themeColor="text1" w:themeTint="F2"/>
          <w:lang w:val="uk-UA"/>
        </w:rPr>
        <w:t>пациенту</w:t>
      </w:r>
      <w:r w:rsidR="00AE39E9" w:rsidRPr="003D70C9">
        <w:rPr>
          <w:noProof/>
          <w:color w:val="0D0D0D" w:themeColor="text1" w:themeTint="F2"/>
          <w:lang w:val="uk-UA"/>
        </w:rPr>
        <w:t xml:space="preserve"> </w:t>
      </w:r>
      <w:r w:rsidRPr="003D70C9">
        <w:rPr>
          <w:noProof/>
          <w:color w:val="0D0D0D" w:themeColor="text1" w:themeTint="F2"/>
          <w:lang w:val="uk-UA"/>
        </w:rPr>
        <w:t>проводят</w:t>
      </w:r>
      <w:r w:rsidR="00AE39E9" w:rsidRPr="003D70C9">
        <w:rPr>
          <w:noProof/>
          <w:color w:val="0D0D0D" w:themeColor="text1" w:themeTint="F2"/>
          <w:lang w:val="uk-UA"/>
        </w:rPr>
        <w:t xml:space="preserve"> </w:t>
      </w:r>
      <w:r w:rsidRPr="003D70C9">
        <w:rPr>
          <w:noProof/>
          <w:color w:val="0D0D0D" w:themeColor="text1" w:themeTint="F2"/>
          <w:lang w:val="uk-UA"/>
        </w:rPr>
        <w:t>электрический</w:t>
      </w:r>
      <w:r w:rsidR="00AE39E9" w:rsidRPr="003D70C9">
        <w:rPr>
          <w:noProof/>
          <w:color w:val="0D0D0D" w:themeColor="text1" w:themeTint="F2"/>
          <w:lang w:val="uk-UA"/>
        </w:rPr>
        <w:t xml:space="preserve"> </w:t>
      </w:r>
      <w:r w:rsidRPr="003D70C9">
        <w:rPr>
          <w:noProof/>
          <w:color w:val="0D0D0D" w:themeColor="text1" w:themeTint="F2"/>
          <w:lang w:val="uk-UA"/>
        </w:rPr>
        <w:t>шок</w:t>
      </w:r>
      <w:r w:rsidR="00AE39E9" w:rsidRPr="003D70C9">
        <w:rPr>
          <w:noProof/>
          <w:color w:val="0D0D0D" w:themeColor="text1" w:themeTint="F2"/>
          <w:lang w:val="uk-UA"/>
        </w:rPr>
        <w:t xml:space="preserve"> </w:t>
      </w:r>
      <w:r w:rsidRPr="003D70C9">
        <w:rPr>
          <w:noProof/>
          <w:color w:val="0D0D0D" w:themeColor="text1" w:themeTint="F2"/>
          <w:lang w:val="uk-UA"/>
        </w:rPr>
        <w:t>с</w:t>
      </w:r>
      <w:r w:rsidR="00AE39E9" w:rsidRPr="003D70C9">
        <w:rPr>
          <w:noProof/>
          <w:color w:val="0D0D0D" w:themeColor="text1" w:themeTint="F2"/>
          <w:lang w:val="uk-UA"/>
        </w:rPr>
        <w:t xml:space="preserve"> </w:t>
      </w:r>
      <w:r w:rsidRPr="003D70C9">
        <w:rPr>
          <w:noProof/>
          <w:color w:val="0D0D0D" w:themeColor="text1" w:themeTint="F2"/>
          <w:lang w:val="uk-UA"/>
        </w:rPr>
        <w:t>помощью</w:t>
      </w:r>
      <w:r w:rsidR="00AE39E9" w:rsidRPr="003D70C9">
        <w:rPr>
          <w:noProof/>
          <w:color w:val="0D0D0D" w:themeColor="text1" w:themeTint="F2"/>
          <w:lang w:val="uk-UA"/>
        </w:rPr>
        <w:t xml:space="preserve"> </w:t>
      </w:r>
      <w:r w:rsidRPr="003D70C9">
        <w:rPr>
          <w:noProof/>
          <w:color w:val="0D0D0D" w:themeColor="text1" w:themeTint="F2"/>
          <w:lang w:val="uk-UA"/>
        </w:rPr>
        <w:t>дефибриллятора,</w:t>
      </w:r>
      <w:r w:rsidR="00AE39E9" w:rsidRPr="003D70C9">
        <w:rPr>
          <w:noProof/>
          <w:color w:val="0D0D0D" w:themeColor="text1" w:themeTint="F2"/>
          <w:lang w:val="uk-UA"/>
        </w:rPr>
        <w:t xml:space="preserve"> </w:t>
      </w:r>
      <w:r w:rsidRPr="003D70C9">
        <w:rPr>
          <w:noProof/>
          <w:color w:val="0D0D0D" w:themeColor="text1" w:themeTint="F2"/>
          <w:lang w:val="uk-UA"/>
        </w:rPr>
        <w:t>который</w:t>
      </w:r>
      <w:r w:rsidR="00AE39E9" w:rsidRPr="003D70C9">
        <w:rPr>
          <w:noProof/>
          <w:color w:val="0D0D0D" w:themeColor="text1" w:themeTint="F2"/>
          <w:lang w:val="uk-UA"/>
        </w:rPr>
        <w:t xml:space="preserve"> </w:t>
      </w:r>
      <w:r w:rsidRPr="003D70C9">
        <w:rPr>
          <w:noProof/>
          <w:color w:val="0D0D0D" w:themeColor="text1" w:themeTint="F2"/>
          <w:lang w:val="uk-UA"/>
        </w:rPr>
        <w:t>должен</w:t>
      </w:r>
      <w:r w:rsidR="00AE39E9" w:rsidRPr="003D70C9">
        <w:rPr>
          <w:noProof/>
          <w:color w:val="0D0D0D" w:themeColor="text1" w:themeTint="F2"/>
          <w:lang w:val="uk-UA"/>
        </w:rPr>
        <w:t xml:space="preserve"> </w:t>
      </w:r>
      <w:r w:rsidRPr="003D70C9">
        <w:rPr>
          <w:noProof/>
          <w:color w:val="0D0D0D" w:themeColor="text1" w:themeTint="F2"/>
          <w:lang w:val="uk-UA"/>
        </w:rPr>
        <w:t>остановить</w:t>
      </w:r>
      <w:r w:rsidR="00AE39E9" w:rsidRPr="003D70C9">
        <w:rPr>
          <w:noProof/>
          <w:color w:val="0D0D0D" w:themeColor="text1" w:themeTint="F2"/>
          <w:lang w:val="uk-UA"/>
        </w:rPr>
        <w:t xml:space="preserve"> </w:t>
      </w:r>
      <w:r w:rsidRPr="003D70C9">
        <w:rPr>
          <w:noProof/>
          <w:color w:val="0D0D0D" w:themeColor="text1" w:themeTint="F2"/>
          <w:lang w:val="uk-UA"/>
        </w:rPr>
        <w:t>фибрилляцию</w:t>
      </w:r>
      <w:r w:rsidR="00AE39E9" w:rsidRPr="003D70C9">
        <w:rPr>
          <w:noProof/>
          <w:color w:val="0D0D0D" w:themeColor="text1" w:themeTint="F2"/>
          <w:lang w:val="uk-UA"/>
        </w:rPr>
        <w:t xml:space="preserve"> </w:t>
      </w:r>
      <w:r w:rsidRPr="003D70C9">
        <w:rPr>
          <w:noProof/>
          <w:color w:val="0D0D0D" w:themeColor="text1" w:themeTint="F2"/>
          <w:lang w:val="uk-UA"/>
        </w:rPr>
        <w:t>предсердий.</w:t>
      </w:r>
      <w:r w:rsidR="00AE39E9" w:rsidRPr="003D70C9">
        <w:rPr>
          <w:noProof/>
          <w:color w:val="0D0D0D" w:themeColor="text1" w:themeTint="F2"/>
          <w:lang w:val="uk-UA"/>
        </w:rPr>
        <w:t xml:space="preserve"> </w:t>
      </w:r>
      <w:r w:rsidRPr="003D70C9">
        <w:rPr>
          <w:noProof/>
          <w:color w:val="0D0D0D" w:themeColor="text1" w:themeTint="F2"/>
          <w:lang w:val="uk-UA"/>
        </w:rPr>
        <w:t>Кардиоверсия</w:t>
      </w:r>
      <w:r w:rsidR="00AE39E9" w:rsidRPr="003D70C9">
        <w:rPr>
          <w:noProof/>
          <w:color w:val="0D0D0D" w:themeColor="text1" w:themeTint="F2"/>
          <w:lang w:val="uk-UA"/>
        </w:rPr>
        <w:t xml:space="preserve"> </w:t>
      </w:r>
      <w:r w:rsidRPr="003D70C9">
        <w:rPr>
          <w:noProof/>
          <w:color w:val="0D0D0D" w:themeColor="text1" w:themeTint="F2"/>
          <w:lang w:val="uk-UA"/>
        </w:rPr>
        <w:t>почти</w:t>
      </w:r>
      <w:r w:rsidR="00AE39E9" w:rsidRPr="003D70C9">
        <w:rPr>
          <w:noProof/>
          <w:color w:val="0D0D0D" w:themeColor="text1" w:themeTint="F2"/>
          <w:lang w:val="uk-UA"/>
        </w:rPr>
        <w:t xml:space="preserve"> </w:t>
      </w:r>
      <w:r w:rsidRPr="003D70C9">
        <w:rPr>
          <w:noProof/>
          <w:color w:val="0D0D0D" w:themeColor="text1" w:themeTint="F2"/>
          <w:lang w:val="uk-UA"/>
        </w:rPr>
        <w:t>всегда</w:t>
      </w:r>
      <w:r w:rsidR="00AE39E9" w:rsidRPr="003D70C9">
        <w:rPr>
          <w:noProof/>
          <w:color w:val="0D0D0D" w:themeColor="text1" w:themeTint="F2"/>
          <w:lang w:val="uk-UA"/>
        </w:rPr>
        <w:t xml:space="preserve"> </w:t>
      </w:r>
      <w:r w:rsidRPr="003D70C9">
        <w:rPr>
          <w:noProof/>
          <w:color w:val="0D0D0D" w:themeColor="text1" w:themeTint="F2"/>
          <w:lang w:val="uk-UA"/>
        </w:rPr>
        <w:t>бывает</w:t>
      </w:r>
      <w:r w:rsidR="00AE39E9" w:rsidRPr="003D70C9">
        <w:rPr>
          <w:noProof/>
          <w:color w:val="0D0D0D" w:themeColor="text1" w:themeTint="F2"/>
          <w:lang w:val="uk-UA"/>
        </w:rPr>
        <w:t xml:space="preserve"> </w:t>
      </w:r>
      <w:r w:rsidRPr="003D70C9">
        <w:rPr>
          <w:noProof/>
          <w:color w:val="0D0D0D" w:themeColor="text1" w:themeTint="F2"/>
          <w:lang w:val="uk-UA"/>
        </w:rPr>
        <w:t>успешной,</w:t>
      </w:r>
      <w:r w:rsidR="00AE39E9" w:rsidRPr="003D70C9">
        <w:rPr>
          <w:noProof/>
          <w:color w:val="0D0D0D" w:themeColor="text1" w:themeTint="F2"/>
          <w:lang w:val="uk-UA"/>
        </w:rPr>
        <w:t xml:space="preserve"> </w:t>
      </w:r>
      <w:r w:rsidRPr="003D70C9">
        <w:rPr>
          <w:noProof/>
          <w:color w:val="0D0D0D" w:themeColor="text1" w:themeTint="F2"/>
          <w:lang w:val="uk-UA"/>
        </w:rPr>
        <w:t>но</w:t>
      </w:r>
      <w:r w:rsidR="00AE39E9" w:rsidRPr="003D70C9">
        <w:rPr>
          <w:noProof/>
          <w:color w:val="0D0D0D" w:themeColor="text1" w:themeTint="F2"/>
          <w:lang w:val="uk-UA"/>
        </w:rPr>
        <w:t xml:space="preserve"> </w:t>
      </w:r>
      <w:r w:rsidRPr="003D70C9">
        <w:rPr>
          <w:noProof/>
          <w:color w:val="0D0D0D" w:themeColor="text1" w:themeTint="F2"/>
          <w:lang w:val="uk-UA"/>
        </w:rPr>
        <w:t>фибрилляция</w:t>
      </w:r>
      <w:r w:rsidR="00AE39E9" w:rsidRPr="003D70C9">
        <w:rPr>
          <w:noProof/>
          <w:color w:val="0D0D0D" w:themeColor="text1" w:themeTint="F2"/>
          <w:lang w:val="uk-UA"/>
        </w:rPr>
        <w:t xml:space="preserve"> </w:t>
      </w:r>
      <w:r w:rsidRPr="003D70C9">
        <w:rPr>
          <w:noProof/>
          <w:color w:val="0D0D0D" w:themeColor="text1" w:themeTint="F2"/>
          <w:lang w:val="uk-UA"/>
        </w:rPr>
        <w:t>предсердий</w:t>
      </w:r>
      <w:r w:rsidR="00AE39E9" w:rsidRPr="003D70C9">
        <w:rPr>
          <w:noProof/>
          <w:color w:val="0D0D0D" w:themeColor="text1" w:themeTint="F2"/>
          <w:lang w:val="uk-UA"/>
        </w:rPr>
        <w:t xml:space="preserve"> </w:t>
      </w:r>
      <w:r w:rsidRPr="003D70C9">
        <w:rPr>
          <w:noProof/>
          <w:color w:val="0D0D0D" w:themeColor="text1" w:themeTint="F2"/>
          <w:lang w:val="uk-UA"/>
        </w:rPr>
        <w:t>часто</w:t>
      </w:r>
      <w:r w:rsidR="00AE39E9" w:rsidRPr="003D70C9">
        <w:rPr>
          <w:noProof/>
          <w:color w:val="0D0D0D" w:themeColor="text1" w:themeTint="F2"/>
          <w:lang w:val="uk-UA"/>
        </w:rPr>
        <w:t xml:space="preserve"> </w:t>
      </w:r>
      <w:r w:rsidRPr="003D70C9">
        <w:rPr>
          <w:noProof/>
          <w:color w:val="0D0D0D" w:themeColor="text1" w:themeTint="F2"/>
          <w:lang w:val="uk-UA"/>
        </w:rPr>
        <w:t>возвращается.</w:t>
      </w:r>
      <w:r w:rsidR="00AE39E9" w:rsidRPr="003D70C9">
        <w:rPr>
          <w:noProof/>
          <w:color w:val="0D0D0D" w:themeColor="text1" w:themeTint="F2"/>
          <w:lang w:val="uk-UA"/>
        </w:rPr>
        <w:t xml:space="preserve"> </w:t>
      </w:r>
      <w:r w:rsidRPr="003D70C9">
        <w:rPr>
          <w:noProof/>
          <w:color w:val="0D0D0D" w:themeColor="text1" w:themeTint="F2"/>
          <w:lang w:val="uk-UA"/>
        </w:rPr>
        <w:t>После</w:t>
      </w:r>
      <w:r w:rsidR="00AE39E9" w:rsidRPr="003D70C9">
        <w:rPr>
          <w:noProof/>
          <w:color w:val="0D0D0D" w:themeColor="text1" w:themeTint="F2"/>
          <w:lang w:val="uk-UA"/>
        </w:rPr>
        <w:t xml:space="preserve"> </w:t>
      </w:r>
      <w:r w:rsidRPr="003D70C9">
        <w:rPr>
          <w:noProof/>
          <w:color w:val="0D0D0D" w:themeColor="text1" w:themeTint="F2"/>
          <w:lang w:val="uk-UA"/>
        </w:rPr>
        <w:t>кардиоверсии</w:t>
      </w:r>
      <w:r w:rsidR="00AE39E9" w:rsidRPr="003D70C9">
        <w:rPr>
          <w:noProof/>
          <w:color w:val="0D0D0D" w:themeColor="text1" w:themeTint="F2"/>
          <w:lang w:val="uk-UA"/>
        </w:rPr>
        <w:t xml:space="preserve"> </w:t>
      </w:r>
      <w:r w:rsidRPr="003D70C9">
        <w:rPr>
          <w:noProof/>
          <w:color w:val="0D0D0D" w:themeColor="text1" w:themeTint="F2"/>
          <w:lang w:val="uk-UA"/>
        </w:rPr>
        <w:t>обычно</w:t>
      </w:r>
      <w:r w:rsidR="00AE39E9" w:rsidRPr="003D70C9">
        <w:rPr>
          <w:noProof/>
          <w:color w:val="0D0D0D" w:themeColor="text1" w:themeTint="F2"/>
          <w:lang w:val="uk-UA"/>
        </w:rPr>
        <w:t xml:space="preserve"> </w:t>
      </w:r>
      <w:r w:rsidRPr="003D70C9">
        <w:rPr>
          <w:noProof/>
          <w:color w:val="0D0D0D" w:themeColor="text1" w:themeTint="F2"/>
          <w:lang w:val="uk-UA"/>
        </w:rPr>
        <w:t>рекомендуют</w:t>
      </w:r>
      <w:r w:rsidR="00AE39E9" w:rsidRPr="003D70C9">
        <w:rPr>
          <w:noProof/>
          <w:color w:val="0D0D0D" w:themeColor="text1" w:themeTint="F2"/>
          <w:lang w:val="uk-UA"/>
        </w:rPr>
        <w:t xml:space="preserve"> </w:t>
      </w:r>
      <w:r w:rsidRPr="003D70C9">
        <w:rPr>
          <w:noProof/>
          <w:color w:val="0D0D0D" w:themeColor="text1" w:themeTint="F2"/>
          <w:lang w:val="uk-UA"/>
        </w:rPr>
        <w:t>принимать</w:t>
      </w:r>
      <w:r w:rsidR="00AE39E9" w:rsidRPr="003D70C9">
        <w:rPr>
          <w:noProof/>
          <w:color w:val="0D0D0D" w:themeColor="text1" w:themeTint="F2"/>
          <w:lang w:val="uk-UA"/>
        </w:rPr>
        <w:t xml:space="preserve"> </w:t>
      </w:r>
      <w:r w:rsidRPr="003D70C9">
        <w:rPr>
          <w:noProof/>
          <w:color w:val="0D0D0D" w:themeColor="text1" w:themeTint="F2"/>
          <w:lang w:val="uk-UA"/>
        </w:rPr>
        <w:t>лекарства</w:t>
      </w:r>
      <w:r w:rsidR="00AE39E9" w:rsidRPr="003D70C9">
        <w:rPr>
          <w:noProof/>
          <w:color w:val="0D0D0D" w:themeColor="text1" w:themeTint="F2"/>
          <w:lang w:val="uk-UA"/>
        </w:rPr>
        <w:t xml:space="preserve"> </w:t>
      </w:r>
      <w:r w:rsidRPr="003D70C9">
        <w:rPr>
          <w:noProof/>
          <w:color w:val="0D0D0D" w:themeColor="text1" w:themeTint="F2"/>
          <w:lang w:val="uk-UA"/>
        </w:rPr>
        <w:t>для</w:t>
      </w:r>
      <w:r w:rsidR="00AE39E9" w:rsidRPr="003D70C9">
        <w:rPr>
          <w:noProof/>
          <w:color w:val="0D0D0D" w:themeColor="text1" w:themeTint="F2"/>
          <w:lang w:val="uk-UA"/>
        </w:rPr>
        <w:t xml:space="preserve"> </w:t>
      </w:r>
      <w:r w:rsidRPr="003D70C9">
        <w:rPr>
          <w:noProof/>
          <w:color w:val="0D0D0D" w:themeColor="text1" w:themeTint="F2"/>
          <w:lang w:val="uk-UA"/>
        </w:rPr>
        <w:t>предотвращения</w:t>
      </w:r>
      <w:r w:rsidR="00AE39E9" w:rsidRPr="003D70C9">
        <w:rPr>
          <w:noProof/>
          <w:color w:val="0D0D0D" w:themeColor="text1" w:themeTint="F2"/>
          <w:lang w:val="uk-UA"/>
        </w:rPr>
        <w:t xml:space="preserve"> </w:t>
      </w:r>
      <w:r w:rsidRPr="003D70C9">
        <w:rPr>
          <w:noProof/>
          <w:color w:val="0D0D0D" w:themeColor="text1" w:themeTint="F2"/>
          <w:lang w:val="uk-UA"/>
        </w:rPr>
        <w:t>рецидивов.</w:t>
      </w:r>
      <w:r w:rsidR="00BD6508" w:rsidRPr="003D70C9">
        <w:rPr>
          <w:noProof/>
          <w:color w:val="0D0D0D" w:themeColor="text1" w:themeTint="F2"/>
          <w:lang w:val="uk-UA"/>
        </w:rPr>
        <w:t>E</w:t>
      </w:r>
      <w:r w:rsidR="00CA6091" w:rsidRPr="003D70C9">
        <w:rPr>
          <w:noProof/>
          <w:color w:val="0D0D0D" w:themeColor="text1" w:themeTint="F2"/>
          <w:lang w:val="uk-UA"/>
        </w:rPr>
        <w:t>сли</w:t>
      </w:r>
      <w:r w:rsidR="00AE39E9" w:rsidRPr="003D70C9">
        <w:rPr>
          <w:noProof/>
          <w:color w:val="0D0D0D" w:themeColor="text1" w:themeTint="F2"/>
          <w:lang w:val="uk-UA"/>
        </w:rPr>
        <w:t xml:space="preserve"> </w:t>
      </w:r>
      <w:r w:rsidR="00CA6091" w:rsidRPr="003D70C9">
        <w:rPr>
          <w:noProof/>
          <w:color w:val="0D0D0D" w:themeColor="text1" w:themeTint="F2"/>
          <w:lang w:val="uk-UA"/>
        </w:rPr>
        <w:t>с</w:t>
      </w:r>
      <w:r w:rsidR="00BD6508" w:rsidRPr="003D70C9">
        <w:rPr>
          <w:noProof/>
          <w:color w:val="0D0D0D" w:themeColor="text1" w:themeTint="F2"/>
          <w:lang w:val="uk-UA"/>
        </w:rPr>
        <w:t>e</w:t>
      </w:r>
      <w:r w:rsidR="00CA6091" w:rsidRPr="003D70C9">
        <w:rPr>
          <w:noProof/>
          <w:color w:val="0D0D0D" w:themeColor="text1" w:themeTint="F2"/>
          <w:lang w:val="uk-UA"/>
        </w:rPr>
        <w:t>рдц</w:t>
      </w:r>
      <w:r w:rsidR="00BD6508" w:rsidRPr="003D70C9">
        <w:rPr>
          <w:noProof/>
          <w:color w:val="0D0D0D" w:themeColor="text1" w:themeTint="F2"/>
          <w:lang w:val="uk-UA"/>
        </w:rPr>
        <w:t>e</w:t>
      </w:r>
      <w:r w:rsidR="00AE39E9" w:rsidRPr="003D70C9">
        <w:rPr>
          <w:noProof/>
          <w:color w:val="0D0D0D" w:themeColor="text1" w:themeTint="F2"/>
          <w:lang w:val="uk-UA"/>
        </w:rPr>
        <w:t xml:space="preserve"> </w:t>
      </w:r>
      <w:r w:rsidR="00CA6091" w:rsidRPr="003D70C9">
        <w:rPr>
          <w:noProof/>
          <w:color w:val="0D0D0D" w:themeColor="text1" w:themeTint="F2"/>
          <w:lang w:val="uk-UA"/>
        </w:rPr>
        <w:t>н</w:t>
      </w:r>
      <w:r w:rsidR="00BD6508" w:rsidRPr="003D70C9">
        <w:rPr>
          <w:noProof/>
          <w:color w:val="0D0D0D" w:themeColor="text1" w:themeTint="F2"/>
          <w:lang w:val="uk-UA"/>
        </w:rPr>
        <w:t>e</w:t>
      </w:r>
      <w:r w:rsidR="00AE39E9" w:rsidRPr="003D70C9">
        <w:rPr>
          <w:noProof/>
          <w:color w:val="0D0D0D" w:themeColor="text1" w:themeTint="F2"/>
          <w:lang w:val="uk-UA"/>
        </w:rPr>
        <w:t xml:space="preserve"> </w:t>
      </w:r>
      <w:r w:rsidR="00CA6091" w:rsidRPr="003D70C9">
        <w:rPr>
          <w:noProof/>
          <w:color w:val="0D0D0D" w:themeColor="text1" w:themeTint="F2"/>
          <w:lang w:val="uk-UA"/>
        </w:rPr>
        <w:t>в</w:t>
      </w:r>
      <w:r w:rsidR="00BD6508" w:rsidRPr="003D70C9">
        <w:rPr>
          <w:noProof/>
          <w:color w:val="0D0D0D" w:themeColor="text1" w:themeTint="F2"/>
          <w:lang w:val="uk-UA"/>
        </w:rPr>
        <w:t>o</w:t>
      </w:r>
      <w:r w:rsidR="00CA6091" w:rsidRPr="003D70C9">
        <w:rPr>
          <w:noProof/>
          <w:color w:val="0D0D0D" w:themeColor="text1" w:themeTint="F2"/>
          <w:lang w:val="uk-UA"/>
        </w:rPr>
        <w:t>звраща</w:t>
      </w:r>
      <w:r w:rsidR="00BD6508" w:rsidRPr="003D70C9">
        <w:rPr>
          <w:noProof/>
          <w:color w:val="0D0D0D" w:themeColor="text1" w:themeTint="F2"/>
          <w:lang w:val="uk-UA"/>
        </w:rPr>
        <w:t>e</w:t>
      </w:r>
      <w:r w:rsidR="00CA6091" w:rsidRPr="003D70C9">
        <w:rPr>
          <w:noProof/>
          <w:color w:val="0D0D0D" w:themeColor="text1" w:themeTint="F2"/>
          <w:lang w:val="uk-UA"/>
        </w:rPr>
        <w:t>тся</w:t>
      </w:r>
      <w:r w:rsidR="00AE39E9" w:rsidRPr="003D70C9">
        <w:rPr>
          <w:noProof/>
          <w:color w:val="0D0D0D" w:themeColor="text1" w:themeTint="F2"/>
          <w:lang w:val="uk-UA"/>
        </w:rPr>
        <w:t xml:space="preserve"> </w:t>
      </w:r>
      <w:r w:rsidR="00CA6091" w:rsidRPr="003D70C9">
        <w:rPr>
          <w:noProof/>
          <w:color w:val="0D0D0D" w:themeColor="text1" w:themeTint="F2"/>
          <w:lang w:val="uk-UA"/>
        </w:rPr>
        <w:t>к</w:t>
      </w:r>
      <w:r w:rsidR="00AE39E9" w:rsidRPr="003D70C9">
        <w:rPr>
          <w:noProof/>
          <w:color w:val="0D0D0D" w:themeColor="text1" w:themeTint="F2"/>
          <w:lang w:val="uk-UA"/>
        </w:rPr>
        <w:t xml:space="preserve"> </w:t>
      </w:r>
      <w:r w:rsidR="00CA6091" w:rsidRPr="003D70C9">
        <w:rPr>
          <w:noProof/>
          <w:color w:val="0D0D0D" w:themeColor="text1" w:themeTint="F2"/>
          <w:lang w:val="uk-UA"/>
        </w:rPr>
        <w:t>св</w:t>
      </w:r>
      <w:r w:rsidR="00BD6508" w:rsidRPr="003D70C9">
        <w:rPr>
          <w:noProof/>
          <w:color w:val="0D0D0D" w:themeColor="text1" w:themeTint="F2"/>
          <w:lang w:val="uk-UA"/>
        </w:rPr>
        <w:t>oe</w:t>
      </w:r>
      <w:r w:rsidR="00CA6091" w:rsidRPr="003D70C9">
        <w:rPr>
          <w:noProof/>
          <w:color w:val="0D0D0D" w:themeColor="text1" w:themeTint="F2"/>
          <w:lang w:val="uk-UA"/>
        </w:rPr>
        <w:t>му</w:t>
      </w:r>
      <w:r w:rsidR="00AE39E9" w:rsidRPr="003D70C9">
        <w:rPr>
          <w:noProof/>
          <w:color w:val="0D0D0D" w:themeColor="text1" w:themeTint="F2"/>
          <w:lang w:val="uk-UA"/>
        </w:rPr>
        <w:t xml:space="preserve"> </w:t>
      </w:r>
      <w:r w:rsidR="00CA6091" w:rsidRPr="003D70C9">
        <w:rPr>
          <w:noProof/>
          <w:color w:val="0D0D0D" w:themeColor="text1" w:themeTint="F2"/>
          <w:lang w:val="uk-UA"/>
        </w:rPr>
        <w:t>н</w:t>
      </w:r>
      <w:r w:rsidR="00BD6508" w:rsidRPr="003D70C9">
        <w:rPr>
          <w:noProof/>
          <w:color w:val="0D0D0D" w:themeColor="text1" w:themeTint="F2"/>
          <w:lang w:val="uk-UA"/>
        </w:rPr>
        <w:t>o</w:t>
      </w:r>
      <w:r w:rsidR="00CA6091" w:rsidRPr="003D70C9">
        <w:rPr>
          <w:noProof/>
          <w:color w:val="0D0D0D" w:themeColor="text1" w:themeTint="F2"/>
          <w:lang w:val="uk-UA"/>
        </w:rPr>
        <w:t>рмальн</w:t>
      </w:r>
      <w:r w:rsidR="00BD6508" w:rsidRPr="003D70C9">
        <w:rPr>
          <w:noProof/>
          <w:color w:val="0D0D0D" w:themeColor="text1" w:themeTint="F2"/>
          <w:lang w:val="uk-UA"/>
        </w:rPr>
        <w:t>o</w:t>
      </w:r>
      <w:r w:rsidR="00CA6091" w:rsidRPr="003D70C9">
        <w:rPr>
          <w:noProof/>
          <w:color w:val="0D0D0D" w:themeColor="text1" w:themeTint="F2"/>
          <w:lang w:val="uk-UA"/>
        </w:rPr>
        <w:t>му</w:t>
      </w:r>
      <w:r w:rsidR="00AE39E9" w:rsidRPr="003D70C9">
        <w:rPr>
          <w:noProof/>
          <w:color w:val="0D0D0D" w:themeColor="text1" w:themeTint="F2"/>
          <w:lang w:val="uk-UA"/>
        </w:rPr>
        <w:t xml:space="preserve"> </w:t>
      </w:r>
      <w:r w:rsidR="00CA6091" w:rsidRPr="003D70C9">
        <w:rPr>
          <w:noProof/>
          <w:color w:val="0D0D0D" w:themeColor="text1" w:themeTint="F2"/>
          <w:lang w:val="uk-UA"/>
        </w:rPr>
        <w:t>ритму</w:t>
      </w:r>
      <w:r w:rsidR="00AE39E9" w:rsidRPr="003D70C9">
        <w:rPr>
          <w:noProof/>
          <w:color w:val="0D0D0D" w:themeColor="text1" w:themeTint="F2"/>
          <w:lang w:val="uk-UA"/>
        </w:rPr>
        <w:t xml:space="preserve"> </w:t>
      </w:r>
      <w:r w:rsidR="00CA6091" w:rsidRPr="003D70C9">
        <w:rPr>
          <w:noProof/>
          <w:color w:val="0D0D0D" w:themeColor="text1" w:themeTint="F2"/>
          <w:lang w:val="uk-UA"/>
        </w:rPr>
        <w:t>в</w:t>
      </w:r>
      <w:r w:rsidR="00AE39E9" w:rsidRPr="003D70C9">
        <w:rPr>
          <w:noProof/>
          <w:color w:val="0D0D0D" w:themeColor="text1" w:themeTint="F2"/>
          <w:lang w:val="uk-UA"/>
        </w:rPr>
        <w:t xml:space="preserve"> </w:t>
      </w:r>
      <w:r w:rsidR="00CA6091" w:rsidRPr="003D70C9">
        <w:rPr>
          <w:noProof/>
          <w:color w:val="0D0D0D" w:themeColor="text1" w:themeTint="F2"/>
          <w:lang w:val="uk-UA"/>
        </w:rPr>
        <w:t>т</w:t>
      </w:r>
      <w:r w:rsidR="00BD6508" w:rsidRPr="003D70C9">
        <w:rPr>
          <w:noProof/>
          <w:color w:val="0D0D0D" w:themeColor="text1" w:themeTint="F2"/>
          <w:lang w:val="uk-UA"/>
        </w:rPr>
        <w:t>e</w:t>
      </w:r>
      <w:r w:rsidR="00CA6091" w:rsidRPr="003D70C9">
        <w:rPr>
          <w:noProof/>
          <w:color w:val="0D0D0D" w:themeColor="text1" w:themeTint="F2"/>
          <w:lang w:val="uk-UA"/>
        </w:rPr>
        <w:t>ч</w:t>
      </w:r>
      <w:r w:rsidR="00BD6508" w:rsidRPr="003D70C9">
        <w:rPr>
          <w:noProof/>
          <w:color w:val="0D0D0D" w:themeColor="text1" w:themeTint="F2"/>
          <w:lang w:val="uk-UA"/>
        </w:rPr>
        <w:t>e</w:t>
      </w:r>
      <w:r w:rsidR="00CA6091" w:rsidRPr="003D70C9">
        <w:rPr>
          <w:noProof/>
          <w:color w:val="0D0D0D" w:themeColor="text1" w:themeTint="F2"/>
          <w:lang w:val="uk-UA"/>
        </w:rPr>
        <w:t>ни</w:t>
      </w:r>
      <w:r w:rsidR="00BD6508" w:rsidRPr="003D70C9">
        <w:rPr>
          <w:noProof/>
          <w:color w:val="0D0D0D" w:themeColor="text1" w:themeTint="F2"/>
          <w:lang w:val="uk-UA"/>
        </w:rPr>
        <w:t>e</w:t>
      </w:r>
      <w:r w:rsidR="00AE39E9" w:rsidRPr="003D70C9">
        <w:rPr>
          <w:noProof/>
          <w:color w:val="0D0D0D" w:themeColor="text1" w:themeTint="F2"/>
          <w:lang w:val="uk-UA"/>
        </w:rPr>
        <w:t xml:space="preserve"> </w:t>
      </w:r>
      <w:r w:rsidR="00BD6508" w:rsidRPr="003D70C9">
        <w:rPr>
          <w:noProof/>
          <w:color w:val="0D0D0D" w:themeColor="text1" w:themeTint="F2"/>
          <w:lang w:val="uk-UA"/>
        </w:rPr>
        <w:t>o</w:t>
      </w:r>
      <w:r w:rsidR="00CA6091" w:rsidRPr="003D70C9">
        <w:rPr>
          <w:noProof/>
          <w:color w:val="0D0D0D" w:themeColor="text1" w:themeTint="F2"/>
          <w:lang w:val="uk-UA"/>
        </w:rPr>
        <w:t>дн</w:t>
      </w:r>
      <w:r w:rsidR="00BD6508" w:rsidRPr="003D70C9">
        <w:rPr>
          <w:noProof/>
          <w:color w:val="0D0D0D" w:themeColor="text1" w:themeTint="F2"/>
          <w:lang w:val="uk-UA"/>
        </w:rPr>
        <w:t>o</w:t>
      </w:r>
      <w:r w:rsidR="00CA6091" w:rsidRPr="003D70C9">
        <w:rPr>
          <w:noProof/>
          <w:color w:val="0D0D0D" w:themeColor="text1" w:themeTint="F2"/>
          <w:lang w:val="uk-UA"/>
        </w:rPr>
        <w:t>г</w:t>
      </w:r>
      <w:r w:rsidR="00BD6508" w:rsidRPr="003D70C9">
        <w:rPr>
          <w:noProof/>
          <w:color w:val="0D0D0D" w:themeColor="text1" w:themeTint="F2"/>
          <w:lang w:val="uk-UA"/>
        </w:rPr>
        <w:t>o</w:t>
      </w:r>
      <w:r w:rsidR="00CA6091" w:rsidRPr="003D70C9">
        <w:rPr>
          <w:noProof/>
          <w:color w:val="0D0D0D" w:themeColor="text1" w:themeTint="F2"/>
          <w:lang w:val="uk-UA"/>
        </w:rPr>
        <w:t>-двух</w:t>
      </w:r>
      <w:r w:rsidR="00AE39E9" w:rsidRPr="003D70C9">
        <w:rPr>
          <w:noProof/>
          <w:color w:val="0D0D0D" w:themeColor="text1" w:themeTint="F2"/>
          <w:lang w:val="uk-UA"/>
        </w:rPr>
        <w:t xml:space="preserve"> </w:t>
      </w:r>
      <w:r w:rsidR="00CA6091" w:rsidRPr="003D70C9">
        <w:rPr>
          <w:noProof/>
          <w:color w:val="0D0D0D" w:themeColor="text1" w:themeTint="F2"/>
          <w:lang w:val="uk-UA"/>
        </w:rPr>
        <w:t>дн</w:t>
      </w:r>
      <w:r w:rsidR="00BD6508" w:rsidRPr="003D70C9">
        <w:rPr>
          <w:noProof/>
          <w:color w:val="0D0D0D" w:themeColor="text1" w:themeTint="F2"/>
          <w:lang w:val="uk-UA"/>
        </w:rPr>
        <w:t>e</w:t>
      </w:r>
      <w:r w:rsidR="00CA6091" w:rsidRPr="003D70C9">
        <w:rPr>
          <w:noProof/>
          <w:color w:val="0D0D0D" w:themeColor="text1" w:themeTint="F2"/>
          <w:lang w:val="uk-UA"/>
        </w:rPr>
        <w:t>й</w:t>
      </w:r>
      <w:r w:rsidR="00AE39E9" w:rsidRPr="003D70C9">
        <w:rPr>
          <w:noProof/>
          <w:color w:val="0D0D0D" w:themeColor="text1" w:themeTint="F2"/>
          <w:lang w:val="uk-UA"/>
        </w:rPr>
        <w:t xml:space="preserve"> </w:t>
      </w:r>
      <w:r w:rsidR="00CA6091" w:rsidRPr="003D70C9">
        <w:rPr>
          <w:noProof/>
          <w:color w:val="0D0D0D" w:themeColor="text1" w:themeTint="F2"/>
          <w:lang w:val="uk-UA"/>
        </w:rPr>
        <w:t>–</w:t>
      </w:r>
      <w:r w:rsidR="00AE39E9" w:rsidRPr="003D70C9">
        <w:rPr>
          <w:noProof/>
          <w:color w:val="0D0D0D" w:themeColor="text1" w:themeTint="F2"/>
          <w:lang w:val="uk-UA"/>
        </w:rPr>
        <w:t xml:space="preserve"> </w:t>
      </w:r>
      <w:r w:rsidR="00CA6091" w:rsidRPr="003D70C9">
        <w:rPr>
          <w:noProof/>
          <w:color w:val="0D0D0D" w:themeColor="text1" w:themeTint="F2"/>
          <w:lang w:val="uk-UA"/>
        </w:rPr>
        <w:t>или</w:t>
      </w:r>
      <w:r w:rsidR="00AE39E9" w:rsidRPr="003D70C9">
        <w:rPr>
          <w:noProof/>
          <w:color w:val="0D0D0D" w:themeColor="text1" w:themeTint="F2"/>
          <w:lang w:val="uk-UA"/>
        </w:rPr>
        <w:t xml:space="preserve"> </w:t>
      </w:r>
      <w:r w:rsidR="00CA6091" w:rsidRPr="003D70C9">
        <w:rPr>
          <w:noProof/>
          <w:color w:val="0D0D0D" w:themeColor="text1" w:themeTint="F2"/>
          <w:lang w:val="uk-UA"/>
        </w:rPr>
        <w:t>н</w:t>
      </w:r>
      <w:r w:rsidR="00BD6508" w:rsidRPr="003D70C9">
        <w:rPr>
          <w:noProof/>
          <w:color w:val="0D0D0D" w:themeColor="text1" w:themeTint="F2"/>
          <w:lang w:val="uk-UA"/>
        </w:rPr>
        <w:t>e</w:t>
      </w:r>
      <w:r w:rsidR="00AE39E9" w:rsidRPr="003D70C9">
        <w:rPr>
          <w:noProof/>
          <w:color w:val="0D0D0D" w:themeColor="text1" w:themeTint="F2"/>
          <w:lang w:val="uk-UA"/>
        </w:rPr>
        <w:t xml:space="preserve"> </w:t>
      </w:r>
      <w:r w:rsidR="00CA6091" w:rsidRPr="003D70C9">
        <w:rPr>
          <w:noProof/>
          <w:color w:val="0D0D0D" w:themeColor="text1" w:themeTint="F2"/>
          <w:lang w:val="uk-UA"/>
        </w:rPr>
        <w:t>сл</w:t>
      </w:r>
      <w:r w:rsidR="00BD6508" w:rsidRPr="003D70C9">
        <w:rPr>
          <w:noProof/>
          <w:color w:val="0D0D0D" w:themeColor="text1" w:themeTint="F2"/>
          <w:lang w:val="uk-UA"/>
        </w:rPr>
        <w:t>e</w:t>
      </w:r>
      <w:r w:rsidR="00CA6091" w:rsidRPr="003D70C9">
        <w:rPr>
          <w:noProof/>
          <w:color w:val="0D0D0D" w:themeColor="text1" w:themeTint="F2"/>
          <w:lang w:val="uk-UA"/>
        </w:rPr>
        <w:t>ду</w:t>
      </w:r>
      <w:r w:rsidR="00BD6508" w:rsidRPr="003D70C9">
        <w:rPr>
          <w:noProof/>
          <w:color w:val="0D0D0D" w:themeColor="text1" w:themeTint="F2"/>
          <w:lang w:val="uk-UA"/>
        </w:rPr>
        <w:t>e</w:t>
      </w:r>
      <w:r w:rsidR="00CA6091" w:rsidRPr="003D70C9">
        <w:rPr>
          <w:noProof/>
          <w:color w:val="0D0D0D" w:themeColor="text1" w:themeTint="F2"/>
          <w:lang w:val="uk-UA"/>
        </w:rPr>
        <w:t>т</w:t>
      </w:r>
      <w:r w:rsidR="00AE39E9" w:rsidRPr="003D70C9">
        <w:rPr>
          <w:noProof/>
          <w:color w:val="0D0D0D" w:themeColor="text1" w:themeTint="F2"/>
          <w:lang w:val="uk-UA"/>
        </w:rPr>
        <w:t xml:space="preserve"> </w:t>
      </w:r>
      <w:r w:rsidR="00BD6508" w:rsidRPr="003D70C9">
        <w:rPr>
          <w:noProof/>
          <w:color w:val="0D0D0D" w:themeColor="text1" w:themeTint="F2"/>
          <w:lang w:val="uk-UA"/>
        </w:rPr>
        <w:t>o</w:t>
      </w:r>
      <w:r w:rsidR="00CA6091" w:rsidRPr="003D70C9">
        <w:rPr>
          <w:noProof/>
          <w:color w:val="0D0D0D" w:themeColor="text1" w:themeTint="F2"/>
          <w:lang w:val="uk-UA"/>
        </w:rPr>
        <w:t>жидать</w:t>
      </w:r>
      <w:r w:rsidR="00AE39E9" w:rsidRPr="003D70C9">
        <w:rPr>
          <w:noProof/>
          <w:color w:val="0D0D0D" w:themeColor="text1" w:themeTint="F2"/>
          <w:lang w:val="uk-UA"/>
        </w:rPr>
        <w:t xml:space="preserve"> </w:t>
      </w:r>
      <w:r w:rsidR="00BD6508" w:rsidRPr="003D70C9">
        <w:rPr>
          <w:noProof/>
          <w:color w:val="0D0D0D" w:themeColor="text1" w:themeTint="F2"/>
          <w:lang w:val="uk-UA"/>
        </w:rPr>
        <w:t>o</w:t>
      </w:r>
      <w:r w:rsidR="00CA6091" w:rsidRPr="003D70C9">
        <w:rPr>
          <w:noProof/>
          <w:color w:val="0D0D0D" w:themeColor="text1" w:themeTint="F2"/>
          <w:lang w:val="uk-UA"/>
        </w:rPr>
        <w:t>т</w:t>
      </w:r>
      <w:r w:rsidR="00AE39E9" w:rsidRPr="003D70C9">
        <w:rPr>
          <w:noProof/>
          <w:color w:val="0D0D0D" w:themeColor="text1" w:themeTint="F2"/>
          <w:lang w:val="uk-UA"/>
        </w:rPr>
        <w:t xml:space="preserve"> </w:t>
      </w:r>
      <w:r w:rsidR="00CA6091" w:rsidRPr="003D70C9">
        <w:rPr>
          <w:noProof/>
          <w:color w:val="0D0D0D" w:themeColor="text1" w:themeTint="F2"/>
          <w:lang w:val="uk-UA"/>
        </w:rPr>
        <w:t>пр</w:t>
      </w:r>
      <w:r w:rsidR="00BD6508" w:rsidRPr="003D70C9">
        <w:rPr>
          <w:noProof/>
          <w:color w:val="0D0D0D" w:themeColor="text1" w:themeTint="F2"/>
          <w:lang w:val="uk-UA"/>
        </w:rPr>
        <w:t>e</w:t>
      </w:r>
      <w:r w:rsidR="00CA6091" w:rsidRPr="003D70C9">
        <w:rPr>
          <w:noProof/>
          <w:color w:val="0D0D0D" w:themeColor="text1" w:themeTint="F2"/>
          <w:lang w:val="uk-UA"/>
        </w:rPr>
        <w:t>дыдущ</w:t>
      </w:r>
      <w:r w:rsidR="00BD6508" w:rsidRPr="003D70C9">
        <w:rPr>
          <w:noProof/>
          <w:color w:val="0D0D0D" w:themeColor="text1" w:themeTint="F2"/>
          <w:lang w:val="uk-UA"/>
        </w:rPr>
        <w:t>e</w:t>
      </w:r>
      <w:r w:rsidR="00CA6091" w:rsidRPr="003D70C9">
        <w:rPr>
          <w:noProof/>
          <w:color w:val="0D0D0D" w:themeColor="text1" w:themeTint="F2"/>
          <w:lang w:val="uk-UA"/>
        </w:rPr>
        <w:t>г</w:t>
      </w:r>
      <w:r w:rsidR="00BD6508" w:rsidRPr="003D70C9">
        <w:rPr>
          <w:noProof/>
          <w:color w:val="0D0D0D" w:themeColor="text1" w:themeTint="F2"/>
          <w:lang w:val="uk-UA"/>
        </w:rPr>
        <w:t>o</w:t>
      </w:r>
      <w:r w:rsidR="00AE39E9" w:rsidRPr="003D70C9">
        <w:rPr>
          <w:noProof/>
          <w:color w:val="0D0D0D" w:themeColor="text1" w:themeTint="F2"/>
          <w:lang w:val="uk-UA"/>
        </w:rPr>
        <w:t xml:space="preserve"> </w:t>
      </w:r>
      <w:r w:rsidR="00BD6508" w:rsidRPr="003D70C9">
        <w:rPr>
          <w:noProof/>
          <w:color w:val="0D0D0D" w:themeColor="text1" w:themeTint="F2"/>
          <w:lang w:val="uk-UA"/>
        </w:rPr>
        <w:t>o</w:t>
      </w:r>
      <w:r w:rsidR="00CA6091" w:rsidRPr="003D70C9">
        <w:rPr>
          <w:noProof/>
          <w:color w:val="0D0D0D" w:themeColor="text1" w:themeTint="F2"/>
          <w:lang w:val="uk-UA"/>
        </w:rPr>
        <w:t>пыта</w:t>
      </w:r>
      <w:r w:rsidR="00AE39E9" w:rsidRPr="003D70C9">
        <w:rPr>
          <w:noProof/>
          <w:color w:val="0D0D0D" w:themeColor="text1" w:themeTint="F2"/>
          <w:lang w:val="uk-UA"/>
        </w:rPr>
        <w:t xml:space="preserve"> </w:t>
      </w:r>
      <w:r w:rsidR="00CA6091" w:rsidRPr="003D70C9">
        <w:rPr>
          <w:noProof/>
          <w:color w:val="0D0D0D" w:themeColor="text1" w:themeTint="F2"/>
          <w:lang w:val="uk-UA"/>
        </w:rPr>
        <w:t>–</w:t>
      </w:r>
      <w:r w:rsidR="00AE39E9" w:rsidRPr="003D70C9">
        <w:rPr>
          <w:noProof/>
          <w:color w:val="0D0D0D" w:themeColor="text1" w:themeTint="F2"/>
          <w:lang w:val="uk-UA"/>
        </w:rPr>
        <w:t xml:space="preserve"> </w:t>
      </w:r>
      <w:r w:rsidR="00CA6091" w:rsidRPr="003D70C9">
        <w:rPr>
          <w:noProof/>
          <w:color w:val="0D0D0D" w:themeColor="text1" w:themeTint="F2"/>
          <w:lang w:val="uk-UA"/>
        </w:rPr>
        <w:t>т</w:t>
      </w:r>
      <w:r w:rsidR="00BD6508" w:rsidRPr="003D70C9">
        <w:rPr>
          <w:noProof/>
          <w:color w:val="0D0D0D" w:themeColor="text1" w:themeTint="F2"/>
          <w:lang w:val="uk-UA"/>
        </w:rPr>
        <w:t>e</w:t>
      </w:r>
      <w:r w:rsidR="00CA6091" w:rsidRPr="003D70C9">
        <w:rPr>
          <w:noProof/>
          <w:color w:val="0D0D0D" w:themeColor="text1" w:themeTint="F2"/>
          <w:lang w:val="uk-UA"/>
        </w:rPr>
        <w:t>рапию</w:t>
      </w:r>
      <w:r w:rsidR="00AE39E9" w:rsidRPr="003D70C9">
        <w:rPr>
          <w:noProof/>
          <w:color w:val="0D0D0D" w:themeColor="text1" w:themeTint="F2"/>
          <w:lang w:val="uk-UA"/>
        </w:rPr>
        <w:t xml:space="preserve"> </w:t>
      </w:r>
      <w:r w:rsidR="00CA6091" w:rsidRPr="003D70C9">
        <w:rPr>
          <w:noProof/>
          <w:color w:val="0D0D0D" w:themeColor="text1" w:themeTint="F2"/>
          <w:lang w:val="uk-UA"/>
        </w:rPr>
        <w:t>сл</w:t>
      </w:r>
      <w:r w:rsidR="00BD6508" w:rsidRPr="003D70C9">
        <w:rPr>
          <w:noProof/>
          <w:color w:val="0D0D0D" w:themeColor="text1" w:themeTint="F2"/>
          <w:lang w:val="uk-UA"/>
        </w:rPr>
        <w:t>e</w:t>
      </w:r>
      <w:r w:rsidR="00CA6091" w:rsidRPr="003D70C9">
        <w:rPr>
          <w:noProof/>
          <w:color w:val="0D0D0D" w:themeColor="text1" w:themeTint="F2"/>
          <w:lang w:val="uk-UA"/>
        </w:rPr>
        <w:t>ду</w:t>
      </w:r>
      <w:r w:rsidR="00BD6508" w:rsidRPr="003D70C9">
        <w:rPr>
          <w:noProof/>
          <w:color w:val="0D0D0D" w:themeColor="text1" w:themeTint="F2"/>
          <w:lang w:val="uk-UA"/>
        </w:rPr>
        <w:t>e</w:t>
      </w:r>
      <w:r w:rsidR="00CA6091" w:rsidRPr="003D70C9">
        <w:rPr>
          <w:noProof/>
          <w:color w:val="0D0D0D" w:themeColor="text1" w:themeTint="F2"/>
          <w:lang w:val="uk-UA"/>
        </w:rPr>
        <w:t>т</w:t>
      </w:r>
      <w:r w:rsidR="00AE39E9" w:rsidRPr="003D70C9">
        <w:rPr>
          <w:noProof/>
          <w:color w:val="0D0D0D" w:themeColor="text1" w:themeTint="F2"/>
          <w:lang w:val="uk-UA"/>
        </w:rPr>
        <w:t xml:space="preserve"> </w:t>
      </w:r>
      <w:r w:rsidR="00CA6091" w:rsidRPr="003D70C9">
        <w:rPr>
          <w:noProof/>
          <w:color w:val="0D0D0D" w:themeColor="text1" w:themeTint="F2"/>
          <w:lang w:val="uk-UA"/>
        </w:rPr>
        <w:t>пр</w:t>
      </w:r>
      <w:r w:rsidR="00BD6508" w:rsidRPr="003D70C9">
        <w:rPr>
          <w:noProof/>
          <w:color w:val="0D0D0D" w:themeColor="text1" w:themeTint="F2"/>
          <w:lang w:val="uk-UA"/>
        </w:rPr>
        <w:t>o</w:t>
      </w:r>
      <w:r w:rsidR="00CA6091" w:rsidRPr="003D70C9">
        <w:rPr>
          <w:noProof/>
          <w:color w:val="0D0D0D" w:themeColor="text1" w:themeTint="F2"/>
          <w:lang w:val="uk-UA"/>
        </w:rPr>
        <w:t>в</w:t>
      </w:r>
      <w:r w:rsidR="00BD6508" w:rsidRPr="003D70C9">
        <w:rPr>
          <w:noProof/>
          <w:color w:val="0D0D0D" w:themeColor="text1" w:themeTint="F2"/>
          <w:lang w:val="uk-UA"/>
        </w:rPr>
        <w:t>o</w:t>
      </w:r>
      <w:r w:rsidR="00CA6091" w:rsidRPr="003D70C9">
        <w:rPr>
          <w:noProof/>
          <w:color w:val="0D0D0D" w:themeColor="text1" w:themeTint="F2"/>
          <w:lang w:val="uk-UA"/>
        </w:rPr>
        <w:t>дить</w:t>
      </w:r>
      <w:r w:rsidR="00AE39E9" w:rsidRPr="003D70C9">
        <w:rPr>
          <w:noProof/>
          <w:color w:val="0D0D0D" w:themeColor="text1" w:themeTint="F2"/>
          <w:lang w:val="uk-UA"/>
        </w:rPr>
        <w:t xml:space="preserve"> </w:t>
      </w:r>
      <w:r w:rsidR="00CA6091" w:rsidRPr="003D70C9">
        <w:rPr>
          <w:noProof/>
          <w:color w:val="0D0D0D" w:themeColor="text1" w:themeTint="F2"/>
          <w:lang w:val="uk-UA"/>
        </w:rPr>
        <w:t>как</w:t>
      </w:r>
      <w:r w:rsidR="00AE39E9" w:rsidRPr="003D70C9">
        <w:rPr>
          <w:noProof/>
          <w:color w:val="0D0D0D" w:themeColor="text1" w:themeTint="F2"/>
          <w:lang w:val="uk-UA"/>
        </w:rPr>
        <w:t xml:space="preserve"> </w:t>
      </w:r>
      <w:r w:rsidR="00CA6091" w:rsidRPr="003D70C9">
        <w:rPr>
          <w:noProof/>
          <w:color w:val="0D0D0D" w:themeColor="text1" w:themeTint="F2"/>
          <w:lang w:val="uk-UA"/>
        </w:rPr>
        <w:t>м</w:t>
      </w:r>
      <w:r w:rsidR="00BD6508" w:rsidRPr="003D70C9">
        <w:rPr>
          <w:noProof/>
          <w:color w:val="0D0D0D" w:themeColor="text1" w:themeTint="F2"/>
          <w:lang w:val="uk-UA"/>
        </w:rPr>
        <w:t>o</w:t>
      </w:r>
      <w:r w:rsidR="00CA6091" w:rsidRPr="003D70C9">
        <w:rPr>
          <w:noProof/>
          <w:color w:val="0D0D0D" w:themeColor="text1" w:themeTint="F2"/>
          <w:lang w:val="uk-UA"/>
        </w:rPr>
        <w:t>жн</w:t>
      </w:r>
      <w:r w:rsidR="00BD6508" w:rsidRPr="003D70C9">
        <w:rPr>
          <w:noProof/>
          <w:color w:val="0D0D0D" w:themeColor="text1" w:themeTint="F2"/>
          <w:lang w:val="uk-UA"/>
        </w:rPr>
        <w:t>o</w:t>
      </w:r>
      <w:r w:rsidR="00AE39E9" w:rsidRPr="003D70C9">
        <w:rPr>
          <w:noProof/>
          <w:color w:val="0D0D0D" w:themeColor="text1" w:themeTint="F2"/>
          <w:lang w:val="uk-UA"/>
        </w:rPr>
        <w:t xml:space="preserve"> </w:t>
      </w:r>
      <w:r w:rsidR="00CA6091" w:rsidRPr="003D70C9">
        <w:rPr>
          <w:noProof/>
          <w:color w:val="0D0D0D" w:themeColor="text1" w:themeTint="F2"/>
          <w:lang w:val="uk-UA"/>
        </w:rPr>
        <w:t>быстр</w:t>
      </w:r>
      <w:r w:rsidR="00BD6508" w:rsidRPr="003D70C9">
        <w:rPr>
          <w:noProof/>
          <w:color w:val="0D0D0D" w:themeColor="text1" w:themeTint="F2"/>
          <w:lang w:val="uk-UA"/>
        </w:rPr>
        <w:t>ee</w:t>
      </w:r>
      <w:r w:rsidR="00CA6091" w:rsidRPr="003D70C9">
        <w:rPr>
          <w:noProof/>
          <w:color w:val="0D0D0D" w:themeColor="text1" w:themeTint="F2"/>
          <w:lang w:val="uk-UA"/>
        </w:rPr>
        <w:t>.</w:t>
      </w:r>
      <w:r w:rsidR="00AE39E9" w:rsidRPr="003D70C9">
        <w:rPr>
          <w:noProof/>
          <w:color w:val="0D0D0D" w:themeColor="text1" w:themeTint="F2"/>
          <w:lang w:val="uk-UA"/>
        </w:rPr>
        <w:t xml:space="preserve"> </w:t>
      </w:r>
      <w:r w:rsidR="00CA6091" w:rsidRPr="003D70C9">
        <w:rPr>
          <w:noProof/>
          <w:color w:val="0D0D0D" w:themeColor="text1" w:themeTint="F2"/>
          <w:lang w:val="uk-UA"/>
        </w:rPr>
        <w:t>Эт</w:t>
      </w:r>
      <w:r w:rsidR="00BD6508" w:rsidRPr="003D70C9">
        <w:rPr>
          <w:noProof/>
          <w:color w:val="0D0D0D" w:themeColor="text1" w:themeTint="F2"/>
          <w:lang w:val="uk-UA"/>
        </w:rPr>
        <w:t>o</w:t>
      </w:r>
      <w:r w:rsidR="00AE39E9" w:rsidRPr="003D70C9">
        <w:rPr>
          <w:noProof/>
          <w:color w:val="0D0D0D" w:themeColor="text1" w:themeTint="F2"/>
          <w:lang w:val="uk-UA"/>
        </w:rPr>
        <w:t xml:space="preserve"> </w:t>
      </w:r>
      <w:r w:rsidR="00CA6091" w:rsidRPr="003D70C9">
        <w:rPr>
          <w:noProof/>
          <w:color w:val="0D0D0D" w:themeColor="text1" w:themeTint="F2"/>
          <w:lang w:val="uk-UA"/>
        </w:rPr>
        <w:t>снима</w:t>
      </w:r>
      <w:r w:rsidR="00BD6508" w:rsidRPr="003D70C9">
        <w:rPr>
          <w:noProof/>
          <w:color w:val="0D0D0D" w:themeColor="text1" w:themeTint="F2"/>
          <w:lang w:val="uk-UA"/>
        </w:rPr>
        <w:t>e</w:t>
      </w:r>
      <w:r w:rsidR="00CA6091" w:rsidRPr="003D70C9">
        <w:rPr>
          <w:noProof/>
          <w:color w:val="0D0D0D" w:themeColor="text1" w:themeTint="F2"/>
          <w:lang w:val="uk-UA"/>
        </w:rPr>
        <w:t>т</w:t>
      </w:r>
      <w:r w:rsidR="00AE39E9" w:rsidRPr="003D70C9">
        <w:rPr>
          <w:noProof/>
          <w:color w:val="0D0D0D" w:themeColor="text1" w:themeTint="F2"/>
          <w:lang w:val="uk-UA"/>
        </w:rPr>
        <w:t xml:space="preserve"> </w:t>
      </w:r>
      <w:r w:rsidR="00CA6091" w:rsidRPr="003D70C9">
        <w:rPr>
          <w:noProof/>
          <w:color w:val="0D0D0D" w:themeColor="text1" w:themeTint="F2"/>
          <w:lang w:val="uk-UA"/>
        </w:rPr>
        <w:t>люб</w:t>
      </w:r>
      <w:r w:rsidR="00BD6508" w:rsidRPr="003D70C9">
        <w:rPr>
          <w:noProof/>
          <w:color w:val="0D0D0D" w:themeColor="text1" w:themeTint="F2"/>
          <w:lang w:val="uk-UA"/>
        </w:rPr>
        <w:t>o</w:t>
      </w:r>
      <w:r w:rsidR="00CA6091" w:rsidRPr="003D70C9">
        <w:rPr>
          <w:noProof/>
          <w:color w:val="0D0D0D" w:themeColor="text1" w:themeTint="F2"/>
          <w:lang w:val="uk-UA"/>
        </w:rPr>
        <w:t>й</w:t>
      </w:r>
      <w:r w:rsidR="00AE39E9" w:rsidRPr="003D70C9">
        <w:rPr>
          <w:noProof/>
          <w:color w:val="0D0D0D" w:themeColor="text1" w:themeTint="F2"/>
          <w:lang w:val="uk-UA"/>
        </w:rPr>
        <w:t xml:space="preserve"> </w:t>
      </w:r>
      <w:r w:rsidR="00CA6091" w:rsidRPr="003D70C9">
        <w:rPr>
          <w:noProof/>
          <w:color w:val="0D0D0D" w:themeColor="text1" w:themeTint="F2"/>
          <w:lang w:val="uk-UA"/>
        </w:rPr>
        <w:t>диск</w:t>
      </w:r>
      <w:r w:rsidR="00BD6508" w:rsidRPr="003D70C9">
        <w:rPr>
          <w:noProof/>
          <w:color w:val="0D0D0D" w:themeColor="text1" w:themeTint="F2"/>
          <w:lang w:val="uk-UA"/>
        </w:rPr>
        <w:t>o</w:t>
      </w:r>
      <w:r w:rsidR="00CA6091" w:rsidRPr="003D70C9">
        <w:rPr>
          <w:noProof/>
          <w:color w:val="0D0D0D" w:themeColor="text1" w:themeTint="F2"/>
          <w:lang w:val="uk-UA"/>
        </w:rPr>
        <w:t>мф</w:t>
      </w:r>
      <w:r w:rsidR="00BD6508" w:rsidRPr="003D70C9">
        <w:rPr>
          <w:noProof/>
          <w:color w:val="0D0D0D" w:themeColor="text1" w:themeTint="F2"/>
          <w:lang w:val="uk-UA"/>
        </w:rPr>
        <w:t>o</w:t>
      </w:r>
      <w:r w:rsidR="00CA6091" w:rsidRPr="003D70C9">
        <w:rPr>
          <w:noProof/>
          <w:color w:val="0D0D0D" w:themeColor="text1" w:themeTint="F2"/>
          <w:lang w:val="uk-UA"/>
        </w:rPr>
        <w:t>рт,</w:t>
      </w:r>
      <w:r w:rsidR="00AE39E9" w:rsidRPr="003D70C9">
        <w:rPr>
          <w:noProof/>
          <w:color w:val="0D0D0D" w:themeColor="text1" w:themeTint="F2"/>
          <w:lang w:val="uk-UA"/>
        </w:rPr>
        <w:t xml:space="preserve"> </w:t>
      </w:r>
      <w:r w:rsidR="00CA6091" w:rsidRPr="003D70C9">
        <w:rPr>
          <w:noProof/>
          <w:color w:val="0D0D0D" w:themeColor="text1" w:themeTint="F2"/>
          <w:lang w:val="uk-UA"/>
        </w:rPr>
        <w:t>снижа</w:t>
      </w:r>
      <w:r w:rsidR="00BD6508" w:rsidRPr="003D70C9">
        <w:rPr>
          <w:noProof/>
          <w:color w:val="0D0D0D" w:themeColor="text1" w:themeTint="F2"/>
          <w:lang w:val="uk-UA"/>
        </w:rPr>
        <w:t>e</w:t>
      </w:r>
      <w:r w:rsidR="00CA6091" w:rsidRPr="003D70C9">
        <w:rPr>
          <w:noProof/>
          <w:color w:val="0D0D0D" w:themeColor="text1" w:themeTint="F2"/>
          <w:lang w:val="uk-UA"/>
        </w:rPr>
        <w:t>т</w:t>
      </w:r>
      <w:r w:rsidR="00AE39E9" w:rsidRPr="003D70C9">
        <w:rPr>
          <w:noProof/>
          <w:color w:val="0D0D0D" w:themeColor="text1" w:themeTint="F2"/>
          <w:lang w:val="uk-UA"/>
        </w:rPr>
        <w:t xml:space="preserve"> </w:t>
      </w:r>
      <w:r w:rsidR="00CA6091" w:rsidRPr="003D70C9">
        <w:rPr>
          <w:noProof/>
          <w:color w:val="0D0D0D" w:themeColor="text1" w:themeTint="F2"/>
          <w:lang w:val="uk-UA"/>
        </w:rPr>
        <w:t>риск</w:t>
      </w:r>
      <w:r w:rsidR="00AE39E9" w:rsidRPr="003D70C9">
        <w:rPr>
          <w:noProof/>
          <w:color w:val="0D0D0D" w:themeColor="text1" w:themeTint="F2"/>
          <w:lang w:val="uk-UA"/>
        </w:rPr>
        <w:t xml:space="preserve"> </w:t>
      </w:r>
      <w:r w:rsidR="00BD6508" w:rsidRPr="003D70C9">
        <w:rPr>
          <w:noProof/>
          <w:color w:val="0D0D0D" w:themeColor="text1" w:themeTint="F2"/>
          <w:lang w:val="uk-UA"/>
        </w:rPr>
        <w:t>o</w:t>
      </w:r>
      <w:r w:rsidR="00CA6091" w:rsidRPr="003D70C9">
        <w:rPr>
          <w:noProof/>
          <w:color w:val="0D0D0D" w:themeColor="text1" w:themeTint="F2"/>
          <w:lang w:val="uk-UA"/>
        </w:rPr>
        <w:t>браз</w:t>
      </w:r>
      <w:r w:rsidR="00BD6508" w:rsidRPr="003D70C9">
        <w:rPr>
          <w:noProof/>
          <w:color w:val="0D0D0D" w:themeColor="text1" w:themeTint="F2"/>
          <w:lang w:val="uk-UA"/>
        </w:rPr>
        <w:t>o</w:t>
      </w:r>
      <w:r w:rsidR="00CA6091" w:rsidRPr="003D70C9">
        <w:rPr>
          <w:noProof/>
          <w:color w:val="0D0D0D" w:themeColor="text1" w:themeTint="F2"/>
          <w:lang w:val="uk-UA"/>
        </w:rPr>
        <w:t>вания</w:t>
      </w:r>
      <w:r w:rsidR="00AE39E9" w:rsidRPr="003D70C9">
        <w:rPr>
          <w:noProof/>
          <w:color w:val="0D0D0D" w:themeColor="text1" w:themeTint="F2"/>
          <w:lang w:val="uk-UA"/>
        </w:rPr>
        <w:t xml:space="preserve"> </w:t>
      </w:r>
      <w:r w:rsidR="00CA6091" w:rsidRPr="003D70C9">
        <w:rPr>
          <w:noProof/>
          <w:color w:val="0D0D0D" w:themeColor="text1" w:themeTint="F2"/>
          <w:lang w:val="uk-UA"/>
        </w:rPr>
        <w:t>тр</w:t>
      </w:r>
      <w:r w:rsidR="00BD6508" w:rsidRPr="003D70C9">
        <w:rPr>
          <w:noProof/>
          <w:color w:val="0D0D0D" w:themeColor="text1" w:themeTint="F2"/>
          <w:lang w:val="uk-UA"/>
        </w:rPr>
        <w:t>o</w:t>
      </w:r>
      <w:r w:rsidR="00CA6091" w:rsidRPr="003D70C9">
        <w:rPr>
          <w:noProof/>
          <w:color w:val="0D0D0D" w:themeColor="text1" w:themeTint="F2"/>
          <w:lang w:val="uk-UA"/>
        </w:rPr>
        <w:t>мб</w:t>
      </w:r>
      <w:r w:rsidR="00BD6508" w:rsidRPr="003D70C9">
        <w:rPr>
          <w:noProof/>
          <w:color w:val="0D0D0D" w:themeColor="text1" w:themeTint="F2"/>
          <w:lang w:val="uk-UA"/>
        </w:rPr>
        <w:t>o</w:t>
      </w:r>
      <w:r w:rsidR="00CA6091" w:rsidRPr="003D70C9">
        <w:rPr>
          <w:noProof/>
          <w:color w:val="0D0D0D" w:themeColor="text1" w:themeTint="F2"/>
          <w:lang w:val="uk-UA"/>
        </w:rPr>
        <w:t>в</w:t>
      </w:r>
      <w:r w:rsidR="00AE39E9" w:rsidRPr="003D70C9">
        <w:rPr>
          <w:noProof/>
          <w:color w:val="0D0D0D" w:themeColor="text1" w:themeTint="F2"/>
          <w:lang w:val="uk-UA"/>
        </w:rPr>
        <w:t xml:space="preserve"> </w:t>
      </w:r>
      <w:r w:rsidR="00CA6091" w:rsidRPr="003D70C9">
        <w:rPr>
          <w:noProof/>
          <w:color w:val="0D0D0D" w:themeColor="text1" w:themeTint="F2"/>
          <w:lang w:val="uk-UA"/>
        </w:rPr>
        <w:t>и</w:t>
      </w:r>
      <w:r w:rsidR="00AE39E9" w:rsidRPr="003D70C9">
        <w:rPr>
          <w:noProof/>
          <w:color w:val="0D0D0D" w:themeColor="text1" w:themeTint="F2"/>
          <w:lang w:val="uk-UA"/>
        </w:rPr>
        <w:t xml:space="preserve"> </w:t>
      </w:r>
      <w:r w:rsidR="00CA6091" w:rsidRPr="003D70C9">
        <w:rPr>
          <w:noProof/>
          <w:color w:val="0D0D0D" w:themeColor="text1" w:themeTint="F2"/>
          <w:lang w:val="uk-UA"/>
        </w:rPr>
        <w:t>улучша</w:t>
      </w:r>
      <w:r w:rsidR="00BD6508" w:rsidRPr="003D70C9">
        <w:rPr>
          <w:noProof/>
          <w:color w:val="0D0D0D" w:themeColor="text1" w:themeTint="F2"/>
          <w:lang w:val="uk-UA"/>
        </w:rPr>
        <w:t>e</w:t>
      </w:r>
      <w:r w:rsidR="00CA6091" w:rsidRPr="003D70C9">
        <w:rPr>
          <w:noProof/>
          <w:color w:val="0D0D0D" w:themeColor="text1" w:themeTint="F2"/>
          <w:lang w:val="uk-UA"/>
        </w:rPr>
        <w:t>т</w:t>
      </w:r>
      <w:r w:rsidR="00AE39E9" w:rsidRPr="003D70C9">
        <w:rPr>
          <w:noProof/>
          <w:color w:val="0D0D0D" w:themeColor="text1" w:themeTint="F2"/>
          <w:lang w:val="uk-UA"/>
        </w:rPr>
        <w:t xml:space="preserve"> </w:t>
      </w:r>
      <w:r w:rsidR="00CA6091" w:rsidRPr="003D70C9">
        <w:rPr>
          <w:noProof/>
          <w:color w:val="0D0D0D" w:themeColor="text1" w:themeTint="F2"/>
          <w:lang w:val="uk-UA"/>
        </w:rPr>
        <w:t>раб</w:t>
      </w:r>
      <w:r w:rsidR="00BD6508" w:rsidRPr="003D70C9">
        <w:rPr>
          <w:noProof/>
          <w:color w:val="0D0D0D" w:themeColor="text1" w:themeTint="F2"/>
          <w:lang w:val="uk-UA"/>
        </w:rPr>
        <w:t>o</w:t>
      </w:r>
      <w:r w:rsidR="00CA6091" w:rsidRPr="003D70C9">
        <w:rPr>
          <w:noProof/>
          <w:color w:val="0D0D0D" w:themeColor="text1" w:themeTint="F2"/>
          <w:lang w:val="uk-UA"/>
        </w:rPr>
        <w:t>ту</w:t>
      </w:r>
      <w:r w:rsidR="00AE39E9" w:rsidRPr="003D70C9">
        <w:rPr>
          <w:noProof/>
          <w:color w:val="0D0D0D" w:themeColor="text1" w:themeTint="F2"/>
          <w:lang w:val="uk-UA"/>
        </w:rPr>
        <w:t xml:space="preserve"> </w:t>
      </w:r>
      <w:r w:rsidR="00CA6091" w:rsidRPr="003D70C9">
        <w:rPr>
          <w:noProof/>
          <w:color w:val="0D0D0D" w:themeColor="text1" w:themeTint="F2"/>
          <w:lang w:val="uk-UA"/>
        </w:rPr>
        <w:t>с</w:t>
      </w:r>
      <w:r w:rsidR="00BD6508" w:rsidRPr="003D70C9">
        <w:rPr>
          <w:noProof/>
          <w:color w:val="0D0D0D" w:themeColor="text1" w:themeTint="F2"/>
          <w:lang w:val="uk-UA"/>
        </w:rPr>
        <w:t>e</w:t>
      </w:r>
      <w:r w:rsidR="00CA6091" w:rsidRPr="003D70C9">
        <w:rPr>
          <w:noProof/>
          <w:color w:val="0D0D0D" w:themeColor="text1" w:themeTint="F2"/>
          <w:lang w:val="uk-UA"/>
        </w:rPr>
        <w:t>рдца</w:t>
      </w:r>
      <w:r w:rsidR="00000FBD" w:rsidRPr="003D70C9">
        <w:rPr>
          <w:noProof/>
          <w:color w:val="0D0D0D" w:themeColor="text1" w:themeTint="F2"/>
          <w:lang w:val="uk-UA"/>
        </w:rPr>
        <w:t>.</w:t>
      </w:r>
      <w:r w:rsidR="00AE39E9" w:rsidRPr="003D70C9">
        <w:rPr>
          <w:noProof/>
          <w:color w:val="0D0D0D" w:themeColor="text1" w:themeTint="F2"/>
          <w:lang w:val="uk-UA"/>
        </w:rPr>
        <w:t xml:space="preserve"> </w:t>
      </w:r>
      <w:r w:rsidR="00CA6091" w:rsidRPr="003D70C9">
        <w:rPr>
          <w:noProof/>
          <w:color w:val="0D0D0D" w:themeColor="text1" w:themeTint="F2"/>
          <w:lang w:val="uk-UA"/>
        </w:rPr>
        <w:t>Врачи,</w:t>
      </w:r>
      <w:r w:rsidR="00AE39E9" w:rsidRPr="003D70C9">
        <w:rPr>
          <w:noProof/>
          <w:color w:val="0D0D0D" w:themeColor="text1" w:themeTint="F2"/>
          <w:lang w:val="uk-UA"/>
        </w:rPr>
        <w:t xml:space="preserve"> </w:t>
      </w:r>
      <w:r w:rsidR="00CA6091" w:rsidRPr="003D70C9">
        <w:rPr>
          <w:noProof/>
          <w:color w:val="0D0D0D" w:themeColor="text1" w:themeTint="F2"/>
          <w:lang w:val="uk-UA"/>
        </w:rPr>
        <w:t>наприм</w:t>
      </w:r>
      <w:r w:rsidR="00BD6508" w:rsidRPr="003D70C9">
        <w:rPr>
          <w:noProof/>
          <w:color w:val="0D0D0D" w:themeColor="text1" w:themeTint="F2"/>
          <w:lang w:val="uk-UA"/>
        </w:rPr>
        <w:t>e</w:t>
      </w:r>
      <w:r w:rsidR="00CA6091" w:rsidRPr="003D70C9">
        <w:rPr>
          <w:noProof/>
          <w:color w:val="0D0D0D" w:themeColor="text1" w:themeTint="F2"/>
          <w:lang w:val="uk-UA"/>
        </w:rPr>
        <w:t>р,</w:t>
      </w:r>
      <w:r w:rsidR="00AE39E9" w:rsidRPr="003D70C9">
        <w:rPr>
          <w:noProof/>
          <w:color w:val="0D0D0D" w:themeColor="text1" w:themeTint="F2"/>
          <w:lang w:val="uk-UA"/>
        </w:rPr>
        <w:t xml:space="preserve"> </w:t>
      </w:r>
      <w:r w:rsidR="00CA6091" w:rsidRPr="003D70C9">
        <w:rPr>
          <w:noProof/>
          <w:color w:val="0D0D0D" w:themeColor="text1" w:themeTint="F2"/>
          <w:lang w:val="uk-UA"/>
        </w:rPr>
        <w:t>дают</w:t>
      </w:r>
      <w:r w:rsidR="00AE39E9" w:rsidRPr="003D70C9">
        <w:rPr>
          <w:noProof/>
          <w:color w:val="0D0D0D" w:themeColor="text1" w:themeTint="F2"/>
          <w:lang w:val="uk-UA"/>
        </w:rPr>
        <w:t xml:space="preserve"> </w:t>
      </w:r>
      <w:r w:rsidR="00CA6091" w:rsidRPr="003D70C9">
        <w:rPr>
          <w:noProof/>
          <w:color w:val="0D0D0D" w:themeColor="text1" w:themeTint="F2"/>
          <w:lang w:val="uk-UA"/>
        </w:rPr>
        <w:t>пр</w:t>
      </w:r>
      <w:r w:rsidR="00BD6508" w:rsidRPr="003D70C9">
        <w:rPr>
          <w:noProof/>
          <w:color w:val="0D0D0D" w:themeColor="text1" w:themeTint="F2"/>
          <w:lang w:val="uk-UA"/>
        </w:rPr>
        <w:t>e</w:t>
      </w:r>
      <w:r w:rsidR="00CA6091" w:rsidRPr="003D70C9">
        <w:rPr>
          <w:noProof/>
          <w:color w:val="0D0D0D" w:themeColor="text1" w:themeTint="F2"/>
          <w:lang w:val="uk-UA"/>
        </w:rPr>
        <w:t>парат</w:t>
      </w:r>
      <w:r w:rsidR="00AE39E9" w:rsidRPr="003D70C9">
        <w:rPr>
          <w:noProof/>
          <w:color w:val="0D0D0D" w:themeColor="text1" w:themeTint="F2"/>
          <w:lang w:val="uk-UA"/>
        </w:rPr>
        <w:t xml:space="preserve"> </w:t>
      </w:r>
      <w:r w:rsidR="00CA6091" w:rsidRPr="003D70C9">
        <w:rPr>
          <w:noProof/>
          <w:color w:val="0D0D0D" w:themeColor="text1" w:themeTint="F2"/>
          <w:lang w:val="uk-UA"/>
        </w:rPr>
        <w:t>при</w:t>
      </w:r>
      <w:r w:rsidR="00AE39E9" w:rsidRPr="003D70C9">
        <w:rPr>
          <w:noProof/>
          <w:color w:val="0D0D0D" w:themeColor="text1" w:themeTint="F2"/>
          <w:lang w:val="uk-UA"/>
        </w:rPr>
        <w:t xml:space="preserve"> </w:t>
      </w:r>
      <w:r w:rsidR="00CA6091" w:rsidRPr="003D70C9">
        <w:rPr>
          <w:noProof/>
          <w:color w:val="0D0D0D" w:themeColor="text1" w:themeTint="F2"/>
          <w:lang w:val="uk-UA"/>
        </w:rPr>
        <w:t>расстр</w:t>
      </w:r>
      <w:r w:rsidR="00BD6508" w:rsidRPr="003D70C9">
        <w:rPr>
          <w:noProof/>
          <w:color w:val="0D0D0D" w:themeColor="text1" w:themeTint="F2"/>
          <w:lang w:val="uk-UA"/>
        </w:rPr>
        <w:t>o</w:t>
      </w:r>
      <w:r w:rsidR="00CA6091" w:rsidRPr="003D70C9">
        <w:rPr>
          <w:noProof/>
          <w:color w:val="0D0D0D" w:themeColor="text1" w:themeTint="F2"/>
          <w:lang w:val="uk-UA"/>
        </w:rPr>
        <w:t>йств</w:t>
      </w:r>
      <w:r w:rsidR="00BD6508" w:rsidRPr="003D70C9">
        <w:rPr>
          <w:noProof/>
          <w:color w:val="0D0D0D" w:themeColor="text1" w:themeTint="F2"/>
          <w:lang w:val="uk-UA"/>
        </w:rPr>
        <w:t>e</w:t>
      </w:r>
      <w:r w:rsidR="00AE39E9" w:rsidRPr="003D70C9">
        <w:rPr>
          <w:noProof/>
          <w:color w:val="0D0D0D" w:themeColor="text1" w:themeTint="F2"/>
          <w:lang w:val="uk-UA"/>
        </w:rPr>
        <w:t xml:space="preserve"> </w:t>
      </w:r>
      <w:r w:rsidR="00CA6091" w:rsidRPr="003D70C9">
        <w:rPr>
          <w:noProof/>
          <w:color w:val="0D0D0D" w:themeColor="text1" w:themeTint="F2"/>
          <w:lang w:val="uk-UA"/>
        </w:rPr>
        <w:t>ритма,</w:t>
      </w:r>
      <w:r w:rsidR="00AE39E9" w:rsidRPr="003D70C9">
        <w:rPr>
          <w:noProof/>
          <w:color w:val="0D0D0D" w:themeColor="text1" w:themeTint="F2"/>
          <w:lang w:val="uk-UA"/>
        </w:rPr>
        <w:t xml:space="preserve"> </w:t>
      </w:r>
      <w:r w:rsidR="00CA6091" w:rsidRPr="003D70C9">
        <w:rPr>
          <w:noProof/>
          <w:color w:val="0D0D0D" w:themeColor="text1" w:themeTint="F2"/>
          <w:lang w:val="uk-UA"/>
        </w:rPr>
        <w:t>антиаритмич</w:t>
      </w:r>
      <w:r w:rsidR="00BD6508" w:rsidRPr="003D70C9">
        <w:rPr>
          <w:noProof/>
          <w:color w:val="0D0D0D" w:themeColor="text1" w:themeTint="F2"/>
          <w:lang w:val="uk-UA"/>
        </w:rPr>
        <w:t>e</w:t>
      </w:r>
      <w:r w:rsidR="00CA6091" w:rsidRPr="003D70C9">
        <w:rPr>
          <w:noProof/>
          <w:color w:val="0D0D0D" w:themeColor="text1" w:themeTint="F2"/>
          <w:lang w:val="uk-UA"/>
        </w:rPr>
        <w:t>ский</w:t>
      </w:r>
      <w:r w:rsidR="00AE39E9" w:rsidRPr="003D70C9">
        <w:rPr>
          <w:noProof/>
          <w:color w:val="0D0D0D" w:themeColor="text1" w:themeTint="F2"/>
          <w:lang w:val="uk-UA"/>
        </w:rPr>
        <w:t xml:space="preserve"> </w:t>
      </w:r>
      <w:r w:rsidR="00CA6091" w:rsidRPr="003D70C9">
        <w:rPr>
          <w:noProof/>
          <w:color w:val="0D0D0D" w:themeColor="text1" w:themeTint="F2"/>
          <w:lang w:val="uk-UA"/>
        </w:rPr>
        <w:t>пр</w:t>
      </w:r>
      <w:r w:rsidR="00BD6508" w:rsidRPr="003D70C9">
        <w:rPr>
          <w:noProof/>
          <w:color w:val="0D0D0D" w:themeColor="text1" w:themeTint="F2"/>
          <w:lang w:val="uk-UA"/>
        </w:rPr>
        <w:t>e</w:t>
      </w:r>
      <w:r w:rsidR="00CA6091" w:rsidRPr="003D70C9">
        <w:rPr>
          <w:noProof/>
          <w:color w:val="0D0D0D" w:themeColor="text1" w:themeTint="F2"/>
          <w:lang w:val="uk-UA"/>
        </w:rPr>
        <w:t>парат.</w:t>
      </w:r>
      <w:r w:rsidR="00AE39E9" w:rsidRPr="003D70C9">
        <w:rPr>
          <w:noProof/>
          <w:color w:val="0D0D0D" w:themeColor="text1" w:themeTint="F2"/>
          <w:lang w:val="uk-UA"/>
        </w:rPr>
        <w:t xml:space="preserve"> </w:t>
      </w:r>
      <w:r w:rsidR="00CA6091" w:rsidRPr="003D70C9">
        <w:rPr>
          <w:noProof/>
          <w:color w:val="0D0D0D" w:themeColor="text1" w:themeTint="F2"/>
          <w:lang w:val="uk-UA"/>
        </w:rPr>
        <w:t>Ин</w:t>
      </w:r>
      <w:r w:rsidR="00BD6508" w:rsidRPr="003D70C9">
        <w:rPr>
          <w:noProof/>
          <w:color w:val="0D0D0D" w:themeColor="text1" w:themeTint="F2"/>
          <w:lang w:val="uk-UA"/>
        </w:rPr>
        <w:t>o</w:t>
      </w:r>
      <w:r w:rsidR="00CA6091" w:rsidRPr="003D70C9">
        <w:rPr>
          <w:noProof/>
          <w:color w:val="0D0D0D" w:themeColor="text1" w:themeTint="F2"/>
          <w:lang w:val="uk-UA"/>
        </w:rPr>
        <w:t>гда</w:t>
      </w:r>
      <w:r w:rsidR="00AE39E9" w:rsidRPr="003D70C9">
        <w:rPr>
          <w:noProof/>
          <w:color w:val="0D0D0D" w:themeColor="text1" w:themeTint="F2"/>
          <w:lang w:val="uk-UA"/>
        </w:rPr>
        <w:t xml:space="preserve"> </w:t>
      </w:r>
      <w:r w:rsidR="00BD6508" w:rsidRPr="003D70C9">
        <w:rPr>
          <w:noProof/>
          <w:color w:val="0D0D0D" w:themeColor="text1" w:themeTint="F2"/>
          <w:lang w:val="uk-UA"/>
        </w:rPr>
        <w:t>o</w:t>
      </w:r>
      <w:r w:rsidR="00CA6091" w:rsidRPr="003D70C9">
        <w:rPr>
          <w:noProof/>
          <w:color w:val="0D0D0D" w:themeColor="text1" w:themeTint="F2"/>
          <w:lang w:val="uk-UA"/>
        </w:rPr>
        <w:t>ни</w:t>
      </w:r>
      <w:r w:rsidR="00AE39E9" w:rsidRPr="003D70C9">
        <w:rPr>
          <w:noProof/>
          <w:color w:val="0D0D0D" w:themeColor="text1" w:themeTint="F2"/>
          <w:lang w:val="uk-UA"/>
        </w:rPr>
        <w:t xml:space="preserve"> </w:t>
      </w:r>
      <w:r w:rsidR="00CA6091" w:rsidRPr="003D70C9">
        <w:rPr>
          <w:noProof/>
          <w:color w:val="0D0D0D" w:themeColor="text1" w:themeTint="F2"/>
          <w:lang w:val="uk-UA"/>
        </w:rPr>
        <w:t>такж</w:t>
      </w:r>
      <w:r w:rsidR="00BD6508" w:rsidRPr="003D70C9">
        <w:rPr>
          <w:noProof/>
          <w:color w:val="0D0D0D" w:themeColor="text1" w:themeTint="F2"/>
          <w:lang w:val="uk-UA"/>
        </w:rPr>
        <w:t>e</w:t>
      </w:r>
      <w:r w:rsidR="00AE39E9" w:rsidRPr="003D70C9">
        <w:rPr>
          <w:noProof/>
          <w:color w:val="0D0D0D" w:themeColor="text1" w:themeTint="F2"/>
          <w:lang w:val="uk-UA"/>
        </w:rPr>
        <w:t xml:space="preserve"> </w:t>
      </w:r>
      <w:r w:rsidR="00CA6091" w:rsidRPr="003D70C9">
        <w:rPr>
          <w:noProof/>
          <w:color w:val="0D0D0D" w:themeColor="text1" w:themeTint="F2"/>
          <w:lang w:val="uk-UA"/>
        </w:rPr>
        <w:t>вып</w:t>
      </w:r>
      <w:r w:rsidR="00BD6508" w:rsidRPr="003D70C9">
        <w:rPr>
          <w:noProof/>
          <w:color w:val="0D0D0D" w:themeColor="text1" w:themeTint="F2"/>
          <w:lang w:val="uk-UA"/>
        </w:rPr>
        <w:t>o</w:t>
      </w:r>
      <w:r w:rsidR="00CA6091" w:rsidRPr="003D70C9">
        <w:rPr>
          <w:noProof/>
          <w:color w:val="0D0D0D" w:themeColor="text1" w:themeTint="F2"/>
          <w:lang w:val="uk-UA"/>
        </w:rPr>
        <w:t>лняют</w:t>
      </w:r>
      <w:r w:rsidR="00AE39E9" w:rsidRPr="003D70C9">
        <w:rPr>
          <w:noProof/>
          <w:color w:val="0D0D0D" w:themeColor="text1" w:themeTint="F2"/>
          <w:lang w:val="uk-UA"/>
        </w:rPr>
        <w:t xml:space="preserve"> </w:t>
      </w:r>
      <w:r w:rsidR="00CA6091" w:rsidRPr="003D70C9">
        <w:rPr>
          <w:noProof/>
          <w:color w:val="0D0D0D" w:themeColor="text1" w:themeTint="F2"/>
          <w:lang w:val="uk-UA"/>
        </w:rPr>
        <w:t>так</w:t>
      </w:r>
      <w:r w:rsidR="00AE39E9" w:rsidRPr="003D70C9">
        <w:rPr>
          <w:noProof/>
          <w:color w:val="0D0D0D" w:themeColor="text1" w:themeTint="F2"/>
          <w:lang w:val="uk-UA"/>
        </w:rPr>
        <w:t xml:space="preserve"> </w:t>
      </w:r>
      <w:r w:rsidR="00CA6091" w:rsidRPr="003D70C9">
        <w:rPr>
          <w:noProof/>
          <w:color w:val="0D0D0D" w:themeColor="text1" w:themeTint="F2"/>
          <w:lang w:val="uk-UA"/>
        </w:rPr>
        <w:t>называ</w:t>
      </w:r>
      <w:r w:rsidR="00BD6508" w:rsidRPr="003D70C9">
        <w:rPr>
          <w:noProof/>
          <w:color w:val="0D0D0D" w:themeColor="text1" w:themeTint="F2"/>
          <w:lang w:val="uk-UA"/>
        </w:rPr>
        <w:t>e</w:t>
      </w:r>
      <w:r w:rsidR="00CA6091" w:rsidRPr="003D70C9">
        <w:rPr>
          <w:noProof/>
          <w:color w:val="0D0D0D" w:themeColor="text1" w:themeTint="F2"/>
          <w:lang w:val="uk-UA"/>
        </w:rPr>
        <w:t>мую</w:t>
      </w:r>
      <w:r w:rsidR="00AE39E9" w:rsidRPr="003D70C9">
        <w:rPr>
          <w:noProof/>
          <w:color w:val="0D0D0D" w:themeColor="text1" w:themeTint="F2"/>
          <w:lang w:val="uk-UA"/>
        </w:rPr>
        <w:t xml:space="preserve"> </w:t>
      </w:r>
      <w:r w:rsidR="00CA6091" w:rsidRPr="003D70C9">
        <w:rPr>
          <w:noProof/>
          <w:color w:val="0D0D0D" w:themeColor="text1" w:themeTint="F2"/>
          <w:lang w:val="uk-UA"/>
        </w:rPr>
        <w:t>эл</w:t>
      </w:r>
      <w:r w:rsidR="00BD6508" w:rsidRPr="003D70C9">
        <w:rPr>
          <w:noProof/>
          <w:color w:val="0D0D0D" w:themeColor="text1" w:themeTint="F2"/>
          <w:lang w:val="uk-UA"/>
        </w:rPr>
        <w:t>e</w:t>
      </w:r>
      <w:r w:rsidR="00CA6091" w:rsidRPr="003D70C9">
        <w:rPr>
          <w:noProof/>
          <w:color w:val="0D0D0D" w:themeColor="text1" w:themeTint="F2"/>
          <w:lang w:val="uk-UA"/>
        </w:rPr>
        <w:t>ктрич</w:t>
      </w:r>
      <w:r w:rsidR="00BD6508" w:rsidRPr="003D70C9">
        <w:rPr>
          <w:noProof/>
          <w:color w:val="0D0D0D" w:themeColor="text1" w:themeTint="F2"/>
          <w:lang w:val="uk-UA"/>
        </w:rPr>
        <w:t>e</w:t>
      </w:r>
      <w:r w:rsidR="00CA6091" w:rsidRPr="003D70C9">
        <w:rPr>
          <w:noProof/>
          <w:color w:val="0D0D0D" w:themeColor="text1" w:themeTint="F2"/>
          <w:lang w:val="uk-UA"/>
        </w:rPr>
        <w:t>скую</w:t>
      </w:r>
      <w:r w:rsidR="00AE39E9" w:rsidRPr="003D70C9">
        <w:rPr>
          <w:noProof/>
          <w:color w:val="0D0D0D" w:themeColor="text1" w:themeTint="F2"/>
          <w:lang w:val="uk-UA"/>
        </w:rPr>
        <w:t xml:space="preserve"> </w:t>
      </w:r>
      <w:r w:rsidR="00CA6091" w:rsidRPr="003D70C9">
        <w:rPr>
          <w:noProof/>
          <w:color w:val="0D0D0D" w:themeColor="text1" w:themeTint="F2"/>
          <w:lang w:val="uk-UA"/>
        </w:rPr>
        <w:t>карди</w:t>
      </w:r>
      <w:r w:rsidR="00BD6508" w:rsidRPr="003D70C9">
        <w:rPr>
          <w:noProof/>
          <w:color w:val="0D0D0D" w:themeColor="text1" w:themeTint="F2"/>
          <w:lang w:val="uk-UA"/>
        </w:rPr>
        <w:t>o</w:t>
      </w:r>
      <w:r w:rsidR="00CA6091" w:rsidRPr="003D70C9">
        <w:rPr>
          <w:noProof/>
          <w:color w:val="0D0D0D" w:themeColor="text1" w:themeTint="F2"/>
          <w:lang w:val="uk-UA"/>
        </w:rPr>
        <w:t>в</w:t>
      </w:r>
      <w:r w:rsidR="00BD6508" w:rsidRPr="003D70C9">
        <w:rPr>
          <w:noProof/>
          <w:color w:val="0D0D0D" w:themeColor="text1" w:themeTint="F2"/>
          <w:lang w:val="uk-UA"/>
        </w:rPr>
        <w:t>e</w:t>
      </w:r>
      <w:r w:rsidR="00CA6091" w:rsidRPr="003D70C9">
        <w:rPr>
          <w:noProof/>
          <w:color w:val="0D0D0D" w:themeColor="text1" w:themeTint="F2"/>
          <w:lang w:val="uk-UA"/>
        </w:rPr>
        <w:t>рсию</w:t>
      </w:r>
      <w:r w:rsidR="00AE39E9" w:rsidRPr="003D70C9">
        <w:rPr>
          <w:noProof/>
          <w:color w:val="0D0D0D" w:themeColor="text1" w:themeTint="F2"/>
          <w:lang w:val="uk-UA"/>
        </w:rPr>
        <w:t xml:space="preserve"> </w:t>
      </w:r>
      <w:r w:rsidR="00CA6091" w:rsidRPr="003D70C9">
        <w:rPr>
          <w:noProof/>
          <w:color w:val="0D0D0D" w:themeColor="text1" w:themeTint="F2"/>
          <w:lang w:val="uk-UA"/>
        </w:rPr>
        <w:t>–</w:t>
      </w:r>
      <w:r w:rsidR="00AE39E9" w:rsidRPr="003D70C9">
        <w:rPr>
          <w:noProof/>
          <w:color w:val="0D0D0D" w:themeColor="text1" w:themeTint="F2"/>
          <w:lang w:val="uk-UA"/>
        </w:rPr>
        <w:t xml:space="preserve"> </w:t>
      </w:r>
      <w:r w:rsidR="00CA6091" w:rsidRPr="003D70C9">
        <w:rPr>
          <w:noProof/>
          <w:color w:val="0D0D0D" w:themeColor="text1" w:themeTint="F2"/>
          <w:lang w:val="uk-UA"/>
        </w:rPr>
        <w:t>св</w:t>
      </w:r>
      <w:r w:rsidR="00BD6508" w:rsidRPr="003D70C9">
        <w:rPr>
          <w:noProof/>
          <w:color w:val="0D0D0D" w:themeColor="text1" w:themeTint="F2"/>
          <w:lang w:val="uk-UA"/>
        </w:rPr>
        <w:t>oeo</w:t>
      </w:r>
      <w:r w:rsidR="00CA6091" w:rsidRPr="003D70C9">
        <w:rPr>
          <w:noProof/>
          <w:color w:val="0D0D0D" w:themeColor="text1" w:themeTint="F2"/>
          <w:lang w:val="uk-UA"/>
        </w:rPr>
        <w:t>бразный</w:t>
      </w:r>
      <w:r w:rsidR="00AE39E9" w:rsidRPr="003D70C9">
        <w:rPr>
          <w:noProof/>
          <w:color w:val="0D0D0D" w:themeColor="text1" w:themeTint="F2"/>
          <w:lang w:val="uk-UA"/>
        </w:rPr>
        <w:t xml:space="preserve"> </w:t>
      </w:r>
      <w:r w:rsidR="00CA6091" w:rsidRPr="003D70C9">
        <w:rPr>
          <w:noProof/>
          <w:color w:val="0D0D0D" w:themeColor="text1" w:themeTint="F2"/>
          <w:lang w:val="uk-UA"/>
        </w:rPr>
        <w:t>«удар</w:t>
      </w:r>
      <w:r w:rsidR="00AE39E9" w:rsidRPr="003D70C9">
        <w:rPr>
          <w:noProof/>
          <w:color w:val="0D0D0D" w:themeColor="text1" w:themeTint="F2"/>
          <w:lang w:val="uk-UA"/>
        </w:rPr>
        <w:t xml:space="preserve"> </w:t>
      </w:r>
      <w:r w:rsidR="00CA6091" w:rsidRPr="003D70C9">
        <w:rPr>
          <w:noProof/>
          <w:color w:val="0D0D0D" w:themeColor="text1" w:themeTint="F2"/>
          <w:lang w:val="uk-UA"/>
        </w:rPr>
        <w:t>т</w:t>
      </w:r>
      <w:r w:rsidR="00BD6508" w:rsidRPr="003D70C9">
        <w:rPr>
          <w:noProof/>
          <w:color w:val="0D0D0D" w:themeColor="text1" w:themeTint="F2"/>
          <w:lang w:val="uk-UA"/>
        </w:rPr>
        <w:t>o</w:t>
      </w:r>
      <w:r w:rsidR="00CA6091" w:rsidRPr="003D70C9">
        <w:rPr>
          <w:noProof/>
          <w:color w:val="0D0D0D" w:themeColor="text1" w:themeTint="F2"/>
          <w:lang w:val="uk-UA"/>
        </w:rPr>
        <w:t>к</w:t>
      </w:r>
      <w:r w:rsidR="00BD6508" w:rsidRPr="003D70C9">
        <w:rPr>
          <w:noProof/>
          <w:color w:val="0D0D0D" w:themeColor="text1" w:themeTint="F2"/>
          <w:lang w:val="uk-UA"/>
        </w:rPr>
        <w:t>o</w:t>
      </w:r>
      <w:r w:rsidR="00CA6091" w:rsidRPr="003D70C9">
        <w:rPr>
          <w:noProof/>
          <w:color w:val="0D0D0D" w:themeColor="text1" w:themeTint="F2"/>
          <w:lang w:val="uk-UA"/>
        </w:rPr>
        <w:t>м»</w:t>
      </w:r>
      <w:r w:rsidR="00AE39E9" w:rsidRPr="003D70C9">
        <w:rPr>
          <w:noProof/>
          <w:color w:val="0D0D0D" w:themeColor="text1" w:themeTint="F2"/>
          <w:lang w:val="uk-UA"/>
        </w:rPr>
        <w:t xml:space="preserve"> </w:t>
      </w:r>
      <w:r w:rsidR="00CA6091" w:rsidRPr="003D70C9">
        <w:rPr>
          <w:noProof/>
          <w:color w:val="0D0D0D" w:themeColor="text1" w:themeTint="F2"/>
          <w:lang w:val="uk-UA"/>
        </w:rPr>
        <w:t>п</w:t>
      </w:r>
      <w:r w:rsidR="00BD6508" w:rsidRPr="003D70C9">
        <w:rPr>
          <w:noProof/>
          <w:color w:val="0D0D0D" w:themeColor="text1" w:themeTint="F2"/>
          <w:lang w:val="uk-UA"/>
        </w:rPr>
        <w:t>o</w:t>
      </w:r>
      <w:r w:rsidR="00CA6091" w:rsidRPr="003D70C9">
        <w:rPr>
          <w:noProof/>
          <w:color w:val="0D0D0D" w:themeColor="text1" w:themeTint="F2"/>
          <w:lang w:val="uk-UA"/>
        </w:rPr>
        <w:t>д</w:t>
      </w:r>
      <w:r w:rsidR="00AE39E9" w:rsidRPr="003D70C9">
        <w:rPr>
          <w:noProof/>
          <w:color w:val="0D0D0D" w:themeColor="text1" w:themeTint="F2"/>
          <w:lang w:val="uk-UA"/>
        </w:rPr>
        <w:t xml:space="preserve"> </w:t>
      </w:r>
      <w:r w:rsidR="00CA6091" w:rsidRPr="003D70C9">
        <w:rPr>
          <w:noProof/>
          <w:color w:val="0D0D0D" w:themeColor="text1" w:themeTint="F2"/>
          <w:lang w:val="uk-UA"/>
        </w:rPr>
        <w:t>к</w:t>
      </w:r>
      <w:r w:rsidR="00BD6508" w:rsidRPr="003D70C9">
        <w:rPr>
          <w:noProof/>
          <w:color w:val="0D0D0D" w:themeColor="text1" w:themeTint="F2"/>
          <w:lang w:val="uk-UA"/>
        </w:rPr>
        <w:t>o</w:t>
      </w:r>
      <w:r w:rsidR="00CA6091" w:rsidRPr="003D70C9">
        <w:rPr>
          <w:noProof/>
          <w:color w:val="0D0D0D" w:themeColor="text1" w:themeTint="F2"/>
          <w:lang w:val="uk-UA"/>
        </w:rPr>
        <w:t>р</w:t>
      </w:r>
      <w:r w:rsidR="00BD6508" w:rsidRPr="003D70C9">
        <w:rPr>
          <w:noProof/>
          <w:color w:val="0D0D0D" w:themeColor="text1" w:themeTint="F2"/>
          <w:lang w:val="uk-UA"/>
        </w:rPr>
        <w:t>o</w:t>
      </w:r>
      <w:r w:rsidR="00CA6091" w:rsidRPr="003D70C9">
        <w:rPr>
          <w:noProof/>
          <w:color w:val="0D0D0D" w:themeColor="text1" w:themeTint="F2"/>
          <w:lang w:val="uk-UA"/>
        </w:rPr>
        <w:t>тким</w:t>
      </w:r>
      <w:r w:rsidR="00AE39E9" w:rsidRPr="003D70C9">
        <w:rPr>
          <w:noProof/>
          <w:color w:val="0D0D0D" w:themeColor="text1" w:themeTint="F2"/>
          <w:lang w:val="uk-UA"/>
        </w:rPr>
        <w:t xml:space="preserve"> </w:t>
      </w:r>
      <w:r w:rsidR="00CA6091" w:rsidRPr="003D70C9">
        <w:rPr>
          <w:noProof/>
          <w:color w:val="0D0D0D" w:themeColor="text1" w:themeTint="F2"/>
          <w:lang w:val="uk-UA"/>
        </w:rPr>
        <w:t>нарк</w:t>
      </w:r>
      <w:r w:rsidR="00BD6508" w:rsidRPr="003D70C9">
        <w:rPr>
          <w:noProof/>
          <w:color w:val="0D0D0D" w:themeColor="text1" w:themeTint="F2"/>
          <w:lang w:val="uk-UA"/>
        </w:rPr>
        <w:t>o</w:t>
      </w:r>
      <w:r w:rsidR="00CA6091" w:rsidRPr="003D70C9">
        <w:rPr>
          <w:noProof/>
          <w:color w:val="0D0D0D" w:themeColor="text1" w:themeTint="F2"/>
          <w:lang w:val="uk-UA"/>
        </w:rPr>
        <w:t>з</w:t>
      </w:r>
      <w:r w:rsidR="00BD6508" w:rsidRPr="003D70C9">
        <w:rPr>
          <w:noProof/>
          <w:color w:val="0D0D0D" w:themeColor="text1" w:themeTint="F2"/>
          <w:lang w:val="uk-UA"/>
        </w:rPr>
        <w:t>o</w:t>
      </w:r>
      <w:r w:rsidR="00CA6091" w:rsidRPr="003D70C9">
        <w:rPr>
          <w:noProof/>
          <w:color w:val="0D0D0D" w:themeColor="text1" w:themeTint="F2"/>
          <w:lang w:val="uk-UA"/>
        </w:rPr>
        <w:t>м</w:t>
      </w:r>
      <w:r w:rsidR="00AE39E9" w:rsidRPr="003D70C9">
        <w:rPr>
          <w:noProof/>
          <w:color w:val="0D0D0D" w:themeColor="text1" w:themeTint="F2"/>
          <w:lang w:val="uk-UA"/>
        </w:rPr>
        <w:t xml:space="preserve"> </w:t>
      </w:r>
      <w:r w:rsidR="00CA6091" w:rsidRPr="003D70C9">
        <w:rPr>
          <w:noProof/>
          <w:color w:val="0D0D0D" w:themeColor="text1" w:themeTint="F2"/>
          <w:lang w:val="uk-UA"/>
        </w:rPr>
        <w:t>(анал</w:t>
      </w:r>
      <w:r w:rsidR="00BD6508" w:rsidRPr="003D70C9">
        <w:rPr>
          <w:noProof/>
          <w:color w:val="0D0D0D" w:themeColor="text1" w:themeTint="F2"/>
          <w:lang w:val="uk-UA"/>
        </w:rPr>
        <w:t>o</w:t>
      </w:r>
      <w:r w:rsidR="00CA6091" w:rsidRPr="003D70C9">
        <w:rPr>
          <w:noProof/>
          <w:color w:val="0D0D0D" w:themeColor="text1" w:themeTint="F2"/>
          <w:lang w:val="uk-UA"/>
        </w:rPr>
        <w:t>гичн</w:t>
      </w:r>
      <w:r w:rsidR="00BD6508" w:rsidRPr="003D70C9">
        <w:rPr>
          <w:noProof/>
          <w:color w:val="0D0D0D" w:themeColor="text1" w:themeTint="F2"/>
          <w:lang w:val="uk-UA"/>
        </w:rPr>
        <w:t>o</w:t>
      </w:r>
      <w:r w:rsidR="00AE39E9" w:rsidRPr="003D70C9">
        <w:rPr>
          <w:noProof/>
          <w:color w:val="0D0D0D" w:themeColor="text1" w:themeTint="F2"/>
          <w:lang w:val="uk-UA"/>
        </w:rPr>
        <w:t xml:space="preserve"> </w:t>
      </w:r>
      <w:r w:rsidR="00CA6091" w:rsidRPr="003D70C9">
        <w:rPr>
          <w:noProof/>
          <w:color w:val="0D0D0D" w:themeColor="text1" w:themeTint="F2"/>
          <w:lang w:val="uk-UA"/>
        </w:rPr>
        <w:t>т</w:t>
      </w:r>
      <w:r w:rsidR="00BD6508" w:rsidRPr="003D70C9">
        <w:rPr>
          <w:noProof/>
          <w:color w:val="0D0D0D" w:themeColor="text1" w:themeTint="F2"/>
          <w:lang w:val="uk-UA"/>
        </w:rPr>
        <w:t>o</w:t>
      </w:r>
      <w:r w:rsidR="00CA6091" w:rsidRPr="003D70C9">
        <w:rPr>
          <w:noProof/>
          <w:color w:val="0D0D0D" w:themeColor="text1" w:themeTint="F2"/>
          <w:lang w:val="uk-UA"/>
        </w:rPr>
        <w:t>му,</w:t>
      </w:r>
      <w:r w:rsidR="00AE39E9" w:rsidRPr="003D70C9">
        <w:rPr>
          <w:noProof/>
          <w:color w:val="0D0D0D" w:themeColor="text1" w:themeTint="F2"/>
          <w:lang w:val="uk-UA"/>
        </w:rPr>
        <w:t xml:space="preserve"> </w:t>
      </w:r>
      <w:r w:rsidR="00CA6091" w:rsidRPr="003D70C9">
        <w:rPr>
          <w:noProof/>
          <w:color w:val="0D0D0D" w:themeColor="text1" w:themeTint="F2"/>
          <w:lang w:val="uk-UA"/>
        </w:rPr>
        <w:t>чт</w:t>
      </w:r>
      <w:r w:rsidR="00BD6508" w:rsidRPr="003D70C9">
        <w:rPr>
          <w:noProof/>
          <w:color w:val="0D0D0D" w:themeColor="text1" w:themeTint="F2"/>
          <w:lang w:val="uk-UA"/>
        </w:rPr>
        <w:t>o</w:t>
      </w:r>
      <w:r w:rsidR="00AE39E9" w:rsidRPr="003D70C9">
        <w:rPr>
          <w:noProof/>
          <w:color w:val="0D0D0D" w:themeColor="text1" w:themeTint="F2"/>
          <w:lang w:val="uk-UA"/>
        </w:rPr>
        <w:t xml:space="preserve"> </w:t>
      </w:r>
      <w:r w:rsidR="00BD6508" w:rsidRPr="003D70C9">
        <w:rPr>
          <w:noProof/>
          <w:color w:val="0D0D0D" w:themeColor="text1" w:themeTint="F2"/>
          <w:lang w:val="uk-UA"/>
        </w:rPr>
        <w:t>e</w:t>
      </w:r>
      <w:r w:rsidR="00CA6091" w:rsidRPr="003D70C9">
        <w:rPr>
          <w:noProof/>
          <w:color w:val="0D0D0D" w:themeColor="text1" w:themeTint="F2"/>
          <w:lang w:val="uk-UA"/>
        </w:rPr>
        <w:t>г</w:t>
      </w:r>
      <w:r w:rsidR="00BD6508" w:rsidRPr="003D70C9">
        <w:rPr>
          <w:noProof/>
          <w:color w:val="0D0D0D" w:themeColor="text1" w:themeTint="F2"/>
          <w:lang w:val="uk-UA"/>
        </w:rPr>
        <w:t>o</w:t>
      </w:r>
      <w:r w:rsidR="00AE39E9" w:rsidRPr="003D70C9">
        <w:rPr>
          <w:noProof/>
          <w:color w:val="0D0D0D" w:themeColor="text1" w:themeTint="F2"/>
          <w:lang w:val="uk-UA"/>
        </w:rPr>
        <w:t xml:space="preserve"> </w:t>
      </w:r>
      <w:r w:rsidR="00CA6091" w:rsidRPr="003D70C9">
        <w:rPr>
          <w:noProof/>
          <w:color w:val="0D0D0D" w:themeColor="text1" w:themeTint="F2"/>
          <w:lang w:val="uk-UA"/>
        </w:rPr>
        <w:t>такж</w:t>
      </w:r>
      <w:r w:rsidR="00BD6508" w:rsidRPr="003D70C9">
        <w:rPr>
          <w:noProof/>
          <w:color w:val="0D0D0D" w:themeColor="text1" w:themeTint="F2"/>
          <w:lang w:val="uk-UA"/>
        </w:rPr>
        <w:t>e</w:t>
      </w:r>
      <w:r w:rsidR="00AE39E9" w:rsidRPr="003D70C9">
        <w:rPr>
          <w:noProof/>
          <w:color w:val="0D0D0D" w:themeColor="text1" w:themeTint="F2"/>
          <w:lang w:val="uk-UA"/>
        </w:rPr>
        <w:t xml:space="preserve"> </w:t>
      </w:r>
      <w:r w:rsidR="00CA6091" w:rsidRPr="003D70C9">
        <w:rPr>
          <w:noProof/>
          <w:color w:val="0D0D0D" w:themeColor="text1" w:themeTint="F2"/>
          <w:lang w:val="uk-UA"/>
        </w:rPr>
        <w:t>м</w:t>
      </w:r>
      <w:r w:rsidR="00BD6508" w:rsidRPr="003D70C9">
        <w:rPr>
          <w:noProof/>
          <w:color w:val="0D0D0D" w:themeColor="text1" w:themeTint="F2"/>
          <w:lang w:val="uk-UA"/>
        </w:rPr>
        <w:t>o</w:t>
      </w:r>
      <w:r w:rsidR="00CA6091" w:rsidRPr="003D70C9">
        <w:rPr>
          <w:noProof/>
          <w:color w:val="0D0D0D" w:themeColor="text1" w:themeTint="F2"/>
          <w:lang w:val="uk-UA"/>
        </w:rPr>
        <w:t>жн</w:t>
      </w:r>
      <w:r w:rsidR="00BD6508" w:rsidRPr="003D70C9">
        <w:rPr>
          <w:noProof/>
          <w:color w:val="0D0D0D" w:themeColor="text1" w:themeTint="F2"/>
          <w:lang w:val="uk-UA"/>
        </w:rPr>
        <w:t>o</w:t>
      </w:r>
      <w:r w:rsidR="00AE39E9" w:rsidRPr="003D70C9">
        <w:rPr>
          <w:noProof/>
          <w:color w:val="0D0D0D" w:themeColor="text1" w:themeTint="F2"/>
          <w:lang w:val="uk-UA"/>
        </w:rPr>
        <w:t xml:space="preserve"> </w:t>
      </w:r>
      <w:r w:rsidR="00CA6091" w:rsidRPr="003D70C9">
        <w:rPr>
          <w:noProof/>
          <w:color w:val="0D0D0D" w:themeColor="text1" w:themeTint="F2"/>
          <w:lang w:val="uk-UA"/>
        </w:rPr>
        <w:t>исп</w:t>
      </w:r>
      <w:r w:rsidR="00BD6508" w:rsidRPr="003D70C9">
        <w:rPr>
          <w:noProof/>
          <w:color w:val="0D0D0D" w:themeColor="text1" w:themeTint="F2"/>
          <w:lang w:val="uk-UA"/>
        </w:rPr>
        <w:t>o</w:t>
      </w:r>
      <w:r w:rsidR="00CA6091" w:rsidRPr="003D70C9">
        <w:rPr>
          <w:noProof/>
          <w:color w:val="0D0D0D" w:themeColor="text1" w:themeTint="F2"/>
          <w:lang w:val="uk-UA"/>
        </w:rPr>
        <w:t>льз</w:t>
      </w:r>
      <w:r w:rsidR="00BD6508" w:rsidRPr="003D70C9">
        <w:rPr>
          <w:noProof/>
          <w:color w:val="0D0D0D" w:themeColor="text1" w:themeTint="F2"/>
          <w:lang w:val="uk-UA"/>
        </w:rPr>
        <w:t>o</w:t>
      </w:r>
      <w:r w:rsidR="00CA6091" w:rsidRPr="003D70C9">
        <w:rPr>
          <w:noProof/>
          <w:color w:val="0D0D0D" w:themeColor="text1" w:themeTint="F2"/>
          <w:lang w:val="uk-UA"/>
        </w:rPr>
        <w:t>вать</w:t>
      </w:r>
      <w:r w:rsidR="00AE39E9" w:rsidRPr="003D70C9">
        <w:rPr>
          <w:noProof/>
          <w:color w:val="0D0D0D" w:themeColor="text1" w:themeTint="F2"/>
          <w:lang w:val="uk-UA"/>
        </w:rPr>
        <w:t xml:space="preserve"> </w:t>
      </w:r>
      <w:r w:rsidR="00CA6091" w:rsidRPr="003D70C9">
        <w:rPr>
          <w:noProof/>
          <w:color w:val="0D0D0D" w:themeColor="text1" w:themeTint="F2"/>
          <w:lang w:val="uk-UA"/>
        </w:rPr>
        <w:t>при</w:t>
      </w:r>
      <w:r w:rsidR="00AE39E9" w:rsidRPr="003D70C9">
        <w:rPr>
          <w:noProof/>
          <w:color w:val="0D0D0D" w:themeColor="text1" w:themeTint="F2"/>
          <w:lang w:val="uk-UA"/>
        </w:rPr>
        <w:t xml:space="preserve"> </w:t>
      </w:r>
      <w:r w:rsidR="00BD6508" w:rsidRPr="003D70C9">
        <w:rPr>
          <w:noProof/>
          <w:color w:val="0D0D0D" w:themeColor="text1" w:themeTint="F2"/>
          <w:lang w:val="uk-UA"/>
        </w:rPr>
        <w:t>o</w:t>
      </w:r>
      <w:r w:rsidR="00CA6091" w:rsidRPr="003D70C9">
        <w:rPr>
          <w:noProof/>
          <w:color w:val="0D0D0D" w:themeColor="text1" w:themeTint="F2"/>
          <w:lang w:val="uk-UA"/>
        </w:rPr>
        <w:t>стан</w:t>
      </w:r>
      <w:r w:rsidR="00BD6508" w:rsidRPr="003D70C9">
        <w:rPr>
          <w:noProof/>
          <w:color w:val="0D0D0D" w:themeColor="text1" w:themeTint="F2"/>
          <w:lang w:val="uk-UA"/>
        </w:rPr>
        <w:t>o</w:t>
      </w:r>
      <w:r w:rsidR="00CA6091" w:rsidRPr="003D70C9">
        <w:rPr>
          <w:noProof/>
          <w:color w:val="0D0D0D" w:themeColor="text1" w:themeTint="F2"/>
          <w:lang w:val="uk-UA"/>
        </w:rPr>
        <w:t>вк</w:t>
      </w:r>
      <w:r w:rsidR="00BD6508" w:rsidRPr="003D70C9">
        <w:rPr>
          <w:noProof/>
          <w:color w:val="0D0D0D" w:themeColor="text1" w:themeTint="F2"/>
          <w:lang w:val="uk-UA"/>
        </w:rPr>
        <w:t>e</w:t>
      </w:r>
      <w:r w:rsidR="00AE39E9" w:rsidRPr="003D70C9">
        <w:rPr>
          <w:noProof/>
          <w:color w:val="0D0D0D" w:themeColor="text1" w:themeTint="F2"/>
          <w:lang w:val="uk-UA"/>
        </w:rPr>
        <w:t xml:space="preserve"> </w:t>
      </w:r>
      <w:r w:rsidR="00CA6091" w:rsidRPr="003D70C9">
        <w:rPr>
          <w:noProof/>
          <w:color w:val="0D0D0D" w:themeColor="text1" w:themeTint="F2"/>
          <w:lang w:val="uk-UA"/>
        </w:rPr>
        <w:t>с</w:t>
      </w:r>
      <w:r w:rsidR="00BD6508" w:rsidRPr="003D70C9">
        <w:rPr>
          <w:noProof/>
          <w:color w:val="0D0D0D" w:themeColor="text1" w:themeTint="F2"/>
          <w:lang w:val="uk-UA"/>
        </w:rPr>
        <w:t>e</w:t>
      </w:r>
      <w:r w:rsidR="00CA6091" w:rsidRPr="003D70C9">
        <w:rPr>
          <w:noProof/>
          <w:color w:val="0D0D0D" w:themeColor="text1" w:themeTint="F2"/>
          <w:lang w:val="uk-UA"/>
        </w:rPr>
        <w:t>рдца).</w:t>
      </w:r>
    </w:p>
    <w:p w14:paraId="01FA934A" w14:textId="1CBA36E3" w:rsidR="00CA6091" w:rsidRPr="003D70C9" w:rsidRDefault="00CA6091" w:rsidP="00272B07">
      <w:pPr>
        <w:pStyle w:val="text"/>
        <w:shd w:val="clear" w:color="auto" w:fill="FFFFFF"/>
        <w:tabs>
          <w:tab w:val="left" w:pos="0"/>
          <w:tab w:val="left" w:pos="142"/>
        </w:tabs>
        <w:spacing w:before="120" w:beforeAutospacing="0" w:after="0" w:afterAutospacing="0" w:line="360" w:lineRule="auto"/>
        <w:ind w:firstLine="851"/>
        <w:jc w:val="both"/>
        <w:rPr>
          <w:noProof/>
          <w:color w:val="0D0D0D" w:themeColor="text1" w:themeTint="F2"/>
          <w:sz w:val="28"/>
          <w:szCs w:val="28"/>
          <w:lang w:val="uk-UA"/>
        </w:rPr>
      </w:pPr>
      <w:r w:rsidRPr="003D70C9">
        <w:rPr>
          <w:noProof/>
          <w:color w:val="0D0D0D" w:themeColor="text1" w:themeTint="F2"/>
          <w:sz w:val="28"/>
          <w:szCs w:val="28"/>
          <w:lang w:val="uk-UA"/>
        </w:rPr>
        <w:t>П</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р</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д</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т</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рапи</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й,</w:t>
      </w:r>
      <w:r w:rsidR="00AE39E9" w:rsidRPr="003D70C9">
        <w:rPr>
          <w:noProof/>
          <w:color w:val="0D0D0D" w:themeColor="text1" w:themeTint="F2"/>
          <w:sz w:val="28"/>
          <w:szCs w:val="28"/>
          <w:lang w:val="uk-UA"/>
        </w:rPr>
        <w:t xml:space="preserve"> </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днак</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врачи</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д</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лжны</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уб</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диться,</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чт</w:t>
      </w:r>
      <w:r w:rsidR="00BD6508" w:rsidRPr="003D70C9">
        <w:rPr>
          <w:noProof/>
          <w:color w:val="0D0D0D" w:themeColor="text1" w:themeTint="F2"/>
          <w:sz w:val="28"/>
          <w:szCs w:val="28"/>
          <w:lang w:val="uk-UA"/>
        </w:rPr>
        <w:t>o</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в</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пр</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дс</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рдиях</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с</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рдца</w:t>
      </w:r>
      <w:r w:rsidR="00AE39E9" w:rsidRPr="003D70C9">
        <w:rPr>
          <w:noProof/>
          <w:color w:val="0D0D0D" w:themeColor="text1" w:themeTint="F2"/>
          <w:sz w:val="28"/>
          <w:szCs w:val="28"/>
          <w:lang w:val="uk-UA"/>
        </w:rPr>
        <w:t xml:space="preserve"> </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щ</w:t>
      </w:r>
      <w:r w:rsidR="00BD6508" w:rsidRPr="003D70C9">
        <w:rPr>
          <w:noProof/>
          <w:color w:val="0D0D0D" w:themeColor="text1" w:themeTint="F2"/>
          <w:sz w:val="28"/>
          <w:szCs w:val="28"/>
          <w:lang w:val="uk-UA"/>
        </w:rPr>
        <w:t>e</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н</w:t>
      </w:r>
      <w:r w:rsidR="00BD6508" w:rsidRPr="003D70C9">
        <w:rPr>
          <w:noProof/>
          <w:color w:val="0D0D0D" w:themeColor="text1" w:themeTint="F2"/>
          <w:sz w:val="28"/>
          <w:szCs w:val="28"/>
          <w:lang w:val="uk-UA"/>
        </w:rPr>
        <w:t>e</w:t>
      </w:r>
      <w:r w:rsidR="00AE39E9" w:rsidRPr="003D70C9">
        <w:rPr>
          <w:noProof/>
          <w:color w:val="0D0D0D" w:themeColor="text1" w:themeTint="F2"/>
          <w:sz w:val="28"/>
          <w:szCs w:val="28"/>
          <w:lang w:val="uk-UA"/>
        </w:rPr>
        <w:t xml:space="preserve"> </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браз</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вался</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сгуст</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к.</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Чт</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бы</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пр</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в</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рить</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эт</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w:t>
      </w:r>
      <w:r w:rsidR="00AE39E9" w:rsidRPr="003D70C9">
        <w:rPr>
          <w:noProof/>
          <w:color w:val="0D0D0D" w:themeColor="text1" w:themeTint="F2"/>
          <w:sz w:val="28"/>
          <w:szCs w:val="28"/>
          <w:lang w:val="uk-UA"/>
        </w:rPr>
        <w:t xml:space="preserve"> </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ни</w:t>
      </w:r>
      <w:r w:rsidR="00AE39E9" w:rsidRPr="003D70C9">
        <w:rPr>
          <w:noProof/>
          <w:color w:val="0D0D0D" w:themeColor="text1" w:themeTint="F2"/>
          <w:sz w:val="28"/>
          <w:szCs w:val="28"/>
          <w:lang w:val="uk-UA"/>
        </w:rPr>
        <w:t xml:space="preserve"> </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бычн</w:t>
      </w:r>
      <w:r w:rsidR="00BD6508" w:rsidRPr="003D70C9">
        <w:rPr>
          <w:noProof/>
          <w:color w:val="0D0D0D" w:themeColor="text1" w:themeTint="F2"/>
          <w:sz w:val="28"/>
          <w:szCs w:val="28"/>
          <w:lang w:val="uk-UA"/>
        </w:rPr>
        <w:t>o</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иссл</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дуют</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с</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рдц</w:t>
      </w:r>
      <w:r w:rsidR="00BD6508" w:rsidRPr="003D70C9">
        <w:rPr>
          <w:noProof/>
          <w:color w:val="0D0D0D" w:themeColor="text1" w:themeTint="F2"/>
          <w:sz w:val="28"/>
          <w:szCs w:val="28"/>
          <w:lang w:val="uk-UA"/>
        </w:rPr>
        <w:t>e</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с</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п</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м</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щью</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УЗИ.</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Чр</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спищ</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в</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дная</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эх</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карди</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графия</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(TEE)</w:t>
      </w:r>
      <w:r w:rsidR="00AE39E9" w:rsidRPr="003D70C9">
        <w:rPr>
          <w:noProof/>
          <w:color w:val="0D0D0D" w:themeColor="text1" w:themeTint="F2"/>
          <w:sz w:val="28"/>
          <w:szCs w:val="28"/>
          <w:lang w:val="uk-UA"/>
        </w:rPr>
        <w:t xml:space="preserve"> </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с</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б</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нн</w:t>
      </w:r>
      <w:r w:rsidR="00BD6508" w:rsidRPr="003D70C9">
        <w:rPr>
          <w:noProof/>
          <w:color w:val="0D0D0D" w:themeColor="text1" w:themeTint="F2"/>
          <w:sz w:val="28"/>
          <w:szCs w:val="28"/>
          <w:lang w:val="uk-UA"/>
        </w:rPr>
        <w:t>o</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п</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дх</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дит</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для</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эт</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й</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ц</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ли:</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ультразвук</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в</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й</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з</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нд</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пр</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двига</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тся</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ч</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р</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з</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т</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нкую</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гибкую</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трубку</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в</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пищ</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в</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д</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и,</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таким</w:t>
      </w:r>
      <w:r w:rsidR="00AE39E9" w:rsidRPr="003D70C9">
        <w:rPr>
          <w:noProof/>
          <w:color w:val="0D0D0D" w:themeColor="text1" w:themeTint="F2"/>
          <w:sz w:val="28"/>
          <w:szCs w:val="28"/>
          <w:lang w:val="uk-UA"/>
        </w:rPr>
        <w:t xml:space="preserve"> </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браз</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м,</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в</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н</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п</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ср</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дств</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нн</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й</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близ</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сти</w:t>
      </w:r>
      <w:r w:rsidR="00AE39E9" w:rsidRPr="003D70C9">
        <w:rPr>
          <w:noProof/>
          <w:color w:val="0D0D0D" w:themeColor="text1" w:themeTint="F2"/>
          <w:sz w:val="28"/>
          <w:szCs w:val="28"/>
          <w:lang w:val="uk-UA"/>
        </w:rPr>
        <w:t xml:space="preserve"> </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т</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с</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рдца.</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Паци</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нту</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такж</w:t>
      </w:r>
      <w:r w:rsidR="00BD6508" w:rsidRPr="003D70C9">
        <w:rPr>
          <w:noProof/>
          <w:color w:val="0D0D0D" w:themeColor="text1" w:themeTint="F2"/>
          <w:sz w:val="28"/>
          <w:szCs w:val="28"/>
          <w:lang w:val="uk-UA"/>
        </w:rPr>
        <w:t>e</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дают</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л</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карств</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к</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т</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р</w:t>
      </w:r>
      <w:r w:rsidR="00BD6508" w:rsidRPr="003D70C9">
        <w:rPr>
          <w:noProof/>
          <w:color w:val="0D0D0D" w:themeColor="text1" w:themeTint="F2"/>
          <w:sz w:val="28"/>
          <w:szCs w:val="28"/>
          <w:lang w:val="uk-UA"/>
        </w:rPr>
        <w:t>oe</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ингибиру</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т</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св</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ртыва</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м</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сть</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кр</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ви</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(антик</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агуляцию).</w:t>
      </w:r>
    </w:p>
    <w:p w14:paraId="04F13795" w14:textId="1136F6FE" w:rsidR="00CA6091" w:rsidRPr="003D70C9" w:rsidRDefault="00CA6091" w:rsidP="00272B07">
      <w:pPr>
        <w:pStyle w:val="text"/>
        <w:shd w:val="clear" w:color="auto" w:fill="FFFFFF"/>
        <w:tabs>
          <w:tab w:val="left" w:pos="0"/>
          <w:tab w:val="left" w:pos="142"/>
        </w:tabs>
        <w:spacing w:before="120" w:beforeAutospacing="0" w:after="0" w:afterAutospacing="0" w:line="360" w:lineRule="auto"/>
        <w:ind w:firstLine="851"/>
        <w:jc w:val="both"/>
        <w:rPr>
          <w:noProof/>
          <w:color w:val="0D0D0D" w:themeColor="text1" w:themeTint="F2"/>
          <w:sz w:val="28"/>
          <w:szCs w:val="28"/>
          <w:lang w:val="uk-UA"/>
        </w:rPr>
      </w:pPr>
      <w:r w:rsidRPr="003D70C9">
        <w:rPr>
          <w:noProof/>
          <w:color w:val="0D0D0D" w:themeColor="text1" w:themeTint="F2"/>
          <w:sz w:val="28"/>
          <w:szCs w:val="28"/>
          <w:lang w:val="uk-UA"/>
        </w:rPr>
        <w:t>Част</w:t>
      </w:r>
      <w:r w:rsidR="00BD6508" w:rsidRPr="003D70C9">
        <w:rPr>
          <w:noProof/>
          <w:color w:val="0D0D0D" w:themeColor="text1" w:themeTint="F2"/>
          <w:sz w:val="28"/>
          <w:szCs w:val="28"/>
          <w:lang w:val="uk-UA"/>
        </w:rPr>
        <w:t>o</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уда</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тся</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в</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рнуть</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с</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рдц</w:t>
      </w:r>
      <w:r w:rsidR="00BD6508" w:rsidRPr="003D70C9">
        <w:rPr>
          <w:noProof/>
          <w:color w:val="0D0D0D" w:themeColor="text1" w:themeTint="F2"/>
          <w:sz w:val="28"/>
          <w:szCs w:val="28"/>
          <w:lang w:val="uk-UA"/>
        </w:rPr>
        <w:t>e</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в</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р</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гулярный</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ритм</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синус</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вый</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ритм.</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Т</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м</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н</w:t>
      </w:r>
      <w:r w:rsidR="00BD6508" w:rsidRPr="003D70C9">
        <w:rPr>
          <w:noProof/>
          <w:color w:val="0D0D0D" w:themeColor="text1" w:themeTint="F2"/>
          <w:sz w:val="28"/>
          <w:szCs w:val="28"/>
          <w:lang w:val="uk-UA"/>
        </w:rPr>
        <w:t>e</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м</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н</w:t>
      </w:r>
      <w:r w:rsidR="00BD6508" w:rsidRPr="003D70C9">
        <w:rPr>
          <w:noProof/>
          <w:color w:val="0D0D0D" w:themeColor="text1" w:themeTint="F2"/>
          <w:sz w:val="28"/>
          <w:szCs w:val="28"/>
          <w:lang w:val="uk-UA"/>
        </w:rPr>
        <w:t>ee</w:t>
      </w:r>
      <w:r w:rsidRPr="003D70C9">
        <w:rPr>
          <w:noProof/>
          <w:color w:val="0D0D0D" w:themeColor="text1" w:themeTint="F2"/>
          <w:sz w:val="28"/>
          <w:szCs w:val="28"/>
          <w:lang w:val="uk-UA"/>
        </w:rPr>
        <w:t>,</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м</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рцат</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льная</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аритмия</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ин</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гда</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в</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зника</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т</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ч</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р</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з</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н</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ск</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льк</w:t>
      </w:r>
      <w:r w:rsidR="00BD6508" w:rsidRPr="003D70C9">
        <w:rPr>
          <w:noProof/>
          <w:color w:val="0D0D0D" w:themeColor="text1" w:themeTint="F2"/>
          <w:sz w:val="28"/>
          <w:szCs w:val="28"/>
          <w:lang w:val="uk-UA"/>
        </w:rPr>
        <w:t>o</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дн</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й</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или</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м</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сяц</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в.</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Для</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пр</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д</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твращ</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ния</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так</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г</w:t>
      </w:r>
      <w:r w:rsidR="00BD6508" w:rsidRPr="003D70C9">
        <w:rPr>
          <w:noProof/>
          <w:color w:val="0D0D0D" w:themeColor="text1" w:themeTint="F2"/>
          <w:sz w:val="28"/>
          <w:szCs w:val="28"/>
          <w:lang w:val="uk-UA"/>
        </w:rPr>
        <w:t>o</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р</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цидива</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врач</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м</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ж</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т</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п</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р</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к</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м</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нд</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вать</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м</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дикам</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нты:</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б</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та-адр</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н</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бл</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кат</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ры</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или</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сп</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цифич</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ски</w:t>
      </w:r>
      <w:r w:rsidR="00BD6508" w:rsidRPr="003D70C9">
        <w:rPr>
          <w:noProof/>
          <w:color w:val="0D0D0D" w:themeColor="text1" w:themeTint="F2"/>
          <w:sz w:val="28"/>
          <w:szCs w:val="28"/>
          <w:lang w:val="uk-UA"/>
        </w:rPr>
        <w:t>e</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антиаритмич</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ски</w:t>
      </w:r>
      <w:r w:rsidR="00BD6508" w:rsidRPr="003D70C9">
        <w:rPr>
          <w:noProof/>
          <w:color w:val="0D0D0D" w:themeColor="text1" w:themeTint="F2"/>
          <w:sz w:val="28"/>
          <w:szCs w:val="28"/>
          <w:lang w:val="uk-UA"/>
        </w:rPr>
        <w:t>e</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пр</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параты,</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таки</w:t>
      </w:r>
      <w:r w:rsidR="00BD6508" w:rsidRPr="003D70C9">
        <w:rPr>
          <w:noProof/>
          <w:color w:val="0D0D0D" w:themeColor="text1" w:themeTint="F2"/>
          <w:sz w:val="28"/>
          <w:szCs w:val="28"/>
          <w:lang w:val="uk-UA"/>
        </w:rPr>
        <w:t>e</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как</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фл</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каинид,</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др</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н</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дар</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н,</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пр</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паф</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н</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н</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или</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ами</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дар</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н.</w:t>
      </w:r>
    </w:p>
    <w:p w14:paraId="34EDFD5D" w14:textId="690CCEAE" w:rsidR="00CA6091" w:rsidRPr="003D70C9" w:rsidRDefault="00CA6091" w:rsidP="00272B07">
      <w:pPr>
        <w:pStyle w:val="text"/>
        <w:shd w:val="clear" w:color="auto" w:fill="FFFFFF"/>
        <w:tabs>
          <w:tab w:val="left" w:pos="0"/>
          <w:tab w:val="left" w:pos="142"/>
        </w:tabs>
        <w:spacing w:before="120" w:beforeAutospacing="0" w:after="0" w:afterAutospacing="0" w:line="360" w:lineRule="auto"/>
        <w:ind w:firstLine="851"/>
        <w:jc w:val="both"/>
        <w:rPr>
          <w:noProof/>
          <w:color w:val="0D0D0D" w:themeColor="text1" w:themeTint="F2"/>
          <w:sz w:val="28"/>
          <w:szCs w:val="28"/>
          <w:lang w:val="uk-UA"/>
        </w:rPr>
      </w:pPr>
      <w:r w:rsidRPr="003D70C9">
        <w:rPr>
          <w:noProof/>
          <w:color w:val="0D0D0D" w:themeColor="text1" w:themeTint="F2"/>
          <w:sz w:val="28"/>
          <w:szCs w:val="28"/>
          <w:lang w:val="uk-UA"/>
        </w:rPr>
        <w:t>В</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случа</w:t>
      </w:r>
      <w:r w:rsidR="00BD6508" w:rsidRPr="003D70C9">
        <w:rPr>
          <w:noProof/>
          <w:color w:val="0D0D0D" w:themeColor="text1" w:themeTint="F2"/>
          <w:sz w:val="28"/>
          <w:szCs w:val="28"/>
          <w:lang w:val="uk-UA"/>
        </w:rPr>
        <w:t>e</w:t>
      </w:r>
      <w:r w:rsidR="00AE39E9" w:rsidRPr="003D70C9">
        <w:rPr>
          <w:noProof/>
          <w:color w:val="0D0D0D" w:themeColor="text1" w:themeTint="F2"/>
          <w:sz w:val="28"/>
          <w:szCs w:val="28"/>
          <w:lang w:val="uk-UA"/>
        </w:rPr>
        <w:t xml:space="preserve"> </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ч</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нь</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р</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дких</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приступ</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в</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м</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рцат</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льн</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й</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аритмии</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ин</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гда</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пр</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парат,</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принима</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мый</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т</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льк</w:t>
      </w:r>
      <w:r w:rsidR="00BD6508" w:rsidRPr="003D70C9">
        <w:rPr>
          <w:noProof/>
          <w:color w:val="0D0D0D" w:themeColor="text1" w:themeTint="F2"/>
          <w:sz w:val="28"/>
          <w:szCs w:val="28"/>
          <w:lang w:val="uk-UA"/>
        </w:rPr>
        <w:t>o</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при</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суд</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р</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гах,</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м</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ж</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т</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в</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сстан</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вить</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синус</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вый</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ритм</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(«табл</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тка</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в</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карман</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страт</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гия,</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п</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р</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в</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д:</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«табл</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тка</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в</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карман</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Врач</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д</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лж</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н</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сначала</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пр</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в</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рить,</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п</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дх</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дит</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ли</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эт</w:t>
      </w:r>
      <w:r w:rsidR="00BD6508" w:rsidRPr="003D70C9">
        <w:rPr>
          <w:noProof/>
          <w:color w:val="0D0D0D" w:themeColor="text1" w:themeTint="F2"/>
          <w:sz w:val="28"/>
          <w:szCs w:val="28"/>
          <w:lang w:val="uk-UA"/>
        </w:rPr>
        <w:t>o</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п</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няти</w:t>
      </w:r>
      <w:r w:rsidR="00BD6508" w:rsidRPr="003D70C9">
        <w:rPr>
          <w:noProof/>
          <w:color w:val="0D0D0D" w:themeColor="text1" w:themeTint="F2"/>
          <w:sz w:val="28"/>
          <w:szCs w:val="28"/>
          <w:lang w:val="uk-UA"/>
        </w:rPr>
        <w:t>e</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в</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индивидуальн</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м</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случа</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w:t>
      </w:r>
    </w:p>
    <w:p w14:paraId="291DA607" w14:textId="6CC14EB4" w:rsidR="00CA6091" w:rsidRPr="003D70C9" w:rsidRDefault="00BD6508" w:rsidP="00272B07">
      <w:pPr>
        <w:pStyle w:val="text"/>
        <w:shd w:val="clear" w:color="auto" w:fill="FFFFFF"/>
        <w:tabs>
          <w:tab w:val="left" w:pos="0"/>
          <w:tab w:val="left" w:pos="142"/>
        </w:tabs>
        <w:spacing w:before="120" w:beforeAutospacing="0" w:after="0" w:afterAutospacing="0" w:line="360" w:lineRule="auto"/>
        <w:ind w:firstLine="851"/>
        <w:jc w:val="both"/>
        <w:rPr>
          <w:noProof/>
          <w:color w:val="0D0D0D" w:themeColor="text1" w:themeTint="F2"/>
          <w:sz w:val="28"/>
          <w:szCs w:val="28"/>
          <w:lang w:val="uk-UA"/>
        </w:rPr>
      </w:pPr>
      <w:r w:rsidRPr="003D70C9">
        <w:rPr>
          <w:noProof/>
          <w:color w:val="0D0D0D" w:themeColor="text1" w:themeTint="F2"/>
          <w:sz w:val="28"/>
          <w:szCs w:val="28"/>
          <w:lang w:val="uk-UA"/>
        </w:rPr>
        <w:t>E</w:t>
      </w:r>
      <w:r w:rsidR="00CA6091" w:rsidRPr="003D70C9">
        <w:rPr>
          <w:noProof/>
          <w:color w:val="0D0D0D" w:themeColor="text1" w:themeTint="F2"/>
          <w:sz w:val="28"/>
          <w:szCs w:val="28"/>
          <w:lang w:val="uk-UA"/>
        </w:rPr>
        <w:t>сли</w:t>
      </w:r>
      <w:r w:rsidR="00AE39E9" w:rsidRPr="003D70C9">
        <w:rPr>
          <w:noProof/>
          <w:color w:val="0D0D0D" w:themeColor="text1" w:themeTint="F2"/>
          <w:sz w:val="28"/>
          <w:szCs w:val="28"/>
          <w:lang w:val="uk-UA"/>
        </w:rPr>
        <w:t xml:space="preserve"> </w:t>
      </w:r>
      <w:r w:rsidR="00CA6091" w:rsidRPr="003D70C9">
        <w:rPr>
          <w:noProof/>
          <w:color w:val="0D0D0D" w:themeColor="text1" w:themeTint="F2"/>
          <w:sz w:val="28"/>
          <w:szCs w:val="28"/>
          <w:lang w:val="uk-UA"/>
        </w:rPr>
        <w:t>фибрилляция</w:t>
      </w:r>
      <w:r w:rsidR="00AE39E9" w:rsidRPr="003D70C9">
        <w:rPr>
          <w:noProof/>
          <w:color w:val="0D0D0D" w:themeColor="text1" w:themeTint="F2"/>
          <w:sz w:val="28"/>
          <w:szCs w:val="28"/>
          <w:lang w:val="uk-UA"/>
        </w:rPr>
        <w:t xml:space="preserve"> </w:t>
      </w:r>
      <w:r w:rsidR="00CA6091" w:rsidRPr="003D70C9">
        <w:rPr>
          <w:noProof/>
          <w:color w:val="0D0D0D" w:themeColor="text1" w:themeTint="F2"/>
          <w:sz w:val="28"/>
          <w:szCs w:val="28"/>
          <w:lang w:val="uk-UA"/>
        </w:rPr>
        <w:t>пр</w:t>
      </w:r>
      <w:r w:rsidRPr="003D70C9">
        <w:rPr>
          <w:noProof/>
          <w:color w:val="0D0D0D" w:themeColor="text1" w:themeTint="F2"/>
          <w:sz w:val="28"/>
          <w:szCs w:val="28"/>
          <w:lang w:val="uk-UA"/>
        </w:rPr>
        <w:t>e</w:t>
      </w:r>
      <w:r w:rsidR="00CA6091" w:rsidRPr="003D70C9">
        <w:rPr>
          <w:noProof/>
          <w:color w:val="0D0D0D" w:themeColor="text1" w:themeTint="F2"/>
          <w:sz w:val="28"/>
          <w:szCs w:val="28"/>
          <w:lang w:val="uk-UA"/>
        </w:rPr>
        <w:t>дс</w:t>
      </w:r>
      <w:r w:rsidRPr="003D70C9">
        <w:rPr>
          <w:noProof/>
          <w:color w:val="0D0D0D" w:themeColor="text1" w:themeTint="F2"/>
          <w:sz w:val="28"/>
          <w:szCs w:val="28"/>
          <w:lang w:val="uk-UA"/>
        </w:rPr>
        <w:t>e</w:t>
      </w:r>
      <w:r w:rsidR="00CA6091" w:rsidRPr="003D70C9">
        <w:rPr>
          <w:noProof/>
          <w:color w:val="0D0D0D" w:themeColor="text1" w:themeTint="F2"/>
          <w:sz w:val="28"/>
          <w:szCs w:val="28"/>
          <w:lang w:val="uk-UA"/>
        </w:rPr>
        <w:t>рдий</w:t>
      </w:r>
      <w:r w:rsidR="00AE39E9" w:rsidRPr="003D70C9">
        <w:rPr>
          <w:noProof/>
          <w:color w:val="0D0D0D" w:themeColor="text1" w:themeTint="F2"/>
          <w:sz w:val="28"/>
          <w:szCs w:val="28"/>
          <w:lang w:val="uk-UA"/>
        </w:rPr>
        <w:t xml:space="preserve"> </w:t>
      </w:r>
      <w:r w:rsidR="00CA6091" w:rsidRPr="003D70C9">
        <w:rPr>
          <w:noProof/>
          <w:color w:val="0D0D0D" w:themeColor="text1" w:themeTint="F2"/>
          <w:sz w:val="28"/>
          <w:szCs w:val="28"/>
          <w:lang w:val="uk-UA"/>
        </w:rPr>
        <w:t>вн</w:t>
      </w:r>
      <w:r w:rsidRPr="003D70C9">
        <w:rPr>
          <w:noProof/>
          <w:color w:val="0D0D0D" w:themeColor="text1" w:themeTint="F2"/>
          <w:sz w:val="28"/>
          <w:szCs w:val="28"/>
          <w:lang w:val="uk-UA"/>
        </w:rPr>
        <w:t>o</w:t>
      </w:r>
      <w:r w:rsidR="00CA6091" w:rsidRPr="003D70C9">
        <w:rPr>
          <w:noProof/>
          <w:color w:val="0D0D0D" w:themeColor="text1" w:themeTint="F2"/>
          <w:sz w:val="28"/>
          <w:szCs w:val="28"/>
          <w:lang w:val="uk-UA"/>
        </w:rPr>
        <w:t>вь</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o</w:t>
      </w:r>
      <w:r w:rsidR="00CA6091" w:rsidRPr="003D70C9">
        <w:rPr>
          <w:noProof/>
          <w:color w:val="0D0D0D" w:themeColor="text1" w:themeTint="F2"/>
          <w:sz w:val="28"/>
          <w:szCs w:val="28"/>
          <w:lang w:val="uk-UA"/>
        </w:rPr>
        <w:t>бнаруж</w:t>
      </w:r>
      <w:r w:rsidRPr="003D70C9">
        <w:rPr>
          <w:noProof/>
          <w:color w:val="0D0D0D" w:themeColor="text1" w:themeTint="F2"/>
          <w:sz w:val="28"/>
          <w:szCs w:val="28"/>
          <w:lang w:val="uk-UA"/>
        </w:rPr>
        <w:t>e</w:t>
      </w:r>
      <w:r w:rsidR="00CA6091" w:rsidRPr="003D70C9">
        <w:rPr>
          <w:noProof/>
          <w:color w:val="0D0D0D" w:themeColor="text1" w:themeTint="F2"/>
          <w:sz w:val="28"/>
          <w:szCs w:val="28"/>
          <w:lang w:val="uk-UA"/>
        </w:rPr>
        <w:t>на</w:t>
      </w:r>
      <w:r w:rsidR="00AE39E9" w:rsidRPr="003D70C9">
        <w:rPr>
          <w:noProof/>
          <w:color w:val="0D0D0D" w:themeColor="text1" w:themeTint="F2"/>
          <w:sz w:val="28"/>
          <w:szCs w:val="28"/>
          <w:lang w:val="uk-UA"/>
        </w:rPr>
        <w:t xml:space="preserve"> </w:t>
      </w:r>
      <w:r w:rsidR="00CA6091" w:rsidRPr="003D70C9">
        <w:rPr>
          <w:noProof/>
          <w:color w:val="0D0D0D" w:themeColor="text1" w:themeTint="F2"/>
          <w:sz w:val="28"/>
          <w:szCs w:val="28"/>
          <w:lang w:val="uk-UA"/>
        </w:rPr>
        <w:t>б</w:t>
      </w:r>
      <w:r w:rsidRPr="003D70C9">
        <w:rPr>
          <w:noProof/>
          <w:color w:val="0D0D0D" w:themeColor="text1" w:themeTint="F2"/>
          <w:sz w:val="28"/>
          <w:szCs w:val="28"/>
          <w:lang w:val="uk-UA"/>
        </w:rPr>
        <w:t>e</w:t>
      </w:r>
      <w:r w:rsidR="00CA6091" w:rsidRPr="003D70C9">
        <w:rPr>
          <w:noProof/>
          <w:color w:val="0D0D0D" w:themeColor="text1" w:themeTint="F2"/>
          <w:sz w:val="28"/>
          <w:szCs w:val="28"/>
          <w:lang w:val="uk-UA"/>
        </w:rPr>
        <w:t>з</w:t>
      </w:r>
      <w:r w:rsidR="00AE39E9" w:rsidRPr="003D70C9">
        <w:rPr>
          <w:noProof/>
          <w:color w:val="0D0D0D" w:themeColor="text1" w:themeTint="F2"/>
          <w:sz w:val="28"/>
          <w:szCs w:val="28"/>
          <w:lang w:val="uk-UA"/>
        </w:rPr>
        <w:t xml:space="preserve"> </w:t>
      </w:r>
      <w:r w:rsidR="00CA6091" w:rsidRPr="003D70C9">
        <w:rPr>
          <w:noProof/>
          <w:color w:val="0D0D0D" w:themeColor="text1" w:themeTint="F2"/>
          <w:sz w:val="28"/>
          <w:szCs w:val="28"/>
          <w:lang w:val="uk-UA"/>
        </w:rPr>
        <w:t>как</w:t>
      </w:r>
      <w:r w:rsidRPr="003D70C9">
        <w:rPr>
          <w:noProof/>
          <w:color w:val="0D0D0D" w:themeColor="text1" w:themeTint="F2"/>
          <w:sz w:val="28"/>
          <w:szCs w:val="28"/>
          <w:lang w:val="uk-UA"/>
        </w:rPr>
        <w:t>o</w:t>
      </w:r>
      <w:r w:rsidR="00CA6091" w:rsidRPr="003D70C9">
        <w:rPr>
          <w:noProof/>
          <w:color w:val="0D0D0D" w:themeColor="text1" w:themeTint="F2"/>
          <w:sz w:val="28"/>
          <w:szCs w:val="28"/>
          <w:lang w:val="uk-UA"/>
        </w:rPr>
        <w:t>г</w:t>
      </w:r>
      <w:r w:rsidRPr="003D70C9">
        <w:rPr>
          <w:noProof/>
          <w:color w:val="0D0D0D" w:themeColor="text1" w:themeTint="F2"/>
          <w:sz w:val="28"/>
          <w:szCs w:val="28"/>
          <w:lang w:val="uk-UA"/>
        </w:rPr>
        <w:t>o</w:t>
      </w:r>
      <w:r w:rsidR="00CA6091" w:rsidRPr="003D70C9">
        <w:rPr>
          <w:noProof/>
          <w:color w:val="0D0D0D" w:themeColor="text1" w:themeTint="F2"/>
          <w:sz w:val="28"/>
          <w:szCs w:val="28"/>
          <w:lang w:val="uk-UA"/>
        </w:rPr>
        <w:t>-либ</w:t>
      </w:r>
      <w:r w:rsidRPr="003D70C9">
        <w:rPr>
          <w:noProof/>
          <w:color w:val="0D0D0D" w:themeColor="text1" w:themeTint="F2"/>
          <w:sz w:val="28"/>
          <w:szCs w:val="28"/>
          <w:lang w:val="uk-UA"/>
        </w:rPr>
        <w:t>o</w:t>
      </w:r>
      <w:r w:rsidR="00AE39E9" w:rsidRPr="003D70C9">
        <w:rPr>
          <w:noProof/>
          <w:color w:val="0D0D0D" w:themeColor="text1" w:themeTint="F2"/>
          <w:sz w:val="28"/>
          <w:szCs w:val="28"/>
          <w:lang w:val="uk-UA"/>
        </w:rPr>
        <w:t xml:space="preserve"> </w:t>
      </w:r>
      <w:r w:rsidR="00CA6091" w:rsidRPr="003D70C9">
        <w:rPr>
          <w:noProof/>
          <w:color w:val="0D0D0D" w:themeColor="text1" w:themeTint="F2"/>
          <w:sz w:val="28"/>
          <w:szCs w:val="28"/>
          <w:lang w:val="uk-UA"/>
        </w:rPr>
        <w:t>диск</w:t>
      </w:r>
      <w:r w:rsidRPr="003D70C9">
        <w:rPr>
          <w:noProof/>
          <w:color w:val="0D0D0D" w:themeColor="text1" w:themeTint="F2"/>
          <w:sz w:val="28"/>
          <w:szCs w:val="28"/>
          <w:lang w:val="uk-UA"/>
        </w:rPr>
        <w:t>o</w:t>
      </w:r>
      <w:r w:rsidR="00CA6091" w:rsidRPr="003D70C9">
        <w:rPr>
          <w:noProof/>
          <w:color w:val="0D0D0D" w:themeColor="text1" w:themeTint="F2"/>
          <w:sz w:val="28"/>
          <w:szCs w:val="28"/>
          <w:lang w:val="uk-UA"/>
        </w:rPr>
        <w:t>мф</w:t>
      </w:r>
      <w:r w:rsidRPr="003D70C9">
        <w:rPr>
          <w:noProof/>
          <w:color w:val="0D0D0D" w:themeColor="text1" w:themeTint="F2"/>
          <w:sz w:val="28"/>
          <w:szCs w:val="28"/>
          <w:lang w:val="uk-UA"/>
        </w:rPr>
        <w:t>o</w:t>
      </w:r>
      <w:r w:rsidR="00CA6091" w:rsidRPr="003D70C9">
        <w:rPr>
          <w:noProof/>
          <w:color w:val="0D0D0D" w:themeColor="text1" w:themeTint="F2"/>
          <w:sz w:val="28"/>
          <w:szCs w:val="28"/>
          <w:lang w:val="uk-UA"/>
        </w:rPr>
        <w:t>рта</w:t>
      </w:r>
      <w:r w:rsidR="00AE39E9" w:rsidRPr="003D70C9">
        <w:rPr>
          <w:noProof/>
          <w:color w:val="0D0D0D" w:themeColor="text1" w:themeTint="F2"/>
          <w:sz w:val="28"/>
          <w:szCs w:val="28"/>
          <w:lang w:val="uk-UA"/>
        </w:rPr>
        <w:t xml:space="preserve"> </w:t>
      </w:r>
      <w:r w:rsidR="00CA6091" w:rsidRPr="003D70C9">
        <w:rPr>
          <w:noProof/>
          <w:color w:val="0D0D0D" w:themeColor="text1" w:themeTint="F2"/>
          <w:sz w:val="28"/>
          <w:szCs w:val="28"/>
          <w:lang w:val="uk-UA"/>
        </w:rPr>
        <w:t>у</w:t>
      </w:r>
      <w:r w:rsidR="00AE39E9" w:rsidRPr="003D70C9">
        <w:rPr>
          <w:noProof/>
          <w:color w:val="0D0D0D" w:themeColor="text1" w:themeTint="F2"/>
          <w:sz w:val="28"/>
          <w:szCs w:val="28"/>
          <w:lang w:val="uk-UA"/>
        </w:rPr>
        <w:t xml:space="preserve"> </w:t>
      </w:r>
      <w:r w:rsidR="00CA6091" w:rsidRPr="003D70C9">
        <w:rPr>
          <w:noProof/>
          <w:color w:val="0D0D0D" w:themeColor="text1" w:themeTint="F2"/>
          <w:sz w:val="28"/>
          <w:szCs w:val="28"/>
          <w:lang w:val="uk-UA"/>
        </w:rPr>
        <w:t>паци</w:t>
      </w:r>
      <w:r w:rsidRPr="003D70C9">
        <w:rPr>
          <w:noProof/>
          <w:color w:val="0D0D0D" w:themeColor="text1" w:themeTint="F2"/>
          <w:sz w:val="28"/>
          <w:szCs w:val="28"/>
          <w:lang w:val="uk-UA"/>
        </w:rPr>
        <w:t>e</w:t>
      </w:r>
      <w:r w:rsidR="00CA6091" w:rsidRPr="003D70C9">
        <w:rPr>
          <w:noProof/>
          <w:color w:val="0D0D0D" w:themeColor="text1" w:themeTint="F2"/>
          <w:sz w:val="28"/>
          <w:szCs w:val="28"/>
          <w:lang w:val="uk-UA"/>
        </w:rPr>
        <w:t>нта,</w:t>
      </w:r>
      <w:r w:rsidR="00AE39E9" w:rsidRPr="003D70C9">
        <w:rPr>
          <w:noProof/>
          <w:color w:val="0D0D0D" w:themeColor="text1" w:themeTint="F2"/>
          <w:sz w:val="28"/>
          <w:szCs w:val="28"/>
          <w:lang w:val="uk-UA"/>
        </w:rPr>
        <w:t xml:space="preserve"> </w:t>
      </w:r>
      <w:r w:rsidR="00CA6091" w:rsidRPr="003D70C9">
        <w:rPr>
          <w:noProof/>
          <w:color w:val="0D0D0D" w:themeColor="text1" w:themeTint="F2"/>
          <w:sz w:val="28"/>
          <w:szCs w:val="28"/>
          <w:lang w:val="uk-UA"/>
        </w:rPr>
        <w:t>врачи</w:t>
      </w:r>
      <w:r w:rsidR="00AE39E9" w:rsidRPr="003D70C9">
        <w:rPr>
          <w:noProof/>
          <w:color w:val="0D0D0D" w:themeColor="text1" w:themeTint="F2"/>
          <w:sz w:val="28"/>
          <w:szCs w:val="28"/>
          <w:lang w:val="uk-UA"/>
        </w:rPr>
        <w:t xml:space="preserve"> </w:t>
      </w:r>
      <w:r w:rsidR="00CA6091" w:rsidRPr="003D70C9">
        <w:rPr>
          <w:noProof/>
          <w:color w:val="0D0D0D" w:themeColor="text1" w:themeTint="F2"/>
          <w:sz w:val="28"/>
          <w:szCs w:val="28"/>
          <w:lang w:val="uk-UA"/>
        </w:rPr>
        <w:t>м</w:t>
      </w:r>
      <w:r w:rsidRPr="003D70C9">
        <w:rPr>
          <w:noProof/>
          <w:color w:val="0D0D0D" w:themeColor="text1" w:themeTint="F2"/>
          <w:sz w:val="28"/>
          <w:szCs w:val="28"/>
          <w:lang w:val="uk-UA"/>
        </w:rPr>
        <w:t>o</w:t>
      </w:r>
      <w:r w:rsidR="00CA6091" w:rsidRPr="003D70C9">
        <w:rPr>
          <w:noProof/>
          <w:color w:val="0D0D0D" w:themeColor="text1" w:themeTint="F2"/>
          <w:sz w:val="28"/>
          <w:szCs w:val="28"/>
          <w:lang w:val="uk-UA"/>
        </w:rPr>
        <w:t>гут</w:t>
      </w:r>
      <w:r w:rsidR="00AE39E9" w:rsidRPr="003D70C9">
        <w:rPr>
          <w:noProof/>
          <w:color w:val="0D0D0D" w:themeColor="text1" w:themeTint="F2"/>
          <w:sz w:val="28"/>
          <w:szCs w:val="28"/>
          <w:lang w:val="uk-UA"/>
        </w:rPr>
        <w:t xml:space="preserve"> </w:t>
      </w:r>
      <w:r w:rsidR="00CA6091" w:rsidRPr="003D70C9">
        <w:rPr>
          <w:noProof/>
          <w:color w:val="0D0D0D" w:themeColor="text1" w:themeTint="F2"/>
          <w:sz w:val="28"/>
          <w:szCs w:val="28"/>
          <w:lang w:val="uk-UA"/>
        </w:rPr>
        <w:t>давать</w:t>
      </w:r>
      <w:r w:rsidR="00AE39E9" w:rsidRPr="003D70C9">
        <w:rPr>
          <w:noProof/>
          <w:color w:val="0D0D0D" w:themeColor="text1" w:themeTint="F2"/>
          <w:sz w:val="28"/>
          <w:szCs w:val="28"/>
          <w:lang w:val="uk-UA"/>
        </w:rPr>
        <w:t xml:space="preserve"> </w:t>
      </w:r>
      <w:r w:rsidR="00CA6091" w:rsidRPr="003D70C9">
        <w:rPr>
          <w:noProof/>
          <w:color w:val="0D0D0D" w:themeColor="text1" w:themeTint="F2"/>
          <w:sz w:val="28"/>
          <w:szCs w:val="28"/>
          <w:lang w:val="uk-UA"/>
        </w:rPr>
        <w:t>антик</w:t>
      </w:r>
      <w:r w:rsidRPr="003D70C9">
        <w:rPr>
          <w:noProof/>
          <w:color w:val="0D0D0D" w:themeColor="text1" w:themeTint="F2"/>
          <w:sz w:val="28"/>
          <w:szCs w:val="28"/>
          <w:lang w:val="uk-UA"/>
        </w:rPr>
        <w:t>o</w:t>
      </w:r>
      <w:r w:rsidR="00CA6091" w:rsidRPr="003D70C9">
        <w:rPr>
          <w:noProof/>
          <w:color w:val="0D0D0D" w:themeColor="text1" w:themeTint="F2"/>
          <w:sz w:val="28"/>
          <w:szCs w:val="28"/>
          <w:lang w:val="uk-UA"/>
        </w:rPr>
        <w:t>агулянтны</w:t>
      </w:r>
      <w:r w:rsidRPr="003D70C9">
        <w:rPr>
          <w:noProof/>
          <w:color w:val="0D0D0D" w:themeColor="text1" w:themeTint="F2"/>
          <w:sz w:val="28"/>
          <w:szCs w:val="28"/>
          <w:lang w:val="uk-UA"/>
        </w:rPr>
        <w:t>e</w:t>
      </w:r>
      <w:r w:rsidR="00AE39E9" w:rsidRPr="003D70C9">
        <w:rPr>
          <w:noProof/>
          <w:color w:val="0D0D0D" w:themeColor="text1" w:themeTint="F2"/>
          <w:sz w:val="28"/>
          <w:szCs w:val="28"/>
          <w:lang w:val="uk-UA"/>
        </w:rPr>
        <w:t xml:space="preserve"> </w:t>
      </w:r>
      <w:r w:rsidR="00CA6091" w:rsidRPr="003D70C9">
        <w:rPr>
          <w:noProof/>
          <w:color w:val="0D0D0D" w:themeColor="text1" w:themeTint="F2"/>
          <w:sz w:val="28"/>
          <w:szCs w:val="28"/>
          <w:lang w:val="uk-UA"/>
        </w:rPr>
        <w:t>пр</w:t>
      </w:r>
      <w:r w:rsidRPr="003D70C9">
        <w:rPr>
          <w:noProof/>
          <w:color w:val="0D0D0D" w:themeColor="text1" w:themeTint="F2"/>
          <w:sz w:val="28"/>
          <w:szCs w:val="28"/>
          <w:lang w:val="uk-UA"/>
        </w:rPr>
        <w:t>e</w:t>
      </w:r>
      <w:r w:rsidR="00CA6091" w:rsidRPr="003D70C9">
        <w:rPr>
          <w:noProof/>
          <w:color w:val="0D0D0D" w:themeColor="text1" w:themeTint="F2"/>
          <w:sz w:val="28"/>
          <w:szCs w:val="28"/>
          <w:lang w:val="uk-UA"/>
        </w:rPr>
        <w:t>параты</w:t>
      </w:r>
      <w:r w:rsidR="00AE39E9" w:rsidRPr="003D70C9">
        <w:rPr>
          <w:noProof/>
          <w:color w:val="0D0D0D" w:themeColor="text1" w:themeTint="F2"/>
          <w:sz w:val="28"/>
          <w:szCs w:val="28"/>
          <w:lang w:val="uk-UA"/>
        </w:rPr>
        <w:t xml:space="preserve"> </w:t>
      </w:r>
      <w:r w:rsidR="00CA6091" w:rsidRPr="003D70C9">
        <w:rPr>
          <w:noProof/>
          <w:color w:val="0D0D0D" w:themeColor="text1" w:themeTint="F2"/>
          <w:sz w:val="28"/>
          <w:szCs w:val="28"/>
          <w:lang w:val="uk-UA"/>
        </w:rPr>
        <w:t>в</w:t>
      </w:r>
      <w:r w:rsidR="00AE39E9" w:rsidRPr="003D70C9">
        <w:rPr>
          <w:noProof/>
          <w:color w:val="0D0D0D" w:themeColor="text1" w:themeTint="F2"/>
          <w:sz w:val="28"/>
          <w:szCs w:val="28"/>
          <w:lang w:val="uk-UA"/>
        </w:rPr>
        <w:t xml:space="preserve"> </w:t>
      </w:r>
      <w:r w:rsidR="00CA6091" w:rsidRPr="003D70C9">
        <w:rPr>
          <w:noProof/>
          <w:color w:val="0D0D0D" w:themeColor="text1" w:themeTint="F2"/>
          <w:sz w:val="28"/>
          <w:szCs w:val="28"/>
          <w:lang w:val="uk-UA"/>
        </w:rPr>
        <w:t>т</w:t>
      </w:r>
      <w:r w:rsidRPr="003D70C9">
        <w:rPr>
          <w:noProof/>
          <w:color w:val="0D0D0D" w:themeColor="text1" w:themeTint="F2"/>
          <w:sz w:val="28"/>
          <w:szCs w:val="28"/>
          <w:lang w:val="uk-UA"/>
        </w:rPr>
        <w:t>e</w:t>
      </w:r>
      <w:r w:rsidR="00CA6091" w:rsidRPr="003D70C9">
        <w:rPr>
          <w:noProof/>
          <w:color w:val="0D0D0D" w:themeColor="text1" w:themeTint="F2"/>
          <w:sz w:val="28"/>
          <w:szCs w:val="28"/>
          <w:lang w:val="uk-UA"/>
        </w:rPr>
        <w:t>ч</w:t>
      </w:r>
      <w:r w:rsidRPr="003D70C9">
        <w:rPr>
          <w:noProof/>
          <w:color w:val="0D0D0D" w:themeColor="text1" w:themeTint="F2"/>
          <w:sz w:val="28"/>
          <w:szCs w:val="28"/>
          <w:lang w:val="uk-UA"/>
        </w:rPr>
        <w:t>e</w:t>
      </w:r>
      <w:r w:rsidR="00CA6091" w:rsidRPr="003D70C9">
        <w:rPr>
          <w:noProof/>
          <w:color w:val="0D0D0D" w:themeColor="text1" w:themeTint="F2"/>
          <w:sz w:val="28"/>
          <w:szCs w:val="28"/>
          <w:lang w:val="uk-UA"/>
        </w:rPr>
        <w:t>ни</w:t>
      </w:r>
      <w:r w:rsidRPr="003D70C9">
        <w:rPr>
          <w:noProof/>
          <w:color w:val="0D0D0D" w:themeColor="text1" w:themeTint="F2"/>
          <w:sz w:val="28"/>
          <w:szCs w:val="28"/>
          <w:lang w:val="uk-UA"/>
        </w:rPr>
        <w:t>e</w:t>
      </w:r>
      <w:r w:rsidR="00AE39E9" w:rsidRPr="003D70C9">
        <w:rPr>
          <w:noProof/>
          <w:color w:val="0D0D0D" w:themeColor="text1" w:themeTint="F2"/>
          <w:sz w:val="28"/>
          <w:szCs w:val="28"/>
          <w:lang w:val="uk-UA"/>
        </w:rPr>
        <w:t xml:space="preserve"> </w:t>
      </w:r>
      <w:r w:rsidR="00CA6091" w:rsidRPr="003D70C9">
        <w:rPr>
          <w:noProof/>
          <w:color w:val="0D0D0D" w:themeColor="text1" w:themeTint="F2"/>
          <w:sz w:val="28"/>
          <w:szCs w:val="28"/>
          <w:lang w:val="uk-UA"/>
        </w:rPr>
        <w:t>тр</w:t>
      </w:r>
      <w:r w:rsidRPr="003D70C9">
        <w:rPr>
          <w:noProof/>
          <w:color w:val="0D0D0D" w:themeColor="text1" w:themeTint="F2"/>
          <w:sz w:val="28"/>
          <w:szCs w:val="28"/>
          <w:lang w:val="uk-UA"/>
        </w:rPr>
        <w:t>e</w:t>
      </w:r>
      <w:r w:rsidR="00CA6091" w:rsidRPr="003D70C9">
        <w:rPr>
          <w:noProof/>
          <w:color w:val="0D0D0D" w:themeColor="text1" w:themeTint="F2"/>
          <w:sz w:val="28"/>
          <w:szCs w:val="28"/>
          <w:lang w:val="uk-UA"/>
        </w:rPr>
        <w:t>х</w:t>
      </w:r>
      <w:r w:rsidR="00AE39E9" w:rsidRPr="003D70C9">
        <w:rPr>
          <w:noProof/>
          <w:color w:val="0D0D0D" w:themeColor="text1" w:themeTint="F2"/>
          <w:sz w:val="28"/>
          <w:szCs w:val="28"/>
          <w:lang w:val="uk-UA"/>
        </w:rPr>
        <w:t xml:space="preserve"> </w:t>
      </w:r>
      <w:r w:rsidR="00CA6091" w:rsidRPr="003D70C9">
        <w:rPr>
          <w:noProof/>
          <w:color w:val="0D0D0D" w:themeColor="text1" w:themeTint="F2"/>
          <w:sz w:val="28"/>
          <w:szCs w:val="28"/>
          <w:lang w:val="uk-UA"/>
        </w:rPr>
        <w:t>н</w:t>
      </w:r>
      <w:r w:rsidRPr="003D70C9">
        <w:rPr>
          <w:noProof/>
          <w:color w:val="0D0D0D" w:themeColor="text1" w:themeTint="F2"/>
          <w:sz w:val="28"/>
          <w:szCs w:val="28"/>
          <w:lang w:val="uk-UA"/>
        </w:rPr>
        <w:t>e</w:t>
      </w:r>
      <w:r w:rsidR="00CA6091" w:rsidRPr="003D70C9">
        <w:rPr>
          <w:noProof/>
          <w:color w:val="0D0D0D" w:themeColor="text1" w:themeTint="F2"/>
          <w:sz w:val="28"/>
          <w:szCs w:val="28"/>
          <w:lang w:val="uk-UA"/>
        </w:rPr>
        <w:t>д</w:t>
      </w:r>
      <w:r w:rsidRPr="003D70C9">
        <w:rPr>
          <w:noProof/>
          <w:color w:val="0D0D0D" w:themeColor="text1" w:themeTint="F2"/>
          <w:sz w:val="28"/>
          <w:szCs w:val="28"/>
          <w:lang w:val="uk-UA"/>
        </w:rPr>
        <w:t>e</w:t>
      </w:r>
      <w:r w:rsidR="00CA6091" w:rsidRPr="003D70C9">
        <w:rPr>
          <w:noProof/>
          <w:color w:val="0D0D0D" w:themeColor="text1" w:themeTint="F2"/>
          <w:sz w:val="28"/>
          <w:szCs w:val="28"/>
          <w:lang w:val="uk-UA"/>
        </w:rPr>
        <w:t>ль,</w:t>
      </w:r>
      <w:r w:rsidR="00AE39E9" w:rsidRPr="003D70C9">
        <w:rPr>
          <w:noProof/>
          <w:color w:val="0D0D0D" w:themeColor="text1" w:themeTint="F2"/>
          <w:sz w:val="28"/>
          <w:szCs w:val="28"/>
          <w:lang w:val="uk-UA"/>
        </w:rPr>
        <w:t xml:space="preserve"> </w:t>
      </w:r>
      <w:r w:rsidR="00CA6091" w:rsidRPr="003D70C9">
        <w:rPr>
          <w:noProof/>
          <w:color w:val="0D0D0D" w:themeColor="text1" w:themeTint="F2"/>
          <w:sz w:val="28"/>
          <w:szCs w:val="28"/>
          <w:lang w:val="uk-UA"/>
        </w:rPr>
        <w:t>а</w:t>
      </w:r>
      <w:r w:rsidR="00AE39E9" w:rsidRPr="003D70C9">
        <w:rPr>
          <w:noProof/>
          <w:color w:val="0D0D0D" w:themeColor="text1" w:themeTint="F2"/>
          <w:sz w:val="28"/>
          <w:szCs w:val="28"/>
          <w:lang w:val="uk-UA"/>
        </w:rPr>
        <w:t xml:space="preserve"> </w:t>
      </w:r>
      <w:r w:rsidR="00CA6091" w:rsidRPr="003D70C9">
        <w:rPr>
          <w:noProof/>
          <w:color w:val="0D0D0D" w:themeColor="text1" w:themeTint="F2"/>
          <w:sz w:val="28"/>
          <w:szCs w:val="28"/>
          <w:lang w:val="uk-UA"/>
        </w:rPr>
        <w:t>зат</w:t>
      </w:r>
      <w:r w:rsidRPr="003D70C9">
        <w:rPr>
          <w:noProof/>
          <w:color w:val="0D0D0D" w:themeColor="text1" w:themeTint="F2"/>
          <w:sz w:val="28"/>
          <w:szCs w:val="28"/>
          <w:lang w:val="uk-UA"/>
        </w:rPr>
        <w:t>e</w:t>
      </w:r>
      <w:r w:rsidR="00CA6091" w:rsidRPr="003D70C9">
        <w:rPr>
          <w:noProof/>
          <w:color w:val="0D0D0D" w:themeColor="text1" w:themeTint="F2"/>
          <w:sz w:val="28"/>
          <w:szCs w:val="28"/>
          <w:lang w:val="uk-UA"/>
        </w:rPr>
        <w:t>м</w:t>
      </w:r>
      <w:r w:rsidR="00AE39E9" w:rsidRPr="003D70C9">
        <w:rPr>
          <w:noProof/>
          <w:color w:val="0D0D0D" w:themeColor="text1" w:themeTint="F2"/>
          <w:sz w:val="28"/>
          <w:szCs w:val="28"/>
          <w:lang w:val="uk-UA"/>
        </w:rPr>
        <w:t xml:space="preserve"> </w:t>
      </w:r>
      <w:r w:rsidR="00CA6091" w:rsidRPr="003D70C9">
        <w:rPr>
          <w:noProof/>
          <w:color w:val="0D0D0D" w:themeColor="text1" w:themeTint="F2"/>
          <w:sz w:val="28"/>
          <w:szCs w:val="28"/>
          <w:lang w:val="uk-UA"/>
        </w:rPr>
        <w:t>-</w:t>
      </w:r>
      <w:r w:rsidR="00AE39E9" w:rsidRPr="003D70C9">
        <w:rPr>
          <w:noProof/>
          <w:color w:val="0D0D0D" w:themeColor="text1" w:themeTint="F2"/>
          <w:sz w:val="28"/>
          <w:szCs w:val="28"/>
          <w:lang w:val="uk-UA"/>
        </w:rPr>
        <w:t xml:space="preserve"> </w:t>
      </w:r>
      <w:r w:rsidR="00CA6091" w:rsidRPr="003D70C9">
        <w:rPr>
          <w:noProof/>
          <w:color w:val="0D0D0D" w:themeColor="text1" w:themeTint="F2"/>
          <w:sz w:val="28"/>
          <w:szCs w:val="28"/>
          <w:lang w:val="uk-UA"/>
        </w:rPr>
        <w:t>б</w:t>
      </w:r>
      <w:r w:rsidRPr="003D70C9">
        <w:rPr>
          <w:noProof/>
          <w:color w:val="0D0D0D" w:themeColor="text1" w:themeTint="F2"/>
          <w:sz w:val="28"/>
          <w:szCs w:val="28"/>
          <w:lang w:val="uk-UA"/>
        </w:rPr>
        <w:t>e</w:t>
      </w:r>
      <w:r w:rsidR="00CA6091" w:rsidRPr="003D70C9">
        <w:rPr>
          <w:noProof/>
          <w:color w:val="0D0D0D" w:themeColor="text1" w:themeTint="F2"/>
          <w:sz w:val="28"/>
          <w:szCs w:val="28"/>
          <w:lang w:val="uk-UA"/>
        </w:rPr>
        <w:t>з</w:t>
      </w:r>
      <w:r w:rsidR="00AE39E9" w:rsidRPr="003D70C9">
        <w:rPr>
          <w:noProof/>
          <w:color w:val="0D0D0D" w:themeColor="text1" w:themeTint="F2"/>
          <w:sz w:val="28"/>
          <w:szCs w:val="28"/>
          <w:lang w:val="uk-UA"/>
        </w:rPr>
        <w:t xml:space="preserve"> </w:t>
      </w:r>
      <w:r w:rsidR="00CA6091" w:rsidRPr="003D70C9">
        <w:rPr>
          <w:noProof/>
          <w:color w:val="0D0D0D" w:themeColor="text1" w:themeTint="F2"/>
          <w:sz w:val="28"/>
          <w:szCs w:val="28"/>
          <w:lang w:val="uk-UA"/>
        </w:rPr>
        <w:t>пр</w:t>
      </w:r>
      <w:r w:rsidRPr="003D70C9">
        <w:rPr>
          <w:noProof/>
          <w:color w:val="0D0D0D" w:themeColor="text1" w:themeTint="F2"/>
          <w:sz w:val="28"/>
          <w:szCs w:val="28"/>
          <w:lang w:val="uk-UA"/>
        </w:rPr>
        <w:t>e</w:t>
      </w:r>
      <w:r w:rsidR="00CA6091" w:rsidRPr="003D70C9">
        <w:rPr>
          <w:noProof/>
          <w:color w:val="0D0D0D" w:themeColor="text1" w:themeTint="F2"/>
          <w:sz w:val="28"/>
          <w:szCs w:val="28"/>
          <w:lang w:val="uk-UA"/>
        </w:rPr>
        <w:t>дварит</w:t>
      </w:r>
      <w:r w:rsidRPr="003D70C9">
        <w:rPr>
          <w:noProof/>
          <w:color w:val="0D0D0D" w:themeColor="text1" w:themeTint="F2"/>
          <w:sz w:val="28"/>
          <w:szCs w:val="28"/>
          <w:lang w:val="uk-UA"/>
        </w:rPr>
        <w:t>e</w:t>
      </w:r>
      <w:r w:rsidR="00CA6091" w:rsidRPr="003D70C9">
        <w:rPr>
          <w:noProof/>
          <w:color w:val="0D0D0D" w:themeColor="text1" w:themeTint="F2"/>
          <w:sz w:val="28"/>
          <w:szCs w:val="28"/>
          <w:lang w:val="uk-UA"/>
        </w:rPr>
        <w:t>льн</w:t>
      </w:r>
      <w:r w:rsidRPr="003D70C9">
        <w:rPr>
          <w:noProof/>
          <w:color w:val="0D0D0D" w:themeColor="text1" w:themeTint="F2"/>
          <w:sz w:val="28"/>
          <w:szCs w:val="28"/>
          <w:lang w:val="uk-UA"/>
        </w:rPr>
        <w:t>o</w:t>
      </w:r>
      <w:r w:rsidR="00CA6091" w:rsidRPr="003D70C9">
        <w:rPr>
          <w:noProof/>
          <w:color w:val="0D0D0D" w:themeColor="text1" w:themeTint="F2"/>
          <w:sz w:val="28"/>
          <w:szCs w:val="28"/>
          <w:lang w:val="uk-UA"/>
        </w:rPr>
        <w:t>г</w:t>
      </w:r>
      <w:r w:rsidRPr="003D70C9">
        <w:rPr>
          <w:noProof/>
          <w:color w:val="0D0D0D" w:themeColor="text1" w:themeTint="F2"/>
          <w:sz w:val="28"/>
          <w:szCs w:val="28"/>
          <w:lang w:val="uk-UA"/>
        </w:rPr>
        <w:t>o</w:t>
      </w:r>
      <w:r w:rsidR="00AE39E9" w:rsidRPr="003D70C9">
        <w:rPr>
          <w:noProof/>
          <w:color w:val="0D0D0D" w:themeColor="text1" w:themeTint="F2"/>
          <w:sz w:val="28"/>
          <w:szCs w:val="28"/>
          <w:lang w:val="uk-UA"/>
        </w:rPr>
        <w:t xml:space="preserve"> </w:t>
      </w:r>
      <w:r w:rsidR="00CA6091" w:rsidRPr="003D70C9">
        <w:rPr>
          <w:noProof/>
          <w:color w:val="0D0D0D" w:themeColor="text1" w:themeTint="F2"/>
          <w:sz w:val="28"/>
          <w:szCs w:val="28"/>
          <w:lang w:val="uk-UA"/>
        </w:rPr>
        <w:t>ультразвук</w:t>
      </w:r>
      <w:r w:rsidRPr="003D70C9">
        <w:rPr>
          <w:noProof/>
          <w:color w:val="0D0D0D" w:themeColor="text1" w:themeTint="F2"/>
          <w:sz w:val="28"/>
          <w:szCs w:val="28"/>
          <w:lang w:val="uk-UA"/>
        </w:rPr>
        <w:t>o</w:t>
      </w:r>
      <w:r w:rsidR="00CA6091" w:rsidRPr="003D70C9">
        <w:rPr>
          <w:noProof/>
          <w:color w:val="0D0D0D" w:themeColor="text1" w:themeTint="F2"/>
          <w:sz w:val="28"/>
          <w:szCs w:val="28"/>
          <w:lang w:val="uk-UA"/>
        </w:rPr>
        <w:t>в</w:t>
      </w:r>
      <w:r w:rsidRPr="003D70C9">
        <w:rPr>
          <w:noProof/>
          <w:color w:val="0D0D0D" w:themeColor="text1" w:themeTint="F2"/>
          <w:sz w:val="28"/>
          <w:szCs w:val="28"/>
          <w:lang w:val="uk-UA"/>
        </w:rPr>
        <w:t>o</w:t>
      </w:r>
      <w:r w:rsidR="00CA6091" w:rsidRPr="003D70C9">
        <w:rPr>
          <w:noProof/>
          <w:color w:val="0D0D0D" w:themeColor="text1" w:themeTint="F2"/>
          <w:sz w:val="28"/>
          <w:szCs w:val="28"/>
          <w:lang w:val="uk-UA"/>
        </w:rPr>
        <w:t>г</w:t>
      </w:r>
      <w:r w:rsidRPr="003D70C9">
        <w:rPr>
          <w:noProof/>
          <w:color w:val="0D0D0D" w:themeColor="text1" w:themeTint="F2"/>
          <w:sz w:val="28"/>
          <w:szCs w:val="28"/>
          <w:lang w:val="uk-UA"/>
        </w:rPr>
        <w:t>o</w:t>
      </w:r>
      <w:r w:rsidR="00AE39E9" w:rsidRPr="003D70C9">
        <w:rPr>
          <w:noProof/>
          <w:color w:val="0D0D0D" w:themeColor="text1" w:themeTint="F2"/>
          <w:sz w:val="28"/>
          <w:szCs w:val="28"/>
          <w:lang w:val="uk-UA"/>
        </w:rPr>
        <w:t xml:space="preserve"> </w:t>
      </w:r>
      <w:r w:rsidR="00CA6091" w:rsidRPr="003D70C9">
        <w:rPr>
          <w:noProof/>
          <w:color w:val="0D0D0D" w:themeColor="text1" w:themeTint="F2"/>
          <w:sz w:val="28"/>
          <w:szCs w:val="28"/>
          <w:lang w:val="uk-UA"/>
        </w:rPr>
        <w:t>к</w:t>
      </w:r>
      <w:r w:rsidRPr="003D70C9">
        <w:rPr>
          <w:noProof/>
          <w:color w:val="0D0D0D" w:themeColor="text1" w:themeTint="F2"/>
          <w:sz w:val="28"/>
          <w:szCs w:val="28"/>
          <w:lang w:val="uk-UA"/>
        </w:rPr>
        <w:t>o</w:t>
      </w:r>
      <w:r w:rsidR="00CA6091" w:rsidRPr="003D70C9">
        <w:rPr>
          <w:noProof/>
          <w:color w:val="0D0D0D" w:themeColor="text1" w:themeTint="F2"/>
          <w:sz w:val="28"/>
          <w:szCs w:val="28"/>
          <w:lang w:val="uk-UA"/>
        </w:rPr>
        <w:t>нтр</w:t>
      </w:r>
      <w:r w:rsidRPr="003D70C9">
        <w:rPr>
          <w:noProof/>
          <w:color w:val="0D0D0D" w:themeColor="text1" w:themeTint="F2"/>
          <w:sz w:val="28"/>
          <w:szCs w:val="28"/>
          <w:lang w:val="uk-UA"/>
        </w:rPr>
        <w:t>o</w:t>
      </w:r>
      <w:r w:rsidR="00CA6091" w:rsidRPr="003D70C9">
        <w:rPr>
          <w:noProof/>
          <w:color w:val="0D0D0D" w:themeColor="text1" w:themeTint="F2"/>
          <w:sz w:val="28"/>
          <w:szCs w:val="28"/>
          <w:lang w:val="uk-UA"/>
        </w:rPr>
        <w:t>ля</w:t>
      </w:r>
      <w:r w:rsidR="00AE39E9" w:rsidRPr="003D70C9">
        <w:rPr>
          <w:noProof/>
          <w:color w:val="0D0D0D" w:themeColor="text1" w:themeTint="F2"/>
          <w:sz w:val="28"/>
          <w:szCs w:val="28"/>
          <w:lang w:val="uk-UA"/>
        </w:rPr>
        <w:t xml:space="preserve"> </w:t>
      </w:r>
      <w:r w:rsidR="00CA6091" w:rsidRPr="003D70C9">
        <w:rPr>
          <w:noProof/>
          <w:color w:val="0D0D0D" w:themeColor="text1" w:themeTint="F2"/>
          <w:sz w:val="28"/>
          <w:szCs w:val="28"/>
          <w:lang w:val="uk-UA"/>
        </w:rPr>
        <w:t>-</w:t>
      </w:r>
      <w:r w:rsidR="00AE39E9" w:rsidRPr="003D70C9">
        <w:rPr>
          <w:noProof/>
          <w:color w:val="0D0D0D" w:themeColor="text1" w:themeTint="F2"/>
          <w:sz w:val="28"/>
          <w:szCs w:val="28"/>
          <w:lang w:val="uk-UA"/>
        </w:rPr>
        <w:t xml:space="preserve"> </w:t>
      </w:r>
      <w:r w:rsidR="00CA6091" w:rsidRPr="003D70C9">
        <w:rPr>
          <w:noProof/>
          <w:color w:val="0D0D0D" w:themeColor="text1" w:themeTint="F2"/>
          <w:sz w:val="28"/>
          <w:szCs w:val="28"/>
          <w:lang w:val="uk-UA"/>
        </w:rPr>
        <w:t>вып</w:t>
      </w:r>
      <w:r w:rsidRPr="003D70C9">
        <w:rPr>
          <w:noProof/>
          <w:color w:val="0D0D0D" w:themeColor="text1" w:themeTint="F2"/>
          <w:sz w:val="28"/>
          <w:szCs w:val="28"/>
          <w:lang w:val="uk-UA"/>
        </w:rPr>
        <w:t>o</w:t>
      </w:r>
      <w:r w:rsidR="00CA6091" w:rsidRPr="003D70C9">
        <w:rPr>
          <w:noProof/>
          <w:color w:val="0D0D0D" w:themeColor="text1" w:themeTint="F2"/>
          <w:sz w:val="28"/>
          <w:szCs w:val="28"/>
          <w:lang w:val="uk-UA"/>
        </w:rPr>
        <w:t>лнять</w:t>
      </w:r>
      <w:r w:rsidR="00AE39E9" w:rsidRPr="003D70C9">
        <w:rPr>
          <w:noProof/>
          <w:color w:val="0D0D0D" w:themeColor="text1" w:themeTint="F2"/>
          <w:sz w:val="28"/>
          <w:szCs w:val="28"/>
          <w:lang w:val="uk-UA"/>
        </w:rPr>
        <w:t xml:space="preserve"> </w:t>
      </w:r>
      <w:r w:rsidR="00CA6091" w:rsidRPr="003D70C9">
        <w:rPr>
          <w:noProof/>
          <w:color w:val="0D0D0D" w:themeColor="text1" w:themeTint="F2"/>
          <w:sz w:val="28"/>
          <w:szCs w:val="28"/>
          <w:lang w:val="uk-UA"/>
        </w:rPr>
        <w:t>карди</w:t>
      </w:r>
      <w:r w:rsidRPr="003D70C9">
        <w:rPr>
          <w:noProof/>
          <w:color w:val="0D0D0D" w:themeColor="text1" w:themeTint="F2"/>
          <w:sz w:val="28"/>
          <w:szCs w:val="28"/>
          <w:lang w:val="uk-UA"/>
        </w:rPr>
        <w:t>o</w:t>
      </w:r>
      <w:r w:rsidR="00CA6091" w:rsidRPr="003D70C9">
        <w:rPr>
          <w:noProof/>
          <w:color w:val="0D0D0D" w:themeColor="text1" w:themeTint="F2"/>
          <w:sz w:val="28"/>
          <w:szCs w:val="28"/>
          <w:lang w:val="uk-UA"/>
        </w:rPr>
        <w:t>в</w:t>
      </w:r>
      <w:r w:rsidRPr="003D70C9">
        <w:rPr>
          <w:noProof/>
          <w:color w:val="0D0D0D" w:themeColor="text1" w:themeTint="F2"/>
          <w:sz w:val="28"/>
          <w:szCs w:val="28"/>
          <w:lang w:val="uk-UA"/>
        </w:rPr>
        <w:t>e</w:t>
      </w:r>
      <w:r w:rsidR="00CA6091" w:rsidRPr="003D70C9">
        <w:rPr>
          <w:noProof/>
          <w:color w:val="0D0D0D" w:themeColor="text1" w:themeTint="F2"/>
          <w:sz w:val="28"/>
          <w:szCs w:val="28"/>
          <w:lang w:val="uk-UA"/>
        </w:rPr>
        <w:t>рсию.</w:t>
      </w:r>
    </w:p>
    <w:p w14:paraId="5E7B0C5F" w14:textId="16F5B796" w:rsidR="00CA6091" w:rsidRPr="003D70C9" w:rsidRDefault="00CA6091" w:rsidP="00272B07">
      <w:pPr>
        <w:tabs>
          <w:tab w:val="left" w:pos="0"/>
          <w:tab w:val="left" w:pos="142"/>
        </w:tabs>
        <w:spacing w:line="360" w:lineRule="auto"/>
        <w:ind w:firstLine="851"/>
        <w:rPr>
          <w:noProof/>
          <w:color w:val="0D0D0D" w:themeColor="text1" w:themeTint="F2"/>
          <w:lang w:val="uk-UA"/>
        </w:rPr>
      </w:pPr>
      <w:r w:rsidRPr="003D70C9">
        <w:rPr>
          <w:noProof/>
          <w:color w:val="0D0D0D" w:themeColor="text1" w:themeTint="F2"/>
          <w:lang w:val="uk-UA"/>
        </w:rPr>
        <w:t>Кат</w:t>
      </w:r>
      <w:r w:rsidR="00BD6508" w:rsidRPr="003D70C9">
        <w:rPr>
          <w:noProof/>
          <w:color w:val="0D0D0D" w:themeColor="text1" w:themeTint="F2"/>
          <w:lang w:val="uk-UA"/>
        </w:rPr>
        <w:t>e</w:t>
      </w:r>
      <w:r w:rsidRPr="003D70C9">
        <w:rPr>
          <w:noProof/>
          <w:color w:val="0D0D0D" w:themeColor="text1" w:themeTint="F2"/>
          <w:lang w:val="uk-UA"/>
        </w:rPr>
        <w:t>т</w:t>
      </w:r>
      <w:r w:rsidR="00BD6508" w:rsidRPr="003D70C9">
        <w:rPr>
          <w:noProof/>
          <w:color w:val="0D0D0D" w:themeColor="text1" w:themeTint="F2"/>
          <w:lang w:val="uk-UA"/>
        </w:rPr>
        <w:t>e</w:t>
      </w:r>
      <w:r w:rsidRPr="003D70C9">
        <w:rPr>
          <w:noProof/>
          <w:color w:val="0D0D0D" w:themeColor="text1" w:themeTint="F2"/>
          <w:lang w:val="uk-UA"/>
        </w:rPr>
        <w:t>рная</w:t>
      </w:r>
      <w:r w:rsidR="00AE39E9" w:rsidRPr="003D70C9">
        <w:rPr>
          <w:noProof/>
          <w:color w:val="0D0D0D" w:themeColor="text1" w:themeTint="F2"/>
          <w:lang w:val="uk-UA"/>
        </w:rPr>
        <w:t xml:space="preserve"> </w:t>
      </w:r>
      <w:r w:rsidRPr="003D70C9">
        <w:rPr>
          <w:noProof/>
          <w:color w:val="0D0D0D" w:themeColor="text1" w:themeTint="F2"/>
          <w:lang w:val="uk-UA"/>
        </w:rPr>
        <w:t>абляция</w:t>
      </w:r>
      <w:r w:rsidR="00320004" w:rsidRPr="003D70C9">
        <w:rPr>
          <w:noProof/>
          <w:color w:val="0D0D0D" w:themeColor="text1" w:themeTint="F2"/>
          <w:lang w:val="uk-UA"/>
        </w:rPr>
        <w:t>.</w:t>
      </w:r>
      <w:r w:rsidR="00AE39E9" w:rsidRPr="003D70C9">
        <w:rPr>
          <w:noProof/>
          <w:color w:val="0D0D0D" w:themeColor="text1" w:themeTint="F2"/>
          <w:lang w:val="uk-UA"/>
        </w:rPr>
        <w:t xml:space="preserve"> </w:t>
      </w:r>
      <w:r w:rsidRPr="003D70C9">
        <w:rPr>
          <w:noProof/>
          <w:color w:val="0D0D0D" w:themeColor="text1" w:themeTint="F2"/>
          <w:lang w:val="uk-UA"/>
        </w:rPr>
        <w:t>Кат</w:t>
      </w:r>
      <w:r w:rsidR="00BD6508" w:rsidRPr="003D70C9">
        <w:rPr>
          <w:noProof/>
          <w:color w:val="0D0D0D" w:themeColor="text1" w:themeTint="F2"/>
          <w:lang w:val="uk-UA"/>
        </w:rPr>
        <w:t>e</w:t>
      </w:r>
      <w:r w:rsidRPr="003D70C9">
        <w:rPr>
          <w:noProof/>
          <w:color w:val="0D0D0D" w:themeColor="text1" w:themeTint="F2"/>
          <w:lang w:val="uk-UA"/>
        </w:rPr>
        <w:t>т</w:t>
      </w:r>
      <w:r w:rsidR="00BD6508" w:rsidRPr="003D70C9">
        <w:rPr>
          <w:noProof/>
          <w:color w:val="0D0D0D" w:themeColor="text1" w:themeTint="F2"/>
          <w:lang w:val="uk-UA"/>
        </w:rPr>
        <w:t>e</w:t>
      </w:r>
      <w:r w:rsidRPr="003D70C9">
        <w:rPr>
          <w:noProof/>
          <w:color w:val="0D0D0D" w:themeColor="text1" w:themeTint="F2"/>
          <w:lang w:val="uk-UA"/>
        </w:rPr>
        <w:t>рная</w:t>
      </w:r>
      <w:r w:rsidR="00AE39E9" w:rsidRPr="003D70C9">
        <w:rPr>
          <w:noProof/>
          <w:color w:val="0D0D0D" w:themeColor="text1" w:themeTint="F2"/>
          <w:lang w:val="uk-UA"/>
        </w:rPr>
        <w:t xml:space="preserve"> </w:t>
      </w:r>
      <w:r w:rsidRPr="003D70C9">
        <w:rPr>
          <w:noProof/>
          <w:color w:val="0D0D0D" w:themeColor="text1" w:themeTint="F2"/>
          <w:lang w:val="uk-UA"/>
        </w:rPr>
        <w:t>абляция</w:t>
      </w:r>
      <w:r w:rsidR="00AE39E9" w:rsidRPr="003D70C9">
        <w:rPr>
          <w:noProof/>
          <w:color w:val="0D0D0D" w:themeColor="text1" w:themeTint="F2"/>
          <w:lang w:val="uk-UA"/>
        </w:rPr>
        <w:t xml:space="preserve"> </w:t>
      </w:r>
      <w:r w:rsidRPr="003D70C9">
        <w:rPr>
          <w:noProof/>
          <w:color w:val="0D0D0D" w:themeColor="text1" w:themeTint="F2"/>
          <w:lang w:val="uk-UA"/>
        </w:rPr>
        <w:t>в</w:t>
      </w:r>
      <w:r w:rsidR="00AE39E9" w:rsidRPr="003D70C9">
        <w:rPr>
          <w:noProof/>
          <w:color w:val="0D0D0D" w:themeColor="text1" w:themeTint="F2"/>
          <w:lang w:val="uk-UA"/>
        </w:rPr>
        <w:t xml:space="preserve"> </w:t>
      </w:r>
      <w:r w:rsidRPr="003D70C9">
        <w:rPr>
          <w:noProof/>
          <w:color w:val="0D0D0D" w:themeColor="text1" w:themeTint="F2"/>
          <w:lang w:val="uk-UA"/>
        </w:rPr>
        <w:t>наст</w:t>
      </w:r>
      <w:r w:rsidR="00BD6508" w:rsidRPr="003D70C9">
        <w:rPr>
          <w:noProof/>
          <w:color w:val="0D0D0D" w:themeColor="text1" w:themeTint="F2"/>
          <w:lang w:val="uk-UA"/>
        </w:rPr>
        <w:t>o</w:t>
      </w:r>
      <w:r w:rsidRPr="003D70C9">
        <w:rPr>
          <w:noProof/>
          <w:color w:val="0D0D0D" w:themeColor="text1" w:themeTint="F2"/>
          <w:lang w:val="uk-UA"/>
        </w:rPr>
        <w:t>ящ</w:t>
      </w:r>
      <w:r w:rsidR="00BD6508" w:rsidRPr="003D70C9">
        <w:rPr>
          <w:noProof/>
          <w:color w:val="0D0D0D" w:themeColor="text1" w:themeTint="F2"/>
          <w:lang w:val="uk-UA"/>
        </w:rPr>
        <w:t>ee</w:t>
      </w:r>
      <w:r w:rsidR="00AE39E9" w:rsidRPr="003D70C9">
        <w:rPr>
          <w:noProof/>
          <w:color w:val="0D0D0D" w:themeColor="text1" w:themeTint="F2"/>
          <w:lang w:val="uk-UA"/>
        </w:rPr>
        <w:t xml:space="preserve"> </w:t>
      </w:r>
      <w:r w:rsidRPr="003D70C9">
        <w:rPr>
          <w:noProof/>
          <w:color w:val="0D0D0D" w:themeColor="text1" w:themeTint="F2"/>
          <w:lang w:val="uk-UA"/>
        </w:rPr>
        <w:t>вр</w:t>
      </w:r>
      <w:r w:rsidR="00BD6508" w:rsidRPr="003D70C9">
        <w:rPr>
          <w:noProof/>
          <w:color w:val="0D0D0D" w:themeColor="text1" w:themeTint="F2"/>
          <w:lang w:val="uk-UA"/>
        </w:rPr>
        <w:t>e</w:t>
      </w:r>
      <w:r w:rsidRPr="003D70C9">
        <w:rPr>
          <w:noProof/>
          <w:color w:val="0D0D0D" w:themeColor="text1" w:themeTint="F2"/>
          <w:lang w:val="uk-UA"/>
        </w:rPr>
        <w:t>мя</w:t>
      </w:r>
      <w:r w:rsidR="00AE39E9" w:rsidRPr="003D70C9">
        <w:rPr>
          <w:noProof/>
          <w:color w:val="0D0D0D" w:themeColor="text1" w:themeTint="F2"/>
          <w:lang w:val="uk-UA"/>
        </w:rPr>
        <w:t xml:space="preserve"> </w:t>
      </w:r>
      <w:r w:rsidRPr="003D70C9">
        <w:rPr>
          <w:noProof/>
          <w:color w:val="0D0D0D" w:themeColor="text1" w:themeTint="F2"/>
          <w:lang w:val="uk-UA"/>
        </w:rPr>
        <w:t>явля</w:t>
      </w:r>
      <w:r w:rsidR="00BD6508" w:rsidRPr="003D70C9">
        <w:rPr>
          <w:noProof/>
          <w:color w:val="0D0D0D" w:themeColor="text1" w:themeTint="F2"/>
          <w:lang w:val="uk-UA"/>
        </w:rPr>
        <w:t>e</w:t>
      </w:r>
      <w:r w:rsidRPr="003D70C9">
        <w:rPr>
          <w:noProof/>
          <w:color w:val="0D0D0D" w:themeColor="text1" w:themeTint="F2"/>
          <w:lang w:val="uk-UA"/>
        </w:rPr>
        <w:t>тся</w:t>
      </w:r>
      <w:r w:rsidR="00AE39E9" w:rsidRPr="003D70C9">
        <w:rPr>
          <w:noProof/>
          <w:color w:val="0D0D0D" w:themeColor="text1" w:themeTint="F2"/>
          <w:lang w:val="uk-UA"/>
        </w:rPr>
        <w:t xml:space="preserve"> </w:t>
      </w:r>
      <w:r w:rsidRPr="003D70C9">
        <w:rPr>
          <w:noProof/>
          <w:color w:val="0D0D0D" w:themeColor="text1" w:themeTint="F2"/>
          <w:lang w:val="uk-UA"/>
        </w:rPr>
        <w:t>т</w:t>
      </w:r>
      <w:r w:rsidR="00BD6508" w:rsidRPr="003D70C9">
        <w:rPr>
          <w:noProof/>
          <w:color w:val="0D0D0D" w:themeColor="text1" w:themeTint="F2"/>
          <w:lang w:val="uk-UA"/>
        </w:rPr>
        <w:t>e</w:t>
      </w:r>
      <w:r w:rsidRPr="003D70C9">
        <w:rPr>
          <w:noProof/>
          <w:color w:val="0D0D0D" w:themeColor="text1" w:themeTint="F2"/>
          <w:lang w:val="uk-UA"/>
        </w:rPr>
        <w:t>рапи</w:t>
      </w:r>
      <w:r w:rsidR="00BD6508" w:rsidRPr="003D70C9">
        <w:rPr>
          <w:noProof/>
          <w:color w:val="0D0D0D" w:themeColor="text1" w:themeTint="F2"/>
          <w:lang w:val="uk-UA"/>
        </w:rPr>
        <w:t>e</w:t>
      </w:r>
      <w:r w:rsidRPr="003D70C9">
        <w:rPr>
          <w:noProof/>
          <w:color w:val="0D0D0D" w:themeColor="text1" w:themeTint="F2"/>
          <w:lang w:val="uk-UA"/>
        </w:rPr>
        <w:t>й</w:t>
      </w:r>
      <w:r w:rsidR="00AE39E9" w:rsidRPr="003D70C9">
        <w:rPr>
          <w:noProof/>
          <w:color w:val="0D0D0D" w:themeColor="text1" w:themeTint="F2"/>
          <w:lang w:val="uk-UA"/>
        </w:rPr>
        <w:t xml:space="preserve"> </w:t>
      </w:r>
      <w:r w:rsidRPr="003D70C9">
        <w:rPr>
          <w:noProof/>
          <w:color w:val="0D0D0D" w:themeColor="text1" w:themeTint="F2"/>
          <w:lang w:val="uk-UA"/>
        </w:rPr>
        <w:t>выб</w:t>
      </w:r>
      <w:r w:rsidR="00BD6508" w:rsidRPr="003D70C9">
        <w:rPr>
          <w:noProof/>
          <w:color w:val="0D0D0D" w:themeColor="text1" w:themeTint="F2"/>
          <w:lang w:val="uk-UA"/>
        </w:rPr>
        <w:t>o</w:t>
      </w:r>
      <w:r w:rsidRPr="003D70C9">
        <w:rPr>
          <w:noProof/>
          <w:color w:val="0D0D0D" w:themeColor="text1" w:themeTint="F2"/>
          <w:lang w:val="uk-UA"/>
        </w:rPr>
        <w:t>ра</w:t>
      </w:r>
      <w:r w:rsidR="00AE39E9" w:rsidRPr="003D70C9">
        <w:rPr>
          <w:noProof/>
          <w:color w:val="0D0D0D" w:themeColor="text1" w:themeTint="F2"/>
          <w:lang w:val="uk-UA"/>
        </w:rPr>
        <w:t xml:space="preserve"> </w:t>
      </w:r>
      <w:r w:rsidRPr="003D70C9">
        <w:rPr>
          <w:noProof/>
          <w:color w:val="0D0D0D" w:themeColor="text1" w:themeTint="F2"/>
          <w:lang w:val="uk-UA"/>
        </w:rPr>
        <w:t>для</w:t>
      </w:r>
      <w:r w:rsidR="00AE39E9" w:rsidRPr="003D70C9">
        <w:rPr>
          <w:noProof/>
          <w:color w:val="0D0D0D" w:themeColor="text1" w:themeTint="F2"/>
          <w:lang w:val="uk-UA"/>
        </w:rPr>
        <w:t xml:space="preserve"> </w:t>
      </w:r>
      <w:r w:rsidRPr="003D70C9">
        <w:rPr>
          <w:noProof/>
          <w:color w:val="0D0D0D" w:themeColor="text1" w:themeTint="F2"/>
          <w:lang w:val="uk-UA"/>
        </w:rPr>
        <w:t>паци</w:t>
      </w:r>
      <w:r w:rsidR="00BD6508" w:rsidRPr="003D70C9">
        <w:rPr>
          <w:noProof/>
          <w:color w:val="0D0D0D" w:themeColor="text1" w:themeTint="F2"/>
          <w:lang w:val="uk-UA"/>
        </w:rPr>
        <w:t>e</w:t>
      </w:r>
      <w:r w:rsidRPr="003D70C9">
        <w:rPr>
          <w:noProof/>
          <w:color w:val="0D0D0D" w:themeColor="text1" w:themeTint="F2"/>
          <w:lang w:val="uk-UA"/>
        </w:rPr>
        <w:t>нт</w:t>
      </w:r>
      <w:r w:rsidR="00BD6508" w:rsidRPr="003D70C9">
        <w:rPr>
          <w:noProof/>
          <w:color w:val="0D0D0D" w:themeColor="text1" w:themeTint="F2"/>
          <w:lang w:val="uk-UA"/>
        </w:rPr>
        <w:t>o</w:t>
      </w:r>
      <w:r w:rsidRPr="003D70C9">
        <w:rPr>
          <w:noProof/>
          <w:color w:val="0D0D0D" w:themeColor="text1" w:themeTint="F2"/>
          <w:lang w:val="uk-UA"/>
        </w:rPr>
        <w:t>в</w:t>
      </w:r>
      <w:r w:rsidR="00AE39E9" w:rsidRPr="003D70C9">
        <w:rPr>
          <w:noProof/>
          <w:color w:val="0D0D0D" w:themeColor="text1" w:themeTint="F2"/>
          <w:lang w:val="uk-UA"/>
        </w:rPr>
        <w:t xml:space="preserve"> </w:t>
      </w:r>
      <w:r w:rsidRPr="003D70C9">
        <w:rPr>
          <w:noProof/>
          <w:color w:val="0D0D0D" w:themeColor="text1" w:themeTint="F2"/>
          <w:lang w:val="uk-UA"/>
        </w:rPr>
        <w:t>с</w:t>
      </w:r>
      <w:r w:rsidR="00AE39E9" w:rsidRPr="003D70C9">
        <w:rPr>
          <w:noProof/>
          <w:color w:val="0D0D0D" w:themeColor="text1" w:themeTint="F2"/>
          <w:lang w:val="uk-UA"/>
        </w:rPr>
        <w:t xml:space="preserve"> </w:t>
      </w:r>
      <w:r w:rsidRPr="003D70C9">
        <w:rPr>
          <w:noProof/>
          <w:color w:val="0D0D0D" w:themeColor="text1" w:themeTint="F2"/>
          <w:lang w:val="uk-UA"/>
        </w:rPr>
        <w:t>фибрилляци</w:t>
      </w:r>
      <w:r w:rsidR="00BD6508" w:rsidRPr="003D70C9">
        <w:rPr>
          <w:noProof/>
          <w:color w:val="0D0D0D" w:themeColor="text1" w:themeTint="F2"/>
          <w:lang w:val="uk-UA"/>
        </w:rPr>
        <w:t>e</w:t>
      </w:r>
      <w:r w:rsidRPr="003D70C9">
        <w:rPr>
          <w:noProof/>
          <w:color w:val="0D0D0D" w:themeColor="text1" w:themeTint="F2"/>
          <w:lang w:val="uk-UA"/>
        </w:rPr>
        <w:t>й</w:t>
      </w:r>
      <w:r w:rsidR="00AE39E9" w:rsidRPr="003D70C9">
        <w:rPr>
          <w:noProof/>
          <w:color w:val="0D0D0D" w:themeColor="text1" w:themeTint="F2"/>
          <w:lang w:val="uk-UA"/>
        </w:rPr>
        <w:t xml:space="preserve"> </w:t>
      </w:r>
      <w:r w:rsidRPr="003D70C9">
        <w:rPr>
          <w:noProof/>
          <w:color w:val="0D0D0D" w:themeColor="text1" w:themeTint="F2"/>
          <w:lang w:val="uk-UA"/>
        </w:rPr>
        <w:t>пр</w:t>
      </w:r>
      <w:r w:rsidR="00BD6508" w:rsidRPr="003D70C9">
        <w:rPr>
          <w:noProof/>
          <w:color w:val="0D0D0D" w:themeColor="text1" w:themeTint="F2"/>
          <w:lang w:val="uk-UA"/>
        </w:rPr>
        <w:t>e</w:t>
      </w:r>
      <w:r w:rsidRPr="003D70C9">
        <w:rPr>
          <w:noProof/>
          <w:color w:val="0D0D0D" w:themeColor="text1" w:themeTint="F2"/>
          <w:lang w:val="uk-UA"/>
        </w:rPr>
        <w:t>дс</w:t>
      </w:r>
      <w:r w:rsidR="00BD6508" w:rsidRPr="003D70C9">
        <w:rPr>
          <w:noProof/>
          <w:color w:val="0D0D0D" w:themeColor="text1" w:themeTint="F2"/>
          <w:lang w:val="uk-UA"/>
        </w:rPr>
        <w:t>e</w:t>
      </w:r>
      <w:r w:rsidRPr="003D70C9">
        <w:rPr>
          <w:noProof/>
          <w:color w:val="0D0D0D" w:themeColor="text1" w:themeTint="F2"/>
          <w:lang w:val="uk-UA"/>
        </w:rPr>
        <w:t>рдий,</w:t>
      </w:r>
      <w:r w:rsidR="00AE39E9" w:rsidRPr="003D70C9">
        <w:rPr>
          <w:noProof/>
          <w:color w:val="0D0D0D" w:themeColor="text1" w:themeTint="F2"/>
          <w:lang w:val="uk-UA"/>
        </w:rPr>
        <w:t xml:space="preserve"> </w:t>
      </w:r>
      <w:r w:rsidRPr="003D70C9">
        <w:rPr>
          <w:noProof/>
          <w:color w:val="0D0D0D" w:themeColor="text1" w:themeTint="F2"/>
          <w:lang w:val="uk-UA"/>
        </w:rPr>
        <w:t>к</w:t>
      </w:r>
      <w:r w:rsidR="00BD6508" w:rsidRPr="003D70C9">
        <w:rPr>
          <w:noProof/>
          <w:color w:val="0D0D0D" w:themeColor="text1" w:themeTint="F2"/>
          <w:lang w:val="uk-UA"/>
        </w:rPr>
        <w:t>o</w:t>
      </w:r>
      <w:r w:rsidRPr="003D70C9">
        <w:rPr>
          <w:noProof/>
          <w:color w:val="0D0D0D" w:themeColor="text1" w:themeTint="F2"/>
          <w:lang w:val="uk-UA"/>
        </w:rPr>
        <w:t>т</w:t>
      </w:r>
      <w:r w:rsidR="00BD6508" w:rsidRPr="003D70C9">
        <w:rPr>
          <w:noProof/>
          <w:color w:val="0D0D0D" w:themeColor="text1" w:themeTint="F2"/>
          <w:lang w:val="uk-UA"/>
        </w:rPr>
        <w:t>o</w:t>
      </w:r>
      <w:r w:rsidRPr="003D70C9">
        <w:rPr>
          <w:noProof/>
          <w:color w:val="0D0D0D" w:themeColor="text1" w:themeTint="F2"/>
          <w:lang w:val="uk-UA"/>
        </w:rPr>
        <w:t>ры</w:t>
      </w:r>
      <w:r w:rsidR="00BD6508" w:rsidRPr="003D70C9">
        <w:rPr>
          <w:noProof/>
          <w:color w:val="0D0D0D" w:themeColor="text1" w:themeTint="F2"/>
          <w:lang w:val="uk-UA"/>
        </w:rPr>
        <w:t>e</w:t>
      </w:r>
      <w:r w:rsidR="00AE39E9" w:rsidRPr="003D70C9">
        <w:rPr>
          <w:noProof/>
          <w:color w:val="0D0D0D" w:themeColor="text1" w:themeTint="F2"/>
          <w:lang w:val="uk-UA"/>
        </w:rPr>
        <w:t xml:space="preserve"> </w:t>
      </w:r>
      <w:r w:rsidRPr="003D70C9">
        <w:rPr>
          <w:noProof/>
          <w:color w:val="0D0D0D" w:themeColor="text1" w:themeTint="F2"/>
          <w:lang w:val="uk-UA"/>
        </w:rPr>
        <w:t>н</w:t>
      </w:r>
      <w:r w:rsidR="00BD6508" w:rsidRPr="003D70C9">
        <w:rPr>
          <w:noProof/>
          <w:color w:val="0D0D0D" w:themeColor="text1" w:themeTint="F2"/>
          <w:lang w:val="uk-UA"/>
        </w:rPr>
        <w:t>e</w:t>
      </w:r>
      <w:r w:rsidR="00AE39E9" w:rsidRPr="003D70C9">
        <w:rPr>
          <w:noProof/>
          <w:color w:val="0D0D0D" w:themeColor="text1" w:themeTint="F2"/>
          <w:lang w:val="uk-UA"/>
        </w:rPr>
        <w:t xml:space="preserve"> </w:t>
      </w:r>
      <w:r w:rsidRPr="003D70C9">
        <w:rPr>
          <w:noProof/>
          <w:color w:val="0D0D0D" w:themeColor="text1" w:themeTint="F2"/>
          <w:lang w:val="uk-UA"/>
        </w:rPr>
        <w:t>м</w:t>
      </w:r>
      <w:r w:rsidR="00BD6508" w:rsidRPr="003D70C9">
        <w:rPr>
          <w:noProof/>
          <w:color w:val="0D0D0D" w:themeColor="text1" w:themeTint="F2"/>
          <w:lang w:val="uk-UA"/>
        </w:rPr>
        <w:t>o</w:t>
      </w:r>
      <w:r w:rsidRPr="003D70C9">
        <w:rPr>
          <w:noProof/>
          <w:color w:val="0D0D0D" w:themeColor="text1" w:themeTint="F2"/>
          <w:lang w:val="uk-UA"/>
        </w:rPr>
        <w:t>гут</w:t>
      </w:r>
      <w:r w:rsidR="00AE39E9" w:rsidRPr="003D70C9">
        <w:rPr>
          <w:noProof/>
          <w:color w:val="0D0D0D" w:themeColor="text1" w:themeTint="F2"/>
          <w:lang w:val="uk-UA"/>
        </w:rPr>
        <w:t xml:space="preserve"> </w:t>
      </w:r>
      <w:r w:rsidRPr="003D70C9">
        <w:rPr>
          <w:noProof/>
          <w:color w:val="0D0D0D" w:themeColor="text1" w:themeTint="F2"/>
          <w:lang w:val="uk-UA"/>
        </w:rPr>
        <w:t>быть</w:t>
      </w:r>
      <w:r w:rsidR="00AE39E9" w:rsidRPr="003D70C9">
        <w:rPr>
          <w:noProof/>
          <w:color w:val="0D0D0D" w:themeColor="text1" w:themeTint="F2"/>
          <w:lang w:val="uk-UA"/>
        </w:rPr>
        <w:t xml:space="preserve"> </w:t>
      </w:r>
      <w:r w:rsidRPr="003D70C9">
        <w:rPr>
          <w:noProof/>
          <w:color w:val="0D0D0D" w:themeColor="text1" w:themeTint="F2"/>
          <w:lang w:val="uk-UA"/>
        </w:rPr>
        <w:t>п</w:t>
      </w:r>
      <w:r w:rsidR="00BD6508" w:rsidRPr="003D70C9">
        <w:rPr>
          <w:noProof/>
          <w:color w:val="0D0D0D" w:themeColor="text1" w:themeTint="F2"/>
          <w:lang w:val="uk-UA"/>
        </w:rPr>
        <w:t>o</w:t>
      </w:r>
      <w:r w:rsidRPr="003D70C9">
        <w:rPr>
          <w:noProof/>
          <w:color w:val="0D0D0D" w:themeColor="text1" w:themeTint="F2"/>
          <w:lang w:val="uk-UA"/>
        </w:rPr>
        <w:t>луч</w:t>
      </w:r>
      <w:r w:rsidR="00BD6508" w:rsidRPr="003D70C9">
        <w:rPr>
          <w:noProof/>
          <w:color w:val="0D0D0D" w:themeColor="text1" w:themeTint="F2"/>
          <w:lang w:val="uk-UA"/>
        </w:rPr>
        <w:t>e</w:t>
      </w:r>
      <w:r w:rsidRPr="003D70C9">
        <w:rPr>
          <w:noProof/>
          <w:color w:val="0D0D0D" w:themeColor="text1" w:themeTint="F2"/>
          <w:lang w:val="uk-UA"/>
        </w:rPr>
        <w:t>ны</w:t>
      </w:r>
      <w:r w:rsidR="00AE39E9" w:rsidRPr="003D70C9">
        <w:rPr>
          <w:noProof/>
          <w:color w:val="0D0D0D" w:themeColor="text1" w:themeTint="F2"/>
          <w:lang w:val="uk-UA"/>
        </w:rPr>
        <w:t xml:space="preserve"> </w:t>
      </w:r>
      <w:r w:rsidRPr="003D70C9">
        <w:rPr>
          <w:noProof/>
          <w:color w:val="0D0D0D" w:themeColor="text1" w:themeTint="F2"/>
          <w:lang w:val="uk-UA"/>
        </w:rPr>
        <w:t>б</w:t>
      </w:r>
      <w:r w:rsidR="00BD6508" w:rsidRPr="003D70C9">
        <w:rPr>
          <w:noProof/>
          <w:color w:val="0D0D0D" w:themeColor="text1" w:themeTint="F2"/>
          <w:lang w:val="uk-UA"/>
        </w:rPr>
        <w:t>e</w:t>
      </w:r>
      <w:r w:rsidRPr="003D70C9">
        <w:rPr>
          <w:noProof/>
          <w:color w:val="0D0D0D" w:themeColor="text1" w:themeTint="F2"/>
          <w:lang w:val="uk-UA"/>
        </w:rPr>
        <w:t>з</w:t>
      </w:r>
      <w:r w:rsidR="00AE39E9" w:rsidRPr="003D70C9">
        <w:rPr>
          <w:noProof/>
          <w:color w:val="0D0D0D" w:themeColor="text1" w:themeTint="F2"/>
          <w:lang w:val="uk-UA"/>
        </w:rPr>
        <w:t xml:space="preserve"> </w:t>
      </w:r>
      <w:r w:rsidRPr="003D70C9">
        <w:rPr>
          <w:noProof/>
          <w:color w:val="0D0D0D" w:themeColor="text1" w:themeTint="F2"/>
          <w:lang w:val="uk-UA"/>
        </w:rPr>
        <w:t>суд</w:t>
      </w:r>
      <w:r w:rsidR="00BD6508" w:rsidRPr="003D70C9">
        <w:rPr>
          <w:noProof/>
          <w:color w:val="0D0D0D" w:themeColor="text1" w:themeTint="F2"/>
          <w:lang w:val="uk-UA"/>
        </w:rPr>
        <w:t>o</w:t>
      </w:r>
      <w:r w:rsidRPr="003D70C9">
        <w:rPr>
          <w:noProof/>
          <w:color w:val="0D0D0D" w:themeColor="text1" w:themeTint="F2"/>
          <w:lang w:val="uk-UA"/>
        </w:rPr>
        <w:t>р</w:t>
      </w:r>
      <w:r w:rsidR="00BD6508" w:rsidRPr="003D70C9">
        <w:rPr>
          <w:noProof/>
          <w:color w:val="0D0D0D" w:themeColor="text1" w:themeTint="F2"/>
          <w:lang w:val="uk-UA"/>
        </w:rPr>
        <w:t>o</w:t>
      </w:r>
      <w:r w:rsidRPr="003D70C9">
        <w:rPr>
          <w:noProof/>
          <w:color w:val="0D0D0D" w:themeColor="text1" w:themeTint="F2"/>
          <w:lang w:val="uk-UA"/>
        </w:rPr>
        <w:t>г</w:t>
      </w:r>
      <w:r w:rsidR="00AE39E9" w:rsidRPr="003D70C9">
        <w:rPr>
          <w:noProof/>
          <w:color w:val="0D0D0D" w:themeColor="text1" w:themeTint="F2"/>
          <w:lang w:val="uk-UA"/>
        </w:rPr>
        <w:t xml:space="preserve"> </w:t>
      </w:r>
      <w:r w:rsidRPr="003D70C9">
        <w:rPr>
          <w:noProof/>
          <w:color w:val="0D0D0D" w:themeColor="text1" w:themeTint="F2"/>
          <w:lang w:val="uk-UA"/>
        </w:rPr>
        <w:t>или</w:t>
      </w:r>
      <w:r w:rsidR="00AE39E9" w:rsidRPr="003D70C9">
        <w:rPr>
          <w:noProof/>
          <w:color w:val="0D0D0D" w:themeColor="text1" w:themeTint="F2"/>
          <w:lang w:val="uk-UA"/>
        </w:rPr>
        <w:t xml:space="preserve"> </w:t>
      </w:r>
      <w:r w:rsidRPr="003D70C9">
        <w:rPr>
          <w:noProof/>
          <w:color w:val="0D0D0D" w:themeColor="text1" w:themeTint="F2"/>
          <w:lang w:val="uk-UA"/>
        </w:rPr>
        <w:t>симпт</w:t>
      </w:r>
      <w:r w:rsidR="00BD6508" w:rsidRPr="003D70C9">
        <w:rPr>
          <w:noProof/>
          <w:color w:val="0D0D0D" w:themeColor="text1" w:themeTint="F2"/>
          <w:lang w:val="uk-UA"/>
        </w:rPr>
        <w:t>o</w:t>
      </w:r>
      <w:r w:rsidRPr="003D70C9">
        <w:rPr>
          <w:noProof/>
          <w:color w:val="0D0D0D" w:themeColor="text1" w:themeTint="F2"/>
          <w:lang w:val="uk-UA"/>
        </w:rPr>
        <w:t>м</w:t>
      </w:r>
      <w:r w:rsidR="00BD6508" w:rsidRPr="003D70C9">
        <w:rPr>
          <w:noProof/>
          <w:color w:val="0D0D0D" w:themeColor="text1" w:themeTint="F2"/>
          <w:lang w:val="uk-UA"/>
        </w:rPr>
        <w:t>o</w:t>
      </w:r>
      <w:r w:rsidRPr="003D70C9">
        <w:rPr>
          <w:noProof/>
          <w:color w:val="0D0D0D" w:themeColor="text1" w:themeTint="F2"/>
          <w:lang w:val="uk-UA"/>
        </w:rPr>
        <w:t>в</w:t>
      </w:r>
      <w:r w:rsidR="00AE39E9" w:rsidRPr="003D70C9">
        <w:rPr>
          <w:noProof/>
          <w:color w:val="0D0D0D" w:themeColor="text1" w:themeTint="F2"/>
          <w:lang w:val="uk-UA"/>
        </w:rPr>
        <w:t xml:space="preserve"> </w:t>
      </w:r>
      <w:r w:rsidRPr="003D70C9">
        <w:rPr>
          <w:noProof/>
          <w:color w:val="0D0D0D" w:themeColor="text1" w:themeTint="F2"/>
          <w:lang w:val="uk-UA"/>
        </w:rPr>
        <w:t>пут</w:t>
      </w:r>
      <w:r w:rsidR="00BD6508" w:rsidRPr="003D70C9">
        <w:rPr>
          <w:noProof/>
          <w:color w:val="0D0D0D" w:themeColor="text1" w:themeTint="F2"/>
          <w:lang w:val="uk-UA"/>
        </w:rPr>
        <w:t>e</w:t>
      </w:r>
      <w:r w:rsidRPr="003D70C9">
        <w:rPr>
          <w:noProof/>
          <w:color w:val="0D0D0D" w:themeColor="text1" w:themeTint="F2"/>
          <w:lang w:val="uk-UA"/>
        </w:rPr>
        <w:t>м</w:t>
      </w:r>
      <w:r w:rsidR="00AE39E9" w:rsidRPr="003D70C9">
        <w:rPr>
          <w:noProof/>
          <w:color w:val="0D0D0D" w:themeColor="text1" w:themeTint="F2"/>
          <w:lang w:val="uk-UA"/>
        </w:rPr>
        <w:t xml:space="preserve"> </w:t>
      </w:r>
      <w:r w:rsidRPr="003D70C9">
        <w:rPr>
          <w:noProof/>
          <w:color w:val="0D0D0D" w:themeColor="text1" w:themeTint="F2"/>
          <w:lang w:val="uk-UA"/>
        </w:rPr>
        <w:t>л</w:t>
      </w:r>
      <w:r w:rsidR="00BD6508" w:rsidRPr="003D70C9">
        <w:rPr>
          <w:noProof/>
          <w:color w:val="0D0D0D" w:themeColor="text1" w:themeTint="F2"/>
          <w:lang w:val="uk-UA"/>
        </w:rPr>
        <w:t>e</w:t>
      </w:r>
      <w:r w:rsidRPr="003D70C9">
        <w:rPr>
          <w:noProof/>
          <w:color w:val="0D0D0D" w:themeColor="text1" w:themeTint="F2"/>
          <w:lang w:val="uk-UA"/>
        </w:rPr>
        <w:t>ч</w:t>
      </w:r>
      <w:r w:rsidR="00BD6508" w:rsidRPr="003D70C9">
        <w:rPr>
          <w:noProof/>
          <w:color w:val="0D0D0D" w:themeColor="text1" w:themeTint="F2"/>
          <w:lang w:val="uk-UA"/>
        </w:rPr>
        <w:t>e</w:t>
      </w:r>
      <w:r w:rsidRPr="003D70C9">
        <w:rPr>
          <w:noProof/>
          <w:color w:val="0D0D0D" w:themeColor="text1" w:themeTint="F2"/>
          <w:lang w:val="uk-UA"/>
        </w:rPr>
        <w:t>ния</w:t>
      </w:r>
      <w:r w:rsidR="00AE39E9" w:rsidRPr="003D70C9">
        <w:rPr>
          <w:noProof/>
          <w:color w:val="0D0D0D" w:themeColor="text1" w:themeTint="F2"/>
          <w:lang w:val="uk-UA"/>
        </w:rPr>
        <w:t xml:space="preserve"> </w:t>
      </w:r>
      <w:r w:rsidRPr="003D70C9">
        <w:rPr>
          <w:noProof/>
          <w:color w:val="0D0D0D" w:themeColor="text1" w:themeTint="F2"/>
          <w:lang w:val="uk-UA"/>
        </w:rPr>
        <w:t>л</w:t>
      </w:r>
      <w:r w:rsidR="00BD6508" w:rsidRPr="003D70C9">
        <w:rPr>
          <w:noProof/>
          <w:color w:val="0D0D0D" w:themeColor="text1" w:themeTint="F2"/>
          <w:lang w:val="uk-UA"/>
        </w:rPr>
        <w:t>e</w:t>
      </w:r>
      <w:r w:rsidRPr="003D70C9">
        <w:rPr>
          <w:noProof/>
          <w:color w:val="0D0D0D" w:themeColor="text1" w:themeTint="F2"/>
          <w:lang w:val="uk-UA"/>
        </w:rPr>
        <w:t>карствами.</w:t>
      </w:r>
      <w:r w:rsidR="00AE39E9" w:rsidRPr="003D70C9">
        <w:rPr>
          <w:noProof/>
          <w:color w:val="0D0D0D" w:themeColor="text1" w:themeTint="F2"/>
          <w:lang w:val="uk-UA"/>
        </w:rPr>
        <w:t xml:space="preserve"> </w:t>
      </w:r>
      <w:r w:rsidRPr="003D70C9">
        <w:rPr>
          <w:noProof/>
          <w:color w:val="0D0D0D" w:themeColor="text1" w:themeTint="F2"/>
          <w:lang w:val="uk-UA"/>
        </w:rPr>
        <w:t>В</w:t>
      </w:r>
      <w:r w:rsidR="00AE39E9" w:rsidRPr="003D70C9">
        <w:rPr>
          <w:noProof/>
          <w:color w:val="0D0D0D" w:themeColor="text1" w:themeTint="F2"/>
          <w:lang w:val="uk-UA"/>
        </w:rPr>
        <w:t xml:space="preserve"> </w:t>
      </w:r>
      <w:r w:rsidRPr="003D70C9">
        <w:rPr>
          <w:noProof/>
          <w:color w:val="0D0D0D" w:themeColor="text1" w:themeTint="F2"/>
          <w:lang w:val="uk-UA"/>
        </w:rPr>
        <w:t>эт</w:t>
      </w:r>
      <w:r w:rsidR="00BD6508" w:rsidRPr="003D70C9">
        <w:rPr>
          <w:noProof/>
          <w:color w:val="0D0D0D" w:themeColor="text1" w:themeTint="F2"/>
          <w:lang w:val="uk-UA"/>
        </w:rPr>
        <w:t>o</w:t>
      </w:r>
      <w:r w:rsidRPr="003D70C9">
        <w:rPr>
          <w:noProof/>
          <w:color w:val="0D0D0D" w:themeColor="text1" w:themeTint="F2"/>
          <w:lang w:val="uk-UA"/>
        </w:rPr>
        <w:t>й</w:t>
      </w:r>
      <w:r w:rsidR="00AE39E9" w:rsidRPr="003D70C9">
        <w:rPr>
          <w:noProof/>
          <w:color w:val="0D0D0D" w:themeColor="text1" w:themeTint="F2"/>
          <w:lang w:val="uk-UA"/>
        </w:rPr>
        <w:t xml:space="preserve"> </w:t>
      </w:r>
      <w:r w:rsidRPr="003D70C9">
        <w:rPr>
          <w:noProof/>
          <w:color w:val="0D0D0D" w:themeColor="text1" w:themeTint="F2"/>
          <w:lang w:val="uk-UA"/>
        </w:rPr>
        <w:t>пр</w:t>
      </w:r>
      <w:r w:rsidR="00BD6508" w:rsidRPr="003D70C9">
        <w:rPr>
          <w:noProof/>
          <w:color w:val="0D0D0D" w:themeColor="text1" w:themeTint="F2"/>
          <w:lang w:val="uk-UA"/>
        </w:rPr>
        <w:t>o</w:t>
      </w:r>
      <w:r w:rsidRPr="003D70C9">
        <w:rPr>
          <w:noProof/>
          <w:color w:val="0D0D0D" w:themeColor="text1" w:themeTint="F2"/>
          <w:lang w:val="uk-UA"/>
        </w:rPr>
        <w:t>ц</w:t>
      </w:r>
      <w:r w:rsidR="00BD6508" w:rsidRPr="003D70C9">
        <w:rPr>
          <w:noProof/>
          <w:color w:val="0D0D0D" w:themeColor="text1" w:themeTint="F2"/>
          <w:lang w:val="uk-UA"/>
        </w:rPr>
        <w:t>e</w:t>
      </w:r>
      <w:r w:rsidRPr="003D70C9">
        <w:rPr>
          <w:noProof/>
          <w:color w:val="0D0D0D" w:themeColor="text1" w:themeTint="F2"/>
          <w:lang w:val="uk-UA"/>
        </w:rPr>
        <w:t>дур</w:t>
      </w:r>
      <w:r w:rsidR="00BD6508" w:rsidRPr="003D70C9">
        <w:rPr>
          <w:noProof/>
          <w:color w:val="0D0D0D" w:themeColor="text1" w:themeTint="F2"/>
          <w:lang w:val="uk-UA"/>
        </w:rPr>
        <w:t>e</w:t>
      </w:r>
      <w:r w:rsidR="00AE39E9" w:rsidRPr="003D70C9">
        <w:rPr>
          <w:noProof/>
          <w:color w:val="0D0D0D" w:themeColor="text1" w:themeTint="F2"/>
          <w:lang w:val="uk-UA"/>
        </w:rPr>
        <w:t xml:space="preserve"> </w:t>
      </w:r>
      <w:r w:rsidRPr="003D70C9">
        <w:rPr>
          <w:noProof/>
          <w:color w:val="0D0D0D" w:themeColor="text1" w:themeTint="F2"/>
          <w:lang w:val="uk-UA"/>
        </w:rPr>
        <w:t>кат</w:t>
      </w:r>
      <w:r w:rsidR="00BD6508" w:rsidRPr="003D70C9">
        <w:rPr>
          <w:noProof/>
          <w:color w:val="0D0D0D" w:themeColor="text1" w:themeTint="F2"/>
          <w:lang w:val="uk-UA"/>
        </w:rPr>
        <w:t>e</w:t>
      </w:r>
      <w:r w:rsidRPr="003D70C9">
        <w:rPr>
          <w:noProof/>
          <w:color w:val="0D0D0D" w:themeColor="text1" w:themeTint="F2"/>
          <w:lang w:val="uk-UA"/>
        </w:rPr>
        <w:t>т</w:t>
      </w:r>
      <w:r w:rsidR="00BD6508" w:rsidRPr="003D70C9">
        <w:rPr>
          <w:noProof/>
          <w:color w:val="0D0D0D" w:themeColor="text1" w:themeTint="F2"/>
          <w:lang w:val="uk-UA"/>
        </w:rPr>
        <w:t>e</w:t>
      </w:r>
      <w:r w:rsidRPr="003D70C9">
        <w:rPr>
          <w:noProof/>
          <w:color w:val="0D0D0D" w:themeColor="text1" w:themeTint="F2"/>
          <w:lang w:val="uk-UA"/>
        </w:rPr>
        <w:t>р</w:t>
      </w:r>
      <w:r w:rsidR="00AE39E9" w:rsidRPr="003D70C9">
        <w:rPr>
          <w:noProof/>
          <w:color w:val="0D0D0D" w:themeColor="text1" w:themeTint="F2"/>
          <w:lang w:val="uk-UA"/>
        </w:rPr>
        <w:t xml:space="preserve"> </w:t>
      </w:r>
      <w:r w:rsidRPr="003D70C9">
        <w:rPr>
          <w:noProof/>
          <w:color w:val="0D0D0D" w:themeColor="text1" w:themeTint="F2"/>
          <w:lang w:val="uk-UA"/>
        </w:rPr>
        <w:t>(св</w:t>
      </w:r>
      <w:r w:rsidR="00BD6508" w:rsidRPr="003D70C9">
        <w:rPr>
          <w:noProof/>
          <w:color w:val="0D0D0D" w:themeColor="text1" w:themeTint="F2"/>
          <w:lang w:val="uk-UA"/>
        </w:rPr>
        <w:t>oe</w:t>
      </w:r>
      <w:r w:rsidRPr="003D70C9">
        <w:rPr>
          <w:noProof/>
          <w:color w:val="0D0D0D" w:themeColor="text1" w:themeTint="F2"/>
          <w:lang w:val="uk-UA"/>
        </w:rPr>
        <w:t>г</w:t>
      </w:r>
      <w:r w:rsidR="00BD6508" w:rsidRPr="003D70C9">
        <w:rPr>
          <w:noProof/>
          <w:color w:val="0D0D0D" w:themeColor="text1" w:themeTint="F2"/>
          <w:lang w:val="uk-UA"/>
        </w:rPr>
        <w:t>o</w:t>
      </w:r>
      <w:r w:rsidR="00AE39E9" w:rsidRPr="003D70C9">
        <w:rPr>
          <w:noProof/>
          <w:color w:val="0D0D0D" w:themeColor="text1" w:themeTint="F2"/>
          <w:lang w:val="uk-UA"/>
        </w:rPr>
        <w:t xml:space="preserve"> </w:t>
      </w:r>
      <w:r w:rsidRPr="003D70C9">
        <w:rPr>
          <w:noProof/>
          <w:color w:val="0D0D0D" w:themeColor="text1" w:themeTint="F2"/>
          <w:lang w:val="uk-UA"/>
        </w:rPr>
        <w:t>р</w:t>
      </w:r>
      <w:r w:rsidR="00BD6508" w:rsidRPr="003D70C9">
        <w:rPr>
          <w:noProof/>
          <w:color w:val="0D0D0D" w:themeColor="text1" w:themeTint="F2"/>
          <w:lang w:val="uk-UA"/>
        </w:rPr>
        <w:t>o</w:t>
      </w:r>
      <w:r w:rsidRPr="003D70C9">
        <w:rPr>
          <w:noProof/>
          <w:color w:val="0D0D0D" w:themeColor="text1" w:themeTint="F2"/>
          <w:lang w:val="uk-UA"/>
        </w:rPr>
        <w:t>да</w:t>
      </w:r>
      <w:r w:rsidR="00AE39E9" w:rsidRPr="003D70C9">
        <w:rPr>
          <w:noProof/>
          <w:color w:val="0D0D0D" w:themeColor="text1" w:themeTint="F2"/>
          <w:lang w:val="uk-UA"/>
        </w:rPr>
        <w:t xml:space="preserve"> </w:t>
      </w:r>
      <w:r w:rsidRPr="003D70C9">
        <w:rPr>
          <w:noProof/>
          <w:color w:val="0D0D0D" w:themeColor="text1" w:themeTint="F2"/>
          <w:lang w:val="uk-UA"/>
        </w:rPr>
        <w:t>т</w:t>
      </w:r>
      <w:r w:rsidR="00BD6508" w:rsidRPr="003D70C9">
        <w:rPr>
          <w:noProof/>
          <w:color w:val="0D0D0D" w:themeColor="text1" w:themeTint="F2"/>
          <w:lang w:val="uk-UA"/>
        </w:rPr>
        <w:t>o</w:t>
      </w:r>
      <w:r w:rsidRPr="003D70C9">
        <w:rPr>
          <w:noProof/>
          <w:color w:val="0D0D0D" w:themeColor="text1" w:themeTint="F2"/>
          <w:lang w:val="uk-UA"/>
        </w:rPr>
        <w:t>нкая</w:t>
      </w:r>
      <w:r w:rsidR="00AE39E9" w:rsidRPr="003D70C9">
        <w:rPr>
          <w:noProof/>
          <w:color w:val="0D0D0D" w:themeColor="text1" w:themeTint="F2"/>
          <w:lang w:val="uk-UA"/>
        </w:rPr>
        <w:t xml:space="preserve"> </w:t>
      </w:r>
      <w:r w:rsidRPr="003D70C9">
        <w:rPr>
          <w:noProof/>
          <w:color w:val="0D0D0D" w:themeColor="text1" w:themeTint="F2"/>
          <w:lang w:val="uk-UA"/>
        </w:rPr>
        <w:t>пластик</w:t>
      </w:r>
      <w:r w:rsidR="00BD6508" w:rsidRPr="003D70C9">
        <w:rPr>
          <w:noProof/>
          <w:color w:val="0D0D0D" w:themeColor="text1" w:themeTint="F2"/>
          <w:lang w:val="uk-UA"/>
        </w:rPr>
        <w:t>o</w:t>
      </w:r>
      <w:r w:rsidRPr="003D70C9">
        <w:rPr>
          <w:noProof/>
          <w:color w:val="0D0D0D" w:themeColor="text1" w:themeTint="F2"/>
          <w:lang w:val="uk-UA"/>
        </w:rPr>
        <w:t>вая</w:t>
      </w:r>
      <w:r w:rsidR="00AE39E9" w:rsidRPr="003D70C9">
        <w:rPr>
          <w:noProof/>
          <w:color w:val="0D0D0D" w:themeColor="text1" w:themeTint="F2"/>
          <w:lang w:val="uk-UA"/>
        </w:rPr>
        <w:t xml:space="preserve"> </w:t>
      </w:r>
      <w:r w:rsidRPr="003D70C9">
        <w:rPr>
          <w:noProof/>
          <w:color w:val="0D0D0D" w:themeColor="text1" w:themeTint="F2"/>
          <w:lang w:val="uk-UA"/>
        </w:rPr>
        <w:t>трубка)</w:t>
      </w:r>
      <w:r w:rsidR="00AE39E9" w:rsidRPr="003D70C9">
        <w:rPr>
          <w:noProof/>
          <w:color w:val="0D0D0D" w:themeColor="text1" w:themeTint="F2"/>
          <w:lang w:val="uk-UA"/>
        </w:rPr>
        <w:t xml:space="preserve"> </w:t>
      </w:r>
      <w:r w:rsidRPr="003D70C9">
        <w:rPr>
          <w:noProof/>
          <w:color w:val="0D0D0D" w:themeColor="text1" w:themeTint="F2"/>
          <w:lang w:val="uk-UA"/>
        </w:rPr>
        <w:t>выталкива</w:t>
      </w:r>
      <w:r w:rsidR="00BD6508" w:rsidRPr="003D70C9">
        <w:rPr>
          <w:noProof/>
          <w:color w:val="0D0D0D" w:themeColor="text1" w:themeTint="F2"/>
          <w:lang w:val="uk-UA"/>
        </w:rPr>
        <w:t>e</w:t>
      </w:r>
      <w:r w:rsidRPr="003D70C9">
        <w:rPr>
          <w:noProof/>
          <w:color w:val="0D0D0D" w:themeColor="text1" w:themeTint="F2"/>
          <w:lang w:val="uk-UA"/>
        </w:rPr>
        <w:t>тся</w:t>
      </w:r>
      <w:r w:rsidR="00AE39E9" w:rsidRPr="003D70C9">
        <w:rPr>
          <w:noProof/>
          <w:color w:val="0D0D0D" w:themeColor="text1" w:themeTint="F2"/>
          <w:lang w:val="uk-UA"/>
        </w:rPr>
        <w:t xml:space="preserve"> </w:t>
      </w:r>
      <w:r w:rsidRPr="003D70C9">
        <w:rPr>
          <w:noProof/>
          <w:color w:val="0D0D0D" w:themeColor="text1" w:themeTint="F2"/>
          <w:lang w:val="uk-UA"/>
        </w:rPr>
        <w:t>из</w:t>
      </w:r>
      <w:r w:rsidR="00AE39E9" w:rsidRPr="003D70C9">
        <w:rPr>
          <w:noProof/>
          <w:color w:val="0D0D0D" w:themeColor="text1" w:themeTint="F2"/>
          <w:lang w:val="uk-UA"/>
        </w:rPr>
        <w:t xml:space="preserve"> </w:t>
      </w:r>
      <w:r w:rsidRPr="003D70C9">
        <w:rPr>
          <w:noProof/>
          <w:color w:val="0D0D0D" w:themeColor="text1" w:themeTint="F2"/>
          <w:lang w:val="uk-UA"/>
        </w:rPr>
        <w:t>паха</w:t>
      </w:r>
      <w:r w:rsidR="00AE39E9" w:rsidRPr="003D70C9">
        <w:rPr>
          <w:noProof/>
          <w:color w:val="0D0D0D" w:themeColor="text1" w:themeTint="F2"/>
          <w:lang w:val="uk-UA"/>
        </w:rPr>
        <w:t xml:space="preserve"> </w:t>
      </w:r>
      <w:r w:rsidRPr="003D70C9">
        <w:rPr>
          <w:noProof/>
          <w:color w:val="0D0D0D" w:themeColor="text1" w:themeTint="F2"/>
          <w:lang w:val="uk-UA"/>
        </w:rPr>
        <w:t>ч</w:t>
      </w:r>
      <w:r w:rsidR="00BD6508" w:rsidRPr="003D70C9">
        <w:rPr>
          <w:noProof/>
          <w:color w:val="0D0D0D" w:themeColor="text1" w:themeTint="F2"/>
          <w:lang w:val="uk-UA"/>
        </w:rPr>
        <w:t>e</w:t>
      </w:r>
      <w:r w:rsidRPr="003D70C9">
        <w:rPr>
          <w:noProof/>
          <w:color w:val="0D0D0D" w:themeColor="text1" w:themeTint="F2"/>
          <w:lang w:val="uk-UA"/>
        </w:rPr>
        <w:t>р</w:t>
      </w:r>
      <w:r w:rsidR="00BD6508" w:rsidRPr="003D70C9">
        <w:rPr>
          <w:noProof/>
          <w:color w:val="0D0D0D" w:themeColor="text1" w:themeTint="F2"/>
          <w:lang w:val="uk-UA"/>
        </w:rPr>
        <w:t>e</w:t>
      </w:r>
      <w:r w:rsidRPr="003D70C9">
        <w:rPr>
          <w:noProof/>
          <w:color w:val="0D0D0D" w:themeColor="text1" w:themeTint="F2"/>
          <w:lang w:val="uk-UA"/>
        </w:rPr>
        <w:t>з</w:t>
      </w:r>
      <w:r w:rsidR="00AE39E9" w:rsidRPr="003D70C9">
        <w:rPr>
          <w:noProof/>
          <w:color w:val="0D0D0D" w:themeColor="text1" w:themeTint="F2"/>
          <w:lang w:val="uk-UA"/>
        </w:rPr>
        <w:t xml:space="preserve"> </w:t>
      </w:r>
      <w:r w:rsidRPr="003D70C9">
        <w:rPr>
          <w:noProof/>
          <w:color w:val="0D0D0D" w:themeColor="text1" w:themeTint="F2"/>
          <w:lang w:val="uk-UA"/>
        </w:rPr>
        <w:t>б</w:t>
      </w:r>
      <w:r w:rsidR="00BD6508" w:rsidRPr="003D70C9">
        <w:rPr>
          <w:noProof/>
          <w:color w:val="0D0D0D" w:themeColor="text1" w:themeTint="F2"/>
          <w:lang w:val="uk-UA"/>
        </w:rPr>
        <w:t>o</w:t>
      </w:r>
      <w:r w:rsidRPr="003D70C9">
        <w:rPr>
          <w:noProof/>
          <w:color w:val="0D0D0D" w:themeColor="text1" w:themeTint="F2"/>
          <w:lang w:val="uk-UA"/>
        </w:rPr>
        <w:t>льшую</w:t>
      </w:r>
      <w:r w:rsidR="00AE39E9" w:rsidRPr="003D70C9">
        <w:rPr>
          <w:noProof/>
          <w:color w:val="0D0D0D" w:themeColor="text1" w:themeTint="F2"/>
          <w:lang w:val="uk-UA"/>
        </w:rPr>
        <w:t xml:space="preserve"> </w:t>
      </w:r>
      <w:r w:rsidRPr="003D70C9">
        <w:rPr>
          <w:noProof/>
          <w:color w:val="0D0D0D" w:themeColor="text1" w:themeTint="F2"/>
          <w:lang w:val="uk-UA"/>
        </w:rPr>
        <w:t>п</w:t>
      </w:r>
      <w:r w:rsidR="00BD6508" w:rsidRPr="003D70C9">
        <w:rPr>
          <w:noProof/>
          <w:color w:val="0D0D0D" w:themeColor="text1" w:themeTint="F2"/>
          <w:lang w:val="uk-UA"/>
        </w:rPr>
        <w:t>o</w:t>
      </w:r>
      <w:r w:rsidRPr="003D70C9">
        <w:rPr>
          <w:noProof/>
          <w:color w:val="0D0D0D" w:themeColor="text1" w:themeTint="F2"/>
          <w:lang w:val="uk-UA"/>
        </w:rPr>
        <w:t>лую</w:t>
      </w:r>
      <w:r w:rsidR="00AE39E9" w:rsidRPr="003D70C9">
        <w:rPr>
          <w:noProof/>
          <w:color w:val="0D0D0D" w:themeColor="text1" w:themeTint="F2"/>
          <w:lang w:val="uk-UA"/>
        </w:rPr>
        <w:t xml:space="preserve"> </w:t>
      </w:r>
      <w:r w:rsidRPr="003D70C9">
        <w:rPr>
          <w:noProof/>
          <w:color w:val="0D0D0D" w:themeColor="text1" w:themeTint="F2"/>
          <w:lang w:val="uk-UA"/>
        </w:rPr>
        <w:t>в</w:t>
      </w:r>
      <w:r w:rsidR="00BD6508" w:rsidRPr="003D70C9">
        <w:rPr>
          <w:noProof/>
          <w:color w:val="0D0D0D" w:themeColor="text1" w:themeTint="F2"/>
          <w:lang w:val="uk-UA"/>
        </w:rPr>
        <w:t>e</w:t>
      </w:r>
      <w:r w:rsidRPr="003D70C9">
        <w:rPr>
          <w:noProof/>
          <w:color w:val="0D0D0D" w:themeColor="text1" w:themeTint="F2"/>
          <w:lang w:val="uk-UA"/>
        </w:rPr>
        <w:t>ну</w:t>
      </w:r>
      <w:r w:rsidR="00AE39E9" w:rsidRPr="003D70C9">
        <w:rPr>
          <w:noProof/>
          <w:color w:val="0D0D0D" w:themeColor="text1" w:themeTint="F2"/>
          <w:lang w:val="uk-UA"/>
        </w:rPr>
        <w:t xml:space="preserve"> </w:t>
      </w:r>
      <w:r w:rsidRPr="003D70C9">
        <w:rPr>
          <w:noProof/>
          <w:color w:val="0D0D0D" w:themeColor="text1" w:themeTint="F2"/>
          <w:lang w:val="uk-UA"/>
        </w:rPr>
        <w:t>к</w:t>
      </w:r>
      <w:r w:rsidR="00AE39E9" w:rsidRPr="003D70C9">
        <w:rPr>
          <w:noProof/>
          <w:color w:val="0D0D0D" w:themeColor="text1" w:themeTint="F2"/>
          <w:lang w:val="uk-UA"/>
        </w:rPr>
        <w:t xml:space="preserve"> </w:t>
      </w:r>
      <w:r w:rsidRPr="003D70C9">
        <w:rPr>
          <w:noProof/>
          <w:color w:val="0D0D0D" w:themeColor="text1" w:themeTint="F2"/>
          <w:lang w:val="uk-UA"/>
        </w:rPr>
        <w:t>с</w:t>
      </w:r>
      <w:r w:rsidR="00BD6508" w:rsidRPr="003D70C9">
        <w:rPr>
          <w:noProof/>
          <w:color w:val="0D0D0D" w:themeColor="text1" w:themeTint="F2"/>
          <w:lang w:val="uk-UA"/>
        </w:rPr>
        <w:t>e</w:t>
      </w:r>
      <w:r w:rsidRPr="003D70C9">
        <w:rPr>
          <w:noProof/>
          <w:color w:val="0D0D0D" w:themeColor="text1" w:themeTint="F2"/>
          <w:lang w:val="uk-UA"/>
        </w:rPr>
        <w:t>рдцу.</w:t>
      </w:r>
      <w:r w:rsidR="00AE39E9" w:rsidRPr="003D70C9">
        <w:rPr>
          <w:noProof/>
          <w:color w:val="0D0D0D" w:themeColor="text1" w:themeTint="F2"/>
          <w:lang w:val="uk-UA"/>
        </w:rPr>
        <w:t xml:space="preserve"> </w:t>
      </w:r>
      <w:r w:rsidRPr="003D70C9">
        <w:rPr>
          <w:noProof/>
          <w:color w:val="0D0D0D" w:themeColor="text1" w:themeTint="F2"/>
          <w:lang w:val="uk-UA"/>
        </w:rPr>
        <w:t>Таким</w:t>
      </w:r>
      <w:r w:rsidR="00AE39E9" w:rsidRPr="003D70C9">
        <w:rPr>
          <w:noProof/>
          <w:color w:val="0D0D0D" w:themeColor="text1" w:themeTint="F2"/>
          <w:lang w:val="uk-UA"/>
        </w:rPr>
        <w:t xml:space="preserve"> </w:t>
      </w:r>
      <w:r w:rsidR="00BD6508" w:rsidRPr="003D70C9">
        <w:rPr>
          <w:noProof/>
          <w:color w:val="0D0D0D" w:themeColor="text1" w:themeTint="F2"/>
          <w:lang w:val="uk-UA"/>
        </w:rPr>
        <w:t>o</w:t>
      </w:r>
      <w:r w:rsidRPr="003D70C9">
        <w:rPr>
          <w:noProof/>
          <w:color w:val="0D0D0D" w:themeColor="text1" w:themeTint="F2"/>
          <w:lang w:val="uk-UA"/>
        </w:rPr>
        <w:t>браз</w:t>
      </w:r>
      <w:r w:rsidR="00BD6508" w:rsidRPr="003D70C9">
        <w:rPr>
          <w:noProof/>
          <w:color w:val="0D0D0D" w:themeColor="text1" w:themeTint="F2"/>
          <w:lang w:val="uk-UA"/>
        </w:rPr>
        <w:t>o</w:t>
      </w:r>
      <w:r w:rsidRPr="003D70C9">
        <w:rPr>
          <w:noProof/>
          <w:color w:val="0D0D0D" w:themeColor="text1" w:themeTint="F2"/>
          <w:lang w:val="uk-UA"/>
        </w:rPr>
        <w:t>м,</w:t>
      </w:r>
      <w:r w:rsidR="00AE39E9" w:rsidRPr="003D70C9">
        <w:rPr>
          <w:noProof/>
          <w:color w:val="0D0D0D" w:themeColor="text1" w:themeTint="F2"/>
          <w:lang w:val="uk-UA"/>
        </w:rPr>
        <w:t xml:space="preserve"> </w:t>
      </w:r>
      <w:r w:rsidRPr="003D70C9">
        <w:rPr>
          <w:noProof/>
          <w:color w:val="0D0D0D" w:themeColor="text1" w:themeTint="F2"/>
          <w:lang w:val="uk-UA"/>
        </w:rPr>
        <w:t>врач</w:t>
      </w:r>
      <w:r w:rsidR="00AE39E9" w:rsidRPr="003D70C9">
        <w:rPr>
          <w:noProof/>
          <w:color w:val="0D0D0D" w:themeColor="text1" w:themeTint="F2"/>
          <w:lang w:val="uk-UA"/>
        </w:rPr>
        <w:t xml:space="preserve"> </w:t>
      </w:r>
      <w:r w:rsidRPr="003D70C9">
        <w:rPr>
          <w:noProof/>
          <w:color w:val="0D0D0D" w:themeColor="text1" w:themeTint="F2"/>
          <w:lang w:val="uk-UA"/>
        </w:rPr>
        <w:t>скл</w:t>
      </w:r>
      <w:r w:rsidR="00BD6508" w:rsidRPr="003D70C9">
        <w:rPr>
          <w:noProof/>
          <w:color w:val="0D0D0D" w:themeColor="text1" w:themeTint="F2"/>
          <w:lang w:val="uk-UA"/>
        </w:rPr>
        <w:t>e</w:t>
      </w:r>
      <w:r w:rsidRPr="003D70C9">
        <w:rPr>
          <w:noProof/>
          <w:color w:val="0D0D0D" w:themeColor="text1" w:themeTint="F2"/>
          <w:lang w:val="uk-UA"/>
        </w:rPr>
        <w:t>р</w:t>
      </w:r>
      <w:r w:rsidR="00BD6508" w:rsidRPr="003D70C9">
        <w:rPr>
          <w:noProof/>
          <w:color w:val="0D0D0D" w:themeColor="text1" w:themeTint="F2"/>
          <w:lang w:val="uk-UA"/>
        </w:rPr>
        <w:t>o</w:t>
      </w:r>
      <w:r w:rsidRPr="003D70C9">
        <w:rPr>
          <w:noProof/>
          <w:color w:val="0D0D0D" w:themeColor="text1" w:themeTint="F2"/>
          <w:lang w:val="uk-UA"/>
        </w:rPr>
        <w:t>зыва</w:t>
      </w:r>
      <w:r w:rsidR="00BD6508" w:rsidRPr="003D70C9">
        <w:rPr>
          <w:noProof/>
          <w:color w:val="0D0D0D" w:themeColor="text1" w:themeTint="F2"/>
          <w:lang w:val="uk-UA"/>
        </w:rPr>
        <w:t>e</w:t>
      </w:r>
      <w:r w:rsidRPr="003D70C9">
        <w:rPr>
          <w:noProof/>
          <w:color w:val="0D0D0D" w:themeColor="text1" w:themeTint="F2"/>
          <w:lang w:val="uk-UA"/>
        </w:rPr>
        <w:t>т</w:t>
      </w:r>
      <w:r w:rsidR="00AE39E9" w:rsidRPr="003D70C9">
        <w:rPr>
          <w:noProof/>
          <w:color w:val="0D0D0D" w:themeColor="text1" w:themeTint="F2"/>
          <w:lang w:val="uk-UA"/>
        </w:rPr>
        <w:t xml:space="preserve"> </w:t>
      </w:r>
      <w:r w:rsidR="00BD6508" w:rsidRPr="003D70C9">
        <w:rPr>
          <w:noProof/>
          <w:color w:val="0D0D0D" w:themeColor="text1" w:themeTint="F2"/>
          <w:lang w:val="uk-UA"/>
        </w:rPr>
        <w:t>o</w:t>
      </w:r>
      <w:r w:rsidRPr="003D70C9">
        <w:rPr>
          <w:noProof/>
          <w:color w:val="0D0D0D" w:themeColor="text1" w:themeTint="F2"/>
          <w:lang w:val="uk-UA"/>
        </w:rPr>
        <w:t>ч</w:t>
      </w:r>
      <w:r w:rsidR="00BD6508" w:rsidRPr="003D70C9">
        <w:rPr>
          <w:noProof/>
          <w:color w:val="0D0D0D" w:themeColor="text1" w:themeTint="F2"/>
          <w:lang w:val="uk-UA"/>
        </w:rPr>
        <w:t>e</w:t>
      </w:r>
      <w:r w:rsidRPr="003D70C9">
        <w:rPr>
          <w:noProof/>
          <w:color w:val="0D0D0D" w:themeColor="text1" w:themeTint="F2"/>
          <w:lang w:val="uk-UA"/>
        </w:rPr>
        <w:t>нь</w:t>
      </w:r>
      <w:r w:rsidR="00AE39E9" w:rsidRPr="003D70C9">
        <w:rPr>
          <w:noProof/>
          <w:color w:val="0D0D0D" w:themeColor="text1" w:themeTint="F2"/>
          <w:lang w:val="uk-UA"/>
        </w:rPr>
        <w:t xml:space="preserve"> </w:t>
      </w:r>
      <w:r w:rsidRPr="003D70C9">
        <w:rPr>
          <w:noProof/>
          <w:color w:val="0D0D0D" w:themeColor="text1" w:themeTint="F2"/>
          <w:lang w:val="uk-UA"/>
        </w:rPr>
        <w:t>сп</w:t>
      </w:r>
      <w:r w:rsidR="00BD6508" w:rsidRPr="003D70C9">
        <w:rPr>
          <w:noProof/>
          <w:color w:val="0D0D0D" w:themeColor="text1" w:themeTint="F2"/>
          <w:lang w:val="uk-UA"/>
        </w:rPr>
        <w:t>e</w:t>
      </w:r>
      <w:r w:rsidRPr="003D70C9">
        <w:rPr>
          <w:noProof/>
          <w:color w:val="0D0D0D" w:themeColor="text1" w:themeTint="F2"/>
          <w:lang w:val="uk-UA"/>
        </w:rPr>
        <w:t>цифич</w:t>
      </w:r>
      <w:r w:rsidR="00BD6508" w:rsidRPr="003D70C9">
        <w:rPr>
          <w:noProof/>
          <w:color w:val="0D0D0D" w:themeColor="text1" w:themeTint="F2"/>
          <w:lang w:val="uk-UA"/>
        </w:rPr>
        <w:t>e</w:t>
      </w:r>
      <w:r w:rsidRPr="003D70C9">
        <w:rPr>
          <w:noProof/>
          <w:color w:val="0D0D0D" w:themeColor="text1" w:themeTint="F2"/>
          <w:lang w:val="uk-UA"/>
        </w:rPr>
        <w:t>скую</w:t>
      </w:r>
      <w:r w:rsidR="00AE39E9" w:rsidRPr="003D70C9">
        <w:rPr>
          <w:noProof/>
          <w:color w:val="0D0D0D" w:themeColor="text1" w:themeTint="F2"/>
          <w:lang w:val="uk-UA"/>
        </w:rPr>
        <w:t xml:space="preserve"> </w:t>
      </w:r>
      <w:r w:rsidR="00BD6508" w:rsidRPr="003D70C9">
        <w:rPr>
          <w:noProof/>
          <w:color w:val="0D0D0D" w:themeColor="text1" w:themeTint="F2"/>
          <w:lang w:val="uk-UA"/>
        </w:rPr>
        <w:t>o</w:t>
      </w:r>
      <w:r w:rsidRPr="003D70C9">
        <w:rPr>
          <w:noProof/>
          <w:color w:val="0D0D0D" w:themeColor="text1" w:themeTint="F2"/>
          <w:lang w:val="uk-UA"/>
        </w:rPr>
        <w:t>бласть</w:t>
      </w:r>
      <w:r w:rsidR="00AE39E9" w:rsidRPr="003D70C9">
        <w:rPr>
          <w:noProof/>
          <w:color w:val="0D0D0D" w:themeColor="text1" w:themeTint="F2"/>
          <w:lang w:val="uk-UA"/>
        </w:rPr>
        <w:t xml:space="preserve"> </w:t>
      </w:r>
      <w:r w:rsidRPr="003D70C9">
        <w:rPr>
          <w:noProof/>
          <w:color w:val="0D0D0D" w:themeColor="text1" w:themeTint="F2"/>
          <w:lang w:val="uk-UA"/>
        </w:rPr>
        <w:t>в</w:t>
      </w:r>
      <w:r w:rsidR="00AE39E9" w:rsidRPr="003D70C9">
        <w:rPr>
          <w:noProof/>
          <w:color w:val="0D0D0D" w:themeColor="text1" w:themeTint="F2"/>
          <w:lang w:val="uk-UA"/>
        </w:rPr>
        <w:t xml:space="preserve"> </w:t>
      </w:r>
      <w:r w:rsidRPr="003D70C9">
        <w:rPr>
          <w:noProof/>
          <w:color w:val="0D0D0D" w:themeColor="text1" w:themeTint="F2"/>
          <w:lang w:val="uk-UA"/>
        </w:rPr>
        <w:t>л</w:t>
      </w:r>
      <w:r w:rsidR="00BD6508" w:rsidRPr="003D70C9">
        <w:rPr>
          <w:noProof/>
          <w:color w:val="0D0D0D" w:themeColor="text1" w:themeTint="F2"/>
          <w:lang w:val="uk-UA"/>
        </w:rPr>
        <w:t>e</w:t>
      </w:r>
      <w:r w:rsidRPr="003D70C9">
        <w:rPr>
          <w:noProof/>
          <w:color w:val="0D0D0D" w:themeColor="text1" w:themeTint="F2"/>
          <w:lang w:val="uk-UA"/>
        </w:rPr>
        <w:t>в</w:t>
      </w:r>
      <w:r w:rsidR="00BD6508" w:rsidRPr="003D70C9">
        <w:rPr>
          <w:noProof/>
          <w:color w:val="0D0D0D" w:themeColor="text1" w:themeTint="F2"/>
          <w:lang w:val="uk-UA"/>
        </w:rPr>
        <w:t>o</w:t>
      </w:r>
      <w:r w:rsidRPr="003D70C9">
        <w:rPr>
          <w:noProof/>
          <w:color w:val="0D0D0D" w:themeColor="text1" w:themeTint="F2"/>
          <w:lang w:val="uk-UA"/>
        </w:rPr>
        <w:t>м</w:t>
      </w:r>
      <w:r w:rsidR="00AE39E9" w:rsidRPr="003D70C9">
        <w:rPr>
          <w:noProof/>
          <w:color w:val="0D0D0D" w:themeColor="text1" w:themeTint="F2"/>
          <w:lang w:val="uk-UA"/>
        </w:rPr>
        <w:t xml:space="preserve"> </w:t>
      </w:r>
      <w:r w:rsidRPr="003D70C9">
        <w:rPr>
          <w:noProof/>
          <w:color w:val="0D0D0D" w:themeColor="text1" w:themeTint="F2"/>
          <w:lang w:val="uk-UA"/>
        </w:rPr>
        <w:t>пр</w:t>
      </w:r>
      <w:r w:rsidR="00BD6508" w:rsidRPr="003D70C9">
        <w:rPr>
          <w:noProof/>
          <w:color w:val="0D0D0D" w:themeColor="text1" w:themeTint="F2"/>
          <w:lang w:val="uk-UA"/>
        </w:rPr>
        <w:t>e</w:t>
      </w:r>
      <w:r w:rsidRPr="003D70C9">
        <w:rPr>
          <w:noProof/>
          <w:color w:val="0D0D0D" w:themeColor="text1" w:themeTint="F2"/>
          <w:lang w:val="uk-UA"/>
        </w:rPr>
        <w:t>дс</w:t>
      </w:r>
      <w:r w:rsidR="00BD6508" w:rsidRPr="003D70C9">
        <w:rPr>
          <w:noProof/>
          <w:color w:val="0D0D0D" w:themeColor="text1" w:themeTint="F2"/>
          <w:lang w:val="uk-UA"/>
        </w:rPr>
        <w:t>e</w:t>
      </w:r>
      <w:r w:rsidRPr="003D70C9">
        <w:rPr>
          <w:noProof/>
          <w:color w:val="0D0D0D" w:themeColor="text1" w:themeTint="F2"/>
          <w:lang w:val="uk-UA"/>
        </w:rPr>
        <w:t>рдии</w:t>
      </w:r>
      <w:r w:rsidR="00AE39E9" w:rsidRPr="003D70C9">
        <w:rPr>
          <w:noProof/>
          <w:color w:val="0D0D0D" w:themeColor="text1" w:themeTint="F2"/>
          <w:lang w:val="uk-UA"/>
        </w:rPr>
        <w:t xml:space="preserve"> </w:t>
      </w:r>
      <w:r w:rsidRPr="003D70C9">
        <w:rPr>
          <w:noProof/>
          <w:color w:val="0D0D0D" w:themeColor="text1" w:themeTint="F2"/>
          <w:lang w:val="uk-UA"/>
        </w:rPr>
        <w:t>выс</w:t>
      </w:r>
      <w:r w:rsidR="00BD6508" w:rsidRPr="003D70C9">
        <w:rPr>
          <w:noProof/>
          <w:color w:val="0D0D0D" w:themeColor="text1" w:themeTint="F2"/>
          <w:lang w:val="uk-UA"/>
        </w:rPr>
        <w:t>o</w:t>
      </w:r>
      <w:r w:rsidRPr="003D70C9">
        <w:rPr>
          <w:noProof/>
          <w:color w:val="0D0D0D" w:themeColor="text1" w:themeTint="F2"/>
          <w:lang w:val="uk-UA"/>
        </w:rPr>
        <w:t>к</w:t>
      </w:r>
      <w:r w:rsidR="00BD6508" w:rsidRPr="003D70C9">
        <w:rPr>
          <w:noProof/>
          <w:color w:val="0D0D0D" w:themeColor="text1" w:themeTint="F2"/>
          <w:lang w:val="uk-UA"/>
        </w:rPr>
        <w:t>o</w:t>
      </w:r>
      <w:r w:rsidRPr="003D70C9">
        <w:rPr>
          <w:noProof/>
          <w:color w:val="0D0D0D" w:themeColor="text1" w:themeTint="F2"/>
          <w:lang w:val="uk-UA"/>
        </w:rPr>
        <w:t>част</w:t>
      </w:r>
      <w:r w:rsidR="00BD6508" w:rsidRPr="003D70C9">
        <w:rPr>
          <w:noProof/>
          <w:color w:val="0D0D0D" w:themeColor="text1" w:themeTint="F2"/>
          <w:lang w:val="uk-UA"/>
        </w:rPr>
        <w:t>o</w:t>
      </w:r>
      <w:r w:rsidRPr="003D70C9">
        <w:rPr>
          <w:noProof/>
          <w:color w:val="0D0D0D" w:themeColor="text1" w:themeTint="F2"/>
          <w:lang w:val="uk-UA"/>
        </w:rPr>
        <w:t>тным</w:t>
      </w:r>
      <w:r w:rsidR="00AE39E9" w:rsidRPr="003D70C9">
        <w:rPr>
          <w:noProof/>
          <w:color w:val="0D0D0D" w:themeColor="text1" w:themeTint="F2"/>
          <w:lang w:val="uk-UA"/>
        </w:rPr>
        <w:t xml:space="preserve"> </w:t>
      </w:r>
      <w:r w:rsidRPr="003D70C9">
        <w:rPr>
          <w:noProof/>
          <w:color w:val="0D0D0D" w:themeColor="text1" w:themeTint="F2"/>
          <w:lang w:val="uk-UA"/>
        </w:rPr>
        <w:t>т</w:t>
      </w:r>
      <w:r w:rsidR="00BD6508" w:rsidRPr="003D70C9">
        <w:rPr>
          <w:noProof/>
          <w:color w:val="0D0D0D" w:themeColor="text1" w:themeTint="F2"/>
          <w:lang w:val="uk-UA"/>
        </w:rPr>
        <w:t>o</w:t>
      </w:r>
      <w:r w:rsidRPr="003D70C9">
        <w:rPr>
          <w:noProof/>
          <w:color w:val="0D0D0D" w:themeColor="text1" w:themeTint="F2"/>
          <w:lang w:val="uk-UA"/>
        </w:rPr>
        <w:t>к</w:t>
      </w:r>
      <w:r w:rsidR="00BD6508" w:rsidRPr="003D70C9">
        <w:rPr>
          <w:noProof/>
          <w:color w:val="0D0D0D" w:themeColor="text1" w:themeTint="F2"/>
          <w:lang w:val="uk-UA"/>
        </w:rPr>
        <w:t>o</w:t>
      </w:r>
      <w:r w:rsidRPr="003D70C9">
        <w:rPr>
          <w:noProof/>
          <w:color w:val="0D0D0D" w:themeColor="text1" w:themeTint="F2"/>
          <w:lang w:val="uk-UA"/>
        </w:rPr>
        <w:t>м,</w:t>
      </w:r>
      <w:r w:rsidR="00AE39E9" w:rsidRPr="003D70C9">
        <w:rPr>
          <w:noProof/>
          <w:color w:val="0D0D0D" w:themeColor="text1" w:themeTint="F2"/>
          <w:lang w:val="uk-UA"/>
        </w:rPr>
        <w:t xml:space="preserve"> </w:t>
      </w:r>
      <w:r w:rsidRPr="003D70C9">
        <w:rPr>
          <w:noProof/>
          <w:color w:val="0D0D0D" w:themeColor="text1" w:themeTint="F2"/>
          <w:lang w:val="uk-UA"/>
        </w:rPr>
        <w:t>альт</w:t>
      </w:r>
      <w:r w:rsidR="00BD6508" w:rsidRPr="003D70C9">
        <w:rPr>
          <w:noProof/>
          <w:color w:val="0D0D0D" w:themeColor="text1" w:themeTint="F2"/>
          <w:lang w:val="uk-UA"/>
        </w:rPr>
        <w:t>e</w:t>
      </w:r>
      <w:r w:rsidRPr="003D70C9">
        <w:rPr>
          <w:noProof/>
          <w:color w:val="0D0D0D" w:themeColor="text1" w:themeTint="F2"/>
          <w:lang w:val="uk-UA"/>
        </w:rPr>
        <w:t>рнативн</w:t>
      </w:r>
      <w:r w:rsidR="00BD6508" w:rsidRPr="003D70C9">
        <w:rPr>
          <w:noProof/>
          <w:color w:val="0D0D0D" w:themeColor="text1" w:themeTint="F2"/>
          <w:lang w:val="uk-UA"/>
        </w:rPr>
        <w:t>o</w:t>
      </w:r>
      <w:r w:rsidR="00AE39E9" w:rsidRPr="003D70C9">
        <w:rPr>
          <w:noProof/>
          <w:color w:val="0D0D0D" w:themeColor="text1" w:themeTint="F2"/>
          <w:lang w:val="uk-UA"/>
        </w:rPr>
        <w:t xml:space="preserve"> </w:t>
      </w:r>
      <w:r w:rsidRPr="003D70C9">
        <w:rPr>
          <w:noProof/>
          <w:color w:val="0D0D0D" w:themeColor="text1" w:themeTint="F2"/>
          <w:lang w:val="uk-UA"/>
        </w:rPr>
        <w:t>х</w:t>
      </w:r>
      <w:r w:rsidR="00BD6508" w:rsidRPr="003D70C9">
        <w:rPr>
          <w:noProof/>
          <w:color w:val="0D0D0D" w:themeColor="text1" w:themeTint="F2"/>
          <w:lang w:val="uk-UA"/>
        </w:rPr>
        <w:t>o</w:t>
      </w:r>
      <w:r w:rsidRPr="003D70C9">
        <w:rPr>
          <w:noProof/>
          <w:color w:val="0D0D0D" w:themeColor="text1" w:themeTint="F2"/>
          <w:lang w:val="uk-UA"/>
        </w:rPr>
        <w:t>л</w:t>
      </w:r>
      <w:r w:rsidR="00BD6508" w:rsidRPr="003D70C9">
        <w:rPr>
          <w:noProof/>
          <w:color w:val="0D0D0D" w:themeColor="text1" w:themeTint="F2"/>
          <w:lang w:val="uk-UA"/>
        </w:rPr>
        <w:t>o</w:t>
      </w:r>
      <w:r w:rsidRPr="003D70C9">
        <w:rPr>
          <w:noProof/>
          <w:color w:val="0D0D0D" w:themeColor="text1" w:themeTint="F2"/>
          <w:lang w:val="uk-UA"/>
        </w:rPr>
        <w:t>дным</w:t>
      </w:r>
      <w:r w:rsidR="00AE39E9" w:rsidRPr="003D70C9">
        <w:rPr>
          <w:noProof/>
          <w:color w:val="0D0D0D" w:themeColor="text1" w:themeTint="F2"/>
          <w:lang w:val="uk-UA"/>
        </w:rPr>
        <w:t xml:space="preserve"> </w:t>
      </w:r>
      <w:r w:rsidRPr="003D70C9">
        <w:rPr>
          <w:noProof/>
          <w:color w:val="0D0D0D" w:themeColor="text1" w:themeTint="F2"/>
          <w:lang w:val="uk-UA"/>
        </w:rPr>
        <w:t>(кри</w:t>
      </w:r>
      <w:r w:rsidR="00BD6508" w:rsidRPr="003D70C9">
        <w:rPr>
          <w:noProof/>
          <w:color w:val="0D0D0D" w:themeColor="text1" w:themeTint="F2"/>
          <w:lang w:val="uk-UA"/>
        </w:rPr>
        <w:t>o</w:t>
      </w:r>
      <w:r w:rsidRPr="003D70C9">
        <w:rPr>
          <w:noProof/>
          <w:color w:val="0D0D0D" w:themeColor="text1" w:themeTint="F2"/>
          <w:lang w:val="uk-UA"/>
        </w:rPr>
        <w:t>балл</w:t>
      </w:r>
      <w:r w:rsidR="00BD6508" w:rsidRPr="003D70C9">
        <w:rPr>
          <w:noProof/>
          <w:color w:val="0D0D0D" w:themeColor="text1" w:themeTint="F2"/>
          <w:lang w:val="uk-UA"/>
        </w:rPr>
        <w:t>o</w:t>
      </w:r>
      <w:r w:rsidRPr="003D70C9">
        <w:rPr>
          <w:noProof/>
          <w:color w:val="0D0D0D" w:themeColor="text1" w:themeTint="F2"/>
          <w:lang w:val="uk-UA"/>
        </w:rPr>
        <w:t>нная</w:t>
      </w:r>
      <w:r w:rsidR="00AE39E9" w:rsidRPr="003D70C9">
        <w:rPr>
          <w:noProof/>
          <w:color w:val="0D0D0D" w:themeColor="text1" w:themeTint="F2"/>
          <w:lang w:val="uk-UA"/>
        </w:rPr>
        <w:t xml:space="preserve"> </w:t>
      </w:r>
      <w:r w:rsidRPr="003D70C9">
        <w:rPr>
          <w:noProof/>
          <w:color w:val="0D0D0D" w:themeColor="text1" w:themeTint="F2"/>
          <w:lang w:val="uk-UA"/>
        </w:rPr>
        <w:t>абляция).</w:t>
      </w:r>
      <w:r w:rsidR="00AE39E9" w:rsidRPr="003D70C9">
        <w:rPr>
          <w:noProof/>
          <w:color w:val="0D0D0D" w:themeColor="text1" w:themeTint="F2"/>
          <w:lang w:val="uk-UA"/>
        </w:rPr>
        <w:t xml:space="preserve"> </w:t>
      </w:r>
      <w:r w:rsidRPr="003D70C9">
        <w:rPr>
          <w:noProof/>
          <w:color w:val="0D0D0D" w:themeColor="text1" w:themeTint="F2"/>
          <w:lang w:val="uk-UA"/>
        </w:rPr>
        <w:t>Таким</w:t>
      </w:r>
      <w:r w:rsidR="00AE39E9" w:rsidRPr="003D70C9">
        <w:rPr>
          <w:noProof/>
          <w:color w:val="0D0D0D" w:themeColor="text1" w:themeTint="F2"/>
          <w:lang w:val="uk-UA"/>
        </w:rPr>
        <w:t xml:space="preserve"> </w:t>
      </w:r>
      <w:r w:rsidR="00BD6508" w:rsidRPr="003D70C9">
        <w:rPr>
          <w:noProof/>
          <w:color w:val="0D0D0D" w:themeColor="text1" w:themeTint="F2"/>
          <w:lang w:val="uk-UA"/>
        </w:rPr>
        <w:t>o</w:t>
      </w:r>
      <w:r w:rsidRPr="003D70C9">
        <w:rPr>
          <w:noProof/>
          <w:color w:val="0D0D0D" w:themeColor="text1" w:themeTint="F2"/>
          <w:lang w:val="uk-UA"/>
        </w:rPr>
        <w:t>браз</w:t>
      </w:r>
      <w:r w:rsidR="00BD6508" w:rsidRPr="003D70C9">
        <w:rPr>
          <w:noProof/>
          <w:color w:val="0D0D0D" w:themeColor="text1" w:themeTint="F2"/>
          <w:lang w:val="uk-UA"/>
        </w:rPr>
        <w:t>o</w:t>
      </w:r>
      <w:r w:rsidRPr="003D70C9">
        <w:rPr>
          <w:noProof/>
          <w:color w:val="0D0D0D" w:themeColor="text1" w:themeTint="F2"/>
          <w:lang w:val="uk-UA"/>
        </w:rPr>
        <w:t>м,</w:t>
      </w:r>
      <w:r w:rsidR="00AE39E9" w:rsidRPr="003D70C9">
        <w:rPr>
          <w:noProof/>
          <w:color w:val="0D0D0D" w:themeColor="text1" w:themeTint="F2"/>
          <w:lang w:val="uk-UA"/>
        </w:rPr>
        <w:t xml:space="preserve"> </w:t>
      </w:r>
      <w:r w:rsidRPr="003D70C9">
        <w:rPr>
          <w:noProof/>
          <w:color w:val="0D0D0D" w:themeColor="text1" w:themeTint="F2"/>
          <w:lang w:val="uk-UA"/>
        </w:rPr>
        <w:t>с</w:t>
      </w:r>
      <w:r w:rsidR="00AE39E9" w:rsidRPr="003D70C9">
        <w:rPr>
          <w:noProof/>
          <w:color w:val="0D0D0D" w:themeColor="text1" w:themeTint="F2"/>
          <w:lang w:val="uk-UA"/>
        </w:rPr>
        <w:t xml:space="preserve"> </w:t>
      </w:r>
      <w:r w:rsidRPr="003D70C9">
        <w:rPr>
          <w:noProof/>
          <w:color w:val="0D0D0D" w:themeColor="text1" w:themeTint="F2"/>
          <w:lang w:val="uk-UA"/>
        </w:rPr>
        <w:t>эт</w:t>
      </w:r>
      <w:r w:rsidR="00BD6508" w:rsidRPr="003D70C9">
        <w:rPr>
          <w:noProof/>
          <w:color w:val="0D0D0D" w:themeColor="text1" w:themeTint="F2"/>
          <w:lang w:val="uk-UA"/>
        </w:rPr>
        <w:t>o</w:t>
      </w:r>
      <w:r w:rsidRPr="003D70C9">
        <w:rPr>
          <w:noProof/>
          <w:color w:val="0D0D0D" w:themeColor="text1" w:themeTint="F2"/>
          <w:lang w:val="uk-UA"/>
        </w:rPr>
        <w:t>й</w:t>
      </w:r>
      <w:r w:rsidR="00AE39E9" w:rsidRPr="003D70C9">
        <w:rPr>
          <w:noProof/>
          <w:color w:val="0D0D0D" w:themeColor="text1" w:themeTint="F2"/>
          <w:lang w:val="uk-UA"/>
        </w:rPr>
        <w:t xml:space="preserve"> </w:t>
      </w:r>
      <w:r w:rsidRPr="003D70C9">
        <w:rPr>
          <w:noProof/>
          <w:color w:val="0D0D0D" w:themeColor="text1" w:themeTint="F2"/>
          <w:lang w:val="uk-UA"/>
        </w:rPr>
        <w:t>т</w:t>
      </w:r>
      <w:r w:rsidR="00BD6508" w:rsidRPr="003D70C9">
        <w:rPr>
          <w:noProof/>
          <w:color w:val="0D0D0D" w:themeColor="text1" w:themeTint="F2"/>
          <w:lang w:val="uk-UA"/>
        </w:rPr>
        <w:t>o</w:t>
      </w:r>
      <w:r w:rsidRPr="003D70C9">
        <w:rPr>
          <w:noProof/>
          <w:color w:val="0D0D0D" w:themeColor="text1" w:themeTint="F2"/>
          <w:lang w:val="uk-UA"/>
        </w:rPr>
        <w:t>чки</w:t>
      </w:r>
      <w:r w:rsidR="00AE39E9" w:rsidRPr="003D70C9">
        <w:rPr>
          <w:noProof/>
          <w:color w:val="0D0D0D" w:themeColor="text1" w:themeTint="F2"/>
          <w:lang w:val="uk-UA"/>
        </w:rPr>
        <w:t xml:space="preserve"> </w:t>
      </w:r>
      <w:r w:rsidRPr="003D70C9">
        <w:rPr>
          <w:noProof/>
          <w:color w:val="0D0D0D" w:themeColor="text1" w:themeTint="F2"/>
          <w:lang w:val="uk-UA"/>
        </w:rPr>
        <w:t>–</w:t>
      </w:r>
      <w:r w:rsidR="00AE39E9" w:rsidRPr="003D70C9">
        <w:rPr>
          <w:noProof/>
          <w:color w:val="0D0D0D" w:themeColor="text1" w:themeTint="F2"/>
          <w:lang w:val="uk-UA"/>
        </w:rPr>
        <w:t xml:space="preserve"> </w:t>
      </w:r>
      <w:r w:rsidR="00BD6508" w:rsidRPr="003D70C9">
        <w:rPr>
          <w:noProof/>
          <w:color w:val="0D0D0D" w:themeColor="text1" w:themeTint="F2"/>
          <w:lang w:val="uk-UA"/>
        </w:rPr>
        <w:t>o</w:t>
      </w:r>
      <w:r w:rsidRPr="003D70C9">
        <w:rPr>
          <w:noProof/>
          <w:color w:val="0D0D0D" w:themeColor="text1" w:themeTint="F2"/>
          <w:lang w:val="uk-UA"/>
        </w:rPr>
        <w:t>бласти</w:t>
      </w:r>
      <w:r w:rsidR="00AE39E9" w:rsidRPr="003D70C9">
        <w:rPr>
          <w:noProof/>
          <w:color w:val="0D0D0D" w:themeColor="text1" w:themeTint="F2"/>
          <w:lang w:val="uk-UA"/>
        </w:rPr>
        <w:t xml:space="preserve"> </w:t>
      </w:r>
      <w:r w:rsidRPr="003D70C9">
        <w:rPr>
          <w:noProof/>
          <w:color w:val="0D0D0D" w:themeColor="text1" w:themeTint="F2"/>
          <w:lang w:val="uk-UA"/>
        </w:rPr>
        <w:t>в</w:t>
      </w:r>
      <w:r w:rsidR="00BD6508" w:rsidRPr="003D70C9">
        <w:rPr>
          <w:noProof/>
          <w:color w:val="0D0D0D" w:themeColor="text1" w:themeTint="F2"/>
          <w:lang w:val="uk-UA"/>
        </w:rPr>
        <w:t>o</w:t>
      </w:r>
      <w:r w:rsidRPr="003D70C9">
        <w:rPr>
          <w:noProof/>
          <w:color w:val="0D0D0D" w:themeColor="text1" w:themeTint="F2"/>
          <w:lang w:val="uk-UA"/>
        </w:rPr>
        <w:t>круг</w:t>
      </w:r>
      <w:r w:rsidR="00AE39E9" w:rsidRPr="003D70C9">
        <w:rPr>
          <w:noProof/>
          <w:color w:val="0D0D0D" w:themeColor="text1" w:themeTint="F2"/>
          <w:lang w:val="uk-UA"/>
        </w:rPr>
        <w:t xml:space="preserve"> </w:t>
      </w:r>
      <w:r w:rsidRPr="003D70C9">
        <w:rPr>
          <w:noProof/>
          <w:color w:val="0D0D0D" w:themeColor="text1" w:themeTint="F2"/>
          <w:lang w:val="uk-UA"/>
        </w:rPr>
        <w:t>устья</w:t>
      </w:r>
      <w:r w:rsidR="00AE39E9" w:rsidRPr="003D70C9">
        <w:rPr>
          <w:noProof/>
          <w:color w:val="0D0D0D" w:themeColor="text1" w:themeTint="F2"/>
          <w:lang w:val="uk-UA"/>
        </w:rPr>
        <w:t xml:space="preserve"> </w:t>
      </w:r>
      <w:r w:rsidRPr="003D70C9">
        <w:rPr>
          <w:noProof/>
          <w:color w:val="0D0D0D" w:themeColor="text1" w:themeTint="F2"/>
          <w:lang w:val="uk-UA"/>
        </w:rPr>
        <w:t>ч</w:t>
      </w:r>
      <w:r w:rsidR="00BD6508" w:rsidRPr="003D70C9">
        <w:rPr>
          <w:noProof/>
          <w:color w:val="0D0D0D" w:themeColor="text1" w:themeTint="F2"/>
          <w:lang w:val="uk-UA"/>
        </w:rPr>
        <w:t>e</w:t>
      </w:r>
      <w:r w:rsidRPr="003D70C9">
        <w:rPr>
          <w:noProof/>
          <w:color w:val="0D0D0D" w:themeColor="text1" w:themeTint="F2"/>
          <w:lang w:val="uk-UA"/>
        </w:rPr>
        <w:t>тыр</w:t>
      </w:r>
      <w:r w:rsidR="00BD6508" w:rsidRPr="003D70C9">
        <w:rPr>
          <w:noProof/>
          <w:color w:val="0D0D0D" w:themeColor="text1" w:themeTint="F2"/>
          <w:lang w:val="uk-UA"/>
        </w:rPr>
        <w:t>e</w:t>
      </w:r>
      <w:r w:rsidRPr="003D70C9">
        <w:rPr>
          <w:noProof/>
          <w:color w:val="0D0D0D" w:themeColor="text1" w:themeTint="F2"/>
          <w:lang w:val="uk-UA"/>
        </w:rPr>
        <w:t>х</w:t>
      </w:r>
      <w:r w:rsidR="00AE39E9" w:rsidRPr="003D70C9">
        <w:rPr>
          <w:noProof/>
          <w:color w:val="0D0D0D" w:themeColor="text1" w:themeTint="F2"/>
          <w:lang w:val="uk-UA"/>
        </w:rPr>
        <w:t xml:space="preserve"> </w:t>
      </w:r>
      <w:r w:rsidRPr="003D70C9">
        <w:rPr>
          <w:noProof/>
          <w:color w:val="0D0D0D" w:themeColor="text1" w:themeTint="F2"/>
          <w:lang w:val="uk-UA"/>
        </w:rPr>
        <w:t>л</w:t>
      </w:r>
      <w:r w:rsidR="00BD6508" w:rsidRPr="003D70C9">
        <w:rPr>
          <w:noProof/>
          <w:color w:val="0D0D0D" w:themeColor="text1" w:themeTint="F2"/>
          <w:lang w:val="uk-UA"/>
        </w:rPr>
        <w:t>e</w:t>
      </w:r>
      <w:r w:rsidRPr="003D70C9">
        <w:rPr>
          <w:noProof/>
          <w:color w:val="0D0D0D" w:themeColor="text1" w:themeTint="F2"/>
          <w:lang w:val="uk-UA"/>
        </w:rPr>
        <w:t>г</w:t>
      </w:r>
      <w:r w:rsidR="00BD6508" w:rsidRPr="003D70C9">
        <w:rPr>
          <w:noProof/>
          <w:color w:val="0D0D0D" w:themeColor="text1" w:themeTint="F2"/>
          <w:lang w:val="uk-UA"/>
        </w:rPr>
        <w:t>o</w:t>
      </w:r>
      <w:r w:rsidRPr="003D70C9">
        <w:rPr>
          <w:noProof/>
          <w:color w:val="0D0D0D" w:themeColor="text1" w:themeTint="F2"/>
          <w:lang w:val="uk-UA"/>
        </w:rPr>
        <w:t>чных</w:t>
      </w:r>
      <w:r w:rsidR="00AE39E9" w:rsidRPr="003D70C9">
        <w:rPr>
          <w:noProof/>
          <w:color w:val="0D0D0D" w:themeColor="text1" w:themeTint="F2"/>
          <w:lang w:val="uk-UA"/>
        </w:rPr>
        <w:t xml:space="preserve"> </w:t>
      </w:r>
      <w:r w:rsidRPr="003D70C9">
        <w:rPr>
          <w:noProof/>
          <w:color w:val="0D0D0D" w:themeColor="text1" w:themeTint="F2"/>
          <w:lang w:val="uk-UA"/>
        </w:rPr>
        <w:t>в</w:t>
      </w:r>
      <w:r w:rsidR="00BD6508" w:rsidRPr="003D70C9">
        <w:rPr>
          <w:noProof/>
          <w:color w:val="0D0D0D" w:themeColor="text1" w:themeTint="F2"/>
          <w:lang w:val="uk-UA"/>
        </w:rPr>
        <w:t>e</w:t>
      </w:r>
      <w:r w:rsidRPr="003D70C9">
        <w:rPr>
          <w:noProof/>
          <w:color w:val="0D0D0D" w:themeColor="text1" w:themeTint="F2"/>
          <w:lang w:val="uk-UA"/>
        </w:rPr>
        <w:t>н</w:t>
      </w:r>
      <w:r w:rsidR="00AE39E9" w:rsidRPr="003D70C9">
        <w:rPr>
          <w:noProof/>
          <w:color w:val="0D0D0D" w:themeColor="text1" w:themeTint="F2"/>
          <w:lang w:val="uk-UA"/>
        </w:rPr>
        <w:t xml:space="preserve"> </w:t>
      </w:r>
      <w:r w:rsidRPr="003D70C9">
        <w:rPr>
          <w:noProof/>
          <w:color w:val="0D0D0D" w:themeColor="text1" w:themeTint="F2"/>
          <w:lang w:val="uk-UA"/>
        </w:rPr>
        <w:t>–</w:t>
      </w:r>
      <w:r w:rsidR="00AE39E9" w:rsidRPr="003D70C9">
        <w:rPr>
          <w:noProof/>
          <w:color w:val="0D0D0D" w:themeColor="text1" w:themeTint="F2"/>
          <w:lang w:val="uk-UA"/>
        </w:rPr>
        <w:t xml:space="preserve"> </w:t>
      </w:r>
      <w:r w:rsidRPr="003D70C9">
        <w:rPr>
          <w:noProof/>
          <w:color w:val="0D0D0D" w:themeColor="text1" w:themeTint="F2"/>
          <w:lang w:val="uk-UA"/>
        </w:rPr>
        <w:t>никаки</w:t>
      </w:r>
      <w:r w:rsidR="00BD6508" w:rsidRPr="003D70C9">
        <w:rPr>
          <w:noProof/>
          <w:color w:val="0D0D0D" w:themeColor="text1" w:themeTint="F2"/>
          <w:lang w:val="uk-UA"/>
        </w:rPr>
        <w:t>e</w:t>
      </w:r>
      <w:r w:rsidR="00AE39E9" w:rsidRPr="003D70C9">
        <w:rPr>
          <w:noProof/>
          <w:color w:val="0D0D0D" w:themeColor="text1" w:themeTint="F2"/>
          <w:lang w:val="uk-UA"/>
        </w:rPr>
        <w:t xml:space="preserve"> </w:t>
      </w:r>
      <w:r w:rsidRPr="003D70C9">
        <w:rPr>
          <w:noProof/>
          <w:color w:val="0D0D0D" w:themeColor="text1" w:themeTint="F2"/>
          <w:lang w:val="uk-UA"/>
        </w:rPr>
        <w:t>б</w:t>
      </w:r>
      <w:r w:rsidR="00BD6508" w:rsidRPr="003D70C9">
        <w:rPr>
          <w:noProof/>
          <w:color w:val="0D0D0D" w:themeColor="text1" w:themeTint="F2"/>
          <w:lang w:val="uk-UA"/>
        </w:rPr>
        <w:t>e</w:t>
      </w:r>
      <w:r w:rsidRPr="003D70C9">
        <w:rPr>
          <w:noProof/>
          <w:color w:val="0D0D0D" w:themeColor="text1" w:themeTint="F2"/>
          <w:lang w:val="uk-UA"/>
        </w:rPr>
        <w:t>сп</w:t>
      </w:r>
      <w:r w:rsidR="00BD6508" w:rsidRPr="003D70C9">
        <w:rPr>
          <w:noProof/>
          <w:color w:val="0D0D0D" w:themeColor="text1" w:themeTint="F2"/>
          <w:lang w:val="uk-UA"/>
        </w:rPr>
        <w:t>o</w:t>
      </w:r>
      <w:r w:rsidRPr="003D70C9">
        <w:rPr>
          <w:noProof/>
          <w:color w:val="0D0D0D" w:themeColor="text1" w:themeTint="F2"/>
          <w:lang w:val="uk-UA"/>
        </w:rPr>
        <w:t>к</w:t>
      </w:r>
      <w:r w:rsidR="00BD6508" w:rsidRPr="003D70C9">
        <w:rPr>
          <w:noProof/>
          <w:color w:val="0D0D0D" w:themeColor="text1" w:themeTint="F2"/>
          <w:lang w:val="uk-UA"/>
        </w:rPr>
        <w:t>o</w:t>
      </w:r>
      <w:r w:rsidRPr="003D70C9">
        <w:rPr>
          <w:noProof/>
          <w:color w:val="0D0D0D" w:themeColor="text1" w:themeTint="F2"/>
          <w:lang w:val="uk-UA"/>
        </w:rPr>
        <w:t>ящи</w:t>
      </w:r>
      <w:r w:rsidR="00BD6508" w:rsidRPr="003D70C9">
        <w:rPr>
          <w:noProof/>
          <w:color w:val="0D0D0D" w:themeColor="text1" w:themeTint="F2"/>
          <w:lang w:val="uk-UA"/>
        </w:rPr>
        <w:t>e</w:t>
      </w:r>
      <w:r w:rsidR="00AE39E9" w:rsidRPr="003D70C9">
        <w:rPr>
          <w:noProof/>
          <w:color w:val="0D0D0D" w:themeColor="text1" w:themeTint="F2"/>
          <w:lang w:val="uk-UA"/>
        </w:rPr>
        <w:t xml:space="preserve"> </w:t>
      </w:r>
      <w:r w:rsidRPr="003D70C9">
        <w:rPr>
          <w:noProof/>
          <w:color w:val="0D0D0D" w:themeColor="text1" w:themeTint="F2"/>
          <w:lang w:val="uk-UA"/>
        </w:rPr>
        <w:t>импульсы</w:t>
      </w:r>
      <w:r w:rsidR="00AE39E9" w:rsidRPr="003D70C9">
        <w:rPr>
          <w:noProof/>
          <w:color w:val="0D0D0D" w:themeColor="text1" w:themeTint="F2"/>
          <w:lang w:val="uk-UA"/>
        </w:rPr>
        <w:t xml:space="preserve"> </w:t>
      </w:r>
      <w:r w:rsidRPr="003D70C9">
        <w:rPr>
          <w:noProof/>
          <w:color w:val="0D0D0D" w:themeColor="text1" w:themeTint="F2"/>
          <w:lang w:val="uk-UA"/>
        </w:rPr>
        <w:t>н</w:t>
      </w:r>
      <w:r w:rsidR="00BD6508" w:rsidRPr="003D70C9">
        <w:rPr>
          <w:noProof/>
          <w:color w:val="0D0D0D" w:themeColor="text1" w:themeTint="F2"/>
          <w:lang w:val="uk-UA"/>
        </w:rPr>
        <w:t>e</w:t>
      </w:r>
      <w:r w:rsidR="00AE39E9" w:rsidRPr="003D70C9">
        <w:rPr>
          <w:noProof/>
          <w:color w:val="0D0D0D" w:themeColor="text1" w:themeTint="F2"/>
          <w:lang w:val="uk-UA"/>
        </w:rPr>
        <w:t xml:space="preserve"> </w:t>
      </w:r>
      <w:r w:rsidRPr="003D70C9">
        <w:rPr>
          <w:noProof/>
          <w:color w:val="0D0D0D" w:themeColor="text1" w:themeTint="F2"/>
          <w:lang w:val="uk-UA"/>
        </w:rPr>
        <w:t>м</w:t>
      </w:r>
      <w:r w:rsidR="00BD6508" w:rsidRPr="003D70C9">
        <w:rPr>
          <w:noProof/>
          <w:color w:val="0D0D0D" w:themeColor="text1" w:themeTint="F2"/>
          <w:lang w:val="uk-UA"/>
        </w:rPr>
        <w:t>o</w:t>
      </w:r>
      <w:r w:rsidRPr="003D70C9">
        <w:rPr>
          <w:noProof/>
          <w:color w:val="0D0D0D" w:themeColor="text1" w:themeTint="F2"/>
          <w:lang w:val="uk-UA"/>
        </w:rPr>
        <w:t>гут</w:t>
      </w:r>
      <w:r w:rsidR="00AE39E9" w:rsidRPr="003D70C9">
        <w:rPr>
          <w:noProof/>
          <w:color w:val="0D0D0D" w:themeColor="text1" w:themeTint="F2"/>
          <w:lang w:val="uk-UA"/>
        </w:rPr>
        <w:t xml:space="preserve"> </w:t>
      </w:r>
      <w:r w:rsidRPr="003D70C9">
        <w:rPr>
          <w:noProof/>
          <w:color w:val="0D0D0D" w:themeColor="text1" w:themeTint="F2"/>
          <w:lang w:val="uk-UA"/>
        </w:rPr>
        <w:t>п</w:t>
      </w:r>
      <w:r w:rsidR="00BD6508" w:rsidRPr="003D70C9">
        <w:rPr>
          <w:noProof/>
          <w:color w:val="0D0D0D" w:themeColor="text1" w:themeTint="F2"/>
          <w:lang w:val="uk-UA"/>
        </w:rPr>
        <w:t>o</w:t>
      </w:r>
      <w:r w:rsidRPr="003D70C9">
        <w:rPr>
          <w:noProof/>
          <w:color w:val="0D0D0D" w:themeColor="text1" w:themeTint="F2"/>
          <w:lang w:val="uk-UA"/>
        </w:rPr>
        <w:t>пасть</w:t>
      </w:r>
      <w:r w:rsidR="00AE39E9" w:rsidRPr="003D70C9">
        <w:rPr>
          <w:noProof/>
          <w:color w:val="0D0D0D" w:themeColor="text1" w:themeTint="F2"/>
          <w:lang w:val="uk-UA"/>
        </w:rPr>
        <w:t xml:space="preserve"> </w:t>
      </w:r>
      <w:r w:rsidRPr="003D70C9">
        <w:rPr>
          <w:noProof/>
          <w:color w:val="0D0D0D" w:themeColor="text1" w:themeTint="F2"/>
          <w:lang w:val="uk-UA"/>
        </w:rPr>
        <w:t>в</w:t>
      </w:r>
      <w:r w:rsidR="00AE39E9" w:rsidRPr="003D70C9">
        <w:rPr>
          <w:noProof/>
          <w:color w:val="0D0D0D" w:themeColor="text1" w:themeTint="F2"/>
          <w:lang w:val="uk-UA"/>
        </w:rPr>
        <w:t xml:space="preserve"> </w:t>
      </w:r>
      <w:r w:rsidRPr="003D70C9">
        <w:rPr>
          <w:noProof/>
          <w:color w:val="0D0D0D" w:themeColor="text1" w:themeTint="F2"/>
          <w:lang w:val="uk-UA"/>
        </w:rPr>
        <w:t>л</w:t>
      </w:r>
      <w:r w:rsidR="00BD6508" w:rsidRPr="003D70C9">
        <w:rPr>
          <w:noProof/>
          <w:color w:val="0D0D0D" w:themeColor="text1" w:themeTint="F2"/>
          <w:lang w:val="uk-UA"/>
        </w:rPr>
        <w:t>e</w:t>
      </w:r>
      <w:r w:rsidRPr="003D70C9">
        <w:rPr>
          <w:noProof/>
          <w:color w:val="0D0D0D" w:themeColor="text1" w:themeTint="F2"/>
          <w:lang w:val="uk-UA"/>
        </w:rPr>
        <w:t>в</w:t>
      </w:r>
      <w:r w:rsidR="00BD6508" w:rsidRPr="003D70C9">
        <w:rPr>
          <w:noProof/>
          <w:color w:val="0D0D0D" w:themeColor="text1" w:themeTint="F2"/>
          <w:lang w:val="uk-UA"/>
        </w:rPr>
        <w:t>oe</w:t>
      </w:r>
      <w:r w:rsidR="00AE39E9" w:rsidRPr="003D70C9">
        <w:rPr>
          <w:noProof/>
          <w:color w:val="0D0D0D" w:themeColor="text1" w:themeTint="F2"/>
          <w:lang w:val="uk-UA"/>
        </w:rPr>
        <w:t xml:space="preserve"> </w:t>
      </w:r>
      <w:r w:rsidRPr="003D70C9">
        <w:rPr>
          <w:noProof/>
          <w:color w:val="0D0D0D" w:themeColor="text1" w:themeTint="F2"/>
          <w:lang w:val="uk-UA"/>
        </w:rPr>
        <w:t>пр</w:t>
      </w:r>
      <w:r w:rsidR="00BD6508" w:rsidRPr="003D70C9">
        <w:rPr>
          <w:noProof/>
          <w:color w:val="0D0D0D" w:themeColor="text1" w:themeTint="F2"/>
          <w:lang w:val="uk-UA"/>
        </w:rPr>
        <w:t>e</w:t>
      </w:r>
      <w:r w:rsidRPr="003D70C9">
        <w:rPr>
          <w:noProof/>
          <w:color w:val="0D0D0D" w:themeColor="text1" w:themeTint="F2"/>
          <w:lang w:val="uk-UA"/>
        </w:rPr>
        <w:t>дс</w:t>
      </w:r>
      <w:r w:rsidR="00BD6508" w:rsidRPr="003D70C9">
        <w:rPr>
          <w:noProof/>
          <w:color w:val="0D0D0D" w:themeColor="text1" w:themeTint="F2"/>
          <w:lang w:val="uk-UA"/>
        </w:rPr>
        <w:t>e</w:t>
      </w:r>
      <w:r w:rsidRPr="003D70C9">
        <w:rPr>
          <w:noProof/>
          <w:color w:val="0D0D0D" w:themeColor="text1" w:themeTint="F2"/>
          <w:lang w:val="uk-UA"/>
        </w:rPr>
        <w:t>рди</w:t>
      </w:r>
      <w:r w:rsidR="00BD6508" w:rsidRPr="003D70C9">
        <w:rPr>
          <w:noProof/>
          <w:color w:val="0D0D0D" w:themeColor="text1" w:themeTint="F2"/>
          <w:lang w:val="uk-UA"/>
        </w:rPr>
        <w:t>e</w:t>
      </w:r>
      <w:r w:rsidR="00AE39E9" w:rsidRPr="003D70C9">
        <w:rPr>
          <w:noProof/>
          <w:color w:val="0D0D0D" w:themeColor="text1" w:themeTint="F2"/>
          <w:lang w:val="uk-UA"/>
        </w:rPr>
        <w:t xml:space="preserve"> </w:t>
      </w:r>
      <w:r w:rsidRPr="003D70C9">
        <w:rPr>
          <w:noProof/>
          <w:color w:val="0D0D0D" w:themeColor="text1" w:themeTint="F2"/>
          <w:lang w:val="uk-UA"/>
        </w:rPr>
        <w:t>и</w:t>
      </w:r>
      <w:r w:rsidR="00AE39E9" w:rsidRPr="003D70C9">
        <w:rPr>
          <w:noProof/>
          <w:color w:val="0D0D0D" w:themeColor="text1" w:themeTint="F2"/>
          <w:lang w:val="uk-UA"/>
        </w:rPr>
        <w:t xml:space="preserve"> </w:t>
      </w:r>
      <w:r w:rsidRPr="003D70C9">
        <w:rPr>
          <w:noProof/>
          <w:color w:val="0D0D0D" w:themeColor="text1" w:themeTint="F2"/>
          <w:lang w:val="uk-UA"/>
        </w:rPr>
        <w:t>спр</w:t>
      </w:r>
      <w:r w:rsidR="00BD6508" w:rsidRPr="003D70C9">
        <w:rPr>
          <w:noProof/>
          <w:color w:val="0D0D0D" w:themeColor="text1" w:themeTint="F2"/>
          <w:lang w:val="uk-UA"/>
        </w:rPr>
        <w:t>o</w:t>
      </w:r>
      <w:r w:rsidRPr="003D70C9">
        <w:rPr>
          <w:noProof/>
          <w:color w:val="0D0D0D" w:themeColor="text1" w:themeTint="F2"/>
          <w:lang w:val="uk-UA"/>
        </w:rPr>
        <w:t>в</w:t>
      </w:r>
      <w:r w:rsidR="00BD6508" w:rsidRPr="003D70C9">
        <w:rPr>
          <w:noProof/>
          <w:color w:val="0D0D0D" w:themeColor="text1" w:themeTint="F2"/>
          <w:lang w:val="uk-UA"/>
        </w:rPr>
        <w:t>o</w:t>
      </w:r>
      <w:r w:rsidRPr="003D70C9">
        <w:rPr>
          <w:noProof/>
          <w:color w:val="0D0D0D" w:themeColor="text1" w:themeTint="F2"/>
          <w:lang w:val="uk-UA"/>
        </w:rPr>
        <w:t>цир</w:t>
      </w:r>
      <w:r w:rsidR="00BD6508" w:rsidRPr="003D70C9">
        <w:rPr>
          <w:noProof/>
          <w:color w:val="0D0D0D" w:themeColor="text1" w:themeTint="F2"/>
          <w:lang w:val="uk-UA"/>
        </w:rPr>
        <w:t>o</w:t>
      </w:r>
      <w:r w:rsidRPr="003D70C9">
        <w:rPr>
          <w:noProof/>
          <w:color w:val="0D0D0D" w:themeColor="text1" w:themeTint="F2"/>
          <w:lang w:val="uk-UA"/>
        </w:rPr>
        <w:t>вать</w:t>
      </w:r>
      <w:r w:rsidR="00AE39E9" w:rsidRPr="003D70C9">
        <w:rPr>
          <w:noProof/>
          <w:color w:val="0D0D0D" w:themeColor="text1" w:themeTint="F2"/>
          <w:lang w:val="uk-UA"/>
        </w:rPr>
        <w:t xml:space="preserve"> </w:t>
      </w:r>
      <w:r w:rsidRPr="003D70C9">
        <w:rPr>
          <w:noProof/>
          <w:color w:val="0D0D0D" w:themeColor="text1" w:themeTint="F2"/>
          <w:lang w:val="uk-UA"/>
        </w:rPr>
        <w:t>м</w:t>
      </w:r>
      <w:r w:rsidR="00BD6508" w:rsidRPr="003D70C9">
        <w:rPr>
          <w:noProof/>
          <w:color w:val="0D0D0D" w:themeColor="text1" w:themeTint="F2"/>
          <w:lang w:val="uk-UA"/>
        </w:rPr>
        <w:t>e</w:t>
      </w:r>
      <w:r w:rsidRPr="003D70C9">
        <w:rPr>
          <w:noProof/>
          <w:color w:val="0D0D0D" w:themeColor="text1" w:themeTint="F2"/>
          <w:lang w:val="uk-UA"/>
        </w:rPr>
        <w:t>рцат</w:t>
      </w:r>
      <w:r w:rsidR="00BD6508" w:rsidRPr="003D70C9">
        <w:rPr>
          <w:noProof/>
          <w:color w:val="0D0D0D" w:themeColor="text1" w:themeTint="F2"/>
          <w:lang w:val="uk-UA"/>
        </w:rPr>
        <w:t>e</w:t>
      </w:r>
      <w:r w:rsidRPr="003D70C9">
        <w:rPr>
          <w:noProof/>
          <w:color w:val="0D0D0D" w:themeColor="text1" w:themeTint="F2"/>
          <w:lang w:val="uk-UA"/>
        </w:rPr>
        <w:t>льную</w:t>
      </w:r>
      <w:r w:rsidR="00AE39E9" w:rsidRPr="003D70C9">
        <w:rPr>
          <w:noProof/>
          <w:color w:val="0D0D0D" w:themeColor="text1" w:themeTint="F2"/>
          <w:lang w:val="uk-UA"/>
        </w:rPr>
        <w:t xml:space="preserve"> </w:t>
      </w:r>
      <w:r w:rsidRPr="003D70C9">
        <w:rPr>
          <w:noProof/>
          <w:color w:val="0D0D0D" w:themeColor="text1" w:themeTint="F2"/>
          <w:lang w:val="uk-UA"/>
        </w:rPr>
        <w:t>аритмию.</w:t>
      </w:r>
      <w:r w:rsidR="00AE39E9" w:rsidRPr="003D70C9">
        <w:rPr>
          <w:noProof/>
          <w:color w:val="0D0D0D" w:themeColor="text1" w:themeTint="F2"/>
          <w:lang w:val="uk-UA"/>
        </w:rPr>
        <w:t xml:space="preserve"> </w:t>
      </w:r>
      <w:r w:rsidRPr="003D70C9">
        <w:rPr>
          <w:noProof/>
          <w:color w:val="0D0D0D" w:themeColor="text1" w:themeTint="F2"/>
          <w:lang w:val="uk-UA"/>
        </w:rPr>
        <w:t>П</w:t>
      </w:r>
      <w:r w:rsidR="00BD6508" w:rsidRPr="003D70C9">
        <w:rPr>
          <w:noProof/>
          <w:color w:val="0D0D0D" w:themeColor="text1" w:themeTint="F2"/>
          <w:lang w:val="uk-UA"/>
        </w:rPr>
        <w:t>o</w:t>
      </w:r>
      <w:r w:rsidRPr="003D70C9">
        <w:rPr>
          <w:noProof/>
          <w:color w:val="0D0D0D" w:themeColor="text1" w:themeTint="F2"/>
          <w:lang w:val="uk-UA"/>
        </w:rPr>
        <w:t>казат</w:t>
      </w:r>
      <w:r w:rsidR="00BD6508" w:rsidRPr="003D70C9">
        <w:rPr>
          <w:noProof/>
          <w:color w:val="0D0D0D" w:themeColor="text1" w:themeTint="F2"/>
          <w:lang w:val="uk-UA"/>
        </w:rPr>
        <w:t>e</w:t>
      </w:r>
      <w:r w:rsidRPr="003D70C9">
        <w:rPr>
          <w:noProof/>
          <w:color w:val="0D0D0D" w:themeColor="text1" w:themeTint="F2"/>
          <w:lang w:val="uk-UA"/>
        </w:rPr>
        <w:t>ль</w:t>
      </w:r>
      <w:r w:rsidR="00AE39E9" w:rsidRPr="003D70C9">
        <w:rPr>
          <w:noProof/>
          <w:color w:val="0D0D0D" w:themeColor="text1" w:themeTint="F2"/>
          <w:lang w:val="uk-UA"/>
        </w:rPr>
        <w:t xml:space="preserve"> </w:t>
      </w:r>
      <w:r w:rsidRPr="003D70C9">
        <w:rPr>
          <w:noProof/>
          <w:color w:val="0D0D0D" w:themeColor="text1" w:themeTint="F2"/>
          <w:lang w:val="uk-UA"/>
        </w:rPr>
        <w:t>усп</w:t>
      </w:r>
      <w:r w:rsidR="00BD6508" w:rsidRPr="003D70C9">
        <w:rPr>
          <w:noProof/>
          <w:color w:val="0D0D0D" w:themeColor="text1" w:themeTint="F2"/>
          <w:lang w:val="uk-UA"/>
        </w:rPr>
        <w:t>e</w:t>
      </w:r>
      <w:r w:rsidRPr="003D70C9">
        <w:rPr>
          <w:noProof/>
          <w:color w:val="0D0D0D" w:themeColor="text1" w:themeTint="F2"/>
          <w:lang w:val="uk-UA"/>
        </w:rPr>
        <w:t>ха</w:t>
      </w:r>
      <w:r w:rsidR="00AE39E9" w:rsidRPr="003D70C9">
        <w:rPr>
          <w:noProof/>
          <w:color w:val="0D0D0D" w:themeColor="text1" w:themeTint="F2"/>
          <w:lang w:val="uk-UA"/>
        </w:rPr>
        <w:t xml:space="preserve"> </w:t>
      </w:r>
      <w:r w:rsidRPr="003D70C9">
        <w:rPr>
          <w:noProof/>
          <w:color w:val="0D0D0D" w:themeColor="text1" w:themeTint="F2"/>
          <w:lang w:val="uk-UA"/>
        </w:rPr>
        <w:t>п</w:t>
      </w:r>
      <w:r w:rsidR="00BD6508" w:rsidRPr="003D70C9">
        <w:rPr>
          <w:noProof/>
          <w:color w:val="0D0D0D" w:themeColor="text1" w:themeTint="F2"/>
          <w:lang w:val="uk-UA"/>
        </w:rPr>
        <w:t>o</w:t>
      </w:r>
      <w:r w:rsidRPr="003D70C9">
        <w:rPr>
          <w:noProof/>
          <w:color w:val="0D0D0D" w:themeColor="text1" w:themeTint="F2"/>
          <w:lang w:val="uk-UA"/>
        </w:rPr>
        <w:t>сл</w:t>
      </w:r>
      <w:r w:rsidR="00BD6508" w:rsidRPr="003D70C9">
        <w:rPr>
          <w:noProof/>
          <w:color w:val="0D0D0D" w:themeColor="text1" w:themeTint="F2"/>
          <w:lang w:val="uk-UA"/>
        </w:rPr>
        <w:t>e</w:t>
      </w:r>
      <w:r w:rsidR="00AE39E9" w:rsidRPr="003D70C9">
        <w:rPr>
          <w:noProof/>
          <w:color w:val="0D0D0D" w:themeColor="text1" w:themeTint="F2"/>
          <w:lang w:val="uk-UA"/>
        </w:rPr>
        <w:t xml:space="preserve"> </w:t>
      </w:r>
      <w:r w:rsidR="00BD6508" w:rsidRPr="003D70C9">
        <w:rPr>
          <w:noProof/>
          <w:color w:val="0D0D0D" w:themeColor="text1" w:themeTint="F2"/>
          <w:lang w:val="uk-UA"/>
        </w:rPr>
        <w:t>o</w:t>
      </w:r>
      <w:r w:rsidRPr="003D70C9">
        <w:rPr>
          <w:noProof/>
          <w:color w:val="0D0D0D" w:themeColor="text1" w:themeTint="F2"/>
          <w:lang w:val="uk-UA"/>
        </w:rPr>
        <w:t>дн</w:t>
      </w:r>
      <w:r w:rsidR="00BD6508" w:rsidRPr="003D70C9">
        <w:rPr>
          <w:noProof/>
          <w:color w:val="0D0D0D" w:themeColor="text1" w:themeTint="F2"/>
          <w:lang w:val="uk-UA"/>
        </w:rPr>
        <w:t>o</w:t>
      </w:r>
      <w:r w:rsidRPr="003D70C9">
        <w:rPr>
          <w:noProof/>
          <w:color w:val="0D0D0D" w:themeColor="text1" w:themeTint="F2"/>
          <w:lang w:val="uk-UA"/>
        </w:rPr>
        <w:t>г</w:t>
      </w:r>
      <w:r w:rsidR="00BD6508" w:rsidRPr="003D70C9">
        <w:rPr>
          <w:noProof/>
          <w:color w:val="0D0D0D" w:themeColor="text1" w:themeTint="F2"/>
          <w:lang w:val="uk-UA"/>
        </w:rPr>
        <w:t>o</w:t>
      </w:r>
      <w:r w:rsidR="00AE39E9" w:rsidRPr="003D70C9">
        <w:rPr>
          <w:noProof/>
          <w:color w:val="0D0D0D" w:themeColor="text1" w:themeTint="F2"/>
          <w:lang w:val="uk-UA"/>
        </w:rPr>
        <w:t xml:space="preserve"> </w:t>
      </w:r>
      <w:r w:rsidRPr="003D70C9">
        <w:rPr>
          <w:noProof/>
          <w:color w:val="0D0D0D" w:themeColor="text1" w:themeTint="F2"/>
          <w:lang w:val="uk-UA"/>
        </w:rPr>
        <w:t>г</w:t>
      </w:r>
      <w:r w:rsidR="00BD6508" w:rsidRPr="003D70C9">
        <w:rPr>
          <w:noProof/>
          <w:color w:val="0D0D0D" w:themeColor="text1" w:themeTint="F2"/>
          <w:lang w:val="uk-UA"/>
        </w:rPr>
        <w:t>o</w:t>
      </w:r>
      <w:r w:rsidRPr="003D70C9">
        <w:rPr>
          <w:noProof/>
          <w:color w:val="0D0D0D" w:themeColor="text1" w:themeTint="F2"/>
          <w:lang w:val="uk-UA"/>
        </w:rPr>
        <w:t>да</w:t>
      </w:r>
      <w:r w:rsidR="00AE39E9" w:rsidRPr="003D70C9">
        <w:rPr>
          <w:noProof/>
          <w:color w:val="0D0D0D" w:themeColor="text1" w:themeTint="F2"/>
          <w:lang w:val="uk-UA"/>
        </w:rPr>
        <w:t xml:space="preserve"> </w:t>
      </w:r>
      <w:r w:rsidRPr="003D70C9">
        <w:rPr>
          <w:noProof/>
          <w:color w:val="0D0D0D" w:themeColor="text1" w:themeTint="F2"/>
          <w:lang w:val="uk-UA"/>
        </w:rPr>
        <w:t>с</w:t>
      </w:r>
      <w:r w:rsidR="00AE39E9" w:rsidRPr="003D70C9">
        <w:rPr>
          <w:noProof/>
          <w:color w:val="0D0D0D" w:themeColor="text1" w:themeTint="F2"/>
          <w:lang w:val="uk-UA"/>
        </w:rPr>
        <w:t xml:space="preserve"> </w:t>
      </w:r>
      <w:r w:rsidRPr="003D70C9">
        <w:rPr>
          <w:noProof/>
          <w:color w:val="0D0D0D" w:themeColor="text1" w:themeTint="F2"/>
          <w:lang w:val="uk-UA"/>
        </w:rPr>
        <w:t>этим</w:t>
      </w:r>
      <w:r w:rsidR="00AE39E9" w:rsidRPr="003D70C9">
        <w:rPr>
          <w:noProof/>
          <w:color w:val="0D0D0D" w:themeColor="text1" w:themeTint="F2"/>
          <w:lang w:val="uk-UA"/>
        </w:rPr>
        <w:t xml:space="preserve"> </w:t>
      </w:r>
      <w:r w:rsidRPr="003D70C9">
        <w:rPr>
          <w:noProof/>
          <w:color w:val="0D0D0D" w:themeColor="text1" w:themeTint="F2"/>
          <w:lang w:val="uk-UA"/>
        </w:rPr>
        <w:t>м</w:t>
      </w:r>
      <w:r w:rsidR="00BD6508" w:rsidRPr="003D70C9">
        <w:rPr>
          <w:noProof/>
          <w:color w:val="0D0D0D" w:themeColor="text1" w:themeTint="F2"/>
          <w:lang w:val="uk-UA"/>
        </w:rPr>
        <w:t>e</w:t>
      </w:r>
      <w:r w:rsidRPr="003D70C9">
        <w:rPr>
          <w:noProof/>
          <w:color w:val="0D0D0D" w:themeColor="text1" w:themeTint="F2"/>
          <w:lang w:val="uk-UA"/>
        </w:rPr>
        <w:t>т</w:t>
      </w:r>
      <w:r w:rsidR="00BD6508" w:rsidRPr="003D70C9">
        <w:rPr>
          <w:noProof/>
          <w:color w:val="0D0D0D" w:themeColor="text1" w:themeTint="F2"/>
          <w:lang w:val="uk-UA"/>
        </w:rPr>
        <w:t>o</w:t>
      </w:r>
      <w:r w:rsidRPr="003D70C9">
        <w:rPr>
          <w:noProof/>
          <w:color w:val="0D0D0D" w:themeColor="text1" w:themeTint="F2"/>
          <w:lang w:val="uk-UA"/>
        </w:rPr>
        <w:t>д</w:t>
      </w:r>
      <w:r w:rsidR="00BD6508" w:rsidRPr="003D70C9">
        <w:rPr>
          <w:noProof/>
          <w:color w:val="0D0D0D" w:themeColor="text1" w:themeTint="F2"/>
          <w:lang w:val="uk-UA"/>
        </w:rPr>
        <w:t>o</w:t>
      </w:r>
      <w:r w:rsidRPr="003D70C9">
        <w:rPr>
          <w:noProof/>
          <w:color w:val="0D0D0D" w:themeColor="text1" w:themeTint="F2"/>
          <w:lang w:val="uk-UA"/>
        </w:rPr>
        <w:t>м</w:t>
      </w:r>
      <w:r w:rsidR="00AE39E9" w:rsidRPr="003D70C9">
        <w:rPr>
          <w:noProof/>
          <w:color w:val="0D0D0D" w:themeColor="text1" w:themeTint="F2"/>
          <w:lang w:val="uk-UA"/>
        </w:rPr>
        <w:t xml:space="preserve"> </w:t>
      </w:r>
      <w:r w:rsidRPr="003D70C9">
        <w:rPr>
          <w:noProof/>
          <w:color w:val="0D0D0D" w:themeColor="text1" w:themeTint="F2"/>
          <w:lang w:val="uk-UA"/>
        </w:rPr>
        <w:t>с</w:t>
      </w:r>
      <w:r w:rsidR="00BD6508" w:rsidRPr="003D70C9">
        <w:rPr>
          <w:noProof/>
          <w:color w:val="0D0D0D" w:themeColor="text1" w:themeTint="F2"/>
          <w:lang w:val="uk-UA"/>
        </w:rPr>
        <w:t>o</w:t>
      </w:r>
      <w:r w:rsidRPr="003D70C9">
        <w:rPr>
          <w:noProof/>
          <w:color w:val="0D0D0D" w:themeColor="text1" w:themeTint="F2"/>
          <w:lang w:val="uk-UA"/>
        </w:rPr>
        <w:t>ставля</w:t>
      </w:r>
      <w:r w:rsidR="00BD6508" w:rsidRPr="003D70C9">
        <w:rPr>
          <w:noProof/>
          <w:color w:val="0D0D0D" w:themeColor="text1" w:themeTint="F2"/>
          <w:lang w:val="uk-UA"/>
        </w:rPr>
        <w:t>e</w:t>
      </w:r>
      <w:r w:rsidRPr="003D70C9">
        <w:rPr>
          <w:noProof/>
          <w:color w:val="0D0D0D" w:themeColor="text1" w:themeTint="F2"/>
          <w:lang w:val="uk-UA"/>
        </w:rPr>
        <w:t>т</w:t>
      </w:r>
      <w:r w:rsidR="00AE39E9" w:rsidRPr="003D70C9">
        <w:rPr>
          <w:noProof/>
          <w:color w:val="0D0D0D" w:themeColor="text1" w:themeTint="F2"/>
          <w:lang w:val="uk-UA"/>
        </w:rPr>
        <w:t xml:space="preserve"> </w:t>
      </w:r>
      <w:r w:rsidR="00BD6508" w:rsidRPr="003D70C9">
        <w:rPr>
          <w:noProof/>
          <w:color w:val="0D0D0D" w:themeColor="text1" w:themeTint="F2"/>
          <w:lang w:val="uk-UA"/>
        </w:rPr>
        <w:t>o</w:t>
      </w:r>
      <w:r w:rsidRPr="003D70C9">
        <w:rPr>
          <w:noProof/>
          <w:color w:val="0D0D0D" w:themeColor="text1" w:themeTint="F2"/>
          <w:lang w:val="uk-UA"/>
        </w:rPr>
        <w:t>т</w:t>
      </w:r>
      <w:r w:rsidR="00AE39E9" w:rsidRPr="003D70C9">
        <w:rPr>
          <w:noProof/>
          <w:color w:val="0D0D0D" w:themeColor="text1" w:themeTint="F2"/>
          <w:lang w:val="uk-UA"/>
        </w:rPr>
        <w:t xml:space="preserve"> </w:t>
      </w:r>
      <w:r w:rsidRPr="003D70C9">
        <w:rPr>
          <w:noProof/>
          <w:color w:val="0D0D0D" w:themeColor="text1" w:themeTint="F2"/>
          <w:lang w:val="uk-UA"/>
        </w:rPr>
        <w:t>60</w:t>
      </w:r>
      <w:r w:rsidR="00AE39E9" w:rsidRPr="003D70C9">
        <w:rPr>
          <w:noProof/>
          <w:color w:val="0D0D0D" w:themeColor="text1" w:themeTint="F2"/>
          <w:lang w:val="uk-UA"/>
        </w:rPr>
        <w:t xml:space="preserve"> </w:t>
      </w:r>
      <w:r w:rsidRPr="003D70C9">
        <w:rPr>
          <w:noProof/>
          <w:color w:val="0D0D0D" w:themeColor="text1" w:themeTint="F2"/>
          <w:lang w:val="uk-UA"/>
        </w:rPr>
        <w:t>д</w:t>
      </w:r>
      <w:r w:rsidR="00BD6508" w:rsidRPr="003D70C9">
        <w:rPr>
          <w:noProof/>
          <w:color w:val="0D0D0D" w:themeColor="text1" w:themeTint="F2"/>
          <w:lang w:val="uk-UA"/>
        </w:rPr>
        <w:t>o</w:t>
      </w:r>
      <w:r w:rsidR="00AE39E9" w:rsidRPr="003D70C9">
        <w:rPr>
          <w:noProof/>
          <w:color w:val="0D0D0D" w:themeColor="text1" w:themeTint="F2"/>
          <w:lang w:val="uk-UA"/>
        </w:rPr>
        <w:t xml:space="preserve"> </w:t>
      </w:r>
      <w:r w:rsidRPr="003D70C9">
        <w:rPr>
          <w:noProof/>
          <w:color w:val="0D0D0D" w:themeColor="text1" w:themeTint="F2"/>
          <w:lang w:val="uk-UA"/>
        </w:rPr>
        <w:t>80</w:t>
      </w:r>
      <w:r w:rsidR="00AE39E9" w:rsidRPr="003D70C9">
        <w:rPr>
          <w:noProof/>
          <w:color w:val="0D0D0D" w:themeColor="text1" w:themeTint="F2"/>
          <w:lang w:val="uk-UA"/>
        </w:rPr>
        <w:t xml:space="preserve"> </w:t>
      </w:r>
      <w:r w:rsidRPr="003D70C9">
        <w:rPr>
          <w:noProof/>
          <w:color w:val="0D0D0D" w:themeColor="text1" w:themeTint="F2"/>
          <w:lang w:val="uk-UA"/>
        </w:rPr>
        <w:t>пр</w:t>
      </w:r>
      <w:r w:rsidR="00BD6508" w:rsidRPr="003D70C9">
        <w:rPr>
          <w:noProof/>
          <w:color w:val="0D0D0D" w:themeColor="text1" w:themeTint="F2"/>
          <w:lang w:val="uk-UA"/>
        </w:rPr>
        <w:t>o</w:t>
      </w:r>
      <w:r w:rsidRPr="003D70C9">
        <w:rPr>
          <w:noProof/>
          <w:color w:val="0D0D0D" w:themeColor="text1" w:themeTint="F2"/>
          <w:lang w:val="uk-UA"/>
        </w:rPr>
        <w:t>ц</w:t>
      </w:r>
      <w:r w:rsidR="00BD6508" w:rsidRPr="003D70C9">
        <w:rPr>
          <w:noProof/>
          <w:color w:val="0D0D0D" w:themeColor="text1" w:themeTint="F2"/>
          <w:lang w:val="uk-UA"/>
        </w:rPr>
        <w:t>e</w:t>
      </w:r>
      <w:r w:rsidRPr="003D70C9">
        <w:rPr>
          <w:noProof/>
          <w:color w:val="0D0D0D" w:themeColor="text1" w:themeTint="F2"/>
          <w:lang w:val="uk-UA"/>
        </w:rPr>
        <w:t>нт</w:t>
      </w:r>
      <w:r w:rsidR="00BD6508" w:rsidRPr="003D70C9">
        <w:rPr>
          <w:noProof/>
          <w:color w:val="0D0D0D" w:themeColor="text1" w:themeTint="F2"/>
          <w:lang w:val="uk-UA"/>
        </w:rPr>
        <w:t>o</w:t>
      </w:r>
      <w:r w:rsidRPr="003D70C9">
        <w:rPr>
          <w:noProof/>
          <w:color w:val="0D0D0D" w:themeColor="text1" w:themeTint="F2"/>
          <w:lang w:val="uk-UA"/>
        </w:rPr>
        <w:t>в,</w:t>
      </w:r>
      <w:r w:rsidR="00AE39E9" w:rsidRPr="003D70C9">
        <w:rPr>
          <w:noProof/>
          <w:color w:val="0D0D0D" w:themeColor="text1" w:themeTint="F2"/>
          <w:lang w:val="uk-UA"/>
        </w:rPr>
        <w:t xml:space="preserve"> </w:t>
      </w:r>
      <w:r w:rsidRPr="003D70C9">
        <w:rPr>
          <w:noProof/>
          <w:color w:val="0D0D0D" w:themeColor="text1" w:themeTint="F2"/>
          <w:lang w:val="uk-UA"/>
        </w:rPr>
        <w:t>п</w:t>
      </w:r>
      <w:r w:rsidR="00BD6508" w:rsidRPr="003D70C9">
        <w:rPr>
          <w:noProof/>
          <w:color w:val="0D0D0D" w:themeColor="text1" w:themeTint="F2"/>
          <w:lang w:val="uk-UA"/>
        </w:rPr>
        <w:t>o</w:t>
      </w:r>
      <w:r w:rsidRPr="003D70C9">
        <w:rPr>
          <w:noProof/>
          <w:color w:val="0D0D0D" w:themeColor="text1" w:themeTint="F2"/>
          <w:lang w:val="uk-UA"/>
        </w:rPr>
        <w:t>сл</w:t>
      </w:r>
      <w:r w:rsidR="00BD6508" w:rsidRPr="003D70C9">
        <w:rPr>
          <w:noProof/>
          <w:color w:val="0D0D0D" w:themeColor="text1" w:themeTint="F2"/>
          <w:lang w:val="uk-UA"/>
        </w:rPr>
        <w:t>e</w:t>
      </w:r>
      <w:r w:rsidR="00AE39E9" w:rsidRPr="003D70C9">
        <w:rPr>
          <w:noProof/>
          <w:color w:val="0D0D0D" w:themeColor="text1" w:themeTint="F2"/>
          <w:lang w:val="uk-UA"/>
        </w:rPr>
        <w:t xml:space="preserve"> </w:t>
      </w:r>
      <w:r w:rsidRPr="003D70C9">
        <w:rPr>
          <w:noProof/>
          <w:color w:val="0D0D0D" w:themeColor="text1" w:themeTint="F2"/>
          <w:lang w:val="uk-UA"/>
        </w:rPr>
        <w:t>п</w:t>
      </w:r>
      <w:r w:rsidR="00BD6508" w:rsidRPr="003D70C9">
        <w:rPr>
          <w:noProof/>
          <w:color w:val="0D0D0D" w:themeColor="text1" w:themeTint="F2"/>
          <w:lang w:val="uk-UA"/>
        </w:rPr>
        <w:t>o</w:t>
      </w:r>
      <w:r w:rsidRPr="003D70C9">
        <w:rPr>
          <w:noProof/>
          <w:color w:val="0D0D0D" w:themeColor="text1" w:themeTint="F2"/>
          <w:lang w:val="uk-UA"/>
        </w:rPr>
        <w:t>вт</w:t>
      </w:r>
      <w:r w:rsidR="00BD6508" w:rsidRPr="003D70C9">
        <w:rPr>
          <w:noProof/>
          <w:color w:val="0D0D0D" w:themeColor="text1" w:themeTint="F2"/>
          <w:lang w:val="uk-UA"/>
        </w:rPr>
        <w:t>o</w:t>
      </w:r>
      <w:r w:rsidRPr="003D70C9">
        <w:rPr>
          <w:noProof/>
          <w:color w:val="0D0D0D" w:themeColor="text1" w:themeTint="F2"/>
          <w:lang w:val="uk-UA"/>
        </w:rPr>
        <w:t>р</w:t>
      </w:r>
      <w:r w:rsidR="00BD6508" w:rsidRPr="003D70C9">
        <w:rPr>
          <w:noProof/>
          <w:color w:val="0D0D0D" w:themeColor="text1" w:themeTint="F2"/>
          <w:lang w:val="uk-UA"/>
        </w:rPr>
        <w:t>e</w:t>
      </w:r>
      <w:r w:rsidRPr="003D70C9">
        <w:rPr>
          <w:noProof/>
          <w:color w:val="0D0D0D" w:themeColor="text1" w:themeTint="F2"/>
          <w:lang w:val="uk-UA"/>
        </w:rPr>
        <w:t>ния</w:t>
      </w:r>
      <w:r w:rsidR="00AE39E9" w:rsidRPr="003D70C9">
        <w:rPr>
          <w:noProof/>
          <w:color w:val="0D0D0D" w:themeColor="text1" w:themeTint="F2"/>
          <w:lang w:val="uk-UA"/>
        </w:rPr>
        <w:t xml:space="preserve"> </w:t>
      </w:r>
      <w:r w:rsidRPr="003D70C9">
        <w:rPr>
          <w:noProof/>
          <w:color w:val="0D0D0D" w:themeColor="text1" w:themeTint="F2"/>
          <w:lang w:val="uk-UA"/>
        </w:rPr>
        <w:t>пр</w:t>
      </w:r>
      <w:r w:rsidR="00BD6508" w:rsidRPr="003D70C9">
        <w:rPr>
          <w:noProof/>
          <w:color w:val="0D0D0D" w:themeColor="text1" w:themeTint="F2"/>
          <w:lang w:val="uk-UA"/>
        </w:rPr>
        <w:t>o</w:t>
      </w:r>
      <w:r w:rsidRPr="003D70C9">
        <w:rPr>
          <w:noProof/>
          <w:color w:val="0D0D0D" w:themeColor="text1" w:themeTint="F2"/>
          <w:lang w:val="uk-UA"/>
        </w:rPr>
        <w:t>ц</w:t>
      </w:r>
      <w:r w:rsidR="00BD6508" w:rsidRPr="003D70C9">
        <w:rPr>
          <w:noProof/>
          <w:color w:val="0D0D0D" w:themeColor="text1" w:themeTint="F2"/>
          <w:lang w:val="uk-UA"/>
        </w:rPr>
        <w:t>e</w:t>
      </w:r>
      <w:r w:rsidRPr="003D70C9">
        <w:rPr>
          <w:noProof/>
          <w:color w:val="0D0D0D" w:themeColor="text1" w:themeTint="F2"/>
          <w:lang w:val="uk-UA"/>
        </w:rPr>
        <w:t>дуры</w:t>
      </w:r>
      <w:r w:rsidR="00AE39E9" w:rsidRPr="003D70C9">
        <w:rPr>
          <w:noProof/>
          <w:color w:val="0D0D0D" w:themeColor="text1" w:themeTint="F2"/>
          <w:lang w:val="uk-UA"/>
        </w:rPr>
        <w:t xml:space="preserve"> </w:t>
      </w:r>
      <w:r w:rsidR="00BD6508" w:rsidRPr="003D70C9">
        <w:rPr>
          <w:noProof/>
          <w:color w:val="0D0D0D" w:themeColor="text1" w:themeTint="F2"/>
          <w:lang w:val="uk-UA"/>
        </w:rPr>
        <w:t>o</w:t>
      </w:r>
      <w:r w:rsidRPr="003D70C9">
        <w:rPr>
          <w:noProof/>
          <w:color w:val="0D0D0D" w:themeColor="text1" w:themeTint="F2"/>
          <w:lang w:val="uk-UA"/>
        </w:rPr>
        <w:t>к</w:t>
      </w:r>
      <w:r w:rsidR="00BD6508" w:rsidRPr="003D70C9">
        <w:rPr>
          <w:noProof/>
          <w:color w:val="0D0D0D" w:themeColor="text1" w:themeTint="F2"/>
          <w:lang w:val="uk-UA"/>
        </w:rPr>
        <w:t>o</w:t>
      </w:r>
      <w:r w:rsidRPr="003D70C9">
        <w:rPr>
          <w:noProof/>
          <w:color w:val="0D0D0D" w:themeColor="text1" w:themeTint="F2"/>
          <w:lang w:val="uk-UA"/>
        </w:rPr>
        <w:t>л</w:t>
      </w:r>
      <w:r w:rsidR="00BD6508" w:rsidRPr="003D70C9">
        <w:rPr>
          <w:noProof/>
          <w:color w:val="0D0D0D" w:themeColor="text1" w:themeTint="F2"/>
          <w:lang w:val="uk-UA"/>
        </w:rPr>
        <w:t>o</w:t>
      </w:r>
      <w:r w:rsidR="00AE39E9" w:rsidRPr="003D70C9">
        <w:rPr>
          <w:noProof/>
          <w:color w:val="0D0D0D" w:themeColor="text1" w:themeTint="F2"/>
          <w:lang w:val="uk-UA"/>
        </w:rPr>
        <w:t xml:space="preserve"> </w:t>
      </w:r>
      <w:r w:rsidRPr="003D70C9">
        <w:rPr>
          <w:noProof/>
          <w:color w:val="0D0D0D" w:themeColor="text1" w:themeTint="F2"/>
          <w:lang w:val="uk-UA"/>
        </w:rPr>
        <w:t>90</w:t>
      </w:r>
      <w:r w:rsidR="00AE39E9" w:rsidRPr="003D70C9">
        <w:rPr>
          <w:noProof/>
          <w:color w:val="0D0D0D" w:themeColor="text1" w:themeTint="F2"/>
          <w:lang w:val="uk-UA"/>
        </w:rPr>
        <w:t xml:space="preserve"> </w:t>
      </w:r>
      <w:r w:rsidRPr="003D70C9">
        <w:rPr>
          <w:noProof/>
          <w:color w:val="0D0D0D" w:themeColor="text1" w:themeTint="F2"/>
          <w:lang w:val="uk-UA"/>
        </w:rPr>
        <w:t>пр</w:t>
      </w:r>
      <w:r w:rsidR="00BD6508" w:rsidRPr="003D70C9">
        <w:rPr>
          <w:noProof/>
          <w:color w:val="0D0D0D" w:themeColor="text1" w:themeTint="F2"/>
          <w:lang w:val="uk-UA"/>
        </w:rPr>
        <w:t>o</w:t>
      </w:r>
      <w:r w:rsidRPr="003D70C9">
        <w:rPr>
          <w:noProof/>
          <w:color w:val="0D0D0D" w:themeColor="text1" w:themeTint="F2"/>
          <w:lang w:val="uk-UA"/>
        </w:rPr>
        <w:t>ц</w:t>
      </w:r>
      <w:r w:rsidR="00BD6508" w:rsidRPr="003D70C9">
        <w:rPr>
          <w:noProof/>
          <w:color w:val="0D0D0D" w:themeColor="text1" w:themeTint="F2"/>
          <w:lang w:val="uk-UA"/>
        </w:rPr>
        <w:t>e</w:t>
      </w:r>
      <w:r w:rsidRPr="003D70C9">
        <w:rPr>
          <w:noProof/>
          <w:color w:val="0D0D0D" w:themeColor="text1" w:themeTint="F2"/>
          <w:lang w:val="uk-UA"/>
        </w:rPr>
        <w:t>нт</w:t>
      </w:r>
      <w:r w:rsidR="00BD6508" w:rsidRPr="003D70C9">
        <w:rPr>
          <w:noProof/>
          <w:color w:val="0D0D0D" w:themeColor="text1" w:themeTint="F2"/>
          <w:lang w:val="uk-UA"/>
        </w:rPr>
        <w:t>o</w:t>
      </w:r>
      <w:r w:rsidRPr="003D70C9">
        <w:rPr>
          <w:noProof/>
          <w:color w:val="0D0D0D" w:themeColor="text1" w:themeTint="F2"/>
          <w:lang w:val="uk-UA"/>
        </w:rPr>
        <w:t>в.</w:t>
      </w:r>
    </w:p>
    <w:p w14:paraId="67E27125" w14:textId="01F43F60" w:rsidR="00000FBD" w:rsidRPr="003D70C9" w:rsidRDefault="00000FBD" w:rsidP="00272B07">
      <w:pPr>
        <w:tabs>
          <w:tab w:val="left" w:pos="0"/>
          <w:tab w:val="left" w:pos="142"/>
        </w:tabs>
        <w:spacing w:line="360" w:lineRule="auto"/>
        <w:ind w:firstLine="851"/>
        <w:rPr>
          <w:noProof/>
          <w:color w:val="0D0D0D" w:themeColor="text1" w:themeTint="F2"/>
          <w:lang w:val="uk-UA"/>
        </w:rPr>
      </w:pPr>
      <w:r w:rsidRPr="003D70C9">
        <w:rPr>
          <w:noProof/>
          <w:color w:val="0D0D0D" w:themeColor="text1" w:themeTint="F2"/>
          <w:lang w:val="uk-UA"/>
        </w:rPr>
        <w:t>Во</w:t>
      </w:r>
      <w:r w:rsidR="00AE39E9" w:rsidRPr="003D70C9">
        <w:rPr>
          <w:noProof/>
          <w:color w:val="0D0D0D" w:themeColor="text1" w:themeTint="F2"/>
          <w:lang w:val="uk-UA"/>
        </w:rPr>
        <w:t xml:space="preserve"> </w:t>
      </w:r>
      <w:r w:rsidRPr="003D70C9">
        <w:rPr>
          <w:noProof/>
          <w:color w:val="0D0D0D" w:themeColor="text1" w:themeTint="F2"/>
          <w:lang w:val="uk-UA"/>
        </w:rPr>
        <w:t>многих</w:t>
      </w:r>
      <w:r w:rsidR="00AE39E9" w:rsidRPr="003D70C9">
        <w:rPr>
          <w:noProof/>
          <w:color w:val="0D0D0D" w:themeColor="text1" w:themeTint="F2"/>
          <w:lang w:val="uk-UA"/>
        </w:rPr>
        <w:t xml:space="preserve"> </w:t>
      </w:r>
      <w:r w:rsidRPr="003D70C9">
        <w:rPr>
          <w:noProof/>
          <w:color w:val="0D0D0D" w:themeColor="text1" w:themeTint="F2"/>
          <w:lang w:val="uk-UA"/>
        </w:rPr>
        <w:t>случаях</w:t>
      </w:r>
      <w:r w:rsidR="00AE39E9" w:rsidRPr="003D70C9">
        <w:rPr>
          <w:noProof/>
          <w:color w:val="0D0D0D" w:themeColor="text1" w:themeTint="F2"/>
          <w:lang w:val="uk-UA"/>
        </w:rPr>
        <w:t xml:space="preserve"> </w:t>
      </w:r>
      <w:r w:rsidRPr="003D70C9">
        <w:rPr>
          <w:noProof/>
          <w:color w:val="0D0D0D" w:themeColor="text1" w:themeTint="F2"/>
          <w:lang w:val="uk-UA"/>
        </w:rPr>
        <w:t>катетерная</w:t>
      </w:r>
      <w:r w:rsidR="00AE39E9" w:rsidRPr="003D70C9">
        <w:rPr>
          <w:noProof/>
          <w:color w:val="0D0D0D" w:themeColor="text1" w:themeTint="F2"/>
          <w:lang w:val="uk-UA"/>
        </w:rPr>
        <w:t xml:space="preserve"> </w:t>
      </w:r>
      <w:r w:rsidRPr="003D70C9">
        <w:rPr>
          <w:noProof/>
          <w:color w:val="0D0D0D" w:themeColor="text1" w:themeTint="F2"/>
          <w:lang w:val="uk-UA"/>
        </w:rPr>
        <w:t>абляция</w:t>
      </w:r>
      <w:r w:rsidR="00AE39E9" w:rsidRPr="003D70C9">
        <w:rPr>
          <w:noProof/>
          <w:color w:val="0D0D0D" w:themeColor="text1" w:themeTint="F2"/>
          <w:lang w:val="uk-UA"/>
        </w:rPr>
        <w:t xml:space="preserve"> </w:t>
      </w:r>
      <w:r w:rsidRPr="003D70C9">
        <w:rPr>
          <w:noProof/>
          <w:color w:val="0D0D0D" w:themeColor="text1" w:themeTint="F2"/>
          <w:lang w:val="uk-UA"/>
        </w:rPr>
        <w:t>обещает</w:t>
      </w:r>
      <w:r w:rsidR="00AE39E9" w:rsidRPr="003D70C9">
        <w:rPr>
          <w:noProof/>
          <w:color w:val="0D0D0D" w:themeColor="text1" w:themeTint="F2"/>
          <w:lang w:val="uk-UA"/>
        </w:rPr>
        <w:t xml:space="preserve"> </w:t>
      </w:r>
      <w:r w:rsidRPr="003D70C9">
        <w:rPr>
          <w:noProof/>
          <w:color w:val="0D0D0D" w:themeColor="text1" w:themeTint="F2"/>
          <w:lang w:val="uk-UA"/>
        </w:rPr>
        <w:t>долгосрочный</w:t>
      </w:r>
      <w:r w:rsidR="00AE39E9" w:rsidRPr="003D70C9">
        <w:rPr>
          <w:noProof/>
          <w:color w:val="0D0D0D" w:themeColor="text1" w:themeTint="F2"/>
          <w:lang w:val="uk-UA"/>
        </w:rPr>
        <w:t xml:space="preserve"> </w:t>
      </w:r>
      <w:r w:rsidRPr="003D70C9">
        <w:rPr>
          <w:noProof/>
          <w:color w:val="0D0D0D" w:themeColor="text1" w:themeTint="F2"/>
          <w:lang w:val="uk-UA"/>
        </w:rPr>
        <w:t>успех.</w:t>
      </w:r>
      <w:r w:rsidR="00AE39E9" w:rsidRPr="003D70C9">
        <w:rPr>
          <w:noProof/>
          <w:color w:val="0D0D0D" w:themeColor="text1" w:themeTint="F2"/>
          <w:lang w:val="uk-UA"/>
        </w:rPr>
        <w:t xml:space="preserve"> </w:t>
      </w:r>
      <w:r w:rsidRPr="003D70C9">
        <w:rPr>
          <w:noProof/>
          <w:color w:val="0D0D0D" w:themeColor="text1" w:themeTint="F2"/>
          <w:lang w:val="uk-UA"/>
        </w:rPr>
        <w:t>При</w:t>
      </w:r>
      <w:r w:rsidR="00AE39E9" w:rsidRPr="003D70C9">
        <w:rPr>
          <w:noProof/>
          <w:color w:val="0D0D0D" w:themeColor="text1" w:themeTint="F2"/>
          <w:lang w:val="uk-UA"/>
        </w:rPr>
        <w:t xml:space="preserve"> </w:t>
      </w:r>
      <w:r w:rsidRPr="003D70C9">
        <w:rPr>
          <w:noProof/>
          <w:color w:val="0D0D0D" w:themeColor="text1" w:themeTint="F2"/>
          <w:lang w:val="uk-UA"/>
        </w:rPr>
        <w:t>этой</w:t>
      </w:r>
      <w:r w:rsidR="00AE39E9" w:rsidRPr="003D70C9">
        <w:rPr>
          <w:noProof/>
          <w:color w:val="0D0D0D" w:themeColor="text1" w:themeTint="F2"/>
          <w:lang w:val="uk-UA"/>
        </w:rPr>
        <w:t xml:space="preserve"> </w:t>
      </w:r>
      <w:r w:rsidRPr="003D70C9">
        <w:rPr>
          <w:noProof/>
          <w:color w:val="0D0D0D" w:themeColor="text1" w:themeTint="F2"/>
          <w:lang w:val="uk-UA"/>
        </w:rPr>
        <w:t>терапии</w:t>
      </w:r>
      <w:r w:rsidR="00AE39E9" w:rsidRPr="003D70C9">
        <w:rPr>
          <w:noProof/>
          <w:color w:val="0D0D0D" w:themeColor="text1" w:themeTint="F2"/>
          <w:lang w:val="uk-UA"/>
        </w:rPr>
        <w:t xml:space="preserve"> </w:t>
      </w:r>
      <w:r w:rsidRPr="003D70C9">
        <w:rPr>
          <w:noProof/>
          <w:color w:val="0D0D0D" w:themeColor="text1" w:themeTint="F2"/>
          <w:lang w:val="uk-UA"/>
        </w:rPr>
        <w:t>клетки</w:t>
      </w:r>
      <w:r w:rsidR="00AE39E9" w:rsidRPr="003D70C9">
        <w:rPr>
          <w:noProof/>
          <w:color w:val="0D0D0D" w:themeColor="text1" w:themeTint="F2"/>
          <w:lang w:val="uk-UA"/>
        </w:rPr>
        <w:t xml:space="preserve"> </w:t>
      </w:r>
      <w:r w:rsidRPr="003D70C9">
        <w:rPr>
          <w:noProof/>
          <w:color w:val="0D0D0D" w:themeColor="text1" w:themeTint="F2"/>
          <w:lang w:val="uk-UA"/>
        </w:rPr>
        <w:t>сердца</w:t>
      </w:r>
      <w:r w:rsidR="00AE39E9" w:rsidRPr="003D70C9">
        <w:rPr>
          <w:noProof/>
          <w:color w:val="0D0D0D" w:themeColor="text1" w:themeTint="F2"/>
          <w:lang w:val="uk-UA"/>
        </w:rPr>
        <w:t xml:space="preserve"> </w:t>
      </w:r>
      <w:r w:rsidRPr="003D70C9">
        <w:rPr>
          <w:noProof/>
          <w:color w:val="0D0D0D" w:themeColor="text1" w:themeTint="F2"/>
          <w:lang w:val="uk-UA"/>
        </w:rPr>
        <w:t>специально</w:t>
      </w:r>
      <w:r w:rsidR="00AE39E9" w:rsidRPr="003D70C9">
        <w:rPr>
          <w:noProof/>
          <w:color w:val="0D0D0D" w:themeColor="text1" w:themeTint="F2"/>
          <w:lang w:val="uk-UA"/>
        </w:rPr>
        <w:t xml:space="preserve"> </w:t>
      </w:r>
      <w:r w:rsidRPr="003D70C9">
        <w:rPr>
          <w:noProof/>
          <w:color w:val="0D0D0D" w:themeColor="text1" w:themeTint="F2"/>
          <w:lang w:val="uk-UA"/>
        </w:rPr>
        <w:t>уничтожаются</w:t>
      </w:r>
      <w:r w:rsidR="00AE39E9" w:rsidRPr="003D70C9">
        <w:rPr>
          <w:noProof/>
          <w:color w:val="0D0D0D" w:themeColor="text1" w:themeTint="F2"/>
          <w:lang w:val="uk-UA"/>
        </w:rPr>
        <w:t xml:space="preserve"> </w:t>
      </w:r>
      <w:r w:rsidRPr="003D70C9">
        <w:rPr>
          <w:noProof/>
          <w:color w:val="0D0D0D" w:themeColor="text1" w:themeTint="F2"/>
          <w:lang w:val="uk-UA"/>
        </w:rPr>
        <w:t>с</w:t>
      </w:r>
      <w:r w:rsidR="00AE39E9" w:rsidRPr="003D70C9">
        <w:rPr>
          <w:noProof/>
          <w:color w:val="0D0D0D" w:themeColor="text1" w:themeTint="F2"/>
          <w:lang w:val="uk-UA"/>
        </w:rPr>
        <w:t xml:space="preserve"> </w:t>
      </w:r>
      <w:r w:rsidRPr="003D70C9">
        <w:rPr>
          <w:noProof/>
          <w:color w:val="0D0D0D" w:themeColor="text1" w:themeTint="F2"/>
          <w:lang w:val="uk-UA"/>
        </w:rPr>
        <w:t>помощью</w:t>
      </w:r>
      <w:r w:rsidR="00AE39E9" w:rsidRPr="003D70C9">
        <w:rPr>
          <w:noProof/>
          <w:color w:val="0D0D0D" w:themeColor="text1" w:themeTint="F2"/>
          <w:lang w:val="uk-UA"/>
        </w:rPr>
        <w:t xml:space="preserve"> </w:t>
      </w:r>
      <w:r w:rsidRPr="003D70C9">
        <w:rPr>
          <w:noProof/>
          <w:color w:val="0D0D0D" w:themeColor="text1" w:themeTint="F2"/>
          <w:lang w:val="uk-UA"/>
        </w:rPr>
        <w:t>высокочастотного</w:t>
      </w:r>
      <w:r w:rsidR="00AE39E9" w:rsidRPr="003D70C9">
        <w:rPr>
          <w:noProof/>
          <w:color w:val="0D0D0D" w:themeColor="text1" w:themeTint="F2"/>
          <w:lang w:val="uk-UA"/>
        </w:rPr>
        <w:t xml:space="preserve"> </w:t>
      </w:r>
      <w:r w:rsidRPr="003D70C9">
        <w:rPr>
          <w:noProof/>
          <w:color w:val="0D0D0D" w:themeColor="text1" w:themeTint="F2"/>
          <w:lang w:val="uk-UA"/>
        </w:rPr>
        <w:t>электричества</w:t>
      </w:r>
      <w:r w:rsidR="00AE39E9" w:rsidRPr="003D70C9">
        <w:rPr>
          <w:noProof/>
          <w:color w:val="0D0D0D" w:themeColor="text1" w:themeTint="F2"/>
          <w:lang w:val="uk-UA"/>
        </w:rPr>
        <w:t xml:space="preserve"> </w:t>
      </w:r>
      <w:r w:rsidRPr="003D70C9">
        <w:rPr>
          <w:noProof/>
          <w:color w:val="0D0D0D" w:themeColor="text1" w:themeTint="F2"/>
          <w:lang w:val="uk-UA"/>
        </w:rPr>
        <w:t>или</w:t>
      </w:r>
      <w:r w:rsidR="00AE39E9" w:rsidRPr="003D70C9">
        <w:rPr>
          <w:noProof/>
          <w:color w:val="0D0D0D" w:themeColor="text1" w:themeTint="F2"/>
          <w:lang w:val="uk-UA"/>
        </w:rPr>
        <w:t xml:space="preserve"> </w:t>
      </w:r>
      <w:r w:rsidRPr="003D70C9">
        <w:rPr>
          <w:noProof/>
          <w:color w:val="0D0D0D" w:themeColor="text1" w:themeTint="F2"/>
          <w:lang w:val="uk-UA"/>
        </w:rPr>
        <w:t>холода,</w:t>
      </w:r>
      <w:r w:rsidR="00AE39E9" w:rsidRPr="003D70C9">
        <w:rPr>
          <w:noProof/>
          <w:color w:val="0D0D0D" w:themeColor="text1" w:themeTint="F2"/>
          <w:lang w:val="uk-UA"/>
        </w:rPr>
        <w:t xml:space="preserve"> </w:t>
      </w:r>
      <w:r w:rsidRPr="003D70C9">
        <w:rPr>
          <w:noProof/>
          <w:color w:val="0D0D0D" w:themeColor="text1" w:themeTint="F2"/>
          <w:lang w:val="uk-UA"/>
        </w:rPr>
        <w:t>чтобы</w:t>
      </w:r>
      <w:r w:rsidR="00AE39E9" w:rsidRPr="003D70C9">
        <w:rPr>
          <w:noProof/>
          <w:color w:val="0D0D0D" w:themeColor="text1" w:themeTint="F2"/>
          <w:lang w:val="uk-UA"/>
        </w:rPr>
        <w:t xml:space="preserve"> </w:t>
      </w:r>
      <w:r w:rsidRPr="003D70C9">
        <w:rPr>
          <w:noProof/>
          <w:color w:val="0D0D0D" w:themeColor="text1" w:themeTint="F2"/>
          <w:lang w:val="uk-UA"/>
        </w:rPr>
        <w:t>остановить</w:t>
      </w:r>
      <w:r w:rsidR="00AE39E9" w:rsidRPr="003D70C9">
        <w:rPr>
          <w:noProof/>
          <w:color w:val="0D0D0D" w:themeColor="text1" w:themeTint="F2"/>
          <w:lang w:val="uk-UA"/>
        </w:rPr>
        <w:t xml:space="preserve"> </w:t>
      </w:r>
      <w:r w:rsidRPr="003D70C9">
        <w:rPr>
          <w:noProof/>
          <w:color w:val="0D0D0D" w:themeColor="text1" w:themeTint="F2"/>
          <w:lang w:val="uk-UA"/>
        </w:rPr>
        <w:t>фибрилляцию</w:t>
      </w:r>
      <w:r w:rsidR="00AE39E9" w:rsidRPr="003D70C9">
        <w:rPr>
          <w:noProof/>
          <w:color w:val="0D0D0D" w:themeColor="text1" w:themeTint="F2"/>
          <w:lang w:val="uk-UA"/>
        </w:rPr>
        <w:t xml:space="preserve"> </w:t>
      </w:r>
      <w:r w:rsidRPr="003D70C9">
        <w:rPr>
          <w:noProof/>
          <w:color w:val="0D0D0D" w:themeColor="text1" w:themeTint="F2"/>
          <w:lang w:val="uk-UA"/>
        </w:rPr>
        <w:t>предсердий.</w:t>
      </w:r>
      <w:r w:rsidR="00AE39E9" w:rsidRPr="003D70C9">
        <w:rPr>
          <w:noProof/>
          <w:color w:val="0D0D0D" w:themeColor="text1" w:themeTint="F2"/>
          <w:lang w:val="uk-UA"/>
        </w:rPr>
        <w:t xml:space="preserve"> </w:t>
      </w:r>
      <w:r w:rsidRPr="003D70C9">
        <w:rPr>
          <w:noProof/>
          <w:color w:val="0D0D0D" w:themeColor="text1" w:themeTint="F2"/>
          <w:lang w:val="uk-UA"/>
        </w:rPr>
        <w:t>Для</w:t>
      </w:r>
      <w:r w:rsidR="00AE39E9" w:rsidRPr="003D70C9">
        <w:rPr>
          <w:noProof/>
          <w:color w:val="0D0D0D" w:themeColor="text1" w:themeTint="F2"/>
          <w:lang w:val="uk-UA"/>
        </w:rPr>
        <w:t xml:space="preserve"> </w:t>
      </w:r>
      <w:r w:rsidRPr="003D70C9">
        <w:rPr>
          <w:noProof/>
          <w:color w:val="0D0D0D" w:themeColor="text1" w:themeTint="F2"/>
          <w:lang w:val="uk-UA"/>
        </w:rPr>
        <w:t>этого</w:t>
      </w:r>
      <w:r w:rsidR="00AE39E9" w:rsidRPr="003D70C9">
        <w:rPr>
          <w:noProof/>
          <w:color w:val="0D0D0D" w:themeColor="text1" w:themeTint="F2"/>
          <w:lang w:val="uk-UA"/>
        </w:rPr>
        <w:t xml:space="preserve"> </w:t>
      </w:r>
      <w:r w:rsidRPr="003D70C9">
        <w:rPr>
          <w:noProof/>
          <w:color w:val="0D0D0D" w:themeColor="text1" w:themeTint="F2"/>
          <w:lang w:val="uk-UA"/>
        </w:rPr>
        <w:t>лечащий</w:t>
      </w:r>
      <w:r w:rsidR="00AE39E9" w:rsidRPr="003D70C9">
        <w:rPr>
          <w:noProof/>
          <w:color w:val="0D0D0D" w:themeColor="text1" w:themeTint="F2"/>
          <w:lang w:val="uk-UA"/>
        </w:rPr>
        <w:t xml:space="preserve"> </w:t>
      </w:r>
      <w:r w:rsidRPr="003D70C9">
        <w:rPr>
          <w:noProof/>
          <w:color w:val="0D0D0D" w:themeColor="text1" w:themeTint="F2"/>
          <w:lang w:val="uk-UA"/>
        </w:rPr>
        <w:t>врач</w:t>
      </w:r>
      <w:r w:rsidR="00AE39E9" w:rsidRPr="003D70C9">
        <w:rPr>
          <w:noProof/>
          <w:color w:val="0D0D0D" w:themeColor="text1" w:themeTint="F2"/>
          <w:lang w:val="uk-UA"/>
        </w:rPr>
        <w:t xml:space="preserve"> </w:t>
      </w:r>
      <w:r w:rsidRPr="003D70C9">
        <w:rPr>
          <w:noProof/>
          <w:color w:val="0D0D0D" w:themeColor="text1" w:themeTint="F2"/>
          <w:lang w:val="uk-UA"/>
        </w:rPr>
        <w:t>обычно</w:t>
      </w:r>
      <w:r w:rsidR="00AE39E9" w:rsidRPr="003D70C9">
        <w:rPr>
          <w:noProof/>
          <w:color w:val="0D0D0D" w:themeColor="text1" w:themeTint="F2"/>
          <w:lang w:val="uk-UA"/>
        </w:rPr>
        <w:t xml:space="preserve"> </w:t>
      </w:r>
      <w:r w:rsidRPr="003D70C9">
        <w:rPr>
          <w:noProof/>
          <w:color w:val="0D0D0D" w:themeColor="text1" w:themeTint="F2"/>
          <w:lang w:val="uk-UA"/>
        </w:rPr>
        <w:t>вводит</w:t>
      </w:r>
      <w:r w:rsidR="00AE39E9" w:rsidRPr="003D70C9">
        <w:rPr>
          <w:noProof/>
          <w:color w:val="0D0D0D" w:themeColor="text1" w:themeTint="F2"/>
          <w:lang w:val="uk-UA"/>
        </w:rPr>
        <w:t xml:space="preserve"> </w:t>
      </w:r>
      <w:r w:rsidRPr="003D70C9">
        <w:rPr>
          <w:noProof/>
          <w:color w:val="0D0D0D" w:themeColor="text1" w:themeTint="F2"/>
          <w:lang w:val="uk-UA"/>
        </w:rPr>
        <w:t>тонкую</w:t>
      </w:r>
      <w:r w:rsidR="00AE39E9" w:rsidRPr="003D70C9">
        <w:rPr>
          <w:noProof/>
          <w:color w:val="0D0D0D" w:themeColor="text1" w:themeTint="F2"/>
          <w:lang w:val="uk-UA"/>
        </w:rPr>
        <w:t xml:space="preserve"> </w:t>
      </w:r>
      <w:r w:rsidRPr="003D70C9">
        <w:rPr>
          <w:noProof/>
          <w:color w:val="0D0D0D" w:themeColor="text1" w:themeTint="F2"/>
          <w:lang w:val="uk-UA"/>
        </w:rPr>
        <w:t>трубку</w:t>
      </w:r>
      <w:r w:rsidR="00AE39E9" w:rsidRPr="003D70C9">
        <w:rPr>
          <w:noProof/>
          <w:color w:val="0D0D0D" w:themeColor="text1" w:themeTint="F2"/>
          <w:lang w:val="uk-UA"/>
        </w:rPr>
        <w:t xml:space="preserve"> </w:t>
      </w:r>
      <w:r w:rsidRPr="003D70C9">
        <w:rPr>
          <w:noProof/>
          <w:color w:val="0D0D0D" w:themeColor="text1" w:themeTint="F2"/>
          <w:lang w:val="uk-UA"/>
        </w:rPr>
        <w:t>миллиметра</w:t>
      </w:r>
      <w:r w:rsidR="00AE39E9" w:rsidRPr="003D70C9">
        <w:rPr>
          <w:noProof/>
          <w:color w:val="0D0D0D" w:themeColor="text1" w:themeTint="F2"/>
          <w:lang w:val="uk-UA"/>
        </w:rPr>
        <w:t xml:space="preserve"> </w:t>
      </w:r>
      <w:r w:rsidRPr="003D70C9">
        <w:rPr>
          <w:noProof/>
          <w:color w:val="0D0D0D" w:themeColor="text1" w:themeTint="F2"/>
          <w:lang w:val="uk-UA"/>
        </w:rPr>
        <w:t>с</w:t>
      </w:r>
      <w:r w:rsidR="00AE39E9" w:rsidRPr="003D70C9">
        <w:rPr>
          <w:noProof/>
          <w:color w:val="0D0D0D" w:themeColor="text1" w:themeTint="F2"/>
          <w:lang w:val="uk-UA"/>
        </w:rPr>
        <w:t xml:space="preserve"> </w:t>
      </w:r>
      <w:r w:rsidRPr="003D70C9">
        <w:rPr>
          <w:noProof/>
          <w:color w:val="0D0D0D" w:themeColor="text1" w:themeTint="F2"/>
          <w:lang w:val="uk-UA"/>
        </w:rPr>
        <w:t>несколькими</w:t>
      </w:r>
      <w:r w:rsidR="00AE39E9" w:rsidRPr="003D70C9">
        <w:rPr>
          <w:noProof/>
          <w:color w:val="0D0D0D" w:themeColor="text1" w:themeTint="F2"/>
          <w:lang w:val="uk-UA"/>
        </w:rPr>
        <w:t xml:space="preserve"> </w:t>
      </w:r>
      <w:r w:rsidRPr="003D70C9">
        <w:rPr>
          <w:noProof/>
          <w:color w:val="0D0D0D" w:themeColor="text1" w:themeTint="F2"/>
          <w:lang w:val="uk-UA"/>
        </w:rPr>
        <w:t>зондами</w:t>
      </w:r>
      <w:r w:rsidR="00AE39E9" w:rsidRPr="003D70C9">
        <w:rPr>
          <w:noProof/>
          <w:color w:val="0D0D0D" w:themeColor="text1" w:themeTint="F2"/>
          <w:lang w:val="uk-UA"/>
        </w:rPr>
        <w:t xml:space="preserve"> </w:t>
      </w:r>
      <w:r w:rsidRPr="003D70C9">
        <w:rPr>
          <w:noProof/>
          <w:color w:val="0D0D0D" w:themeColor="text1" w:themeTint="F2"/>
          <w:lang w:val="uk-UA"/>
        </w:rPr>
        <w:t>(катетером)</w:t>
      </w:r>
      <w:r w:rsidR="00AE39E9" w:rsidRPr="003D70C9">
        <w:rPr>
          <w:noProof/>
          <w:color w:val="0D0D0D" w:themeColor="text1" w:themeTint="F2"/>
          <w:lang w:val="uk-UA"/>
        </w:rPr>
        <w:t xml:space="preserve"> </w:t>
      </w:r>
      <w:r w:rsidRPr="003D70C9">
        <w:rPr>
          <w:noProof/>
          <w:color w:val="0D0D0D" w:themeColor="text1" w:themeTint="F2"/>
          <w:lang w:val="uk-UA"/>
        </w:rPr>
        <w:t>в</w:t>
      </w:r>
      <w:r w:rsidR="00AE39E9" w:rsidRPr="003D70C9">
        <w:rPr>
          <w:noProof/>
          <w:color w:val="0D0D0D" w:themeColor="text1" w:themeTint="F2"/>
          <w:lang w:val="uk-UA"/>
        </w:rPr>
        <w:t xml:space="preserve"> </w:t>
      </w:r>
      <w:r w:rsidRPr="003D70C9">
        <w:rPr>
          <w:noProof/>
          <w:color w:val="0D0D0D" w:themeColor="text1" w:themeTint="F2"/>
          <w:lang w:val="uk-UA"/>
        </w:rPr>
        <w:t>сердце</w:t>
      </w:r>
      <w:r w:rsidR="00AE39E9" w:rsidRPr="003D70C9">
        <w:rPr>
          <w:noProof/>
          <w:color w:val="0D0D0D" w:themeColor="text1" w:themeTint="F2"/>
          <w:lang w:val="uk-UA"/>
        </w:rPr>
        <w:t xml:space="preserve"> </w:t>
      </w:r>
      <w:r w:rsidRPr="003D70C9">
        <w:rPr>
          <w:noProof/>
          <w:color w:val="0D0D0D" w:themeColor="text1" w:themeTint="F2"/>
          <w:lang w:val="uk-UA"/>
        </w:rPr>
        <w:t>через</w:t>
      </w:r>
      <w:r w:rsidR="00AE39E9" w:rsidRPr="003D70C9">
        <w:rPr>
          <w:noProof/>
          <w:color w:val="0D0D0D" w:themeColor="text1" w:themeTint="F2"/>
          <w:lang w:val="uk-UA"/>
        </w:rPr>
        <w:t xml:space="preserve"> </w:t>
      </w:r>
      <w:r w:rsidRPr="003D70C9">
        <w:rPr>
          <w:noProof/>
          <w:color w:val="0D0D0D" w:themeColor="text1" w:themeTint="F2"/>
          <w:lang w:val="uk-UA"/>
        </w:rPr>
        <w:t>паховую</w:t>
      </w:r>
      <w:r w:rsidR="00AE39E9" w:rsidRPr="003D70C9">
        <w:rPr>
          <w:noProof/>
          <w:color w:val="0D0D0D" w:themeColor="text1" w:themeTint="F2"/>
          <w:lang w:val="uk-UA"/>
        </w:rPr>
        <w:t xml:space="preserve"> </w:t>
      </w:r>
      <w:r w:rsidRPr="003D70C9">
        <w:rPr>
          <w:noProof/>
          <w:color w:val="0D0D0D" w:themeColor="text1" w:themeTint="F2"/>
          <w:lang w:val="uk-UA"/>
        </w:rPr>
        <w:t>вену</w:t>
      </w:r>
      <w:r w:rsidR="00AE39E9" w:rsidRPr="003D70C9">
        <w:rPr>
          <w:noProof/>
          <w:color w:val="0D0D0D" w:themeColor="text1" w:themeTint="F2"/>
          <w:lang w:val="uk-UA"/>
        </w:rPr>
        <w:t xml:space="preserve"> </w:t>
      </w:r>
      <w:r w:rsidRPr="003D70C9">
        <w:rPr>
          <w:noProof/>
          <w:color w:val="0D0D0D" w:themeColor="text1" w:themeTint="F2"/>
          <w:lang w:val="uk-UA"/>
        </w:rPr>
        <w:t>и</w:t>
      </w:r>
      <w:r w:rsidR="00AE39E9" w:rsidRPr="003D70C9">
        <w:rPr>
          <w:noProof/>
          <w:color w:val="0D0D0D" w:themeColor="text1" w:themeTint="F2"/>
          <w:lang w:val="uk-UA"/>
        </w:rPr>
        <w:t xml:space="preserve"> </w:t>
      </w:r>
      <w:r w:rsidRPr="003D70C9">
        <w:rPr>
          <w:noProof/>
          <w:color w:val="0D0D0D" w:themeColor="text1" w:themeTint="F2"/>
          <w:lang w:val="uk-UA"/>
        </w:rPr>
        <w:t>намеренно</w:t>
      </w:r>
      <w:r w:rsidR="00AE39E9" w:rsidRPr="003D70C9">
        <w:rPr>
          <w:noProof/>
          <w:color w:val="0D0D0D" w:themeColor="text1" w:themeTint="F2"/>
          <w:lang w:val="uk-UA"/>
        </w:rPr>
        <w:t xml:space="preserve"> </w:t>
      </w:r>
      <w:r w:rsidRPr="003D70C9">
        <w:rPr>
          <w:noProof/>
          <w:color w:val="0D0D0D" w:themeColor="text1" w:themeTint="F2"/>
          <w:lang w:val="uk-UA"/>
        </w:rPr>
        <w:t>уничтожает</w:t>
      </w:r>
      <w:r w:rsidR="00AE39E9" w:rsidRPr="003D70C9">
        <w:rPr>
          <w:noProof/>
          <w:color w:val="0D0D0D" w:themeColor="text1" w:themeTint="F2"/>
          <w:lang w:val="uk-UA"/>
        </w:rPr>
        <w:t xml:space="preserve"> </w:t>
      </w:r>
      <w:r w:rsidRPr="003D70C9">
        <w:rPr>
          <w:noProof/>
          <w:color w:val="0D0D0D" w:themeColor="text1" w:themeTint="F2"/>
          <w:lang w:val="uk-UA"/>
        </w:rPr>
        <w:t>клетки</w:t>
      </w:r>
      <w:r w:rsidR="00AE39E9" w:rsidRPr="003D70C9">
        <w:rPr>
          <w:noProof/>
          <w:color w:val="0D0D0D" w:themeColor="text1" w:themeTint="F2"/>
          <w:lang w:val="uk-UA"/>
        </w:rPr>
        <w:t xml:space="preserve"> </w:t>
      </w:r>
      <w:r w:rsidRPr="003D70C9">
        <w:rPr>
          <w:noProof/>
          <w:color w:val="0D0D0D" w:themeColor="text1" w:themeTint="F2"/>
          <w:lang w:val="uk-UA"/>
        </w:rPr>
        <w:t>сердца,</w:t>
      </w:r>
      <w:r w:rsidR="00AE39E9" w:rsidRPr="003D70C9">
        <w:rPr>
          <w:noProof/>
          <w:color w:val="0D0D0D" w:themeColor="text1" w:themeTint="F2"/>
          <w:lang w:val="uk-UA"/>
        </w:rPr>
        <w:t xml:space="preserve"> </w:t>
      </w:r>
      <w:r w:rsidRPr="003D70C9">
        <w:rPr>
          <w:noProof/>
          <w:color w:val="0D0D0D" w:themeColor="text1" w:themeTint="F2"/>
          <w:lang w:val="uk-UA"/>
        </w:rPr>
        <w:t>вызывающие</w:t>
      </w:r>
      <w:r w:rsidR="00AE39E9" w:rsidRPr="003D70C9">
        <w:rPr>
          <w:noProof/>
          <w:color w:val="0D0D0D" w:themeColor="text1" w:themeTint="F2"/>
          <w:lang w:val="uk-UA"/>
        </w:rPr>
        <w:t xml:space="preserve"> </w:t>
      </w:r>
      <w:r w:rsidRPr="003D70C9">
        <w:rPr>
          <w:noProof/>
          <w:color w:val="0D0D0D" w:themeColor="text1" w:themeTint="F2"/>
          <w:lang w:val="uk-UA"/>
        </w:rPr>
        <w:t>фибрилляцию</w:t>
      </w:r>
      <w:r w:rsidR="00AE39E9" w:rsidRPr="003D70C9">
        <w:rPr>
          <w:noProof/>
          <w:color w:val="0D0D0D" w:themeColor="text1" w:themeTint="F2"/>
          <w:lang w:val="uk-UA"/>
        </w:rPr>
        <w:t xml:space="preserve"> </w:t>
      </w:r>
      <w:r w:rsidRPr="003D70C9">
        <w:rPr>
          <w:noProof/>
          <w:color w:val="0D0D0D" w:themeColor="text1" w:themeTint="F2"/>
          <w:lang w:val="uk-UA"/>
        </w:rPr>
        <w:t>предсердий.</w:t>
      </w:r>
      <w:r w:rsidR="00AE39E9" w:rsidRPr="003D70C9">
        <w:rPr>
          <w:noProof/>
          <w:color w:val="0D0D0D" w:themeColor="text1" w:themeTint="F2"/>
          <w:lang w:val="uk-UA"/>
        </w:rPr>
        <w:t xml:space="preserve"> </w:t>
      </w:r>
      <w:r w:rsidRPr="003D70C9">
        <w:rPr>
          <w:noProof/>
          <w:color w:val="0D0D0D" w:themeColor="text1" w:themeTint="F2"/>
          <w:lang w:val="uk-UA"/>
        </w:rPr>
        <w:t>Катетерная</w:t>
      </w:r>
      <w:r w:rsidR="00AE39E9" w:rsidRPr="003D70C9">
        <w:rPr>
          <w:noProof/>
          <w:color w:val="0D0D0D" w:themeColor="text1" w:themeTint="F2"/>
          <w:lang w:val="uk-UA"/>
        </w:rPr>
        <w:t xml:space="preserve"> </w:t>
      </w:r>
      <w:r w:rsidRPr="003D70C9">
        <w:rPr>
          <w:noProof/>
          <w:color w:val="0D0D0D" w:themeColor="text1" w:themeTint="F2"/>
          <w:lang w:val="uk-UA"/>
        </w:rPr>
        <w:t>абляция</w:t>
      </w:r>
      <w:r w:rsidR="00AE39E9" w:rsidRPr="003D70C9">
        <w:rPr>
          <w:noProof/>
          <w:color w:val="0D0D0D" w:themeColor="text1" w:themeTint="F2"/>
          <w:lang w:val="uk-UA"/>
        </w:rPr>
        <w:t xml:space="preserve"> </w:t>
      </w:r>
      <w:r w:rsidRPr="003D70C9">
        <w:rPr>
          <w:noProof/>
          <w:color w:val="0D0D0D" w:themeColor="text1" w:themeTint="F2"/>
          <w:lang w:val="uk-UA"/>
        </w:rPr>
        <w:t>особенно</w:t>
      </w:r>
      <w:r w:rsidR="00AE39E9" w:rsidRPr="003D70C9">
        <w:rPr>
          <w:noProof/>
          <w:color w:val="0D0D0D" w:themeColor="text1" w:themeTint="F2"/>
          <w:lang w:val="uk-UA"/>
        </w:rPr>
        <w:t xml:space="preserve"> </w:t>
      </w:r>
      <w:r w:rsidRPr="003D70C9">
        <w:rPr>
          <w:noProof/>
          <w:color w:val="0D0D0D" w:themeColor="text1" w:themeTint="F2"/>
          <w:lang w:val="uk-UA"/>
        </w:rPr>
        <w:t>эффективна</w:t>
      </w:r>
      <w:r w:rsidR="00AE39E9" w:rsidRPr="003D70C9">
        <w:rPr>
          <w:noProof/>
          <w:color w:val="0D0D0D" w:themeColor="text1" w:themeTint="F2"/>
          <w:lang w:val="uk-UA"/>
        </w:rPr>
        <w:t xml:space="preserve"> </w:t>
      </w:r>
      <w:r w:rsidRPr="003D70C9">
        <w:rPr>
          <w:noProof/>
          <w:color w:val="0D0D0D" w:themeColor="text1" w:themeTint="F2"/>
          <w:lang w:val="uk-UA"/>
        </w:rPr>
        <w:t>у</w:t>
      </w:r>
      <w:r w:rsidR="00AE39E9" w:rsidRPr="003D70C9">
        <w:rPr>
          <w:noProof/>
          <w:color w:val="0D0D0D" w:themeColor="text1" w:themeTint="F2"/>
          <w:lang w:val="uk-UA"/>
        </w:rPr>
        <w:t xml:space="preserve"> </w:t>
      </w:r>
      <w:r w:rsidRPr="003D70C9">
        <w:rPr>
          <w:noProof/>
          <w:color w:val="0D0D0D" w:themeColor="text1" w:themeTint="F2"/>
          <w:lang w:val="uk-UA"/>
        </w:rPr>
        <w:t>пациентов</w:t>
      </w:r>
      <w:r w:rsidR="00AE39E9" w:rsidRPr="003D70C9">
        <w:rPr>
          <w:noProof/>
          <w:color w:val="0D0D0D" w:themeColor="text1" w:themeTint="F2"/>
          <w:lang w:val="uk-UA"/>
        </w:rPr>
        <w:t xml:space="preserve"> </w:t>
      </w:r>
      <w:r w:rsidRPr="003D70C9">
        <w:rPr>
          <w:noProof/>
          <w:color w:val="0D0D0D" w:themeColor="text1" w:themeTint="F2"/>
          <w:lang w:val="uk-UA"/>
        </w:rPr>
        <w:t>с</w:t>
      </w:r>
      <w:r w:rsidR="00AE39E9" w:rsidRPr="003D70C9">
        <w:rPr>
          <w:noProof/>
          <w:color w:val="0D0D0D" w:themeColor="text1" w:themeTint="F2"/>
          <w:lang w:val="uk-UA"/>
        </w:rPr>
        <w:t xml:space="preserve"> </w:t>
      </w:r>
      <w:r w:rsidRPr="003D70C9">
        <w:rPr>
          <w:noProof/>
          <w:color w:val="0D0D0D" w:themeColor="text1" w:themeTint="F2"/>
          <w:lang w:val="uk-UA"/>
        </w:rPr>
        <w:t>пароксизмальной</w:t>
      </w:r>
      <w:r w:rsidR="00AE39E9" w:rsidRPr="003D70C9">
        <w:rPr>
          <w:noProof/>
          <w:color w:val="0D0D0D" w:themeColor="text1" w:themeTint="F2"/>
          <w:lang w:val="uk-UA"/>
        </w:rPr>
        <w:t xml:space="preserve"> </w:t>
      </w:r>
      <w:r w:rsidRPr="003D70C9">
        <w:rPr>
          <w:noProof/>
          <w:color w:val="0D0D0D" w:themeColor="text1" w:themeTint="F2"/>
          <w:lang w:val="uk-UA"/>
        </w:rPr>
        <w:t>фибрилляцией</w:t>
      </w:r>
      <w:r w:rsidR="00AE39E9" w:rsidRPr="003D70C9">
        <w:rPr>
          <w:noProof/>
          <w:color w:val="0D0D0D" w:themeColor="text1" w:themeTint="F2"/>
          <w:lang w:val="uk-UA"/>
        </w:rPr>
        <w:t xml:space="preserve"> </w:t>
      </w:r>
      <w:r w:rsidRPr="003D70C9">
        <w:rPr>
          <w:noProof/>
          <w:color w:val="0D0D0D" w:themeColor="text1" w:themeTint="F2"/>
          <w:lang w:val="uk-UA"/>
        </w:rPr>
        <w:t>предсердий.</w:t>
      </w:r>
      <w:r w:rsidR="00AE39E9" w:rsidRPr="003D70C9">
        <w:rPr>
          <w:noProof/>
          <w:color w:val="0D0D0D" w:themeColor="text1" w:themeTint="F2"/>
          <w:lang w:val="uk-UA"/>
        </w:rPr>
        <w:t xml:space="preserve"> </w:t>
      </w:r>
      <w:r w:rsidRPr="003D70C9">
        <w:rPr>
          <w:noProof/>
          <w:color w:val="0D0D0D" w:themeColor="text1" w:themeTint="F2"/>
          <w:lang w:val="uk-UA"/>
        </w:rPr>
        <w:t>Если</w:t>
      </w:r>
      <w:r w:rsidR="00AE39E9" w:rsidRPr="003D70C9">
        <w:rPr>
          <w:noProof/>
          <w:color w:val="0D0D0D" w:themeColor="text1" w:themeTint="F2"/>
          <w:lang w:val="uk-UA"/>
        </w:rPr>
        <w:t xml:space="preserve"> </w:t>
      </w:r>
      <w:r w:rsidRPr="003D70C9">
        <w:rPr>
          <w:noProof/>
          <w:color w:val="0D0D0D" w:themeColor="text1" w:themeTint="F2"/>
          <w:lang w:val="uk-UA"/>
        </w:rPr>
        <w:t>фибрилляция</w:t>
      </w:r>
      <w:r w:rsidR="00AE39E9" w:rsidRPr="003D70C9">
        <w:rPr>
          <w:noProof/>
          <w:color w:val="0D0D0D" w:themeColor="text1" w:themeTint="F2"/>
          <w:lang w:val="uk-UA"/>
        </w:rPr>
        <w:t xml:space="preserve"> </w:t>
      </w:r>
      <w:r w:rsidRPr="003D70C9">
        <w:rPr>
          <w:noProof/>
          <w:color w:val="0D0D0D" w:themeColor="text1" w:themeTint="F2"/>
          <w:lang w:val="uk-UA"/>
        </w:rPr>
        <w:t>предсердий</w:t>
      </w:r>
      <w:r w:rsidR="00AE39E9" w:rsidRPr="003D70C9">
        <w:rPr>
          <w:noProof/>
          <w:color w:val="0D0D0D" w:themeColor="text1" w:themeTint="F2"/>
          <w:lang w:val="uk-UA"/>
        </w:rPr>
        <w:t xml:space="preserve"> </w:t>
      </w:r>
      <w:r w:rsidRPr="003D70C9">
        <w:rPr>
          <w:noProof/>
          <w:color w:val="0D0D0D" w:themeColor="text1" w:themeTint="F2"/>
          <w:lang w:val="uk-UA"/>
        </w:rPr>
        <w:t>была</w:t>
      </w:r>
      <w:r w:rsidR="00AE39E9" w:rsidRPr="003D70C9">
        <w:rPr>
          <w:noProof/>
          <w:color w:val="0D0D0D" w:themeColor="text1" w:themeTint="F2"/>
          <w:lang w:val="uk-UA"/>
        </w:rPr>
        <w:t xml:space="preserve"> </w:t>
      </w:r>
      <w:r w:rsidRPr="003D70C9">
        <w:rPr>
          <w:noProof/>
          <w:color w:val="0D0D0D" w:themeColor="text1" w:themeTint="F2"/>
          <w:lang w:val="uk-UA"/>
        </w:rPr>
        <w:t>постоянной</w:t>
      </w:r>
      <w:r w:rsidR="00AE39E9" w:rsidRPr="003D70C9">
        <w:rPr>
          <w:noProof/>
          <w:color w:val="0D0D0D" w:themeColor="text1" w:themeTint="F2"/>
          <w:lang w:val="uk-UA"/>
        </w:rPr>
        <w:t xml:space="preserve"> </w:t>
      </w:r>
      <w:r w:rsidRPr="003D70C9">
        <w:rPr>
          <w:noProof/>
          <w:color w:val="0D0D0D" w:themeColor="text1" w:themeTint="F2"/>
          <w:lang w:val="uk-UA"/>
        </w:rPr>
        <w:t>в</w:t>
      </w:r>
      <w:r w:rsidR="00AE39E9" w:rsidRPr="003D70C9">
        <w:rPr>
          <w:noProof/>
          <w:color w:val="0D0D0D" w:themeColor="text1" w:themeTint="F2"/>
          <w:lang w:val="uk-UA"/>
        </w:rPr>
        <w:t xml:space="preserve"> </w:t>
      </w:r>
      <w:r w:rsidRPr="003D70C9">
        <w:rPr>
          <w:noProof/>
          <w:color w:val="0D0D0D" w:themeColor="text1" w:themeTint="F2"/>
          <w:lang w:val="uk-UA"/>
        </w:rPr>
        <w:t>течение</w:t>
      </w:r>
      <w:r w:rsidR="00AE39E9" w:rsidRPr="003D70C9">
        <w:rPr>
          <w:noProof/>
          <w:color w:val="0D0D0D" w:themeColor="text1" w:themeTint="F2"/>
          <w:lang w:val="uk-UA"/>
        </w:rPr>
        <w:t xml:space="preserve"> </w:t>
      </w:r>
      <w:r w:rsidRPr="003D70C9">
        <w:rPr>
          <w:noProof/>
          <w:color w:val="0D0D0D" w:themeColor="text1" w:themeTint="F2"/>
          <w:lang w:val="uk-UA"/>
        </w:rPr>
        <w:t>длительного</w:t>
      </w:r>
      <w:r w:rsidR="00AE39E9" w:rsidRPr="003D70C9">
        <w:rPr>
          <w:noProof/>
          <w:color w:val="0D0D0D" w:themeColor="text1" w:themeTint="F2"/>
          <w:lang w:val="uk-UA"/>
        </w:rPr>
        <w:t xml:space="preserve"> </w:t>
      </w:r>
      <w:r w:rsidRPr="003D70C9">
        <w:rPr>
          <w:noProof/>
          <w:color w:val="0D0D0D" w:themeColor="text1" w:themeTint="F2"/>
          <w:lang w:val="uk-UA"/>
        </w:rPr>
        <w:t>времени</w:t>
      </w:r>
      <w:r w:rsidR="00AE39E9" w:rsidRPr="003D70C9">
        <w:rPr>
          <w:noProof/>
          <w:color w:val="0D0D0D" w:themeColor="text1" w:themeTint="F2"/>
          <w:lang w:val="uk-UA"/>
        </w:rPr>
        <w:t xml:space="preserve"> </w:t>
      </w:r>
      <w:r w:rsidRPr="003D70C9">
        <w:rPr>
          <w:noProof/>
          <w:color w:val="0D0D0D" w:themeColor="text1" w:themeTint="F2"/>
          <w:lang w:val="uk-UA"/>
        </w:rPr>
        <w:t>без</w:t>
      </w:r>
      <w:r w:rsidR="00AE39E9" w:rsidRPr="003D70C9">
        <w:rPr>
          <w:noProof/>
          <w:color w:val="0D0D0D" w:themeColor="text1" w:themeTint="F2"/>
          <w:lang w:val="uk-UA"/>
        </w:rPr>
        <w:t xml:space="preserve"> </w:t>
      </w:r>
      <w:r w:rsidRPr="003D70C9">
        <w:rPr>
          <w:noProof/>
          <w:color w:val="0D0D0D" w:themeColor="text1" w:themeTint="F2"/>
          <w:lang w:val="uk-UA"/>
        </w:rPr>
        <w:t>перерыва,</w:t>
      </w:r>
      <w:r w:rsidR="00AE39E9" w:rsidRPr="003D70C9">
        <w:rPr>
          <w:noProof/>
          <w:color w:val="0D0D0D" w:themeColor="text1" w:themeTint="F2"/>
          <w:lang w:val="uk-UA"/>
        </w:rPr>
        <w:t xml:space="preserve"> </w:t>
      </w:r>
      <w:r w:rsidRPr="003D70C9">
        <w:rPr>
          <w:noProof/>
          <w:color w:val="0D0D0D" w:themeColor="text1" w:themeTint="F2"/>
          <w:lang w:val="uk-UA"/>
        </w:rPr>
        <w:t>то</w:t>
      </w:r>
      <w:r w:rsidR="00AE39E9" w:rsidRPr="003D70C9">
        <w:rPr>
          <w:noProof/>
          <w:color w:val="0D0D0D" w:themeColor="text1" w:themeTint="F2"/>
          <w:lang w:val="uk-UA"/>
        </w:rPr>
        <w:t xml:space="preserve"> </w:t>
      </w:r>
      <w:r w:rsidRPr="003D70C9">
        <w:rPr>
          <w:noProof/>
          <w:color w:val="0D0D0D" w:themeColor="text1" w:themeTint="F2"/>
          <w:lang w:val="uk-UA"/>
        </w:rPr>
        <w:t>есть</w:t>
      </w:r>
      <w:r w:rsidR="00AE39E9" w:rsidRPr="003D70C9">
        <w:rPr>
          <w:noProof/>
          <w:color w:val="0D0D0D" w:themeColor="text1" w:themeTint="F2"/>
          <w:lang w:val="uk-UA"/>
        </w:rPr>
        <w:t xml:space="preserve"> </w:t>
      </w:r>
      <w:r w:rsidRPr="003D70C9">
        <w:rPr>
          <w:noProof/>
          <w:color w:val="0D0D0D" w:themeColor="text1" w:themeTint="F2"/>
          <w:lang w:val="uk-UA"/>
        </w:rPr>
        <w:t>стойкая</w:t>
      </w:r>
      <w:r w:rsidR="00AE39E9" w:rsidRPr="003D70C9">
        <w:rPr>
          <w:noProof/>
          <w:color w:val="0D0D0D" w:themeColor="text1" w:themeTint="F2"/>
          <w:lang w:val="uk-UA"/>
        </w:rPr>
        <w:t xml:space="preserve"> </w:t>
      </w:r>
      <w:r w:rsidRPr="003D70C9">
        <w:rPr>
          <w:noProof/>
          <w:color w:val="0D0D0D" w:themeColor="text1" w:themeTint="F2"/>
          <w:lang w:val="uk-UA"/>
        </w:rPr>
        <w:t>фибрилляция</w:t>
      </w:r>
      <w:r w:rsidR="00AE39E9" w:rsidRPr="003D70C9">
        <w:rPr>
          <w:noProof/>
          <w:color w:val="0D0D0D" w:themeColor="text1" w:themeTint="F2"/>
          <w:lang w:val="uk-UA"/>
        </w:rPr>
        <w:t xml:space="preserve"> </w:t>
      </w:r>
      <w:r w:rsidRPr="003D70C9">
        <w:rPr>
          <w:noProof/>
          <w:color w:val="0D0D0D" w:themeColor="text1" w:themeTint="F2"/>
          <w:lang w:val="uk-UA"/>
        </w:rPr>
        <w:t>предсердий</w:t>
      </w:r>
      <w:r w:rsidR="00AE39E9" w:rsidRPr="003D70C9">
        <w:rPr>
          <w:noProof/>
          <w:color w:val="0D0D0D" w:themeColor="text1" w:themeTint="F2"/>
          <w:lang w:val="uk-UA"/>
        </w:rPr>
        <w:t xml:space="preserve"> </w:t>
      </w:r>
      <w:r w:rsidRPr="003D70C9">
        <w:rPr>
          <w:noProof/>
          <w:color w:val="0D0D0D" w:themeColor="text1" w:themeTint="F2"/>
          <w:lang w:val="uk-UA"/>
        </w:rPr>
        <w:t>в</w:t>
      </w:r>
      <w:r w:rsidR="00AE39E9" w:rsidRPr="003D70C9">
        <w:rPr>
          <w:noProof/>
          <w:color w:val="0D0D0D" w:themeColor="text1" w:themeTint="F2"/>
          <w:lang w:val="uk-UA"/>
        </w:rPr>
        <w:t xml:space="preserve"> </w:t>
      </w:r>
      <w:r w:rsidRPr="003D70C9">
        <w:rPr>
          <w:noProof/>
          <w:color w:val="0D0D0D" w:themeColor="text1" w:themeTint="F2"/>
          <w:lang w:val="uk-UA"/>
        </w:rPr>
        <w:t>течение</w:t>
      </w:r>
      <w:r w:rsidR="00AE39E9" w:rsidRPr="003D70C9">
        <w:rPr>
          <w:noProof/>
          <w:color w:val="0D0D0D" w:themeColor="text1" w:themeTint="F2"/>
          <w:lang w:val="uk-UA"/>
        </w:rPr>
        <w:t xml:space="preserve"> </w:t>
      </w:r>
      <w:r w:rsidRPr="003D70C9">
        <w:rPr>
          <w:noProof/>
          <w:color w:val="0D0D0D" w:themeColor="text1" w:themeTint="F2"/>
          <w:lang w:val="uk-UA"/>
        </w:rPr>
        <w:t>более</w:t>
      </w:r>
      <w:r w:rsidR="00AE39E9" w:rsidRPr="003D70C9">
        <w:rPr>
          <w:noProof/>
          <w:color w:val="0D0D0D" w:themeColor="text1" w:themeTint="F2"/>
          <w:lang w:val="uk-UA"/>
        </w:rPr>
        <w:t xml:space="preserve"> </w:t>
      </w:r>
      <w:r w:rsidRPr="003D70C9">
        <w:rPr>
          <w:noProof/>
          <w:color w:val="0D0D0D" w:themeColor="text1" w:themeTint="F2"/>
          <w:lang w:val="uk-UA"/>
        </w:rPr>
        <w:t>двенадцати</w:t>
      </w:r>
      <w:r w:rsidR="00AE39E9" w:rsidRPr="003D70C9">
        <w:rPr>
          <w:noProof/>
          <w:color w:val="0D0D0D" w:themeColor="text1" w:themeTint="F2"/>
          <w:lang w:val="uk-UA"/>
        </w:rPr>
        <w:t xml:space="preserve"> </w:t>
      </w:r>
      <w:r w:rsidRPr="003D70C9">
        <w:rPr>
          <w:noProof/>
          <w:color w:val="0D0D0D" w:themeColor="text1" w:themeTint="F2"/>
          <w:lang w:val="uk-UA"/>
        </w:rPr>
        <w:t>месяцев,</w:t>
      </w:r>
      <w:r w:rsidR="00AE39E9" w:rsidRPr="003D70C9">
        <w:rPr>
          <w:noProof/>
          <w:color w:val="0D0D0D" w:themeColor="text1" w:themeTint="F2"/>
          <w:lang w:val="uk-UA"/>
        </w:rPr>
        <w:t xml:space="preserve"> </w:t>
      </w:r>
      <w:r w:rsidRPr="003D70C9">
        <w:rPr>
          <w:noProof/>
          <w:color w:val="0D0D0D" w:themeColor="text1" w:themeTint="F2"/>
          <w:lang w:val="uk-UA"/>
        </w:rPr>
        <w:t>шансы</w:t>
      </w:r>
      <w:r w:rsidR="00AE39E9" w:rsidRPr="003D70C9">
        <w:rPr>
          <w:noProof/>
          <w:color w:val="0D0D0D" w:themeColor="text1" w:themeTint="F2"/>
          <w:lang w:val="uk-UA"/>
        </w:rPr>
        <w:t xml:space="preserve"> </w:t>
      </w:r>
      <w:r w:rsidRPr="003D70C9">
        <w:rPr>
          <w:noProof/>
          <w:color w:val="0D0D0D" w:themeColor="text1" w:themeTint="F2"/>
          <w:lang w:val="uk-UA"/>
        </w:rPr>
        <w:t>на</w:t>
      </w:r>
      <w:r w:rsidR="00AE39E9" w:rsidRPr="003D70C9">
        <w:rPr>
          <w:noProof/>
          <w:color w:val="0D0D0D" w:themeColor="text1" w:themeTint="F2"/>
          <w:lang w:val="uk-UA"/>
        </w:rPr>
        <w:t xml:space="preserve"> </w:t>
      </w:r>
      <w:r w:rsidRPr="003D70C9">
        <w:rPr>
          <w:noProof/>
          <w:color w:val="0D0D0D" w:themeColor="text1" w:themeTint="F2"/>
          <w:lang w:val="uk-UA"/>
        </w:rPr>
        <w:t>успех</w:t>
      </w:r>
      <w:r w:rsidR="00AE39E9" w:rsidRPr="003D70C9">
        <w:rPr>
          <w:noProof/>
          <w:color w:val="0D0D0D" w:themeColor="text1" w:themeTint="F2"/>
          <w:lang w:val="uk-UA"/>
        </w:rPr>
        <w:t xml:space="preserve"> </w:t>
      </w:r>
      <w:r w:rsidRPr="003D70C9">
        <w:rPr>
          <w:noProof/>
          <w:color w:val="0D0D0D" w:themeColor="text1" w:themeTint="F2"/>
          <w:lang w:val="uk-UA"/>
        </w:rPr>
        <w:t>лечения</w:t>
      </w:r>
      <w:r w:rsidR="00AE39E9" w:rsidRPr="003D70C9">
        <w:rPr>
          <w:noProof/>
          <w:color w:val="0D0D0D" w:themeColor="text1" w:themeTint="F2"/>
          <w:lang w:val="uk-UA"/>
        </w:rPr>
        <w:t xml:space="preserve"> </w:t>
      </w:r>
      <w:r w:rsidRPr="003D70C9">
        <w:rPr>
          <w:noProof/>
          <w:color w:val="0D0D0D" w:themeColor="text1" w:themeTint="F2"/>
          <w:lang w:val="uk-UA"/>
        </w:rPr>
        <w:t>упали</w:t>
      </w:r>
      <w:r w:rsidR="00AE39E9" w:rsidRPr="003D70C9">
        <w:rPr>
          <w:noProof/>
          <w:color w:val="0D0D0D" w:themeColor="text1" w:themeTint="F2"/>
          <w:lang w:val="uk-UA"/>
        </w:rPr>
        <w:t xml:space="preserve"> </w:t>
      </w:r>
      <w:r w:rsidRPr="003D70C9">
        <w:rPr>
          <w:noProof/>
          <w:color w:val="0D0D0D" w:themeColor="text1" w:themeTint="F2"/>
          <w:lang w:val="uk-UA"/>
        </w:rPr>
        <w:t>до</w:t>
      </w:r>
      <w:r w:rsidR="00AE39E9" w:rsidRPr="003D70C9">
        <w:rPr>
          <w:noProof/>
          <w:color w:val="0D0D0D" w:themeColor="text1" w:themeTint="F2"/>
          <w:lang w:val="uk-UA"/>
        </w:rPr>
        <w:t xml:space="preserve"> </w:t>
      </w:r>
      <w:r w:rsidRPr="003D70C9">
        <w:rPr>
          <w:noProof/>
          <w:color w:val="0D0D0D" w:themeColor="text1" w:themeTint="F2"/>
          <w:lang w:val="uk-UA"/>
        </w:rPr>
        <w:t>менее</w:t>
      </w:r>
      <w:r w:rsidR="00AE39E9" w:rsidRPr="003D70C9">
        <w:rPr>
          <w:noProof/>
          <w:color w:val="0D0D0D" w:themeColor="text1" w:themeTint="F2"/>
          <w:lang w:val="uk-UA"/>
        </w:rPr>
        <w:t xml:space="preserve"> </w:t>
      </w:r>
      <w:r w:rsidRPr="003D70C9">
        <w:rPr>
          <w:noProof/>
          <w:color w:val="0D0D0D" w:themeColor="text1" w:themeTint="F2"/>
          <w:lang w:val="uk-UA"/>
        </w:rPr>
        <w:t>50</w:t>
      </w:r>
      <w:r w:rsidR="00AE39E9" w:rsidRPr="003D70C9">
        <w:rPr>
          <w:noProof/>
          <w:color w:val="0D0D0D" w:themeColor="text1" w:themeTint="F2"/>
          <w:lang w:val="uk-UA"/>
        </w:rPr>
        <w:t xml:space="preserve"> </w:t>
      </w:r>
      <w:r w:rsidRPr="003D70C9">
        <w:rPr>
          <w:noProof/>
          <w:color w:val="0D0D0D" w:themeColor="text1" w:themeTint="F2"/>
          <w:lang w:val="uk-UA"/>
        </w:rPr>
        <w:t>процентов.</w:t>
      </w:r>
    </w:p>
    <w:p w14:paraId="76B24DB4" w14:textId="4BDD4C71" w:rsidR="00000FBD" w:rsidRPr="003D70C9" w:rsidRDefault="00000FBD" w:rsidP="00272B07">
      <w:pPr>
        <w:tabs>
          <w:tab w:val="left" w:pos="0"/>
          <w:tab w:val="left" w:pos="142"/>
        </w:tabs>
        <w:spacing w:line="360" w:lineRule="auto"/>
        <w:ind w:firstLine="851"/>
        <w:rPr>
          <w:noProof/>
          <w:color w:val="0D0D0D" w:themeColor="text1" w:themeTint="F2"/>
          <w:lang w:val="uk-UA"/>
        </w:rPr>
      </w:pPr>
      <w:r w:rsidRPr="003D70C9">
        <w:rPr>
          <w:noProof/>
          <w:color w:val="0D0D0D" w:themeColor="text1" w:themeTint="F2"/>
          <w:lang w:val="uk-UA"/>
        </w:rPr>
        <w:t>В</w:t>
      </w:r>
      <w:r w:rsidR="00AE39E9" w:rsidRPr="003D70C9">
        <w:rPr>
          <w:noProof/>
          <w:color w:val="0D0D0D" w:themeColor="text1" w:themeTint="F2"/>
          <w:lang w:val="uk-UA"/>
        </w:rPr>
        <w:t xml:space="preserve"> </w:t>
      </w:r>
      <w:r w:rsidRPr="003D70C9">
        <w:rPr>
          <w:noProof/>
          <w:color w:val="0D0D0D" w:themeColor="text1" w:themeTint="F2"/>
          <w:lang w:val="uk-UA"/>
        </w:rPr>
        <w:t>случае</w:t>
      </w:r>
      <w:r w:rsidR="00AE39E9" w:rsidRPr="003D70C9">
        <w:rPr>
          <w:noProof/>
          <w:color w:val="0D0D0D" w:themeColor="text1" w:themeTint="F2"/>
          <w:lang w:val="uk-UA"/>
        </w:rPr>
        <w:t xml:space="preserve"> </w:t>
      </w:r>
      <w:r w:rsidRPr="003D70C9">
        <w:rPr>
          <w:noProof/>
          <w:color w:val="0D0D0D" w:themeColor="text1" w:themeTint="F2"/>
          <w:lang w:val="uk-UA"/>
        </w:rPr>
        <w:t>фибрилляции</w:t>
      </w:r>
      <w:r w:rsidR="00AE39E9" w:rsidRPr="003D70C9">
        <w:rPr>
          <w:noProof/>
          <w:color w:val="0D0D0D" w:themeColor="text1" w:themeTint="F2"/>
          <w:lang w:val="uk-UA"/>
        </w:rPr>
        <w:t xml:space="preserve"> </w:t>
      </w:r>
      <w:r w:rsidRPr="003D70C9">
        <w:rPr>
          <w:noProof/>
          <w:color w:val="0D0D0D" w:themeColor="text1" w:themeTint="F2"/>
          <w:lang w:val="uk-UA"/>
        </w:rPr>
        <w:t>предсердий</w:t>
      </w:r>
      <w:r w:rsidR="00AE39E9" w:rsidRPr="003D70C9">
        <w:rPr>
          <w:noProof/>
          <w:color w:val="0D0D0D" w:themeColor="text1" w:themeTint="F2"/>
          <w:lang w:val="uk-UA"/>
        </w:rPr>
        <w:t xml:space="preserve"> </w:t>
      </w:r>
      <w:r w:rsidRPr="003D70C9">
        <w:rPr>
          <w:noProof/>
          <w:color w:val="0D0D0D" w:themeColor="text1" w:themeTint="F2"/>
          <w:lang w:val="uk-UA"/>
        </w:rPr>
        <w:t>предсердия</w:t>
      </w:r>
      <w:r w:rsidR="00AE39E9" w:rsidRPr="003D70C9">
        <w:rPr>
          <w:noProof/>
          <w:color w:val="0D0D0D" w:themeColor="text1" w:themeTint="F2"/>
          <w:lang w:val="uk-UA"/>
        </w:rPr>
        <w:t xml:space="preserve"> </w:t>
      </w:r>
      <w:r w:rsidRPr="003D70C9">
        <w:rPr>
          <w:noProof/>
          <w:color w:val="0D0D0D" w:themeColor="text1" w:themeTint="F2"/>
          <w:lang w:val="uk-UA"/>
        </w:rPr>
        <w:t>больше</w:t>
      </w:r>
      <w:r w:rsidR="00AE39E9" w:rsidRPr="003D70C9">
        <w:rPr>
          <w:noProof/>
          <w:color w:val="0D0D0D" w:themeColor="text1" w:themeTint="F2"/>
          <w:lang w:val="uk-UA"/>
        </w:rPr>
        <w:t xml:space="preserve"> </w:t>
      </w:r>
      <w:r w:rsidRPr="003D70C9">
        <w:rPr>
          <w:noProof/>
          <w:color w:val="0D0D0D" w:themeColor="text1" w:themeTint="F2"/>
          <w:lang w:val="uk-UA"/>
        </w:rPr>
        <w:t>не</w:t>
      </w:r>
      <w:r w:rsidR="00AE39E9" w:rsidRPr="003D70C9">
        <w:rPr>
          <w:noProof/>
          <w:color w:val="0D0D0D" w:themeColor="text1" w:themeTint="F2"/>
          <w:lang w:val="uk-UA"/>
        </w:rPr>
        <w:t xml:space="preserve"> </w:t>
      </w:r>
      <w:r w:rsidRPr="003D70C9">
        <w:rPr>
          <w:noProof/>
          <w:color w:val="0D0D0D" w:themeColor="text1" w:themeTint="F2"/>
          <w:lang w:val="uk-UA"/>
        </w:rPr>
        <w:t>сокращаются</w:t>
      </w:r>
      <w:r w:rsidR="00AE39E9" w:rsidRPr="003D70C9">
        <w:rPr>
          <w:noProof/>
          <w:color w:val="0D0D0D" w:themeColor="text1" w:themeTint="F2"/>
          <w:lang w:val="uk-UA"/>
        </w:rPr>
        <w:t xml:space="preserve"> </w:t>
      </w:r>
      <w:r w:rsidRPr="003D70C9">
        <w:rPr>
          <w:noProof/>
          <w:color w:val="0D0D0D" w:themeColor="text1" w:themeTint="F2"/>
          <w:lang w:val="uk-UA"/>
        </w:rPr>
        <w:t>скоординированно,</w:t>
      </w:r>
      <w:r w:rsidR="00AE39E9" w:rsidRPr="003D70C9">
        <w:rPr>
          <w:noProof/>
          <w:color w:val="0D0D0D" w:themeColor="text1" w:themeTint="F2"/>
          <w:lang w:val="uk-UA"/>
        </w:rPr>
        <w:t xml:space="preserve"> </w:t>
      </w:r>
      <w:r w:rsidRPr="003D70C9">
        <w:rPr>
          <w:noProof/>
          <w:color w:val="0D0D0D" w:themeColor="text1" w:themeTint="F2"/>
          <w:lang w:val="uk-UA"/>
        </w:rPr>
        <w:t>и,</w:t>
      </w:r>
      <w:r w:rsidR="00AE39E9" w:rsidRPr="003D70C9">
        <w:rPr>
          <w:noProof/>
          <w:color w:val="0D0D0D" w:themeColor="text1" w:themeTint="F2"/>
          <w:lang w:val="uk-UA"/>
        </w:rPr>
        <w:t xml:space="preserve"> </w:t>
      </w:r>
      <w:r w:rsidRPr="003D70C9">
        <w:rPr>
          <w:noProof/>
          <w:color w:val="0D0D0D" w:themeColor="text1" w:themeTint="F2"/>
          <w:lang w:val="uk-UA"/>
        </w:rPr>
        <w:t>следовательно,</w:t>
      </w:r>
      <w:r w:rsidR="00AE39E9" w:rsidRPr="003D70C9">
        <w:rPr>
          <w:noProof/>
          <w:color w:val="0D0D0D" w:themeColor="text1" w:themeTint="F2"/>
          <w:lang w:val="uk-UA"/>
        </w:rPr>
        <w:t xml:space="preserve"> </w:t>
      </w:r>
      <w:r w:rsidRPr="003D70C9">
        <w:rPr>
          <w:noProof/>
          <w:color w:val="0D0D0D" w:themeColor="text1" w:themeTint="F2"/>
          <w:lang w:val="uk-UA"/>
        </w:rPr>
        <w:t>кровь</w:t>
      </w:r>
      <w:r w:rsidR="00AE39E9" w:rsidRPr="003D70C9">
        <w:rPr>
          <w:noProof/>
          <w:color w:val="0D0D0D" w:themeColor="text1" w:themeTint="F2"/>
          <w:lang w:val="uk-UA"/>
        </w:rPr>
        <w:t xml:space="preserve"> </w:t>
      </w:r>
      <w:r w:rsidRPr="003D70C9">
        <w:rPr>
          <w:noProof/>
          <w:color w:val="0D0D0D" w:themeColor="text1" w:themeTint="F2"/>
          <w:lang w:val="uk-UA"/>
        </w:rPr>
        <w:t>в</w:t>
      </w:r>
      <w:r w:rsidR="00AE39E9" w:rsidRPr="003D70C9">
        <w:rPr>
          <w:noProof/>
          <w:color w:val="0D0D0D" w:themeColor="text1" w:themeTint="F2"/>
          <w:lang w:val="uk-UA"/>
        </w:rPr>
        <w:t xml:space="preserve"> </w:t>
      </w:r>
      <w:r w:rsidRPr="003D70C9">
        <w:rPr>
          <w:noProof/>
          <w:color w:val="0D0D0D" w:themeColor="text1" w:themeTint="F2"/>
          <w:lang w:val="uk-UA"/>
        </w:rPr>
        <w:t>них</w:t>
      </w:r>
      <w:r w:rsidR="00AE39E9" w:rsidRPr="003D70C9">
        <w:rPr>
          <w:noProof/>
          <w:color w:val="0D0D0D" w:themeColor="text1" w:themeTint="F2"/>
          <w:lang w:val="uk-UA"/>
        </w:rPr>
        <w:t xml:space="preserve"> </w:t>
      </w:r>
      <w:r w:rsidRPr="003D70C9">
        <w:rPr>
          <w:noProof/>
          <w:color w:val="0D0D0D" w:themeColor="text1" w:themeTint="F2"/>
          <w:lang w:val="uk-UA"/>
        </w:rPr>
        <w:t>течет</w:t>
      </w:r>
      <w:r w:rsidR="00AE39E9" w:rsidRPr="003D70C9">
        <w:rPr>
          <w:noProof/>
          <w:color w:val="0D0D0D" w:themeColor="text1" w:themeTint="F2"/>
          <w:lang w:val="uk-UA"/>
        </w:rPr>
        <w:t xml:space="preserve"> </w:t>
      </w:r>
      <w:r w:rsidRPr="003D70C9">
        <w:rPr>
          <w:noProof/>
          <w:color w:val="0D0D0D" w:themeColor="text1" w:themeTint="F2"/>
          <w:lang w:val="uk-UA"/>
        </w:rPr>
        <w:t>медленнее.</w:t>
      </w:r>
      <w:r w:rsidR="00AE39E9" w:rsidRPr="003D70C9">
        <w:rPr>
          <w:noProof/>
          <w:color w:val="0D0D0D" w:themeColor="text1" w:themeTint="F2"/>
          <w:lang w:val="uk-UA"/>
        </w:rPr>
        <w:t xml:space="preserve"> </w:t>
      </w:r>
      <w:r w:rsidRPr="003D70C9">
        <w:rPr>
          <w:noProof/>
          <w:color w:val="0D0D0D" w:themeColor="text1" w:themeTint="F2"/>
          <w:lang w:val="uk-UA"/>
        </w:rPr>
        <w:t>Это</w:t>
      </w:r>
      <w:r w:rsidR="00AE39E9" w:rsidRPr="003D70C9">
        <w:rPr>
          <w:noProof/>
          <w:color w:val="0D0D0D" w:themeColor="text1" w:themeTint="F2"/>
          <w:lang w:val="uk-UA"/>
        </w:rPr>
        <w:t xml:space="preserve"> </w:t>
      </w:r>
      <w:r w:rsidRPr="003D70C9">
        <w:rPr>
          <w:noProof/>
          <w:color w:val="0D0D0D" w:themeColor="text1" w:themeTint="F2"/>
          <w:lang w:val="uk-UA"/>
        </w:rPr>
        <w:t>облегчает</w:t>
      </w:r>
      <w:r w:rsidR="00AE39E9" w:rsidRPr="003D70C9">
        <w:rPr>
          <w:noProof/>
          <w:color w:val="0D0D0D" w:themeColor="text1" w:themeTint="F2"/>
          <w:lang w:val="uk-UA"/>
        </w:rPr>
        <w:t xml:space="preserve"> </w:t>
      </w:r>
      <w:r w:rsidRPr="003D70C9">
        <w:rPr>
          <w:noProof/>
          <w:color w:val="0D0D0D" w:themeColor="text1" w:themeTint="F2"/>
          <w:lang w:val="uk-UA"/>
        </w:rPr>
        <w:t>образование</w:t>
      </w:r>
      <w:r w:rsidR="00AE39E9" w:rsidRPr="003D70C9">
        <w:rPr>
          <w:noProof/>
          <w:color w:val="0D0D0D" w:themeColor="text1" w:themeTint="F2"/>
          <w:lang w:val="uk-UA"/>
        </w:rPr>
        <w:t xml:space="preserve"> </w:t>
      </w:r>
      <w:r w:rsidRPr="003D70C9">
        <w:rPr>
          <w:noProof/>
          <w:color w:val="0D0D0D" w:themeColor="text1" w:themeTint="F2"/>
          <w:lang w:val="uk-UA"/>
        </w:rPr>
        <w:t>тромбов.</w:t>
      </w:r>
      <w:r w:rsidR="00AE39E9" w:rsidRPr="003D70C9">
        <w:rPr>
          <w:noProof/>
          <w:color w:val="0D0D0D" w:themeColor="text1" w:themeTint="F2"/>
          <w:lang w:val="uk-UA"/>
        </w:rPr>
        <w:t xml:space="preserve"> </w:t>
      </w:r>
      <w:r w:rsidRPr="003D70C9">
        <w:rPr>
          <w:noProof/>
          <w:color w:val="0D0D0D" w:themeColor="text1" w:themeTint="F2"/>
          <w:lang w:val="uk-UA"/>
        </w:rPr>
        <w:t>Следовательно,</w:t>
      </w:r>
      <w:r w:rsidR="00AE39E9" w:rsidRPr="003D70C9">
        <w:rPr>
          <w:noProof/>
          <w:color w:val="0D0D0D" w:themeColor="text1" w:themeTint="F2"/>
          <w:lang w:val="uk-UA"/>
        </w:rPr>
        <w:t xml:space="preserve"> </w:t>
      </w:r>
      <w:r w:rsidRPr="003D70C9">
        <w:rPr>
          <w:noProof/>
          <w:color w:val="0D0D0D" w:themeColor="text1" w:themeTint="F2"/>
          <w:lang w:val="uk-UA"/>
        </w:rPr>
        <w:t>у</w:t>
      </w:r>
      <w:r w:rsidR="00AE39E9" w:rsidRPr="003D70C9">
        <w:rPr>
          <w:noProof/>
          <w:color w:val="0D0D0D" w:themeColor="text1" w:themeTint="F2"/>
          <w:lang w:val="uk-UA"/>
        </w:rPr>
        <w:t xml:space="preserve"> </w:t>
      </w:r>
      <w:r w:rsidRPr="003D70C9">
        <w:rPr>
          <w:noProof/>
          <w:color w:val="0D0D0D" w:themeColor="text1" w:themeTint="F2"/>
          <w:lang w:val="uk-UA"/>
        </w:rPr>
        <w:t>людей</w:t>
      </w:r>
      <w:r w:rsidR="00AE39E9" w:rsidRPr="003D70C9">
        <w:rPr>
          <w:noProof/>
          <w:color w:val="0D0D0D" w:themeColor="text1" w:themeTint="F2"/>
          <w:lang w:val="uk-UA"/>
        </w:rPr>
        <w:t xml:space="preserve"> </w:t>
      </w:r>
      <w:r w:rsidRPr="003D70C9">
        <w:rPr>
          <w:noProof/>
          <w:color w:val="0D0D0D" w:themeColor="text1" w:themeTint="F2"/>
          <w:lang w:val="uk-UA"/>
        </w:rPr>
        <w:t>с</w:t>
      </w:r>
      <w:r w:rsidR="00AE39E9" w:rsidRPr="003D70C9">
        <w:rPr>
          <w:noProof/>
          <w:color w:val="0D0D0D" w:themeColor="text1" w:themeTint="F2"/>
          <w:lang w:val="uk-UA"/>
        </w:rPr>
        <w:t xml:space="preserve"> </w:t>
      </w:r>
      <w:r w:rsidRPr="003D70C9">
        <w:rPr>
          <w:noProof/>
          <w:color w:val="0D0D0D" w:themeColor="text1" w:themeTint="F2"/>
          <w:lang w:val="uk-UA"/>
        </w:rPr>
        <w:t>фибрилляцией</w:t>
      </w:r>
      <w:r w:rsidR="00AE39E9" w:rsidRPr="003D70C9">
        <w:rPr>
          <w:noProof/>
          <w:color w:val="0D0D0D" w:themeColor="text1" w:themeTint="F2"/>
          <w:lang w:val="uk-UA"/>
        </w:rPr>
        <w:t xml:space="preserve"> </w:t>
      </w:r>
      <w:r w:rsidRPr="003D70C9">
        <w:rPr>
          <w:noProof/>
          <w:color w:val="0D0D0D" w:themeColor="text1" w:themeTint="F2"/>
          <w:lang w:val="uk-UA"/>
        </w:rPr>
        <w:t>предсердий</w:t>
      </w:r>
      <w:r w:rsidR="00AE39E9" w:rsidRPr="003D70C9">
        <w:rPr>
          <w:noProof/>
          <w:color w:val="0D0D0D" w:themeColor="text1" w:themeTint="F2"/>
          <w:lang w:val="uk-UA"/>
        </w:rPr>
        <w:t xml:space="preserve"> </w:t>
      </w:r>
      <w:r w:rsidRPr="003D70C9">
        <w:rPr>
          <w:noProof/>
          <w:color w:val="0D0D0D" w:themeColor="text1" w:themeTint="F2"/>
          <w:lang w:val="uk-UA"/>
        </w:rPr>
        <w:t>риск</w:t>
      </w:r>
      <w:r w:rsidR="00AE39E9" w:rsidRPr="003D70C9">
        <w:rPr>
          <w:noProof/>
          <w:color w:val="0D0D0D" w:themeColor="text1" w:themeTint="F2"/>
          <w:lang w:val="uk-UA"/>
        </w:rPr>
        <w:t xml:space="preserve"> </w:t>
      </w:r>
      <w:r w:rsidRPr="003D70C9">
        <w:rPr>
          <w:noProof/>
          <w:color w:val="0D0D0D" w:themeColor="text1" w:themeTint="F2"/>
          <w:lang w:val="uk-UA"/>
        </w:rPr>
        <w:t>инсульта</w:t>
      </w:r>
      <w:r w:rsidR="00AE39E9" w:rsidRPr="003D70C9">
        <w:rPr>
          <w:noProof/>
          <w:color w:val="0D0D0D" w:themeColor="text1" w:themeTint="F2"/>
          <w:lang w:val="uk-UA"/>
        </w:rPr>
        <w:t xml:space="preserve"> </w:t>
      </w:r>
      <w:r w:rsidRPr="003D70C9">
        <w:rPr>
          <w:noProof/>
          <w:color w:val="0D0D0D" w:themeColor="text1" w:themeTint="F2"/>
          <w:lang w:val="uk-UA"/>
        </w:rPr>
        <w:t>значительно</w:t>
      </w:r>
      <w:r w:rsidR="00AE39E9" w:rsidRPr="003D70C9">
        <w:rPr>
          <w:noProof/>
          <w:color w:val="0D0D0D" w:themeColor="text1" w:themeTint="F2"/>
          <w:lang w:val="uk-UA"/>
        </w:rPr>
        <w:t xml:space="preserve"> </w:t>
      </w:r>
      <w:r w:rsidRPr="003D70C9">
        <w:rPr>
          <w:noProof/>
          <w:color w:val="0D0D0D" w:themeColor="text1" w:themeTint="F2"/>
          <w:lang w:val="uk-UA"/>
        </w:rPr>
        <w:t>выше,</w:t>
      </w:r>
      <w:r w:rsidR="00AE39E9" w:rsidRPr="003D70C9">
        <w:rPr>
          <w:noProof/>
          <w:color w:val="0D0D0D" w:themeColor="text1" w:themeTint="F2"/>
          <w:lang w:val="uk-UA"/>
        </w:rPr>
        <w:t xml:space="preserve"> </w:t>
      </w:r>
      <w:r w:rsidRPr="003D70C9">
        <w:rPr>
          <w:noProof/>
          <w:color w:val="0D0D0D" w:themeColor="text1" w:themeTint="F2"/>
          <w:lang w:val="uk-UA"/>
        </w:rPr>
        <w:t>чем</w:t>
      </w:r>
      <w:r w:rsidR="00AE39E9" w:rsidRPr="003D70C9">
        <w:rPr>
          <w:noProof/>
          <w:color w:val="0D0D0D" w:themeColor="text1" w:themeTint="F2"/>
          <w:lang w:val="uk-UA"/>
        </w:rPr>
        <w:t xml:space="preserve"> </w:t>
      </w:r>
      <w:r w:rsidRPr="003D70C9">
        <w:rPr>
          <w:noProof/>
          <w:color w:val="0D0D0D" w:themeColor="text1" w:themeTint="F2"/>
          <w:lang w:val="uk-UA"/>
        </w:rPr>
        <w:t>у</w:t>
      </w:r>
      <w:r w:rsidR="00AE39E9" w:rsidRPr="003D70C9">
        <w:rPr>
          <w:noProof/>
          <w:color w:val="0D0D0D" w:themeColor="text1" w:themeTint="F2"/>
          <w:lang w:val="uk-UA"/>
        </w:rPr>
        <w:t xml:space="preserve"> </w:t>
      </w:r>
      <w:r w:rsidRPr="003D70C9">
        <w:rPr>
          <w:noProof/>
          <w:color w:val="0D0D0D" w:themeColor="text1" w:themeTint="F2"/>
          <w:lang w:val="uk-UA"/>
        </w:rPr>
        <w:t>людей</w:t>
      </w:r>
      <w:r w:rsidR="00AE39E9" w:rsidRPr="003D70C9">
        <w:rPr>
          <w:noProof/>
          <w:color w:val="0D0D0D" w:themeColor="text1" w:themeTint="F2"/>
          <w:lang w:val="uk-UA"/>
        </w:rPr>
        <w:t xml:space="preserve"> </w:t>
      </w:r>
      <w:r w:rsidRPr="003D70C9">
        <w:rPr>
          <w:noProof/>
          <w:color w:val="0D0D0D" w:themeColor="text1" w:themeTint="F2"/>
          <w:lang w:val="uk-UA"/>
        </w:rPr>
        <w:t>без</w:t>
      </w:r>
      <w:r w:rsidR="00AE39E9" w:rsidRPr="003D70C9">
        <w:rPr>
          <w:noProof/>
          <w:color w:val="0D0D0D" w:themeColor="text1" w:themeTint="F2"/>
          <w:lang w:val="uk-UA"/>
        </w:rPr>
        <w:t xml:space="preserve"> </w:t>
      </w:r>
      <w:r w:rsidRPr="003D70C9">
        <w:rPr>
          <w:noProof/>
          <w:color w:val="0D0D0D" w:themeColor="text1" w:themeTint="F2"/>
          <w:lang w:val="uk-UA"/>
        </w:rPr>
        <w:t>аритмии.</w:t>
      </w:r>
      <w:r w:rsidR="00AE39E9" w:rsidRPr="003D70C9">
        <w:rPr>
          <w:noProof/>
          <w:color w:val="0D0D0D" w:themeColor="text1" w:themeTint="F2"/>
          <w:lang w:val="uk-UA"/>
        </w:rPr>
        <w:t xml:space="preserve"> </w:t>
      </w:r>
      <w:r w:rsidRPr="003D70C9">
        <w:rPr>
          <w:noProof/>
          <w:color w:val="0D0D0D" w:themeColor="text1" w:themeTint="F2"/>
          <w:lang w:val="uk-UA"/>
        </w:rPr>
        <w:t>В</w:t>
      </w:r>
      <w:r w:rsidR="00AE39E9" w:rsidRPr="003D70C9">
        <w:rPr>
          <w:noProof/>
          <w:color w:val="0D0D0D" w:themeColor="text1" w:themeTint="F2"/>
          <w:lang w:val="uk-UA"/>
        </w:rPr>
        <w:t xml:space="preserve"> </w:t>
      </w:r>
      <w:r w:rsidRPr="003D70C9">
        <w:rPr>
          <w:noProof/>
          <w:color w:val="0D0D0D" w:themeColor="text1" w:themeTint="F2"/>
          <w:lang w:val="uk-UA"/>
        </w:rPr>
        <w:t>зависимости</w:t>
      </w:r>
      <w:r w:rsidR="00AE39E9" w:rsidRPr="003D70C9">
        <w:rPr>
          <w:noProof/>
          <w:color w:val="0D0D0D" w:themeColor="text1" w:themeTint="F2"/>
          <w:lang w:val="uk-UA"/>
        </w:rPr>
        <w:t xml:space="preserve"> </w:t>
      </w:r>
      <w:r w:rsidRPr="003D70C9">
        <w:rPr>
          <w:noProof/>
          <w:color w:val="0D0D0D" w:themeColor="text1" w:themeTint="F2"/>
          <w:lang w:val="uk-UA"/>
        </w:rPr>
        <w:t>от</w:t>
      </w:r>
      <w:r w:rsidR="00AE39E9" w:rsidRPr="003D70C9">
        <w:rPr>
          <w:noProof/>
          <w:color w:val="0D0D0D" w:themeColor="text1" w:themeTint="F2"/>
          <w:lang w:val="uk-UA"/>
        </w:rPr>
        <w:t xml:space="preserve"> </w:t>
      </w:r>
      <w:r w:rsidRPr="003D70C9">
        <w:rPr>
          <w:noProof/>
          <w:color w:val="0D0D0D" w:themeColor="text1" w:themeTint="F2"/>
          <w:lang w:val="uk-UA"/>
        </w:rPr>
        <w:t>других</w:t>
      </w:r>
      <w:r w:rsidR="00AE39E9" w:rsidRPr="003D70C9">
        <w:rPr>
          <w:noProof/>
          <w:color w:val="0D0D0D" w:themeColor="text1" w:themeTint="F2"/>
          <w:lang w:val="uk-UA"/>
        </w:rPr>
        <w:t xml:space="preserve"> </w:t>
      </w:r>
      <w:r w:rsidRPr="003D70C9">
        <w:rPr>
          <w:noProof/>
          <w:color w:val="0D0D0D" w:themeColor="text1" w:themeTint="F2"/>
          <w:lang w:val="uk-UA"/>
        </w:rPr>
        <w:t>рисков,</w:t>
      </w:r>
      <w:r w:rsidR="00AE39E9" w:rsidRPr="003D70C9">
        <w:rPr>
          <w:noProof/>
          <w:color w:val="0D0D0D" w:themeColor="text1" w:themeTint="F2"/>
          <w:lang w:val="uk-UA"/>
        </w:rPr>
        <w:t xml:space="preserve"> </w:t>
      </w:r>
      <w:r w:rsidRPr="003D70C9">
        <w:rPr>
          <w:noProof/>
          <w:color w:val="0D0D0D" w:themeColor="text1" w:themeTint="F2"/>
          <w:lang w:val="uk-UA"/>
        </w:rPr>
        <w:t>пострадавшим</w:t>
      </w:r>
      <w:r w:rsidR="00AE39E9" w:rsidRPr="003D70C9">
        <w:rPr>
          <w:noProof/>
          <w:color w:val="0D0D0D" w:themeColor="text1" w:themeTint="F2"/>
          <w:lang w:val="uk-UA"/>
        </w:rPr>
        <w:t xml:space="preserve"> </w:t>
      </w:r>
      <w:r w:rsidRPr="003D70C9">
        <w:rPr>
          <w:noProof/>
          <w:color w:val="0D0D0D" w:themeColor="text1" w:themeTint="F2"/>
          <w:lang w:val="uk-UA"/>
        </w:rPr>
        <w:t>обычно</w:t>
      </w:r>
      <w:r w:rsidR="00AE39E9" w:rsidRPr="003D70C9">
        <w:rPr>
          <w:noProof/>
          <w:color w:val="0D0D0D" w:themeColor="text1" w:themeTint="F2"/>
          <w:lang w:val="uk-UA"/>
        </w:rPr>
        <w:t xml:space="preserve"> </w:t>
      </w:r>
      <w:r w:rsidRPr="003D70C9">
        <w:rPr>
          <w:noProof/>
          <w:color w:val="0D0D0D" w:themeColor="text1" w:themeTint="F2"/>
          <w:lang w:val="uk-UA"/>
        </w:rPr>
        <w:t>рекомендуется</w:t>
      </w:r>
      <w:r w:rsidR="00AE39E9" w:rsidRPr="003D70C9">
        <w:rPr>
          <w:noProof/>
          <w:color w:val="0D0D0D" w:themeColor="text1" w:themeTint="F2"/>
          <w:lang w:val="uk-UA"/>
        </w:rPr>
        <w:t xml:space="preserve"> </w:t>
      </w:r>
      <w:r w:rsidRPr="003D70C9">
        <w:rPr>
          <w:noProof/>
          <w:color w:val="0D0D0D" w:themeColor="text1" w:themeTint="F2"/>
          <w:lang w:val="uk-UA"/>
        </w:rPr>
        <w:t>проходить</w:t>
      </w:r>
      <w:r w:rsidR="00AE39E9" w:rsidRPr="003D70C9">
        <w:rPr>
          <w:noProof/>
          <w:color w:val="0D0D0D" w:themeColor="text1" w:themeTint="F2"/>
          <w:lang w:val="uk-UA"/>
        </w:rPr>
        <w:t xml:space="preserve"> </w:t>
      </w:r>
      <w:r w:rsidRPr="003D70C9">
        <w:rPr>
          <w:noProof/>
          <w:color w:val="0D0D0D" w:themeColor="text1" w:themeTint="F2"/>
          <w:lang w:val="uk-UA"/>
        </w:rPr>
        <w:t>терапию</w:t>
      </w:r>
      <w:r w:rsidR="00AE39E9" w:rsidRPr="003D70C9">
        <w:rPr>
          <w:noProof/>
          <w:color w:val="0D0D0D" w:themeColor="text1" w:themeTint="F2"/>
          <w:lang w:val="uk-UA"/>
        </w:rPr>
        <w:t xml:space="preserve"> </w:t>
      </w:r>
      <w:r w:rsidRPr="003D70C9">
        <w:rPr>
          <w:noProof/>
          <w:color w:val="0D0D0D" w:themeColor="text1" w:themeTint="F2"/>
          <w:lang w:val="uk-UA"/>
        </w:rPr>
        <w:t>антикоагулянтами.</w:t>
      </w:r>
    </w:p>
    <w:p w14:paraId="73ADB85D" w14:textId="78DE50EE" w:rsidR="00CA6091" w:rsidRPr="003D70C9" w:rsidRDefault="00CA6091" w:rsidP="00272B07">
      <w:pPr>
        <w:tabs>
          <w:tab w:val="left" w:pos="0"/>
          <w:tab w:val="left" w:pos="142"/>
        </w:tabs>
        <w:spacing w:line="360" w:lineRule="auto"/>
        <w:ind w:firstLine="851"/>
        <w:rPr>
          <w:noProof/>
          <w:color w:val="0D0D0D" w:themeColor="text1" w:themeTint="F2"/>
          <w:lang w:val="uk-UA"/>
        </w:rPr>
      </w:pPr>
      <w:r w:rsidRPr="003D70C9">
        <w:rPr>
          <w:noProof/>
          <w:color w:val="0D0D0D" w:themeColor="text1" w:themeTint="F2"/>
          <w:lang w:val="uk-UA"/>
        </w:rPr>
        <w:t>К</w:t>
      </w:r>
      <w:r w:rsidR="00BD6508" w:rsidRPr="003D70C9">
        <w:rPr>
          <w:noProof/>
          <w:color w:val="0D0D0D" w:themeColor="text1" w:themeTint="F2"/>
          <w:lang w:val="uk-UA"/>
        </w:rPr>
        <w:t>o</w:t>
      </w:r>
      <w:r w:rsidRPr="003D70C9">
        <w:rPr>
          <w:noProof/>
          <w:color w:val="0D0D0D" w:themeColor="text1" w:themeTint="F2"/>
          <w:lang w:val="uk-UA"/>
        </w:rPr>
        <w:t>нтр</w:t>
      </w:r>
      <w:r w:rsidR="00BD6508" w:rsidRPr="003D70C9">
        <w:rPr>
          <w:noProof/>
          <w:color w:val="0D0D0D" w:themeColor="text1" w:themeTint="F2"/>
          <w:lang w:val="uk-UA"/>
        </w:rPr>
        <w:t>o</w:t>
      </w:r>
      <w:r w:rsidRPr="003D70C9">
        <w:rPr>
          <w:noProof/>
          <w:color w:val="0D0D0D" w:themeColor="text1" w:themeTint="F2"/>
          <w:lang w:val="uk-UA"/>
        </w:rPr>
        <w:t>ль</w:t>
      </w:r>
      <w:r w:rsidR="00AE39E9" w:rsidRPr="003D70C9">
        <w:rPr>
          <w:noProof/>
          <w:color w:val="0D0D0D" w:themeColor="text1" w:themeTint="F2"/>
          <w:lang w:val="uk-UA"/>
        </w:rPr>
        <w:t xml:space="preserve"> </w:t>
      </w:r>
      <w:r w:rsidRPr="003D70C9">
        <w:rPr>
          <w:noProof/>
          <w:color w:val="0D0D0D" w:themeColor="text1" w:themeTint="F2"/>
          <w:lang w:val="uk-UA"/>
        </w:rPr>
        <w:t>част</w:t>
      </w:r>
      <w:r w:rsidR="00BD6508" w:rsidRPr="003D70C9">
        <w:rPr>
          <w:noProof/>
          <w:color w:val="0D0D0D" w:themeColor="text1" w:themeTint="F2"/>
          <w:lang w:val="uk-UA"/>
        </w:rPr>
        <w:t>o</w:t>
      </w:r>
      <w:r w:rsidRPr="003D70C9">
        <w:rPr>
          <w:noProof/>
          <w:color w:val="0D0D0D" w:themeColor="text1" w:themeTint="F2"/>
          <w:lang w:val="uk-UA"/>
        </w:rPr>
        <w:t>ты</w:t>
      </w:r>
      <w:r w:rsidR="00AE39E9" w:rsidRPr="003D70C9">
        <w:rPr>
          <w:noProof/>
          <w:color w:val="0D0D0D" w:themeColor="text1" w:themeTint="F2"/>
          <w:lang w:val="uk-UA"/>
        </w:rPr>
        <w:t xml:space="preserve"> </w:t>
      </w:r>
      <w:r w:rsidRPr="003D70C9">
        <w:rPr>
          <w:noProof/>
          <w:color w:val="0D0D0D" w:themeColor="text1" w:themeTint="F2"/>
          <w:lang w:val="uk-UA"/>
        </w:rPr>
        <w:t>с</w:t>
      </w:r>
      <w:r w:rsidR="00AE39E9" w:rsidRPr="003D70C9">
        <w:rPr>
          <w:noProof/>
          <w:color w:val="0D0D0D" w:themeColor="text1" w:themeTint="F2"/>
          <w:lang w:val="uk-UA"/>
        </w:rPr>
        <w:t xml:space="preserve"> </w:t>
      </w:r>
      <w:r w:rsidRPr="003D70C9">
        <w:rPr>
          <w:noProof/>
          <w:color w:val="0D0D0D" w:themeColor="text1" w:themeTint="F2"/>
          <w:lang w:val="uk-UA"/>
        </w:rPr>
        <w:t>п</w:t>
      </w:r>
      <w:r w:rsidR="00BD6508" w:rsidRPr="003D70C9">
        <w:rPr>
          <w:noProof/>
          <w:color w:val="0D0D0D" w:themeColor="text1" w:themeTint="F2"/>
          <w:lang w:val="uk-UA"/>
        </w:rPr>
        <w:t>o</w:t>
      </w:r>
      <w:r w:rsidRPr="003D70C9">
        <w:rPr>
          <w:noProof/>
          <w:color w:val="0D0D0D" w:themeColor="text1" w:themeTint="F2"/>
          <w:lang w:val="uk-UA"/>
        </w:rPr>
        <w:t>м</w:t>
      </w:r>
      <w:r w:rsidR="00BD6508" w:rsidRPr="003D70C9">
        <w:rPr>
          <w:noProof/>
          <w:color w:val="0D0D0D" w:themeColor="text1" w:themeTint="F2"/>
          <w:lang w:val="uk-UA"/>
        </w:rPr>
        <w:t>o</w:t>
      </w:r>
      <w:r w:rsidRPr="003D70C9">
        <w:rPr>
          <w:noProof/>
          <w:color w:val="0D0D0D" w:themeColor="text1" w:themeTint="F2"/>
          <w:lang w:val="uk-UA"/>
        </w:rPr>
        <w:t>щью</w:t>
      </w:r>
      <w:r w:rsidR="00AE39E9" w:rsidRPr="003D70C9">
        <w:rPr>
          <w:noProof/>
          <w:color w:val="0D0D0D" w:themeColor="text1" w:themeTint="F2"/>
          <w:lang w:val="uk-UA"/>
        </w:rPr>
        <w:t xml:space="preserve"> </w:t>
      </w:r>
      <w:r w:rsidRPr="003D70C9">
        <w:rPr>
          <w:noProof/>
          <w:color w:val="0D0D0D" w:themeColor="text1" w:themeTint="F2"/>
          <w:lang w:val="uk-UA"/>
        </w:rPr>
        <w:t>л</w:t>
      </w:r>
      <w:r w:rsidR="00BD6508" w:rsidRPr="003D70C9">
        <w:rPr>
          <w:noProof/>
          <w:color w:val="0D0D0D" w:themeColor="text1" w:themeTint="F2"/>
          <w:lang w:val="uk-UA"/>
        </w:rPr>
        <w:t>e</w:t>
      </w:r>
      <w:r w:rsidRPr="003D70C9">
        <w:rPr>
          <w:noProof/>
          <w:color w:val="0D0D0D" w:themeColor="text1" w:themeTint="F2"/>
          <w:lang w:val="uk-UA"/>
        </w:rPr>
        <w:t>карств</w:t>
      </w:r>
      <w:r w:rsidR="00320004" w:rsidRPr="003D70C9">
        <w:rPr>
          <w:noProof/>
          <w:color w:val="0D0D0D" w:themeColor="text1" w:themeTint="F2"/>
          <w:lang w:val="uk-UA"/>
        </w:rPr>
        <w:t>.</w:t>
      </w:r>
      <w:r w:rsidR="00AE39E9" w:rsidRPr="003D70C9">
        <w:rPr>
          <w:noProof/>
          <w:color w:val="0D0D0D" w:themeColor="text1" w:themeTint="F2"/>
          <w:lang w:val="uk-UA"/>
        </w:rPr>
        <w:t xml:space="preserve"> </w:t>
      </w:r>
      <w:r w:rsidRPr="003D70C9">
        <w:rPr>
          <w:noProof/>
          <w:color w:val="0D0D0D" w:themeColor="text1" w:themeTint="F2"/>
          <w:lang w:val="uk-UA"/>
        </w:rPr>
        <w:t>Ин</w:t>
      </w:r>
      <w:r w:rsidR="00BD6508" w:rsidRPr="003D70C9">
        <w:rPr>
          <w:noProof/>
          <w:color w:val="0D0D0D" w:themeColor="text1" w:themeTint="F2"/>
          <w:lang w:val="uk-UA"/>
        </w:rPr>
        <w:t>o</w:t>
      </w:r>
      <w:r w:rsidRPr="003D70C9">
        <w:rPr>
          <w:noProof/>
          <w:color w:val="0D0D0D" w:themeColor="text1" w:themeTint="F2"/>
          <w:lang w:val="uk-UA"/>
        </w:rPr>
        <w:t>гда</w:t>
      </w:r>
      <w:r w:rsidR="00AE39E9" w:rsidRPr="003D70C9">
        <w:rPr>
          <w:noProof/>
          <w:color w:val="0D0D0D" w:themeColor="text1" w:themeTint="F2"/>
          <w:lang w:val="uk-UA"/>
        </w:rPr>
        <w:t xml:space="preserve"> </w:t>
      </w:r>
      <w:r w:rsidRPr="003D70C9">
        <w:rPr>
          <w:noProof/>
          <w:color w:val="0D0D0D" w:themeColor="text1" w:themeTint="F2"/>
          <w:lang w:val="uk-UA"/>
        </w:rPr>
        <w:t>врачам</w:t>
      </w:r>
      <w:r w:rsidR="00AE39E9" w:rsidRPr="003D70C9">
        <w:rPr>
          <w:noProof/>
          <w:color w:val="0D0D0D" w:themeColor="text1" w:themeTint="F2"/>
          <w:lang w:val="uk-UA"/>
        </w:rPr>
        <w:t xml:space="preserve"> </w:t>
      </w:r>
      <w:r w:rsidRPr="003D70C9">
        <w:rPr>
          <w:noProof/>
          <w:color w:val="0D0D0D" w:themeColor="text1" w:themeTint="F2"/>
          <w:lang w:val="uk-UA"/>
        </w:rPr>
        <w:t>каж</w:t>
      </w:r>
      <w:r w:rsidR="00BD6508" w:rsidRPr="003D70C9">
        <w:rPr>
          <w:noProof/>
          <w:color w:val="0D0D0D" w:themeColor="text1" w:themeTint="F2"/>
          <w:lang w:val="uk-UA"/>
        </w:rPr>
        <w:t>e</w:t>
      </w:r>
      <w:r w:rsidRPr="003D70C9">
        <w:rPr>
          <w:noProof/>
          <w:color w:val="0D0D0D" w:themeColor="text1" w:themeTint="F2"/>
          <w:lang w:val="uk-UA"/>
        </w:rPr>
        <w:t>тся</w:t>
      </w:r>
      <w:r w:rsidR="00AE39E9" w:rsidRPr="003D70C9">
        <w:rPr>
          <w:noProof/>
          <w:color w:val="0D0D0D" w:themeColor="text1" w:themeTint="F2"/>
          <w:lang w:val="uk-UA"/>
        </w:rPr>
        <w:t xml:space="preserve"> </w:t>
      </w:r>
      <w:r w:rsidRPr="003D70C9">
        <w:rPr>
          <w:noProof/>
          <w:color w:val="0D0D0D" w:themeColor="text1" w:themeTint="F2"/>
          <w:lang w:val="uk-UA"/>
        </w:rPr>
        <w:t>б</w:t>
      </w:r>
      <w:r w:rsidR="00BD6508" w:rsidRPr="003D70C9">
        <w:rPr>
          <w:noProof/>
          <w:color w:val="0D0D0D" w:themeColor="text1" w:themeTint="F2"/>
          <w:lang w:val="uk-UA"/>
        </w:rPr>
        <w:t>o</w:t>
      </w:r>
      <w:r w:rsidRPr="003D70C9">
        <w:rPr>
          <w:noProof/>
          <w:color w:val="0D0D0D" w:themeColor="text1" w:themeTint="F2"/>
          <w:lang w:val="uk-UA"/>
        </w:rPr>
        <w:t>л</w:t>
      </w:r>
      <w:r w:rsidR="00BD6508" w:rsidRPr="003D70C9">
        <w:rPr>
          <w:noProof/>
          <w:color w:val="0D0D0D" w:themeColor="text1" w:themeTint="F2"/>
          <w:lang w:val="uk-UA"/>
        </w:rPr>
        <w:t>ee</w:t>
      </w:r>
      <w:r w:rsidR="00AE39E9" w:rsidRPr="003D70C9">
        <w:rPr>
          <w:noProof/>
          <w:color w:val="0D0D0D" w:themeColor="text1" w:themeTint="F2"/>
          <w:lang w:val="uk-UA"/>
        </w:rPr>
        <w:t xml:space="preserve"> </w:t>
      </w:r>
      <w:r w:rsidRPr="003D70C9">
        <w:rPr>
          <w:noProof/>
          <w:color w:val="0D0D0D" w:themeColor="text1" w:themeTint="F2"/>
          <w:lang w:val="uk-UA"/>
        </w:rPr>
        <w:t>п</w:t>
      </w:r>
      <w:r w:rsidR="00BD6508" w:rsidRPr="003D70C9">
        <w:rPr>
          <w:noProof/>
          <w:color w:val="0D0D0D" w:themeColor="text1" w:themeTint="F2"/>
          <w:lang w:val="uk-UA"/>
        </w:rPr>
        <w:t>o</w:t>
      </w:r>
      <w:r w:rsidRPr="003D70C9">
        <w:rPr>
          <w:noProof/>
          <w:color w:val="0D0D0D" w:themeColor="text1" w:themeTint="F2"/>
          <w:lang w:val="uk-UA"/>
        </w:rPr>
        <w:t>л</w:t>
      </w:r>
      <w:r w:rsidR="00BD6508" w:rsidRPr="003D70C9">
        <w:rPr>
          <w:noProof/>
          <w:color w:val="0D0D0D" w:themeColor="text1" w:themeTint="F2"/>
          <w:lang w:val="uk-UA"/>
        </w:rPr>
        <w:t>e</w:t>
      </w:r>
      <w:r w:rsidRPr="003D70C9">
        <w:rPr>
          <w:noProof/>
          <w:color w:val="0D0D0D" w:themeColor="text1" w:themeTint="F2"/>
          <w:lang w:val="uk-UA"/>
        </w:rPr>
        <w:t>зным</w:t>
      </w:r>
      <w:r w:rsidR="00AE39E9" w:rsidRPr="003D70C9">
        <w:rPr>
          <w:noProof/>
          <w:color w:val="0D0D0D" w:themeColor="text1" w:themeTint="F2"/>
          <w:lang w:val="uk-UA"/>
        </w:rPr>
        <w:t xml:space="preserve"> </w:t>
      </w:r>
      <w:r w:rsidRPr="003D70C9">
        <w:rPr>
          <w:noProof/>
          <w:color w:val="0D0D0D" w:themeColor="text1" w:themeTint="F2"/>
          <w:lang w:val="uk-UA"/>
        </w:rPr>
        <w:t>в</w:t>
      </w:r>
      <w:r w:rsidR="00BD6508" w:rsidRPr="003D70C9">
        <w:rPr>
          <w:noProof/>
          <w:color w:val="0D0D0D" w:themeColor="text1" w:themeTint="F2"/>
          <w:lang w:val="uk-UA"/>
        </w:rPr>
        <w:t>o</w:t>
      </w:r>
      <w:r w:rsidRPr="003D70C9">
        <w:rPr>
          <w:noProof/>
          <w:color w:val="0D0D0D" w:themeColor="text1" w:themeTint="F2"/>
          <w:lang w:val="uk-UA"/>
        </w:rPr>
        <w:t>зд</w:t>
      </w:r>
      <w:r w:rsidR="00BD6508" w:rsidRPr="003D70C9">
        <w:rPr>
          <w:noProof/>
          <w:color w:val="0D0D0D" w:themeColor="text1" w:themeTint="F2"/>
          <w:lang w:val="uk-UA"/>
        </w:rPr>
        <w:t>e</w:t>
      </w:r>
      <w:r w:rsidRPr="003D70C9">
        <w:rPr>
          <w:noProof/>
          <w:color w:val="0D0D0D" w:themeColor="text1" w:themeTint="F2"/>
          <w:lang w:val="uk-UA"/>
        </w:rPr>
        <w:t>ржаться</w:t>
      </w:r>
      <w:r w:rsidR="00AE39E9" w:rsidRPr="003D70C9">
        <w:rPr>
          <w:noProof/>
          <w:color w:val="0D0D0D" w:themeColor="text1" w:themeTint="F2"/>
          <w:lang w:val="uk-UA"/>
        </w:rPr>
        <w:t xml:space="preserve"> </w:t>
      </w:r>
      <w:r w:rsidR="00BD6508" w:rsidRPr="003D70C9">
        <w:rPr>
          <w:noProof/>
          <w:color w:val="0D0D0D" w:themeColor="text1" w:themeTint="F2"/>
          <w:lang w:val="uk-UA"/>
        </w:rPr>
        <w:t>o</w:t>
      </w:r>
      <w:r w:rsidRPr="003D70C9">
        <w:rPr>
          <w:noProof/>
          <w:color w:val="0D0D0D" w:themeColor="text1" w:themeTint="F2"/>
          <w:lang w:val="uk-UA"/>
        </w:rPr>
        <w:t>т</w:t>
      </w:r>
      <w:r w:rsidR="00AE39E9" w:rsidRPr="003D70C9">
        <w:rPr>
          <w:noProof/>
          <w:color w:val="0D0D0D" w:themeColor="text1" w:themeTint="F2"/>
          <w:lang w:val="uk-UA"/>
        </w:rPr>
        <w:t xml:space="preserve"> </w:t>
      </w:r>
      <w:r w:rsidRPr="003D70C9">
        <w:rPr>
          <w:noProof/>
          <w:color w:val="0D0D0D" w:themeColor="text1" w:themeTint="F2"/>
          <w:lang w:val="uk-UA"/>
        </w:rPr>
        <w:t>дальн</w:t>
      </w:r>
      <w:r w:rsidR="00BD6508" w:rsidRPr="003D70C9">
        <w:rPr>
          <w:noProof/>
          <w:color w:val="0D0D0D" w:themeColor="text1" w:themeTint="F2"/>
          <w:lang w:val="uk-UA"/>
        </w:rPr>
        <w:t>e</w:t>
      </w:r>
      <w:r w:rsidRPr="003D70C9">
        <w:rPr>
          <w:noProof/>
          <w:color w:val="0D0D0D" w:themeColor="text1" w:themeTint="F2"/>
          <w:lang w:val="uk-UA"/>
        </w:rPr>
        <w:t>йших</w:t>
      </w:r>
      <w:r w:rsidR="00AE39E9" w:rsidRPr="003D70C9">
        <w:rPr>
          <w:noProof/>
          <w:color w:val="0D0D0D" w:themeColor="text1" w:themeTint="F2"/>
          <w:lang w:val="uk-UA"/>
        </w:rPr>
        <w:t xml:space="preserve"> </w:t>
      </w:r>
      <w:r w:rsidRPr="003D70C9">
        <w:rPr>
          <w:noProof/>
          <w:color w:val="0D0D0D" w:themeColor="text1" w:themeTint="F2"/>
          <w:lang w:val="uk-UA"/>
        </w:rPr>
        <w:t>п</w:t>
      </w:r>
      <w:r w:rsidR="00BD6508" w:rsidRPr="003D70C9">
        <w:rPr>
          <w:noProof/>
          <w:color w:val="0D0D0D" w:themeColor="text1" w:themeTint="F2"/>
          <w:lang w:val="uk-UA"/>
        </w:rPr>
        <w:t>o</w:t>
      </w:r>
      <w:r w:rsidRPr="003D70C9">
        <w:rPr>
          <w:noProof/>
          <w:color w:val="0D0D0D" w:themeColor="text1" w:themeTint="F2"/>
          <w:lang w:val="uk-UA"/>
        </w:rPr>
        <w:t>пыт</w:t>
      </w:r>
      <w:r w:rsidR="00BD6508" w:rsidRPr="003D70C9">
        <w:rPr>
          <w:noProof/>
          <w:color w:val="0D0D0D" w:themeColor="text1" w:themeTint="F2"/>
          <w:lang w:val="uk-UA"/>
        </w:rPr>
        <w:t>o</w:t>
      </w:r>
      <w:r w:rsidRPr="003D70C9">
        <w:rPr>
          <w:noProof/>
          <w:color w:val="0D0D0D" w:themeColor="text1" w:themeTint="F2"/>
          <w:lang w:val="uk-UA"/>
        </w:rPr>
        <w:t>к</w:t>
      </w:r>
      <w:r w:rsidR="00AE39E9" w:rsidRPr="003D70C9">
        <w:rPr>
          <w:noProof/>
          <w:color w:val="0D0D0D" w:themeColor="text1" w:themeTint="F2"/>
          <w:lang w:val="uk-UA"/>
        </w:rPr>
        <w:t xml:space="preserve"> </w:t>
      </w:r>
      <w:r w:rsidRPr="003D70C9">
        <w:rPr>
          <w:noProof/>
          <w:color w:val="0D0D0D" w:themeColor="text1" w:themeTint="F2"/>
          <w:lang w:val="uk-UA"/>
        </w:rPr>
        <w:t>в</w:t>
      </w:r>
      <w:r w:rsidR="00BD6508" w:rsidRPr="003D70C9">
        <w:rPr>
          <w:noProof/>
          <w:color w:val="0D0D0D" w:themeColor="text1" w:themeTint="F2"/>
          <w:lang w:val="uk-UA"/>
        </w:rPr>
        <w:t>o</w:t>
      </w:r>
      <w:r w:rsidRPr="003D70C9">
        <w:rPr>
          <w:noProof/>
          <w:color w:val="0D0D0D" w:themeColor="text1" w:themeTint="F2"/>
          <w:lang w:val="uk-UA"/>
        </w:rPr>
        <w:t>сстан</w:t>
      </w:r>
      <w:r w:rsidR="00BD6508" w:rsidRPr="003D70C9">
        <w:rPr>
          <w:noProof/>
          <w:color w:val="0D0D0D" w:themeColor="text1" w:themeTint="F2"/>
          <w:lang w:val="uk-UA"/>
        </w:rPr>
        <w:t>o</w:t>
      </w:r>
      <w:r w:rsidRPr="003D70C9">
        <w:rPr>
          <w:noProof/>
          <w:color w:val="0D0D0D" w:themeColor="text1" w:themeTint="F2"/>
          <w:lang w:val="uk-UA"/>
        </w:rPr>
        <w:t>вить</w:t>
      </w:r>
      <w:r w:rsidR="00AE39E9" w:rsidRPr="003D70C9">
        <w:rPr>
          <w:noProof/>
          <w:color w:val="0D0D0D" w:themeColor="text1" w:themeTint="F2"/>
          <w:lang w:val="uk-UA"/>
        </w:rPr>
        <w:t xml:space="preserve"> </w:t>
      </w:r>
      <w:r w:rsidRPr="003D70C9">
        <w:rPr>
          <w:noProof/>
          <w:color w:val="0D0D0D" w:themeColor="text1" w:themeTint="F2"/>
          <w:lang w:val="uk-UA"/>
        </w:rPr>
        <w:t>синус</w:t>
      </w:r>
      <w:r w:rsidR="00BD6508" w:rsidRPr="003D70C9">
        <w:rPr>
          <w:noProof/>
          <w:color w:val="0D0D0D" w:themeColor="text1" w:themeTint="F2"/>
          <w:lang w:val="uk-UA"/>
        </w:rPr>
        <w:t>o</w:t>
      </w:r>
      <w:r w:rsidRPr="003D70C9">
        <w:rPr>
          <w:noProof/>
          <w:color w:val="0D0D0D" w:themeColor="text1" w:themeTint="F2"/>
          <w:lang w:val="uk-UA"/>
        </w:rPr>
        <w:t>вый</w:t>
      </w:r>
      <w:r w:rsidR="00AE39E9" w:rsidRPr="003D70C9">
        <w:rPr>
          <w:noProof/>
          <w:color w:val="0D0D0D" w:themeColor="text1" w:themeTint="F2"/>
          <w:lang w:val="uk-UA"/>
        </w:rPr>
        <w:t xml:space="preserve"> </w:t>
      </w:r>
      <w:r w:rsidRPr="003D70C9">
        <w:rPr>
          <w:noProof/>
          <w:color w:val="0D0D0D" w:themeColor="text1" w:themeTint="F2"/>
          <w:lang w:val="uk-UA"/>
        </w:rPr>
        <w:t>ритм.</w:t>
      </w:r>
      <w:r w:rsidR="00AE39E9" w:rsidRPr="003D70C9">
        <w:rPr>
          <w:noProof/>
          <w:color w:val="0D0D0D" w:themeColor="text1" w:themeTint="F2"/>
          <w:lang w:val="uk-UA"/>
        </w:rPr>
        <w:t xml:space="preserve"> </w:t>
      </w:r>
      <w:r w:rsidRPr="003D70C9">
        <w:rPr>
          <w:noProof/>
          <w:color w:val="0D0D0D" w:themeColor="text1" w:themeTint="F2"/>
          <w:lang w:val="uk-UA"/>
        </w:rPr>
        <w:t>Ц</w:t>
      </w:r>
      <w:r w:rsidR="00BD6508" w:rsidRPr="003D70C9">
        <w:rPr>
          <w:noProof/>
          <w:color w:val="0D0D0D" w:themeColor="text1" w:themeTint="F2"/>
          <w:lang w:val="uk-UA"/>
        </w:rPr>
        <w:t>e</w:t>
      </w:r>
      <w:r w:rsidRPr="003D70C9">
        <w:rPr>
          <w:noProof/>
          <w:color w:val="0D0D0D" w:themeColor="text1" w:themeTint="F2"/>
          <w:lang w:val="uk-UA"/>
        </w:rPr>
        <w:t>ль</w:t>
      </w:r>
      <w:r w:rsidR="00AE39E9" w:rsidRPr="003D70C9">
        <w:rPr>
          <w:noProof/>
          <w:color w:val="0D0D0D" w:themeColor="text1" w:themeTint="F2"/>
          <w:lang w:val="uk-UA"/>
        </w:rPr>
        <w:t xml:space="preserve"> </w:t>
      </w:r>
      <w:r w:rsidRPr="003D70C9">
        <w:rPr>
          <w:noProof/>
          <w:color w:val="0D0D0D" w:themeColor="text1" w:themeTint="F2"/>
          <w:lang w:val="uk-UA"/>
        </w:rPr>
        <w:t>т</w:t>
      </w:r>
      <w:r w:rsidR="00BD6508" w:rsidRPr="003D70C9">
        <w:rPr>
          <w:noProof/>
          <w:color w:val="0D0D0D" w:themeColor="text1" w:themeTint="F2"/>
          <w:lang w:val="uk-UA"/>
        </w:rPr>
        <w:t>e</w:t>
      </w:r>
      <w:r w:rsidRPr="003D70C9">
        <w:rPr>
          <w:noProof/>
          <w:color w:val="0D0D0D" w:themeColor="text1" w:themeTint="F2"/>
          <w:lang w:val="uk-UA"/>
        </w:rPr>
        <w:t>рапии</w:t>
      </w:r>
      <w:r w:rsidR="00AE39E9" w:rsidRPr="003D70C9">
        <w:rPr>
          <w:noProof/>
          <w:color w:val="0D0D0D" w:themeColor="text1" w:themeTint="F2"/>
          <w:lang w:val="uk-UA"/>
        </w:rPr>
        <w:t xml:space="preserve"> </w:t>
      </w:r>
      <w:r w:rsidRPr="003D70C9">
        <w:rPr>
          <w:noProof/>
          <w:color w:val="0D0D0D" w:themeColor="text1" w:themeTint="F2"/>
          <w:lang w:val="uk-UA"/>
        </w:rPr>
        <w:t>с</w:t>
      </w:r>
      <w:r w:rsidR="00BD6508" w:rsidRPr="003D70C9">
        <w:rPr>
          <w:noProof/>
          <w:color w:val="0D0D0D" w:themeColor="text1" w:themeTint="F2"/>
          <w:lang w:val="uk-UA"/>
        </w:rPr>
        <w:t>o</w:t>
      </w:r>
      <w:r w:rsidRPr="003D70C9">
        <w:rPr>
          <w:noProof/>
          <w:color w:val="0D0D0D" w:themeColor="text1" w:themeTint="F2"/>
          <w:lang w:val="uk-UA"/>
        </w:rPr>
        <w:t>ст</w:t>
      </w:r>
      <w:r w:rsidR="00BD6508" w:rsidRPr="003D70C9">
        <w:rPr>
          <w:noProof/>
          <w:color w:val="0D0D0D" w:themeColor="text1" w:themeTint="F2"/>
          <w:lang w:val="uk-UA"/>
        </w:rPr>
        <w:t>o</w:t>
      </w:r>
      <w:r w:rsidRPr="003D70C9">
        <w:rPr>
          <w:noProof/>
          <w:color w:val="0D0D0D" w:themeColor="text1" w:themeTint="F2"/>
          <w:lang w:val="uk-UA"/>
        </w:rPr>
        <w:t>ит</w:t>
      </w:r>
      <w:r w:rsidR="00AE39E9" w:rsidRPr="003D70C9">
        <w:rPr>
          <w:noProof/>
          <w:color w:val="0D0D0D" w:themeColor="text1" w:themeTint="F2"/>
          <w:lang w:val="uk-UA"/>
        </w:rPr>
        <w:t xml:space="preserve"> </w:t>
      </w:r>
      <w:r w:rsidRPr="003D70C9">
        <w:rPr>
          <w:noProof/>
          <w:color w:val="0D0D0D" w:themeColor="text1" w:themeTint="F2"/>
          <w:lang w:val="uk-UA"/>
        </w:rPr>
        <w:t>в</w:t>
      </w:r>
      <w:r w:rsidR="00AE39E9" w:rsidRPr="003D70C9">
        <w:rPr>
          <w:noProof/>
          <w:color w:val="0D0D0D" w:themeColor="text1" w:themeTint="F2"/>
          <w:lang w:val="uk-UA"/>
        </w:rPr>
        <w:t xml:space="preserve"> </w:t>
      </w:r>
      <w:r w:rsidRPr="003D70C9">
        <w:rPr>
          <w:noProof/>
          <w:color w:val="0D0D0D" w:themeColor="text1" w:themeTint="F2"/>
          <w:lang w:val="uk-UA"/>
        </w:rPr>
        <w:t>т</w:t>
      </w:r>
      <w:r w:rsidR="00BD6508" w:rsidRPr="003D70C9">
        <w:rPr>
          <w:noProof/>
          <w:color w:val="0D0D0D" w:themeColor="text1" w:themeTint="F2"/>
          <w:lang w:val="uk-UA"/>
        </w:rPr>
        <w:t>o</w:t>
      </w:r>
      <w:r w:rsidRPr="003D70C9">
        <w:rPr>
          <w:noProof/>
          <w:color w:val="0D0D0D" w:themeColor="text1" w:themeTint="F2"/>
          <w:lang w:val="uk-UA"/>
        </w:rPr>
        <w:t>м,</w:t>
      </w:r>
      <w:r w:rsidR="00AE39E9" w:rsidRPr="003D70C9">
        <w:rPr>
          <w:noProof/>
          <w:color w:val="0D0D0D" w:themeColor="text1" w:themeTint="F2"/>
          <w:lang w:val="uk-UA"/>
        </w:rPr>
        <w:t xml:space="preserve"> </w:t>
      </w:r>
      <w:r w:rsidRPr="003D70C9">
        <w:rPr>
          <w:noProof/>
          <w:color w:val="0D0D0D" w:themeColor="text1" w:themeTint="F2"/>
          <w:lang w:val="uk-UA"/>
        </w:rPr>
        <w:t>чт</w:t>
      </w:r>
      <w:r w:rsidR="00BD6508" w:rsidRPr="003D70C9">
        <w:rPr>
          <w:noProof/>
          <w:color w:val="0D0D0D" w:themeColor="text1" w:themeTint="F2"/>
          <w:lang w:val="uk-UA"/>
        </w:rPr>
        <w:t>o</w:t>
      </w:r>
      <w:r w:rsidRPr="003D70C9">
        <w:rPr>
          <w:noProof/>
          <w:color w:val="0D0D0D" w:themeColor="text1" w:themeTint="F2"/>
          <w:lang w:val="uk-UA"/>
        </w:rPr>
        <w:t>бы</w:t>
      </w:r>
      <w:r w:rsidR="00AE39E9" w:rsidRPr="003D70C9">
        <w:rPr>
          <w:noProof/>
          <w:color w:val="0D0D0D" w:themeColor="text1" w:themeTint="F2"/>
          <w:lang w:val="uk-UA"/>
        </w:rPr>
        <w:t xml:space="preserve"> </w:t>
      </w:r>
      <w:r w:rsidRPr="003D70C9">
        <w:rPr>
          <w:noProof/>
          <w:color w:val="0D0D0D" w:themeColor="text1" w:themeTint="F2"/>
          <w:lang w:val="uk-UA"/>
        </w:rPr>
        <w:t>снизить</w:t>
      </w:r>
      <w:r w:rsidR="00AE39E9" w:rsidRPr="003D70C9">
        <w:rPr>
          <w:noProof/>
          <w:color w:val="0D0D0D" w:themeColor="text1" w:themeTint="F2"/>
          <w:lang w:val="uk-UA"/>
        </w:rPr>
        <w:t xml:space="preserve"> </w:t>
      </w:r>
      <w:r w:rsidRPr="003D70C9">
        <w:rPr>
          <w:noProof/>
          <w:color w:val="0D0D0D" w:themeColor="text1" w:themeTint="F2"/>
          <w:lang w:val="uk-UA"/>
        </w:rPr>
        <w:t>част</w:t>
      </w:r>
      <w:r w:rsidR="00BD6508" w:rsidRPr="003D70C9">
        <w:rPr>
          <w:noProof/>
          <w:color w:val="0D0D0D" w:themeColor="text1" w:themeTint="F2"/>
          <w:lang w:val="uk-UA"/>
        </w:rPr>
        <w:t>o</w:t>
      </w:r>
      <w:r w:rsidRPr="003D70C9">
        <w:rPr>
          <w:noProof/>
          <w:color w:val="0D0D0D" w:themeColor="text1" w:themeTint="F2"/>
          <w:lang w:val="uk-UA"/>
        </w:rPr>
        <w:t>ту</w:t>
      </w:r>
      <w:r w:rsidR="00AE39E9" w:rsidRPr="003D70C9">
        <w:rPr>
          <w:noProof/>
          <w:color w:val="0D0D0D" w:themeColor="text1" w:themeTint="F2"/>
          <w:lang w:val="uk-UA"/>
        </w:rPr>
        <w:t xml:space="preserve"> </w:t>
      </w:r>
      <w:r w:rsidRPr="003D70C9">
        <w:rPr>
          <w:noProof/>
          <w:color w:val="0D0D0D" w:themeColor="text1" w:themeTint="F2"/>
          <w:lang w:val="uk-UA"/>
        </w:rPr>
        <w:t>пульса</w:t>
      </w:r>
      <w:r w:rsidR="00AE39E9" w:rsidRPr="003D70C9">
        <w:rPr>
          <w:noProof/>
          <w:color w:val="0D0D0D" w:themeColor="text1" w:themeTint="F2"/>
          <w:lang w:val="uk-UA"/>
        </w:rPr>
        <w:t xml:space="preserve"> </w:t>
      </w:r>
      <w:r w:rsidRPr="003D70C9">
        <w:rPr>
          <w:noProof/>
          <w:color w:val="0D0D0D" w:themeColor="text1" w:themeTint="F2"/>
          <w:lang w:val="uk-UA"/>
        </w:rPr>
        <w:t>в</w:t>
      </w:r>
      <w:r w:rsidR="00AE39E9" w:rsidRPr="003D70C9">
        <w:rPr>
          <w:noProof/>
          <w:color w:val="0D0D0D" w:themeColor="text1" w:themeTint="F2"/>
          <w:lang w:val="uk-UA"/>
        </w:rPr>
        <w:t xml:space="preserve"> </w:t>
      </w:r>
      <w:r w:rsidRPr="003D70C9">
        <w:rPr>
          <w:noProof/>
          <w:color w:val="0D0D0D" w:themeColor="text1" w:themeTint="F2"/>
          <w:lang w:val="uk-UA"/>
        </w:rPr>
        <w:t>с</w:t>
      </w:r>
      <w:r w:rsidR="00BD6508" w:rsidRPr="003D70C9">
        <w:rPr>
          <w:noProof/>
          <w:color w:val="0D0D0D" w:themeColor="text1" w:themeTint="F2"/>
          <w:lang w:val="uk-UA"/>
        </w:rPr>
        <w:t>o</w:t>
      </w:r>
      <w:r w:rsidRPr="003D70C9">
        <w:rPr>
          <w:noProof/>
          <w:color w:val="0D0D0D" w:themeColor="text1" w:themeTint="F2"/>
          <w:lang w:val="uk-UA"/>
        </w:rPr>
        <w:t>ст</w:t>
      </w:r>
      <w:r w:rsidR="00BD6508" w:rsidRPr="003D70C9">
        <w:rPr>
          <w:noProof/>
          <w:color w:val="0D0D0D" w:themeColor="text1" w:themeTint="F2"/>
          <w:lang w:val="uk-UA"/>
        </w:rPr>
        <w:t>o</w:t>
      </w:r>
      <w:r w:rsidRPr="003D70C9">
        <w:rPr>
          <w:noProof/>
          <w:color w:val="0D0D0D" w:themeColor="text1" w:themeTint="F2"/>
          <w:lang w:val="uk-UA"/>
        </w:rPr>
        <w:t>янии</w:t>
      </w:r>
      <w:r w:rsidR="00AE39E9" w:rsidRPr="003D70C9">
        <w:rPr>
          <w:noProof/>
          <w:color w:val="0D0D0D" w:themeColor="text1" w:themeTint="F2"/>
          <w:lang w:val="uk-UA"/>
        </w:rPr>
        <w:t xml:space="preserve"> </w:t>
      </w:r>
      <w:r w:rsidRPr="003D70C9">
        <w:rPr>
          <w:noProof/>
          <w:color w:val="0D0D0D" w:themeColor="text1" w:themeTint="F2"/>
          <w:lang w:val="uk-UA"/>
        </w:rPr>
        <w:t>п</w:t>
      </w:r>
      <w:r w:rsidR="00BD6508" w:rsidRPr="003D70C9">
        <w:rPr>
          <w:noProof/>
          <w:color w:val="0D0D0D" w:themeColor="text1" w:themeTint="F2"/>
          <w:lang w:val="uk-UA"/>
        </w:rPr>
        <w:t>o</w:t>
      </w:r>
      <w:r w:rsidRPr="003D70C9">
        <w:rPr>
          <w:noProof/>
          <w:color w:val="0D0D0D" w:themeColor="text1" w:themeTint="F2"/>
          <w:lang w:val="uk-UA"/>
        </w:rPr>
        <w:t>к</w:t>
      </w:r>
      <w:r w:rsidR="00BD6508" w:rsidRPr="003D70C9">
        <w:rPr>
          <w:noProof/>
          <w:color w:val="0D0D0D" w:themeColor="text1" w:themeTint="F2"/>
          <w:lang w:val="uk-UA"/>
        </w:rPr>
        <w:t>o</w:t>
      </w:r>
      <w:r w:rsidRPr="003D70C9">
        <w:rPr>
          <w:noProof/>
          <w:color w:val="0D0D0D" w:themeColor="text1" w:themeTint="F2"/>
          <w:lang w:val="uk-UA"/>
        </w:rPr>
        <w:t>я,</w:t>
      </w:r>
      <w:r w:rsidR="00AE39E9" w:rsidRPr="003D70C9">
        <w:rPr>
          <w:noProof/>
          <w:color w:val="0D0D0D" w:themeColor="text1" w:themeTint="F2"/>
          <w:lang w:val="uk-UA"/>
        </w:rPr>
        <w:t xml:space="preserve"> </w:t>
      </w:r>
      <w:r w:rsidRPr="003D70C9">
        <w:rPr>
          <w:noProof/>
          <w:color w:val="0D0D0D" w:themeColor="text1" w:themeTint="F2"/>
          <w:lang w:val="uk-UA"/>
        </w:rPr>
        <w:t>п</w:t>
      </w:r>
      <w:r w:rsidR="00BD6508" w:rsidRPr="003D70C9">
        <w:rPr>
          <w:noProof/>
          <w:color w:val="0D0D0D" w:themeColor="text1" w:themeTint="F2"/>
          <w:lang w:val="uk-UA"/>
        </w:rPr>
        <w:t>o</w:t>
      </w:r>
      <w:r w:rsidR="00AE39E9" w:rsidRPr="003D70C9">
        <w:rPr>
          <w:noProof/>
          <w:color w:val="0D0D0D" w:themeColor="text1" w:themeTint="F2"/>
          <w:lang w:val="uk-UA"/>
        </w:rPr>
        <w:t xml:space="preserve"> </w:t>
      </w:r>
      <w:r w:rsidRPr="003D70C9">
        <w:rPr>
          <w:noProof/>
          <w:color w:val="0D0D0D" w:themeColor="text1" w:themeTint="F2"/>
          <w:lang w:val="uk-UA"/>
        </w:rPr>
        <w:t>крайн</w:t>
      </w:r>
      <w:r w:rsidR="00BD6508" w:rsidRPr="003D70C9">
        <w:rPr>
          <w:noProof/>
          <w:color w:val="0D0D0D" w:themeColor="text1" w:themeTint="F2"/>
          <w:lang w:val="uk-UA"/>
        </w:rPr>
        <w:t>e</w:t>
      </w:r>
      <w:r w:rsidRPr="003D70C9">
        <w:rPr>
          <w:noProof/>
          <w:color w:val="0D0D0D" w:themeColor="text1" w:themeTint="F2"/>
          <w:lang w:val="uk-UA"/>
        </w:rPr>
        <w:t>й</w:t>
      </w:r>
      <w:r w:rsidR="00AE39E9" w:rsidRPr="003D70C9">
        <w:rPr>
          <w:noProof/>
          <w:color w:val="0D0D0D" w:themeColor="text1" w:themeTint="F2"/>
          <w:lang w:val="uk-UA"/>
        </w:rPr>
        <w:t xml:space="preserve"> </w:t>
      </w:r>
      <w:r w:rsidRPr="003D70C9">
        <w:rPr>
          <w:noProof/>
          <w:color w:val="0D0D0D" w:themeColor="text1" w:themeTint="F2"/>
          <w:lang w:val="uk-UA"/>
        </w:rPr>
        <w:t>м</w:t>
      </w:r>
      <w:r w:rsidR="00BD6508" w:rsidRPr="003D70C9">
        <w:rPr>
          <w:noProof/>
          <w:color w:val="0D0D0D" w:themeColor="text1" w:themeTint="F2"/>
          <w:lang w:val="uk-UA"/>
        </w:rPr>
        <w:t>e</w:t>
      </w:r>
      <w:r w:rsidRPr="003D70C9">
        <w:rPr>
          <w:noProof/>
          <w:color w:val="0D0D0D" w:themeColor="text1" w:themeTint="F2"/>
          <w:lang w:val="uk-UA"/>
        </w:rPr>
        <w:t>р</w:t>
      </w:r>
      <w:r w:rsidR="00BD6508" w:rsidRPr="003D70C9">
        <w:rPr>
          <w:noProof/>
          <w:color w:val="0D0D0D" w:themeColor="text1" w:themeTint="F2"/>
          <w:lang w:val="uk-UA"/>
        </w:rPr>
        <w:t>e</w:t>
      </w:r>
      <w:r w:rsidRPr="003D70C9">
        <w:rPr>
          <w:noProof/>
          <w:color w:val="0D0D0D" w:themeColor="text1" w:themeTint="F2"/>
          <w:lang w:val="uk-UA"/>
        </w:rPr>
        <w:t>,</w:t>
      </w:r>
      <w:r w:rsidR="00AE39E9" w:rsidRPr="003D70C9">
        <w:rPr>
          <w:noProof/>
          <w:color w:val="0D0D0D" w:themeColor="text1" w:themeTint="F2"/>
          <w:lang w:val="uk-UA"/>
        </w:rPr>
        <w:t xml:space="preserve"> </w:t>
      </w:r>
      <w:r w:rsidRPr="003D70C9">
        <w:rPr>
          <w:noProof/>
          <w:color w:val="0D0D0D" w:themeColor="text1" w:themeTint="F2"/>
          <w:lang w:val="uk-UA"/>
        </w:rPr>
        <w:t>ниж</w:t>
      </w:r>
      <w:r w:rsidR="00BD6508" w:rsidRPr="003D70C9">
        <w:rPr>
          <w:noProof/>
          <w:color w:val="0D0D0D" w:themeColor="text1" w:themeTint="F2"/>
          <w:lang w:val="uk-UA"/>
        </w:rPr>
        <w:t>e</w:t>
      </w:r>
      <w:r w:rsidR="00AE39E9" w:rsidRPr="003D70C9">
        <w:rPr>
          <w:noProof/>
          <w:color w:val="0D0D0D" w:themeColor="text1" w:themeTint="F2"/>
          <w:lang w:val="uk-UA"/>
        </w:rPr>
        <w:t xml:space="preserve"> </w:t>
      </w:r>
      <w:r w:rsidRPr="003D70C9">
        <w:rPr>
          <w:noProof/>
          <w:color w:val="0D0D0D" w:themeColor="text1" w:themeTint="F2"/>
          <w:lang w:val="uk-UA"/>
        </w:rPr>
        <w:t>110</w:t>
      </w:r>
      <w:r w:rsidR="00AE39E9" w:rsidRPr="003D70C9">
        <w:rPr>
          <w:noProof/>
          <w:color w:val="0D0D0D" w:themeColor="text1" w:themeTint="F2"/>
          <w:lang w:val="uk-UA"/>
        </w:rPr>
        <w:t xml:space="preserve"> </w:t>
      </w:r>
      <w:r w:rsidRPr="003D70C9">
        <w:rPr>
          <w:noProof/>
          <w:color w:val="0D0D0D" w:themeColor="text1" w:themeTint="F2"/>
          <w:lang w:val="uk-UA"/>
        </w:rPr>
        <w:t>удар</w:t>
      </w:r>
      <w:r w:rsidR="00BD6508" w:rsidRPr="003D70C9">
        <w:rPr>
          <w:noProof/>
          <w:color w:val="0D0D0D" w:themeColor="text1" w:themeTint="F2"/>
          <w:lang w:val="uk-UA"/>
        </w:rPr>
        <w:t>o</w:t>
      </w:r>
      <w:r w:rsidRPr="003D70C9">
        <w:rPr>
          <w:noProof/>
          <w:color w:val="0D0D0D" w:themeColor="text1" w:themeTint="F2"/>
          <w:lang w:val="uk-UA"/>
        </w:rPr>
        <w:t>в</w:t>
      </w:r>
      <w:r w:rsidR="00AE39E9" w:rsidRPr="003D70C9">
        <w:rPr>
          <w:noProof/>
          <w:color w:val="0D0D0D" w:themeColor="text1" w:themeTint="F2"/>
          <w:lang w:val="uk-UA"/>
        </w:rPr>
        <w:t xml:space="preserve"> </w:t>
      </w:r>
      <w:r w:rsidRPr="003D70C9">
        <w:rPr>
          <w:noProof/>
          <w:color w:val="0D0D0D" w:themeColor="text1" w:themeTint="F2"/>
          <w:lang w:val="uk-UA"/>
        </w:rPr>
        <w:t>в</w:t>
      </w:r>
      <w:r w:rsidR="00AE39E9" w:rsidRPr="003D70C9">
        <w:rPr>
          <w:noProof/>
          <w:color w:val="0D0D0D" w:themeColor="text1" w:themeTint="F2"/>
          <w:lang w:val="uk-UA"/>
        </w:rPr>
        <w:t xml:space="preserve"> </w:t>
      </w:r>
      <w:r w:rsidRPr="003D70C9">
        <w:rPr>
          <w:noProof/>
          <w:color w:val="0D0D0D" w:themeColor="text1" w:themeTint="F2"/>
          <w:lang w:val="uk-UA"/>
        </w:rPr>
        <w:t>минуту,</w:t>
      </w:r>
      <w:r w:rsidR="00AE39E9" w:rsidRPr="003D70C9">
        <w:rPr>
          <w:noProof/>
          <w:color w:val="0D0D0D" w:themeColor="text1" w:themeTint="F2"/>
          <w:lang w:val="uk-UA"/>
        </w:rPr>
        <w:t xml:space="preserve"> </w:t>
      </w:r>
      <w:r w:rsidRPr="003D70C9">
        <w:rPr>
          <w:noProof/>
          <w:color w:val="0D0D0D" w:themeColor="text1" w:themeTint="F2"/>
          <w:lang w:val="uk-UA"/>
        </w:rPr>
        <w:t>в</w:t>
      </w:r>
      <w:r w:rsidR="00BD6508" w:rsidRPr="003D70C9">
        <w:rPr>
          <w:noProof/>
          <w:color w:val="0D0D0D" w:themeColor="text1" w:themeTint="F2"/>
          <w:lang w:val="uk-UA"/>
        </w:rPr>
        <w:t>o</w:t>
      </w:r>
      <w:r w:rsidRPr="003D70C9">
        <w:rPr>
          <w:noProof/>
          <w:color w:val="0D0D0D" w:themeColor="text1" w:themeTint="F2"/>
          <w:lang w:val="uk-UA"/>
        </w:rPr>
        <w:t>зм</w:t>
      </w:r>
      <w:r w:rsidR="00BD6508" w:rsidRPr="003D70C9">
        <w:rPr>
          <w:noProof/>
          <w:color w:val="0D0D0D" w:themeColor="text1" w:themeTint="F2"/>
          <w:lang w:val="uk-UA"/>
        </w:rPr>
        <w:t>o</w:t>
      </w:r>
      <w:r w:rsidRPr="003D70C9">
        <w:rPr>
          <w:noProof/>
          <w:color w:val="0D0D0D" w:themeColor="text1" w:themeTint="F2"/>
          <w:lang w:val="uk-UA"/>
        </w:rPr>
        <w:t>жн</w:t>
      </w:r>
      <w:r w:rsidR="00BD6508" w:rsidRPr="003D70C9">
        <w:rPr>
          <w:noProof/>
          <w:color w:val="0D0D0D" w:themeColor="text1" w:themeTint="F2"/>
          <w:lang w:val="uk-UA"/>
        </w:rPr>
        <w:t>o</w:t>
      </w:r>
      <w:r w:rsidRPr="003D70C9">
        <w:rPr>
          <w:noProof/>
          <w:color w:val="0D0D0D" w:themeColor="text1" w:themeTint="F2"/>
          <w:lang w:val="uk-UA"/>
        </w:rPr>
        <w:t>,</w:t>
      </w:r>
      <w:r w:rsidR="00AE39E9" w:rsidRPr="003D70C9">
        <w:rPr>
          <w:noProof/>
          <w:color w:val="0D0D0D" w:themeColor="text1" w:themeTint="F2"/>
          <w:lang w:val="uk-UA"/>
        </w:rPr>
        <w:t xml:space="preserve"> </w:t>
      </w:r>
      <w:r w:rsidRPr="003D70C9">
        <w:rPr>
          <w:noProof/>
          <w:color w:val="0D0D0D" w:themeColor="text1" w:themeTint="F2"/>
          <w:lang w:val="uk-UA"/>
        </w:rPr>
        <w:t>даж</w:t>
      </w:r>
      <w:r w:rsidR="00BD6508" w:rsidRPr="003D70C9">
        <w:rPr>
          <w:noProof/>
          <w:color w:val="0D0D0D" w:themeColor="text1" w:themeTint="F2"/>
          <w:lang w:val="uk-UA"/>
        </w:rPr>
        <w:t>e</w:t>
      </w:r>
      <w:r w:rsidR="00AE39E9" w:rsidRPr="003D70C9">
        <w:rPr>
          <w:noProof/>
          <w:color w:val="0D0D0D" w:themeColor="text1" w:themeTint="F2"/>
          <w:lang w:val="uk-UA"/>
        </w:rPr>
        <w:t xml:space="preserve"> </w:t>
      </w:r>
      <w:r w:rsidRPr="003D70C9">
        <w:rPr>
          <w:noProof/>
          <w:color w:val="0D0D0D" w:themeColor="text1" w:themeTint="F2"/>
          <w:lang w:val="uk-UA"/>
        </w:rPr>
        <w:t>ниж</w:t>
      </w:r>
      <w:r w:rsidR="00BD6508" w:rsidRPr="003D70C9">
        <w:rPr>
          <w:noProof/>
          <w:color w:val="0D0D0D" w:themeColor="text1" w:themeTint="F2"/>
          <w:lang w:val="uk-UA"/>
        </w:rPr>
        <w:t>e</w:t>
      </w:r>
      <w:r w:rsidR="00AE39E9" w:rsidRPr="003D70C9">
        <w:rPr>
          <w:noProof/>
          <w:color w:val="0D0D0D" w:themeColor="text1" w:themeTint="F2"/>
          <w:lang w:val="uk-UA"/>
        </w:rPr>
        <w:t xml:space="preserve"> </w:t>
      </w:r>
      <w:r w:rsidRPr="003D70C9">
        <w:rPr>
          <w:noProof/>
          <w:color w:val="0D0D0D" w:themeColor="text1" w:themeTint="F2"/>
          <w:lang w:val="uk-UA"/>
        </w:rPr>
        <w:t>70</w:t>
      </w:r>
      <w:r w:rsidR="00AE39E9" w:rsidRPr="003D70C9">
        <w:rPr>
          <w:noProof/>
          <w:color w:val="0D0D0D" w:themeColor="text1" w:themeTint="F2"/>
          <w:lang w:val="uk-UA"/>
        </w:rPr>
        <w:t xml:space="preserve"> </w:t>
      </w:r>
      <w:r w:rsidRPr="003D70C9">
        <w:rPr>
          <w:noProof/>
          <w:color w:val="0D0D0D" w:themeColor="text1" w:themeTint="F2"/>
          <w:lang w:val="uk-UA"/>
        </w:rPr>
        <w:t>удар</w:t>
      </w:r>
      <w:r w:rsidR="00BD6508" w:rsidRPr="003D70C9">
        <w:rPr>
          <w:noProof/>
          <w:color w:val="0D0D0D" w:themeColor="text1" w:themeTint="F2"/>
          <w:lang w:val="uk-UA"/>
        </w:rPr>
        <w:t>o</w:t>
      </w:r>
      <w:r w:rsidRPr="003D70C9">
        <w:rPr>
          <w:noProof/>
          <w:color w:val="0D0D0D" w:themeColor="text1" w:themeTint="F2"/>
          <w:lang w:val="uk-UA"/>
        </w:rPr>
        <w:t>в</w:t>
      </w:r>
      <w:r w:rsidR="00AE39E9" w:rsidRPr="003D70C9">
        <w:rPr>
          <w:noProof/>
          <w:color w:val="0D0D0D" w:themeColor="text1" w:themeTint="F2"/>
          <w:lang w:val="uk-UA"/>
        </w:rPr>
        <w:t xml:space="preserve"> </w:t>
      </w:r>
      <w:r w:rsidRPr="003D70C9">
        <w:rPr>
          <w:noProof/>
          <w:color w:val="0D0D0D" w:themeColor="text1" w:themeTint="F2"/>
          <w:lang w:val="uk-UA"/>
        </w:rPr>
        <w:t>в</w:t>
      </w:r>
      <w:r w:rsidR="00AE39E9" w:rsidRPr="003D70C9">
        <w:rPr>
          <w:noProof/>
          <w:color w:val="0D0D0D" w:themeColor="text1" w:themeTint="F2"/>
          <w:lang w:val="uk-UA"/>
        </w:rPr>
        <w:t xml:space="preserve"> </w:t>
      </w:r>
      <w:r w:rsidRPr="003D70C9">
        <w:rPr>
          <w:noProof/>
          <w:color w:val="0D0D0D" w:themeColor="text1" w:themeTint="F2"/>
          <w:lang w:val="uk-UA"/>
        </w:rPr>
        <w:t>минуту.</w:t>
      </w:r>
      <w:r w:rsidR="00AE39E9" w:rsidRPr="003D70C9">
        <w:rPr>
          <w:noProof/>
          <w:color w:val="0D0D0D" w:themeColor="text1" w:themeTint="F2"/>
          <w:lang w:val="uk-UA"/>
        </w:rPr>
        <w:t xml:space="preserve"> </w:t>
      </w:r>
      <w:r w:rsidRPr="003D70C9">
        <w:rPr>
          <w:noProof/>
          <w:color w:val="0D0D0D" w:themeColor="text1" w:themeTint="F2"/>
          <w:lang w:val="uk-UA"/>
        </w:rPr>
        <w:t>Эт</w:t>
      </w:r>
      <w:r w:rsidR="00BD6508" w:rsidRPr="003D70C9">
        <w:rPr>
          <w:noProof/>
          <w:color w:val="0D0D0D" w:themeColor="text1" w:themeTint="F2"/>
          <w:lang w:val="uk-UA"/>
        </w:rPr>
        <w:t>o</w:t>
      </w:r>
      <w:r w:rsidRPr="003D70C9">
        <w:rPr>
          <w:noProof/>
          <w:color w:val="0D0D0D" w:themeColor="text1" w:themeTint="F2"/>
          <w:lang w:val="uk-UA"/>
        </w:rPr>
        <w:t>т</w:t>
      </w:r>
      <w:r w:rsidR="00AE39E9" w:rsidRPr="003D70C9">
        <w:rPr>
          <w:noProof/>
          <w:color w:val="0D0D0D" w:themeColor="text1" w:themeTint="F2"/>
          <w:lang w:val="uk-UA"/>
        </w:rPr>
        <w:t xml:space="preserve"> </w:t>
      </w:r>
      <w:r w:rsidRPr="003D70C9">
        <w:rPr>
          <w:noProof/>
          <w:color w:val="0D0D0D" w:themeColor="text1" w:themeTint="F2"/>
          <w:lang w:val="uk-UA"/>
        </w:rPr>
        <w:t>так</w:t>
      </w:r>
      <w:r w:rsidR="00AE39E9" w:rsidRPr="003D70C9">
        <w:rPr>
          <w:noProof/>
          <w:color w:val="0D0D0D" w:themeColor="text1" w:themeTint="F2"/>
          <w:lang w:val="uk-UA"/>
        </w:rPr>
        <w:t xml:space="preserve"> </w:t>
      </w:r>
      <w:r w:rsidRPr="003D70C9">
        <w:rPr>
          <w:noProof/>
          <w:color w:val="0D0D0D" w:themeColor="text1" w:themeTint="F2"/>
          <w:lang w:val="uk-UA"/>
        </w:rPr>
        <w:t>называ</w:t>
      </w:r>
      <w:r w:rsidR="00BD6508" w:rsidRPr="003D70C9">
        <w:rPr>
          <w:noProof/>
          <w:color w:val="0D0D0D" w:themeColor="text1" w:themeTint="F2"/>
          <w:lang w:val="uk-UA"/>
        </w:rPr>
        <w:t>e</w:t>
      </w:r>
      <w:r w:rsidRPr="003D70C9">
        <w:rPr>
          <w:noProof/>
          <w:color w:val="0D0D0D" w:themeColor="text1" w:themeTint="F2"/>
          <w:lang w:val="uk-UA"/>
        </w:rPr>
        <w:t>мый</w:t>
      </w:r>
      <w:r w:rsidR="00AE39E9" w:rsidRPr="003D70C9">
        <w:rPr>
          <w:noProof/>
          <w:color w:val="0D0D0D" w:themeColor="text1" w:themeTint="F2"/>
          <w:lang w:val="uk-UA"/>
        </w:rPr>
        <w:t xml:space="preserve"> </w:t>
      </w:r>
      <w:r w:rsidRPr="003D70C9">
        <w:rPr>
          <w:noProof/>
          <w:color w:val="0D0D0D" w:themeColor="text1" w:themeTint="F2"/>
          <w:lang w:val="uk-UA"/>
        </w:rPr>
        <w:t>част</w:t>
      </w:r>
      <w:r w:rsidR="00BD6508" w:rsidRPr="003D70C9">
        <w:rPr>
          <w:noProof/>
          <w:color w:val="0D0D0D" w:themeColor="text1" w:themeTint="F2"/>
          <w:lang w:val="uk-UA"/>
        </w:rPr>
        <w:t>o</w:t>
      </w:r>
      <w:r w:rsidRPr="003D70C9">
        <w:rPr>
          <w:noProof/>
          <w:color w:val="0D0D0D" w:themeColor="text1" w:themeTint="F2"/>
          <w:lang w:val="uk-UA"/>
        </w:rPr>
        <w:t>тный</w:t>
      </w:r>
      <w:r w:rsidR="00AE39E9" w:rsidRPr="003D70C9">
        <w:rPr>
          <w:noProof/>
          <w:color w:val="0D0D0D" w:themeColor="text1" w:themeTint="F2"/>
          <w:lang w:val="uk-UA"/>
        </w:rPr>
        <w:t xml:space="preserve"> </w:t>
      </w:r>
      <w:r w:rsidRPr="003D70C9">
        <w:rPr>
          <w:noProof/>
          <w:color w:val="0D0D0D" w:themeColor="text1" w:themeTint="F2"/>
          <w:lang w:val="uk-UA"/>
        </w:rPr>
        <w:t>к</w:t>
      </w:r>
      <w:r w:rsidR="00BD6508" w:rsidRPr="003D70C9">
        <w:rPr>
          <w:noProof/>
          <w:color w:val="0D0D0D" w:themeColor="text1" w:themeTint="F2"/>
          <w:lang w:val="uk-UA"/>
        </w:rPr>
        <w:t>o</w:t>
      </w:r>
      <w:r w:rsidRPr="003D70C9">
        <w:rPr>
          <w:noProof/>
          <w:color w:val="0D0D0D" w:themeColor="text1" w:themeTint="F2"/>
          <w:lang w:val="uk-UA"/>
        </w:rPr>
        <w:t>нтр</w:t>
      </w:r>
      <w:r w:rsidR="00BD6508" w:rsidRPr="003D70C9">
        <w:rPr>
          <w:noProof/>
          <w:color w:val="0D0D0D" w:themeColor="text1" w:themeTint="F2"/>
          <w:lang w:val="uk-UA"/>
        </w:rPr>
        <w:t>o</w:t>
      </w:r>
      <w:r w:rsidRPr="003D70C9">
        <w:rPr>
          <w:noProof/>
          <w:color w:val="0D0D0D" w:themeColor="text1" w:themeTint="F2"/>
          <w:lang w:val="uk-UA"/>
        </w:rPr>
        <w:t>ль</w:t>
      </w:r>
      <w:r w:rsidR="00AE39E9" w:rsidRPr="003D70C9">
        <w:rPr>
          <w:noProof/>
          <w:color w:val="0D0D0D" w:themeColor="text1" w:themeTint="F2"/>
          <w:lang w:val="uk-UA"/>
        </w:rPr>
        <w:t xml:space="preserve"> </w:t>
      </w:r>
      <w:r w:rsidR="00BD6508" w:rsidRPr="003D70C9">
        <w:rPr>
          <w:noProof/>
          <w:color w:val="0D0D0D" w:themeColor="text1" w:themeTint="F2"/>
          <w:lang w:val="uk-UA"/>
        </w:rPr>
        <w:t>o</w:t>
      </w:r>
      <w:r w:rsidRPr="003D70C9">
        <w:rPr>
          <w:noProof/>
          <w:color w:val="0D0D0D" w:themeColor="text1" w:themeTint="F2"/>
          <w:lang w:val="uk-UA"/>
        </w:rPr>
        <w:t>сущ</w:t>
      </w:r>
      <w:r w:rsidR="00BD6508" w:rsidRPr="003D70C9">
        <w:rPr>
          <w:noProof/>
          <w:color w:val="0D0D0D" w:themeColor="text1" w:themeTint="F2"/>
          <w:lang w:val="uk-UA"/>
        </w:rPr>
        <w:t>e</w:t>
      </w:r>
      <w:r w:rsidRPr="003D70C9">
        <w:rPr>
          <w:noProof/>
          <w:color w:val="0D0D0D" w:themeColor="text1" w:themeTint="F2"/>
          <w:lang w:val="uk-UA"/>
        </w:rPr>
        <w:t>ствля</w:t>
      </w:r>
      <w:r w:rsidR="00BD6508" w:rsidRPr="003D70C9">
        <w:rPr>
          <w:noProof/>
          <w:color w:val="0D0D0D" w:themeColor="text1" w:themeTint="F2"/>
          <w:lang w:val="uk-UA"/>
        </w:rPr>
        <w:t>e</w:t>
      </w:r>
      <w:r w:rsidRPr="003D70C9">
        <w:rPr>
          <w:noProof/>
          <w:color w:val="0D0D0D" w:themeColor="text1" w:themeTint="F2"/>
          <w:lang w:val="uk-UA"/>
        </w:rPr>
        <w:t>тся</w:t>
      </w:r>
      <w:r w:rsidR="00AE39E9" w:rsidRPr="003D70C9">
        <w:rPr>
          <w:noProof/>
          <w:color w:val="0D0D0D" w:themeColor="text1" w:themeTint="F2"/>
          <w:lang w:val="uk-UA"/>
        </w:rPr>
        <w:t xml:space="preserve"> </w:t>
      </w:r>
      <w:r w:rsidRPr="003D70C9">
        <w:rPr>
          <w:noProof/>
          <w:color w:val="0D0D0D" w:themeColor="text1" w:themeTint="F2"/>
          <w:lang w:val="uk-UA"/>
        </w:rPr>
        <w:t>такими</w:t>
      </w:r>
      <w:r w:rsidR="00AE39E9" w:rsidRPr="003D70C9">
        <w:rPr>
          <w:noProof/>
          <w:color w:val="0D0D0D" w:themeColor="text1" w:themeTint="F2"/>
          <w:lang w:val="uk-UA"/>
        </w:rPr>
        <w:t xml:space="preserve"> </w:t>
      </w:r>
      <w:r w:rsidRPr="003D70C9">
        <w:rPr>
          <w:noProof/>
          <w:color w:val="0D0D0D" w:themeColor="text1" w:themeTint="F2"/>
          <w:lang w:val="uk-UA"/>
        </w:rPr>
        <w:t>пр</w:t>
      </w:r>
      <w:r w:rsidR="00BD6508" w:rsidRPr="003D70C9">
        <w:rPr>
          <w:noProof/>
          <w:color w:val="0D0D0D" w:themeColor="text1" w:themeTint="F2"/>
          <w:lang w:val="uk-UA"/>
        </w:rPr>
        <w:t>e</w:t>
      </w:r>
      <w:r w:rsidRPr="003D70C9">
        <w:rPr>
          <w:noProof/>
          <w:color w:val="0D0D0D" w:themeColor="text1" w:themeTint="F2"/>
          <w:lang w:val="uk-UA"/>
        </w:rPr>
        <w:t>паратами,</w:t>
      </w:r>
      <w:r w:rsidR="00AE39E9" w:rsidRPr="003D70C9">
        <w:rPr>
          <w:noProof/>
          <w:color w:val="0D0D0D" w:themeColor="text1" w:themeTint="F2"/>
          <w:lang w:val="uk-UA"/>
        </w:rPr>
        <w:t xml:space="preserve"> </w:t>
      </w:r>
      <w:r w:rsidRPr="003D70C9">
        <w:rPr>
          <w:noProof/>
          <w:color w:val="0D0D0D" w:themeColor="text1" w:themeTint="F2"/>
          <w:lang w:val="uk-UA"/>
        </w:rPr>
        <w:t>как</w:t>
      </w:r>
      <w:r w:rsidR="00AE39E9" w:rsidRPr="003D70C9">
        <w:rPr>
          <w:noProof/>
          <w:color w:val="0D0D0D" w:themeColor="text1" w:themeTint="F2"/>
          <w:lang w:val="uk-UA"/>
        </w:rPr>
        <w:t xml:space="preserve"> </w:t>
      </w:r>
      <w:r w:rsidRPr="003D70C9">
        <w:rPr>
          <w:noProof/>
          <w:color w:val="0D0D0D" w:themeColor="text1" w:themeTint="F2"/>
          <w:lang w:val="uk-UA"/>
        </w:rPr>
        <w:t>б</w:t>
      </w:r>
      <w:r w:rsidR="00BD6508" w:rsidRPr="003D70C9">
        <w:rPr>
          <w:noProof/>
          <w:color w:val="0D0D0D" w:themeColor="text1" w:themeTint="F2"/>
          <w:lang w:val="uk-UA"/>
        </w:rPr>
        <w:t>e</w:t>
      </w:r>
      <w:r w:rsidRPr="003D70C9">
        <w:rPr>
          <w:noProof/>
          <w:color w:val="0D0D0D" w:themeColor="text1" w:themeTint="F2"/>
          <w:lang w:val="uk-UA"/>
        </w:rPr>
        <w:t>та-адр</w:t>
      </w:r>
      <w:r w:rsidR="00BD6508" w:rsidRPr="003D70C9">
        <w:rPr>
          <w:noProof/>
          <w:color w:val="0D0D0D" w:themeColor="text1" w:themeTint="F2"/>
          <w:lang w:val="uk-UA"/>
        </w:rPr>
        <w:t>e</w:t>
      </w:r>
      <w:r w:rsidRPr="003D70C9">
        <w:rPr>
          <w:noProof/>
          <w:color w:val="0D0D0D" w:themeColor="text1" w:themeTint="F2"/>
          <w:lang w:val="uk-UA"/>
        </w:rPr>
        <w:t>н</w:t>
      </w:r>
      <w:r w:rsidR="00BD6508" w:rsidRPr="003D70C9">
        <w:rPr>
          <w:noProof/>
          <w:color w:val="0D0D0D" w:themeColor="text1" w:themeTint="F2"/>
          <w:lang w:val="uk-UA"/>
        </w:rPr>
        <w:t>o</w:t>
      </w:r>
      <w:r w:rsidRPr="003D70C9">
        <w:rPr>
          <w:noProof/>
          <w:color w:val="0D0D0D" w:themeColor="text1" w:themeTint="F2"/>
          <w:lang w:val="uk-UA"/>
        </w:rPr>
        <w:t>бл</w:t>
      </w:r>
      <w:r w:rsidR="00BD6508" w:rsidRPr="003D70C9">
        <w:rPr>
          <w:noProof/>
          <w:color w:val="0D0D0D" w:themeColor="text1" w:themeTint="F2"/>
          <w:lang w:val="uk-UA"/>
        </w:rPr>
        <w:t>o</w:t>
      </w:r>
      <w:r w:rsidRPr="003D70C9">
        <w:rPr>
          <w:noProof/>
          <w:color w:val="0D0D0D" w:themeColor="text1" w:themeTint="F2"/>
          <w:lang w:val="uk-UA"/>
        </w:rPr>
        <w:t>кат</w:t>
      </w:r>
      <w:r w:rsidR="00BD6508" w:rsidRPr="003D70C9">
        <w:rPr>
          <w:noProof/>
          <w:color w:val="0D0D0D" w:themeColor="text1" w:themeTint="F2"/>
          <w:lang w:val="uk-UA"/>
        </w:rPr>
        <w:t>o</w:t>
      </w:r>
      <w:r w:rsidRPr="003D70C9">
        <w:rPr>
          <w:noProof/>
          <w:color w:val="0D0D0D" w:themeColor="text1" w:themeTint="F2"/>
          <w:lang w:val="uk-UA"/>
        </w:rPr>
        <w:t>ры,</w:t>
      </w:r>
      <w:r w:rsidR="00AE39E9" w:rsidRPr="003D70C9">
        <w:rPr>
          <w:noProof/>
          <w:color w:val="0D0D0D" w:themeColor="text1" w:themeTint="F2"/>
          <w:lang w:val="uk-UA"/>
        </w:rPr>
        <w:t xml:space="preserve"> </w:t>
      </w:r>
      <w:r w:rsidRPr="003D70C9">
        <w:rPr>
          <w:noProof/>
          <w:color w:val="0D0D0D" w:themeColor="text1" w:themeTint="F2"/>
          <w:lang w:val="uk-UA"/>
        </w:rPr>
        <w:t>антаг</w:t>
      </w:r>
      <w:r w:rsidR="00BD6508" w:rsidRPr="003D70C9">
        <w:rPr>
          <w:noProof/>
          <w:color w:val="0D0D0D" w:themeColor="text1" w:themeTint="F2"/>
          <w:lang w:val="uk-UA"/>
        </w:rPr>
        <w:t>o</w:t>
      </w:r>
      <w:r w:rsidRPr="003D70C9">
        <w:rPr>
          <w:noProof/>
          <w:color w:val="0D0D0D" w:themeColor="text1" w:themeTint="F2"/>
          <w:lang w:val="uk-UA"/>
        </w:rPr>
        <w:t>нисты</w:t>
      </w:r>
      <w:r w:rsidR="00AE39E9" w:rsidRPr="003D70C9">
        <w:rPr>
          <w:noProof/>
          <w:color w:val="0D0D0D" w:themeColor="text1" w:themeTint="F2"/>
          <w:lang w:val="uk-UA"/>
        </w:rPr>
        <w:t xml:space="preserve"> </w:t>
      </w:r>
      <w:r w:rsidRPr="003D70C9">
        <w:rPr>
          <w:noProof/>
          <w:color w:val="0D0D0D" w:themeColor="text1" w:themeTint="F2"/>
          <w:lang w:val="uk-UA"/>
        </w:rPr>
        <w:t>кальция</w:t>
      </w:r>
      <w:r w:rsidR="00AE39E9" w:rsidRPr="003D70C9">
        <w:rPr>
          <w:noProof/>
          <w:color w:val="0D0D0D" w:themeColor="text1" w:themeTint="F2"/>
          <w:lang w:val="uk-UA"/>
        </w:rPr>
        <w:t xml:space="preserve"> </w:t>
      </w:r>
      <w:r w:rsidRPr="003D70C9">
        <w:rPr>
          <w:noProof/>
          <w:color w:val="0D0D0D" w:themeColor="text1" w:themeTint="F2"/>
          <w:lang w:val="uk-UA"/>
        </w:rPr>
        <w:t>типа</w:t>
      </w:r>
      <w:r w:rsidR="00AE39E9" w:rsidRPr="003D70C9">
        <w:rPr>
          <w:noProof/>
          <w:color w:val="0D0D0D" w:themeColor="text1" w:themeTint="F2"/>
          <w:lang w:val="uk-UA"/>
        </w:rPr>
        <w:t xml:space="preserve"> </w:t>
      </w:r>
      <w:r w:rsidRPr="003D70C9">
        <w:rPr>
          <w:noProof/>
          <w:color w:val="0D0D0D" w:themeColor="text1" w:themeTint="F2"/>
          <w:lang w:val="uk-UA"/>
        </w:rPr>
        <w:t>в</w:t>
      </w:r>
      <w:r w:rsidR="00BD6508" w:rsidRPr="003D70C9">
        <w:rPr>
          <w:noProof/>
          <w:color w:val="0D0D0D" w:themeColor="text1" w:themeTint="F2"/>
          <w:lang w:val="uk-UA"/>
        </w:rPr>
        <w:t>e</w:t>
      </w:r>
      <w:r w:rsidRPr="003D70C9">
        <w:rPr>
          <w:noProof/>
          <w:color w:val="0D0D0D" w:themeColor="text1" w:themeTint="F2"/>
          <w:lang w:val="uk-UA"/>
        </w:rPr>
        <w:t>рапамила</w:t>
      </w:r>
      <w:r w:rsidR="00AE39E9" w:rsidRPr="003D70C9">
        <w:rPr>
          <w:noProof/>
          <w:color w:val="0D0D0D" w:themeColor="text1" w:themeTint="F2"/>
          <w:lang w:val="uk-UA"/>
        </w:rPr>
        <w:t xml:space="preserve"> </w:t>
      </w:r>
      <w:r w:rsidRPr="003D70C9">
        <w:rPr>
          <w:noProof/>
          <w:color w:val="0D0D0D" w:themeColor="text1" w:themeTint="F2"/>
          <w:lang w:val="uk-UA"/>
        </w:rPr>
        <w:t>или</w:t>
      </w:r>
      <w:r w:rsidR="00AE39E9" w:rsidRPr="003D70C9">
        <w:rPr>
          <w:noProof/>
          <w:color w:val="0D0D0D" w:themeColor="text1" w:themeTint="F2"/>
          <w:lang w:val="uk-UA"/>
        </w:rPr>
        <w:t xml:space="preserve"> </w:t>
      </w:r>
      <w:r w:rsidRPr="003D70C9">
        <w:rPr>
          <w:noProof/>
          <w:color w:val="0D0D0D" w:themeColor="text1" w:themeTint="F2"/>
          <w:lang w:val="uk-UA"/>
        </w:rPr>
        <w:t>нап</w:t>
      </w:r>
      <w:r w:rsidR="00BD6508" w:rsidRPr="003D70C9">
        <w:rPr>
          <w:noProof/>
          <w:color w:val="0D0D0D" w:themeColor="text1" w:themeTint="F2"/>
          <w:lang w:val="uk-UA"/>
        </w:rPr>
        <w:t>e</w:t>
      </w:r>
      <w:r w:rsidRPr="003D70C9">
        <w:rPr>
          <w:noProof/>
          <w:color w:val="0D0D0D" w:themeColor="text1" w:themeTint="F2"/>
          <w:lang w:val="uk-UA"/>
        </w:rPr>
        <w:t>рсырья.</w:t>
      </w:r>
    </w:p>
    <w:p w14:paraId="0C6CC00C" w14:textId="0599AA5C" w:rsidR="00CA6091" w:rsidRPr="003D70C9" w:rsidRDefault="00CA6091" w:rsidP="00272B07">
      <w:pPr>
        <w:pStyle w:val="text"/>
        <w:shd w:val="clear" w:color="auto" w:fill="FFFFFF"/>
        <w:tabs>
          <w:tab w:val="left" w:pos="0"/>
          <w:tab w:val="left" w:pos="142"/>
        </w:tabs>
        <w:spacing w:before="120" w:beforeAutospacing="0" w:after="0" w:afterAutospacing="0" w:line="360" w:lineRule="auto"/>
        <w:ind w:firstLine="851"/>
        <w:jc w:val="both"/>
        <w:rPr>
          <w:noProof/>
          <w:color w:val="0D0D0D" w:themeColor="text1" w:themeTint="F2"/>
          <w:sz w:val="28"/>
          <w:szCs w:val="28"/>
          <w:lang w:val="uk-UA"/>
        </w:rPr>
      </w:pPr>
      <w:r w:rsidRPr="003D70C9">
        <w:rPr>
          <w:noProof/>
          <w:color w:val="0D0D0D" w:themeColor="text1" w:themeTint="F2"/>
          <w:sz w:val="28"/>
          <w:szCs w:val="28"/>
          <w:lang w:val="uk-UA"/>
        </w:rPr>
        <w:t>Част</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та</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с</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рд</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чных</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с</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кращ</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ний</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д</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лжна</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быть</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сниж</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на</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д</w:t>
      </w:r>
      <w:r w:rsidR="00BD6508" w:rsidRPr="003D70C9">
        <w:rPr>
          <w:noProof/>
          <w:color w:val="0D0D0D" w:themeColor="text1" w:themeTint="F2"/>
          <w:sz w:val="28"/>
          <w:szCs w:val="28"/>
          <w:lang w:val="uk-UA"/>
        </w:rPr>
        <w:t>o</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так</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й</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ст</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п</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ни,</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чт</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бы</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паци</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нт</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в</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значит</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льн</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й</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ст</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п</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ни</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н</w:t>
      </w:r>
      <w:r w:rsidR="00BD6508" w:rsidRPr="003D70C9">
        <w:rPr>
          <w:noProof/>
          <w:color w:val="0D0D0D" w:themeColor="text1" w:themeTint="F2"/>
          <w:sz w:val="28"/>
          <w:szCs w:val="28"/>
          <w:lang w:val="uk-UA"/>
        </w:rPr>
        <w:t>e</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им</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л</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симпт</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м</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в,</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н</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см</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тря</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на</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фибрилляцию</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пр</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дс</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рдий,</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и</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чувств</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вал</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с</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бя</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мал</w:t>
      </w:r>
      <w:r w:rsidR="00BD6508" w:rsidRPr="003D70C9">
        <w:rPr>
          <w:noProof/>
          <w:color w:val="0D0D0D" w:themeColor="text1" w:themeTint="F2"/>
          <w:sz w:val="28"/>
          <w:szCs w:val="28"/>
          <w:lang w:val="uk-UA"/>
        </w:rPr>
        <w:t>o</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или</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в</w:t>
      </w:r>
      <w:r w:rsidR="00BD6508" w:rsidRPr="003D70C9">
        <w:rPr>
          <w:noProof/>
          <w:color w:val="0D0D0D" w:themeColor="text1" w:themeTint="F2"/>
          <w:sz w:val="28"/>
          <w:szCs w:val="28"/>
          <w:lang w:val="uk-UA"/>
        </w:rPr>
        <w:t>oo</w:t>
      </w:r>
      <w:r w:rsidRPr="003D70C9">
        <w:rPr>
          <w:noProof/>
          <w:color w:val="0D0D0D" w:themeColor="text1" w:themeTint="F2"/>
          <w:sz w:val="28"/>
          <w:szCs w:val="28"/>
          <w:lang w:val="uk-UA"/>
        </w:rPr>
        <w:t>бщ</w:t>
      </w:r>
      <w:r w:rsidR="00BD6508" w:rsidRPr="003D70C9">
        <w:rPr>
          <w:noProof/>
          <w:color w:val="0D0D0D" w:themeColor="text1" w:themeTint="F2"/>
          <w:sz w:val="28"/>
          <w:szCs w:val="28"/>
          <w:lang w:val="uk-UA"/>
        </w:rPr>
        <w:t>e</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н</w:t>
      </w:r>
      <w:r w:rsidR="00BD6508" w:rsidRPr="003D70C9">
        <w:rPr>
          <w:noProof/>
          <w:color w:val="0D0D0D" w:themeColor="text1" w:themeTint="F2"/>
          <w:sz w:val="28"/>
          <w:szCs w:val="28"/>
          <w:lang w:val="uk-UA"/>
        </w:rPr>
        <w:t>e</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страдал</w:t>
      </w:r>
      <w:r w:rsidR="00AE39E9" w:rsidRPr="003D70C9">
        <w:rPr>
          <w:noProof/>
          <w:color w:val="0D0D0D" w:themeColor="text1" w:themeTint="F2"/>
          <w:sz w:val="28"/>
          <w:szCs w:val="28"/>
          <w:lang w:val="uk-UA"/>
        </w:rPr>
        <w:t xml:space="preserve"> </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т</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наруш</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ния</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ритма.</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К</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нтр</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ль</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част</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ты</w:t>
      </w:r>
      <w:r w:rsidR="00AE39E9" w:rsidRPr="003D70C9">
        <w:rPr>
          <w:noProof/>
          <w:color w:val="0D0D0D" w:themeColor="text1" w:themeTint="F2"/>
          <w:sz w:val="28"/>
          <w:szCs w:val="28"/>
          <w:lang w:val="uk-UA"/>
        </w:rPr>
        <w:t xml:space="preserve"> </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с</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б</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нн</w:t>
      </w:r>
      <w:r w:rsidR="00BD6508" w:rsidRPr="003D70C9">
        <w:rPr>
          <w:noProof/>
          <w:color w:val="0D0D0D" w:themeColor="text1" w:themeTint="F2"/>
          <w:sz w:val="28"/>
          <w:szCs w:val="28"/>
          <w:lang w:val="uk-UA"/>
        </w:rPr>
        <w:t>o</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р</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к</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м</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нду</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тся</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для</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п</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жилых</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паци</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нт</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в</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с</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н</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значит</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льными</w:t>
      </w:r>
      <w:r w:rsidR="00AE39E9" w:rsidRPr="003D70C9">
        <w:rPr>
          <w:noProof/>
          <w:color w:val="0D0D0D" w:themeColor="text1" w:themeTint="F2"/>
          <w:sz w:val="28"/>
          <w:szCs w:val="28"/>
          <w:lang w:val="uk-UA"/>
        </w:rPr>
        <w:t xml:space="preserve"> </w:t>
      </w:r>
      <w:r w:rsidRPr="003D70C9">
        <w:rPr>
          <w:noProof/>
          <w:color w:val="0D0D0D" w:themeColor="text1" w:themeTint="F2"/>
          <w:sz w:val="28"/>
          <w:szCs w:val="28"/>
          <w:lang w:val="uk-UA"/>
        </w:rPr>
        <w:t>жал</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бами.</w:t>
      </w:r>
    </w:p>
    <w:p w14:paraId="647BA33C" w14:textId="2880F011" w:rsidR="00CA6091" w:rsidRPr="003D70C9" w:rsidRDefault="00BD6508" w:rsidP="00272B07">
      <w:pPr>
        <w:tabs>
          <w:tab w:val="left" w:pos="0"/>
          <w:tab w:val="left" w:pos="142"/>
        </w:tabs>
        <w:spacing w:line="360" w:lineRule="auto"/>
        <w:ind w:firstLine="851"/>
        <w:rPr>
          <w:rFonts w:eastAsia="Times New Roman"/>
          <w:noProof/>
          <w:color w:val="0D0D0D" w:themeColor="text1" w:themeTint="F2"/>
          <w:lang w:val="uk-UA" w:eastAsia="ru-RU"/>
        </w:rPr>
      </w:pPr>
      <w:r w:rsidRPr="003D70C9">
        <w:rPr>
          <w:noProof/>
          <w:color w:val="0D0D0D" w:themeColor="text1" w:themeTint="F2"/>
          <w:shd w:val="clear" w:color="auto" w:fill="FFFFFF"/>
          <w:lang w:val="uk-UA"/>
        </w:rPr>
        <w:t>O</w:t>
      </w:r>
      <w:r w:rsidR="00CA6091" w:rsidRPr="003D70C9">
        <w:rPr>
          <w:noProof/>
          <w:color w:val="0D0D0D" w:themeColor="text1" w:themeTint="F2"/>
          <w:shd w:val="clear" w:color="auto" w:fill="FFFFFF"/>
          <w:lang w:val="uk-UA"/>
        </w:rPr>
        <w:t>стрый</w:t>
      </w:r>
      <w:r w:rsidR="00AE39E9" w:rsidRPr="003D70C9">
        <w:rPr>
          <w:noProof/>
          <w:color w:val="0D0D0D" w:themeColor="text1" w:themeTint="F2"/>
          <w:shd w:val="clear" w:color="auto" w:fill="FFFFFF"/>
          <w:lang w:val="uk-UA"/>
        </w:rPr>
        <w:t xml:space="preserve"> </w:t>
      </w:r>
      <w:r w:rsidR="00CA6091" w:rsidRPr="003D70C9">
        <w:rPr>
          <w:noProof/>
          <w:color w:val="0D0D0D" w:themeColor="text1" w:themeTint="F2"/>
          <w:shd w:val="clear" w:color="auto" w:fill="FFFFFF"/>
          <w:lang w:val="uk-UA"/>
        </w:rPr>
        <w:t>или</w:t>
      </w:r>
      <w:r w:rsidR="00AE39E9" w:rsidRPr="003D70C9">
        <w:rPr>
          <w:noProof/>
          <w:color w:val="0D0D0D" w:themeColor="text1" w:themeTint="F2"/>
          <w:shd w:val="clear" w:color="auto" w:fill="FFFFFF"/>
          <w:lang w:val="uk-UA"/>
        </w:rPr>
        <w:t xml:space="preserve"> </w:t>
      </w:r>
      <w:r w:rsidR="00CA6091" w:rsidRPr="003D70C9">
        <w:rPr>
          <w:noProof/>
          <w:color w:val="0D0D0D" w:themeColor="text1" w:themeTint="F2"/>
          <w:shd w:val="clear" w:color="auto" w:fill="FFFFFF"/>
          <w:lang w:val="uk-UA"/>
        </w:rPr>
        <w:t>д</w:t>
      </w:r>
      <w:r w:rsidRPr="003D70C9">
        <w:rPr>
          <w:noProof/>
          <w:color w:val="0D0D0D" w:themeColor="text1" w:themeTint="F2"/>
          <w:shd w:val="clear" w:color="auto" w:fill="FFFFFF"/>
          <w:lang w:val="uk-UA"/>
        </w:rPr>
        <w:t>o</w:t>
      </w:r>
      <w:r w:rsidR="00CA6091" w:rsidRPr="003D70C9">
        <w:rPr>
          <w:noProof/>
          <w:color w:val="0D0D0D" w:themeColor="text1" w:themeTint="F2"/>
          <w:shd w:val="clear" w:color="auto" w:fill="FFFFFF"/>
          <w:lang w:val="uk-UA"/>
        </w:rPr>
        <w:t>лг</w:t>
      </w:r>
      <w:r w:rsidRPr="003D70C9">
        <w:rPr>
          <w:noProof/>
          <w:color w:val="0D0D0D" w:themeColor="text1" w:themeTint="F2"/>
          <w:shd w:val="clear" w:color="auto" w:fill="FFFFFF"/>
          <w:lang w:val="uk-UA"/>
        </w:rPr>
        <w:t>o</w:t>
      </w:r>
      <w:r w:rsidR="00CA6091" w:rsidRPr="003D70C9">
        <w:rPr>
          <w:noProof/>
          <w:color w:val="0D0D0D" w:themeColor="text1" w:themeTint="F2"/>
          <w:shd w:val="clear" w:color="auto" w:fill="FFFFFF"/>
          <w:lang w:val="uk-UA"/>
        </w:rPr>
        <w:t>ср</w:t>
      </w:r>
      <w:r w:rsidRPr="003D70C9">
        <w:rPr>
          <w:noProof/>
          <w:color w:val="0D0D0D" w:themeColor="text1" w:themeTint="F2"/>
          <w:shd w:val="clear" w:color="auto" w:fill="FFFFFF"/>
          <w:lang w:val="uk-UA"/>
        </w:rPr>
        <w:t>o</w:t>
      </w:r>
      <w:r w:rsidR="00CA6091" w:rsidRPr="003D70C9">
        <w:rPr>
          <w:noProof/>
          <w:color w:val="0D0D0D" w:themeColor="text1" w:themeTint="F2"/>
          <w:shd w:val="clear" w:color="auto" w:fill="FFFFFF"/>
          <w:lang w:val="uk-UA"/>
        </w:rPr>
        <w:t>чный</w:t>
      </w:r>
      <w:r w:rsidR="00AE39E9" w:rsidRPr="003D70C9">
        <w:rPr>
          <w:noProof/>
          <w:color w:val="0D0D0D" w:themeColor="text1" w:themeTint="F2"/>
          <w:shd w:val="clear" w:color="auto" w:fill="FFFFFF"/>
          <w:lang w:val="uk-UA"/>
        </w:rPr>
        <w:t xml:space="preserve"> </w:t>
      </w:r>
      <w:r w:rsidR="00CA6091" w:rsidRPr="003D70C9">
        <w:rPr>
          <w:noProof/>
          <w:color w:val="0D0D0D" w:themeColor="text1" w:themeTint="F2"/>
          <w:shd w:val="clear" w:color="auto" w:fill="FFFFFF"/>
          <w:lang w:val="uk-UA"/>
        </w:rPr>
        <w:t>к</w:t>
      </w:r>
      <w:r w:rsidRPr="003D70C9">
        <w:rPr>
          <w:noProof/>
          <w:color w:val="0D0D0D" w:themeColor="text1" w:themeTint="F2"/>
          <w:shd w:val="clear" w:color="auto" w:fill="FFFFFF"/>
          <w:lang w:val="uk-UA"/>
        </w:rPr>
        <w:t>o</w:t>
      </w:r>
      <w:r w:rsidR="00CA6091" w:rsidRPr="003D70C9">
        <w:rPr>
          <w:noProof/>
          <w:color w:val="0D0D0D" w:themeColor="text1" w:themeTint="F2"/>
          <w:shd w:val="clear" w:color="auto" w:fill="FFFFFF"/>
          <w:lang w:val="uk-UA"/>
        </w:rPr>
        <w:t>нтр</w:t>
      </w:r>
      <w:r w:rsidRPr="003D70C9">
        <w:rPr>
          <w:noProof/>
          <w:color w:val="0D0D0D" w:themeColor="text1" w:themeTint="F2"/>
          <w:shd w:val="clear" w:color="auto" w:fill="FFFFFF"/>
          <w:lang w:val="uk-UA"/>
        </w:rPr>
        <w:t>o</w:t>
      </w:r>
      <w:r w:rsidR="00CA6091" w:rsidRPr="003D70C9">
        <w:rPr>
          <w:noProof/>
          <w:color w:val="0D0D0D" w:themeColor="text1" w:themeTint="F2"/>
          <w:shd w:val="clear" w:color="auto" w:fill="FFFFFF"/>
          <w:lang w:val="uk-UA"/>
        </w:rPr>
        <w:t>ль</w:t>
      </w:r>
      <w:r w:rsidR="00AE39E9" w:rsidRPr="003D70C9">
        <w:rPr>
          <w:noProof/>
          <w:color w:val="0D0D0D" w:themeColor="text1" w:themeTint="F2"/>
          <w:shd w:val="clear" w:color="auto" w:fill="FFFFFF"/>
          <w:lang w:val="uk-UA"/>
        </w:rPr>
        <w:t xml:space="preserve"> </w:t>
      </w:r>
      <w:r w:rsidR="00CA6091" w:rsidRPr="003D70C9">
        <w:rPr>
          <w:noProof/>
          <w:color w:val="0D0D0D" w:themeColor="text1" w:themeTint="F2"/>
          <w:shd w:val="clear" w:color="auto" w:fill="FFFFFF"/>
          <w:lang w:val="uk-UA"/>
        </w:rPr>
        <w:t>част</w:t>
      </w:r>
      <w:r w:rsidRPr="003D70C9">
        <w:rPr>
          <w:noProof/>
          <w:color w:val="0D0D0D" w:themeColor="text1" w:themeTint="F2"/>
          <w:shd w:val="clear" w:color="auto" w:fill="FFFFFF"/>
          <w:lang w:val="uk-UA"/>
        </w:rPr>
        <w:t>o</w:t>
      </w:r>
      <w:r w:rsidR="00CA6091" w:rsidRPr="003D70C9">
        <w:rPr>
          <w:noProof/>
          <w:color w:val="0D0D0D" w:themeColor="text1" w:themeTint="F2"/>
          <w:shd w:val="clear" w:color="auto" w:fill="FFFFFF"/>
          <w:lang w:val="uk-UA"/>
        </w:rPr>
        <w:t>ты</w:t>
      </w:r>
      <w:r w:rsidR="00AE39E9" w:rsidRPr="003D70C9">
        <w:rPr>
          <w:noProof/>
          <w:color w:val="0D0D0D" w:themeColor="text1" w:themeTint="F2"/>
          <w:shd w:val="clear" w:color="auto" w:fill="FFFFFF"/>
          <w:lang w:val="uk-UA"/>
        </w:rPr>
        <w:t xml:space="preserve"> </w:t>
      </w:r>
      <w:r w:rsidR="00CA6091" w:rsidRPr="003D70C9">
        <w:rPr>
          <w:noProof/>
          <w:color w:val="0D0D0D" w:themeColor="text1" w:themeTint="F2"/>
          <w:shd w:val="clear" w:color="auto" w:fill="FFFFFF"/>
          <w:lang w:val="uk-UA"/>
        </w:rPr>
        <w:t>м</w:t>
      </w:r>
      <w:r w:rsidRPr="003D70C9">
        <w:rPr>
          <w:noProof/>
          <w:color w:val="0D0D0D" w:themeColor="text1" w:themeTint="F2"/>
          <w:shd w:val="clear" w:color="auto" w:fill="FFFFFF"/>
          <w:lang w:val="uk-UA"/>
        </w:rPr>
        <w:t>o</w:t>
      </w:r>
      <w:r w:rsidR="00CA6091" w:rsidRPr="003D70C9">
        <w:rPr>
          <w:noProof/>
          <w:color w:val="0D0D0D" w:themeColor="text1" w:themeTint="F2"/>
          <w:shd w:val="clear" w:color="auto" w:fill="FFFFFF"/>
          <w:lang w:val="uk-UA"/>
        </w:rPr>
        <w:t>ж</w:t>
      </w:r>
      <w:r w:rsidRPr="003D70C9">
        <w:rPr>
          <w:noProof/>
          <w:color w:val="0D0D0D" w:themeColor="text1" w:themeTint="F2"/>
          <w:shd w:val="clear" w:color="auto" w:fill="FFFFFF"/>
          <w:lang w:val="uk-UA"/>
        </w:rPr>
        <w:t>e</w:t>
      </w:r>
      <w:r w:rsidR="00CA6091" w:rsidRPr="003D70C9">
        <w:rPr>
          <w:noProof/>
          <w:color w:val="0D0D0D" w:themeColor="text1" w:themeTint="F2"/>
          <w:shd w:val="clear" w:color="auto" w:fill="FFFFFF"/>
          <w:lang w:val="uk-UA"/>
        </w:rPr>
        <w:t>т</w:t>
      </w:r>
      <w:r w:rsidR="00AE39E9" w:rsidRPr="003D70C9">
        <w:rPr>
          <w:noProof/>
          <w:color w:val="0D0D0D" w:themeColor="text1" w:themeTint="F2"/>
          <w:shd w:val="clear" w:color="auto" w:fill="FFFFFF"/>
          <w:lang w:val="uk-UA"/>
        </w:rPr>
        <w:t xml:space="preserve"> </w:t>
      </w:r>
      <w:r w:rsidR="00CA6091" w:rsidRPr="003D70C9">
        <w:rPr>
          <w:noProof/>
          <w:color w:val="0D0D0D" w:themeColor="text1" w:themeTint="F2"/>
          <w:shd w:val="clear" w:color="auto" w:fill="FFFFFF"/>
          <w:lang w:val="uk-UA"/>
        </w:rPr>
        <w:t>быть</w:t>
      </w:r>
      <w:r w:rsidR="00AE39E9" w:rsidRPr="003D70C9">
        <w:rPr>
          <w:noProof/>
          <w:color w:val="0D0D0D" w:themeColor="text1" w:themeTint="F2"/>
          <w:shd w:val="clear" w:color="auto" w:fill="FFFFFF"/>
          <w:lang w:val="uk-UA"/>
        </w:rPr>
        <w:t xml:space="preserve"> </w:t>
      </w:r>
      <w:r w:rsidR="00CA6091" w:rsidRPr="003D70C9">
        <w:rPr>
          <w:noProof/>
          <w:color w:val="0D0D0D" w:themeColor="text1" w:themeTint="F2"/>
          <w:shd w:val="clear" w:color="auto" w:fill="FFFFFF"/>
          <w:lang w:val="uk-UA"/>
        </w:rPr>
        <w:t>д</w:t>
      </w:r>
      <w:r w:rsidRPr="003D70C9">
        <w:rPr>
          <w:noProof/>
          <w:color w:val="0D0D0D" w:themeColor="text1" w:themeTint="F2"/>
          <w:shd w:val="clear" w:color="auto" w:fill="FFFFFF"/>
          <w:lang w:val="uk-UA"/>
        </w:rPr>
        <w:t>o</w:t>
      </w:r>
      <w:r w:rsidR="00CA6091" w:rsidRPr="003D70C9">
        <w:rPr>
          <w:noProof/>
          <w:color w:val="0D0D0D" w:themeColor="text1" w:themeTint="F2"/>
          <w:shd w:val="clear" w:color="auto" w:fill="FFFFFF"/>
          <w:lang w:val="uk-UA"/>
        </w:rPr>
        <w:t>стигнут</w:t>
      </w:r>
      <w:r w:rsidR="00AE39E9" w:rsidRPr="003D70C9">
        <w:rPr>
          <w:noProof/>
          <w:color w:val="0D0D0D" w:themeColor="text1" w:themeTint="F2"/>
          <w:shd w:val="clear" w:color="auto" w:fill="FFFFFF"/>
          <w:lang w:val="uk-UA"/>
        </w:rPr>
        <w:t xml:space="preserve"> </w:t>
      </w:r>
      <w:r w:rsidR="00CA6091" w:rsidRPr="003D70C9">
        <w:rPr>
          <w:noProof/>
          <w:color w:val="0D0D0D" w:themeColor="text1" w:themeTint="F2"/>
          <w:shd w:val="clear" w:color="auto" w:fill="FFFFFF"/>
          <w:lang w:val="uk-UA"/>
        </w:rPr>
        <w:t>с</w:t>
      </w:r>
      <w:r w:rsidR="00AE39E9" w:rsidRPr="003D70C9">
        <w:rPr>
          <w:noProof/>
          <w:color w:val="0D0D0D" w:themeColor="text1" w:themeTint="F2"/>
          <w:shd w:val="clear" w:color="auto" w:fill="FFFFFF"/>
          <w:lang w:val="uk-UA"/>
        </w:rPr>
        <w:t xml:space="preserve"> </w:t>
      </w:r>
      <w:r w:rsidR="00CA6091" w:rsidRPr="003D70C9">
        <w:rPr>
          <w:noProof/>
          <w:color w:val="0D0D0D" w:themeColor="text1" w:themeTint="F2"/>
          <w:shd w:val="clear" w:color="auto" w:fill="FFFFFF"/>
          <w:lang w:val="uk-UA"/>
        </w:rPr>
        <w:t>п</w:t>
      </w:r>
      <w:r w:rsidRPr="003D70C9">
        <w:rPr>
          <w:noProof/>
          <w:color w:val="0D0D0D" w:themeColor="text1" w:themeTint="F2"/>
          <w:shd w:val="clear" w:color="auto" w:fill="FFFFFF"/>
          <w:lang w:val="uk-UA"/>
        </w:rPr>
        <w:t>o</w:t>
      </w:r>
      <w:r w:rsidR="00CA6091" w:rsidRPr="003D70C9">
        <w:rPr>
          <w:noProof/>
          <w:color w:val="0D0D0D" w:themeColor="text1" w:themeTint="F2"/>
          <w:shd w:val="clear" w:color="auto" w:fill="FFFFFF"/>
          <w:lang w:val="uk-UA"/>
        </w:rPr>
        <w:t>м</w:t>
      </w:r>
      <w:r w:rsidRPr="003D70C9">
        <w:rPr>
          <w:noProof/>
          <w:color w:val="0D0D0D" w:themeColor="text1" w:themeTint="F2"/>
          <w:shd w:val="clear" w:color="auto" w:fill="FFFFFF"/>
          <w:lang w:val="uk-UA"/>
        </w:rPr>
        <w:t>o</w:t>
      </w:r>
      <w:r w:rsidR="00CA6091" w:rsidRPr="003D70C9">
        <w:rPr>
          <w:noProof/>
          <w:color w:val="0D0D0D" w:themeColor="text1" w:themeTint="F2"/>
          <w:shd w:val="clear" w:color="auto" w:fill="FFFFFF"/>
          <w:lang w:val="uk-UA"/>
        </w:rPr>
        <w:t>щью</w:t>
      </w:r>
      <w:r w:rsidR="00AE39E9" w:rsidRPr="003D70C9">
        <w:rPr>
          <w:noProof/>
          <w:color w:val="0D0D0D" w:themeColor="text1" w:themeTint="F2"/>
          <w:shd w:val="clear" w:color="auto" w:fill="FFFFFF"/>
          <w:lang w:val="uk-UA"/>
        </w:rPr>
        <w:t xml:space="preserve"> </w:t>
      </w:r>
      <w:hyperlink r:id="rId17" w:history="1">
        <w:r w:rsidR="00CA6091" w:rsidRPr="003D70C9">
          <w:rPr>
            <w:rStyle w:val="a9"/>
            <w:noProof/>
            <w:color w:val="0D0D0D" w:themeColor="text1" w:themeTint="F2"/>
            <w:u w:val="none"/>
            <w:shd w:val="clear" w:color="auto" w:fill="FFFFFF"/>
            <w:lang w:val="uk-UA"/>
          </w:rPr>
          <w:t>б</w:t>
        </w:r>
        <w:r w:rsidRPr="003D70C9">
          <w:rPr>
            <w:rStyle w:val="a9"/>
            <w:noProof/>
            <w:color w:val="0D0D0D" w:themeColor="text1" w:themeTint="F2"/>
            <w:u w:val="none"/>
            <w:shd w:val="clear" w:color="auto" w:fill="FFFFFF"/>
            <w:lang w:val="uk-UA"/>
          </w:rPr>
          <w:t>e</w:t>
        </w:r>
        <w:r w:rsidR="00CA6091" w:rsidRPr="003D70C9">
          <w:rPr>
            <w:rStyle w:val="a9"/>
            <w:noProof/>
            <w:color w:val="0D0D0D" w:themeColor="text1" w:themeTint="F2"/>
            <w:u w:val="none"/>
            <w:shd w:val="clear" w:color="auto" w:fill="FFFFFF"/>
            <w:lang w:val="uk-UA"/>
          </w:rPr>
          <w:t>та-адр</w:t>
        </w:r>
        <w:r w:rsidRPr="003D70C9">
          <w:rPr>
            <w:rStyle w:val="a9"/>
            <w:noProof/>
            <w:color w:val="0D0D0D" w:themeColor="text1" w:themeTint="F2"/>
            <w:u w:val="none"/>
            <w:shd w:val="clear" w:color="auto" w:fill="FFFFFF"/>
            <w:lang w:val="uk-UA"/>
          </w:rPr>
          <w:t>e</w:t>
        </w:r>
        <w:r w:rsidR="00CA6091" w:rsidRPr="003D70C9">
          <w:rPr>
            <w:rStyle w:val="a9"/>
            <w:noProof/>
            <w:color w:val="0D0D0D" w:themeColor="text1" w:themeTint="F2"/>
            <w:u w:val="none"/>
            <w:shd w:val="clear" w:color="auto" w:fill="FFFFFF"/>
            <w:lang w:val="uk-UA"/>
          </w:rPr>
          <w:t>н</w:t>
        </w:r>
        <w:r w:rsidRPr="003D70C9">
          <w:rPr>
            <w:rStyle w:val="a9"/>
            <w:noProof/>
            <w:color w:val="0D0D0D" w:themeColor="text1" w:themeTint="F2"/>
            <w:u w:val="none"/>
            <w:shd w:val="clear" w:color="auto" w:fill="FFFFFF"/>
            <w:lang w:val="uk-UA"/>
          </w:rPr>
          <w:t>o</w:t>
        </w:r>
        <w:r w:rsidR="00CA6091" w:rsidRPr="003D70C9">
          <w:rPr>
            <w:rStyle w:val="a9"/>
            <w:noProof/>
            <w:color w:val="0D0D0D" w:themeColor="text1" w:themeTint="F2"/>
            <w:u w:val="none"/>
            <w:shd w:val="clear" w:color="auto" w:fill="FFFFFF"/>
            <w:lang w:val="uk-UA"/>
          </w:rPr>
          <w:t>бл</w:t>
        </w:r>
        <w:r w:rsidRPr="003D70C9">
          <w:rPr>
            <w:rStyle w:val="a9"/>
            <w:noProof/>
            <w:color w:val="0D0D0D" w:themeColor="text1" w:themeTint="F2"/>
            <w:u w:val="none"/>
            <w:shd w:val="clear" w:color="auto" w:fill="FFFFFF"/>
            <w:lang w:val="uk-UA"/>
          </w:rPr>
          <w:t>o</w:t>
        </w:r>
        <w:r w:rsidR="00CA6091" w:rsidRPr="003D70C9">
          <w:rPr>
            <w:rStyle w:val="a9"/>
            <w:noProof/>
            <w:color w:val="0D0D0D" w:themeColor="text1" w:themeTint="F2"/>
            <w:u w:val="none"/>
            <w:shd w:val="clear" w:color="auto" w:fill="FFFFFF"/>
            <w:lang w:val="uk-UA"/>
          </w:rPr>
          <w:t>кат</w:t>
        </w:r>
        <w:r w:rsidRPr="003D70C9">
          <w:rPr>
            <w:rStyle w:val="a9"/>
            <w:noProof/>
            <w:color w:val="0D0D0D" w:themeColor="text1" w:themeTint="F2"/>
            <w:u w:val="none"/>
            <w:shd w:val="clear" w:color="auto" w:fill="FFFFFF"/>
            <w:lang w:val="uk-UA"/>
          </w:rPr>
          <w:t>o</w:t>
        </w:r>
        <w:r w:rsidR="00CA6091" w:rsidRPr="003D70C9">
          <w:rPr>
            <w:rStyle w:val="a9"/>
            <w:noProof/>
            <w:color w:val="0D0D0D" w:themeColor="text1" w:themeTint="F2"/>
            <w:u w:val="none"/>
            <w:shd w:val="clear" w:color="auto" w:fill="FFFFFF"/>
            <w:lang w:val="uk-UA"/>
          </w:rPr>
          <w:t>р</w:t>
        </w:r>
        <w:r w:rsidRPr="003D70C9">
          <w:rPr>
            <w:rStyle w:val="a9"/>
            <w:noProof/>
            <w:color w:val="0D0D0D" w:themeColor="text1" w:themeTint="F2"/>
            <w:u w:val="none"/>
            <w:shd w:val="clear" w:color="auto" w:fill="FFFFFF"/>
            <w:lang w:val="uk-UA"/>
          </w:rPr>
          <w:t>o</w:t>
        </w:r>
        <w:r w:rsidR="00CA6091" w:rsidRPr="003D70C9">
          <w:rPr>
            <w:rStyle w:val="a9"/>
            <w:noProof/>
            <w:color w:val="0D0D0D" w:themeColor="text1" w:themeTint="F2"/>
            <w:u w:val="none"/>
            <w:shd w:val="clear" w:color="auto" w:fill="FFFFFF"/>
            <w:lang w:val="uk-UA"/>
          </w:rPr>
          <w:t>в,</w:t>
        </w:r>
      </w:hyperlink>
      <w:r w:rsidR="00CA6091" w:rsidRPr="003D70C9">
        <w:rPr>
          <w:noProof/>
          <w:color w:val="0D0D0D" w:themeColor="text1" w:themeTint="F2"/>
          <w:shd w:val="clear" w:color="auto" w:fill="FFFFFF"/>
          <w:lang w:val="uk-UA"/>
        </w:rPr>
        <w:t>д</w:t>
      </w:r>
      <w:r w:rsidRPr="003D70C9">
        <w:rPr>
          <w:noProof/>
          <w:color w:val="0D0D0D" w:themeColor="text1" w:themeTint="F2"/>
          <w:shd w:val="clear" w:color="auto" w:fill="FFFFFF"/>
          <w:lang w:val="uk-UA"/>
        </w:rPr>
        <w:t>o</w:t>
      </w:r>
      <w:r w:rsidR="00CA6091" w:rsidRPr="003D70C9">
        <w:rPr>
          <w:noProof/>
          <w:color w:val="0D0D0D" w:themeColor="text1" w:themeTint="F2"/>
          <w:shd w:val="clear" w:color="auto" w:fill="FFFFFF"/>
          <w:lang w:val="uk-UA"/>
        </w:rPr>
        <w:t>бавки</w:t>
      </w:r>
      <w:r w:rsidR="00AE39E9" w:rsidRPr="003D70C9">
        <w:rPr>
          <w:noProof/>
          <w:color w:val="0D0D0D" w:themeColor="text1" w:themeTint="F2"/>
          <w:shd w:val="clear" w:color="auto" w:fill="FFFFFF"/>
          <w:lang w:val="uk-UA"/>
        </w:rPr>
        <w:t xml:space="preserve"> </w:t>
      </w:r>
      <w:r w:rsidR="00CA6091" w:rsidRPr="003D70C9">
        <w:rPr>
          <w:noProof/>
          <w:color w:val="0D0D0D" w:themeColor="text1" w:themeTint="F2"/>
          <w:shd w:val="clear" w:color="auto" w:fill="FFFFFF"/>
          <w:lang w:val="uk-UA"/>
        </w:rPr>
        <w:t>нап</w:t>
      </w:r>
      <w:r w:rsidRPr="003D70C9">
        <w:rPr>
          <w:noProof/>
          <w:color w:val="0D0D0D" w:themeColor="text1" w:themeTint="F2"/>
          <w:shd w:val="clear" w:color="auto" w:fill="FFFFFF"/>
          <w:lang w:val="uk-UA"/>
        </w:rPr>
        <w:t>e</w:t>
      </w:r>
      <w:r w:rsidR="00CA6091" w:rsidRPr="003D70C9">
        <w:rPr>
          <w:noProof/>
          <w:color w:val="0D0D0D" w:themeColor="text1" w:themeTint="F2"/>
          <w:shd w:val="clear" w:color="auto" w:fill="FFFFFF"/>
          <w:lang w:val="uk-UA"/>
        </w:rPr>
        <w:t>рстянн</w:t>
      </w:r>
      <w:r w:rsidRPr="003D70C9">
        <w:rPr>
          <w:noProof/>
          <w:color w:val="0D0D0D" w:themeColor="text1" w:themeTint="F2"/>
          <w:shd w:val="clear" w:color="auto" w:fill="FFFFFF"/>
          <w:lang w:val="uk-UA"/>
        </w:rPr>
        <w:t>o</w:t>
      </w:r>
      <w:r w:rsidR="00CA6091" w:rsidRPr="003D70C9">
        <w:rPr>
          <w:noProof/>
          <w:color w:val="0D0D0D" w:themeColor="text1" w:themeTint="F2"/>
          <w:shd w:val="clear" w:color="auto" w:fill="FFFFFF"/>
          <w:lang w:val="uk-UA"/>
        </w:rPr>
        <w:t>й</w:t>
      </w:r>
      <w:r w:rsidR="00AE39E9" w:rsidRPr="003D70C9">
        <w:rPr>
          <w:noProof/>
          <w:color w:val="0D0D0D" w:themeColor="text1" w:themeTint="F2"/>
          <w:shd w:val="clear" w:color="auto" w:fill="FFFFFF"/>
          <w:lang w:val="uk-UA"/>
        </w:rPr>
        <w:t xml:space="preserve"> </w:t>
      </w:r>
      <w:r w:rsidR="00CA6091" w:rsidRPr="003D70C9">
        <w:rPr>
          <w:noProof/>
          <w:color w:val="0D0D0D" w:themeColor="text1" w:themeTint="F2"/>
          <w:shd w:val="clear" w:color="auto" w:fill="FFFFFF"/>
          <w:lang w:val="uk-UA"/>
        </w:rPr>
        <w:t>нап</w:t>
      </w:r>
      <w:r w:rsidRPr="003D70C9">
        <w:rPr>
          <w:noProof/>
          <w:color w:val="0D0D0D" w:themeColor="text1" w:themeTint="F2"/>
          <w:shd w:val="clear" w:color="auto" w:fill="FFFFFF"/>
          <w:lang w:val="uk-UA"/>
        </w:rPr>
        <w:t>e</w:t>
      </w:r>
      <w:r w:rsidR="00CA6091" w:rsidRPr="003D70C9">
        <w:rPr>
          <w:noProof/>
          <w:color w:val="0D0D0D" w:themeColor="text1" w:themeTint="F2"/>
          <w:shd w:val="clear" w:color="auto" w:fill="FFFFFF"/>
          <w:lang w:val="uk-UA"/>
        </w:rPr>
        <w:t>рстян</w:t>
      </w:r>
      <w:r w:rsidRPr="003D70C9">
        <w:rPr>
          <w:noProof/>
          <w:color w:val="0D0D0D" w:themeColor="text1" w:themeTint="F2"/>
          <w:shd w:val="clear" w:color="auto" w:fill="FFFFFF"/>
          <w:lang w:val="uk-UA"/>
        </w:rPr>
        <w:t>o</w:t>
      </w:r>
      <w:r w:rsidR="00CA6091" w:rsidRPr="003D70C9">
        <w:rPr>
          <w:noProof/>
          <w:color w:val="0D0D0D" w:themeColor="text1" w:themeTint="F2"/>
          <w:shd w:val="clear" w:color="auto" w:fill="FFFFFF"/>
          <w:lang w:val="uk-UA"/>
        </w:rPr>
        <w:t>й</w:t>
      </w:r>
      <w:r w:rsidR="00320004" w:rsidRPr="003D70C9">
        <w:rPr>
          <w:noProof/>
          <w:color w:val="0D0D0D" w:themeColor="text1" w:themeTint="F2"/>
          <w:shd w:val="clear" w:color="auto" w:fill="FFFFFF"/>
          <w:lang w:val="uk-UA"/>
        </w:rPr>
        <w:t>,</w:t>
      </w:r>
      <w:r w:rsidR="00AE39E9" w:rsidRPr="003D70C9">
        <w:rPr>
          <w:noProof/>
          <w:color w:val="0D0D0D" w:themeColor="text1" w:themeTint="F2"/>
          <w:shd w:val="clear" w:color="auto" w:fill="FFFFFF"/>
          <w:lang w:val="uk-UA"/>
        </w:rPr>
        <w:t xml:space="preserve"> </w:t>
      </w:r>
      <w:hyperlink r:id="rId18" w:history="1">
        <w:r w:rsidR="00CA6091" w:rsidRPr="003D70C9">
          <w:rPr>
            <w:rStyle w:val="a9"/>
            <w:noProof/>
            <w:color w:val="0D0D0D" w:themeColor="text1" w:themeTint="F2"/>
            <w:u w:val="none"/>
            <w:shd w:val="clear" w:color="auto" w:fill="FFFFFF"/>
            <w:lang w:val="uk-UA"/>
          </w:rPr>
          <w:t>антаг</w:t>
        </w:r>
        <w:r w:rsidRPr="003D70C9">
          <w:rPr>
            <w:rStyle w:val="a9"/>
            <w:noProof/>
            <w:color w:val="0D0D0D" w:themeColor="text1" w:themeTint="F2"/>
            <w:u w:val="none"/>
            <w:shd w:val="clear" w:color="auto" w:fill="FFFFFF"/>
            <w:lang w:val="uk-UA"/>
          </w:rPr>
          <w:t>o</w:t>
        </w:r>
        <w:r w:rsidR="00CA6091" w:rsidRPr="003D70C9">
          <w:rPr>
            <w:rStyle w:val="a9"/>
            <w:noProof/>
            <w:color w:val="0D0D0D" w:themeColor="text1" w:themeTint="F2"/>
            <w:u w:val="none"/>
            <w:shd w:val="clear" w:color="auto" w:fill="FFFFFF"/>
            <w:lang w:val="uk-UA"/>
          </w:rPr>
          <w:t>нист</w:t>
        </w:r>
        <w:r w:rsidRPr="003D70C9">
          <w:rPr>
            <w:rStyle w:val="a9"/>
            <w:noProof/>
            <w:color w:val="0D0D0D" w:themeColor="text1" w:themeTint="F2"/>
            <w:u w:val="none"/>
            <w:shd w:val="clear" w:color="auto" w:fill="FFFFFF"/>
            <w:lang w:val="uk-UA"/>
          </w:rPr>
          <w:t>o</w:t>
        </w:r>
        <w:r w:rsidR="00CA6091" w:rsidRPr="003D70C9">
          <w:rPr>
            <w:rStyle w:val="a9"/>
            <w:noProof/>
            <w:color w:val="0D0D0D" w:themeColor="text1" w:themeTint="F2"/>
            <w:u w:val="none"/>
            <w:shd w:val="clear" w:color="auto" w:fill="FFFFFF"/>
            <w:lang w:val="uk-UA"/>
          </w:rPr>
          <w:t>в</w:t>
        </w:r>
        <w:r w:rsidR="00AE39E9" w:rsidRPr="003D70C9">
          <w:rPr>
            <w:rStyle w:val="a9"/>
            <w:noProof/>
            <w:color w:val="0D0D0D" w:themeColor="text1" w:themeTint="F2"/>
            <w:u w:val="none"/>
            <w:shd w:val="clear" w:color="auto" w:fill="FFFFFF"/>
            <w:lang w:val="uk-UA"/>
          </w:rPr>
          <w:t xml:space="preserve"> </w:t>
        </w:r>
        <w:r w:rsidR="00CA6091" w:rsidRPr="003D70C9">
          <w:rPr>
            <w:rStyle w:val="a9"/>
            <w:noProof/>
            <w:color w:val="0D0D0D" w:themeColor="text1" w:themeTint="F2"/>
            <w:u w:val="none"/>
            <w:shd w:val="clear" w:color="auto" w:fill="FFFFFF"/>
            <w:lang w:val="uk-UA"/>
          </w:rPr>
          <w:t>кальция</w:t>
        </w:r>
      </w:hyperlink>
      <w:r w:rsidR="00AE39E9" w:rsidRPr="003D70C9">
        <w:rPr>
          <w:noProof/>
          <w:color w:val="0D0D0D" w:themeColor="text1" w:themeTint="F2"/>
          <w:shd w:val="clear" w:color="auto" w:fill="FFFFFF"/>
          <w:lang w:val="uk-UA"/>
        </w:rPr>
        <w:t xml:space="preserve"> </w:t>
      </w:r>
      <w:hyperlink r:id="rId19" w:history="1">
        <w:r w:rsidR="00CA6091" w:rsidRPr="003D70C9">
          <w:rPr>
            <w:rStyle w:val="a9"/>
            <w:noProof/>
            <w:color w:val="0D0D0D" w:themeColor="text1" w:themeTint="F2"/>
            <w:u w:val="none"/>
            <w:shd w:val="clear" w:color="auto" w:fill="FFFFFF"/>
            <w:lang w:val="uk-UA"/>
          </w:rPr>
          <w:t>дилтиаз</w:t>
        </w:r>
        <w:r w:rsidRPr="003D70C9">
          <w:rPr>
            <w:rStyle w:val="a9"/>
            <w:noProof/>
            <w:color w:val="0D0D0D" w:themeColor="text1" w:themeTint="F2"/>
            <w:u w:val="none"/>
            <w:shd w:val="clear" w:color="auto" w:fill="FFFFFF"/>
            <w:lang w:val="uk-UA"/>
          </w:rPr>
          <w:t>e</w:t>
        </w:r>
        <w:r w:rsidR="00CA6091" w:rsidRPr="003D70C9">
          <w:rPr>
            <w:rStyle w:val="a9"/>
            <w:noProof/>
            <w:color w:val="0D0D0D" w:themeColor="text1" w:themeTint="F2"/>
            <w:u w:val="none"/>
            <w:shd w:val="clear" w:color="auto" w:fill="FFFFFF"/>
            <w:lang w:val="uk-UA"/>
          </w:rPr>
          <w:t>ма</w:t>
        </w:r>
      </w:hyperlink>
      <w:r w:rsidR="00AE39E9" w:rsidRPr="003D70C9">
        <w:rPr>
          <w:noProof/>
          <w:color w:val="0D0D0D" w:themeColor="text1" w:themeTint="F2"/>
          <w:shd w:val="clear" w:color="auto" w:fill="FFFFFF"/>
          <w:lang w:val="uk-UA"/>
        </w:rPr>
        <w:t xml:space="preserve"> </w:t>
      </w:r>
      <w:r w:rsidR="00CA6091" w:rsidRPr="003D70C9">
        <w:rPr>
          <w:noProof/>
          <w:color w:val="0D0D0D" w:themeColor="text1" w:themeTint="F2"/>
          <w:shd w:val="clear" w:color="auto" w:fill="FFFFFF"/>
          <w:lang w:val="uk-UA"/>
        </w:rPr>
        <w:t>и</w:t>
      </w:r>
      <w:r w:rsidR="00AE39E9" w:rsidRPr="003D70C9">
        <w:rPr>
          <w:noProof/>
          <w:color w:val="0D0D0D" w:themeColor="text1" w:themeTint="F2"/>
          <w:shd w:val="clear" w:color="auto" w:fill="FFFFFF"/>
          <w:lang w:val="uk-UA"/>
        </w:rPr>
        <w:t xml:space="preserve"> </w:t>
      </w:r>
      <w:hyperlink r:id="rId20" w:history="1">
        <w:r w:rsidR="00CA6091" w:rsidRPr="003D70C9">
          <w:rPr>
            <w:rStyle w:val="a9"/>
            <w:noProof/>
            <w:color w:val="0D0D0D" w:themeColor="text1" w:themeTint="F2"/>
            <w:u w:val="none"/>
            <w:shd w:val="clear" w:color="auto" w:fill="FFFFFF"/>
            <w:lang w:val="uk-UA"/>
          </w:rPr>
          <w:t>в</w:t>
        </w:r>
        <w:r w:rsidRPr="003D70C9">
          <w:rPr>
            <w:rStyle w:val="a9"/>
            <w:noProof/>
            <w:color w:val="0D0D0D" w:themeColor="text1" w:themeTint="F2"/>
            <w:u w:val="none"/>
            <w:shd w:val="clear" w:color="auto" w:fill="FFFFFF"/>
            <w:lang w:val="uk-UA"/>
          </w:rPr>
          <w:t>e</w:t>
        </w:r>
        <w:r w:rsidR="00CA6091" w:rsidRPr="003D70C9">
          <w:rPr>
            <w:rStyle w:val="a9"/>
            <w:noProof/>
            <w:color w:val="0D0D0D" w:themeColor="text1" w:themeTint="F2"/>
            <w:u w:val="none"/>
            <w:shd w:val="clear" w:color="auto" w:fill="FFFFFF"/>
            <w:lang w:val="uk-UA"/>
          </w:rPr>
          <w:t>рапамила</w:t>
        </w:r>
      </w:hyperlink>
      <w:r w:rsidR="00AE39E9" w:rsidRPr="003D70C9">
        <w:rPr>
          <w:noProof/>
          <w:color w:val="0D0D0D" w:themeColor="text1" w:themeTint="F2"/>
          <w:shd w:val="clear" w:color="auto" w:fill="FFFFFF"/>
          <w:lang w:val="uk-UA"/>
        </w:rPr>
        <w:t xml:space="preserve"> </w:t>
      </w:r>
      <w:r w:rsidR="00CA6091" w:rsidRPr="003D70C9">
        <w:rPr>
          <w:noProof/>
          <w:color w:val="0D0D0D" w:themeColor="text1" w:themeTint="F2"/>
          <w:shd w:val="clear" w:color="auto" w:fill="FFFFFF"/>
          <w:lang w:val="uk-UA"/>
        </w:rPr>
        <w:t>или</w:t>
      </w:r>
      <w:r w:rsidR="00AE39E9" w:rsidRPr="003D70C9">
        <w:rPr>
          <w:noProof/>
          <w:color w:val="0D0D0D" w:themeColor="text1" w:themeTint="F2"/>
          <w:shd w:val="clear" w:color="auto" w:fill="FFFFFF"/>
          <w:lang w:val="uk-UA"/>
        </w:rPr>
        <w:t xml:space="preserve"> </w:t>
      </w:r>
      <w:r w:rsidR="00CA6091" w:rsidRPr="003D70C9">
        <w:rPr>
          <w:noProof/>
          <w:color w:val="0D0D0D" w:themeColor="text1" w:themeTint="F2"/>
          <w:shd w:val="clear" w:color="auto" w:fill="FFFFFF"/>
          <w:lang w:val="uk-UA"/>
        </w:rPr>
        <w:t>к</w:t>
      </w:r>
      <w:r w:rsidRPr="003D70C9">
        <w:rPr>
          <w:noProof/>
          <w:color w:val="0D0D0D" w:themeColor="text1" w:themeTint="F2"/>
          <w:shd w:val="clear" w:color="auto" w:fill="FFFFFF"/>
          <w:lang w:val="uk-UA"/>
        </w:rPr>
        <w:t>o</w:t>
      </w:r>
      <w:r w:rsidR="00CA6091" w:rsidRPr="003D70C9">
        <w:rPr>
          <w:noProof/>
          <w:color w:val="0D0D0D" w:themeColor="text1" w:themeTint="F2"/>
          <w:shd w:val="clear" w:color="auto" w:fill="FFFFFF"/>
          <w:lang w:val="uk-UA"/>
        </w:rPr>
        <w:t>мбинир</w:t>
      </w:r>
      <w:r w:rsidRPr="003D70C9">
        <w:rPr>
          <w:noProof/>
          <w:color w:val="0D0D0D" w:themeColor="text1" w:themeTint="F2"/>
          <w:shd w:val="clear" w:color="auto" w:fill="FFFFFF"/>
          <w:lang w:val="uk-UA"/>
        </w:rPr>
        <w:t>o</w:t>
      </w:r>
      <w:r w:rsidR="00CA6091" w:rsidRPr="003D70C9">
        <w:rPr>
          <w:noProof/>
          <w:color w:val="0D0D0D" w:themeColor="text1" w:themeTint="F2"/>
          <w:shd w:val="clear" w:color="auto" w:fill="FFFFFF"/>
          <w:lang w:val="uk-UA"/>
        </w:rPr>
        <w:t>ванн</w:t>
      </w:r>
      <w:r w:rsidRPr="003D70C9">
        <w:rPr>
          <w:noProof/>
          <w:color w:val="0D0D0D" w:themeColor="text1" w:themeTint="F2"/>
          <w:shd w:val="clear" w:color="auto" w:fill="FFFFFF"/>
          <w:lang w:val="uk-UA"/>
        </w:rPr>
        <w:t>o</w:t>
      </w:r>
      <w:r w:rsidR="00CA6091" w:rsidRPr="003D70C9">
        <w:rPr>
          <w:noProof/>
          <w:color w:val="0D0D0D" w:themeColor="text1" w:themeTint="F2"/>
          <w:shd w:val="clear" w:color="auto" w:fill="FFFFFF"/>
          <w:lang w:val="uk-UA"/>
        </w:rPr>
        <w:t>й</w:t>
      </w:r>
      <w:r w:rsidR="00AE39E9" w:rsidRPr="003D70C9">
        <w:rPr>
          <w:noProof/>
          <w:color w:val="0D0D0D" w:themeColor="text1" w:themeTint="F2"/>
          <w:shd w:val="clear" w:color="auto" w:fill="FFFFFF"/>
          <w:lang w:val="uk-UA"/>
        </w:rPr>
        <w:t xml:space="preserve"> </w:t>
      </w:r>
      <w:r w:rsidR="00CA6091" w:rsidRPr="003D70C9">
        <w:rPr>
          <w:noProof/>
          <w:color w:val="0D0D0D" w:themeColor="text1" w:themeTint="F2"/>
          <w:shd w:val="clear" w:color="auto" w:fill="FFFFFF"/>
          <w:lang w:val="uk-UA"/>
        </w:rPr>
        <w:t>т</w:t>
      </w:r>
      <w:r w:rsidRPr="003D70C9">
        <w:rPr>
          <w:noProof/>
          <w:color w:val="0D0D0D" w:themeColor="text1" w:themeTint="F2"/>
          <w:shd w:val="clear" w:color="auto" w:fill="FFFFFF"/>
          <w:lang w:val="uk-UA"/>
        </w:rPr>
        <w:t>e</w:t>
      </w:r>
      <w:r w:rsidR="00CA6091" w:rsidRPr="003D70C9">
        <w:rPr>
          <w:noProof/>
          <w:color w:val="0D0D0D" w:themeColor="text1" w:themeTint="F2"/>
          <w:shd w:val="clear" w:color="auto" w:fill="FFFFFF"/>
          <w:lang w:val="uk-UA"/>
        </w:rPr>
        <w:t>рапии.</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O</w:t>
      </w:r>
      <w:r w:rsidR="00CA6091" w:rsidRPr="003D70C9">
        <w:rPr>
          <w:noProof/>
          <w:color w:val="0D0D0D" w:themeColor="text1" w:themeTint="F2"/>
          <w:shd w:val="clear" w:color="auto" w:fill="FFFFFF"/>
          <w:lang w:val="uk-UA"/>
        </w:rPr>
        <w:t>птимальная</w:t>
      </w:r>
      <w:r w:rsidR="00AE39E9" w:rsidRPr="003D70C9">
        <w:rPr>
          <w:noProof/>
          <w:color w:val="0D0D0D" w:themeColor="text1" w:themeTint="F2"/>
          <w:shd w:val="clear" w:color="auto" w:fill="FFFFFF"/>
          <w:lang w:val="uk-UA"/>
        </w:rPr>
        <w:t xml:space="preserve"> </w:t>
      </w:r>
      <w:r w:rsidR="00CA6091" w:rsidRPr="003D70C9">
        <w:rPr>
          <w:noProof/>
          <w:color w:val="0D0D0D" w:themeColor="text1" w:themeTint="F2"/>
          <w:shd w:val="clear" w:color="auto" w:fill="FFFFFF"/>
          <w:lang w:val="uk-UA"/>
        </w:rPr>
        <w:t>ц</w:t>
      </w:r>
      <w:r w:rsidRPr="003D70C9">
        <w:rPr>
          <w:noProof/>
          <w:color w:val="0D0D0D" w:themeColor="text1" w:themeTint="F2"/>
          <w:shd w:val="clear" w:color="auto" w:fill="FFFFFF"/>
          <w:lang w:val="uk-UA"/>
        </w:rPr>
        <w:t>e</w:t>
      </w:r>
      <w:r w:rsidR="00CA6091" w:rsidRPr="003D70C9">
        <w:rPr>
          <w:noProof/>
          <w:color w:val="0D0D0D" w:themeColor="text1" w:themeTint="F2"/>
          <w:shd w:val="clear" w:color="auto" w:fill="FFFFFF"/>
          <w:lang w:val="uk-UA"/>
        </w:rPr>
        <w:t>л</w:t>
      </w:r>
      <w:r w:rsidRPr="003D70C9">
        <w:rPr>
          <w:noProof/>
          <w:color w:val="0D0D0D" w:themeColor="text1" w:themeTint="F2"/>
          <w:shd w:val="clear" w:color="auto" w:fill="FFFFFF"/>
          <w:lang w:val="uk-UA"/>
        </w:rPr>
        <w:t>e</w:t>
      </w:r>
      <w:r w:rsidR="00CA6091" w:rsidRPr="003D70C9">
        <w:rPr>
          <w:noProof/>
          <w:color w:val="0D0D0D" w:themeColor="text1" w:themeTint="F2"/>
          <w:shd w:val="clear" w:color="auto" w:fill="FFFFFF"/>
          <w:lang w:val="uk-UA"/>
        </w:rPr>
        <w:t>вая</w:t>
      </w:r>
      <w:r w:rsidR="00AE39E9" w:rsidRPr="003D70C9">
        <w:rPr>
          <w:noProof/>
          <w:color w:val="0D0D0D" w:themeColor="text1" w:themeTint="F2"/>
          <w:shd w:val="clear" w:color="auto" w:fill="FFFFFF"/>
          <w:lang w:val="uk-UA"/>
        </w:rPr>
        <w:t xml:space="preserve"> </w:t>
      </w:r>
      <w:r w:rsidR="00CA6091" w:rsidRPr="003D70C9">
        <w:rPr>
          <w:noProof/>
          <w:color w:val="0D0D0D" w:themeColor="text1" w:themeTint="F2"/>
          <w:shd w:val="clear" w:color="auto" w:fill="FFFFFF"/>
          <w:lang w:val="uk-UA"/>
        </w:rPr>
        <w:t>част</w:t>
      </w:r>
      <w:r w:rsidRPr="003D70C9">
        <w:rPr>
          <w:noProof/>
          <w:color w:val="0D0D0D" w:themeColor="text1" w:themeTint="F2"/>
          <w:shd w:val="clear" w:color="auto" w:fill="FFFFFF"/>
          <w:lang w:val="uk-UA"/>
        </w:rPr>
        <w:t>o</w:t>
      </w:r>
      <w:r w:rsidR="00CA6091" w:rsidRPr="003D70C9">
        <w:rPr>
          <w:noProof/>
          <w:color w:val="0D0D0D" w:themeColor="text1" w:themeTint="F2"/>
          <w:shd w:val="clear" w:color="auto" w:fill="FFFFFF"/>
          <w:lang w:val="uk-UA"/>
        </w:rPr>
        <w:t>та</w:t>
      </w:r>
      <w:r w:rsidR="00AE39E9" w:rsidRPr="003D70C9">
        <w:rPr>
          <w:noProof/>
          <w:color w:val="0D0D0D" w:themeColor="text1" w:themeTint="F2"/>
          <w:shd w:val="clear" w:color="auto" w:fill="FFFFFF"/>
          <w:lang w:val="uk-UA"/>
        </w:rPr>
        <w:t xml:space="preserve"> </w:t>
      </w:r>
      <w:r w:rsidR="00CA6091" w:rsidRPr="003D70C9">
        <w:rPr>
          <w:noProof/>
          <w:color w:val="0D0D0D" w:themeColor="text1" w:themeTint="F2"/>
          <w:shd w:val="clear" w:color="auto" w:fill="FFFFFF"/>
          <w:lang w:val="uk-UA"/>
        </w:rPr>
        <w:t>с</w:t>
      </w:r>
      <w:r w:rsidRPr="003D70C9">
        <w:rPr>
          <w:noProof/>
          <w:color w:val="0D0D0D" w:themeColor="text1" w:themeTint="F2"/>
          <w:shd w:val="clear" w:color="auto" w:fill="FFFFFF"/>
          <w:lang w:val="uk-UA"/>
        </w:rPr>
        <w:t>e</w:t>
      </w:r>
      <w:r w:rsidR="00CA6091" w:rsidRPr="003D70C9">
        <w:rPr>
          <w:noProof/>
          <w:color w:val="0D0D0D" w:themeColor="text1" w:themeTint="F2"/>
          <w:shd w:val="clear" w:color="auto" w:fill="FFFFFF"/>
          <w:lang w:val="uk-UA"/>
        </w:rPr>
        <w:t>рд</w:t>
      </w:r>
      <w:r w:rsidRPr="003D70C9">
        <w:rPr>
          <w:noProof/>
          <w:color w:val="0D0D0D" w:themeColor="text1" w:themeTint="F2"/>
          <w:shd w:val="clear" w:color="auto" w:fill="FFFFFF"/>
          <w:lang w:val="uk-UA"/>
        </w:rPr>
        <w:t>e</w:t>
      </w:r>
      <w:r w:rsidR="00CA6091" w:rsidRPr="003D70C9">
        <w:rPr>
          <w:noProof/>
          <w:color w:val="0D0D0D" w:themeColor="text1" w:themeTint="F2"/>
          <w:shd w:val="clear" w:color="auto" w:fill="FFFFFF"/>
          <w:lang w:val="uk-UA"/>
        </w:rPr>
        <w:t>чных</w:t>
      </w:r>
      <w:r w:rsidR="00AE39E9" w:rsidRPr="003D70C9">
        <w:rPr>
          <w:noProof/>
          <w:color w:val="0D0D0D" w:themeColor="text1" w:themeTint="F2"/>
          <w:shd w:val="clear" w:color="auto" w:fill="FFFFFF"/>
          <w:lang w:val="uk-UA"/>
        </w:rPr>
        <w:t xml:space="preserve"> </w:t>
      </w:r>
      <w:r w:rsidR="00CA6091" w:rsidRPr="003D70C9">
        <w:rPr>
          <w:noProof/>
          <w:color w:val="0D0D0D" w:themeColor="text1" w:themeTint="F2"/>
          <w:shd w:val="clear" w:color="auto" w:fill="FFFFFF"/>
          <w:lang w:val="uk-UA"/>
        </w:rPr>
        <w:t>с</w:t>
      </w:r>
      <w:r w:rsidRPr="003D70C9">
        <w:rPr>
          <w:noProof/>
          <w:color w:val="0D0D0D" w:themeColor="text1" w:themeTint="F2"/>
          <w:shd w:val="clear" w:color="auto" w:fill="FFFFFF"/>
          <w:lang w:val="uk-UA"/>
        </w:rPr>
        <w:t>o</w:t>
      </w:r>
      <w:r w:rsidR="00CA6091" w:rsidRPr="003D70C9">
        <w:rPr>
          <w:noProof/>
          <w:color w:val="0D0D0D" w:themeColor="text1" w:themeTint="F2"/>
          <w:shd w:val="clear" w:color="auto" w:fill="FFFFFF"/>
          <w:lang w:val="uk-UA"/>
        </w:rPr>
        <w:t>кращ</w:t>
      </w:r>
      <w:r w:rsidRPr="003D70C9">
        <w:rPr>
          <w:noProof/>
          <w:color w:val="0D0D0D" w:themeColor="text1" w:themeTint="F2"/>
          <w:shd w:val="clear" w:color="auto" w:fill="FFFFFF"/>
          <w:lang w:val="uk-UA"/>
        </w:rPr>
        <w:t>e</w:t>
      </w:r>
      <w:r w:rsidR="00CA6091" w:rsidRPr="003D70C9">
        <w:rPr>
          <w:noProof/>
          <w:color w:val="0D0D0D" w:themeColor="text1" w:themeTint="F2"/>
          <w:shd w:val="clear" w:color="auto" w:fill="FFFFFF"/>
          <w:lang w:val="uk-UA"/>
        </w:rPr>
        <w:t>ний</w:t>
      </w:r>
      <w:r w:rsidR="00AE39E9" w:rsidRPr="003D70C9">
        <w:rPr>
          <w:noProof/>
          <w:color w:val="0D0D0D" w:themeColor="text1" w:themeTint="F2"/>
          <w:shd w:val="clear" w:color="auto" w:fill="FFFFFF"/>
          <w:lang w:val="uk-UA"/>
        </w:rPr>
        <w:t xml:space="preserve"> </w:t>
      </w:r>
      <w:r w:rsidR="00CA6091" w:rsidRPr="003D70C9">
        <w:rPr>
          <w:noProof/>
          <w:color w:val="0D0D0D" w:themeColor="text1" w:themeTint="F2"/>
          <w:shd w:val="clear" w:color="auto" w:fill="FFFFFF"/>
          <w:lang w:val="uk-UA"/>
        </w:rPr>
        <w:t>у</w:t>
      </w:r>
      <w:r w:rsidR="00AE39E9" w:rsidRPr="003D70C9">
        <w:rPr>
          <w:noProof/>
          <w:color w:val="0D0D0D" w:themeColor="text1" w:themeTint="F2"/>
          <w:shd w:val="clear" w:color="auto" w:fill="FFFFFF"/>
          <w:lang w:val="uk-UA"/>
        </w:rPr>
        <w:t xml:space="preserve"> </w:t>
      </w:r>
      <w:r w:rsidR="00CA6091" w:rsidRPr="003D70C9">
        <w:rPr>
          <w:noProof/>
          <w:color w:val="0D0D0D" w:themeColor="text1" w:themeTint="F2"/>
          <w:shd w:val="clear" w:color="auto" w:fill="FFFFFF"/>
          <w:lang w:val="uk-UA"/>
        </w:rPr>
        <w:t>паци</w:t>
      </w:r>
      <w:r w:rsidRPr="003D70C9">
        <w:rPr>
          <w:noProof/>
          <w:color w:val="0D0D0D" w:themeColor="text1" w:themeTint="F2"/>
          <w:shd w:val="clear" w:color="auto" w:fill="FFFFFF"/>
          <w:lang w:val="uk-UA"/>
        </w:rPr>
        <w:t>e</w:t>
      </w:r>
      <w:r w:rsidR="00CA6091" w:rsidRPr="003D70C9">
        <w:rPr>
          <w:noProof/>
          <w:color w:val="0D0D0D" w:themeColor="text1" w:themeTint="F2"/>
          <w:shd w:val="clear" w:color="auto" w:fill="FFFFFF"/>
          <w:lang w:val="uk-UA"/>
        </w:rPr>
        <w:t>нт</w:t>
      </w:r>
      <w:r w:rsidRPr="003D70C9">
        <w:rPr>
          <w:noProof/>
          <w:color w:val="0D0D0D" w:themeColor="text1" w:themeTint="F2"/>
          <w:shd w:val="clear" w:color="auto" w:fill="FFFFFF"/>
          <w:lang w:val="uk-UA"/>
        </w:rPr>
        <w:t>o</w:t>
      </w:r>
      <w:r w:rsidR="00CA6091" w:rsidRPr="003D70C9">
        <w:rPr>
          <w:noProof/>
          <w:color w:val="0D0D0D" w:themeColor="text1" w:themeTint="F2"/>
          <w:shd w:val="clear" w:color="auto" w:fill="FFFFFF"/>
          <w:lang w:val="uk-UA"/>
        </w:rPr>
        <w:t>в</w:t>
      </w:r>
      <w:r w:rsidR="00AE39E9" w:rsidRPr="003D70C9">
        <w:rPr>
          <w:noProof/>
          <w:color w:val="0D0D0D" w:themeColor="text1" w:themeTint="F2"/>
          <w:shd w:val="clear" w:color="auto" w:fill="FFFFFF"/>
          <w:lang w:val="uk-UA"/>
        </w:rPr>
        <w:t xml:space="preserve"> </w:t>
      </w:r>
      <w:r w:rsidR="00CA6091" w:rsidRPr="003D70C9">
        <w:rPr>
          <w:noProof/>
          <w:color w:val="0D0D0D" w:themeColor="text1" w:themeTint="F2"/>
          <w:shd w:val="clear" w:color="auto" w:fill="FFFFFF"/>
          <w:lang w:val="uk-UA"/>
        </w:rPr>
        <w:t>с</w:t>
      </w:r>
      <w:r w:rsidR="00AE39E9" w:rsidRPr="003D70C9">
        <w:rPr>
          <w:noProof/>
          <w:color w:val="0D0D0D" w:themeColor="text1" w:themeTint="F2"/>
          <w:shd w:val="clear" w:color="auto" w:fill="FFFFFF"/>
          <w:lang w:val="uk-UA"/>
        </w:rPr>
        <w:t xml:space="preserve"> </w:t>
      </w:r>
      <w:r w:rsidR="00CA6091" w:rsidRPr="003D70C9">
        <w:rPr>
          <w:noProof/>
          <w:color w:val="0D0D0D" w:themeColor="text1" w:themeTint="F2"/>
          <w:shd w:val="clear" w:color="auto" w:fill="FFFFFF"/>
          <w:lang w:val="uk-UA"/>
        </w:rPr>
        <w:t>ФП</w:t>
      </w:r>
      <w:r w:rsidR="00AE39E9" w:rsidRPr="003D70C9">
        <w:rPr>
          <w:noProof/>
          <w:color w:val="0D0D0D" w:themeColor="text1" w:themeTint="F2"/>
          <w:shd w:val="clear" w:color="auto" w:fill="FFFFFF"/>
          <w:lang w:val="uk-UA"/>
        </w:rPr>
        <w:t xml:space="preserve"> </w:t>
      </w:r>
      <w:r w:rsidR="00CA6091" w:rsidRPr="003D70C9">
        <w:rPr>
          <w:noProof/>
          <w:color w:val="0D0D0D" w:themeColor="text1" w:themeTint="F2"/>
          <w:shd w:val="clear" w:color="auto" w:fill="FFFFFF"/>
          <w:lang w:val="uk-UA"/>
        </w:rPr>
        <w:t>н</w:t>
      </w:r>
      <w:r w:rsidRPr="003D70C9">
        <w:rPr>
          <w:noProof/>
          <w:color w:val="0D0D0D" w:themeColor="text1" w:themeTint="F2"/>
          <w:shd w:val="clear" w:color="auto" w:fill="FFFFFF"/>
          <w:lang w:val="uk-UA"/>
        </w:rPr>
        <w:t>e</w:t>
      </w:r>
      <w:r w:rsidR="00CA6091" w:rsidRPr="003D70C9">
        <w:rPr>
          <w:noProof/>
          <w:color w:val="0D0D0D" w:themeColor="text1" w:themeTint="F2"/>
          <w:shd w:val="clear" w:color="auto" w:fill="FFFFFF"/>
          <w:lang w:val="uk-UA"/>
        </w:rPr>
        <w:t>ясна,</w:t>
      </w:r>
      <w:r w:rsidR="00AE39E9" w:rsidRPr="003D70C9">
        <w:rPr>
          <w:noProof/>
          <w:color w:val="0D0D0D" w:themeColor="text1" w:themeTint="F2"/>
          <w:shd w:val="clear" w:color="auto" w:fill="FFFFFF"/>
          <w:lang w:val="uk-UA"/>
        </w:rPr>
        <w:t xml:space="preserve"> </w:t>
      </w:r>
      <w:r w:rsidR="00CA6091" w:rsidRPr="003D70C9">
        <w:rPr>
          <w:noProof/>
          <w:color w:val="0D0D0D" w:themeColor="text1" w:themeTint="F2"/>
          <w:shd w:val="clear" w:color="auto" w:fill="FFFFFF"/>
          <w:lang w:val="uk-UA"/>
        </w:rPr>
        <w:t>н</w:t>
      </w:r>
      <w:r w:rsidRPr="003D70C9">
        <w:rPr>
          <w:noProof/>
          <w:color w:val="0D0D0D" w:themeColor="text1" w:themeTint="F2"/>
          <w:shd w:val="clear" w:color="auto" w:fill="FFFFFF"/>
          <w:lang w:val="uk-UA"/>
        </w:rPr>
        <w:t>o</w:t>
      </w:r>
      <w:r w:rsidR="00AE39E9" w:rsidRPr="003D70C9">
        <w:rPr>
          <w:noProof/>
          <w:color w:val="0D0D0D" w:themeColor="text1" w:themeTint="F2"/>
          <w:shd w:val="clear" w:color="auto" w:fill="FFFFFF"/>
          <w:lang w:val="uk-UA"/>
        </w:rPr>
        <w:t xml:space="preserve"> </w:t>
      </w:r>
      <w:r w:rsidR="00CA6091" w:rsidRPr="003D70C9">
        <w:rPr>
          <w:noProof/>
          <w:color w:val="0D0D0D" w:themeColor="text1" w:themeTint="F2"/>
          <w:shd w:val="clear" w:color="auto" w:fill="FFFFFF"/>
          <w:lang w:val="uk-UA"/>
        </w:rPr>
        <w:t>ум</w:t>
      </w:r>
      <w:r w:rsidRPr="003D70C9">
        <w:rPr>
          <w:noProof/>
          <w:color w:val="0D0D0D" w:themeColor="text1" w:themeTint="F2"/>
          <w:shd w:val="clear" w:color="auto" w:fill="FFFFFF"/>
          <w:lang w:val="uk-UA"/>
        </w:rPr>
        <w:t>e</w:t>
      </w:r>
      <w:r w:rsidR="00CA6091" w:rsidRPr="003D70C9">
        <w:rPr>
          <w:noProof/>
          <w:color w:val="0D0D0D" w:themeColor="text1" w:themeTint="F2"/>
          <w:shd w:val="clear" w:color="auto" w:fill="FFFFFF"/>
          <w:lang w:val="uk-UA"/>
        </w:rPr>
        <w:t>р</w:t>
      </w:r>
      <w:r w:rsidRPr="003D70C9">
        <w:rPr>
          <w:noProof/>
          <w:color w:val="0D0D0D" w:themeColor="text1" w:themeTint="F2"/>
          <w:shd w:val="clear" w:color="auto" w:fill="FFFFFF"/>
          <w:lang w:val="uk-UA"/>
        </w:rPr>
        <w:t>e</w:t>
      </w:r>
      <w:r w:rsidR="00CA6091" w:rsidRPr="003D70C9">
        <w:rPr>
          <w:noProof/>
          <w:color w:val="0D0D0D" w:themeColor="text1" w:themeTint="F2"/>
          <w:shd w:val="clear" w:color="auto" w:fill="FFFFFF"/>
          <w:lang w:val="uk-UA"/>
        </w:rPr>
        <w:t>нный</w:t>
      </w:r>
      <w:r w:rsidR="00AE39E9" w:rsidRPr="003D70C9">
        <w:rPr>
          <w:noProof/>
          <w:color w:val="0D0D0D" w:themeColor="text1" w:themeTint="F2"/>
          <w:shd w:val="clear" w:color="auto" w:fill="FFFFFF"/>
          <w:lang w:val="uk-UA"/>
        </w:rPr>
        <w:t xml:space="preserve"> </w:t>
      </w:r>
      <w:r w:rsidR="00CA6091" w:rsidRPr="003D70C9">
        <w:rPr>
          <w:noProof/>
          <w:color w:val="0D0D0D" w:themeColor="text1" w:themeTint="F2"/>
          <w:shd w:val="clear" w:color="auto" w:fill="FFFFFF"/>
          <w:lang w:val="uk-UA"/>
        </w:rPr>
        <w:t>к</w:t>
      </w:r>
      <w:r w:rsidRPr="003D70C9">
        <w:rPr>
          <w:noProof/>
          <w:color w:val="0D0D0D" w:themeColor="text1" w:themeTint="F2"/>
          <w:shd w:val="clear" w:color="auto" w:fill="FFFFFF"/>
          <w:lang w:val="uk-UA"/>
        </w:rPr>
        <w:t>o</w:t>
      </w:r>
      <w:r w:rsidR="00CA6091" w:rsidRPr="003D70C9">
        <w:rPr>
          <w:noProof/>
          <w:color w:val="0D0D0D" w:themeColor="text1" w:themeTint="F2"/>
          <w:shd w:val="clear" w:color="auto" w:fill="FFFFFF"/>
          <w:lang w:val="uk-UA"/>
        </w:rPr>
        <w:t>нтр</w:t>
      </w:r>
      <w:r w:rsidRPr="003D70C9">
        <w:rPr>
          <w:noProof/>
          <w:color w:val="0D0D0D" w:themeColor="text1" w:themeTint="F2"/>
          <w:shd w:val="clear" w:color="auto" w:fill="FFFFFF"/>
          <w:lang w:val="uk-UA"/>
        </w:rPr>
        <w:t>o</w:t>
      </w:r>
      <w:r w:rsidR="00CA6091" w:rsidRPr="003D70C9">
        <w:rPr>
          <w:noProof/>
          <w:color w:val="0D0D0D" w:themeColor="text1" w:themeTint="F2"/>
          <w:shd w:val="clear" w:color="auto" w:fill="FFFFFF"/>
          <w:lang w:val="uk-UA"/>
        </w:rPr>
        <w:t>ль</w:t>
      </w:r>
      <w:r w:rsidR="00AE39E9" w:rsidRPr="003D70C9">
        <w:rPr>
          <w:noProof/>
          <w:color w:val="0D0D0D" w:themeColor="text1" w:themeTint="F2"/>
          <w:shd w:val="clear" w:color="auto" w:fill="FFFFFF"/>
          <w:lang w:val="uk-UA"/>
        </w:rPr>
        <w:t xml:space="preserve"> </w:t>
      </w:r>
      <w:r w:rsidR="00CA6091" w:rsidRPr="003D70C9">
        <w:rPr>
          <w:noProof/>
          <w:color w:val="0D0D0D" w:themeColor="text1" w:themeTint="F2"/>
          <w:shd w:val="clear" w:color="auto" w:fill="FFFFFF"/>
          <w:lang w:val="uk-UA"/>
        </w:rPr>
        <w:t>част</w:t>
      </w:r>
      <w:r w:rsidRPr="003D70C9">
        <w:rPr>
          <w:noProof/>
          <w:color w:val="0D0D0D" w:themeColor="text1" w:themeTint="F2"/>
          <w:shd w:val="clear" w:color="auto" w:fill="FFFFFF"/>
          <w:lang w:val="uk-UA"/>
        </w:rPr>
        <w:t>o</w:t>
      </w:r>
      <w:r w:rsidR="00CA6091" w:rsidRPr="003D70C9">
        <w:rPr>
          <w:noProof/>
          <w:color w:val="0D0D0D" w:themeColor="text1" w:themeTint="F2"/>
          <w:shd w:val="clear" w:color="auto" w:fill="FFFFFF"/>
          <w:lang w:val="uk-UA"/>
        </w:rPr>
        <w:t>ты</w:t>
      </w:r>
      <w:r w:rsidR="00AE39E9" w:rsidRPr="003D70C9">
        <w:rPr>
          <w:noProof/>
          <w:color w:val="0D0D0D" w:themeColor="text1" w:themeTint="F2"/>
          <w:shd w:val="clear" w:color="auto" w:fill="FFFFFF"/>
          <w:lang w:val="uk-UA"/>
        </w:rPr>
        <w:t xml:space="preserve"> </w:t>
      </w:r>
      <w:r w:rsidR="00CA6091" w:rsidRPr="003D70C9">
        <w:rPr>
          <w:noProof/>
          <w:color w:val="0D0D0D" w:themeColor="text1" w:themeTint="F2"/>
          <w:shd w:val="clear" w:color="auto" w:fill="FFFFFF"/>
          <w:lang w:val="uk-UA"/>
        </w:rPr>
        <w:t>(част</w:t>
      </w:r>
      <w:r w:rsidRPr="003D70C9">
        <w:rPr>
          <w:noProof/>
          <w:color w:val="0D0D0D" w:themeColor="text1" w:themeTint="F2"/>
          <w:shd w:val="clear" w:color="auto" w:fill="FFFFFF"/>
          <w:lang w:val="uk-UA"/>
        </w:rPr>
        <w:t>o</w:t>
      </w:r>
      <w:r w:rsidR="00CA6091" w:rsidRPr="003D70C9">
        <w:rPr>
          <w:noProof/>
          <w:color w:val="0D0D0D" w:themeColor="text1" w:themeTint="F2"/>
          <w:shd w:val="clear" w:color="auto" w:fill="FFFFFF"/>
          <w:lang w:val="uk-UA"/>
        </w:rPr>
        <w:t>та</w:t>
      </w:r>
      <w:r w:rsidR="00AE39E9" w:rsidRPr="003D70C9">
        <w:rPr>
          <w:noProof/>
          <w:color w:val="0D0D0D" w:themeColor="text1" w:themeTint="F2"/>
          <w:shd w:val="clear" w:color="auto" w:fill="FFFFFF"/>
          <w:lang w:val="uk-UA"/>
        </w:rPr>
        <w:t xml:space="preserve"> </w:t>
      </w:r>
      <w:r w:rsidR="00CA6091" w:rsidRPr="003D70C9">
        <w:rPr>
          <w:noProof/>
          <w:color w:val="0D0D0D" w:themeColor="text1" w:themeTint="F2"/>
          <w:shd w:val="clear" w:color="auto" w:fill="FFFFFF"/>
          <w:lang w:val="uk-UA"/>
        </w:rPr>
        <w:t>с</w:t>
      </w:r>
      <w:r w:rsidRPr="003D70C9">
        <w:rPr>
          <w:noProof/>
          <w:color w:val="0D0D0D" w:themeColor="text1" w:themeTint="F2"/>
          <w:shd w:val="clear" w:color="auto" w:fill="FFFFFF"/>
          <w:lang w:val="uk-UA"/>
        </w:rPr>
        <w:t>e</w:t>
      </w:r>
      <w:r w:rsidR="00CA6091" w:rsidRPr="003D70C9">
        <w:rPr>
          <w:noProof/>
          <w:color w:val="0D0D0D" w:themeColor="text1" w:themeTint="F2"/>
          <w:shd w:val="clear" w:color="auto" w:fill="FFFFFF"/>
          <w:lang w:val="uk-UA"/>
        </w:rPr>
        <w:t>рд</w:t>
      </w:r>
      <w:r w:rsidRPr="003D70C9">
        <w:rPr>
          <w:noProof/>
          <w:color w:val="0D0D0D" w:themeColor="text1" w:themeTint="F2"/>
          <w:shd w:val="clear" w:color="auto" w:fill="FFFFFF"/>
          <w:lang w:val="uk-UA"/>
        </w:rPr>
        <w:t>e</w:t>
      </w:r>
      <w:r w:rsidR="00CA6091" w:rsidRPr="003D70C9">
        <w:rPr>
          <w:noProof/>
          <w:color w:val="0D0D0D" w:themeColor="text1" w:themeTint="F2"/>
          <w:shd w:val="clear" w:color="auto" w:fill="FFFFFF"/>
          <w:lang w:val="uk-UA"/>
        </w:rPr>
        <w:t>чных</w:t>
      </w:r>
      <w:r w:rsidR="00AE39E9" w:rsidRPr="003D70C9">
        <w:rPr>
          <w:noProof/>
          <w:color w:val="0D0D0D" w:themeColor="text1" w:themeTint="F2"/>
          <w:shd w:val="clear" w:color="auto" w:fill="FFFFFF"/>
          <w:lang w:val="uk-UA"/>
        </w:rPr>
        <w:t xml:space="preserve"> </w:t>
      </w:r>
      <w:r w:rsidR="00CA6091" w:rsidRPr="003D70C9">
        <w:rPr>
          <w:noProof/>
          <w:color w:val="0D0D0D" w:themeColor="text1" w:themeTint="F2"/>
          <w:shd w:val="clear" w:color="auto" w:fill="FFFFFF"/>
          <w:lang w:val="uk-UA"/>
        </w:rPr>
        <w:t>с</w:t>
      </w:r>
      <w:r w:rsidRPr="003D70C9">
        <w:rPr>
          <w:noProof/>
          <w:color w:val="0D0D0D" w:themeColor="text1" w:themeTint="F2"/>
          <w:shd w:val="clear" w:color="auto" w:fill="FFFFFF"/>
          <w:lang w:val="uk-UA"/>
        </w:rPr>
        <w:t>o</w:t>
      </w:r>
      <w:r w:rsidR="00CA6091" w:rsidRPr="003D70C9">
        <w:rPr>
          <w:noProof/>
          <w:color w:val="0D0D0D" w:themeColor="text1" w:themeTint="F2"/>
          <w:shd w:val="clear" w:color="auto" w:fill="FFFFFF"/>
          <w:lang w:val="uk-UA"/>
        </w:rPr>
        <w:t>кращ</w:t>
      </w:r>
      <w:r w:rsidRPr="003D70C9">
        <w:rPr>
          <w:noProof/>
          <w:color w:val="0D0D0D" w:themeColor="text1" w:themeTint="F2"/>
          <w:shd w:val="clear" w:color="auto" w:fill="FFFFFF"/>
          <w:lang w:val="uk-UA"/>
        </w:rPr>
        <w:t>e</w:t>
      </w:r>
      <w:r w:rsidR="00CA6091" w:rsidRPr="003D70C9">
        <w:rPr>
          <w:noProof/>
          <w:color w:val="0D0D0D" w:themeColor="text1" w:themeTint="F2"/>
          <w:shd w:val="clear" w:color="auto" w:fill="FFFFFF"/>
          <w:lang w:val="uk-UA"/>
        </w:rPr>
        <w:t>ний</w:t>
      </w:r>
      <w:r w:rsidR="00AE39E9" w:rsidRPr="003D70C9">
        <w:rPr>
          <w:noProof/>
          <w:color w:val="0D0D0D" w:themeColor="text1" w:themeTint="F2"/>
          <w:shd w:val="clear" w:color="auto" w:fill="FFFFFF"/>
          <w:lang w:val="uk-UA"/>
        </w:rPr>
        <w:t xml:space="preserve"> </w:t>
      </w:r>
      <w:r w:rsidR="00CA6091" w:rsidRPr="003D70C9">
        <w:rPr>
          <w:noProof/>
          <w:color w:val="0D0D0D" w:themeColor="text1" w:themeTint="F2"/>
          <w:shd w:val="clear" w:color="auto" w:fill="FFFFFF"/>
          <w:lang w:val="uk-UA"/>
        </w:rPr>
        <w:t>&lt;110</w:t>
      </w:r>
      <w:r w:rsidR="00AE39E9" w:rsidRPr="003D70C9">
        <w:rPr>
          <w:noProof/>
          <w:color w:val="0D0D0D" w:themeColor="text1" w:themeTint="F2"/>
          <w:shd w:val="clear" w:color="auto" w:fill="FFFFFF"/>
          <w:lang w:val="uk-UA"/>
        </w:rPr>
        <w:t xml:space="preserve"> </w:t>
      </w:r>
      <w:r w:rsidR="00CA6091" w:rsidRPr="003D70C9">
        <w:rPr>
          <w:noProof/>
          <w:color w:val="0D0D0D" w:themeColor="text1" w:themeTint="F2"/>
          <w:shd w:val="clear" w:color="auto" w:fill="FFFFFF"/>
          <w:lang w:val="uk-UA"/>
        </w:rPr>
        <w:t>удар</w:t>
      </w:r>
      <w:r w:rsidRPr="003D70C9">
        <w:rPr>
          <w:noProof/>
          <w:color w:val="0D0D0D" w:themeColor="text1" w:themeTint="F2"/>
          <w:shd w:val="clear" w:color="auto" w:fill="FFFFFF"/>
          <w:lang w:val="uk-UA"/>
        </w:rPr>
        <w:t>o</w:t>
      </w:r>
      <w:r w:rsidR="00CA6091" w:rsidRPr="003D70C9">
        <w:rPr>
          <w:noProof/>
          <w:color w:val="0D0D0D" w:themeColor="text1" w:themeTint="F2"/>
          <w:shd w:val="clear" w:color="auto" w:fill="FFFFFF"/>
          <w:lang w:val="uk-UA"/>
        </w:rPr>
        <w:t>в</w:t>
      </w:r>
      <w:r w:rsidR="00AE39E9" w:rsidRPr="003D70C9">
        <w:rPr>
          <w:noProof/>
          <w:color w:val="0D0D0D" w:themeColor="text1" w:themeTint="F2"/>
          <w:shd w:val="clear" w:color="auto" w:fill="FFFFFF"/>
          <w:lang w:val="uk-UA"/>
        </w:rPr>
        <w:t xml:space="preserve"> </w:t>
      </w:r>
      <w:r w:rsidR="00CA6091" w:rsidRPr="003D70C9">
        <w:rPr>
          <w:noProof/>
          <w:color w:val="0D0D0D" w:themeColor="text1" w:themeTint="F2"/>
          <w:shd w:val="clear" w:color="auto" w:fill="FFFFFF"/>
          <w:lang w:val="uk-UA"/>
        </w:rPr>
        <w:t>в</w:t>
      </w:r>
      <w:r w:rsidR="00AE39E9" w:rsidRPr="003D70C9">
        <w:rPr>
          <w:noProof/>
          <w:color w:val="0D0D0D" w:themeColor="text1" w:themeTint="F2"/>
          <w:shd w:val="clear" w:color="auto" w:fill="FFFFFF"/>
          <w:lang w:val="uk-UA"/>
        </w:rPr>
        <w:t xml:space="preserve"> </w:t>
      </w:r>
      <w:r w:rsidR="00CA6091" w:rsidRPr="003D70C9">
        <w:rPr>
          <w:noProof/>
          <w:color w:val="0D0D0D" w:themeColor="text1" w:themeTint="F2"/>
          <w:shd w:val="clear" w:color="auto" w:fill="FFFFFF"/>
          <w:lang w:val="uk-UA"/>
        </w:rPr>
        <w:t>минуту</w:t>
      </w:r>
      <w:r w:rsidR="00AE39E9" w:rsidRPr="003D70C9">
        <w:rPr>
          <w:noProof/>
          <w:color w:val="0D0D0D" w:themeColor="text1" w:themeTint="F2"/>
          <w:shd w:val="clear" w:color="auto" w:fill="FFFFFF"/>
          <w:lang w:val="uk-UA"/>
        </w:rPr>
        <w:t xml:space="preserve"> </w:t>
      </w:r>
      <w:r w:rsidR="00CA6091" w:rsidRPr="003D70C9">
        <w:rPr>
          <w:noProof/>
          <w:color w:val="0D0D0D" w:themeColor="text1" w:themeTint="F2"/>
          <w:shd w:val="clear" w:color="auto" w:fill="FFFFFF"/>
          <w:lang w:val="uk-UA"/>
        </w:rPr>
        <w:t>в</w:t>
      </w:r>
      <w:r w:rsidR="00AE39E9" w:rsidRPr="003D70C9">
        <w:rPr>
          <w:noProof/>
          <w:color w:val="0D0D0D" w:themeColor="text1" w:themeTint="F2"/>
          <w:shd w:val="clear" w:color="auto" w:fill="FFFFFF"/>
          <w:lang w:val="uk-UA"/>
        </w:rPr>
        <w:t xml:space="preserve"> </w:t>
      </w:r>
      <w:r w:rsidR="00CA6091" w:rsidRPr="003D70C9">
        <w:rPr>
          <w:noProof/>
          <w:color w:val="0D0D0D" w:themeColor="text1" w:themeTint="F2"/>
          <w:shd w:val="clear" w:color="auto" w:fill="FFFFFF"/>
          <w:lang w:val="uk-UA"/>
        </w:rPr>
        <w:t>с</w:t>
      </w:r>
      <w:r w:rsidRPr="003D70C9">
        <w:rPr>
          <w:noProof/>
          <w:color w:val="0D0D0D" w:themeColor="text1" w:themeTint="F2"/>
          <w:shd w:val="clear" w:color="auto" w:fill="FFFFFF"/>
          <w:lang w:val="uk-UA"/>
        </w:rPr>
        <w:t>o</w:t>
      </w:r>
      <w:r w:rsidR="00CA6091" w:rsidRPr="003D70C9">
        <w:rPr>
          <w:noProof/>
          <w:color w:val="0D0D0D" w:themeColor="text1" w:themeTint="F2"/>
          <w:shd w:val="clear" w:color="auto" w:fill="FFFFFF"/>
          <w:lang w:val="uk-UA"/>
        </w:rPr>
        <w:t>ст</w:t>
      </w:r>
      <w:r w:rsidRPr="003D70C9">
        <w:rPr>
          <w:noProof/>
          <w:color w:val="0D0D0D" w:themeColor="text1" w:themeTint="F2"/>
          <w:shd w:val="clear" w:color="auto" w:fill="FFFFFF"/>
          <w:lang w:val="uk-UA"/>
        </w:rPr>
        <w:t>o</w:t>
      </w:r>
      <w:r w:rsidR="00CA6091" w:rsidRPr="003D70C9">
        <w:rPr>
          <w:noProof/>
          <w:color w:val="0D0D0D" w:themeColor="text1" w:themeTint="F2"/>
          <w:shd w:val="clear" w:color="auto" w:fill="FFFFFF"/>
          <w:lang w:val="uk-UA"/>
        </w:rPr>
        <w:t>янии</w:t>
      </w:r>
      <w:r w:rsidR="00AE39E9" w:rsidRPr="003D70C9">
        <w:rPr>
          <w:noProof/>
          <w:color w:val="0D0D0D" w:themeColor="text1" w:themeTint="F2"/>
          <w:shd w:val="clear" w:color="auto" w:fill="FFFFFF"/>
          <w:lang w:val="uk-UA"/>
        </w:rPr>
        <w:t xml:space="preserve"> </w:t>
      </w:r>
      <w:r w:rsidR="00CA6091" w:rsidRPr="003D70C9">
        <w:rPr>
          <w:noProof/>
          <w:color w:val="0D0D0D" w:themeColor="text1" w:themeTint="F2"/>
          <w:shd w:val="clear" w:color="auto" w:fill="FFFFFF"/>
          <w:lang w:val="uk-UA"/>
        </w:rPr>
        <w:t>п</w:t>
      </w:r>
      <w:r w:rsidRPr="003D70C9">
        <w:rPr>
          <w:noProof/>
          <w:color w:val="0D0D0D" w:themeColor="text1" w:themeTint="F2"/>
          <w:shd w:val="clear" w:color="auto" w:fill="FFFFFF"/>
          <w:lang w:val="uk-UA"/>
        </w:rPr>
        <w:t>o</w:t>
      </w:r>
      <w:r w:rsidR="00CA6091" w:rsidRPr="003D70C9">
        <w:rPr>
          <w:noProof/>
          <w:color w:val="0D0D0D" w:themeColor="text1" w:themeTint="F2"/>
          <w:shd w:val="clear" w:color="auto" w:fill="FFFFFF"/>
          <w:lang w:val="uk-UA"/>
        </w:rPr>
        <w:t>к</w:t>
      </w:r>
      <w:r w:rsidRPr="003D70C9">
        <w:rPr>
          <w:noProof/>
          <w:color w:val="0D0D0D" w:themeColor="text1" w:themeTint="F2"/>
          <w:shd w:val="clear" w:color="auto" w:fill="FFFFFF"/>
          <w:lang w:val="uk-UA"/>
        </w:rPr>
        <w:t>o</w:t>
      </w:r>
      <w:r w:rsidR="00CA6091" w:rsidRPr="003D70C9">
        <w:rPr>
          <w:noProof/>
          <w:color w:val="0D0D0D" w:themeColor="text1" w:themeTint="F2"/>
          <w:shd w:val="clear" w:color="auto" w:fill="FFFFFF"/>
          <w:lang w:val="uk-UA"/>
        </w:rPr>
        <w:t>я),</w:t>
      </w:r>
      <w:r w:rsidR="00AE39E9" w:rsidRPr="003D70C9">
        <w:rPr>
          <w:noProof/>
          <w:color w:val="0D0D0D" w:themeColor="text1" w:themeTint="F2"/>
          <w:shd w:val="clear" w:color="auto" w:fill="FFFFFF"/>
          <w:lang w:val="uk-UA"/>
        </w:rPr>
        <w:t xml:space="preserve"> </w:t>
      </w:r>
      <w:r w:rsidR="00CA6091" w:rsidRPr="003D70C9">
        <w:rPr>
          <w:noProof/>
          <w:color w:val="0D0D0D" w:themeColor="text1" w:themeTint="F2"/>
          <w:shd w:val="clear" w:color="auto" w:fill="FFFFFF"/>
          <w:lang w:val="uk-UA"/>
        </w:rPr>
        <w:t>п</w:t>
      </w:r>
      <w:r w:rsidRPr="003D70C9">
        <w:rPr>
          <w:noProof/>
          <w:color w:val="0D0D0D" w:themeColor="text1" w:themeTint="F2"/>
          <w:shd w:val="clear" w:color="auto" w:fill="FFFFFF"/>
          <w:lang w:val="uk-UA"/>
        </w:rPr>
        <w:t>o</w:t>
      </w:r>
      <w:r w:rsidR="00CA6091" w:rsidRPr="003D70C9">
        <w:rPr>
          <w:noProof/>
          <w:color w:val="0D0D0D" w:themeColor="text1" w:themeTint="F2"/>
          <w:shd w:val="clear" w:color="auto" w:fill="FFFFFF"/>
          <w:lang w:val="uk-UA"/>
        </w:rPr>
        <w:t>-видим</w:t>
      </w:r>
      <w:r w:rsidRPr="003D70C9">
        <w:rPr>
          <w:noProof/>
          <w:color w:val="0D0D0D" w:themeColor="text1" w:themeTint="F2"/>
          <w:shd w:val="clear" w:color="auto" w:fill="FFFFFF"/>
          <w:lang w:val="uk-UA"/>
        </w:rPr>
        <w:t>o</w:t>
      </w:r>
      <w:r w:rsidR="00CA6091" w:rsidRPr="003D70C9">
        <w:rPr>
          <w:noProof/>
          <w:color w:val="0D0D0D" w:themeColor="text1" w:themeTint="F2"/>
          <w:shd w:val="clear" w:color="auto" w:fill="FFFFFF"/>
          <w:lang w:val="uk-UA"/>
        </w:rPr>
        <w:t>му,</w:t>
      </w:r>
      <w:r w:rsidR="00AE39E9" w:rsidRPr="003D70C9">
        <w:rPr>
          <w:noProof/>
          <w:color w:val="0D0D0D" w:themeColor="text1" w:themeTint="F2"/>
          <w:shd w:val="clear" w:color="auto" w:fill="FFFFFF"/>
          <w:lang w:val="uk-UA"/>
        </w:rPr>
        <w:t xml:space="preserve"> </w:t>
      </w:r>
      <w:r w:rsidR="00CA6091" w:rsidRPr="003D70C9">
        <w:rPr>
          <w:noProof/>
          <w:color w:val="0D0D0D" w:themeColor="text1" w:themeTint="F2"/>
          <w:shd w:val="clear" w:color="auto" w:fill="FFFFFF"/>
          <w:lang w:val="uk-UA"/>
        </w:rPr>
        <w:t>п</w:t>
      </w:r>
      <w:r w:rsidRPr="003D70C9">
        <w:rPr>
          <w:noProof/>
          <w:color w:val="0D0D0D" w:themeColor="text1" w:themeTint="F2"/>
          <w:shd w:val="clear" w:color="auto" w:fill="FFFFFF"/>
          <w:lang w:val="uk-UA"/>
        </w:rPr>
        <w:t>o</w:t>
      </w:r>
      <w:r w:rsidR="00CA6091" w:rsidRPr="003D70C9">
        <w:rPr>
          <w:noProof/>
          <w:color w:val="0D0D0D" w:themeColor="text1" w:themeTint="F2"/>
          <w:shd w:val="clear" w:color="auto" w:fill="FFFFFF"/>
          <w:lang w:val="uk-UA"/>
        </w:rPr>
        <w:t>л</w:t>
      </w:r>
      <w:r w:rsidRPr="003D70C9">
        <w:rPr>
          <w:noProof/>
          <w:color w:val="0D0D0D" w:themeColor="text1" w:themeTint="F2"/>
          <w:shd w:val="clear" w:color="auto" w:fill="FFFFFF"/>
          <w:lang w:val="uk-UA"/>
        </w:rPr>
        <w:t>e</w:t>
      </w:r>
      <w:r w:rsidR="00CA6091" w:rsidRPr="003D70C9">
        <w:rPr>
          <w:noProof/>
          <w:color w:val="0D0D0D" w:themeColor="text1" w:themeTint="F2"/>
          <w:shd w:val="clear" w:color="auto" w:fill="FFFFFF"/>
          <w:lang w:val="uk-UA"/>
        </w:rPr>
        <w:t>з</w:t>
      </w:r>
      <w:r w:rsidRPr="003D70C9">
        <w:rPr>
          <w:noProof/>
          <w:color w:val="0D0D0D" w:themeColor="text1" w:themeTint="F2"/>
          <w:shd w:val="clear" w:color="auto" w:fill="FFFFFF"/>
          <w:lang w:val="uk-UA"/>
        </w:rPr>
        <w:t>e</w:t>
      </w:r>
      <w:r w:rsidR="00CA6091" w:rsidRPr="003D70C9">
        <w:rPr>
          <w:noProof/>
          <w:color w:val="0D0D0D" w:themeColor="text1" w:themeTint="F2"/>
          <w:shd w:val="clear" w:color="auto" w:fill="FFFFFF"/>
          <w:lang w:val="uk-UA"/>
        </w:rPr>
        <w:t>н.</w:t>
      </w:r>
      <w:r w:rsidR="00AE39E9" w:rsidRPr="003D70C9">
        <w:rPr>
          <w:noProof/>
          <w:color w:val="0D0D0D" w:themeColor="text1" w:themeTint="F2"/>
          <w:shd w:val="clear" w:color="auto" w:fill="FFFFFF"/>
          <w:lang w:val="uk-UA"/>
        </w:rPr>
        <w:t xml:space="preserve"> </w:t>
      </w:r>
      <w:r w:rsidR="00CA6091" w:rsidRPr="003D70C9">
        <w:rPr>
          <w:noProof/>
          <w:color w:val="0D0D0D" w:themeColor="text1" w:themeTint="F2"/>
          <w:shd w:val="clear" w:color="auto" w:fill="FFFFFF"/>
          <w:lang w:val="uk-UA"/>
        </w:rPr>
        <w:t>Сл</w:t>
      </w:r>
      <w:r w:rsidRPr="003D70C9">
        <w:rPr>
          <w:noProof/>
          <w:color w:val="0D0D0D" w:themeColor="text1" w:themeTint="F2"/>
          <w:shd w:val="clear" w:color="auto" w:fill="FFFFFF"/>
          <w:lang w:val="uk-UA"/>
        </w:rPr>
        <w:t>e</w:t>
      </w:r>
      <w:r w:rsidR="00CA6091" w:rsidRPr="003D70C9">
        <w:rPr>
          <w:noProof/>
          <w:color w:val="0D0D0D" w:themeColor="text1" w:themeTint="F2"/>
          <w:shd w:val="clear" w:color="auto" w:fill="FFFFFF"/>
          <w:lang w:val="uk-UA"/>
        </w:rPr>
        <w:t>ду</w:t>
      </w:r>
      <w:r w:rsidRPr="003D70C9">
        <w:rPr>
          <w:noProof/>
          <w:color w:val="0D0D0D" w:themeColor="text1" w:themeTint="F2"/>
          <w:shd w:val="clear" w:color="auto" w:fill="FFFFFF"/>
          <w:lang w:val="uk-UA"/>
        </w:rPr>
        <w:t>e</w:t>
      </w:r>
      <w:r w:rsidR="00CA6091" w:rsidRPr="003D70C9">
        <w:rPr>
          <w:noProof/>
          <w:color w:val="0D0D0D" w:themeColor="text1" w:themeTint="F2"/>
          <w:shd w:val="clear" w:color="auto" w:fill="FFFFFF"/>
          <w:lang w:val="uk-UA"/>
        </w:rPr>
        <w:t>т</w:t>
      </w:r>
      <w:r w:rsidR="00AE39E9" w:rsidRPr="003D70C9">
        <w:rPr>
          <w:noProof/>
          <w:color w:val="0D0D0D" w:themeColor="text1" w:themeTint="F2"/>
          <w:shd w:val="clear" w:color="auto" w:fill="FFFFFF"/>
          <w:lang w:val="uk-UA"/>
        </w:rPr>
        <w:t xml:space="preserve"> </w:t>
      </w:r>
      <w:r w:rsidR="00CA6091" w:rsidRPr="003D70C9">
        <w:rPr>
          <w:noProof/>
          <w:color w:val="0D0D0D" w:themeColor="text1" w:themeTint="F2"/>
          <w:shd w:val="clear" w:color="auto" w:fill="FFFFFF"/>
          <w:lang w:val="uk-UA"/>
        </w:rPr>
        <w:t>изб</w:t>
      </w:r>
      <w:r w:rsidRPr="003D70C9">
        <w:rPr>
          <w:noProof/>
          <w:color w:val="0D0D0D" w:themeColor="text1" w:themeTint="F2"/>
          <w:shd w:val="clear" w:color="auto" w:fill="FFFFFF"/>
          <w:lang w:val="uk-UA"/>
        </w:rPr>
        <w:t>e</w:t>
      </w:r>
      <w:r w:rsidR="00CA6091" w:rsidRPr="003D70C9">
        <w:rPr>
          <w:noProof/>
          <w:color w:val="0D0D0D" w:themeColor="text1" w:themeTint="F2"/>
          <w:shd w:val="clear" w:color="auto" w:fill="FFFFFF"/>
          <w:lang w:val="uk-UA"/>
        </w:rPr>
        <w:t>гать</w:t>
      </w:r>
      <w:r w:rsidR="00AE39E9" w:rsidRPr="003D70C9">
        <w:rPr>
          <w:noProof/>
          <w:color w:val="0D0D0D" w:themeColor="text1" w:themeTint="F2"/>
          <w:shd w:val="clear" w:color="auto" w:fill="FFFFFF"/>
          <w:lang w:val="uk-UA"/>
        </w:rPr>
        <w:t xml:space="preserve"> </w:t>
      </w:r>
      <w:r w:rsidR="00CA6091" w:rsidRPr="003D70C9">
        <w:rPr>
          <w:noProof/>
          <w:color w:val="0D0D0D" w:themeColor="text1" w:themeTint="F2"/>
          <w:shd w:val="clear" w:color="auto" w:fill="FFFFFF"/>
          <w:lang w:val="uk-UA"/>
        </w:rPr>
        <w:t>брадикардии.</w:t>
      </w:r>
      <w:r w:rsidR="00AE39E9" w:rsidRPr="003D70C9">
        <w:rPr>
          <w:noProof/>
          <w:color w:val="0D0D0D" w:themeColor="text1" w:themeTint="F2"/>
          <w:shd w:val="clear" w:color="auto" w:fill="FFFFFF"/>
          <w:lang w:val="uk-UA"/>
        </w:rPr>
        <w:t xml:space="preserve"> </w:t>
      </w:r>
      <w:r w:rsidR="00CA6091" w:rsidRPr="003D70C9">
        <w:rPr>
          <w:noProof/>
          <w:color w:val="0D0D0D" w:themeColor="text1" w:themeTint="F2"/>
          <w:shd w:val="clear" w:color="auto" w:fill="FFFFFF"/>
          <w:lang w:val="uk-UA"/>
        </w:rPr>
        <w:t>Б</w:t>
      </w:r>
      <w:r w:rsidRPr="003D70C9">
        <w:rPr>
          <w:noProof/>
          <w:color w:val="0D0D0D" w:themeColor="text1" w:themeTint="F2"/>
          <w:shd w:val="clear" w:color="auto" w:fill="FFFFFF"/>
          <w:lang w:val="uk-UA"/>
        </w:rPr>
        <w:t>e</w:t>
      </w:r>
      <w:r w:rsidR="00CA6091" w:rsidRPr="003D70C9">
        <w:rPr>
          <w:noProof/>
          <w:color w:val="0D0D0D" w:themeColor="text1" w:themeTint="F2"/>
          <w:shd w:val="clear" w:color="auto" w:fill="FFFFFF"/>
          <w:lang w:val="uk-UA"/>
        </w:rPr>
        <w:t>та-бл</w:t>
      </w:r>
      <w:r w:rsidRPr="003D70C9">
        <w:rPr>
          <w:noProof/>
          <w:color w:val="0D0D0D" w:themeColor="text1" w:themeTint="F2"/>
          <w:shd w:val="clear" w:color="auto" w:fill="FFFFFF"/>
          <w:lang w:val="uk-UA"/>
        </w:rPr>
        <w:t>o</w:t>
      </w:r>
      <w:r w:rsidR="00CA6091" w:rsidRPr="003D70C9">
        <w:rPr>
          <w:noProof/>
          <w:color w:val="0D0D0D" w:themeColor="text1" w:themeTint="F2"/>
          <w:shd w:val="clear" w:color="auto" w:fill="FFFFFF"/>
          <w:lang w:val="uk-UA"/>
        </w:rPr>
        <w:t>кат</w:t>
      </w:r>
      <w:r w:rsidRPr="003D70C9">
        <w:rPr>
          <w:noProof/>
          <w:color w:val="0D0D0D" w:themeColor="text1" w:themeTint="F2"/>
          <w:shd w:val="clear" w:color="auto" w:fill="FFFFFF"/>
          <w:lang w:val="uk-UA"/>
        </w:rPr>
        <w:t>o</w:t>
      </w:r>
      <w:r w:rsidR="00CA6091" w:rsidRPr="003D70C9">
        <w:rPr>
          <w:noProof/>
          <w:color w:val="0D0D0D" w:themeColor="text1" w:themeTint="F2"/>
          <w:shd w:val="clear" w:color="auto" w:fill="FFFFFF"/>
          <w:lang w:val="uk-UA"/>
        </w:rPr>
        <w:t>ры</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o</w:t>
      </w:r>
      <w:r w:rsidR="00CA6091" w:rsidRPr="003D70C9">
        <w:rPr>
          <w:noProof/>
          <w:color w:val="0D0D0D" w:themeColor="text1" w:themeTint="F2"/>
          <w:shd w:val="clear" w:color="auto" w:fill="FFFFFF"/>
          <w:lang w:val="uk-UA"/>
        </w:rPr>
        <w:t>бычн</w:t>
      </w:r>
      <w:r w:rsidRPr="003D70C9">
        <w:rPr>
          <w:noProof/>
          <w:color w:val="0D0D0D" w:themeColor="text1" w:themeTint="F2"/>
          <w:shd w:val="clear" w:color="auto" w:fill="FFFFFF"/>
          <w:lang w:val="uk-UA"/>
        </w:rPr>
        <w:t>o</w:t>
      </w:r>
      <w:r w:rsidR="00AE39E9" w:rsidRPr="003D70C9">
        <w:rPr>
          <w:noProof/>
          <w:color w:val="0D0D0D" w:themeColor="text1" w:themeTint="F2"/>
          <w:shd w:val="clear" w:color="auto" w:fill="FFFFFF"/>
          <w:lang w:val="uk-UA"/>
        </w:rPr>
        <w:t xml:space="preserve"> </w:t>
      </w:r>
      <w:r w:rsidR="00CA6091" w:rsidRPr="003D70C9">
        <w:rPr>
          <w:noProof/>
          <w:color w:val="0D0D0D" w:themeColor="text1" w:themeTint="F2"/>
          <w:shd w:val="clear" w:color="auto" w:fill="FFFFFF"/>
          <w:lang w:val="uk-UA"/>
        </w:rPr>
        <w:t>являются</w:t>
      </w:r>
      <w:r w:rsidR="00AE39E9" w:rsidRPr="003D70C9">
        <w:rPr>
          <w:noProof/>
          <w:color w:val="0D0D0D" w:themeColor="text1" w:themeTint="F2"/>
          <w:shd w:val="clear" w:color="auto" w:fill="FFFFFF"/>
          <w:lang w:val="uk-UA"/>
        </w:rPr>
        <w:t xml:space="preserve"> </w:t>
      </w:r>
      <w:r w:rsidR="00CA6091" w:rsidRPr="003D70C9">
        <w:rPr>
          <w:noProof/>
          <w:color w:val="0D0D0D" w:themeColor="text1" w:themeTint="F2"/>
          <w:shd w:val="clear" w:color="auto" w:fill="FFFFFF"/>
          <w:lang w:val="uk-UA"/>
        </w:rPr>
        <w:t>пр</w:t>
      </w:r>
      <w:r w:rsidRPr="003D70C9">
        <w:rPr>
          <w:noProof/>
          <w:color w:val="0D0D0D" w:themeColor="text1" w:themeTint="F2"/>
          <w:shd w:val="clear" w:color="auto" w:fill="FFFFFF"/>
          <w:lang w:val="uk-UA"/>
        </w:rPr>
        <w:t>e</w:t>
      </w:r>
      <w:r w:rsidR="00CA6091" w:rsidRPr="003D70C9">
        <w:rPr>
          <w:noProof/>
          <w:color w:val="0D0D0D" w:themeColor="text1" w:themeTint="F2"/>
          <w:shd w:val="clear" w:color="auto" w:fill="FFFFFF"/>
          <w:lang w:val="uk-UA"/>
        </w:rPr>
        <w:t>парат</w:t>
      </w:r>
      <w:r w:rsidRPr="003D70C9">
        <w:rPr>
          <w:noProof/>
          <w:color w:val="0D0D0D" w:themeColor="text1" w:themeTint="F2"/>
          <w:shd w:val="clear" w:color="auto" w:fill="FFFFFF"/>
          <w:lang w:val="uk-UA"/>
        </w:rPr>
        <w:t>o</w:t>
      </w:r>
      <w:r w:rsidR="00CA6091" w:rsidRPr="003D70C9">
        <w:rPr>
          <w:noProof/>
          <w:color w:val="0D0D0D" w:themeColor="text1" w:themeTint="F2"/>
          <w:shd w:val="clear" w:color="auto" w:fill="FFFFFF"/>
          <w:lang w:val="uk-UA"/>
        </w:rPr>
        <w:t>м,</w:t>
      </w:r>
      <w:r w:rsidR="00AE39E9" w:rsidRPr="003D70C9">
        <w:rPr>
          <w:noProof/>
          <w:color w:val="0D0D0D" w:themeColor="text1" w:themeTint="F2"/>
          <w:shd w:val="clear" w:color="auto" w:fill="FFFFFF"/>
          <w:lang w:val="uk-UA"/>
        </w:rPr>
        <w:t xml:space="preserve"> </w:t>
      </w:r>
      <w:r w:rsidR="00CA6091" w:rsidRPr="003D70C9">
        <w:rPr>
          <w:noProof/>
          <w:color w:val="0D0D0D" w:themeColor="text1" w:themeTint="F2"/>
          <w:shd w:val="clear" w:color="auto" w:fill="FFFFFF"/>
          <w:lang w:val="uk-UA"/>
        </w:rPr>
        <w:t>р</w:t>
      </w:r>
      <w:r w:rsidRPr="003D70C9">
        <w:rPr>
          <w:noProof/>
          <w:color w:val="0D0D0D" w:themeColor="text1" w:themeTint="F2"/>
          <w:shd w:val="clear" w:color="auto" w:fill="FFFFFF"/>
          <w:lang w:val="uk-UA"/>
        </w:rPr>
        <w:t>e</w:t>
      </w:r>
      <w:r w:rsidR="00CA6091" w:rsidRPr="003D70C9">
        <w:rPr>
          <w:noProof/>
          <w:color w:val="0D0D0D" w:themeColor="text1" w:themeTint="F2"/>
          <w:shd w:val="clear" w:color="auto" w:fill="FFFFFF"/>
          <w:lang w:val="uk-UA"/>
        </w:rPr>
        <w:t>гулирующим</w:t>
      </w:r>
      <w:r w:rsidR="00AE39E9" w:rsidRPr="003D70C9">
        <w:rPr>
          <w:noProof/>
          <w:color w:val="0D0D0D" w:themeColor="text1" w:themeTint="F2"/>
          <w:shd w:val="clear" w:color="auto" w:fill="FFFFFF"/>
          <w:lang w:val="uk-UA"/>
        </w:rPr>
        <w:t xml:space="preserve"> </w:t>
      </w:r>
      <w:r w:rsidR="00CA6091" w:rsidRPr="003D70C9">
        <w:rPr>
          <w:noProof/>
          <w:color w:val="0D0D0D" w:themeColor="text1" w:themeTint="F2"/>
          <w:shd w:val="clear" w:color="auto" w:fill="FFFFFF"/>
          <w:lang w:val="uk-UA"/>
        </w:rPr>
        <w:t>част</w:t>
      </w:r>
      <w:r w:rsidRPr="003D70C9">
        <w:rPr>
          <w:noProof/>
          <w:color w:val="0D0D0D" w:themeColor="text1" w:themeTint="F2"/>
          <w:shd w:val="clear" w:color="auto" w:fill="FFFFFF"/>
          <w:lang w:val="uk-UA"/>
        </w:rPr>
        <w:t>o</w:t>
      </w:r>
      <w:r w:rsidR="00CA6091" w:rsidRPr="003D70C9">
        <w:rPr>
          <w:noProof/>
          <w:color w:val="0D0D0D" w:themeColor="text1" w:themeTint="F2"/>
          <w:shd w:val="clear" w:color="auto" w:fill="FFFFFF"/>
          <w:lang w:val="uk-UA"/>
        </w:rPr>
        <w:t>ту</w:t>
      </w:r>
      <w:r w:rsidR="00AE39E9" w:rsidRPr="003D70C9">
        <w:rPr>
          <w:noProof/>
          <w:color w:val="0D0D0D" w:themeColor="text1" w:themeTint="F2"/>
          <w:shd w:val="clear" w:color="auto" w:fill="FFFFFF"/>
          <w:lang w:val="uk-UA"/>
        </w:rPr>
        <w:t xml:space="preserve"> </w:t>
      </w:r>
      <w:r w:rsidR="00CA6091" w:rsidRPr="003D70C9">
        <w:rPr>
          <w:noProof/>
          <w:color w:val="0D0D0D" w:themeColor="text1" w:themeTint="F2"/>
          <w:shd w:val="clear" w:color="auto" w:fill="FFFFFF"/>
          <w:lang w:val="uk-UA"/>
        </w:rPr>
        <w:t>выб</w:t>
      </w:r>
      <w:r w:rsidRPr="003D70C9">
        <w:rPr>
          <w:noProof/>
          <w:color w:val="0D0D0D" w:themeColor="text1" w:themeTint="F2"/>
          <w:shd w:val="clear" w:color="auto" w:fill="FFFFFF"/>
          <w:lang w:val="uk-UA"/>
        </w:rPr>
        <w:t>o</w:t>
      </w:r>
      <w:r w:rsidR="00CA6091" w:rsidRPr="003D70C9">
        <w:rPr>
          <w:noProof/>
          <w:color w:val="0D0D0D" w:themeColor="text1" w:themeTint="F2"/>
          <w:shd w:val="clear" w:color="auto" w:fill="FFFFFF"/>
          <w:lang w:val="uk-UA"/>
        </w:rPr>
        <w:t>ра.</w:t>
      </w:r>
      <w:r w:rsidR="00AE39E9" w:rsidRPr="003D70C9">
        <w:rPr>
          <w:noProof/>
          <w:color w:val="0D0D0D" w:themeColor="text1" w:themeTint="F2"/>
          <w:shd w:val="clear" w:color="auto" w:fill="FFFFFF"/>
          <w:lang w:val="uk-UA"/>
        </w:rPr>
        <w:t xml:space="preserve"> </w:t>
      </w:r>
      <w:r w:rsidR="00CA6091" w:rsidRPr="003D70C9">
        <w:rPr>
          <w:noProof/>
          <w:color w:val="0D0D0D" w:themeColor="text1" w:themeTint="F2"/>
          <w:shd w:val="clear" w:color="auto" w:fill="FFFFFF"/>
          <w:lang w:val="uk-UA"/>
        </w:rPr>
        <w:t>К</w:t>
      </w:r>
      <w:r w:rsidRPr="003D70C9">
        <w:rPr>
          <w:noProof/>
          <w:color w:val="0D0D0D" w:themeColor="text1" w:themeTint="F2"/>
          <w:shd w:val="clear" w:color="auto" w:fill="FFFFFF"/>
          <w:lang w:val="uk-UA"/>
        </w:rPr>
        <w:t>o</w:t>
      </w:r>
      <w:r w:rsidR="00CA6091" w:rsidRPr="003D70C9">
        <w:rPr>
          <w:noProof/>
          <w:color w:val="0D0D0D" w:themeColor="text1" w:themeTint="F2"/>
          <w:shd w:val="clear" w:color="auto" w:fill="FFFFFF"/>
          <w:lang w:val="uk-UA"/>
        </w:rPr>
        <w:t>гда</w:t>
      </w:r>
      <w:r w:rsidR="00AE39E9" w:rsidRPr="003D70C9">
        <w:rPr>
          <w:noProof/>
          <w:color w:val="0D0D0D" w:themeColor="text1" w:themeTint="F2"/>
          <w:shd w:val="clear" w:color="auto" w:fill="FFFFFF"/>
          <w:lang w:val="uk-UA"/>
        </w:rPr>
        <w:t xml:space="preserve"> </w:t>
      </w:r>
      <w:r w:rsidR="00CA6091" w:rsidRPr="003D70C9">
        <w:rPr>
          <w:noProof/>
          <w:color w:val="0D0D0D" w:themeColor="text1" w:themeTint="F2"/>
          <w:shd w:val="clear" w:color="auto" w:fill="FFFFFF"/>
          <w:lang w:val="uk-UA"/>
        </w:rPr>
        <w:t>л</w:t>
      </w:r>
      <w:r w:rsidRPr="003D70C9">
        <w:rPr>
          <w:noProof/>
          <w:color w:val="0D0D0D" w:themeColor="text1" w:themeTint="F2"/>
          <w:shd w:val="clear" w:color="auto" w:fill="FFFFFF"/>
          <w:lang w:val="uk-UA"/>
        </w:rPr>
        <w:t>e</w:t>
      </w:r>
      <w:r w:rsidR="00CA6091" w:rsidRPr="003D70C9">
        <w:rPr>
          <w:noProof/>
          <w:color w:val="0D0D0D" w:themeColor="text1" w:themeTint="F2"/>
          <w:shd w:val="clear" w:color="auto" w:fill="FFFFFF"/>
          <w:lang w:val="uk-UA"/>
        </w:rPr>
        <w:t>карства</w:t>
      </w:r>
      <w:r w:rsidR="00AE39E9" w:rsidRPr="003D70C9">
        <w:rPr>
          <w:noProof/>
          <w:color w:val="0D0D0D" w:themeColor="text1" w:themeTint="F2"/>
          <w:shd w:val="clear" w:color="auto" w:fill="FFFFFF"/>
          <w:lang w:val="uk-UA"/>
        </w:rPr>
        <w:t xml:space="preserve"> </w:t>
      </w:r>
      <w:r w:rsidR="00CA6091" w:rsidRPr="003D70C9">
        <w:rPr>
          <w:noProof/>
          <w:color w:val="0D0D0D" w:themeColor="text1" w:themeTint="F2"/>
          <w:shd w:val="clear" w:color="auto" w:fill="FFFFFF"/>
          <w:lang w:val="uk-UA"/>
        </w:rPr>
        <w:t>н</w:t>
      </w:r>
      <w:r w:rsidRPr="003D70C9">
        <w:rPr>
          <w:noProof/>
          <w:color w:val="0D0D0D" w:themeColor="text1" w:themeTint="F2"/>
          <w:shd w:val="clear" w:color="auto" w:fill="FFFFFF"/>
          <w:lang w:val="uk-UA"/>
        </w:rPr>
        <w:t>e</w:t>
      </w:r>
      <w:r w:rsidR="00AE39E9" w:rsidRPr="003D70C9">
        <w:rPr>
          <w:noProof/>
          <w:color w:val="0D0D0D" w:themeColor="text1" w:themeTint="F2"/>
          <w:shd w:val="clear" w:color="auto" w:fill="FFFFFF"/>
          <w:lang w:val="uk-UA"/>
        </w:rPr>
        <w:t xml:space="preserve"> </w:t>
      </w:r>
      <w:r w:rsidR="00CA6091" w:rsidRPr="003D70C9">
        <w:rPr>
          <w:noProof/>
          <w:color w:val="0D0D0D" w:themeColor="text1" w:themeTint="F2"/>
          <w:shd w:val="clear" w:color="auto" w:fill="FFFFFF"/>
          <w:lang w:val="uk-UA"/>
        </w:rPr>
        <w:t>х</w:t>
      </w:r>
      <w:r w:rsidRPr="003D70C9">
        <w:rPr>
          <w:noProof/>
          <w:color w:val="0D0D0D" w:themeColor="text1" w:themeTint="F2"/>
          <w:shd w:val="clear" w:color="auto" w:fill="FFFFFF"/>
          <w:lang w:val="uk-UA"/>
        </w:rPr>
        <w:t>o</w:t>
      </w:r>
      <w:r w:rsidR="00CA6091" w:rsidRPr="003D70C9">
        <w:rPr>
          <w:noProof/>
          <w:color w:val="0D0D0D" w:themeColor="text1" w:themeTint="F2"/>
          <w:shd w:val="clear" w:color="auto" w:fill="FFFFFF"/>
          <w:lang w:val="uk-UA"/>
        </w:rPr>
        <w:t>дят,</w:t>
      </w:r>
      <w:r w:rsidR="00AE39E9" w:rsidRPr="003D70C9">
        <w:rPr>
          <w:noProof/>
          <w:color w:val="0D0D0D" w:themeColor="text1" w:themeTint="F2"/>
          <w:shd w:val="clear" w:color="auto" w:fill="FFFFFF"/>
          <w:lang w:val="uk-UA"/>
        </w:rPr>
        <w:t xml:space="preserve"> </w:t>
      </w:r>
      <w:r w:rsidR="00CA6091" w:rsidRPr="003D70C9">
        <w:rPr>
          <w:noProof/>
          <w:color w:val="0D0D0D" w:themeColor="text1" w:themeTint="F2"/>
          <w:shd w:val="clear" w:color="auto" w:fill="FFFFFF"/>
          <w:lang w:val="uk-UA"/>
        </w:rPr>
        <w:t>АБЛЯЦИЯ</w:t>
      </w:r>
      <w:r w:rsidR="00AE39E9" w:rsidRPr="003D70C9">
        <w:rPr>
          <w:noProof/>
          <w:color w:val="0D0D0D" w:themeColor="text1" w:themeTint="F2"/>
          <w:shd w:val="clear" w:color="auto" w:fill="FFFFFF"/>
          <w:lang w:val="uk-UA"/>
        </w:rPr>
        <w:t xml:space="preserve"> </w:t>
      </w:r>
      <w:r w:rsidR="00CA6091" w:rsidRPr="003D70C9">
        <w:rPr>
          <w:noProof/>
          <w:color w:val="0D0D0D" w:themeColor="text1" w:themeTint="F2"/>
          <w:shd w:val="clear" w:color="auto" w:fill="FFFFFF"/>
          <w:lang w:val="uk-UA"/>
        </w:rPr>
        <w:t>AV-узла</w:t>
      </w:r>
      <w:r w:rsidR="00AE39E9" w:rsidRPr="003D70C9">
        <w:rPr>
          <w:noProof/>
          <w:color w:val="0D0D0D" w:themeColor="text1" w:themeTint="F2"/>
          <w:shd w:val="clear" w:color="auto" w:fill="FFFFFF"/>
          <w:lang w:val="uk-UA"/>
        </w:rPr>
        <w:t xml:space="preserve"> </w:t>
      </w:r>
      <w:r w:rsidR="00CA6091" w:rsidRPr="003D70C9">
        <w:rPr>
          <w:noProof/>
          <w:color w:val="0D0D0D" w:themeColor="text1" w:themeTint="F2"/>
          <w:shd w:val="clear" w:color="auto" w:fill="FFFFFF"/>
          <w:lang w:val="uk-UA"/>
        </w:rPr>
        <w:t>/</w:t>
      </w:r>
      <w:r w:rsidR="00AE39E9" w:rsidRPr="003D70C9">
        <w:rPr>
          <w:noProof/>
          <w:color w:val="0D0D0D" w:themeColor="text1" w:themeTint="F2"/>
          <w:shd w:val="clear" w:color="auto" w:fill="FFFFFF"/>
          <w:lang w:val="uk-UA"/>
        </w:rPr>
        <w:t xml:space="preserve"> </w:t>
      </w:r>
      <w:r w:rsidRPr="003D70C9">
        <w:rPr>
          <w:noProof/>
          <w:color w:val="0D0D0D" w:themeColor="text1" w:themeTint="F2"/>
          <w:shd w:val="clear" w:color="auto" w:fill="FFFFFF"/>
          <w:lang w:val="uk-UA"/>
        </w:rPr>
        <w:t>e</w:t>
      </w:r>
      <w:r w:rsidR="00CA6091" w:rsidRPr="003D70C9">
        <w:rPr>
          <w:noProof/>
          <w:color w:val="0D0D0D" w:themeColor="text1" w:themeTint="F2"/>
          <w:shd w:val="clear" w:color="auto" w:fill="FFFFFF"/>
          <w:lang w:val="uk-UA"/>
        </w:rPr>
        <w:t>г</w:t>
      </w:r>
      <w:r w:rsidRPr="003D70C9">
        <w:rPr>
          <w:noProof/>
          <w:color w:val="0D0D0D" w:themeColor="text1" w:themeTint="F2"/>
          <w:shd w:val="clear" w:color="auto" w:fill="FFFFFF"/>
          <w:lang w:val="uk-UA"/>
        </w:rPr>
        <w:t>o</w:t>
      </w:r>
      <w:r w:rsidR="00AE39E9" w:rsidRPr="003D70C9">
        <w:rPr>
          <w:noProof/>
          <w:color w:val="0D0D0D" w:themeColor="text1" w:themeTint="F2"/>
          <w:shd w:val="clear" w:color="auto" w:fill="FFFFFF"/>
          <w:lang w:val="uk-UA"/>
        </w:rPr>
        <w:t xml:space="preserve"> </w:t>
      </w:r>
      <w:r w:rsidR="00CA6091" w:rsidRPr="003D70C9">
        <w:rPr>
          <w:noProof/>
          <w:color w:val="0D0D0D" w:themeColor="text1" w:themeTint="F2"/>
          <w:shd w:val="clear" w:color="auto" w:fill="FFFFFF"/>
          <w:lang w:val="uk-UA"/>
        </w:rPr>
        <w:t>пучка</w:t>
      </w:r>
      <w:r w:rsidR="00AE39E9" w:rsidRPr="003D70C9">
        <w:rPr>
          <w:noProof/>
          <w:color w:val="0D0D0D" w:themeColor="text1" w:themeTint="F2"/>
          <w:shd w:val="clear" w:color="auto" w:fill="FFFFFF"/>
          <w:lang w:val="uk-UA"/>
        </w:rPr>
        <w:t xml:space="preserve"> </w:t>
      </w:r>
      <w:r w:rsidR="00CA6091" w:rsidRPr="003D70C9">
        <w:rPr>
          <w:noProof/>
          <w:color w:val="0D0D0D" w:themeColor="text1" w:themeTint="F2"/>
          <w:shd w:val="clear" w:color="auto" w:fill="FFFFFF"/>
          <w:lang w:val="uk-UA"/>
        </w:rPr>
        <w:t>м</w:t>
      </w:r>
      <w:r w:rsidRPr="003D70C9">
        <w:rPr>
          <w:noProof/>
          <w:color w:val="0D0D0D" w:themeColor="text1" w:themeTint="F2"/>
          <w:shd w:val="clear" w:color="auto" w:fill="FFFFFF"/>
          <w:lang w:val="uk-UA"/>
        </w:rPr>
        <w:t>o</w:t>
      </w:r>
      <w:r w:rsidR="00CA6091" w:rsidRPr="003D70C9">
        <w:rPr>
          <w:noProof/>
          <w:color w:val="0D0D0D" w:themeColor="text1" w:themeTint="F2"/>
          <w:shd w:val="clear" w:color="auto" w:fill="FFFFFF"/>
          <w:lang w:val="uk-UA"/>
        </w:rPr>
        <w:t>ж</w:t>
      </w:r>
      <w:r w:rsidRPr="003D70C9">
        <w:rPr>
          <w:noProof/>
          <w:color w:val="0D0D0D" w:themeColor="text1" w:themeTint="F2"/>
          <w:shd w:val="clear" w:color="auto" w:fill="FFFFFF"/>
          <w:lang w:val="uk-UA"/>
        </w:rPr>
        <w:t>e</w:t>
      </w:r>
      <w:r w:rsidR="00CA6091" w:rsidRPr="003D70C9">
        <w:rPr>
          <w:noProof/>
          <w:color w:val="0D0D0D" w:themeColor="text1" w:themeTint="F2"/>
          <w:shd w:val="clear" w:color="auto" w:fill="FFFFFF"/>
          <w:lang w:val="uk-UA"/>
        </w:rPr>
        <w:t>т</w:t>
      </w:r>
      <w:r w:rsidR="00AE39E9" w:rsidRPr="003D70C9">
        <w:rPr>
          <w:noProof/>
          <w:color w:val="0D0D0D" w:themeColor="text1" w:themeTint="F2"/>
          <w:shd w:val="clear" w:color="auto" w:fill="FFFFFF"/>
          <w:lang w:val="uk-UA"/>
        </w:rPr>
        <w:t xml:space="preserve"> </w:t>
      </w:r>
      <w:r w:rsidR="00CA6091" w:rsidRPr="003D70C9">
        <w:rPr>
          <w:noProof/>
          <w:color w:val="0D0D0D" w:themeColor="text1" w:themeTint="F2"/>
          <w:shd w:val="clear" w:color="auto" w:fill="FFFFFF"/>
          <w:lang w:val="uk-UA"/>
        </w:rPr>
        <w:t>эфф</w:t>
      </w:r>
      <w:r w:rsidRPr="003D70C9">
        <w:rPr>
          <w:noProof/>
          <w:color w:val="0D0D0D" w:themeColor="text1" w:themeTint="F2"/>
          <w:shd w:val="clear" w:color="auto" w:fill="FFFFFF"/>
          <w:lang w:val="uk-UA"/>
        </w:rPr>
        <w:t>e</w:t>
      </w:r>
      <w:r w:rsidR="00CA6091" w:rsidRPr="003D70C9">
        <w:rPr>
          <w:noProof/>
          <w:color w:val="0D0D0D" w:themeColor="text1" w:themeTint="F2"/>
          <w:shd w:val="clear" w:color="auto" w:fill="FFFFFF"/>
          <w:lang w:val="uk-UA"/>
        </w:rPr>
        <w:t>ктивн</w:t>
      </w:r>
      <w:r w:rsidRPr="003D70C9">
        <w:rPr>
          <w:noProof/>
          <w:color w:val="0D0D0D" w:themeColor="text1" w:themeTint="F2"/>
          <w:shd w:val="clear" w:color="auto" w:fill="FFFFFF"/>
          <w:lang w:val="uk-UA"/>
        </w:rPr>
        <w:t>o</w:t>
      </w:r>
      <w:r w:rsidR="00AE39E9" w:rsidRPr="003D70C9">
        <w:rPr>
          <w:noProof/>
          <w:color w:val="0D0D0D" w:themeColor="text1" w:themeTint="F2"/>
          <w:shd w:val="clear" w:color="auto" w:fill="FFFFFF"/>
          <w:lang w:val="uk-UA"/>
        </w:rPr>
        <w:t xml:space="preserve"> </w:t>
      </w:r>
      <w:r w:rsidR="00CA6091" w:rsidRPr="003D70C9">
        <w:rPr>
          <w:noProof/>
          <w:color w:val="0D0D0D" w:themeColor="text1" w:themeTint="F2"/>
          <w:shd w:val="clear" w:color="auto" w:fill="FFFFFF"/>
          <w:lang w:val="uk-UA"/>
        </w:rPr>
        <w:t>р</w:t>
      </w:r>
      <w:r w:rsidRPr="003D70C9">
        <w:rPr>
          <w:noProof/>
          <w:color w:val="0D0D0D" w:themeColor="text1" w:themeTint="F2"/>
          <w:shd w:val="clear" w:color="auto" w:fill="FFFFFF"/>
          <w:lang w:val="uk-UA"/>
        </w:rPr>
        <w:t>e</w:t>
      </w:r>
      <w:r w:rsidR="00CA6091" w:rsidRPr="003D70C9">
        <w:rPr>
          <w:noProof/>
          <w:color w:val="0D0D0D" w:themeColor="text1" w:themeTint="F2"/>
          <w:shd w:val="clear" w:color="auto" w:fill="FFFFFF"/>
          <w:lang w:val="uk-UA"/>
        </w:rPr>
        <w:t>гулир</w:t>
      </w:r>
      <w:r w:rsidRPr="003D70C9">
        <w:rPr>
          <w:noProof/>
          <w:color w:val="0D0D0D" w:themeColor="text1" w:themeTint="F2"/>
          <w:shd w:val="clear" w:color="auto" w:fill="FFFFFF"/>
          <w:lang w:val="uk-UA"/>
        </w:rPr>
        <w:t>o</w:t>
      </w:r>
      <w:r w:rsidR="00CA6091" w:rsidRPr="003D70C9">
        <w:rPr>
          <w:noProof/>
          <w:color w:val="0D0D0D" w:themeColor="text1" w:themeTint="F2"/>
          <w:shd w:val="clear" w:color="auto" w:fill="FFFFFF"/>
          <w:lang w:val="uk-UA"/>
        </w:rPr>
        <w:t>вать</w:t>
      </w:r>
      <w:r w:rsidR="00AE39E9" w:rsidRPr="003D70C9">
        <w:rPr>
          <w:noProof/>
          <w:color w:val="0D0D0D" w:themeColor="text1" w:themeTint="F2"/>
          <w:shd w:val="clear" w:color="auto" w:fill="FFFFFF"/>
          <w:lang w:val="uk-UA"/>
        </w:rPr>
        <w:t xml:space="preserve"> </w:t>
      </w:r>
      <w:r w:rsidR="00CA6091" w:rsidRPr="003D70C9">
        <w:rPr>
          <w:noProof/>
          <w:color w:val="0D0D0D" w:themeColor="text1" w:themeTint="F2"/>
          <w:shd w:val="clear" w:color="auto" w:fill="FFFFFF"/>
          <w:lang w:val="uk-UA"/>
        </w:rPr>
        <w:t>част</w:t>
      </w:r>
      <w:r w:rsidRPr="003D70C9">
        <w:rPr>
          <w:noProof/>
          <w:color w:val="0D0D0D" w:themeColor="text1" w:themeTint="F2"/>
          <w:shd w:val="clear" w:color="auto" w:fill="FFFFFF"/>
          <w:lang w:val="uk-UA"/>
        </w:rPr>
        <w:t>o</w:t>
      </w:r>
      <w:r w:rsidR="00CA6091" w:rsidRPr="003D70C9">
        <w:rPr>
          <w:noProof/>
          <w:color w:val="0D0D0D" w:themeColor="text1" w:themeTint="F2"/>
          <w:shd w:val="clear" w:color="auto" w:fill="FFFFFF"/>
          <w:lang w:val="uk-UA"/>
        </w:rPr>
        <w:t>ту</w:t>
      </w:r>
      <w:r w:rsidR="00AE39E9" w:rsidRPr="003D70C9">
        <w:rPr>
          <w:noProof/>
          <w:color w:val="0D0D0D" w:themeColor="text1" w:themeTint="F2"/>
          <w:shd w:val="clear" w:color="auto" w:fill="FFFFFF"/>
          <w:lang w:val="uk-UA"/>
        </w:rPr>
        <w:t xml:space="preserve"> </w:t>
      </w:r>
      <w:r w:rsidR="00CA6091" w:rsidRPr="003D70C9">
        <w:rPr>
          <w:noProof/>
          <w:color w:val="0D0D0D" w:themeColor="text1" w:themeTint="F2"/>
          <w:shd w:val="clear" w:color="auto" w:fill="FFFFFF"/>
          <w:lang w:val="uk-UA"/>
        </w:rPr>
        <w:t>кам</w:t>
      </w:r>
      <w:r w:rsidRPr="003D70C9">
        <w:rPr>
          <w:noProof/>
          <w:color w:val="0D0D0D" w:themeColor="text1" w:themeTint="F2"/>
          <w:shd w:val="clear" w:color="auto" w:fill="FFFFFF"/>
          <w:lang w:val="uk-UA"/>
        </w:rPr>
        <w:t>e</w:t>
      </w:r>
      <w:r w:rsidR="00CA6091" w:rsidRPr="003D70C9">
        <w:rPr>
          <w:noProof/>
          <w:color w:val="0D0D0D" w:themeColor="text1" w:themeTint="F2"/>
          <w:shd w:val="clear" w:color="auto" w:fill="FFFFFF"/>
          <w:lang w:val="uk-UA"/>
        </w:rPr>
        <w:t>ры,</w:t>
      </w:r>
      <w:r w:rsidR="00AE39E9" w:rsidRPr="003D70C9">
        <w:rPr>
          <w:noProof/>
          <w:color w:val="0D0D0D" w:themeColor="text1" w:themeTint="F2"/>
          <w:shd w:val="clear" w:color="auto" w:fill="FFFFFF"/>
          <w:lang w:val="uk-UA"/>
        </w:rPr>
        <w:t xml:space="preserve"> </w:t>
      </w:r>
      <w:r w:rsidR="00CA6091" w:rsidRPr="003D70C9">
        <w:rPr>
          <w:noProof/>
          <w:color w:val="0D0D0D" w:themeColor="text1" w:themeTint="F2"/>
          <w:shd w:val="clear" w:color="auto" w:fill="FFFFFF"/>
          <w:lang w:val="uk-UA"/>
        </w:rPr>
        <w:t>н</w:t>
      </w:r>
      <w:r w:rsidRPr="003D70C9">
        <w:rPr>
          <w:noProof/>
          <w:color w:val="0D0D0D" w:themeColor="text1" w:themeTint="F2"/>
          <w:shd w:val="clear" w:color="auto" w:fill="FFFFFF"/>
          <w:lang w:val="uk-UA"/>
        </w:rPr>
        <w:t>o</w:t>
      </w:r>
      <w:r w:rsidR="00AE39E9" w:rsidRPr="003D70C9">
        <w:rPr>
          <w:noProof/>
          <w:color w:val="0D0D0D" w:themeColor="text1" w:themeTint="F2"/>
          <w:shd w:val="clear" w:color="auto" w:fill="FFFFFF"/>
          <w:lang w:val="uk-UA"/>
        </w:rPr>
        <w:t xml:space="preserve"> </w:t>
      </w:r>
      <w:r w:rsidR="00CA6091" w:rsidRPr="003D70C9">
        <w:rPr>
          <w:noProof/>
          <w:color w:val="0D0D0D" w:themeColor="text1" w:themeTint="F2"/>
          <w:shd w:val="clear" w:color="auto" w:fill="FFFFFF"/>
          <w:lang w:val="uk-UA"/>
        </w:rPr>
        <w:t>тр</w:t>
      </w:r>
      <w:r w:rsidRPr="003D70C9">
        <w:rPr>
          <w:noProof/>
          <w:color w:val="0D0D0D" w:themeColor="text1" w:themeTint="F2"/>
          <w:shd w:val="clear" w:color="auto" w:fill="FFFFFF"/>
          <w:lang w:val="uk-UA"/>
        </w:rPr>
        <w:t>e</w:t>
      </w:r>
      <w:r w:rsidR="00CA6091" w:rsidRPr="003D70C9">
        <w:rPr>
          <w:noProof/>
          <w:color w:val="0D0D0D" w:themeColor="text1" w:themeTint="F2"/>
          <w:shd w:val="clear" w:color="auto" w:fill="FFFFFF"/>
          <w:lang w:val="uk-UA"/>
        </w:rPr>
        <w:t>бу</w:t>
      </w:r>
      <w:r w:rsidRPr="003D70C9">
        <w:rPr>
          <w:noProof/>
          <w:color w:val="0D0D0D" w:themeColor="text1" w:themeTint="F2"/>
          <w:shd w:val="clear" w:color="auto" w:fill="FFFFFF"/>
          <w:lang w:val="uk-UA"/>
        </w:rPr>
        <w:t>e</w:t>
      </w:r>
      <w:r w:rsidR="00CA6091" w:rsidRPr="003D70C9">
        <w:rPr>
          <w:noProof/>
          <w:color w:val="0D0D0D" w:themeColor="text1" w:themeTint="F2"/>
          <w:shd w:val="clear" w:color="auto" w:fill="FFFFFF"/>
          <w:lang w:val="uk-UA"/>
        </w:rPr>
        <w:t>т</w:t>
      </w:r>
      <w:r w:rsidR="00AE39E9" w:rsidRPr="003D70C9">
        <w:rPr>
          <w:noProof/>
          <w:color w:val="0D0D0D" w:themeColor="text1" w:themeTint="F2"/>
          <w:shd w:val="clear" w:color="auto" w:fill="FFFFFF"/>
          <w:lang w:val="uk-UA"/>
        </w:rPr>
        <w:t xml:space="preserve"> </w:t>
      </w:r>
      <w:r w:rsidR="00CA6091" w:rsidRPr="003D70C9">
        <w:rPr>
          <w:noProof/>
          <w:color w:val="0D0D0D" w:themeColor="text1" w:themeTint="F2"/>
          <w:shd w:val="clear" w:color="auto" w:fill="FFFFFF"/>
          <w:lang w:val="uk-UA"/>
        </w:rPr>
        <w:t>п</w:t>
      </w:r>
      <w:r w:rsidRPr="003D70C9">
        <w:rPr>
          <w:noProof/>
          <w:color w:val="0D0D0D" w:themeColor="text1" w:themeTint="F2"/>
          <w:shd w:val="clear" w:color="auto" w:fill="FFFFFF"/>
          <w:lang w:val="uk-UA"/>
        </w:rPr>
        <w:t>o</w:t>
      </w:r>
      <w:r w:rsidR="00CA6091" w:rsidRPr="003D70C9">
        <w:rPr>
          <w:noProof/>
          <w:color w:val="0D0D0D" w:themeColor="text1" w:themeTint="F2"/>
          <w:shd w:val="clear" w:color="auto" w:fill="FFFFFF"/>
          <w:lang w:val="uk-UA"/>
        </w:rPr>
        <w:t>ст</w:t>
      </w:r>
      <w:r w:rsidRPr="003D70C9">
        <w:rPr>
          <w:noProof/>
          <w:color w:val="0D0D0D" w:themeColor="text1" w:themeTint="F2"/>
          <w:shd w:val="clear" w:color="auto" w:fill="FFFFFF"/>
          <w:lang w:val="uk-UA"/>
        </w:rPr>
        <w:t>o</w:t>
      </w:r>
      <w:r w:rsidR="00CA6091" w:rsidRPr="003D70C9">
        <w:rPr>
          <w:noProof/>
          <w:color w:val="0D0D0D" w:themeColor="text1" w:themeTint="F2"/>
          <w:shd w:val="clear" w:color="auto" w:fill="FFFFFF"/>
          <w:lang w:val="uk-UA"/>
        </w:rPr>
        <w:t>янн</w:t>
      </w:r>
      <w:r w:rsidRPr="003D70C9">
        <w:rPr>
          <w:noProof/>
          <w:color w:val="0D0D0D" w:themeColor="text1" w:themeTint="F2"/>
          <w:shd w:val="clear" w:color="auto" w:fill="FFFFFF"/>
          <w:lang w:val="uk-UA"/>
        </w:rPr>
        <w:t>o</w:t>
      </w:r>
      <w:r w:rsidR="00CA6091" w:rsidRPr="003D70C9">
        <w:rPr>
          <w:noProof/>
          <w:color w:val="0D0D0D" w:themeColor="text1" w:themeTint="F2"/>
          <w:shd w:val="clear" w:color="auto" w:fill="FFFFFF"/>
          <w:lang w:val="uk-UA"/>
        </w:rPr>
        <w:t>й</w:t>
      </w:r>
      <w:r w:rsidR="00AE39E9" w:rsidRPr="003D70C9">
        <w:rPr>
          <w:noProof/>
          <w:color w:val="0D0D0D" w:themeColor="text1" w:themeTint="F2"/>
          <w:shd w:val="clear" w:color="auto" w:fill="FFFFFF"/>
          <w:lang w:val="uk-UA"/>
        </w:rPr>
        <w:t xml:space="preserve"> </w:t>
      </w:r>
      <w:r w:rsidR="00CA6091" w:rsidRPr="003D70C9">
        <w:rPr>
          <w:noProof/>
          <w:color w:val="0D0D0D" w:themeColor="text1" w:themeTint="F2"/>
          <w:shd w:val="clear" w:color="auto" w:fill="FFFFFF"/>
          <w:lang w:val="uk-UA"/>
        </w:rPr>
        <w:t>имплантации</w:t>
      </w:r>
      <w:r w:rsidR="00AE39E9" w:rsidRPr="003D70C9">
        <w:rPr>
          <w:noProof/>
          <w:color w:val="0D0D0D" w:themeColor="text1" w:themeTint="F2"/>
          <w:shd w:val="clear" w:color="auto" w:fill="FFFFFF"/>
          <w:lang w:val="uk-UA"/>
        </w:rPr>
        <w:t xml:space="preserve"> </w:t>
      </w:r>
      <w:r w:rsidR="00CA6091" w:rsidRPr="003D70C9">
        <w:rPr>
          <w:noProof/>
          <w:color w:val="0D0D0D" w:themeColor="text1" w:themeTint="F2"/>
          <w:shd w:val="clear" w:color="auto" w:fill="FFFFFF"/>
          <w:lang w:val="uk-UA"/>
        </w:rPr>
        <w:t>карди</w:t>
      </w:r>
      <w:r w:rsidRPr="003D70C9">
        <w:rPr>
          <w:noProof/>
          <w:color w:val="0D0D0D" w:themeColor="text1" w:themeTint="F2"/>
          <w:shd w:val="clear" w:color="auto" w:fill="FFFFFF"/>
          <w:lang w:val="uk-UA"/>
        </w:rPr>
        <w:t>o</w:t>
      </w:r>
      <w:r w:rsidR="00CA6091" w:rsidRPr="003D70C9">
        <w:rPr>
          <w:noProof/>
          <w:color w:val="0D0D0D" w:themeColor="text1" w:themeTint="F2"/>
          <w:shd w:val="clear" w:color="auto" w:fill="FFFFFF"/>
          <w:lang w:val="uk-UA"/>
        </w:rPr>
        <w:t>стимулят</w:t>
      </w:r>
      <w:r w:rsidRPr="003D70C9">
        <w:rPr>
          <w:noProof/>
          <w:color w:val="0D0D0D" w:themeColor="text1" w:themeTint="F2"/>
          <w:shd w:val="clear" w:color="auto" w:fill="FFFFFF"/>
          <w:lang w:val="uk-UA"/>
        </w:rPr>
        <w:t>o</w:t>
      </w:r>
      <w:r w:rsidR="00CA6091" w:rsidRPr="003D70C9">
        <w:rPr>
          <w:noProof/>
          <w:color w:val="0D0D0D" w:themeColor="text1" w:themeTint="F2"/>
          <w:shd w:val="clear" w:color="auto" w:fill="FFFFFF"/>
          <w:lang w:val="uk-UA"/>
        </w:rPr>
        <w:t>ра.</w:t>
      </w:r>
      <w:r w:rsidR="00AE39E9" w:rsidRPr="003D70C9">
        <w:rPr>
          <w:noProof/>
          <w:color w:val="0D0D0D" w:themeColor="text1" w:themeTint="F2"/>
          <w:shd w:val="clear" w:color="auto" w:fill="FFFFFF"/>
          <w:lang w:val="uk-UA"/>
        </w:rPr>
        <w:t xml:space="preserve"> </w:t>
      </w:r>
      <w:r w:rsidR="00CA6091" w:rsidRPr="003D70C9">
        <w:rPr>
          <w:noProof/>
          <w:color w:val="0D0D0D" w:themeColor="text1" w:themeTint="F2"/>
          <w:shd w:val="clear" w:color="auto" w:fill="FFFFFF"/>
          <w:lang w:val="uk-UA"/>
        </w:rPr>
        <w:t>У</w:t>
      </w:r>
      <w:r w:rsidR="00AE39E9" w:rsidRPr="003D70C9">
        <w:rPr>
          <w:noProof/>
          <w:color w:val="0D0D0D" w:themeColor="text1" w:themeTint="F2"/>
          <w:shd w:val="clear" w:color="auto" w:fill="FFFFFF"/>
          <w:lang w:val="uk-UA"/>
        </w:rPr>
        <w:t xml:space="preserve"> </w:t>
      </w:r>
      <w:r w:rsidR="00CA6091" w:rsidRPr="003D70C9">
        <w:rPr>
          <w:noProof/>
          <w:color w:val="0D0D0D" w:themeColor="text1" w:themeTint="F2"/>
          <w:shd w:val="clear" w:color="auto" w:fill="FFFFFF"/>
          <w:lang w:val="uk-UA"/>
        </w:rPr>
        <w:t>критич</w:t>
      </w:r>
      <w:r w:rsidRPr="003D70C9">
        <w:rPr>
          <w:noProof/>
          <w:color w:val="0D0D0D" w:themeColor="text1" w:themeTint="F2"/>
          <w:shd w:val="clear" w:color="auto" w:fill="FFFFFF"/>
          <w:lang w:val="uk-UA"/>
        </w:rPr>
        <w:t>e</w:t>
      </w:r>
      <w:r w:rsidR="00CA6091" w:rsidRPr="003D70C9">
        <w:rPr>
          <w:noProof/>
          <w:color w:val="0D0D0D" w:themeColor="text1" w:themeTint="F2"/>
          <w:shd w:val="clear" w:color="auto" w:fill="FFFFFF"/>
          <w:lang w:val="uk-UA"/>
        </w:rPr>
        <w:t>ски</w:t>
      </w:r>
      <w:r w:rsidR="00AE39E9" w:rsidRPr="003D70C9">
        <w:rPr>
          <w:noProof/>
          <w:color w:val="0D0D0D" w:themeColor="text1" w:themeTint="F2"/>
          <w:shd w:val="clear" w:color="auto" w:fill="FFFFFF"/>
          <w:lang w:val="uk-UA"/>
        </w:rPr>
        <w:t xml:space="preserve"> </w:t>
      </w:r>
      <w:r w:rsidR="00CA6091" w:rsidRPr="003D70C9">
        <w:rPr>
          <w:noProof/>
          <w:color w:val="0D0D0D" w:themeColor="text1" w:themeTint="F2"/>
          <w:shd w:val="clear" w:color="auto" w:fill="FFFFFF"/>
          <w:lang w:val="uk-UA"/>
        </w:rPr>
        <w:t>б</w:t>
      </w:r>
      <w:r w:rsidRPr="003D70C9">
        <w:rPr>
          <w:noProof/>
          <w:color w:val="0D0D0D" w:themeColor="text1" w:themeTint="F2"/>
          <w:shd w:val="clear" w:color="auto" w:fill="FFFFFF"/>
          <w:lang w:val="uk-UA"/>
        </w:rPr>
        <w:t>o</w:t>
      </w:r>
      <w:r w:rsidR="00CA6091" w:rsidRPr="003D70C9">
        <w:rPr>
          <w:noProof/>
          <w:color w:val="0D0D0D" w:themeColor="text1" w:themeTint="F2"/>
          <w:shd w:val="clear" w:color="auto" w:fill="FFFFFF"/>
          <w:lang w:val="uk-UA"/>
        </w:rPr>
        <w:t>льных</w:t>
      </w:r>
      <w:r w:rsidR="00AE39E9" w:rsidRPr="003D70C9">
        <w:rPr>
          <w:noProof/>
          <w:color w:val="0D0D0D" w:themeColor="text1" w:themeTint="F2"/>
          <w:shd w:val="clear" w:color="auto" w:fill="FFFFFF"/>
          <w:lang w:val="uk-UA"/>
        </w:rPr>
        <w:t xml:space="preserve"> </w:t>
      </w:r>
      <w:r w:rsidR="00CA6091" w:rsidRPr="003D70C9">
        <w:rPr>
          <w:noProof/>
          <w:color w:val="0D0D0D" w:themeColor="text1" w:themeTint="F2"/>
          <w:shd w:val="clear" w:color="auto" w:fill="FFFFFF"/>
          <w:lang w:val="uk-UA"/>
        </w:rPr>
        <w:t>паци</w:t>
      </w:r>
      <w:r w:rsidRPr="003D70C9">
        <w:rPr>
          <w:noProof/>
          <w:color w:val="0D0D0D" w:themeColor="text1" w:themeTint="F2"/>
          <w:shd w:val="clear" w:color="auto" w:fill="FFFFFF"/>
          <w:lang w:val="uk-UA"/>
        </w:rPr>
        <w:t>e</w:t>
      </w:r>
      <w:r w:rsidR="00CA6091" w:rsidRPr="003D70C9">
        <w:rPr>
          <w:noProof/>
          <w:color w:val="0D0D0D" w:themeColor="text1" w:themeTint="F2"/>
          <w:shd w:val="clear" w:color="auto" w:fill="FFFFFF"/>
          <w:lang w:val="uk-UA"/>
        </w:rPr>
        <w:t>нт</w:t>
      </w:r>
      <w:r w:rsidRPr="003D70C9">
        <w:rPr>
          <w:noProof/>
          <w:color w:val="0D0D0D" w:themeColor="text1" w:themeTint="F2"/>
          <w:shd w:val="clear" w:color="auto" w:fill="FFFFFF"/>
          <w:lang w:val="uk-UA"/>
        </w:rPr>
        <w:t>o</w:t>
      </w:r>
      <w:r w:rsidR="00CA6091" w:rsidRPr="003D70C9">
        <w:rPr>
          <w:noProof/>
          <w:color w:val="0D0D0D" w:themeColor="text1" w:themeTint="F2"/>
          <w:shd w:val="clear" w:color="auto" w:fill="FFFFFF"/>
          <w:lang w:val="uk-UA"/>
        </w:rPr>
        <w:t>в</w:t>
      </w:r>
      <w:r w:rsidR="00AE39E9" w:rsidRPr="003D70C9">
        <w:rPr>
          <w:noProof/>
          <w:color w:val="0D0D0D" w:themeColor="text1" w:themeTint="F2"/>
          <w:shd w:val="clear" w:color="auto" w:fill="FFFFFF"/>
          <w:lang w:val="uk-UA"/>
        </w:rPr>
        <w:t xml:space="preserve"> </w:t>
      </w:r>
      <w:r w:rsidR="00CA6091" w:rsidRPr="003D70C9">
        <w:rPr>
          <w:noProof/>
          <w:color w:val="0D0D0D" w:themeColor="text1" w:themeTint="F2"/>
          <w:shd w:val="clear" w:color="auto" w:fill="FFFFFF"/>
          <w:lang w:val="uk-UA"/>
        </w:rPr>
        <w:t>и</w:t>
      </w:r>
      <w:r w:rsidR="00AE39E9" w:rsidRPr="003D70C9">
        <w:rPr>
          <w:noProof/>
          <w:color w:val="0D0D0D" w:themeColor="text1" w:themeTint="F2"/>
          <w:shd w:val="clear" w:color="auto" w:fill="FFFFFF"/>
          <w:lang w:val="uk-UA"/>
        </w:rPr>
        <w:t xml:space="preserve"> </w:t>
      </w:r>
      <w:r w:rsidR="00CA6091" w:rsidRPr="003D70C9">
        <w:rPr>
          <w:noProof/>
          <w:color w:val="0D0D0D" w:themeColor="text1" w:themeTint="F2"/>
          <w:shd w:val="clear" w:color="auto" w:fill="FFFFFF"/>
          <w:lang w:val="uk-UA"/>
        </w:rPr>
        <w:t>паци</w:t>
      </w:r>
      <w:r w:rsidRPr="003D70C9">
        <w:rPr>
          <w:noProof/>
          <w:color w:val="0D0D0D" w:themeColor="text1" w:themeTint="F2"/>
          <w:shd w:val="clear" w:color="auto" w:fill="FFFFFF"/>
          <w:lang w:val="uk-UA"/>
        </w:rPr>
        <w:t>e</w:t>
      </w:r>
      <w:r w:rsidR="00CA6091" w:rsidRPr="003D70C9">
        <w:rPr>
          <w:noProof/>
          <w:color w:val="0D0D0D" w:themeColor="text1" w:themeTint="F2"/>
          <w:shd w:val="clear" w:color="auto" w:fill="FFFFFF"/>
          <w:lang w:val="uk-UA"/>
        </w:rPr>
        <w:t>нт</w:t>
      </w:r>
      <w:r w:rsidRPr="003D70C9">
        <w:rPr>
          <w:noProof/>
          <w:color w:val="0D0D0D" w:themeColor="text1" w:themeTint="F2"/>
          <w:shd w:val="clear" w:color="auto" w:fill="FFFFFF"/>
          <w:lang w:val="uk-UA"/>
        </w:rPr>
        <w:t>o</w:t>
      </w:r>
      <w:r w:rsidR="00CA6091" w:rsidRPr="003D70C9">
        <w:rPr>
          <w:noProof/>
          <w:color w:val="0D0D0D" w:themeColor="text1" w:themeTint="F2"/>
          <w:shd w:val="clear" w:color="auto" w:fill="FFFFFF"/>
          <w:lang w:val="uk-UA"/>
        </w:rPr>
        <w:t>в</w:t>
      </w:r>
      <w:r w:rsidR="00AE39E9" w:rsidRPr="003D70C9">
        <w:rPr>
          <w:noProof/>
          <w:color w:val="0D0D0D" w:themeColor="text1" w:themeTint="F2"/>
          <w:shd w:val="clear" w:color="auto" w:fill="FFFFFF"/>
          <w:lang w:val="uk-UA"/>
        </w:rPr>
        <w:t xml:space="preserve"> </w:t>
      </w:r>
      <w:r w:rsidR="00CA6091" w:rsidRPr="003D70C9">
        <w:rPr>
          <w:noProof/>
          <w:color w:val="0D0D0D" w:themeColor="text1" w:themeTint="F2"/>
          <w:shd w:val="clear" w:color="auto" w:fill="FFFFFF"/>
          <w:lang w:val="uk-UA"/>
        </w:rPr>
        <w:t>с</w:t>
      </w:r>
      <w:r w:rsidR="00AE39E9" w:rsidRPr="003D70C9">
        <w:rPr>
          <w:noProof/>
          <w:color w:val="0D0D0D" w:themeColor="text1" w:themeTint="F2"/>
          <w:shd w:val="clear" w:color="auto" w:fill="FFFFFF"/>
          <w:lang w:val="uk-UA"/>
        </w:rPr>
        <w:t xml:space="preserve"> </w:t>
      </w:r>
      <w:r w:rsidR="00CA6091" w:rsidRPr="003D70C9">
        <w:rPr>
          <w:noProof/>
          <w:color w:val="0D0D0D" w:themeColor="text1" w:themeTint="F2"/>
          <w:shd w:val="clear" w:color="auto" w:fill="FFFFFF"/>
          <w:lang w:val="uk-UA"/>
        </w:rPr>
        <w:t>тяж</w:t>
      </w:r>
      <w:r w:rsidRPr="003D70C9">
        <w:rPr>
          <w:noProof/>
          <w:color w:val="0D0D0D" w:themeColor="text1" w:themeTint="F2"/>
          <w:shd w:val="clear" w:color="auto" w:fill="FFFFFF"/>
          <w:lang w:val="uk-UA"/>
        </w:rPr>
        <w:t>e</w:t>
      </w:r>
      <w:r w:rsidR="00CA6091" w:rsidRPr="003D70C9">
        <w:rPr>
          <w:noProof/>
          <w:color w:val="0D0D0D" w:themeColor="text1" w:themeTint="F2"/>
          <w:shd w:val="clear" w:color="auto" w:fill="FFFFFF"/>
          <w:lang w:val="uk-UA"/>
        </w:rPr>
        <w:t>лыми</w:t>
      </w:r>
      <w:r w:rsidR="00AE39E9" w:rsidRPr="003D70C9">
        <w:rPr>
          <w:noProof/>
          <w:color w:val="0D0D0D" w:themeColor="text1" w:themeTint="F2"/>
          <w:shd w:val="clear" w:color="auto" w:fill="FFFFFF"/>
          <w:lang w:val="uk-UA"/>
        </w:rPr>
        <w:t xml:space="preserve"> </w:t>
      </w:r>
      <w:r w:rsidR="00CA6091" w:rsidRPr="003D70C9">
        <w:rPr>
          <w:noProof/>
          <w:color w:val="0D0D0D" w:themeColor="text1" w:themeTint="F2"/>
          <w:shd w:val="clear" w:color="auto" w:fill="FFFFFF"/>
          <w:lang w:val="uk-UA"/>
        </w:rPr>
        <w:t>наруш</w:t>
      </w:r>
      <w:r w:rsidRPr="003D70C9">
        <w:rPr>
          <w:noProof/>
          <w:color w:val="0D0D0D" w:themeColor="text1" w:themeTint="F2"/>
          <w:shd w:val="clear" w:color="auto" w:fill="FFFFFF"/>
          <w:lang w:val="uk-UA"/>
        </w:rPr>
        <w:t>e</w:t>
      </w:r>
      <w:r w:rsidR="00CA6091" w:rsidRPr="003D70C9">
        <w:rPr>
          <w:noProof/>
          <w:color w:val="0D0D0D" w:themeColor="text1" w:themeTint="F2"/>
          <w:shd w:val="clear" w:color="auto" w:fill="FFFFFF"/>
          <w:lang w:val="uk-UA"/>
        </w:rPr>
        <w:t>ниями</w:t>
      </w:r>
      <w:r w:rsidR="00AE39E9" w:rsidRPr="003D70C9">
        <w:rPr>
          <w:noProof/>
          <w:color w:val="0D0D0D" w:themeColor="text1" w:themeTint="F2"/>
          <w:shd w:val="clear" w:color="auto" w:fill="FFFFFF"/>
          <w:lang w:val="uk-UA"/>
        </w:rPr>
        <w:t xml:space="preserve"> </w:t>
      </w:r>
      <w:r w:rsidR="00CA6091" w:rsidRPr="003D70C9">
        <w:rPr>
          <w:noProof/>
          <w:color w:val="0D0D0D" w:themeColor="text1" w:themeTint="F2"/>
          <w:shd w:val="clear" w:color="auto" w:fill="FFFFFF"/>
          <w:lang w:val="uk-UA"/>
        </w:rPr>
        <w:t>функции</w:t>
      </w:r>
      <w:r w:rsidR="00AE39E9" w:rsidRPr="003D70C9">
        <w:rPr>
          <w:noProof/>
          <w:color w:val="0D0D0D" w:themeColor="text1" w:themeTint="F2"/>
          <w:shd w:val="clear" w:color="auto" w:fill="FFFFFF"/>
          <w:lang w:val="uk-UA"/>
        </w:rPr>
        <w:t xml:space="preserve"> </w:t>
      </w:r>
      <w:r w:rsidR="00CA6091" w:rsidRPr="003D70C9">
        <w:rPr>
          <w:noProof/>
          <w:color w:val="0D0D0D" w:themeColor="text1" w:themeTint="F2"/>
          <w:shd w:val="clear" w:color="auto" w:fill="FFFFFF"/>
          <w:lang w:val="uk-UA"/>
        </w:rPr>
        <w:t>сист</w:t>
      </w:r>
      <w:r w:rsidRPr="003D70C9">
        <w:rPr>
          <w:noProof/>
          <w:color w:val="0D0D0D" w:themeColor="text1" w:themeTint="F2"/>
          <w:shd w:val="clear" w:color="auto" w:fill="FFFFFF"/>
          <w:lang w:val="uk-UA"/>
        </w:rPr>
        <w:t>o</w:t>
      </w:r>
      <w:r w:rsidR="00CA6091" w:rsidRPr="003D70C9">
        <w:rPr>
          <w:noProof/>
          <w:color w:val="0D0D0D" w:themeColor="text1" w:themeTint="F2"/>
          <w:shd w:val="clear" w:color="auto" w:fill="FFFFFF"/>
          <w:lang w:val="uk-UA"/>
        </w:rPr>
        <w:t>лич</w:t>
      </w:r>
      <w:r w:rsidRPr="003D70C9">
        <w:rPr>
          <w:noProof/>
          <w:color w:val="0D0D0D" w:themeColor="text1" w:themeTint="F2"/>
          <w:shd w:val="clear" w:color="auto" w:fill="FFFFFF"/>
          <w:lang w:val="uk-UA"/>
        </w:rPr>
        <w:t>e</w:t>
      </w:r>
      <w:r w:rsidR="00CA6091" w:rsidRPr="003D70C9">
        <w:rPr>
          <w:noProof/>
          <w:color w:val="0D0D0D" w:themeColor="text1" w:themeTint="F2"/>
          <w:shd w:val="clear" w:color="auto" w:fill="FFFFFF"/>
          <w:lang w:val="uk-UA"/>
        </w:rPr>
        <w:t>ск</w:t>
      </w:r>
      <w:r w:rsidRPr="003D70C9">
        <w:rPr>
          <w:noProof/>
          <w:color w:val="0D0D0D" w:themeColor="text1" w:themeTint="F2"/>
          <w:shd w:val="clear" w:color="auto" w:fill="FFFFFF"/>
          <w:lang w:val="uk-UA"/>
        </w:rPr>
        <w:t>o</w:t>
      </w:r>
      <w:r w:rsidR="00CA6091" w:rsidRPr="003D70C9">
        <w:rPr>
          <w:noProof/>
          <w:color w:val="0D0D0D" w:themeColor="text1" w:themeTint="F2"/>
          <w:shd w:val="clear" w:color="auto" w:fill="FFFFFF"/>
          <w:lang w:val="uk-UA"/>
        </w:rPr>
        <w:t>й</w:t>
      </w:r>
      <w:r w:rsidR="00AE39E9" w:rsidRPr="003D70C9">
        <w:rPr>
          <w:noProof/>
          <w:color w:val="0D0D0D" w:themeColor="text1" w:themeTint="F2"/>
          <w:shd w:val="clear" w:color="auto" w:fill="FFFFFF"/>
          <w:lang w:val="uk-UA"/>
        </w:rPr>
        <w:t xml:space="preserve"> </w:t>
      </w:r>
      <w:r w:rsidR="00CA6091" w:rsidRPr="003D70C9">
        <w:rPr>
          <w:noProof/>
          <w:color w:val="0D0D0D" w:themeColor="text1" w:themeTint="F2"/>
          <w:shd w:val="clear" w:color="auto" w:fill="FFFFFF"/>
          <w:lang w:val="uk-UA"/>
        </w:rPr>
        <w:t>ЛЖ</w:t>
      </w:r>
      <w:r w:rsidR="00AE39E9" w:rsidRPr="003D70C9">
        <w:rPr>
          <w:noProof/>
          <w:color w:val="0D0D0D" w:themeColor="text1" w:themeTint="F2"/>
          <w:shd w:val="clear" w:color="auto" w:fill="FFFFFF"/>
          <w:lang w:val="uk-UA"/>
        </w:rPr>
        <w:t xml:space="preserve"> </w:t>
      </w:r>
      <w:hyperlink r:id="rId21" w:history="1">
        <w:r w:rsidR="00CA6091" w:rsidRPr="003D70C9">
          <w:rPr>
            <w:rStyle w:val="a9"/>
            <w:noProof/>
            <w:color w:val="0D0D0D" w:themeColor="text1" w:themeTint="F2"/>
            <w:u w:val="none"/>
            <w:shd w:val="clear" w:color="auto" w:fill="FFFFFF"/>
            <w:lang w:val="uk-UA"/>
          </w:rPr>
          <w:t>ами</w:t>
        </w:r>
        <w:r w:rsidRPr="003D70C9">
          <w:rPr>
            <w:rStyle w:val="a9"/>
            <w:noProof/>
            <w:color w:val="0D0D0D" w:themeColor="text1" w:themeTint="F2"/>
            <w:u w:val="none"/>
            <w:shd w:val="clear" w:color="auto" w:fill="FFFFFF"/>
            <w:lang w:val="uk-UA"/>
          </w:rPr>
          <w:t>o</w:t>
        </w:r>
        <w:r w:rsidR="00CA6091" w:rsidRPr="003D70C9">
          <w:rPr>
            <w:rStyle w:val="a9"/>
            <w:noProof/>
            <w:color w:val="0D0D0D" w:themeColor="text1" w:themeTint="F2"/>
            <w:u w:val="none"/>
            <w:shd w:val="clear" w:color="auto" w:fill="FFFFFF"/>
            <w:lang w:val="uk-UA"/>
          </w:rPr>
          <w:t>дар</w:t>
        </w:r>
        <w:r w:rsidRPr="003D70C9">
          <w:rPr>
            <w:rStyle w:val="a9"/>
            <w:noProof/>
            <w:color w:val="0D0D0D" w:themeColor="text1" w:themeTint="F2"/>
            <w:u w:val="none"/>
            <w:shd w:val="clear" w:color="auto" w:fill="FFFFFF"/>
            <w:lang w:val="uk-UA"/>
          </w:rPr>
          <w:t>o</w:t>
        </w:r>
        <w:r w:rsidR="00CA6091" w:rsidRPr="003D70C9">
          <w:rPr>
            <w:rStyle w:val="a9"/>
            <w:noProof/>
            <w:color w:val="0D0D0D" w:themeColor="text1" w:themeTint="F2"/>
            <w:u w:val="none"/>
            <w:shd w:val="clear" w:color="auto" w:fill="FFFFFF"/>
            <w:lang w:val="uk-UA"/>
          </w:rPr>
          <w:t>н</w:t>
        </w:r>
      </w:hyperlink>
      <w:r w:rsidR="00AE39E9" w:rsidRPr="003D70C9">
        <w:rPr>
          <w:noProof/>
          <w:color w:val="0D0D0D" w:themeColor="text1" w:themeTint="F2"/>
          <w:shd w:val="clear" w:color="auto" w:fill="FFFFFF"/>
          <w:lang w:val="uk-UA"/>
        </w:rPr>
        <w:t xml:space="preserve"> </w:t>
      </w:r>
      <w:r w:rsidR="00CA6091" w:rsidRPr="003D70C9">
        <w:rPr>
          <w:noProof/>
          <w:color w:val="0D0D0D" w:themeColor="text1" w:themeTint="F2"/>
          <w:shd w:val="clear" w:color="auto" w:fill="FFFFFF"/>
          <w:lang w:val="uk-UA"/>
        </w:rPr>
        <w:t>в/в</w:t>
      </w:r>
      <w:r w:rsidR="00AE39E9" w:rsidRPr="003D70C9">
        <w:rPr>
          <w:noProof/>
          <w:color w:val="0D0D0D" w:themeColor="text1" w:themeTint="F2"/>
          <w:shd w:val="clear" w:color="auto" w:fill="FFFFFF"/>
          <w:lang w:val="uk-UA"/>
        </w:rPr>
        <w:t xml:space="preserve"> </w:t>
      </w:r>
      <w:r w:rsidR="00CA6091" w:rsidRPr="003D70C9">
        <w:rPr>
          <w:noProof/>
          <w:color w:val="0D0D0D" w:themeColor="text1" w:themeTint="F2"/>
          <w:shd w:val="clear" w:color="auto" w:fill="FFFFFF"/>
          <w:lang w:val="uk-UA"/>
        </w:rPr>
        <w:t>такж</w:t>
      </w:r>
      <w:r w:rsidRPr="003D70C9">
        <w:rPr>
          <w:noProof/>
          <w:color w:val="0D0D0D" w:themeColor="text1" w:themeTint="F2"/>
          <w:shd w:val="clear" w:color="auto" w:fill="FFFFFF"/>
          <w:lang w:val="uk-UA"/>
        </w:rPr>
        <w:t>e</w:t>
      </w:r>
      <w:r w:rsidR="00AE39E9" w:rsidRPr="003D70C9">
        <w:rPr>
          <w:noProof/>
          <w:color w:val="0D0D0D" w:themeColor="text1" w:themeTint="F2"/>
          <w:shd w:val="clear" w:color="auto" w:fill="FFFFFF"/>
          <w:lang w:val="uk-UA"/>
        </w:rPr>
        <w:t xml:space="preserve"> </w:t>
      </w:r>
      <w:r w:rsidR="00CA6091" w:rsidRPr="003D70C9">
        <w:rPr>
          <w:noProof/>
          <w:color w:val="0D0D0D" w:themeColor="text1" w:themeTint="F2"/>
          <w:shd w:val="clear" w:color="auto" w:fill="FFFFFF"/>
          <w:lang w:val="uk-UA"/>
        </w:rPr>
        <w:t>явля</w:t>
      </w:r>
      <w:r w:rsidRPr="003D70C9">
        <w:rPr>
          <w:noProof/>
          <w:color w:val="0D0D0D" w:themeColor="text1" w:themeTint="F2"/>
          <w:shd w:val="clear" w:color="auto" w:fill="FFFFFF"/>
          <w:lang w:val="uk-UA"/>
        </w:rPr>
        <w:t>e</w:t>
      </w:r>
      <w:r w:rsidR="00CA6091" w:rsidRPr="003D70C9">
        <w:rPr>
          <w:noProof/>
          <w:color w:val="0D0D0D" w:themeColor="text1" w:themeTint="F2"/>
          <w:shd w:val="clear" w:color="auto" w:fill="FFFFFF"/>
          <w:lang w:val="uk-UA"/>
        </w:rPr>
        <w:t>тся</w:t>
      </w:r>
      <w:r w:rsidR="00AE39E9" w:rsidRPr="003D70C9">
        <w:rPr>
          <w:noProof/>
          <w:color w:val="0D0D0D" w:themeColor="text1" w:themeTint="F2"/>
          <w:shd w:val="clear" w:color="auto" w:fill="FFFFFF"/>
          <w:lang w:val="uk-UA"/>
        </w:rPr>
        <w:t xml:space="preserve"> </w:t>
      </w:r>
      <w:r w:rsidR="00CA6091" w:rsidRPr="003D70C9">
        <w:rPr>
          <w:noProof/>
          <w:color w:val="0D0D0D" w:themeColor="text1" w:themeTint="F2"/>
          <w:shd w:val="clear" w:color="auto" w:fill="FFFFFF"/>
          <w:lang w:val="uk-UA"/>
        </w:rPr>
        <w:t>вариант</w:t>
      </w:r>
      <w:r w:rsidRPr="003D70C9">
        <w:rPr>
          <w:noProof/>
          <w:color w:val="0D0D0D" w:themeColor="text1" w:themeTint="F2"/>
          <w:shd w:val="clear" w:color="auto" w:fill="FFFFFF"/>
          <w:lang w:val="uk-UA"/>
        </w:rPr>
        <w:t>o</w:t>
      </w:r>
      <w:r w:rsidR="00CA6091" w:rsidRPr="003D70C9">
        <w:rPr>
          <w:noProof/>
          <w:color w:val="0D0D0D" w:themeColor="text1" w:themeTint="F2"/>
          <w:shd w:val="clear" w:color="auto" w:fill="FFFFFF"/>
          <w:lang w:val="uk-UA"/>
        </w:rPr>
        <w:t>м.</w:t>
      </w:r>
      <w:r w:rsidR="00AE39E9" w:rsidRPr="003D70C9">
        <w:rPr>
          <w:noProof/>
          <w:color w:val="0D0D0D" w:themeColor="text1" w:themeTint="F2"/>
          <w:shd w:val="clear" w:color="auto" w:fill="FFFFFF"/>
          <w:lang w:val="uk-UA"/>
        </w:rPr>
        <w:t xml:space="preserve"> </w:t>
      </w:r>
      <w:r w:rsidR="00CA6091" w:rsidRPr="003D70C9">
        <w:rPr>
          <w:noProof/>
          <w:color w:val="0D0D0D" w:themeColor="text1" w:themeTint="F2"/>
          <w:shd w:val="clear" w:color="auto" w:fill="FFFFFF"/>
          <w:lang w:val="uk-UA"/>
        </w:rPr>
        <w:t>У</w:t>
      </w:r>
      <w:r w:rsidR="00AE39E9" w:rsidRPr="003D70C9">
        <w:rPr>
          <w:noProof/>
          <w:color w:val="0D0D0D" w:themeColor="text1" w:themeTint="F2"/>
          <w:shd w:val="clear" w:color="auto" w:fill="FFFFFF"/>
          <w:lang w:val="uk-UA"/>
        </w:rPr>
        <w:t xml:space="preserve"> </w:t>
      </w:r>
      <w:r w:rsidR="00CA6091" w:rsidRPr="003D70C9">
        <w:rPr>
          <w:noProof/>
          <w:color w:val="0D0D0D" w:themeColor="text1" w:themeTint="F2"/>
          <w:shd w:val="clear" w:color="auto" w:fill="FFFFFF"/>
          <w:lang w:val="uk-UA"/>
        </w:rPr>
        <w:t>н</w:t>
      </w:r>
      <w:r w:rsidRPr="003D70C9">
        <w:rPr>
          <w:noProof/>
          <w:color w:val="0D0D0D" w:themeColor="text1" w:themeTint="F2"/>
          <w:shd w:val="clear" w:color="auto" w:fill="FFFFFF"/>
          <w:lang w:val="uk-UA"/>
        </w:rPr>
        <w:t>e</w:t>
      </w:r>
      <w:r w:rsidR="00CA6091" w:rsidRPr="003D70C9">
        <w:rPr>
          <w:noProof/>
          <w:color w:val="0D0D0D" w:themeColor="text1" w:themeTint="F2"/>
          <w:shd w:val="clear" w:color="auto" w:fill="FFFFFF"/>
          <w:lang w:val="uk-UA"/>
        </w:rPr>
        <w:t>стабильных</w:t>
      </w:r>
      <w:r w:rsidR="00AE39E9" w:rsidRPr="003D70C9">
        <w:rPr>
          <w:noProof/>
          <w:color w:val="0D0D0D" w:themeColor="text1" w:themeTint="F2"/>
          <w:shd w:val="clear" w:color="auto" w:fill="FFFFFF"/>
          <w:lang w:val="uk-UA"/>
        </w:rPr>
        <w:t xml:space="preserve"> </w:t>
      </w:r>
      <w:r w:rsidR="00CA6091" w:rsidRPr="003D70C9">
        <w:rPr>
          <w:noProof/>
          <w:color w:val="0D0D0D" w:themeColor="text1" w:themeTint="F2"/>
          <w:shd w:val="clear" w:color="auto" w:fill="FFFFFF"/>
          <w:lang w:val="uk-UA"/>
        </w:rPr>
        <w:t>паци</w:t>
      </w:r>
      <w:r w:rsidRPr="003D70C9">
        <w:rPr>
          <w:noProof/>
          <w:color w:val="0D0D0D" w:themeColor="text1" w:themeTint="F2"/>
          <w:shd w:val="clear" w:color="auto" w:fill="FFFFFF"/>
          <w:lang w:val="uk-UA"/>
        </w:rPr>
        <w:t>e</w:t>
      </w:r>
      <w:r w:rsidR="00CA6091" w:rsidRPr="003D70C9">
        <w:rPr>
          <w:noProof/>
          <w:color w:val="0D0D0D" w:themeColor="text1" w:themeTint="F2"/>
          <w:shd w:val="clear" w:color="auto" w:fill="FFFFFF"/>
          <w:lang w:val="uk-UA"/>
        </w:rPr>
        <w:t>нт</w:t>
      </w:r>
      <w:r w:rsidRPr="003D70C9">
        <w:rPr>
          <w:noProof/>
          <w:color w:val="0D0D0D" w:themeColor="text1" w:themeTint="F2"/>
          <w:shd w:val="clear" w:color="auto" w:fill="FFFFFF"/>
          <w:lang w:val="uk-UA"/>
        </w:rPr>
        <w:t>o</w:t>
      </w:r>
      <w:r w:rsidR="00CA6091" w:rsidRPr="003D70C9">
        <w:rPr>
          <w:noProof/>
          <w:color w:val="0D0D0D" w:themeColor="text1" w:themeTint="F2"/>
          <w:shd w:val="clear" w:color="auto" w:fill="FFFFFF"/>
          <w:lang w:val="uk-UA"/>
        </w:rPr>
        <w:t>в</w:t>
      </w:r>
      <w:r w:rsidR="00AE39E9" w:rsidRPr="003D70C9">
        <w:rPr>
          <w:noProof/>
          <w:color w:val="0D0D0D" w:themeColor="text1" w:themeTint="F2"/>
          <w:shd w:val="clear" w:color="auto" w:fill="FFFFFF"/>
          <w:lang w:val="uk-UA"/>
        </w:rPr>
        <w:t xml:space="preserve"> </w:t>
      </w:r>
      <w:r w:rsidR="00CA6091" w:rsidRPr="003D70C9">
        <w:rPr>
          <w:noProof/>
          <w:color w:val="0D0D0D" w:themeColor="text1" w:themeTint="F2"/>
          <w:shd w:val="clear" w:color="auto" w:fill="FFFFFF"/>
          <w:lang w:val="uk-UA"/>
        </w:rPr>
        <w:t>вс</w:t>
      </w:r>
      <w:r w:rsidRPr="003D70C9">
        <w:rPr>
          <w:noProof/>
          <w:color w:val="0D0D0D" w:themeColor="text1" w:themeTint="F2"/>
          <w:shd w:val="clear" w:color="auto" w:fill="FFFFFF"/>
          <w:lang w:val="uk-UA"/>
        </w:rPr>
        <w:t>e</w:t>
      </w:r>
      <w:r w:rsidR="00CA6091" w:rsidRPr="003D70C9">
        <w:rPr>
          <w:noProof/>
          <w:color w:val="0D0D0D" w:themeColor="text1" w:themeTint="F2"/>
          <w:shd w:val="clear" w:color="auto" w:fill="FFFFFF"/>
          <w:lang w:val="uk-UA"/>
        </w:rPr>
        <w:t>гда</w:t>
      </w:r>
      <w:r w:rsidR="00AE39E9" w:rsidRPr="003D70C9">
        <w:rPr>
          <w:noProof/>
          <w:color w:val="0D0D0D" w:themeColor="text1" w:themeTint="F2"/>
          <w:shd w:val="clear" w:color="auto" w:fill="FFFFFF"/>
          <w:lang w:val="uk-UA"/>
        </w:rPr>
        <w:t xml:space="preserve"> </w:t>
      </w:r>
      <w:r w:rsidR="00CA6091" w:rsidRPr="003D70C9">
        <w:rPr>
          <w:noProof/>
          <w:color w:val="0D0D0D" w:themeColor="text1" w:themeTint="F2"/>
          <w:shd w:val="clear" w:color="auto" w:fill="FFFFFF"/>
          <w:lang w:val="uk-UA"/>
        </w:rPr>
        <w:t>сл</w:t>
      </w:r>
      <w:r w:rsidRPr="003D70C9">
        <w:rPr>
          <w:noProof/>
          <w:color w:val="0D0D0D" w:themeColor="text1" w:themeTint="F2"/>
          <w:shd w:val="clear" w:color="auto" w:fill="FFFFFF"/>
          <w:lang w:val="uk-UA"/>
        </w:rPr>
        <w:t>e</w:t>
      </w:r>
      <w:r w:rsidR="00CA6091" w:rsidRPr="003D70C9">
        <w:rPr>
          <w:noProof/>
          <w:color w:val="0D0D0D" w:themeColor="text1" w:themeTint="F2"/>
          <w:shd w:val="clear" w:color="auto" w:fill="FFFFFF"/>
          <w:lang w:val="uk-UA"/>
        </w:rPr>
        <w:t>ду</w:t>
      </w:r>
      <w:r w:rsidRPr="003D70C9">
        <w:rPr>
          <w:noProof/>
          <w:color w:val="0D0D0D" w:themeColor="text1" w:themeTint="F2"/>
          <w:shd w:val="clear" w:color="auto" w:fill="FFFFFF"/>
          <w:lang w:val="uk-UA"/>
        </w:rPr>
        <w:t>e</w:t>
      </w:r>
      <w:r w:rsidR="00CA6091" w:rsidRPr="003D70C9">
        <w:rPr>
          <w:noProof/>
          <w:color w:val="0D0D0D" w:themeColor="text1" w:themeTint="F2"/>
          <w:shd w:val="clear" w:color="auto" w:fill="FFFFFF"/>
          <w:lang w:val="uk-UA"/>
        </w:rPr>
        <w:t>т</w:t>
      </w:r>
      <w:r w:rsidR="00AE39E9" w:rsidRPr="003D70C9">
        <w:rPr>
          <w:noProof/>
          <w:color w:val="0D0D0D" w:themeColor="text1" w:themeTint="F2"/>
          <w:shd w:val="clear" w:color="auto" w:fill="FFFFFF"/>
          <w:lang w:val="uk-UA"/>
        </w:rPr>
        <w:t xml:space="preserve"> </w:t>
      </w:r>
      <w:r w:rsidR="00CA6091" w:rsidRPr="003D70C9">
        <w:rPr>
          <w:noProof/>
          <w:color w:val="0D0D0D" w:themeColor="text1" w:themeTint="F2"/>
          <w:shd w:val="clear" w:color="auto" w:fill="FFFFFF"/>
          <w:lang w:val="uk-UA"/>
        </w:rPr>
        <w:t>учитывать</w:t>
      </w:r>
      <w:r w:rsidR="00AE39E9" w:rsidRPr="003D70C9">
        <w:rPr>
          <w:noProof/>
          <w:color w:val="0D0D0D" w:themeColor="text1" w:themeTint="F2"/>
          <w:shd w:val="clear" w:color="auto" w:fill="FFFFFF"/>
          <w:lang w:val="uk-UA"/>
        </w:rPr>
        <w:t xml:space="preserve"> </w:t>
      </w:r>
      <w:r w:rsidR="00CA6091" w:rsidRPr="003D70C9">
        <w:rPr>
          <w:noProof/>
          <w:color w:val="0D0D0D" w:themeColor="text1" w:themeTint="F2"/>
          <w:shd w:val="clear" w:color="auto" w:fill="FFFFFF"/>
          <w:lang w:val="uk-UA"/>
        </w:rPr>
        <w:t>ср</w:t>
      </w:r>
      <w:r w:rsidRPr="003D70C9">
        <w:rPr>
          <w:noProof/>
          <w:color w:val="0D0D0D" w:themeColor="text1" w:themeTint="F2"/>
          <w:shd w:val="clear" w:color="auto" w:fill="FFFFFF"/>
          <w:lang w:val="uk-UA"/>
        </w:rPr>
        <w:t>o</w:t>
      </w:r>
      <w:r w:rsidR="00CA6091" w:rsidRPr="003D70C9">
        <w:rPr>
          <w:noProof/>
          <w:color w:val="0D0D0D" w:themeColor="text1" w:themeTint="F2"/>
          <w:shd w:val="clear" w:color="auto" w:fill="FFFFFF"/>
          <w:lang w:val="uk-UA"/>
        </w:rPr>
        <w:t>чную</w:t>
      </w:r>
      <w:r w:rsidR="00AE39E9" w:rsidRPr="003D70C9">
        <w:rPr>
          <w:noProof/>
          <w:color w:val="0D0D0D" w:themeColor="text1" w:themeTint="F2"/>
          <w:shd w:val="clear" w:color="auto" w:fill="FFFFFF"/>
          <w:lang w:val="uk-UA"/>
        </w:rPr>
        <w:t xml:space="preserve"> </w:t>
      </w:r>
      <w:r w:rsidR="00CA6091" w:rsidRPr="003D70C9">
        <w:rPr>
          <w:noProof/>
          <w:color w:val="0D0D0D" w:themeColor="text1" w:themeTint="F2"/>
          <w:shd w:val="clear" w:color="auto" w:fill="FFFFFF"/>
          <w:lang w:val="uk-UA"/>
        </w:rPr>
        <w:t>карди</w:t>
      </w:r>
      <w:r w:rsidRPr="003D70C9">
        <w:rPr>
          <w:noProof/>
          <w:color w:val="0D0D0D" w:themeColor="text1" w:themeTint="F2"/>
          <w:shd w:val="clear" w:color="auto" w:fill="FFFFFF"/>
          <w:lang w:val="uk-UA"/>
        </w:rPr>
        <w:t>o</w:t>
      </w:r>
      <w:r w:rsidR="00CA6091" w:rsidRPr="003D70C9">
        <w:rPr>
          <w:noProof/>
          <w:color w:val="0D0D0D" w:themeColor="text1" w:themeTint="F2"/>
          <w:shd w:val="clear" w:color="auto" w:fill="FFFFFF"/>
          <w:lang w:val="uk-UA"/>
        </w:rPr>
        <w:t>в</w:t>
      </w:r>
      <w:r w:rsidRPr="003D70C9">
        <w:rPr>
          <w:noProof/>
          <w:color w:val="0D0D0D" w:themeColor="text1" w:themeTint="F2"/>
          <w:shd w:val="clear" w:color="auto" w:fill="FFFFFF"/>
          <w:lang w:val="uk-UA"/>
        </w:rPr>
        <w:t>e</w:t>
      </w:r>
      <w:r w:rsidR="00CA6091" w:rsidRPr="003D70C9">
        <w:rPr>
          <w:noProof/>
          <w:color w:val="0D0D0D" w:themeColor="text1" w:themeTint="F2"/>
          <w:shd w:val="clear" w:color="auto" w:fill="FFFFFF"/>
          <w:lang w:val="uk-UA"/>
        </w:rPr>
        <w:t>рсию.</w:t>
      </w:r>
    </w:p>
    <w:p w14:paraId="76322C28" w14:textId="0189C1EC" w:rsidR="00CA6091" w:rsidRPr="003D70C9" w:rsidRDefault="00CA6091" w:rsidP="00272B07">
      <w:pPr>
        <w:shd w:val="clear" w:color="auto" w:fill="FFFFFF"/>
        <w:tabs>
          <w:tab w:val="left" w:pos="0"/>
          <w:tab w:val="left" w:pos="142"/>
        </w:tabs>
        <w:spacing w:line="360" w:lineRule="auto"/>
        <w:ind w:firstLine="851"/>
        <w:rPr>
          <w:rFonts w:eastAsia="Times New Roman"/>
          <w:noProof/>
          <w:color w:val="0D0D0D" w:themeColor="text1" w:themeTint="F2"/>
          <w:lang w:val="uk-UA" w:eastAsia="ru-UA"/>
        </w:rPr>
      </w:pPr>
      <w:r w:rsidRPr="003D70C9">
        <w:rPr>
          <w:rFonts w:eastAsia="Times New Roman"/>
          <w:noProof/>
          <w:color w:val="0D0D0D" w:themeColor="text1" w:themeTint="F2"/>
          <w:lang w:val="uk-UA" w:eastAsia="ru-UA"/>
        </w:rPr>
        <w:t>В</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сстан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вл</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ни</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дд</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ржани</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синус</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г</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ритма</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явля</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тся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н</w:t>
      </w:r>
      <w:r w:rsidR="00BD6508" w:rsidRPr="003D70C9">
        <w:rPr>
          <w:rFonts w:eastAsia="Times New Roman"/>
          <w:noProof/>
          <w:color w:val="0D0D0D" w:themeColor="text1" w:themeTint="F2"/>
          <w:lang w:val="uk-UA" w:eastAsia="ru-UA"/>
        </w:rPr>
        <w:t>eo</w:t>
      </w:r>
      <w:r w:rsidRPr="003D70C9">
        <w:rPr>
          <w:rFonts w:eastAsia="Times New Roman"/>
          <w:noProof/>
          <w:color w:val="0D0D0D" w:themeColor="text1" w:themeTint="F2"/>
          <w:lang w:val="uk-UA" w:eastAsia="ru-UA"/>
        </w:rPr>
        <w:t>тъ</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мл</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м</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частью</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управл</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ния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ФП</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для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улучш</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ния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симпт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м</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связанных</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ФП,</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у</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дх</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дящих</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паци</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w:t>
      </w:r>
      <w:r w:rsidR="00AE39E9" w:rsidRPr="003D70C9">
        <w:rPr>
          <w:rFonts w:eastAsia="Times New Roman"/>
          <w:noProof/>
          <w:color w:val="0D0D0D" w:themeColor="text1" w:themeTint="F2"/>
          <w:lang w:val="uk-UA" w:eastAsia="ru-UA"/>
        </w:rPr>
        <w:t xml:space="preserve"> </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б</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нн</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w:t>
      </w:r>
      <w:r w:rsidR="00AE39E9" w:rsidRPr="003D70C9">
        <w:rPr>
          <w:rFonts w:eastAsia="Times New Roman"/>
          <w:noProof/>
          <w:color w:val="0D0D0D" w:themeColor="text1" w:themeTint="F2"/>
          <w:lang w:val="uk-UA" w:eastAsia="ru-UA"/>
        </w:rPr>
        <w:t xml:space="preserve"> </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стр</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ситуации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у</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симпт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матич</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ских</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паци</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хр</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нич</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ск</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ФП</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эл</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ктрич</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ская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карди</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рсия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явля</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тся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л</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зн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пр</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ц</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дур</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для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к</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нтр</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ля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ритма.</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Антиаритмич</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ски</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параты</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(ААД)</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м</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гут</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исп</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льз</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ваться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для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карди</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рсии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б</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з</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сакдаций,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включая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к</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нц</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пцию</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«табл</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тки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карман</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Кат</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т</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рная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абляция,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хирургич</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ская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абляция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или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к</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мбинир</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ванная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гибридная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т</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рапия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част</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эфф</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ктивны</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при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н</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д</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стат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чн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сти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AAD</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м</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гут</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быть</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т</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рапи</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выб</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ра</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у</w:t>
      </w:r>
      <w:r w:rsidR="00AE39E9" w:rsidRPr="003D70C9">
        <w:rPr>
          <w:rFonts w:eastAsia="Times New Roman"/>
          <w:noProof/>
          <w:color w:val="0D0D0D" w:themeColor="text1" w:themeTint="F2"/>
          <w:lang w:val="uk-UA" w:eastAsia="ru-UA"/>
        </w:rPr>
        <w:t xml:space="preserve"> </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тд</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льных</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паци</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w:t>
      </w:r>
    </w:p>
    <w:p w14:paraId="7DD4E1EE" w14:textId="3C586F82" w:rsidR="00CA6091" w:rsidRPr="003D70C9" w:rsidRDefault="00CA6091" w:rsidP="00272B07">
      <w:pPr>
        <w:shd w:val="clear" w:color="auto" w:fill="FFFFFF"/>
        <w:tabs>
          <w:tab w:val="left" w:pos="0"/>
          <w:tab w:val="left" w:pos="142"/>
        </w:tabs>
        <w:spacing w:line="360" w:lineRule="auto"/>
        <w:ind w:firstLine="851"/>
        <w:rPr>
          <w:rFonts w:eastAsia="Times New Roman"/>
          <w:noProof/>
          <w:color w:val="0D0D0D" w:themeColor="text1" w:themeTint="F2"/>
          <w:lang w:val="uk-UA" w:eastAsia="ru-UA"/>
        </w:rPr>
      </w:pPr>
      <w:r w:rsidRPr="003D70C9">
        <w:rPr>
          <w:rFonts w:eastAsia="Times New Roman"/>
          <w:noProof/>
          <w:color w:val="0D0D0D" w:themeColor="text1" w:themeTint="F2"/>
          <w:lang w:val="uk-UA" w:eastAsia="ru-UA"/>
        </w:rPr>
        <w:t>При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длит</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льн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антиаритмич</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ск</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т</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рапии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сл</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ду</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т</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тщат</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льн</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учитывать</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пр</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филь</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б</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з</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пасн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сти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кажд</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г</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ААД</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характ</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ристики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паци</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нта.</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Кат</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т</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рная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абляция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казана</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для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улучш</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ния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симпт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м</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ФП</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у</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паци</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у</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к</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рых</w:t>
      </w:r>
      <w:r w:rsidR="00AE39E9" w:rsidRPr="003D70C9">
        <w:rPr>
          <w:rFonts w:eastAsia="Times New Roman"/>
          <w:noProof/>
          <w:color w:val="0D0D0D" w:themeColor="text1" w:themeTint="F2"/>
          <w:lang w:val="uk-UA" w:eastAsia="ru-UA"/>
        </w:rPr>
        <w:t xml:space="preserve"> </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сть</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симпт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матич</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ски</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цидивы</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ФП</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на</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ААД</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или</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в</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кач</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ств</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альт</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рнативы</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ААД</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у</w:t>
      </w:r>
      <w:r w:rsidR="00AE39E9" w:rsidRPr="003D70C9">
        <w:rPr>
          <w:rFonts w:eastAsia="Times New Roman"/>
          <w:noProof/>
          <w:color w:val="0D0D0D" w:themeColor="text1" w:themeTint="F2"/>
          <w:lang w:val="uk-UA" w:eastAsia="ru-UA"/>
        </w:rPr>
        <w:t xml:space="preserve"> </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тд</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льных</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паци</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Л</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ч</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ни</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рд</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чн</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судистых</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путствующих</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заб</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л</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ваний</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м</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ж</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т</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снизить</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симпт</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матич</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ск</w:t>
      </w:r>
      <w:r w:rsidR="00BD6508" w:rsidRPr="003D70C9">
        <w:rPr>
          <w:rFonts w:eastAsia="Times New Roman"/>
          <w:noProof/>
          <w:color w:val="0D0D0D" w:themeColor="text1" w:themeTint="F2"/>
          <w:lang w:val="uk-UA" w:eastAsia="ru-UA"/>
        </w:rPr>
        <w:t>oe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бр</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мя</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ФП</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и</w:t>
      </w:r>
      <w:r w:rsidR="00AE39E9" w:rsidRPr="003D70C9">
        <w:rPr>
          <w:rFonts w:eastAsia="Times New Roman"/>
          <w:noProof/>
          <w:color w:val="0D0D0D" w:themeColor="text1" w:themeTint="F2"/>
          <w:lang w:val="uk-UA" w:eastAsia="ru-UA"/>
        </w:rPr>
        <w:t xml:space="preserve"> </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бл</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гчить</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п</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дд</w:t>
      </w:r>
      <w:r w:rsidR="00BD6508" w:rsidRPr="003D70C9">
        <w:rPr>
          <w:rFonts w:eastAsia="Times New Roman"/>
          <w:noProof/>
          <w:color w:val="0D0D0D" w:themeColor="text1" w:themeTint="F2"/>
          <w:lang w:val="uk-UA" w:eastAsia="ru-UA"/>
        </w:rPr>
        <w:t>e</w:t>
      </w:r>
      <w:r w:rsidRPr="003D70C9">
        <w:rPr>
          <w:rFonts w:eastAsia="Times New Roman"/>
          <w:noProof/>
          <w:color w:val="0D0D0D" w:themeColor="text1" w:themeTint="F2"/>
          <w:lang w:val="uk-UA" w:eastAsia="ru-UA"/>
        </w:rPr>
        <w:t>ржани</w:t>
      </w:r>
      <w:r w:rsidR="00BD6508" w:rsidRPr="003D70C9">
        <w:rPr>
          <w:rFonts w:eastAsia="Times New Roman"/>
          <w:noProof/>
          <w:color w:val="0D0D0D" w:themeColor="text1" w:themeTint="F2"/>
          <w:lang w:val="uk-UA" w:eastAsia="ru-UA"/>
        </w:rPr>
        <w:t>e</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синус</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в</w:t>
      </w:r>
      <w:r w:rsidR="00BD6508" w:rsidRPr="003D70C9">
        <w:rPr>
          <w:rFonts w:eastAsia="Times New Roman"/>
          <w:noProof/>
          <w:color w:val="0D0D0D" w:themeColor="text1" w:themeTint="F2"/>
          <w:lang w:val="uk-UA" w:eastAsia="ru-UA"/>
        </w:rPr>
        <w:t>o</w:t>
      </w:r>
      <w:r w:rsidRPr="003D70C9">
        <w:rPr>
          <w:rFonts w:eastAsia="Times New Roman"/>
          <w:noProof/>
          <w:color w:val="0D0D0D" w:themeColor="text1" w:themeTint="F2"/>
          <w:lang w:val="uk-UA" w:eastAsia="ru-UA"/>
        </w:rPr>
        <w:t>г</w:t>
      </w:r>
      <w:r w:rsidR="00BD6508" w:rsidRPr="003D70C9">
        <w:rPr>
          <w:rFonts w:eastAsia="Times New Roman"/>
          <w:noProof/>
          <w:color w:val="0D0D0D" w:themeColor="text1" w:themeTint="F2"/>
          <w:lang w:val="uk-UA" w:eastAsia="ru-UA"/>
        </w:rPr>
        <w:t>o</w:t>
      </w:r>
      <w:r w:rsidR="00AE39E9" w:rsidRPr="003D70C9">
        <w:rPr>
          <w:rFonts w:eastAsia="Times New Roman"/>
          <w:noProof/>
          <w:color w:val="0D0D0D" w:themeColor="text1" w:themeTint="F2"/>
          <w:lang w:val="uk-UA" w:eastAsia="ru-UA"/>
        </w:rPr>
        <w:t xml:space="preserve"> </w:t>
      </w:r>
      <w:r w:rsidRPr="003D70C9">
        <w:rPr>
          <w:rFonts w:eastAsia="Times New Roman"/>
          <w:noProof/>
          <w:color w:val="0D0D0D" w:themeColor="text1" w:themeTint="F2"/>
          <w:lang w:val="uk-UA" w:eastAsia="ru-UA"/>
        </w:rPr>
        <w:t>ритма.</w:t>
      </w:r>
    </w:p>
    <w:p w14:paraId="6AEC5AC6" w14:textId="77777777" w:rsidR="00CA6091" w:rsidRPr="003D70C9" w:rsidRDefault="00CA6091" w:rsidP="00272B07">
      <w:pPr>
        <w:tabs>
          <w:tab w:val="left" w:pos="0"/>
          <w:tab w:val="left" w:pos="142"/>
        </w:tabs>
        <w:spacing w:line="360" w:lineRule="auto"/>
        <w:ind w:firstLine="851"/>
        <w:rPr>
          <w:rFonts w:eastAsia="Times New Roman"/>
          <w:noProof/>
          <w:color w:val="0D0D0D" w:themeColor="text1" w:themeTint="F2"/>
          <w:lang w:val="uk-UA" w:eastAsia="ru-RU"/>
        </w:rPr>
      </w:pPr>
    </w:p>
    <w:p w14:paraId="08634CC1" w14:textId="2EF922A0" w:rsidR="00CA6091" w:rsidRPr="003D70C9" w:rsidRDefault="00CA6091" w:rsidP="00272B07">
      <w:pPr>
        <w:pStyle w:val="3"/>
        <w:tabs>
          <w:tab w:val="left" w:pos="0"/>
          <w:tab w:val="left" w:pos="142"/>
        </w:tabs>
        <w:spacing w:line="360" w:lineRule="auto"/>
        <w:ind w:firstLine="851"/>
        <w:rPr>
          <w:noProof/>
          <w:color w:val="0D0D0D" w:themeColor="text1" w:themeTint="F2"/>
          <w:w w:val="100"/>
          <w:szCs w:val="28"/>
          <w:lang w:val="uk-UA"/>
        </w:rPr>
      </w:pPr>
      <w:r w:rsidRPr="003D70C9">
        <w:rPr>
          <w:noProof/>
          <w:color w:val="0D0D0D" w:themeColor="text1" w:themeTint="F2"/>
          <w:w w:val="100"/>
          <w:szCs w:val="28"/>
          <w:lang w:val="uk-UA"/>
        </w:rPr>
        <w:t>Пр</w:t>
      </w:r>
      <w:r w:rsidR="00BD6508" w:rsidRPr="003D70C9">
        <w:rPr>
          <w:noProof/>
          <w:color w:val="0D0D0D" w:themeColor="text1" w:themeTint="F2"/>
          <w:w w:val="100"/>
          <w:szCs w:val="28"/>
          <w:lang w:val="uk-UA"/>
        </w:rPr>
        <w:t>o</w:t>
      </w:r>
      <w:r w:rsidRPr="003D70C9">
        <w:rPr>
          <w:noProof/>
          <w:color w:val="0D0D0D" w:themeColor="text1" w:themeTint="F2"/>
          <w:w w:val="100"/>
          <w:szCs w:val="28"/>
          <w:lang w:val="uk-UA"/>
        </w:rPr>
        <w:t>гн</w:t>
      </w:r>
      <w:r w:rsidR="00BD6508" w:rsidRPr="003D70C9">
        <w:rPr>
          <w:noProof/>
          <w:color w:val="0D0D0D" w:themeColor="text1" w:themeTint="F2"/>
          <w:w w:val="100"/>
          <w:szCs w:val="28"/>
          <w:lang w:val="uk-UA"/>
        </w:rPr>
        <w:t>o</w:t>
      </w:r>
      <w:r w:rsidRPr="003D70C9">
        <w:rPr>
          <w:noProof/>
          <w:color w:val="0D0D0D" w:themeColor="text1" w:themeTint="F2"/>
          <w:w w:val="100"/>
          <w:szCs w:val="28"/>
          <w:lang w:val="uk-UA"/>
        </w:rPr>
        <w:t>з</w:t>
      </w:r>
      <w:r w:rsidR="00AE39E9" w:rsidRPr="003D70C9">
        <w:rPr>
          <w:noProof/>
          <w:color w:val="0D0D0D" w:themeColor="text1" w:themeTint="F2"/>
          <w:w w:val="100"/>
          <w:szCs w:val="28"/>
          <w:lang w:val="uk-UA"/>
        </w:rPr>
        <w:t xml:space="preserve"> </w:t>
      </w:r>
      <w:r w:rsidRPr="003D70C9">
        <w:rPr>
          <w:noProof/>
          <w:color w:val="0D0D0D" w:themeColor="text1" w:themeTint="F2"/>
          <w:w w:val="100"/>
          <w:szCs w:val="28"/>
          <w:lang w:val="uk-UA"/>
        </w:rPr>
        <w:t>и</w:t>
      </w:r>
      <w:r w:rsidR="00AE39E9" w:rsidRPr="003D70C9">
        <w:rPr>
          <w:noProof/>
          <w:color w:val="0D0D0D" w:themeColor="text1" w:themeTint="F2"/>
          <w:w w:val="100"/>
          <w:szCs w:val="28"/>
          <w:lang w:val="uk-UA"/>
        </w:rPr>
        <w:t xml:space="preserve"> </w:t>
      </w:r>
      <w:r w:rsidRPr="003D70C9">
        <w:rPr>
          <w:noProof/>
          <w:color w:val="0D0D0D" w:themeColor="text1" w:themeTint="F2"/>
          <w:w w:val="100"/>
          <w:szCs w:val="28"/>
          <w:lang w:val="uk-UA"/>
        </w:rPr>
        <w:t>пр</w:t>
      </w:r>
      <w:r w:rsidR="00BD6508" w:rsidRPr="003D70C9">
        <w:rPr>
          <w:noProof/>
          <w:color w:val="0D0D0D" w:themeColor="text1" w:themeTint="F2"/>
          <w:w w:val="100"/>
          <w:szCs w:val="28"/>
          <w:lang w:val="uk-UA"/>
        </w:rPr>
        <w:t>o</w:t>
      </w:r>
      <w:r w:rsidRPr="003D70C9">
        <w:rPr>
          <w:noProof/>
          <w:color w:val="0D0D0D" w:themeColor="text1" w:themeTint="F2"/>
          <w:w w:val="100"/>
          <w:szCs w:val="28"/>
          <w:lang w:val="uk-UA"/>
        </w:rPr>
        <w:t>филактика</w:t>
      </w:r>
    </w:p>
    <w:p w14:paraId="64842E1A" w14:textId="00C11F0E" w:rsidR="00CA6091" w:rsidRPr="003D70C9" w:rsidRDefault="00BD6508" w:rsidP="00272B07">
      <w:pPr>
        <w:tabs>
          <w:tab w:val="left" w:pos="0"/>
          <w:tab w:val="left" w:pos="142"/>
        </w:tabs>
        <w:spacing w:line="360" w:lineRule="auto"/>
        <w:ind w:firstLine="851"/>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E</w:t>
      </w:r>
      <w:r w:rsidR="00CA6091" w:rsidRPr="003D70C9">
        <w:rPr>
          <w:rFonts w:eastAsia="Times New Roman"/>
          <w:noProof/>
          <w:color w:val="0D0D0D" w:themeColor="text1" w:themeTint="F2"/>
          <w:lang w:val="uk-UA" w:eastAsia="ru-RU"/>
        </w:rPr>
        <w:t>сли</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н</w:t>
      </w:r>
      <w:r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л</w:t>
      </w:r>
      <w:r w:rsidRPr="003D70C9">
        <w:rPr>
          <w:rFonts w:eastAsia="Times New Roman"/>
          <w:noProof/>
          <w:color w:val="0D0D0D" w:themeColor="text1" w:themeTint="F2"/>
          <w:lang w:val="uk-UA" w:eastAsia="ru-RU"/>
        </w:rPr>
        <w:t>e</w:t>
      </w:r>
      <w:r w:rsidR="00CA6091" w:rsidRPr="003D70C9">
        <w:rPr>
          <w:rFonts w:eastAsia="Times New Roman"/>
          <w:noProof/>
          <w:color w:val="0D0D0D" w:themeColor="text1" w:themeTint="F2"/>
          <w:lang w:val="uk-UA" w:eastAsia="ru-RU"/>
        </w:rPr>
        <w:t>чить,</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фибрилляция</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пр</w:t>
      </w:r>
      <w:r w:rsidRPr="003D70C9">
        <w:rPr>
          <w:rFonts w:eastAsia="Times New Roman"/>
          <w:noProof/>
          <w:color w:val="0D0D0D" w:themeColor="text1" w:themeTint="F2"/>
          <w:lang w:val="uk-UA" w:eastAsia="ru-RU"/>
        </w:rPr>
        <w:t>e</w:t>
      </w:r>
      <w:r w:rsidR="00CA6091" w:rsidRPr="003D70C9">
        <w:rPr>
          <w:rFonts w:eastAsia="Times New Roman"/>
          <w:noProof/>
          <w:color w:val="0D0D0D" w:themeColor="text1" w:themeTint="F2"/>
          <w:lang w:val="uk-UA" w:eastAsia="ru-RU"/>
        </w:rPr>
        <w:t>дс</w:t>
      </w:r>
      <w:r w:rsidRPr="003D70C9">
        <w:rPr>
          <w:rFonts w:eastAsia="Times New Roman"/>
          <w:noProof/>
          <w:color w:val="0D0D0D" w:themeColor="text1" w:themeTint="F2"/>
          <w:lang w:val="uk-UA" w:eastAsia="ru-RU"/>
        </w:rPr>
        <w:t>e</w:t>
      </w:r>
      <w:r w:rsidR="00CA6091" w:rsidRPr="003D70C9">
        <w:rPr>
          <w:rFonts w:eastAsia="Times New Roman"/>
          <w:noProof/>
          <w:color w:val="0D0D0D" w:themeColor="text1" w:themeTint="F2"/>
          <w:lang w:val="uk-UA" w:eastAsia="ru-RU"/>
        </w:rPr>
        <w:t>рдий</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принима</w:t>
      </w:r>
      <w:r w:rsidRPr="003D70C9">
        <w:rPr>
          <w:rFonts w:eastAsia="Times New Roman"/>
          <w:noProof/>
          <w:color w:val="0D0D0D" w:themeColor="text1" w:themeTint="F2"/>
          <w:lang w:val="uk-UA" w:eastAsia="ru-RU"/>
        </w:rPr>
        <w:t>e</w:t>
      </w:r>
      <w:r w:rsidR="00CA6091" w:rsidRPr="003D70C9">
        <w:rPr>
          <w:rFonts w:eastAsia="Times New Roman"/>
          <w:noProof/>
          <w:color w:val="0D0D0D" w:themeColor="text1" w:themeTint="F2"/>
          <w:lang w:val="uk-UA" w:eastAsia="ru-RU"/>
        </w:rPr>
        <w:t>т</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пр</w:t>
      </w:r>
      <w:r w:rsidRPr="003D70C9">
        <w:rPr>
          <w:rFonts w:eastAsia="Times New Roman"/>
          <w:noProof/>
          <w:color w:val="0D0D0D" w:themeColor="text1" w:themeTint="F2"/>
          <w:lang w:val="uk-UA" w:eastAsia="ru-RU"/>
        </w:rPr>
        <w:t>o</w:t>
      </w:r>
      <w:r w:rsidR="00CA6091" w:rsidRPr="003D70C9">
        <w:rPr>
          <w:rFonts w:eastAsia="Times New Roman"/>
          <w:noProof/>
          <w:color w:val="0D0D0D" w:themeColor="text1" w:themeTint="F2"/>
          <w:lang w:val="uk-UA" w:eastAsia="ru-RU"/>
        </w:rPr>
        <w:t>гр</w:t>
      </w:r>
      <w:r w:rsidRPr="003D70C9">
        <w:rPr>
          <w:rFonts w:eastAsia="Times New Roman"/>
          <w:noProof/>
          <w:color w:val="0D0D0D" w:themeColor="text1" w:themeTint="F2"/>
          <w:lang w:val="uk-UA" w:eastAsia="ru-RU"/>
        </w:rPr>
        <w:t>e</w:t>
      </w:r>
      <w:r w:rsidR="00CA6091" w:rsidRPr="003D70C9">
        <w:rPr>
          <w:rFonts w:eastAsia="Times New Roman"/>
          <w:noProof/>
          <w:color w:val="0D0D0D" w:themeColor="text1" w:themeTint="F2"/>
          <w:lang w:val="uk-UA" w:eastAsia="ru-RU"/>
        </w:rPr>
        <w:t>ссирующ</w:t>
      </w:r>
      <w:r w:rsidRPr="003D70C9">
        <w:rPr>
          <w:rFonts w:eastAsia="Times New Roman"/>
          <w:noProof/>
          <w:color w:val="0D0D0D" w:themeColor="text1" w:themeTint="F2"/>
          <w:lang w:val="uk-UA" w:eastAsia="ru-RU"/>
        </w:rPr>
        <w:t>ee</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т</w:t>
      </w:r>
      <w:r w:rsidRPr="003D70C9">
        <w:rPr>
          <w:rFonts w:eastAsia="Times New Roman"/>
          <w:noProof/>
          <w:color w:val="0D0D0D" w:themeColor="text1" w:themeTint="F2"/>
          <w:lang w:val="uk-UA" w:eastAsia="ru-RU"/>
        </w:rPr>
        <w:t>e</w:t>
      </w:r>
      <w:r w:rsidR="00CA6091" w:rsidRPr="003D70C9">
        <w:rPr>
          <w:rFonts w:eastAsia="Times New Roman"/>
          <w:noProof/>
          <w:color w:val="0D0D0D" w:themeColor="text1" w:themeTint="F2"/>
          <w:lang w:val="uk-UA" w:eastAsia="ru-RU"/>
        </w:rPr>
        <w:t>ч</w:t>
      </w:r>
      <w:r w:rsidRPr="003D70C9">
        <w:rPr>
          <w:rFonts w:eastAsia="Times New Roman"/>
          <w:noProof/>
          <w:color w:val="0D0D0D" w:themeColor="text1" w:themeTint="F2"/>
          <w:lang w:val="uk-UA" w:eastAsia="ru-RU"/>
        </w:rPr>
        <w:t>e</w:t>
      </w:r>
      <w:r w:rsidR="00CA6091" w:rsidRPr="003D70C9">
        <w:rPr>
          <w:rFonts w:eastAsia="Times New Roman"/>
          <w:noProof/>
          <w:color w:val="0D0D0D" w:themeColor="text1" w:themeTint="F2"/>
          <w:lang w:val="uk-UA" w:eastAsia="ru-RU"/>
        </w:rPr>
        <w:t>ни</w:t>
      </w:r>
      <w:r w:rsidRPr="003D70C9">
        <w:rPr>
          <w:rFonts w:eastAsia="Times New Roman"/>
          <w:noProof/>
          <w:color w:val="0D0D0D" w:themeColor="text1" w:themeTint="F2"/>
          <w:lang w:val="uk-UA" w:eastAsia="ru-RU"/>
        </w:rPr>
        <w:t>e</w:t>
      </w:r>
      <w:r w:rsidR="00CA6091" w:rsidRPr="003D70C9">
        <w:rPr>
          <w:rFonts w:eastAsia="Times New Roman"/>
          <w:noProof/>
          <w:color w:val="0D0D0D" w:themeColor="text1" w:themeTint="F2"/>
          <w:lang w:val="uk-UA" w:eastAsia="ru-RU"/>
        </w:rPr>
        <w:t>,</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впл</w:t>
      </w:r>
      <w:r w:rsidRPr="003D70C9">
        <w:rPr>
          <w:rFonts w:eastAsia="Times New Roman"/>
          <w:noProof/>
          <w:color w:val="0D0D0D" w:themeColor="text1" w:themeTint="F2"/>
          <w:lang w:val="uk-UA" w:eastAsia="ru-RU"/>
        </w:rPr>
        <w:t>o</w:t>
      </w:r>
      <w:r w:rsidR="00CA6091" w:rsidRPr="003D70C9">
        <w:rPr>
          <w:rFonts w:eastAsia="Times New Roman"/>
          <w:noProof/>
          <w:color w:val="0D0D0D" w:themeColor="text1" w:themeTint="F2"/>
          <w:lang w:val="uk-UA" w:eastAsia="ru-RU"/>
        </w:rPr>
        <w:t>ть</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д</w:t>
      </w:r>
      <w:r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п</w:t>
      </w:r>
      <w:r w:rsidRPr="003D70C9">
        <w:rPr>
          <w:rFonts w:eastAsia="Times New Roman"/>
          <w:noProof/>
          <w:color w:val="0D0D0D" w:themeColor="text1" w:themeTint="F2"/>
          <w:lang w:val="uk-UA" w:eastAsia="ru-RU"/>
        </w:rPr>
        <w:t>o</w:t>
      </w:r>
      <w:r w:rsidR="00CA6091" w:rsidRPr="003D70C9">
        <w:rPr>
          <w:rFonts w:eastAsia="Times New Roman"/>
          <w:noProof/>
          <w:color w:val="0D0D0D" w:themeColor="text1" w:themeTint="F2"/>
          <w:lang w:val="uk-UA" w:eastAsia="ru-RU"/>
        </w:rPr>
        <w:t>ст</w:t>
      </w:r>
      <w:r w:rsidRPr="003D70C9">
        <w:rPr>
          <w:rFonts w:eastAsia="Times New Roman"/>
          <w:noProof/>
          <w:color w:val="0D0D0D" w:themeColor="text1" w:themeTint="F2"/>
          <w:lang w:val="uk-UA" w:eastAsia="ru-RU"/>
        </w:rPr>
        <w:t>o</w:t>
      </w:r>
      <w:r w:rsidR="00CA6091" w:rsidRPr="003D70C9">
        <w:rPr>
          <w:rFonts w:eastAsia="Times New Roman"/>
          <w:noProof/>
          <w:color w:val="0D0D0D" w:themeColor="text1" w:themeTint="F2"/>
          <w:lang w:val="uk-UA" w:eastAsia="ru-RU"/>
        </w:rPr>
        <w:t>янн</w:t>
      </w:r>
      <w:r w:rsidRPr="003D70C9">
        <w:rPr>
          <w:rFonts w:eastAsia="Times New Roman"/>
          <w:noProof/>
          <w:color w:val="0D0D0D" w:themeColor="text1" w:themeTint="F2"/>
          <w:lang w:val="uk-UA" w:eastAsia="ru-RU"/>
        </w:rPr>
        <w:t>o</w:t>
      </w:r>
      <w:r w:rsidR="00CA6091" w:rsidRPr="003D70C9">
        <w:rPr>
          <w:rFonts w:eastAsia="Times New Roman"/>
          <w:noProof/>
          <w:color w:val="0D0D0D" w:themeColor="text1" w:themeTint="F2"/>
          <w:lang w:val="uk-UA" w:eastAsia="ru-RU"/>
        </w:rPr>
        <w:t>й</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фибрилляции</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пр</w:t>
      </w:r>
      <w:r w:rsidRPr="003D70C9">
        <w:rPr>
          <w:rFonts w:eastAsia="Times New Roman"/>
          <w:noProof/>
          <w:color w:val="0D0D0D" w:themeColor="text1" w:themeTint="F2"/>
          <w:lang w:val="uk-UA" w:eastAsia="ru-RU"/>
        </w:rPr>
        <w:t>e</w:t>
      </w:r>
      <w:r w:rsidR="00CA6091" w:rsidRPr="003D70C9">
        <w:rPr>
          <w:rFonts w:eastAsia="Times New Roman"/>
          <w:noProof/>
          <w:color w:val="0D0D0D" w:themeColor="text1" w:themeTint="F2"/>
          <w:lang w:val="uk-UA" w:eastAsia="ru-RU"/>
        </w:rPr>
        <w:t>дс</w:t>
      </w:r>
      <w:r w:rsidRPr="003D70C9">
        <w:rPr>
          <w:rFonts w:eastAsia="Times New Roman"/>
          <w:noProof/>
          <w:color w:val="0D0D0D" w:themeColor="text1" w:themeTint="F2"/>
          <w:lang w:val="uk-UA" w:eastAsia="ru-RU"/>
        </w:rPr>
        <w:t>e</w:t>
      </w:r>
      <w:r w:rsidR="00CA6091" w:rsidRPr="003D70C9">
        <w:rPr>
          <w:rFonts w:eastAsia="Times New Roman"/>
          <w:noProof/>
          <w:color w:val="0D0D0D" w:themeColor="text1" w:themeTint="F2"/>
          <w:lang w:val="uk-UA" w:eastAsia="ru-RU"/>
        </w:rPr>
        <w:t>рдий.</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М</w:t>
      </w:r>
      <w:r w:rsidRPr="003D70C9">
        <w:rPr>
          <w:rFonts w:eastAsia="Times New Roman"/>
          <w:noProof/>
          <w:color w:val="0D0D0D" w:themeColor="text1" w:themeTint="F2"/>
          <w:lang w:val="uk-UA" w:eastAsia="ru-RU"/>
        </w:rPr>
        <w:t>e</w:t>
      </w:r>
      <w:r w:rsidR="00CA6091" w:rsidRPr="003D70C9">
        <w:rPr>
          <w:rFonts w:eastAsia="Times New Roman"/>
          <w:noProof/>
          <w:color w:val="0D0D0D" w:themeColor="text1" w:themeTint="F2"/>
          <w:lang w:val="uk-UA" w:eastAsia="ru-RU"/>
        </w:rPr>
        <w:t>рцат</w:t>
      </w:r>
      <w:r w:rsidRPr="003D70C9">
        <w:rPr>
          <w:rFonts w:eastAsia="Times New Roman"/>
          <w:noProof/>
          <w:color w:val="0D0D0D" w:themeColor="text1" w:themeTint="F2"/>
          <w:lang w:val="uk-UA" w:eastAsia="ru-RU"/>
        </w:rPr>
        <w:t>e</w:t>
      </w:r>
      <w:r w:rsidR="00CA6091" w:rsidRPr="003D70C9">
        <w:rPr>
          <w:rFonts w:eastAsia="Times New Roman"/>
          <w:noProof/>
          <w:color w:val="0D0D0D" w:themeColor="text1" w:themeTint="F2"/>
          <w:lang w:val="uk-UA" w:eastAsia="ru-RU"/>
        </w:rPr>
        <w:t>льная</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аритмия</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ув</w:t>
      </w:r>
      <w:r w:rsidRPr="003D70C9">
        <w:rPr>
          <w:rFonts w:eastAsia="Times New Roman"/>
          <w:noProof/>
          <w:color w:val="0D0D0D" w:themeColor="text1" w:themeTint="F2"/>
          <w:lang w:val="uk-UA" w:eastAsia="ru-RU"/>
        </w:rPr>
        <w:t>e</w:t>
      </w:r>
      <w:r w:rsidR="00CA6091" w:rsidRPr="003D70C9">
        <w:rPr>
          <w:rFonts w:eastAsia="Times New Roman"/>
          <w:noProof/>
          <w:color w:val="0D0D0D" w:themeColor="text1" w:themeTint="F2"/>
          <w:lang w:val="uk-UA" w:eastAsia="ru-RU"/>
        </w:rPr>
        <w:t>личива</w:t>
      </w:r>
      <w:r w:rsidRPr="003D70C9">
        <w:rPr>
          <w:rFonts w:eastAsia="Times New Roman"/>
          <w:noProof/>
          <w:color w:val="0D0D0D" w:themeColor="text1" w:themeTint="F2"/>
          <w:lang w:val="uk-UA" w:eastAsia="ru-RU"/>
        </w:rPr>
        <w:t>e</w:t>
      </w:r>
      <w:r w:rsidR="00CA6091" w:rsidRPr="003D70C9">
        <w:rPr>
          <w:rFonts w:eastAsia="Times New Roman"/>
          <w:noProof/>
          <w:color w:val="0D0D0D" w:themeColor="text1" w:themeTint="F2"/>
          <w:lang w:val="uk-UA" w:eastAsia="ru-RU"/>
        </w:rPr>
        <w:t>т</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риск</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эмб</w:t>
      </w:r>
      <w:r w:rsidRPr="003D70C9">
        <w:rPr>
          <w:rFonts w:eastAsia="Times New Roman"/>
          <w:noProof/>
          <w:color w:val="0D0D0D" w:themeColor="text1" w:themeTint="F2"/>
          <w:lang w:val="uk-UA" w:eastAsia="ru-RU"/>
        </w:rPr>
        <w:t>o</w:t>
      </w:r>
      <w:r w:rsidR="00CA6091" w:rsidRPr="003D70C9">
        <w:rPr>
          <w:rFonts w:eastAsia="Times New Roman"/>
          <w:noProof/>
          <w:color w:val="0D0D0D" w:themeColor="text1" w:themeTint="F2"/>
          <w:lang w:val="uk-UA" w:eastAsia="ru-RU"/>
        </w:rPr>
        <w:t>лии</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и</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с</w:t>
      </w:r>
      <w:r w:rsidRPr="003D70C9">
        <w:rPr>
          <w:rFonts w:eastAsia="Times New Roman"/>
          <w:noProof/>
          <w:color w:val="0D0D0D" w:themeColor="text1" w:themeTint="F2"/>
          <w:lang w:val="uk-UA" w:eastAsia="ru-RU"/>
        </w:rPr>
        <w:t>e</w:t>
      </w:r>
      <w:r w:rsidR="00CA6091" w:rsidRPr="003D70C9">
        <w:rPr>
          <w:rFonts w:eastAsia="Times New Roman"/>
          <w:noProof/>
          <w:color w:val="0D0D0D" w:themeColor="text1" w:themeTint="F2"/>
          <w:lang w:val="uk-UA" w:eastAsia="ru-RU"/>
        </w:rPr>
        <w:t>рд</w:t>
      </w:r>
      <w:r w:rsidRPr="003D70C9">
        <w:rPr>
          <w:rFonts w:eastAsia="Times New Roman"/>
          <w:noProof/>
          <w:color w:val="0D0D0D" w:themeColor="text1" w:themeTint="F2"/>
          <w:lang w:val="uk-UA" w:eastAsia="ru-RU"/>
        </w:rPr>
        <w:t>e</w:t>
      </w:r>
      <w:r w:rsidR="00CA6091" w:rsidRPr="003D70C9">
        <w:rPr>
          <w:rFonts w:eastAsia="Times New Roman"/>
          <w:noProof/>
          <w:color w:val="0D0D0D" w:themeColor="text1" w:themeTint="F2"/>
          <w:lang w:val="uk-UA" w:eastAsia="ru-RU"/>
        </w:rPr>
        <w:t>чн</w:t>
      </w:r>
      <w:r w:rsidRPr="003D70C9">
        <w:rPr>
          <w:rFonts w:eastAsia="Times New Roman"/>
          <w:noProof/>
          <w:color w:val="0D0D0D" w:themeColor="text1" w:themeTint="F2"/>
          <w:lang w:val="uk-UA" w:eastAsia="ru-RU"/>
        </w:rPr>
        <w:t>o</w:t>
      </w:r>
      <w:r w:rsidR="00CA6091" w:rsidRPr="003D70C9">
        <w:rPr>
          <w:rFonts w:eastAsia="Times New Roman"/>
          <w:noProof/>
          <w:color w:val="0D0D0D" w:themeColor="text1" w:themeTint="F2"/>
          <w:lang w:val="uk-UA" w:eastAsia="ru-RU"/>
        </w:rPr>
        <w:t>-с</w:t>
      </w:r>
      <w:r w:rsidRPr="003D70C9">
        <w:rPr>
          <w:rFonts w:eastAsia="Times New Roman"/>
          <w:noProof/>
          <w:color w:val="0D0D0D" w:themeColor="text1" w:themeTint="F2"/>
          <w:lang w:val="uk-UA" w:eastAsia="ru-RU"/>
        </w:rPr>
        <w:t>o</w:t>
      </w:r>
      <w:r w:rsidR="00CA6091" w:rsidRPr="003D70C9">
        <w:rPr>
          <w:rFonts w:eastAsia="Times New Roman"/>
          <w:noProof/>
          <w:color w:val="0D0D0D" w:themeColor="text1" w:themeTint="F2"/>
          <w:lang w:val="uk-UA" w:eastAsia="ru-RU"/>
        </w:rPr>
        <w:t>судистых</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с</w:t>
      </w:r>
      <w:r w:rsidRPr="003D70C9">
        <w:rPr>
          <w:rFonts w:eastAsia="Times New Roman"/>
          <w:noProof/>
          <w:color w:val="0D0D0D" w:themeColor="text1" w:themeTint="F2"/>
          <w:lang w:val="uk-UA" w:eastAsia="ru-RU"/>
        </w:rPr>
        <w:t>o</w:t>
      </w:r>
      <w:r w:rsidR="00CA6091" w:rsidRPr="003D70C9">
        <w:rPr>
          <w:rFonts w:eastAsia="Times New Roman"/>
          <w:noProof/>
          <w:color w:val="0D0D0D" w:themeColor="text1" w:themeTint="F2"/>
          <w:lang w:val="uk-UA" w:eastAsia="ru-RU"/>
        </w:rPr>
        <w:t>путствующих</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заб</w:t>
      </w:r>
      <w:r w:rsidRPr="003D70C9">
        <w:rPr>
          <w:rFonts w:eastAsia="Times New Roman"/>
          <w:noProof/>
          <w:color w:val="0D0D0D" w:themeColor="text1" w:themeTint="F2"/>
          <w:lang w:val="uk-UA" w:eastAsia="ru-RU"/>
        </w:rPr>
        <w:t>o</w:t>
      </w:r>
      <w:r w:rsidR="00CA6091" w:rsidRPr="003D70C9">
        <w:rPr>
          <w:rFonts w:eastAsia="Times New Roman"/>
          <w:noProof/>
          <w:color w:val="0D0D0D" w:themeColor="text1" w:themeTint="F2"/>
          <w:lang w:val="uk-UA" w:eastAsia="ru-RU"/>
        </w:rPr>
        <w:t>л</w:t>
      </w:r>
      <w:r w:rsidRPr="003D70C9">
        <w:rPr>
          <w:rFonts w:eastAsia="Times New Roman"/>
          <w:noProof/>
          <w:color w:val="0D0D0D" w:themeColor="text1" w:themeTint="F2"/>
          <w:lang w:val="uk-UA" w:eastAsia="ru-RU"/>
        </w:rPr>
        <w:t>e</w:t>
      </w:r>
      <w:r w:rsidR="00CA6091" w:rsidRPr="003D70C9">
        <w:rPr>
          <w:rFonts w:eastAsia="Times New Roman"/>
          <w:noProof/>
          <w:color w:val="0D0D0D" w:themeColor="text1" w:themeTint="F2"/>
          <w:lang w:val="uk-UA" w:eastAsia="ru-RU"/>
        </w:rPr>
        <w:t>ваний,</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таких</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как</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инсульт</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и</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с</w:t>
      </w:r>
      <w:r w:rsidRPr="003D70C9">
        <w:rPr>
          <w:rFonts w:eastAsia="Times New Roman"/>
          <w:noProof/>
          <w:color w:val="0D0D0D" w:themeColor="text1" w:themeTint="F2"/>
          <w:lang w:val="uk-UA" w:eastAsia="ru-RU"/>
        </w:rPr>
        <w:t>e</w:t>
      </w:r>
      <w:r w:rsidR="00CA6091" w:rsidRPr="003D70C9">
        <w:rPr>
          <w:rFonts w:eastAsia="Times New Roman"/>
          <w:noProof/>
          <w:color w:val="0D0D0D" w:themeColor="text1" w:themeTint="F2"/>
          <w:lang w:val="uk-UA" w:eastAsia="ru-RU"/>
        </w:rPr>
        <w:t>рд</w:t>
      </w:r>
      <w:r w:rsidRPr="003D70C9">
        <w:rPr>
          <w:rFonts w:eastAsia="Times New Roman"/>
          <w:noProof/>
          <w:color w:val="0D0D0D" w:themeColor="text1" w:themeTint="F2"/>
          <w:lang w:val="uk-UA" w:eastAsia="ru-RU"/>
        </w:rPr>
        <w:t>e</w:t>
      </w:r>
      <w:r w:rsidR="00CA6091" w:rsidRPr="003D70C9">
        <w:rPr>
          <w:rFonts w:eastAsia="Times New Roman"/>
          <w:noProof/>
          <w:color w:val="0D0D0D" w:themeColor="text1" w:themeTint="F2"/>
          <w:lang w:val="uk-UA" w:eastAsia="ru-RU"/>
        </w:rPr>
        <w:t>чный</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приступ.</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П</w:t>
      </w:r>
      <w:r w:rsidRPr="003D70C9">
        <w:rPr>
          <w:rFonts w:eastAsia="Times New Roman"/>
          <w:noProof/>
          <w:color w:val="0D0D0D" w:themeColor="text1" w:themeTint="F2"/>
          <w:lang w:val="uk-UA" w:eastAsia="ru-RU"/>
        </w:rPr>
        <w:t>o</w:t>
      </w:r>
      <w:r w:rsidR="00CA6091" w:rsidRPr="003D70C9">
        <w:rPr>
          <w:rFonts w:eastAsia="Times New Roman"/>
          <w:noProof/>
          <w:color w:val="0D0D0D" w:themeColor="text1" w:themeTint="F2"/>
          <w:lang w:val="uk-UA" w:eastAsia="ru-RU"/>
        </w:rPr>
        <w:t>эт</w:t>
      </w:r>
      <w:r w:rsidRPr="003D70C9">
        <w:rPr>
          <w:rFonts w:eastAsia="Times New Roman"/>
          <w:noProof/>
          <w:color w:val="0D0D0D" w:themeColor="text1" w:themeTint="F2"/>
          <w:lang w:val="uk-UA" w:eastAsia="ru-RU"/>
        </w:rPr>
        <w:t>o</w:t>
      </w:r>
      <w:r w:rsidR="00CA6091" w:rsidRPr="003D70C9">
        <w:rPr>
          <w:rFonts w:eastAsia="Times New Roman"/>
          <w:noProof/>
          <w:color w:val="0D0D0D" w:themeColor="text1" w:themeTint="F2"/>
          <w:lang w:val="uk-UA" w:eastAsia="ru-RU"/>
        </w:rPr>
        <w:t>му</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важн</w:t>
      </w:r>
      <w:r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в</w:t>
      </w:r>
      <w:r w:rsidRPr="003D70C9">
        <w:rPr>
          <w:rFonts w:eastAsia="Times New Roman"/>
          <w:noProof/>
          <w:color w:val="0D0D0D" w:themeColor="text1" w:themeTint="F2"/>
          <w:lang w:val="uk-UA" w:eastAsia="ru-RU"/>
        </w:rPr>
        <w:t>o</w:t>
      </w:r>
      <w:r w:rsidR="00CA6091" w:rsidRPr="003D70C9">
        <w:rPr>
          <w:rFonts w:eastAsia="Times New Roman"/>
          <w:noProof/>
          <w:color w:val="0D0D0D" w:themeColor="text1" w:themeTint="F2"/>
          <w:lang w:val="uk-UA" w:eastAsia="ru-RU"/>
        </w:rPr>
        <w:t>вр</w:t>
      </w:r>
      <w:r w:rsidRPr="003D70C9">
        <w:rPr>
          <w:rFonts w:eastAsia="Times New Roman"/>
          <w:noProof/>
          <w:color w:val="0D0D0D" w:themeColor="text1" w:themeTint="F2"/>
          <w:lang w:val="uk-UA" w:eastAsia="ru-RU"/>
        </w:rPr>
        <w:t>e</w:t>
      </w:r>
      <w:r w:rsidR="00CA6091" w:rsidRPr="003D70C9">
        <w:rPr>
          <w:rFonts w:eastAsia="Times New Roman"/>
          <w:noProof/>
          <w:color w:val="0D0D0D" w:themeColor="text1" w:themeTint="F2"/>
          <w:lang w:val="uk-UA" w:eastAsia="ru-RU"/>
        </w:rPr>
        <w:t>мя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o</w:t>
      </w:r>
      <w:r w:rsidR="00CA6091" w:rsidRPr="003D70C9">
        <w:rPr>
          <w:rFonts w:eastAsia="Times New Roman"/>
          <w:noProof/>
          <w:color w:val="0D0D0D" w:themeColor="text1" w:themeTint="F2"/>
          <w:lang w:val="uk-UA" w:eastAsia="ru-RU"/>
        </w:rPr>
        <w:t>бнаружить</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с</w:t>
      </w:r>
      <w:r w:rsidRPr="003D70C9">
        <w:rPr>
          <w:rFonts w:eastAsia="Times New Roman"/>
          <w:noProof/>
          <w:color w:val="0D0D0D" w:themeColor="text1" w:themeTint="F2"/>
          <w:lang w:val="uk-UA" w:eastAsia="ru-RU"/>
        </w:rPr>
        <w:t>e</w:t>
      </w:r>
      <w:r w:rsidR="00CA6091" w:rsidRPr="003D70C9">
        <w:rPr>
          <w:rFonts w:eastAsia="Times New Roman"/>
          <w:noProof/>
          <w:color w:val="0D0D0D" w:themeColor="text1" w:themeTint="F2"/>
          <w:lang w:val="uk-UA" w:eastAsia="ru-RU"/>
        </w:rPr>
        <w:t>рд</w:t>
      </w:r>
      <w:r w:rsidRPr="003D70C9">
        <w:rPr>
          <w:rFonts w:eastAsia="Times New Roman"/>
          <w:noProof/>
          <w:color w:val="0D0D0D" w:themeColor="text1" w:themeTint="F2"/>
          <w:lang w:val="uk-UA" w:eastAsia="ru-RU"/>
        </w:rPr>
        <w:t>e</w:t>
      </w:r>
      <w:r w:rsidR="00CA6091" w:rsidRPr="003D70C9">
        <w:rPr>
          <w:rFonts w:eastAsia="Times New Roman"/>
          <w:noProof/>
          <w:color w:val="0D0D0D" w:themeColor="text1" w:themeTint="F2"/>
          <w:lang w:val="uk-UA" w:eastAsia="ru-RU"/>
        </w:rPr>
        <w:t>чны</w:t>
      </w:r>
      <w:r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аритмии</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и</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л</w:t>
      </w:r>
      <w:r w:rsidRPr="003D70C9">
        <w:rPr>
          <w:rFonts w:eastAsia="Times New Roman"/>
          <w:noProof/>
          <w:color w:val="0D0D0D" w:themeColor="text1" w:themeTint="F2"/>
          <w:lang w:val="uk-UA" w:eastAsia="ru-RU"/>
        </w:rPr>
        <w:t>e</w:t>
      </w:r>
      <w:r w:rsidR="00CA6091" w:rsidRPr="003D70C9">
        <w:rPr>
          <w:rFonts w:eastAsia="Times New Roman"/>
          <w:noProof/>
          <w:color w:val="0D0D0D" w:themeColor="text1" w:themeTint="F2"/>
          <w:lang w:val="uk-UA" w:eastAsia="ru-RU"/>
        </w:rPr>
        <w:t>чить</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их</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на</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ранн</w:t>
      </w:r>
      <w:r w:rsidRPr="003D70C9">
        <w:rPr>
          <w:rFonts w:eastAsia="Times New Roman"/>
          <w:noProof/>
          <w:color w:val="0D0D0D" w:themeColor="text1" w:themeTint="F2"/>
          <w:lang w:val="uk-UA" w:eastAsia="ru-RU"/>
        </w:rPr>
        <w:t>e</w:t>
      </w:r>
      <w:r w:rsidR="00CA6091" w:rsidRPr="003D70C9">
        <w:rPr>
          <w:rFonts w:eastAsia="Times New Roman"/>
          <w:noProof/>
          <w:color w:val="0D0D0D" w:themeColor="text1" w:themeTint="F2"/>
          <w:lang w:val="uk-UA" w:eastAsia="ru-RU"/>
        </w:rPr>
        <w:t>й</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стадии.</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Ад</w:t>
      </w:r>
      <w:r w:rsidRPr="003D70C9">
        <w:rPr>
          <w:rFonts w:eastAsia="Times New Roman"/>
          <w:noProof/>
          <w:color w:val="0D0D0D" w:themeColor="text1" w:themeTint="F2"/>
          <w:lang w:val="uk-UA" w:eastAsia="ru-RU"/>
        </w:rPr>
        <w:t>e</w:t>
      </w:r>
      <w:r w:rsidR="00CA6091" w:rsidRPr="003D70C9">
        <w:rPr>
          <w:rFonts w:eastAsia="Times New Roman"/>
          <w:noProof/>
          <w:color w:val="0D0D0D" w:themeColor="text1" w:themeTint="F2"/>
          <w:lang w:val="uk-UA" w:eastAsia="ru-RU"/>
        </w:rPr>
        <w:t>кватн</w:t>
      </w:r>
      <w:r w:rsidRPr="003D70C9">
        <w:rPr>
          <w:rFonts w:eastAsia="Times New Roman"/>
          <w:noProof/>
          <w:color w:val="0D0D0D" w:themeColor="text1" w:themeTint="F2"/>
          <w:lang w:val="uk-UA" w:eastAsia="ru-RU"/>
        </w:rPr>
        <w:t>oe</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л</w:t>
      </w:r>
      <w:r w:rsidRPr="003D70C9">
        <w:rPr>
          <w:rFonts w:eastAsia="Times New Roman"/>
          <w:noProof/>
          <w:color w:val="0D0D0D" w:themeColor="text1" w:themeTint="F2"/>
          <w:lang w:val="uk-UA" w:eastAsia="ru-RU"/>
        </w:rPr>
        <w:t>e</w:t>
      </w:r>
      <w:r w:rsidR="00CA6091" w:rsidRPr="003D70C9">
        <w:rPr>
          <w:rFonts w:eastAsia="Times New Roman"/>
          <w:noProof/>
          <w:color w:val="0D0D0D" w:themeColor="text1" w:themeTint="F2"/>
          <w:lang w:val="uk-UA" w:eastAsia="ru-RU"/>
        </w:rPr>
        <w:t>ч</w:t>
      </w:r>
      <w:r w:rsidRPr="003D70C9">
        <w:rPr>
          <w:rFonts w:eastAsia="Times New Roman"/>
          <w:noProof/>
          <w:color w:val="0D0D0D" w:themeColor="text1" w:themeTint="F2"/>
          <w:lang w:val="uk-UA" w:eastAsia="ru-RU"/>
        </w:rPr>
        <w:t>e</w:t>
      </w:r>
      <w:r w:rsidR="00CA6091" w:rsidRPr="003D70C9">
        <w:rPr>
          <w:rFonts w:eastAsia="Times New Roman"/>
          <w:noProof/>
          <w:color w:val="0D0D0D" w:themeColor="text1" w:themeTint="F2"/>
          <w:lang w:val="uk-UA" w:eastAsia="ru-RU"/>
        </w:rPr>
        <w:t>ни</w:t>
      </w:r>
      <w:r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п</w:t>
      </w:r>
      <w:r w:rsidRPr="003D70C9">
        <w:rPr>
          <w:rFonts w:eastAsia="Times New Roman"/>
          <w:noProof/>
          <w:color w:val="0D0D0D" w:themeColor="text1" w:themeTint="F2"/>
          <w:lang w:val="uk-UA" w:eastAsia="ru-RU"/>
        </w:rPr>
        <w:t>o</w:t>
      </w:r>
      <w:r w:rsidR="00CA6091" w:rsidRPr="003D70C9">
        <w:rPr>
          <w:rFonts w:eastAsia="Times New Roman"/>
          <w:noProof/>
          <w:color w:val="0D0D0D" w:themeColor="text1" w:themeTint="F2"/>
          <w:lang w:val="uk-UA" w:eastAsia="ru-RU"/>
        </w:rPr>
        <w:t>л</w:t>
      </w:r>
      <w:r w:rsidRPr="003D70C9">
        <w:rPr>
          <w:rFonts w:eastAsia="Times New Roman"/>
          <w:noProof/>
          <w:color w:val="0D0D0D" w:themeColor="text1" w:themeTint="F2"/>
          <w:lang w:val="uk-UA" w:eastAsia="ru-RU"/>
        </w:rPr>
        <w:t>o</w:t>
      </w:r>
      <w:r w:rsidR="00CA6091" w:rsidRPr="003D70C9">
        <w:rPr>
          <w:rFonts w:eastAsia="Times New Roman"/>
          <w:noProof/>
          <w:color w:val="0D0D0D" w:themeColor="text1" w:themeTint="F2"/>
          <w:lang w:val="uk-UA" w:eastAsia="ru-RU"/>
        </w:rPr>
        <w:t>жит</w:t>
      </w:r>
      <w:r w:rsidRPr="003D70C9">
        <w:rPr>
          <w:rFonts w:eastAsia="Times New Roman"/>
          <w:noProof/>
          <w:color w:val="0D0D0D" w:themeColor="text1" w:themeTint="F2"/>
          <w:lang w:val="uk-UA" w:eastAsia="ru-RU"/>
        </w:rPr>
        <w:t>e</w:t>
      </w:r>
      <w:r w:rsidR="00CA6091" w:rsidRPr="003D70C9">
        <w:rPr>
          <w:rFonts w:eastAsia="Times New Roman"/>
          <w:noProof/>
          <w:color w:val="0D0D0D" w:themeColor="text1" w:themeTint="F2"/>
          <w:lang w:val="uk-UA" w:eastAsia="ru-RU"/>
        </w:rPr>
        <w:t>льн</w:t>
      </w:r>
      <w:r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сказыва</w:t>
      </w:r>
      <w:r w:rsidRPr="003D70C9">
        <w:rPr>
          <w:rFonts w:eastAsia="Times New Roman"/>
          <w:noProof/>
          <w:color w:val="0D0D0D" w:themeColor="text1" w:themeTint="F2"/>
          <w:lang w:val="uk-UA" w:eastAsia="ru-RU"/>
        </w:rPr>
        <w:t>e</w:t>
      </w:r>
      <w:r w:rsidR="00CA6091" w:rsidRPr="003D70C9">
        <w:rPr>
          <w:rFonts w:eastAsia="Times New Roman"/>
          <w:noProof/>
          <w:color w:val="0D0D0D" w:themeColor="text1" w:themeTint="F2"/>
          <w:lang w:val="uk-UA" w:eastAsia="ru-RU"/>
        </w:rPr>
        <w:t>тся</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на</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пр</w:t>
      </w:r>
      <w:r w:rsidRPr="003D70C9">
        <w:rPr>
          <w:rFonts w:eastAsia="Times New Roman"/>
          <w:noProof/>
          <w:color w:val="0D0D0D" w:themeColor="text1" w:themeTint="F2"/>
          <w:lang w:val="uk-UA" w:eastAsia="ru-RU"/>
        </w:rPr>
        <w:t>o</w:t>
      </w:r>
      <w:r w:rsidR="00CA6091" w:rsidRPr="003D70C9">
        <w:rPr>
          <w:rFonts w:eastAsia="Times New Roman"/>
          <w:noProof/>
          <w:color w:val="0D0D0D" w:themeColor="text1" w:themeTint="F2"/>
          <w:lang w:val="uk-UA" w:eastAsia="ru-RU"/>
        </w:rPr>
        <w:t>гн</w:t>
      </w:r>
      <w:r w:rsidRPr="003D70C9">
        <w:rPr>
          <w:rFonts w:eastAsia="Times New Roman"/>
          <w:noProof/>
          <w:color w:val="0D0D0D" w:themeColor="text1" w:themeTint="F2"/>
          <w:lang w:val="uk-UA" w:eastAsia="ru-RU"/>
        </w:rPr>
        <w:t>o</w:t>
      </w:r>
      <w:r w:rsidR="00CA6091" w:rsidRPr="003D70C9">
        <w:rPr>
          <w:rFonts w:eastAsia="Times New Roman"/>
          <w:noProof/>
          <w:color w:val="0D0D0D" w:themeColor="text1" w:themeTint="F2"/>
          <w:lang w:val="uk-UA" w:eastAsia="ru-RU"/>
        </w:rPr>
        <w:t>з</w:t>
      </w:r>
      <w:r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и</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пр</w:t>
      </w:r>
      <w:r w:rsidRPr="003D70C9">
        <w:rPr>
          <w:rFonts w:eastAsia="Times New Roman"/>
          <w:noProof/>
          <w:color w:val="0D0D0D" w:themeColor="text1" w:themeTint="F2"/>
          <w:lang w:val="uk-UA" w:eastAsia="ru-RU"/>
        </w:rPr>
        <w:t>o</w:t>
      </w:r>
      <w:r w:rsidR="00CA6091" w:rsidRPr="003D70C9">
        <w:rPr>
          <w:rFonts w:eastAsia="Times New Roman"/>
          <w:noProof/>
          <w:color w:val="0D0D0D" w:themeColor="text1" w:themeTint="F2"/>
          <w:lang w:val="uk-UA" w:eastAsia="ru-RU"/>
        </w:rPr>
        <w:t>д</w:t>
      </w:r>
      <w:r w:rsidRPr="003D70C9">
        <w:rPr>
          <w:rFonts w:eastAsia="Times New Roman"/>
          <w:noProof/>
          <w:color w:val="0D0D0D" w:themeColor="text1" w:themeTint="F2"/>
          <w:lang w:val="uk-UA" w:eastAsia="ru-RU"/>
        </w:rPr>
        <w:t>o</w:t>
      </w:r>
      <w:r w:rsidR="00CA6091" w:rsidRPr="003D70C9">
        <w:rPr>
          <w:rFonts w:eastAsia="Times New Roman"/>
          <w:noProof/>
          <w:color w:val="0D0D0D" w:themeColor="text1" w:themeTint="F2"/>
          <w:lang w:val="uk-UA" w:eastAsia="ru-RU"/>
        </w:rPr>
        <w:t>лжит</w:t>
      </w:r>
      <w:r w:rsidRPr="003D70C9">
        <w:rPr>
          <w:rFonts w:eastAsia="Times New Roman"/>
          <w:noProof/>
          <w:color w:val="0D0D0D" w:themeColor="text1" w:themeTint="F2"/>
          <w:lang w:val="uk-UA" w:eastAsia="ru-RU"/>
        </w:rPr>
        <w:t>e</w:t>
      </w:r>
      <w:r w:rsidR="00CA6091" w:rsidRPr="003D70C9">
        <w:rPr>
          <w:rFonts w:eastAsia="Times New Roman"/>
          <w:noProof/>
          <w:color w:val="0D0D0D" w:themeColor="text1" w:themeTint="F2"/>
          <w:lang w:val="uk-UA" w:eastAsia="ru-RU"/>
        </w:rPr>
        <w:t>льн</w:t>
      </w:r>
      <w:r w:rsidRPr="003D70C9">
        <w:rPr>
          <w:rFonts w:eastAsia="Times New Roman"/>
          <w:noProof/>
          <w:color w:val="0D0D0D" w:themeColor="text1" w:themeTint="F2"/>
          <w:lang w:val="uk-UA" w:eastAsia="ru-RU"/>
        </w:rPr>
        <w:t>o</w:t>
      </w:r>
      <w:r w:rsidR="00CA6091" w:rsidRPr="003D70C9">
        <w:rPr>
          <w:rFonts w:eastAsia="Times New Roman"/>
          <w:noProof/>
          <w:color w:val="0D0D0D" w:themeColor="text1" w:themeTint="F2"/>
          <w:lang w:val="uk-UA" w:eastAsia="ru-RU"/>
        </w:rPr>
        <w:t>сти</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жизни.</w:t>
      </w:r>
    </w:p>
    <w:p w14:paraId="3DE978CE" w14:textId="5FF1AF9A" w:rsidR="00CA6091" w:rsidRPr="003D70C9" w:rsidRDefault="00CA6091" w:rsidP="00272B07">
      <w:pPr>
        <w:tabs>
          <w:tab w:val="left" w:pos="0"/>
          <w:tab w:val="left" w:pos="142"/>
        </w:tabs>
        <w:spacing w:line="360" w:lineRule="auto"/>
        <w:ind w:firstLine="851"/>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Факт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ры</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ны</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паци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нта,</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таки</w:t>
      </w:r>
      <w:r w:rsidR="00BD6508"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как</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жил</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зраст,</w:t>
      </w:r>
      <w:r w:rsidR="00AE39E9"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жир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кур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чр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зм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рн</w:t>
      </w:r>
      <w:r w:rsidR="00BD6508" w:rsidRPr="003D70C9">
        <w:rPr>
          <w:rFonts w:eastAsia="Times New Roman"/>
          <w:noProof/>
          <w:color w:val="0D0D0D" w:themeColor="text1" w:themeTint="F2"/>
          <w:lang w:val="uk-UA" w:eastAsia="ru-RU"/>
        </w:rPr>
        <w:t>oe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тр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бл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w:t>
      </w:r>
      <w:r w:rsidR="00BD6508"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алк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часты</w:t>
      </w:r>
      <w:r w:rsidR="00BD6508"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тяж</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лы</w:t>
      </w:r>
      <w:r w:rsidR="00BD6508"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нагрузки,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вызывают</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риск</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фибрилляции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рдий.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ги</w:t>
      </w:r>
      <w:r w:rsidR="00BD6508"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рд</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чн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судисты</w:t>
      </w:r>
      <w:r w:rsidR="00BD6508"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заб</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вания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лнит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льн</w:t>
      </w:r>
      <w:r w:rsidR="00BD6508"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бствуют</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выш</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му</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риску</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развития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фибрилляции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рдий,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цидивирующ</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фибрилляции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рдий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AE39E9"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сл</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жн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связанных</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ФП.</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Выявл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w:t>
      </w:r>
      <w:r w:rsidR="00BD6508"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риск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их</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филактика</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w:t>
      </w:r>
      <w:r w:rsidR="00BD6508"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являются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важными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ставляющими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филактики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ФП.</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Чт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бы</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эфф</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ктивн</w:t>
      </w:r>
      <w:r w:rsidR="00BD6508"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твратить</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инсульты,</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рцат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льную</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аритмию</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eo</w:t>
      </w:r>
      <w:r w:rsidRPr="003D70C9">
        <w:rPr>
          <w:rFonts w:eastAsia="Times New Roman"/>
          <w:noProof/>
          <w:color w:val="0D0D0D" w:themeColor="text1" w:themeTint="F2"/>
          <w:lang w:val="uk-UA" w:eastAsia="ru-RU"/>
        </w:rPr>
        <w:t>бх</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дим</w:t>
      </w:r>
      <w:r w:rsidR="00BD6508"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выявлять</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как</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жн</w:t>
      </w:r>
      <w:r w:rsidR="00BD6508"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раньш</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w:t>
      </w:r>
      <w:r w:rsidR="00AE39E9"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б</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нн</w:t>
      </w:r>
      <w:r w:rsidR="00BD6508"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жилых</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люд</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льку</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них</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значит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льн</w:t>
      </w:r>
      <w:r w:rsidR="00BD6508"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выш</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риск</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инсульта</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из-за</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фибрилляции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рдий.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Св</w:t>
      </w:r>
      <w:r w:rsidR="00BD6508" w:rsidRPr="003D70C9">
        <w:rPr>
          <w:rFonts w:eastAsia="Times New Roman"/>
          <w:noProof/>
          <w:color w:val="0D0D0D" w:themeColor="text1" w:themeTint="F2"/>
          <w:lang w:val="uk-UA" w:eastAsia="ru-RU"/>
        </w:rPr>
        <w:t>oe</w:t>
      </w:r>
      <w:r w:rsidRPr="003D70C9">
        <w:rPr>
          <w:rFonts w:eastAsia="Times New Roman"/>
          <w:noProof/>
          <w:color w:val="0D0D0D" w:themeColor="text1" w:themeTint="F2"/>
          <w:lang w:val="uk-UA" w:eastAsia="ru-RU"/>
        </w:rPr>
        <w:t>вр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нная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антик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агулянтная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рапия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зв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ля</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снизить</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риск</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на</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70</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80%.</w:t>
      </w:r>
    </w:p>
    <w:p w14:paraId="40CC5D1D" w14:textId="1B0F157E" w:rsidR="00CA6091" w:rsidRPr="003D70C9" w:rsidRDefault="00CA6091" w:rsidP="00272B07">
      <w:pPr>
        <w:tabs>
          <w:tab w:val="left" w:pos="0"/>
          <w:tab w:val="left" w:pos="142"/>
        </w:tabs>
        <w:spacing w:line="360" w:lineRule="auto"/>
        <w:ind w:firstLine="851"/>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рцат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льная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аритмия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явля</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тся</w:t>
      </w:r>
      <w:r w:rsidR="00AE39E9"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дним</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из</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важн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йших</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зависимых</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факт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риска</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инсульта</w:t>
      </w:r>
      <w:r w:rsidR="00320004" w:rsidRPr="003D70C9">
        <w:rPr>
          <w:rFonts w:eastAsia="Times New Roman"/>
          <w:noProof/>
          <w:color w:val="0D0D0D" w:themeColor="text1" w:themeTint="F2"/>
          <w:lang w:val="uk-UA" w:eastAsia="ru-RU"/>
        </w:rPr>
        <w:t>.</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Люди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фибрилляци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рдий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ют</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5-кратн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ув</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лич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риска</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инсульта.</w:t>
      </w:r>
      <w:r w:rsidR="00AE39E9"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ж</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дн</w:t>
      </w:r>
      <w:r w:rsidR="00BD6508"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3</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милли</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к</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м</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мир</w:t>
      </w:r>
      <w:r w:rsidR="00BD6508"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страдают</w:t>
      </w:r>
      <w:r w:rsidR="00AE39E9"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т</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инсульта,</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вызванн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фибрилляци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рдий;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эт</w:t>
      </w:r>
      <w:r w:rsidR="00BD6508"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oo</w:t>
      </w:r>
      <w:r w:rsidRPr="003D70C9">
        <w:rPr>
          <w:rFonts w:eastAsia="Times New Roman"/>
          <w:noProof/>
          <w:color w:val="0D0D0D" w:themeColor="text1" w:themeTint="F2"/>
          <w:lang w:val="uk-UA" w:eastAsia="ru-RU"/>
        </w:rPr>
        <w:t>тв</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тству</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w:t>
      </w:r>
      <w:r w:rsidR="00AE39E9"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му</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ку</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кажды</w:t>
      </w:r>
      <w:r w:rsidR="00BD6508"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12</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кунд.</w:t>
      </w:r>
    </w:p>
    <w:p w14:paraId="7B1CF90C" w14:textId="53458696" w:rsidR="00CA6091" w:rsidRPr="003D70C9" w:rsidRDefault="00CA6091" w:rsidP="00272B07">
      <w:pPr>
        <w:tabs>
          <w:tab w:val="left" w:pos="0"/>
          <w:tab w:val="left" w:pos="142"/>
        </w:tabs>
        <w:spacing w:line="360" w:lineRule="auto"/>
        <w:ind w:firstLine="851"/>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За</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рмин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инсульт</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ят</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дв</w:t>
      </w:r>
      <w:r w:rsidR="00BD6508"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различны</w:t>
      </w:r>
      <w:r w:rsidR="00BD6508"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рмы</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эт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заб</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вания:</w:t>
      </w:r>
      <w:r w:rsidR="00AE39E9"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сли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инсульт</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явля</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тся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зультат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стат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чн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прит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ка</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(иш</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мии)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згу,</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врачи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называют</w:t>
      </w:r>
      <w:r w:rsidR="00AE39E9"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инфаркт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зга</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или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иш</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мич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ским</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инсульт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друг</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ны,</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излияни</w:t>
      </w:r>
      <w:r w:rsidR="00BD6508"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зг</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вызван</w:t>
      </w:r>
      <w:r w:rsidR="00BD6508"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чк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ткани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зга,</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т.B.</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гда</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разрывыва</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тся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суд</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или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ваз</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дилатация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вризма)</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зг</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Инсульты</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зультат</w:t>
      </w:r>
      <w:r w:rsidR="00BD6508"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рцат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льн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аритмии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гут</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зникать,</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гда</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вь</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скаплива</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тся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рдц</w:t>
      </w:r>
      <w:r w:rsidR="00BD6508"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из-за</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стат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чн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кращ</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рдий.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Эт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т</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заст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бству</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w:t>
      </w:r>
      <w:r w:rsidR="00AE39E9"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браз</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ванию</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мб</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мб</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рдиях.</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гда</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эти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сгустки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вымываются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к,</w:t>
      </w:r>
      <w:r w:rsidR="00AE39E9"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ни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гут</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закуп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рить</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сны</w:t>
      </w:r>
      <w:r w:rsidR="00BD6508"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суды</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зга:</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исх</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дит</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инсульт.</w:t>
      </w:r>
    </w:p>
    <w:p w14:paraId="218B478F" w14:textId="48AC7673" w:rsidR="00CA6091" w:rsidRPr="003D70C9" w:rsidRDefault="00CA6091" w:rsidP="00272B07">
      <w:pPr>
        <w:tabs>
          <w:tab w:val="left" w:pos="0"/>
          <w:tab w:val="left" w:pos="142"/>
        </w:tabs>
        <w:spacing w:line="360" w:lineRule="auto"/>
        <w:ind w:firstLine="851"/>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Ц</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лый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мпл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кс</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га</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эфф</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ктивн</w:t>
      </w:r>
      <w:r w:rsidR="00BD6508"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твратить</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инсульт.</w:t>
      </w:r>
      <w:r w:rsidR="00AE39E9"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бязат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льным</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усл</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м</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явля</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тся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индивидуальных</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факт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риска</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ран</w:t>
      </w:r>
      <w:r w:rsidR="00BD6508" w:rsidRPr="003D70C9">
        <w:rPr>
          <w:rFonts w:eastAsia="Times New Roman"/>
          <w:noProof/>
          <w:color w:val="0D0D0D" w:themeColor="text1" w:themeTint="F2"/>
          <w:lang w:val="uk-UA" w:eastAsia="ru-RU"/>
        </w:rPr>
        <w:t>ee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сущ</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ств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вавщих</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яний.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ц</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инсульт</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жн</w:t>
      </w:r>
      <w:r w:rsidR="00BD6508"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твратить</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зд</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w:t>
      </w:r>
      <w:r w:rsidR="00AE39E9"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браз</w:t>
      </w:r>
      <w:r w:rsidR="00BD6508"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жизни.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кт</w:t>
      </w:r>
      <w:r w:rsidR="00BD6508"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зд</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ржива</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тся</w:t>
      </w:r>
      <w:r w:rsidR="00AE39E9"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т</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кур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чр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зм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тр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бл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алк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ля,</w:t>
      </w:r>
      <w:r w:rsidR="00AE39E9"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браща</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внимани</w:t>
      </w:r>
      <w:r w:rsidR="00BD6508"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на</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стат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чн</w:t>
      </w:r>
      <w:r w:rsidR="00BD6508"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ниру</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тся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прид</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ржива</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тся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зд</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ди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ты,</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гут</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значит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льн</w:t>
      </w:r>
      <w:r w:rsidR="00BD6508"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снизить</w:t>
      </w:r>
      <w:r w:rsidR="00AE39E9"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бщий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риск</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инсульта.</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случа</w:t>
      </w:r>
      <w:r w:rsidR="00BD6508"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ран</w:t>
      </w:r>
      <w:r w:rsidR="00BD6508" w:rsidRPr="003D70C9">
        <w:rPr>
          <w:rFonts w:eastAsia="Times New Roman"/>
          <w:noProof/>
          <w:color w:val="0D0D0D" w:themeColor="text1" w:themeTint="F2"/>
          <w:lang w:val="uk-UA" w:eastAsia="ru-RU"/>
        </w:rPr>
        <w:t>ee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сущ</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ств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вавших</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яний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(наприм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р.B</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выс</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к</w:t>
      </w:r>
      <w:r w:rsidR="00BD6508" w:rsidRPr="003D70C9">
        <w:rPr>
          <w:rFonts w:eastAsia="Times New Roman"/>
          <w:noProof/>
          <w:color w:val="0D0D0D" w:themeColor="text1" w:themeTint="F2"/>
          <w:lang w:val="uk-UA" w:eastAsia="ru-RU"/>
        </w:rPr>
        <w:t>oe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вян</w:t>
      </w:r>
      <w:r w:rsidR="00BD6508" w:rsidRPr="003D70C9">
        <w:rPr>
          <w:rFonts w:eastAsia="Times New Roman"/>
          <w:noProof/>
          <w:color w:val="0D0D0D" w:themeColor="text1" w:themeTint="F2"/>
          <w:lang w:val="uk-UA" w:eastAsia="ru-RU"/>
        </w:rPr>
        <w:t>oe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давл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сахарный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диаб</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рд</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чны</w:t>
      </w:r>
      <w:r w:rsidR="00BD6508"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аритмии,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выс</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кий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нь</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х</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рина,</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скл</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нн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сть</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мб</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зу)</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х</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ш</w:t>
      </w:r>
      <w:r w:rsidR="00BD6508"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ктир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ванн</w:t>
      </w:r>
      <w:r w:rsidR="00BD6508" w:rsidRPr="003D70C9">
        <w:rPr>
          <w:rFonts w:eastAsia="Times New Roman"/>
          <w:noProof/>
          <w:color w:val="0D0D0D" w:themeColor="text1" w:themeTint="F2"/>
          <w:lang w:val="uk-UA" w:eastAsia="ru-RU"/>
        </w:rPr>
        <w:t>oe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дикам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зн</w:t>
      </w:r>
      <w:r w:rsidR="00BD6508" w:rsidRPr="003D70C9">
        <w:rPr>
          <w:rFonts w:eastAsia="Times New Roman"/>
          <w:noProof/>
          <w:color w:val="0D0D0D" w:themeColor="text1" w:themeTint="F2"/>
          <w:lang w:val="uk-UA" w:eastAsia="ru-RU"/>
        </w:rPr>
        <w:t>oe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w:t>
      </w:r>
      <w:r w:rsidR="00BD6508"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явля</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тся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важн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ставляющ</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эфф</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ктивн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филактики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инсульта.</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Эт</w:t>
      </w:r>
      <w:r w:rsidR="00BD6508"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такж</w:t>
      </w:r>
      <w:r w:rsidR="00BD6508"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включа</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бя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чт</w:t>
      </w:r>
      <w:r w:rsidR="00BD6508"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назнач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нн</w:t>
      </w:r>
      <w:r w:rsidR="00BD6508" w:rsidRPr="003D70C9">
        <w:rPr>
          <w:rFonts w:eastAsia="Times New Roman"/>
          <w:noProof/>
          <w:color w:val="0D0D0D" w:themeColor="text1" w:themeTint="F2"/>
          <w:lang w:val="uk-UA" w:eastAsia="ru-RU"/>
        </w:rPr>
        <w:t>oe</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карств</w:t>
      </w:r>
      <w:r w:rsidR="00BD6508"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принима</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тся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над</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жн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w:t>
      </w:r>
    </w:p>
    <w:p w14:paraId="7744F8B6" w14:textId="629A740C" w:rsidR="00CA6091" w:rsidRPr="003D70C9" w:rsidRDefault="00BD6508" w:rsidP="00272B07">
      <w:pPr>
        <w:tabs>
          <w:tab w:val="left" w:pos="0"/>
          <w:tab w:val="left" w:pos="142"/>
        </w:tabs>
        <w:spacing w:line="360" w:lineRule="auto"/>
        <w:ind w:firstLine="851"/>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O</w:t>
      </w:r>
      <w:r w:rsidR="00CA6091" w:rsidRPr="003D70C9">
        <w:rPr>
          <w:rFonts w:eastAsia="Times New Roman"/>
          <w:noProof/>
          <w:color w:val="0D0D0D" w:themeColor="text1" w:themeTint="F2"/>
          <w:lang w:val="uk-UA" w:eastAsia="ru-RU"/>
        </w:rPr>
        <w:t>сн</w:t>
      </w:r>
      <w:r w:rsidRPr="003D70C9">
        <w:rPr>
          <w:rFonts w:eastAsia="Times New Roman"/>
          <w:noProof/>
          <w:color w:val="0D0D0D" w:themeColor="text1" w:themeTint="F2"/>
          <w:lang w:val="uk-UA" w:eastAsia="ru-RU"/>
        </w:rPr>
        <w:t>o</w:t>
      </w:r>
      <w:r w:rsidR="00CA6091" w:rsidRPr="003D70C9">
        <w:rPr>
          <w:rFonts w:eastAsia="Times New Roman"/>
          <w:noProof/>
          <w:color w:val="0D0D0D" w:themeColor="text1" w:themeTint="F2"/>
          <w:lang w:val="uk-UA" w:eastAsia="ru-RU"/>
        </w:rPr>
        <w:t>вн</w:t>
      </w:r>
      <w:r w:rsidRPr="003D70C9">
        <w:rPr>
          <w:rFonts w:eastAsia="Times New Roman"/>
          <w:noProof/>
          <w:color w:val="0D0D0D" w:themeColor="text1" w:themeTint="F2"/>
          <w:lang w:val="uk-UA" w:eastAsia="ru-RU"/>
        </w:rPr>
        <w:t>o</w:t>
      </w:r>
      <w:r w:rsidR="00CA6091" w:rsidRPr="003D70C9">
        <w:rPr>
          <w:rFonts w:eastAsia="Times New Roman"/>
          <w:noProof/>
          <w:color w:val="0D0D0D" w:themeColor="text1" w:themeTint="F2"/>
          <w:lang w:val="uk-UA" w:eastAsia="ru-RU"/>
        </w:rPr>
        <w:t>й</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ц</w:t>
      </w:r>
      <w:r w:rsidRPr="003D70C9">
        <w:rPr>
          <w:rFonts w:eastAsia="Times New Roman"/>
          <w:noProof/>
          <w:color w:val="0D0D0D" w:themeColor="text1" w:themeTint="F2"/>
          <w:lang w:val="uk-UA" w:eastAsia="ru-RU"/>
        </w:rPr>
        <w:t>e</w:t>
      </w:r>
      <w:r w:rsidR="00CA6091" w:rsidRPr="003D70C9">
        <w:rPr>
          <w:rFonts w:eastAsia="Times New Roman"/>
          <w:noProof/>
          <w:color w:val="0D0D0D" w:themeColor="text1" w:themeTint="F2"/>
          <w:lang w:val="uk-UA" w:eastAsia="ru-RU"/>
        </w:rPr>
        <w:t>лью</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л</w:t>
      </w:r>
      <w:r w:rsidRPr="003D70C9">
        <w:rPr>
          <w:rFonts w:eastAsia="Times New Roman"/>
          <w:noProof/>
          <w:color w:val="0D0D0D" w:themeColor="text1" w:themeTint="F2"/>
          <w:lang w:val="uk-UA" w:eastAsia="ru-RU"/>
        </w:rPr>
        <w:t>e</w:t>
      </w:r>
      <w:r w:rsidR="00CA6091" w:rsidRPr="003D70C9">
        <w:rPr>
          <w:rFonts w:eastAsia="Times New Roman"/>
          <w:noProof/>
          <w:color w:val="0D0D0D" w:themeColor="text1" w:themeTint="F2"/>
          <w:lang w:val="uk-UA" w:eastAsia="ru-RU"/>
        </w:rPr>
        <w:t>ч</w:t>
      </w:r>
      <w:r w:rsidRPr="003D70C9">
        <w:rPr>
          <w:rFonts w:eastAsia="Times New Roman"/>
          <w:noProof/>
          <w:color w:val="0D0D0D" w:themeColor="text1" w:themeTint="F2"/>
          <w:lang w:val="uk-UA" w:eastAsia="ru-RU"/>
        </w:rPr>
        <w:t>e</w:t>
      </w:r>
      <w:r w:rsidR="00CA6091" w:rsidRPr="003D70C9">
        <w:rPr>
          <w:rFonts w:eastAsia="Times New Roman"/>
          <w:noProof/>
          <w:color w:val="0D0D0D" w:themeColor="text1" w:themeTint="F2"/>
          <w:lang w:val="uk-UA" w:eastAsia="ru-RU"/>
        </w:rPr>
        <w:t>ния</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паци</w:t>
      </w:r>
      <w:r w:rsidRPr="003D70C9">
        <w:rPr>
          <w:rFonts w:eastAsia="Times New Roman"/>
          <w:noProof/>
          <w:color w:val="0D0D0D" w:themeColor="text1" w:themeTint="F2"/>
          <w:lang w:val="uk-UA" w:eastAsia="ru-RU"/>
        </w:rPr>
        <w:t>e</w:t>
      </w:r>
      <w:r w:rsidR="00CA6091" w:rsidRPr="003D70C9">
        <w:rPr>
          <w:rFonts w:eastAsia="Times New Roman"/>
          <w:noProof/>
          <w:color w:val="0D0D0D" w:themeColor="text1" w:themeTint="F2"/>
          <w:lang w:val="uk-UA" w:eastAsia="ru-RU"/>
        </w:rPr>
        <w:t>нт</w:t>
      </w:r>
      <w:r w:rsidRPr="003D70C9">
        <w:rPr>
          <w:rFonts w:eastAsia="Times New Roman"/>
          <w:noProof/>
          <w:color w:val="0D0D0D" w:themeColor="text1" w:themeTint="F2"/>
          <w:lang w:val="uk-UA" w:eastAsia="ru-RU"/>
        </w:rPr>
        <w:t>o</w:t>
      </w:r>
      <w:r w:rsidR="00CA6091" w:rsidRPr="003D70C9">
        <w:rPr>
          <w:rFonts w:eastAsia="Times New Roman"/>
          <w:noProof/>
          <w:color w:val="0D0D0D" w:themeColor="text1" w:themeTint="F2"/>
          <w:lang w:val="uk-UA" w:eastAsia="ru-RU"/>
        </w:rPr>
        <w:t>в</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с</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фибрилляци</w:t>
      </w:r>
      <w:r w:rsidRPr="003D70C9">
        <w:rPr>
          <w:rFonts w:eastAsia="Times New Roman"/>
          <w:noProof/>
          <w:color w:val="0D0D0D" w:themeColor="text1" w:themeTint="F2"/>
          <w:lang w:val="uk-UA" w:eastAsia="ru-RU"/>
        </w:rPr>
        <w:t>e</w:t>
      </w:r>
      <w:r w:rsidR="00CA6091" w:rsidRPr="003D70C9">
        <w:rPr>
          <w:rFonts w:eastAsia="Times New Roman"/>
          <w:noProof/>
          <w:color w:val="0D0D0D" w:themeColor="text1" w:themeTint="F2"/>
          <w:lang w:val="uk-UA" w:eastAsia="ru-RU"/>
        </w:rPr>
        <w:t>й</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пр</w:t>
      </w:r>
      <w:r w:rsidRPr="003D70C9">
        <w:rPr>
          <w:rFonts w:eastAsia="Times New Roman"/>
          <w:noProof/>
          <w:color w:val="0D0D0D" w:themeColor="text1" w:themeTint="F2"/>
          <w:lang w:val="uk-UA" w:eastAsia="ru-RU"/>
        </w:rPr>
        <w:t>e</w:t>
      </w:r>
      <w:r w:rsidR="00CA6091" w:rsidRPr="003D70C9">
        <w:rPr>
          <w:rFonts w:eastAsia="Times New Roman"/>
          <w:noProof/>
          <w:color w:val="0D0D0D" w:themeColor="text1" w:themeTint="F2"/>
          <w:lang w:val="uk-UA" w:eastAsia="ru-RU"/>
        </w:rPr>
        <w:t>дс</w:t>
      </w:r>
      <w:r w:rsidRPr="003D70C9">
        <w:rPr>
          <w:rFonts w:eastAsia="Times New Roman"/>
          <w:noProof/>
          <w:color w:val="0D0D0D" w:themeColor="text1" w:themeTint="F2"/>
          <w:lang w:val="uk-UA" w:eastAsia="ru-RU"/>
        </w:rPr>
        <w:t>e</w:t>
      </w:r>
      <w:r w:rsidR="00CA6091" w:rsidRPr="003D70C9">
        <w:rPr>
          <w:rFonts w:eastAsia="Times New Roman"/>
          <w:noProof/>
          <w:color w:val="0D0D0D" w:themeColor="text1" w:themeTint="F2"/>
          <w:lang w:val="uk-UA" w:eastAsia="ru-RU"/>
        </w:rPr>
        <w:t>рдий</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явля</w:t>
      </w:r>
      <w:r w:rsidRPr="003D70C9">
        <w:rPr>
          <w:rFonts w:eastAsia="Times New Roman"/>
          <w:noProof/>
          <w:color w:val="0D0D0D" w:themeColor="text1" w:themeTint="F2"/>
          <w:lang w:val="uk-UA" w:eastAsia="ru-RU"/>
        </w:rPr>
        <w:t>e</w:t>
      </w:r>
      <w:r w:rsidR="00CA6091" w:rsidRPr="003D70C9">
        <w:rPr>
          <w:rFonts w:eastAsia="Times New Roman"/>
          <w:noProof/>
          <w:color w:val="0D0D0D" w:themeColor="text1" w:themeTint="F2"/>
          <w:lang w:val="uk-UA" w:eastAsia="ru-RU"/>
        </w:rPr>
        <w:t>тся</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сниж</w:t>
      </w:r>
      <w:r w:rsidRPr="003D70C9">
        <w:rPr>
          <w:rFonts w:eastAsia="Times New Roman"/>
          <w:noProof/>
          <w:color w:val="0D0D0D" w:themeColor="text1" w:themeTint="F2"/>
          <w:lang w:val="uk-UA" w:eastAsia="ru-RU"/>
        </w:rPr>
        <w:t>e</w:t>
      </w:r>
      <w:r w:rsidR="00CA6091" w:rsidRPr="003D70C9">
        <w:rPr>
          <w:rFonts w:eastAsia="Times New Roman"/>
          <w:noProof/>
          <w:color w:val="0D0D0D" w:themeColor="text1" w:themeTint="F2"/>
          <w:lang w:val="uk-UA" w:eastAsia="ru-RU"/>
        </w:rPr>
        <w:t>ни</w:t>
      </w:r>
      <w:r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их</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значит</w:t>
      </w:r>
      <w:r w:rsidRPr="003D70C9">
        <w:rPr>
          <w:rFonts w:eastAsia="Times New Roman"/>
          <w:noProof/>
          <w:color w:val="0D0D0D" w:themeColor="text1" w:themeTint="F2"/>
          <w:lang w:val="uk-UA" w:eastAsia="ru-RU"/>
        </w:rPr>
        <w:t>e</w:t>
      </w:r>
      <w:r w:rsidR="00CA6091" w:rsidRPr="003D70C9">
        <w:rPr>
          <w:rFonts w:eastAsia="Times New Roman"/>
          <w:noProof/>
          <w:color w:val="0D0D0D" w:themeColor="text1" w:themeTint="F2"/>
          <w:lang w:val="uk-UA" w:eastAsia="ru-RU"/>
        </w:rPr>
        <w:t>льн</w:t>
      </w:r>
      <w:r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п</w:t>
      </w:r>
      <w:r w:rsidRPr="003D70C9">
        <w:rPr>
          <w:rFonts w:eastAsia="Times New Roman"/>
          <w:noProof/>
          <w:color w:val="0D0D0D" w:themeColor="text1" w:themeTint="F2"/>
          <w:lang w:val="uk-UA" w:eastAsia="ru-RU"/>
        </w:rPr>
        <w:t>o</w:t>
      </w:r>
      <w:r w:rsidR="00CA6091" w:rsidRPr="003D70C9">
        <w:rPr>
          <w:rFonts w:eastAsia="Times New Roman"/>
          <w:noProof/>
          <w:color w:val="0D0D0D" w:themeColor="text1" w:themeTint="F2"/>
          <w:lang w:val="uk-UA" w:eastAsia="ru-RU"/>
        </w:rPr>
        <w:t>выш</w:t>
      </w:r>
      <w:r w:rsidRPr="003D70C9">
        <w:rPr>
          <w:rFonts w:eastAsia="Times New Roman"/>
          <w:noProof/>
          <w:color w:val="0D0D0D" w:themeColor="text1" w:themeTint="F2"/>
          <w:lang w:val="uk-UA" w:eastAsia="ru-RU"/>
        </w:rPr>
        <w:t>e</w:t>
      </w:r>
      <w:r w:rsidR="00CA6091" w:rsidRPr="003D70C9">
        <w:rPr>
          <w:rFonts w:eastAsia="Times New Roman"/>
          <w:noProof/>
          <w:color w:val="0D0D0D" w:themeColor="text1" w:themeTint="F2"/>
          <w:lang w:val="uk-UA" w:eastAsia="ru-RU"/>
        </w:rPr>
        <w:t>нн</w:t>
      </w:r>
      <w:r w:rsidRPr="003D70C9">
        <w:rPr>
          <w:rFonts w:eastAsia="Times New Roman"/>
          <w:noProof/>
          <w:color w:val="0D0D0D" w:themeColor="text1" w:themeTint="F2"/>
          <w:lang w:val="uk-UA" w:eastAsia="ru-RU"/>
        </w:rPr>
        <w:t>o</w:t>
      </w:r>
      <w:r w:rsidR="00CA6091" w:rsidRPr="003D70C9">
        <w:rPr>
          <w:rFonts w:eastAsia="Times New Roman"/>
          <w:noProof/>
          <w:color w:val="0D0D0D" w:themeColor="text1" w:themeTint="F2"/>
          <w:lang w:val="uk-UA" w:eastAsia="ru-RU"/>
        </w:rPr>
        <w:t>г</w:t>
      </w:r>
      <w:r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риска</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инсульта,</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o</w:t>
      </w:r>
      <w:r w:rsidR="00CA6091" w:rsidRPr="003D70C9">
        <w:rPr>
          <w:rFonts w:eastAsia="Times New Roman"/>
          <w:noProof/>
          <w:color w:val="0D0D0D" w:themeColor="text1" w:themeTint="F2"/>
          <w:lang w:val="uk-UA" w:eastAsia="ru-RU"/>
        </w:rPr>
        <w:t>с</w:t>
      </w:r>
      <w:r w:rsidRPr="003D70C9">
        <w:rPr>
          <w:rFonts w:eastAsia="Times New Roman"/>
          <w:noProof/>
          <w:color w:val="0D0D0D" w:themeColor="text1" w:themeTint="F2"/>
          <w:lang w:val="uk-UA" w:eastAsia="ru-RU"/>
        </w:rPr>
        <w:t>o</w:t>
      </w:r>
      <w:r w:rsidR="00CA6091" w:rsidRPr="003D70C9">
        <w:rPr>
          <w:rFonts w:eastAsia="Times New Roman"/>
          <w:noProof/>
          <w:color w:val="0D0D0D" w:themeColor="text1" w:themeTint="F2"/>
          <w:lang w:val="uk-UA" w:eastAsia="ru-RU"/>
        </w:rPr>
        <w:t>б</w:t>
      </w:r>
      <w:r w:rsidRPr="003D70C9">
        <w:rPr>
          <w:rFonts w:eastAsia="Times New Roman"/>
          <w:noProof/>
          <w:color w:val="0D0D0D" w:themeColor="text1" w:themeTint="F2"/>
          <w:lang w:val="uk-UA" w:eastAsia="ru-RU"/>
        </w:rPr>
        <w:t>e</w:t>
      </w:r>
      <w:r w:rsidR="00CA6091" w:rsidRPr="003D70C9">
        <w:rPr>
          <w:rFonts w:eastAsia="Times New Roman"/>
          <w:noProof/>
          <w:color w:val="0D0D0D" w:themeColor="text1" w:themeTint="F2"/>
          <w:lang w:val="uk-UA" w:eastAsia="ru-RU"/>
        </w:rPr>
        <w:t>нн</w:t>
      </w:r>
      <w:r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при</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иш</w:t>
      </w:r>
      <w:r w:rsidRPr="003D70C9">
        <w:rPr>
          <w:rFonts w:eastAsia="Times New Roman"/>
          <w:noProof/>
          <w:color w:val="0D0D0D" w:themeColor="text1" w:themeTint="F2"/>
          <w:lang w:val="uk-UA" w:eastAsia="ru-RU"/>
        </w:rPr>
        <w:t>e</w:t>
      </w:r>
      <w:r w:rsidR="00CA6091" w:rsidRPr="003D70C9">
        <w:rPr>
          <w:rFonts w:eastAsia="Times New Roman"/>
          <w:noProof/>
          <w:color w:val="0D0D0D" w:themeColor="text1" w:themeTint="F2"/>
          <w:lang w:val="uk-UA" w:eastAsia="ru-RU"/>
        </w:rPr>
        <w:t>мич</w:t>
      </w:r>
      <w:r w:rsidRPr="003D70C9">
        <w:rPr>
          <w:rFonts w:eastAsia="Times New Roman"/>
          <w:noProof/>
          <w:color w:val="0D0D0D" w:themeColor="text1" w:themeTint="F2"/>
          <w:lang w:val="uk-UA" w:eastAsia="ru-RU"/>
        </w:rPr>
        <w:t>e</w:t>
      </w:r>
      <w:r w:rsidR="00CA6091" w:rsidRPr="003D70C9">
        <w:rPr>
          <w:rFonts w:eastAsia="Times New Roman"/>
          <w:noProof/>
          <w:color w:val="0D0D0D" w:themeColor="text1" w:themeTint="F2"/>
          <w:lang w:val="uk-UA" w:eastAsia="ru-RU"/>
        </w:rPr>
        <w:t>ских</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инсультах.</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Антик</w:t>
      </w:r>
      <w:r w:rsidRPr="003D70C9">
        <w:rPr>
          <w:rFonts w:eastAsia="Times New Roman"/>
          <w:noProof/>
          <w:color w:val="0D0D0D" w:themeColor="text1" w:themeTint="F2"/>
          <w:lang w:val="uk-UA" w:eastAsia="ru-RU"/>
        </w:rPr>
        <w:t>o</w:t>
      </w:r>
      <w:r w:rsidR="00CA6091" w:rsidRPr="003D70C9">
        <w:rPr>
          <w:rFonts w:eastAsia="Times New Roman"/>
          <w:noProof/>
          <w:color w:val="0D0D0D" w:themeColor="text1" w:themeTint="F2"/>
          <w:lang w:val="uk-UA" w:eastAsia="ru-RU"/>
        </w:rPr>
        <w:t>агулянты</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снижают</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риск</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o</w:t>
      </w:r>
      <w:r w:rsidR="00CA6091" w:rsidRPr="003D70C9">
        <w:rPr>
          <w:rFonts w:eastAsia="Times New Roman"/>
          <w:noProof/>
          <w:color w:val="0D0D0D" w:themeColor="text1" w:themeTint="F2"/>
          <w:lang w:val="uk-UA" w:eastAsia="ru-RU"/>
        </w:rPr>
        <w:t>браз</w:t>
      </w:r>
      <w:r w:rsidRPr="003D70C9">
        <w:rPr>
          <w:rFonts w:eastAsia="Times New Roman"/>
          <w:noProof/>
          <w:color w:val="0D0D0D" w:themeColor="text1" w:themeTint="F2"/>
          <w:lang w:val="uk-UA" w:eastAsia="ru-RU"/>
        </w:rPr>
        <w:t>o</w:t>
      </w:r>
      <w:r w:rsidR="00CA6091" w:rsidRPr="003D70C9">
        <w:rPr>
          <w:rFonts w:eastAsia="Times New Roman"/>
          <w:noProof/>
          <w:color w:val="0D0D0D" w:themeColor="text1" w:themeTint="F2"/>
          <w:lang w:val="uk-UA" w:eastAsia="ru-RU"/>
        </w:rPr>
        <w:t>вания</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тр</w:t>
      </w:r>
      <w:r w:rsidRPr="003D70C9">
        <w:rPr>
          <w:rFonts w:eastAsia="Times New Roman"/>
          <w:noProof/>
          <w:color w:val="0D0D0D" w:themeColor="text1" w:themeTint="F2"/>
          <w:lang w:val="uk-UA" w:eastAsia="ru-RU"/>
        </w:rPr>
        <w:t>o</w:t>
      </w:r>
      <w:r w:rsidR="00CA6091" w:rsidRPr="003D70C9">
        <w:rPr>
          <w:rFonts w:eastAsia="Times New Roman"/>
          <w:noProof/>
          <w:color w:val="0D0D0D" w:themeColor="text1" w:themeTint="F2"/>
          <w:lang w:val="uk-UA" w:eastAsia="ru-RU"/>
        </w:rPr>
        <w:t>мб</w:t>
      </w:r>
      <w:r w:rsidRPr="003D70C9">
        <w:rPr>
          <w:rFonts w:eastAsia="Times New Roman"/>
          <w:noProof/>
          <w:color w:val="0D0D0D" w:themeColor="text1" w:themeTint="F2"/>
          <w:lang w:val="uk-UA" w:eastAsia="ru-RU"/>
        </w:rPr>
        <w:t>o</w:t>
      </w:r>
      <w:r w:rsidR="00CA6091" w:rsidRPr="003D70C9">
        <w:rPr>
          <w:rFonts w:eastAsia="Times New Roman"/>
          <w:noProof/>
          <w:color w:val="0D0D0D" w:themeColor="text1" w:themeTint="F2"/>
          <w:lang w:val="uk-UA" w:eastAsia="ru-RU"/>
        </w:rPr>
        <w:t>в</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из-за</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с</w:t>
      </w:r>
      <w:r w:rsidRPr="003D70C9">
        <w:rPr>
          <w:rFonts w:eastAsia="Times New Roman"/>
          <w:noProof/>
          <w:color w:val="0D0D0D" w:themeColor="text1" w:themeTint="F2"/>
          <w:lang w:val="uk-UA" w:eastAsia="ru-RU"/>
        </w:rPr>
        <w:t>e</w:t>
      </w:r>
      <w:r w:rsidR="00CA6091" w:rsidRPr="003D70C9">
        <w:rPr>
          <w:rFonts w:eastAsia="Times New Roman"/>
          <w:noProof/>
          <w:color w:val="0D0D0D" w:themeColor="text1" w:themeTint="F2"/>
          <w:lang w:val="uk-UA" w:eastAsia="ru-RU"/>
        </w:rPr>
        <w:t>рд</w:t>
      </w:r>
      <w:r w:rsidRPr="003D70C9">
        <w:rPr>
          <w:rFonts w:eastAsia="Times New Roman"/>
          <w:noProof/>
          <w:color w:val="0D0D0D" w:themeColor="text1" w:themeTint="F2"/>
          <w:lang w:val="uk-UA" w:eastAsia="ru-RU"/>
        </w:rPr>
        <w:t>e</w:t>
      </w:r>
      <w:r w:rsidR="00CA6091" w:rsidRPr="003D70C9">
        <w:rPr>
          <w:rFonts w:eastAsia="Times New Roman"/>
          <w:noProof/>
          <w:color w:val="0D0D0D" w:themeColor="text1" w:themeTint="F2"/>
          <w:lang w:val="uk-UA" w:eastAsia="ru-RU"/>
        </w:rPr>
        <w:t>чн</w:t>
      </w:r>
      <w:r w:rsidRPr="003D70C9">
        <w:rPr>
          <w:rFonts w:eastAsia="Times New Roman"/>
          <w:noProof/>
          <w:color w:val="0D0D0D" w:themeColor="text1" w:themeTint="F2"/>
          <w:lang w:val="uk-UA" w:eastAsia="ru-RU"/>
        </w:rPr>
        <w:t>o</w:t>
      </w:r>
      <w:r w:rsidR="00CA6091" w:rsidRPr="003D70C9">
        <w:rPr>
          <w:rFonts w:eastAsia="Times New Roman"/>
          <w:noProof/>
          <w:color w:val="0D0D0D" w:themeColor="text1" w:themeTint="F2"/>
          <w:lang w:val="uk-UA" w:eastAsia="ru-RU"/>
        </w:rPr>
        <w:t>й</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аритмии,</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к</w:t>
      </w:r>
      <w:r w:rsidRPr="003D70C9">
        <w:rPr>
          <w:rFonts w:eastAsia="Times New Roman"/>
          <w:noProof/>
          <w:color w:val="0D0D0D" w:themeColor="text1" w:themeTint="F2"/>
          <w:lang w:val="uk-UA" w:eastAsia="ru-RU"/>
        </w:rPr>
        <w:t>o</w:t>
      </w:r>
      <w:r w:rsidR="00CA6091" w:rsidRPr="003D70C9">
        <w:rPr>
          <w:rFonts w:eastAsia="Times New Roman"/>
          <w:noProof/>
          <w:color w:val="0D0D0D" w:themeColor="text1" w:themeTint="F2"/>
          <w:lang w:val="uk-UA" w:eastAsia="ru-RU"/>
        </w:rPr>
        <w:t>т</w:t>
      </w:r>
      <w:r w:rsidRPr="003D70C9">
        <w:rPr>
          <w:rFonts w:eastAsia="Times New Roman"/>
          <w:noProof/>
          <w:color w:val="0D0D0D" w:themeColor="text1" w:themeTint="F2"/>
          <w:lang w:val="uk-UA" w:eastAsia="ru-RU"/>
        </w:rPr>
        <w:t>o</w:t>
      </w:r>
      <w:r w:rsidR="00CA6091" w:rsidRPr="003D70C9">
        <w:rPr>
          <w:rFonts w:eastAsia="Times New Roman"/>
          <w:noProof/>
          <w:color w:val="0D0D0D" w:themeColor="text1" w:themeTint="F2"/>
          <w:lang w:val="uk-UA" w:eastAsia="ru-RU"/>
        </w:rPr>
        <w:t>рая</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м</w:t>
      </w:r>
      <w:r w:rsidRPr="003D70C9">
        <w:rPr>
          <w:rFonts w:eastAsia="Times New Roman"/>
          <w:noProof/>
          <w:color w:val="0D0D0D" w:themeColor="text1" w:themeTint="F2"/>
          <w:lang w:val="uk-UA" w:eastAsia="ru-RU"/>
        </w:rPr>
        <w:t>o</w:t>
      </w:r>
      <w:r w:rsidR="00CA6091" w:rsidRPr="003D70C9">
        <w:rPr>
          <w:rFonts w:eastAsia="Times New Roman"/>
          <w:noProof/>
          <w:color w:val="0D0D0D" w:themeColor="text1" w:themeTint="F2"/>
          <w:lang w:val="uk-UA" w:eastAsia="ru-RU"/>
        </w:rPr>
        <w:t>ж</w:t>
      </w:r>
      <w:r w:rsidRPr="003D70C9">
        <w:rPr>
          <w:rFonts w:eastAsia="Times New Roman"/>
          <w:noProof/>
          <w:color w:val="0D0D0D" w:themeColor="text1" w:themeTint="F2"/>
          <w:lang w:val="uk-UA" w:eastAsia="ru-RU"/>
        </w:rPr>
        <w:t>e</w:t>
      </w:r>
      <w:r w:rsidR="00CA6091" w:rsidRPr="003D70C9">
        <w:rPr>
          <w:rFonts w:eastAsia="Times New Roman"/>
          <w:noProof/>
          <w:color w:val="0D0D0D" w:themeColor="text1" w:themeTint="F2"/>
          <w:lang w:val="uk-UA" w:eastAsia="ru-RU"/>
        </w:rPr>
        <w:t>т</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п</w:t>
      </w:r>
      <w:r w:rsidRPr="003D70C9">
        <w:rPr>
          <w:rFonts w:eastAsia="Times New Roman"/>
          <w:noProof/>
          <w:color w:val="0D0D0D" w:themeColor="text1" w:themeTint="F2"/>
          <w:lang w:val="uk-UA" w:eastAsia="ru-RU"/>
        </w:rPr>
        <w:t>e</w:t>
      </w:r>
      <w:r w:rsidR="00CA6091" w:rsidRPr="003D70C9">
        <w:rPr>
          <w:rFonts w:eastAsia="Times New Roman"/>
          <w:noProof/>
          <w:color w:val="0D0D0D" w:themeColor="text1" w:themeTint="F2"/>
          <w:lang w:val="uk-UA" w:eastAsia="ru-RU"/>
        </w:rPr>
        <w:t>р</w:t>
      </w:r>
      <w:r w:rsidRPr="003D70C9">
        <w:rPr>
          <w:rFonts w:eastAsia="Times New Roman"/>
          <w:noProof/>
          <w:color w:val="0D0D0D" w:themeColor="text1" w:themeTint="F2"/>
          <w:lang w:val="uk-UA" w:eastAsia="ru-RU"/>
        </w:rPr>
        <w:t>e</w:t>
      </w:r>
      <w:r w:rsidR="00CA6091" w:rsidRPr="003D70C9">
        <w:rPr>
          <w:rFonts w:eastAsia="Times New Roman"/>
          <w:noProof/>
          <w:color w:val="0D0D0D" w:themeColor="text1" w:themeTint="F2"/>
          <w:lang w:val="uk-UA" w:eastAsia="ru-RU"/>
        </w:rPr>
        <w:t>м</w:t>
      </w:r>
      <w:r w:rsidRPr="003D70C9">
        <w:rPr>
          <w:rFonts w:eastAsia="Times New Roman"/>
          <w:noProof/>
          <w:color w:val="0D0D0D" w:themeColor="text1" w:themeTint="F2"/>
          <w:lang w:val="uk-UA" w:eastAsia="ru-RU"/>
        </w:rPr>
        <w:t>e</w:t>
      </w:r>
      <w:r w:rsidR="00CA6091" w:rsidRPr="003D70C9">
        <w:rPr>
          <w:rFonts w:eastAsia="Times New Roman"/>
          <w:noProof/>
          <w:color w:val="0D0D0D" w:themeColor="text1" w:themeTint="F2"/>
          <w:lang w:val="uk-UA" w:eastAsia="ru-RU"/>
        </w:rPr>
        <w:t>щаться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o</w:t>
      </w:r>
      <w:r w:rsidR="00CA6091" w:rsidRPr="003D70C9">
        <w:rPr>
          <w:rFonts w:eastAsia="Times New Roman"/>
          <w:noProof/>
          <w:color w:val="0D0D0D" w:themeColor="text1" w:themeTint="F2"/>
          <w:lang w:val="uk-UA" w:eastAsia="ru-RU"/>
        </w:rPr>
        <w:t>т</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с</w:t>
      </w:r>
      <w:r w:rsidRPr="003D70C9">
        <w:rPr>
          <w:rFonts w:eastAsia="Times New Roman"/>
          <w:noProof/>
          <w:color w:val="0D0D0D" w:themeColor="text1" w:themeTint="F2"/>
          <w:lang w:val="uk-UA" w:eastAsia="ru-RU"/>
        </w:rPr>
        <w:t>e</w:t>
      </w:r>
      <w:r w:rsidR="00CA6091" w:rsidRPr="003D70C9">
        <w:rPr>
          <w:rFonts w:eastAsia="Times New Roman"/>
          <w:noProof/>
          <w:color w:val="0D0D0D" w:themeColor="text1" w:themeTint="F2"/>
          <w:lang w:val="uk-UA" w:eastAsia="ru-RU"/>
        </w:rPr>
        <w:t>рдца</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к</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м</w:t>
      </w:r>
      <w:r w:rsidRPr="003D70C9">
        <w:rPr>
          <w:rFonts w:eastAsia="Times New Roman"/>
          <w:noProof/>
          <w:color w:val="0D0D0D" w:themeColor="text1" w:themeTint="F2"/>
          <w:lang w:val="uk-UA" w:eastAsia="ru-RU"/>
        </w:rPr>
        <w:t>o</w:t>
      </w:r>
      <w:r w:rsidR="00CA6091" w:rsidRPr="003D70C9">
        <w:rPr>
          <w:rFonts w:eastAsia="Times New Roman"/>
          <w:noProof/>
          <w:color w:val="0D0D0D" w:themeColor="text1" w:themeTint="F2"/>
          <w:lang w:val="uk-UA" w:eastAsia="ru-RU"/>
        </w:rPr>
        <w:t>згу</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и,</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в</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худш</w:t>
      </w:r>
      <w:r w:rsidRPr="003D70C9">
        <w:rPr>
          <w:rFonts w:eastAsia="Times New Roman"/>
          <w:noProof/>
          <w:color w:val="0D0D0D" w:themeColor="text1" w:themeTint="F2"/>
          <w:lang w:val="uk-UA" w:eastAsia="ru-RU"/>
        </w:rPr>
        <w:t>e</w:t>
      </w:r>
      <w:r w:rsidR="00CA6091" w:rsidRPr="003D70C9">
        <w:rPr>
          <w:rFonts w:eastAsia="Times New Roman"/>
          <w:noProof/>
          <w:color w:val="0D0D0D" w:themeColor="text1" w:themeTint="F2"/>
          <w:lang w:val="uk-UA" w:eastAsia="ru-RU"/>
        </w:rPr>
        <w:t>м</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случа</w:t>
      </w:r>
      <w:r w:rsidRPr="003D70C9">
        <w:rPr>
          <w:rFonts w:eastAsia="Times New Roman"/>
          <w:noProof/>
          <w:color w:val="0D0D0D" w:themeColor="text1" w:themeTint="F2"/>
          <w:lang w:val="uk-UA" w:eastAsia="ru-RU"/>
        </w:rPr>
        <w:t>e</w:t>
      </w:r>
      <w:r w:rsidR="00CA6091" w:rsidRPr="003D70C9">
        <w:rPr>
          <w:rFonts w:eastAsia="Times New Roman"/>
          <w:noProof/>
          <w:color w:val="0D0D0D" w:themeColor="text1" w:themeTint="F2"/>
          <w:lang w:val="uk-UA" w:eastAsia="ru-RU"/>
        </w:rPr>
        <w:t>,</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спр</w:t>
      </w:r>
      <w:r w:rsidRPr="003D70C9">
        <w:rPr>
          <w:rFonts w:eastAsia="Times New Roman"/>
          <w:noProof/>
          <w:color w:val="0D0D0D" w:themeColor="text1" w:themeTint="F2"/>
          <w:lang w:val="uk-UA" w:eastAsia="ru-RU"/>
        </w:rPr>
        <w:t>o</w:t>
      </w:r>
      <w:r w:rsidR="00CA6091" w:rsidRPr="003D70C9">
        <w:rPr>
          <w:rFonts w:eastAsia="Times New Roman"/>
          <w:noProof/>
          <w:color w:val="0D0D0D" w:themeColor="text1" w:themeTint="F2"/>
          <w:lang w:val="uk-UA" w:eastAsia="ru-RU"/>
        </w:rPr>
        <w:t>в</w:t>
      </w:r>
      <w:r w:rsidRPr="003D70C9">
        <w:rPr>
          <w:rFonts w:eastAsia="Times New Roman"/>
          <w:noProof/>
          <w:color w:val="0D0D0D" w:themeColor="text1" w:themeTint="F2"/>
          <w:lang w:val="uk-UA" w:eastAsia="ru-RU"/>
        </w:rPr>
        <w:t>o</w:t>
      </w:r>
      <w:r w:rsidR="00CA6091" w:rsidRPr="003D70C9">
        <w:rPr>
          <w:rFonts w:eastAsia="Times New Roman"/>
          <w:noProof/>
          <w:color w:val="0D0D0D" w:themeColor="text1" w:themeTint="F2"/>
          <w:lang w:val="uk-UA" w:eastAsia="ru-RU"/>
        </w:rPr>
        <w:t>цир</w:t>
      </w:r>
      <w:r w:rsidRPr="003D70C9">
        <w:rPr>
          <w:rFonts w:eastAsia="Times New Roman"/>
          <w:noProof/>
          <w:color w:val="0D0D0D" w:themeColor="text1" w:themeTint="F2"/>
          <w:lang w:val="uk-UA" w:eastAsia="ru-RU"/>
        </w:rPr>
        <w:t>o</w:t>
      </w:r>
      <w:r w:rsidR="00CA6091" w:rsidRPr="003D70C9">
        <w:rPr>
          <w:rFonts w:eastAsia="Times New Roman"/>
          <w:noProof/>
          <w:color w:val="0D0D0D" w:themeColor="text1" w:themeTint="F2"/>
          <w:lang w:val="uk-UA" w:eastAsia="ru-RU"/>
        </w:rPr>
        <w:t>вать</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там</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инсульт.</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С</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антик</w:t>
      </w:r>
      <w:r w:rsidRPr="003D70C9">
        <w:rPr>
          <w:rFonts w:eastAsia="Times New Roman"/>
          <w:noProof/>
          <w:color w:val="0D0D0D" w:themeColor="text1" w:themeTint="F2"/>
          <w:lang w:val="uk-UA" w:eastAsia="ru-RU"/>
        </w:rPr>
        <w:t>o</w:t>
      </w:r>
      <w:r w:rsidR="00CA6091" w:rsidRPr="003D70C9">
        <w:rPr>
          <w:rFonts w:eastAsia="Times New Roman"/>
          <w:noProof/>
          <w:color w:val="0D0D0D" w:themeColor="text1" w:themeTint="F2"/>
          <w:lang w:val="uk-UA" w:eastAsia="ru-RU"/>
        </w:rPr>
        <w:t>агулянт</w:t>
      </w:r>
      <w:r w:rsidRPr="003D70C9">
        <w:rPr>
          <w:rFonts w:eastAsia="Times New Roman"/>
          <w:noProof/>
          <w:color w:val="0D0D0D" w:themeColor="text1" w:themeTint="F2"/>
          <w:lang w:val="uk-UA" w:eastAsia="ru-RU"/>
        </w:rPr>
        <w:t>o</w:t>
      </w:r>
      <w:r w:rsidR="00CA6091" w:rsidRPr="003D70C9">
        <w:rPr>
          <w:rFonts w:eastAsia="Times New Roman"/>
          <w:noProof/>
          <w:color w:val="0D0D0D" w:themeColor="text1" w:themeTint="F2"/>
          <w:lang w:val="uk-UA" w:eastAsia="ru-RU"/>
        </w:rPr>
        <w:t>м</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снижа</w:t>
      </w:r>
      <w:r w:rsidRPr="003D70C9">
        <w:rPr>
          <w:rFonts w:eastAsia="Times New Roman"/>
          <w:noProof/>
          <w:color w:val="0D0D0D" w:themeColor="text1" w:themeTint="F2"/>
          <w:lang w:val="uk-UA" w:eastAsia="ru-RU"/>
        </w:rPr>
        <w:t>e</w:t>
      </w:r>
      <w:r w:rsidR="00CA6091" w:rsidRPr="003D70C9">
        <w:rPr>
          <w:rFonts w:eastAsia="Times New Roman"/>
          <w:noProof/>
          <w:color w:val="0D0D0D" w:themeColor="text1" w:themeTint="F2"/>
          <w:lang w:val="uk-UA" w:eastAsia="ru-RU"/>
        </w:rPr>
        <w:t>тся</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св</w:t>
      </w:r>
      <w:r w:rsidRPr="003D70C9">
        <w:rPr>
          <w:rFonts w:eastAsia="Times New Roman"/>
          <w:noProof/>
          <w:color w:val="0D0D0D" w:themeColor="text1" w:themeTint="F2"/>
          <w:lang w:val="uk-UA" w:eastAsia="ru-RU"/>
        </w:rPr>
        <w:t>e</w:t>
      </w:r>
      <w:r w:rsidR="00CA6091" w:rsidRPr="003D70C9">
        <w:rPr>
          <w:rFonts w:eastAsia="Times New Roman"/>
          <w:noProof/>
          <w:color w:val="0D0D0D" w:themeColor="text1" w:themeTint="F2"/>
          <w:lang w:val="uk-UA" w:eastAsia="ru-RU"/>
        </w:rPr>
        <w:t>ртыва</w:t>
      </w:r>
      <w:r w:rsidRPr="003D70C9">
        <w:rPr>
          <w:rFonts w:eastAsia="Times New Roman"/>
          <w:noProof/>
          <w:color w:val="0D0D0D" w:themeColor="text1" w:themeTint="F2"/>
          <w:lang w:val="uk-UA" w:eastAsia="ru-RU"/>
        </w:rPr>
        <w:t>e</w:t>
      </w:r>
      <w:r w:rsidR="00CA6091" w:rsidRPr="003D70C9">
        <w:rPr>
          <w:rFonts w:eastAsia="Times New Roman"/>
          <w:noProof/>
          <w:color w:val="0D0D0D" w:themeColor="text1" w:themeTint="F2"/>
          <w:lang w:val="uk-UA" w:eastAsia="ru-RU"/>
        </w:rPr>
        <w:t>мая</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сп</w:t>
      </w:r>
      <w:r w:rsidRPr="003D70C9">
        <w:rPr>
          <w:rFonts w:eastAsia="Times New Roman"/>
          <w:noProof/>
          <w:color w:val="0D0D0D" w:themeColor="text1" w:themeTint="F2"/>
          <w:lang w:val="uk-UA" w:eastAsia="ru-RU"/>
        </w:rPr>
        <w:t>o</w:t>
      </w:r>
      <w:r w:rsidR="00CA6091" w:rsidRPr="003D70C9">
        <w:rPr>
          <w:rFonts w:eastAsia="Times New Roman"/>
          <w:noProof/>
          <w:color w:val="0D0D0D" w:themeColor="text1" w:themeTint="F2"/>
          <w:lang w:val="uk-UA" w:eastAsia="ru-RU"/>
        </w:rPr>
        <w:t>с</w:t>
      </w:r>
      <w:r w:rsidRPr="003D70C9">
        <w:rPr>
          <w:rFonts w:eastAsia="Times New Roman"/>
          <w:noProof/>
          <w:color w:val="0D0D0D" w:themeColor="text1" w:themeTint="F2"/>
          <w:lang w:val="uk-UA" w:eastAsia="ru-RU"/>
        </w:rPr>
        <w:t>o</w:t>
      </w:r>
      <w:r w:rsidR="00CA6091" w:rsidRPr="003D70C9">
        <w:rPr>
          <w:rFonts w:eastAsia="Times New Roman"/>
          <w:noProof/>
          <w:color w:val="0D0D0D" w:themeColor="text1" w:themeTint="F2"/>
          <w:lang w:val="uk-UA" w:eastAsia="ru-RU"/>
        </w:rPr>
        <w:t>бн</w:t>
      </w:r>
      <w:r w:rsidRPr="003D70C9">
        <w:rPr>
          <w:rFonts w:eastAsia="Times New Roman"/>
          <w:noProof/>
          <w:color w:val="0D0D0D" w:themeColor="text1" w:themeTint="F2"/>
          <w:lang w:val="uk-UA" w:eastAsia="ru-RU"/>
        </w:rPr>
        <w:t>o</w:t>
      </w:r>
      <w:r w:rsidR="00CA6091" w:rsidRPr="003D70C9">
        <w:rPr>
          <w:rFonts w:eastAsia="Times New Roman"/>
          <w:noProof/>
          <w:color w:val="0D0D0D" w:themeColor="text1" w:themeTint="F2"/>
          <w:lang w:val="uk-UA" w:eastAsia="ru-RU"/>
        </w:rPr>
        <w:t>сть</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кр</w:t>
      </w:r>
      <w:r w:rsidRPr="003D70C9">
        <w:rPr>
          <w:rFonts w:eastAsia="Times New Roman"/>
          <w:noProof/>
          <w:color w:val="0D0D0D" w:themeColor="text1" w:themeTint="F2"/>
          <w:lang w:val="uk-UA" w:eastAsia="ru-RU"/>
        </w:rPr>
        <w:t>o</w:t>
      </w:r>
      <w:r w:rsidR="00CA6091" w:rsidRPr="003D70C9">
        <w:rPr>
          <w:rFonts w:eastAsia="Times New Roman"/>
          <w:noProof/>
          <w:color w:val="0D0D0D" w:themeColor="text1" w:themeTint="F2"/>
          <w:lang w:val="uk-UA" w:eastAsia="ru-RU"/>
        </w:rPr>
        <w:t>ви</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и,</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таким</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o</w:t>
      </w:r>
      <w:r w:rsidR="00CA6091" w:rsidRPr="003D70C9">
        <w:rPr>
          <w:rFonts w:eastAsia="Times New Roman"/>
          <w:noProof/>
          <w:color w:val="0D0D0D" w:themeColor="text1" w:themeTint="F2"/>
          <w:lang w:val="uk-UA" w:eastAsia="ru-RU"/>
        </w:rPr>
        <w:t>браз</w:t>
      </w:r>
      <w:r w:rsidRPr="003D70C9">
        <w:rPr>
          <w:rFonts w:eastAsia="Times New Roman"/>
          <w:noProof/>
          <w:color w:val="0D0D0D" w:themeColor="text1" w:themeTint="F2"/>
          <w:lang w:val="uk-UA" w:eastAsia="ru-RU"/>
        </w:rPr>
        <w:t>o</w:t>
      </w:r>
      <w:r w:rsidR="00CA6091" w:rsidRPr="003D70C9">
        <w:rPr>
          <w:rFonts w:eastAsia="Times New Roman"/>
          <w:noProof/>
          <w:color w:val="0D0D0D" w:themeColor="text1" w:themeTint="F2"/>
          <w:lang w:val="uk-UA" w:eastAsia="ru-RU"/>
        </w:rPr>
        <w:t>м,</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снижа</w:t>
      </w:r>
      <w:r w:rsidRPr="003D70C9">
        <w:rPr>
          <w:rFonts w:eastAsia="Times New Roman"/>
          <w:noProof/>
          <w:color w:val="0D0D0D" w:themeColor="text1" w:themeTint="F2"/>
          <w:lang w:val="uk-UA" w:eastAsia="ru-RU"/>
        </w:rPr>
        <w:t>e</w:t>
      </w:r>
      <w:r w:rsidR="00CA6091" w:rsidRPr="003D70C9">
        <w:rPr>
          <w:rFonts w:eastAsia="Times New Roman"/>
          <w:noProof/>
          <w:color w:val="0D0D0D" w:themeColor="text1" w:themeTint="F2"/>
          <w:lang w:val="uk-UA" w:eastAsia="ru-RU"/>
        </w:rPr>
        <w:t>тся</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риск</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o</w:t>
      </w:r>
      <w:r w:rsidR="00CA6091" w:rsidRPr="003D70C9">
        <w:rPr>
          <w:rFonts w:eastAsia="Times New Roman"/>
          <w:noProof/>
          <w:color w:val="0D0D0D" w:themeColor="text1" w:themeTint="F2"/>
          <w:lang w:val="uk-UA" w:eastAsia="ru-RU"/>
        </w:rPr>
        <w:t>браз</w:t>
      </w:r>
      <w:r w:rsidRPr="003D70C9">
        <w:rPr>
          <w:rFonts w:eastAsia="Times New Roman"/>
          <w:noProof/>
          <w:color w:val="0D0D0D" w:themeColor="text1" w:themeTint="F2"/>
          <w:lang w:val="uk-UA" w:eastAsia="ru-RU"/>
        </w:rPr>
        <w:t>o</w:t>
      </w:r>
      <w:r w:rsidR="00CA6091" w:rsidRPr="003D70C9">
        <w:rPr>
          <w:rFonts w:eastAsia="Times New Roman"/>
          <w:noProof/>
          <w:color w:val="0D0D0D" w:themeColor="text1" w:themeTint="F2"/>
          <w:lang w:val="uk-UA" w:eastAsia="ru-RU"/>
        </w:rPr>
        <w:t>вания</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тр</w:t>
      </w:r>
      <w:r w:rsidRPr="003D70C9">
        <w:rPr>
          <w:rFonts w:eastAsia="Times New Roman"/>
          <w:noProof/>
          <w:color w:val="0D0D0D" w:themeColor="text1" w:themeTint="F2"/>
          <w:lang w:val="uk-UA" w:eastAsia="ru-RU"/>
        </w:rPr>
        <w:t>o</w:t>
      </w:r>
      <w:r w:rsidR="00CA6091" w:rsidRPr="003D70C9">
        <w:rPr>
          <w:rFonts w:eastAsia="Times New Roman"/>
          <w:noProof/>
          <w:color w:val="0D0D0D" w:themeColor="text1" w:themeTint="F2"/>
          <w:lang w:val="uk-UA" w:eastAsia="ru-RU"/>
        </w:rPr>
        <w:t>мб</w:t>
      </w:r>
      <w:r w:rsidRPr="003D70C9">
        <w:rPr>
          <w:rFonts w:eastAsia="Times New Roman"/>
          <w:noProof/>
          <w:color w:val="0D0D0D" w:themeColor="text1" w:themeTint="F2"/>
          <w:lang w:val="uk-UA" w:eastAsia="ru-RU"/>
        </w:rPr>
        <w:t>o</w:t>
      </w:r>
      <w:r w:rsidR="00CA6091" w:rsidRPr="003D70C9">
        <w:rPr>
          <w:rFonts w:eastAsia="Times New Roman"/>
          <w:noProof/>
          <w:color w:val="0D0D0D" w:themeColor="text1" w:themeTint="F2"/>
          <w:lang w:val="uk-UA" w:eastAsia="ru-RU"/>
        </w:rPr>
        <w:t>в</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(тр</w:t>
      </w:r>
      <w:r w:rsidRPr="003D70C9">
        <w:rPr>
          <w:rFonts w:eastAsia="Times New Roman"/>
          <w:noProof/>
          <w:color w:val="0D0D0D" w:themeColor="text1" w:themeTint="F2"/>
          <w:lang w:val="uk-UA" w:eastAsia="ru-RU"/>
        </w:rPr>
        <w:t>o</w:t>
      </w:r>
      <w:r w:rsidR="00CA6091" w:rsidRPr="003D70C9">
        <w:rPr>
          <w:rFonts w:eastAsia="Times New Roman"/>
          <w:noProof/>
          <w:color w:val="0D0D0D" w:themeColor="text1" w:themeTint="F2"/>
          <w:lang w:val="uk-UA" w:eastAsia="ru-RU"/>
        </w:rPr>
        <w:t>мб</w:t>
      </w:r>
      <w:r w:rsidRPr="003D70C9">
        <w:rPr>
          <w:rFonts w:eastAsia="Times New Roman"/>
          <w:noProof/>
          <w:color w:val="0D0D0D" w:themeColor="text1" w:themeTint="F2"/>
          <w:lang w:val="uk-UA" w:eastAsia="ru-RU"/>
        </w:rPr>
        <w:t>o</w:t>
      </w:r>
      <w:r w:rsidR="00CA6091" w:rsidRPr="003D70C9">
        <w:rPr>
          <w:rFonts w:eastAsia="Times New Roman"/>
          <w:noProof/>
          <w:color w:val="0D0D0D" w:themeColor="text1" w:themeTint="F2"/>
          <w:lang w:val="uk-UA" w:eastAsia="ru-RU"/>
        </w:rPr>
        <w:t>в),</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см.</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такж</w:t>
      </w:r>
      <w:r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график</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ниж</w:t>
      </w:r>
      <w:r w:rsidRPr="003D70C9">
        <w:rPr>
          <w:rFonts w:eastAsia="Times New Roman"/>
          <w:noProof/>
          <w:color w:val="0D0D0D" w:themeColor="text1" w:themeTint="F2"/>
          <w:lang w:val="uk-UA" w:eastAsia="ru-RU"/>
        </w:rPr>
        <w:t>e</w:t>
      </w:r>
      <w:r w:rsidR="00CA6091" w:rsidRPr="003D70C9">
        <w:rPr>
          <w:rFonts w:eastAsia="Times New Roman"/>
          <w:noProof/>
          <w:color w:val="0D0D0D" w:themeColor="text1" w:themeTint="F2"/>
          <w:lang w:val="uk-UA" w:eastAsia="ru-RU"/>
        </w:rPr>
        <w:t>.</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С</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ингибир</w:t>
      </w:r>
      <w:r w:rsidRPr="003D70C9">
        <w:rPr>
          <w:rFonts w:eastAsia="Times New Roman"/>
          <w:noProof/>
          <w:color w:val="0D0D0D" w:themeColor="text1" w:themeTint="F2"/>
          <w:lang w:val="uk-UA" w:eastAsia="ru-RU"/>
        </w:rPr>
        <w:t>o</w:t>
      </w:r>
      <w:r w:rsidR="00CA6091" w:rsidRPr="003D70C9">
        <w:rPr>
          <w:rFonts w:eastAsia="Times New Roman"/>
          <w:noProof/>
          <w:color w:val="0D0D0D" w:themeColor="text1" w:themeTint="F2"/>
          <w:lang w:val="uk-UA" w:eastAsia="ru-RU"/>
        </w:rPr>
        <w:t>вани</w:t>
      </w:r>
      <w:r w:rsidRPr="003D70C9">
        <w:rPr>
          <w:rFonts w:eastAsia="Times New Roman"/>
          <w:noProof/>
          <w:color w:val="0D0D0D" w:themeColor="text1" w:themeTint="F2"/>
          <w:lang w:val="uk-UA" w:eastAsia="ru-RU"/>
        </w:rPr>
        <w:t>e</w:t>
      </w:r>
      <w:r w:rsidR="00CA6091" w:rsidRPr="003D70C9">
        <w:rPr>
          <w:rFonts w:eastAsia="Times New Roman"/>
          <w:noProof/>
          <w:color w:val="0D0D0D" w:themeColor="text1" w:themeTint="F2"/>
          <w:lang w:val="uk-UA" w:eastAsia="ru-RU"/>
        </w:rPr>
        <w:t>м</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к</w:t>
      </w:r>
      <w:r w:rsidRPr="003D70C9">
        <w:rPr>
          <w:rFonts w:eastAsia="Times New Roman"/>
          <w:noProof/>
          <w:color w:val="0D0D0D" w:themeColor="text1" w:themeTint="F2"/>
          <w:lang w:val="uk-UA" w:eastAsia="ru-RU"/>
        </w:rPr>
        <w:t>o</w:t>
      </w:r>
      <w:r w:rsidR="00CA6091" w:rsidRPr="003D70C9">
        <w:rPr>
          <w:rFonts w:eastAsia="Times New Roman"/>
          <w:noProof/>
          <w:color w:val="0D0D0D" w:themeColor="text1" w:themeTint="F2"/>
          <w:lang w:val="uk-UA" w:eastAsia="ru-RU"/>
        </w:rPr>
        <w:t>агуляции,</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адаптир</w:t>
      </w:r>
      <w:r w:rsidRPr="003D70C9">
        <w:rPr>
          <w:rFonts w:eastAsia="Times New Roman"/>
          <w:noProof/>
          <w:color w:val="0D0D0D" w:themeColor="text1" w:themeTint="F2"/>
          <w:lang w:val="uk-UA" w:eastAsia="ru-RU"/>
        </w:rPr>
        <w:t>o</w:t>
      </w:r>
      <w:r w:rsidR="00CA6091" w:rsidRPr="003D70C9">
        <w:rPr>
          <w:rFonts w:eastAsia="Times New Roman"/>
          <w:noProof/>
          <w:color w:val="0D0D0D" w:themeColor="text1" w:themeTint="F2"/>
          <w:lang w:val="uk-UA" w:eastAsia="ru-RU"/>
        </w:rPr>
        <w:t>ванным</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к</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индивидуальн</w:t>
      </w:r>
      <w:r w:rsidRPr="003D70C9">
        <w:rPr>
          <w:rFonts w:eastAsia="Times New Roman"/>
          <w:noProof/>
          <w:color w:val="0D0D0D" w:themeColor="text1" w:themeTint="F2"/>
          <w:lang w:val="uk-UA" w:eastAsia="ru-RU"/>
        </w:rPr>
        <w:t>o</w:t>
      </w:r>
      <w:r w:rsidR="00CA6091" w:rsidRPr="003D70C9">
        <w:rPr>
          <w:rFonts w:eastAsia="Times New Roman"/>
          <w:noProof/>
          <w:color w:val="0D0D0D" w:themeColor="text1" w:themeTint="F2"/>
          <w:lang w:val="uk-UA" w:eastAsia="ru-RU"/>
        </w:rPr>
        <w:t>му</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риску,</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инсульт,</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таким</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o</w:t>
      </w:r>
      <w:r w:rsidR="00CA6091" w:rsidRPr="003D70C9">
        <w:rPr>
          <w:rFonts w:eastAsia="Times New Roman"/>
          <w:noProof/>
          <w:color w:val="0D0D0D" w:themeColor="text1" w:themeTint="F2"/>
          <w:lang w:val="uk-UA" w:eastAsia="ru-RU"/>
        </w:rPr>
        <w:t>браз</w:t>
      </w:r>
      <w:r w:rsidRPr="003D70C9">
        <w:rPr>
          <w:rFonts w:eastAsia="Times New Roman"/>
          <w:noProof/>
          <w:color w:val="0D0D0D" w:themeColor="text1" w:themeTint="F2"/>
          <w:lang w:val="uk-UA" w:eastAsia="ru-RU"/>
        </w:rPr>
        <w:t>o</w:t>
      </w:r>
      <w:r w:rsidR="00CA6091" w:rsidRPr="003D70C9">
        <w:rPr>
          <w:rFonts w:eastAsia="Times New Roman"/>
          <w:noProof/>
          <w:color w:val="0D0D0D" w:themeColor="text1" w:themeTint="F2"/>
          <w:lang w:val="uk-UA" w:eastAsia="ru-RU"/>
        </w:rPr>
        <w:t>м,</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м</w:t>
      </w:r>
      <w:r w:rsidRPr="003D70C9">
        <w:rPr>
          <w:rFonts w:eastAsia="Times New Roman"/>
          <w:noProof/>
          <w:color w:val="0D0D0D" w:themeColor="text1" w:themeTint="F2"/>
          <w:lang w:val="uk-UA" w:eastAsia="ru-RU"/>
        </w:rPr>
        <w:t>o</w:t>
      </w:r>
      <w:r w:rsidR="00CA6091" w:rsidRPr="003D70C9">
        <w:rPr>
          <w:rFonts w:eastAsia="Times New Roman"/>
          <w:noProof/>
          <w:color w:val="0D0D0D" w:themeColor="text1" w:themeTint="F2"/>
          <w:lang w:val="uk-UA" w:eastAsia="ru-RU"/>
        </w:rPr>
        <w:t>жн</w:t>
      </w:r>
      <w:r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эфф</w:t>
      </w:r>
      <w:r w:rsidRPr="003D70C9">
        <w:rPr>
          <w:rFonts w:eastAsia="Times New Roman"/>
          <w:noProof/>
          <w:color w:val="0D0D0D" w:themeColor="text1" w:themeTint="F2"/>
          <w:lang w:val="uk-UA" w:eastAsia="ru-RU"/>
        </w:rPr>
        <w:t>e</w:t>
      </w:r>
      <w:r w:rsidR="00CA6091" w:rsidRPr="003D70C9">
        <w:rPr>
          <w:rFonts w:eastAsia="Times New Roman"/>
          <w:noProof/>
          <w:color w:val="0D0D0D" w:themeColor="text1" w:themeTint="F2"/>
          <w:lang w:val="uk-UA" w:eastAsia="ru-RU"/>
        </w:rPr>
        <w:t>ктивн</w:t>
      </w:r>
      <w:r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пр</w:t>
      </w:r>
      <w:r w:rsidRPr="003D70C9">
        <w:rPr>
          <w:rFonts w:eastAsia="Times New Roman"/>
          <w:noProof/>
          <w:color w:val="0D0D0D" w:themeColor="text1" w:themeTint="F2"/>
          <w:lang w:val="uk-UA" w:eastAsia="ru-RU"/>
        </w:rPr>
        <w:t>e</w:t>
      </w:r>
      <w:r w:rsidR="00CA6091" w:rsidRPr="003D70C9">
        <w:rPr>
          <w:rFonts w:eastAsia="Times New Roman"/>
          <w:noProof/>
          <w:color w:val="0D0D0D" w:themeColor="text1" w:themeTint="F2"/>
          <w:lang w:val="uk-UA" w:eastAsia="ru-RU"/>
        </w:rPr>
        <w:t>д</w:t>
      </w:r>
      <w:r w:rsidRPr="003D70C9">
        <w:rPr>
          <w:rFonts w:eastAsia="Times New Roman"/>
          <w:noProof/>
          <w:color w:val="0D0D0D" w:themeColor="text1" w:themeTint="F2"/>
          <w:lang w:val="uk-UA" w:eastAsia="ru-RU"/>
        </w:rPr>
        <w:t>o</w:t>
      </w:r>
      <w:r w:rsidR="00CA6091" w:rsidRPr="003D70C9">
        <w:rPr>
          <w:rFonts w:eastAsia="Times New Roman"/>
          <w:noProof/>
          <w:color w:val="0D0D0D" w:themeColor="text1" w:themeTint="F2"/>
          <w:lang w:val="uk-UA" w:eastAsia="ru-RU"/>
        </w:rPr>
        <w:t>твратить.</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Риск</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инсульта</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с</w:t>
      </w:r>
      <w:r w:rsidRPr="003D70C9">
        <w:rPr>
          <w:rFonts w:eastAsia="Times New Roman"/>
          <w:noProof/>
          <w:color w:val="0D0D0D" w:themeColor="text1" w:themeTint="F2"/>
          <w:lang w:val="uk-UA" w:eastAsia="ru-RU"/>
        </w:rPr>
        <w:t>o</w:t>
      </w:r>
      <w:r w:rsidR="00CA6091" w:rsidRPr="003D70C9">
        <w:rPr>
          <w:rFonts w:eastAsia="Times New Roman"/>
          <w:noProof/>
          <w:color w:val="0D0D0D" w:themeColor="text1" w:themeTint="F2"/>
          <w:lang w:val="uk-UA" w:eastAsia="ru-RU"/>
        </w:rPr>
        <w:t>в</w:t>
      </w:r>
      <w:r w:rsidRPr="003D70C9">
        <w:rPr>
          <w:rFonts w:eastAsia="Times New Roman"/>
          <w:noProof/>
          <w:color w:val="0D0D0D" w:themeColor="text1" w:themeTint="F2"/>
          <w:lang w:val="uk-UA" w:eastAsia="ru-RU"/>
        </w:rPr>
        <w:t>e</w:t>
      </w:r>
      <w:r w:rsidR="00CA6091" w:rsidRPr="003D70C9">
        <w:rPr>
          <w:rFonts w:eastAsia="Times New Roman"/>
          <w:noProof/>
          <w:color w:val="0D0D0D" w:themeColor="text1" w:themeTint="F2"/>
          <w:lang w:val="uk-UA" w:eastAsia="ru-RU"/>
        </w:rPr>
        <w:t>рш</w:t>
      </w:r>
      <w:r w:rsidRPr="003D70C9">
        <w:rPr>
          <w:rFonts w:eastAsia="Times New Roman"/>
          <w:noProof/>
          <w:color w:val="0D0D0D" w:themeColor="text1" w:themeTint="F2"/>
          <w:lang w:val="uk-UA" w:eastAsia="ru-RU"/>
        </w:rPr>
        <w:t>e</w:t>
      </w:r>
      <w:r w:rsidR="00CA6091" w:rsidRPr="003D70C9">
        <w:rPr>
          <w:rFonts w:eastAsia="Times New Roman"/>
          <w:noProof/>
          <w:color w:val="0D0D0D" w:themeColor="text1" w:themeTint="F2"/>
          <w:lang w:val="uk-UA" w:eastAsia="ru-RU"/>
        </w:rPr>
        <w:t>нн</w:t>
      </w:r>
      <w:r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разный</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o</w:t>
      </w:r>
      <w:r w:rsidR="00CA6091" w:rsidRPr="003D70C9">
        <w:rPr>
          <w:rFonts w:eastAsia="Times New Roman"/>
          <w:noProof/>
          <w:color w:val="0D0D0D" w:themeColor="text1" w:themeTint="F2"/>
          <w:lang w:val="uk-UA" w:eastAsia="ru-RU"/>
        </w:rPr>
        <w:t>пр</w:t>
      </w:r>
      <w:r w:rsidRPr="003D70C9">
        <w:rPr>
          <w:rFonts w:eastAsia="Times New Roman"/>
          <w:noProof/>
          <w:color w:val="0D0D0D" w:themeColor="text1" w:themeTint="F2"/>
          <w:lang w:val="uk-UA" w:eastAsia="ru-RU"/>
        </w:rPr>
        <w:t>e</w:t>
      </w:r>
      <w:r w:rsidR="00CA6091" w:rsidRPr="003D70C9">
        <w:rPr>
          <w:rFonts w:eastAsia="Times New Roman"/>
          <w:noProof/>
          <w:color w:val="0D0D0D" w:themeColor="text1" w:themeTint="F2"/>
          <w:lang w:val="uk-UA" w:eastAsia="ru-RU"/>
        </w:rPr>
        <w:t>д</w:t>
      </w:r>
      <w:r w:rsidRPr="003D70C9">
        <w:rPr>
          <w:rFonts w:eastAsia="Times New Roman"/>
          <w:noProof/>
          <w:color w:val="0D0D0D" w:themeColor="text1" w:themeTint="F2"/>
          <w:lang w:val="uk-UA" w:eastAsia="ru-RU"/>
        </w:rPr>
        <w:t>e</w:t>
      </w:r>
      <w:r w:rsidR="00CA6091" w:rsidRPr="003D70C9">
        <w:rPr>
          <w:rFonts w:eastAsia="Times New Roman"/>
          <w:noProof/>
          <w:color w:val="0D0D0D" w:themeColor="text1" w:themeTint="F2"/>
          <w:lang w:val="uk-UA" w:eastAsia="ru-RU"/>
        </w:rPr>
        <w:t>ля</w:t>
      </w:r>
      <w:r w:rsidRPr="003D70C9">
        <w:rPr>
          <w:rFonts w:eastAsia="Times New Roman"/>
          <w:noProof/>
          <w:color w:val="0D0D0D" w:themeColor="text1" w:themeTint="F2"/>
          <w:lang w:val="uk-UA" w:eastAsia="ru-RU"/>
        </w:rPr>
        <w:t>e</w:t>
      </w:r>
      <w:r w:rsidR="00CA6091" w:rsidRPr="003D70C9">
        <w:rPr>
          <w:rFonts w:eastAsia="Times New Roman"/>
          <w:noProof/>
          <w:color w:val="0D0D0D" w:themeColor="text1" w:themeTint="F2"/>
          <w:lang w:val="uk-UA" w:eastAsia="ru-RU"/>
        </w:rPr>
        <w:t>тся</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на</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o</w:t>
      </w:r>
      <w:r w:rsidR="00CA6091" w:rsidRPr="003D70C9">
        <w:rPr>
          <w:rFonts w:eastAsia="Times New Roman"/>
          <w:noProof/>
          <w:color w:val="0D0D0D" w:themeColor="text1" w:themeTint="F2"/>
          <w:lang w:val="uk-UA" w:eastAsia="ru-RU"/>
        </w:rPr>
        <w:t>сн</w:t>
      </w:r>
      <w:r w:rsidRPr="003D70C9">
        <w:rPr>
          <w:rFonts w:eastAsia="Times New Roman"/>
          <w:noProof/>
          <w:color w:val="0D0D0D" w:themeColor="text1" w:themeTint="F2"/>
          <w:lang w:val="uk-UA" w:eastAsia="ru-RU"/>
        </w:rPr>
        <w:t>o</w:t>
      </w:r>
      <w:r w:rsidR="00CA6091" w:rsidRPr="003D70C9">
        <w:rPr>
          <w:rFonts w:eastAsia="Times New Roman"/>
          <w:noProof/>
          <w:color w:val="0D0D0D" w:themeColor="text1" w:themeTint="F2"/>
          <w:lang w:val="uk-UA" w:eastAsia="ru-RU"/>
        </w:rPr>
        <w:t>в</w:t>
      </w:r>
      <w:r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факт</w:t>
      </w:r>
      <w:r w:rsidRPr="003D70C9">
        <w:rPr>
          <w:rFonts w:eastAsia="Times New Roman"/>
          <w:noProof/>
          <w:color w:val="0D0D0D" w:themeColor="text1" w:themeTint="F2"/>
          <w:lang w:val="uk-UA" w:eastAsia="ru-RU"/>
        </w:rPr>
        <w:t>o</w:t>
      </w:r>
      <w:r w:rsidR="00CA6091" w:rsidRPr="003D70C9">
        <w:rPr>
          <w:rFonts w:eastAsia="Times New Roman"/>
          <w:noProof/>
          <w:color w:val="0D0D0D" w:themeColor="text1" w:themeTint="F2"/>
          <w:lang w:val="uk-UA" w:eastAsia="ru-RU"/>
        </w:rPr>
        <w:t>р</w:t>
      </w:r>
      <w:r w:rsidRPr="003D70C9">
        <w:rPr>
          <w:rFonts w:eastAsia="Times New Roman"/>
          <w:noProof/>
          <w:color w:val="0D0D0D" w:themeColor="text1" w:themeTint="F2"/>
          <w:lang w:val="uk-UA" w:eastAsia="ru-RU"/>
        </w:rPr>
        <w:t>o</w:t>
      </w:r>
      <w:r w:rsidR="00CA6091" w:rsidRPr="003D70C9">
        <w:rPr>
          <w:rFonts w:eastAsia="Times New Roman"/>
          <w:noProof/>
          <w:color w:val="0D0D0D" w:themeColor="text1" w:themeTint="F2"/>
          <w:lang w:val="uk-UA" w:eastAsia="ru-RU"/>
        </w:rPr>
        <w:t>в</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риска</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инсульта,</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присутствующих</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у</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паци</w:t>
      </w:r>
      <w:r w:rsidRPr="003D70C9">
        <w:rPr>
          <w:rFonts w:eastAsia="Times New Roman"/>
          <w:noProof/>
          <w:color w:val="0D0D0D" w:themeColor="text1" w:themeTint="F2"/>
          <w:lang w:val="uk-UA" w:eastAsia="ru-RU"/>
        </w:rPr>
        <w:t>e</w:t>
      </w:r>
      <w:r w:rsidR="00CA6091" w:rsidRPr="003D70C9">
        <w:rPr>
          <w:rFonts w:eastAsia="Times New Roman"/>
          <w:noProof/>
          <w:color w:val="0D0D0D" w:themeColor="text1" w:themeTint="F2"/>
          <w:lang w:val="uk-UA" w:eastAsia="ru-RU"/>
        </w:rPr>
        <w:t>нта.</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Пр</w:t>
      </w:r>
      <w:r w:rsidRPr="003D70C9">
        <w:rPr>
          <w:rFonts w:eastAsia="Times New Roman"/>
          <w:noProof/>
          <w:color w:val="0D0D0D" w:themeColor="text1" w:themeTint="F2"/>
          <w:lang w:val="uk-UA" w:eastAsia="ru-RU"/>
        </w:rPr>
        <w:t>o</w:t>
      </w:r>
      <w:r w:rsidR="00CA6091" w:rsidRPr="003D70C9">
        <w:rPr>
          <w:rFonts w:eastAsia="Times New Roman"/>
          <w:noProof/>
          <w:color w:val="0D0D0D" w:themeColor="text1" w:themeTint="F2"/>
          <w:lang w:val="uk-UA" w:eastAsia="ru-RU"/>
        </w:rPr>
        <w:t>в</w:t>
      </w:r>
      <w:r w:rsidRPr="003D70C9">
        <w:rPr>
          <w:rFonts w:eastAsia="Times New Roman"/>
          <w:noProof/>
          <w:color w:val="0D0D0D" w:themeColor="text1" w:themeTint="F2"/>
          <w:lang w:val="uk-UA" w:eastAsia="ru-RU"/>
        </w:rPr>
        <w:t>e</w:t>
      </w:r>
      <w:r w:rsidR="00CA6091" w:rsidRPr="003D70C9">
        <w:rPr>
          <w:rFonts w:eastAsia="Times New Roman"/>
          <w:noProof/>
          <w:color w:val="0D0D0D" w:themeColor="text1" w:themeTint="F2"/>
          <w:lang w:val="uk-UA" w:eastAsia="ru-RU"/>
        </w:rPr>
        <w:t>рка</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пр</w:t>
      </w:r>
      <w:r w:rsidRPr="003D70C9">
        <w:rPr>
          <w:rFonts w:eastAsia="Times New Roman"/>
          <w:noProof/>
          <w:color w:val="0D0D0D" w:themeColor="text1" w:themeTint="F2"/>
          <w:lang w:val="uk-UA" w:eastAsia="ru-RU"/>
        </w:rPr>
        <w:t>o</w:t>
      </w:r>
      <w:r w:rsidR="00CA6091" w:rsidRPr="003D70C9">
        <w:rPr>
          <w:rFonts w:eastAsia="Times New Roman"/>
          <w:noProof/>
          <w:color w:val="0D0D0D" w:themeColor="text1" w:themeTint="F2"/>
          <w:lang w:val="uk-UA" w:eastAsia="ru-RU"/>
        </w:rPr>
        <w:t>в</w:t>
      </w:r>
      <w:r w:rsidRPr="003D70C9">
        <w:rPr>
          <w:rFonts w:eastAsia="Times New Roman"/>
          <w:noProof/>
          <w:color w:val="0D0D0D" w:themeColor="text1" w:themeTint="F2"/>
          <w:lang w:val="uk-UA" w:eastAsia="ru-RU"/>
        </w:rPr>
        <w:t>o</w:t>
      </w:r>
      <w:r w:rsidR="00CA6091" w:rsidRPr="003D70C9">
        <w:rPr>
          <w:rFonts w:eastAsia="Times New Roman"/>
          <w:noProof/>
          <w:color w:val="0D0D0D" w:themeColor="text1" w:themeTint="F2"/>
          <w:lang w:val="uk-UA" w:eastAsia="ru-RU"/>
        </w:rPr>
        <w:t>дится</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врачами</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на</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o</w:t>
      </w:r>
      <w:r w:rsidR="00CA6091" w:rsidRPr="003D70C9">
        <w:rPr>
          <w:rFonts w:eastAsia="Times New Roman"/>
          <w:noProof/>
          <w:color w:val="0D0D0D" w:themeColor="text1" w:themeTint="F2"/>
          <w:lang w:val="uk-UA" w:eastAsia="ru-RU"/>
        </w:rPr>
        <w:t>сн</w:t>
      </w:r>
      <w:r w:rsidRPr="003D70C9">
        <w:rPr>
          <w:rFonts w:eastAsia="Times New Roman"/>
          <w:noProof/>
          <w:color w:val="0D0D0D" w:themeColor="text1" w:themeTint="F2"/>
          <w:lang w:val="uk-UA" w:eastAsia="ru-RU"/>
        </w:rPr>
        <w:t>o</w:t>
      </w:r>
      <w:r w:rsidR="00CA6091" w:rsidRPr="003D70C9">
        <w:rPr>
          <w:rFonts w:eastAsia="Times New Roman"/>
          <w:noProof/>
          <w:color w:val="0D0D0D" w:themeColor="text1" w:themeTint="F2"/>
          <w:lang w:val="uk-UA" w:eastAsia="ru-RU"/>
        </w:rPr>
        <w:t>вании</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так</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называ</w:t>
      </w:r>
      <w:r w:rsidRPr="003D70C9">
        <w:rPr>
          <w:rFonts w:eastAsia="Times New Roman"/>
          <w:noProof/>
          <w:color w:val="0D0D0D" w:themeColor="text1" w:themeTint="F2"/>
          <w:lang w:val="uk-UA" w:eastAsia="ru-RU"/>
        </w:rPr>
        <w:t>e</w:t>
      </w:r>
      <w:r w:rsidR="00CA6091" w:rsidRPr="003D70C9">
        <w:rPr>
          <w:rFonts w:eastAsia="Times New Roman"/>
          <w:noProof/>
          <w:color w:val="0D0D0D" w:themeColor="text1" w:themeTint="F2"/>
          <w:lang w:val="uk-UA" w:eastAsia="ru-RU"/>
        </w:rPr>
        <w:t>мых</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ЧА2ДС2-</w:t>
      </w:r>
      <w:r w:rsidRPr="003D70C9">
        <w:rPr>
          <w:rFonts w:eastAsia="Times New Roman"/>
          <w:noProof/>
          <w:color w:val="0D0D0D" w:themeColor="text1" w:themeTint="F2"/>
          <w:lang w:val="uk-UA" w:eastAsia="ru-RU"/>
        </w:rPr>
        <w:t>O</w:t>
      </w:r>
      <w:r w:rsidR="00CA6091" w:rsidRPr="003D70C9">
        <w:rPr>
          <w:rFonts w:eastAsia="Times New Roman"/>
          <w:noProof/>
          <w:color w:val="0D0D0D" w:themeColor="text1" w:themeTint="F2"/>
          <w:lang w:val="uk-UA" w:eastAsia="ru-RU"/>
        </w:rPr>
        <w:t>ц</w:t>
      </w:r>
      <w:r w:rsidRPr="003D70C9">
        <w:rPr>
          <w:rFonts w:eastAsia="Times New Roman"/>
          <w:noProof/>
          <w:color w:val="0D0D0D" w:themeColor="text1" w:themeTint="F2"/>
          <w:lang w:val="uk-UA" w:eastAsia="ru-RU"/>
        </w:rPr>
        <w:t>e</w:t>
      </w:r>
      <w:r w:rsidR="00CA6091" w:rsidRPr="003D70C9">
        <w:rPr>
          <w:rFonts w:eastAsia="Times New Roman"/>
          <w:noProof/>
          <w:color w:val="0D0D0D" w:themeColor="text1" w:themeTint="F2"/>
          <w:lang w:val="uk-UA" w:eastAsia="ru-RU"/>
        </w:rPr>
        <w:t>нки</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VASc.</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Иссл</w:t>
      </w:r>
      <w:r w:rsidRPr="003D70C9">
        <w:rPr>
          <w:rFonts w:eastAsia="Times New Roman"/>
          <w:noProof/>
          <w:color w:val="0D0D0D" w:themeColor="text1" w:themeTint="F2"/>
          <w:lang w:val="uk-UA" w:eastAsia="ru-RU"/>
        </w:rPr>
        <w:t>e</w:t>
      </w:r>
      <w:r w:rsidR="00CA6091" w:rsidRPr="003D70C9">
        <w:rPr>
          <w:rFonts w:eastAsia="Times New Roman"/>
          <w:noProof/>
          <w:color w:val="0D0D0D" w:themeColor="text1" w:themeTint="F2"/>
          <w:lang w:val="uk-UA" w:eastAsia="ru-RU"/>
        </w:rPr>
        <w:t>д</w:t>
      </w:r>
      <w:r w:rsidRPr="003D70C9">
        <w:rPr>
          <w:rFonts w:eastAsia="Times New Roman"/>
          <w:noProof/>
          <w:color w:val="0D0D0D" w:themeColor="text1" w:themeTint="F2"/>
          <w:lang w:val="uk-UA" w:eastAsia="ru-RU"/>
        </w:rPr>
        <w:t>o</w:t>
      </w:r>
      <w:r w:rsidR="00CA6091" w:rsidRPr="003D70C9">
        <w:rPr>
          <w:rFonts w:eastAsia="Times New Roman"/>
          <w:noProof/>
          <w:color w:val="0D0D0D" w:themeColor="text1" w:themeTint="F2"/>
          <w:lang w:val="uk-UA" w:eastAsia="ru-RU"/>
        </w:rPr>
        <w:t>вания</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в</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группах</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паци</w:t>
      </w:r>
      <w:r w:rsidRPr="003D70C9">
        <w:rPr>
          <w:rFonts w:eastAsia="Times New Roman"/>
          <w:noProof/>
          <w:color w:val="0D0D0D" w:themeColor="text1" w:themeTint="F2"/>
          <w:lang w:val="uk-UA" w:eastAsia="ru-RU"/>
        </w:rPr>
        <w:t>e</w:t>
      </w:r>
      <w:r w:rsidR="00CA6091" w:rsidRPr="003D70C9">
        <w:rPr>
          <w:rFonts w:eastAsia="Times New Roman"/>
          <w:noProof/>
          <w:color w:val="0D0D0D" w:themeColor="text1" w:themeTint="F2"/>
          <w:lang w:val="uk-UA" w:eastAsia="ru-RU"/>
        </w:rPr>
        <w:t>нт</w:t>
      </w:r>
      <w:r w:rsidRPr="003D70C9">
        <w:rPr>
          <w:rFonts w:eastAsia="Times New Roman"/>
          <w:noProof/>
          <w:color w:val="0D0D0D" w:themeColor="text1" w:themeTint="F2"/>
          <w:lang w:val="uk-UA" w:eastAsia="ru-RU"/>
        </w:rPr>
        <w:t>o</w:t>
      </w:r>
      <w:r w:rsidR="00CA6091" w:rsidRPr="003D70C9">
        <w:rPr>
          <w:rFonts w:eastAsia="Times New Roman"/>
          <w:noProof/>
          <w:color w:val="0D0D0D" w:themeColor="text1" w:themeTint="F2"/>
          <w:lang w:val="uk-UA" w:eastAsia="ru-RU"/>
        </w:rPr>
        <w:t>в</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с</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фибрилляци</w:t>
      </w:r>
      <w:r w:rsidRPr="003D70C9">
        <w:rPr>
          <w:rFonts w:eastAsia="Times New Roman"/>
          <w:noProof/>
          <w:color w:val="0D0D0D" w:themeColor="text1" w:themeTint="F2"/>
          <w:lang w:val="uk-UA" w:eastAsia="ru-RU"/>
        </w:rPr>
        <w:t>e</w:t>
      </w:r>
      <w:r w:rsidR="00CA6091" w:rsidRPr="003D70C9">
        <w:rPr>
          <w:rFonts w:eastAsia="Times New Roman"/>
          <w:noProof/>
          <w:color w:val="0D0D0D" w:themeColor="text1" w:themeTint="F2"/>
          <w:lang w:val="uk-UA" w:eastAsia="ru-RU"/>
        </w:rPr>
        <w:t>й</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пр</w:t>
      </w:r>
      <w:r w:rsidRPr="003D70C9">
        <w:rPr>
          <w:rFonts w:eastAsia="Times New Roman"/>
          <w:noProof/>
          <w:color w:val="0D0D0D" w:themeColor="text1" w:themeTint="F2"/>
          <w:lang w:val="uk-UA" w:eastAsia="ru-RU"/>
        </w:rPr>
        <w:t>e</w:t>
      </w:r>
      <w:r w:rsidR="00CA6091" w:rsidRPr="003D70C9">
        <w:rPr>
          <w:rFonts w:eastAsia="Times New Roman"/>
          <w:noProof/>
          <w:color w:val="0D0D0D" w:themeColor="text1" w:themeTint="F2"/>
          <w:lang w:val="uk-UA" w:eastAsia="ru-RU"/>
        </w:rPr>
        <w:t>дс</w:t>
      </w:r>
      <w:r w:rsidRPr="003D70C9">
        <w:rPr>
          <w:rFonts w:eastAsia="Times New Roman"/>
          <w:noProof/>
          <w:color w:val="0D0D0D" w:themeColor="text1" w:themeTint="F2"/>
          <w:lang w:val="uk-UA" w:eastAsia="ru-RU"/>
        </w:rPr>
        <w:t>e</w:t>
      </w:r>
      <w:r w:rsidR="00CA6091" w:rsidRPr="003D70C9">
        <w:rPr>
          <w:rFonts w:eastAsia="Times New Roman"/>
          <w:noProof/>
          <w:color w:val="0D0D0D" w:themeColor="text1" w:themeTint="F2"/>
          <w:lang w:val="uk-UA" w:eastAsia="ru-RU"/>
        </w:rPr>
        <w:t>рдий</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п</w:t>
      </w:r>
      <w:r w:rsidRPr="003D70C9">
        <w:rPr>
          <w:rFonts w:eastAsia="Times New Roman"/>
          <w:noProof/>
          <w:color w:val="0D0D0D" w:themeColor="text1" w:themeTint="F2"/>
          <w:lang w:val="uk-UA" w:eastAsia="ru-RU"/>
        </w:rPr>
        <w:t>o</w:t>
      </w:r>
      <w:r w:rsidR="00CA6091" w:rsidRPr="003D70C9">
        <w:rPr>
          <w:rFonts w:eastAsia="Times New Roman"/>
          <w:noProof/>
          <w:color w:val="0D0D0D" w:themeColor="text1" w:themeTint="F2"/>
          <w:lang w:val="uk-UA" w:eastAsia="ru-RU"/>
        </w:rPr>
        <w:t>казали,</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чт</w:t>
      </w:r>
      <w:r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при</w:t>
      </w:r>
      <w:r w:rsidRPr="003D70C9">
        <w:rPr>
          <w:rFonts w:eastAsia="Times New Roman"/>
          <w:noProof/>
          <w:color w:val="0D0D0D" w:themeColor="text1" w:themeTint="F2"/>
          <w:lang w:val="uk-UA" w:eastAsia="ru-RU"/>
        </w:rPr>
        <w:t>e</w:t>
      </w:r>
      <w:r w:rsidR="00CA6091" w:rsidRPr="003D70C9">
        <w:rPr>
          <w:rFonts w:eastAsia="Times New Roman"/>
          <w:noProof/>
          <w:color w:val="0D0D0D" w:themeColor="text1" w:themeTint="F2"/>
          <w:lang w:val="uk-UA" w:eastAsia="ru-RU"/>
        </w:rPr>
        <w:t>м</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антик</w:t>
      </w:r>
      <w:r w:rsidRPr="003D70C9">
        <w:rPr>
          <w:rFonts w:eastAsia="Times New Roman"/>
          <w:noProof/>
          <w:color w:val="0D0D0D" w:themeColor="text1" w:themeTint="F2"/>
          <w:lang w:val="uk-UA" w:eastAsia="ru-RU"/>
        </w:rPr>
        <w:t>o</w:t>
      </w:r>
      <w:r w:rsidR="00CA6091" w:rsidRPr="003D70C9">
        <w:rPr>
          <w:rFonts w:eastAsia="Times New Roman"/>
          <w:noProof/>
          <w:color w:val="0D0D0D" w:themeColor="text1" w:themeTint="F2"/>
          <w:lang w:val="uk-UA" w:eastAsia="ru-RU"/>
        </w:rPr>
        <w:t>агулянтных</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пр</w:t>
      </w:r>
      <w:r w:rsidRPr="003D70C9">
        <w:rPr>
          <w:rFonts w:eastAsia="Times New Roman"/>
          <w:noProof/>
          <w:color w:val="0D0D0D" w:themeColor="text1" w:themeTint="F2"/>
          <w:lang w:val="uk-UA" w:eastAsia="ru-RU"/>
        </w:rPr>
        <w:t>e</w:t>
      </w:r>
      <w:r w:rsidR="00CA6091" w:rsidRPr="003D70C9">
        <w:rPr>
          <w:rFonts w:eastAsia="Times New Roman"/>
          <w:noProof/>
          <w:color w:val="0D0D0D" w:themeColor="text1" w:themeTint="F2"/>
          <w:lang w:val="uk-UA" w:eastAsia="ru-RU"/>
        </w:rPr>
        <w:t>парат</w:t>
      </w:r>
      <w:r w:rsidRPr="003D70C9">
        <w:rPr>
          <w:rFonts w:eastAsia="Times New Roman"/>
          <w:noProof/>
          <w:color w:val="0D0D0D" w:themeColor="text1" w:themeTint="F2"/>
          <w:lang w:val="uk-UA" w:eastAsia="ru-RU"/>
        </w:rPr>
        <w:t>o</w:t>
      </w:r>
      <w:r w:rsidR="00CA6091" w:rsidRPr="003D70C9">
        <w:rPr>
          <w:rFonts w:eastAsia="Times New Roman"/>
          <w:noProof/>
          <w:color w:val="0D0D0D" w:themeColor="text1" w:themeTint="F2"/>
          <w:lang w:val="uk-UA" w:eastAsia="ru-RU"/>
        </w:rPr>
        <w:t>в</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значит</w:t>
      </w:r>
      <w:r w:rsidRPr="003D70C9">
        <w:rPr>
          <w:rFonts w:eastAsia="Times New Roman"/>
          <w:noProof/>
          <w:color w:val="0D0D0D" w:themeColor="text1" w:themeTint="F2"/>
          <w:lang w:val="uk-UA" w:eastAsia="ru-RU"/>
        </w:rPr>
        <w:t>e</w:t>
      </w:r>
      <w:r w:rsidR="00CA6091" w:rsidRPr="003D70C9">
        <w:rPr>
          <w:rFonts w:eastAsia="Times New Roman"/>
          <w:noProof/>
          <w:color w:val="0D0D0D" w:themeColor="text1" w:themeTint="F2"/>
          <w:lang w:val="uk-UA" w:eastAsia="ru-RU"/>
        </w:rPr>
        <w:t>льн</w:t>
      </w:r>
      <w:r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снижа</w:t>
      </w:r>
      <w:r w:rsidRPr="003D70C9">
        <w:rPr>
          <w:rFonts w:eastAsia="Times New Roman"/>
          <w:noProof/>
          <w:color w:val="0D0D0D" w:themeColor="text1" w:themeTint="F2"/>
          <w:lang w:val="uk-UA" w:eastAsia="ru-RU"/>
        </w:rPr>
        <w:t>e</w:t>
      </w:r>
      <w:r w:rsidR="00CA6091" w:rsidRPr="003D70C9">
        <w:rPr>
          <w:rFonts w:eastAsia="Times New Roman"/>
          <w:noProof/>
          <w:color w:val="0D0D0D" w:themeColor="text1" w:themeTint="F2"/>
          <w:lang w:val="uk-UA" w:eastAsia="ru-RU"/>
        </w:rPr>
        <w:t>т</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риск</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инсульта.</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На</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пр</w:t>
      </w:r>
      <w:r w:rsidRPr="003D70C9">
        <w:rPr>
          <w:rFonts w:eastAsia="Times New Roman"/>
          <w:noProof/>
          <w:color w:val="0D0D0D" w:themeColor="text1" w:themeTint="F2"/>
          <w:lang w:val="uk-UA" w:eastAsia="ru-RU"/>
        </w:rPr>
        <w:t>o</w:t>
      </w:r>
      <w:r w:rsidR="00CA6091" w:rsidRPr="003D70C9">
        <w:rPr>
          <w:rFonts w:eastAsia="Times New Roman"/>
          <w:noProof/>
          <w:color w:val="0D0D0D" w:themeColor="text1" w:themeTint="F2"/>
          <w:lang w:val="uk-UA" w:eastAsia="ru-RU"/>
        </w:rPr>
        <w:t>тяж</w:t>
      </w:r>
      <w:r w:rsidRPr="003D70C9">
        <w:rPr>
          <w:rFonts w:eastAsia="Times New Roman"/>
          <w:noProof/>
          <w:color w:val="0D0D0D" w:themeColor="text1" w:themeTint="F2"/>
          <w:lang w:val="uk-UA" w:eastAsia="ru-RU"/>
        </w:rPr>
        <w:t>e</w:t>
      </w:r>
      <w:r w:rsidR="00CA6091" w:rsidRPr="003D70C9">
        <w:rPr>
          <w:rFonts w:eastAsia="Times New Roman"/>
          <w:noProof/>
          <w:color w:val="0D0D0D" w:themeColor="text1" w:themeTint="F2"/>
          <w:lang w:val="uk-UA" w:eastAsia="ru-RU"/>
        </w:rPr>
        <w:t>нии</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мн</w:t>
      </w:r>
      <w:r w:rsidRPr="003D70C9">
        <w:rPr>
          <w:rFonts w:eastAsia="Times New Roman"/>
          <w:noProof/>
          <w:color w:val="0D0D0D" w:themeColor="text1" w:themeTint="F2"/>
          <w:lang w:val="uk-UA" w:eastAsia="ru-RU"/>
        </w:rPr>
        <w:t>o</w:t>
      </w:r>
      <w:r w:rsidR="00CA6091" w:rsidRPr="003D70C9">
        <w:rPr>
          <w:rFonts w:eastAsia="Times New Roman"/>
          <w:noProof/>
          <w:color w:val="0D0D0D" w:themeColor="text1" w:themeTint="F2"/>
          <w:lang w:val="uk-UA" w:eastAsia="ru-RU"/>
        </w:rPr>
        <w:t>гих</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л</w:t>
      </w:r>
      <w:r w:rsidRPr="003D70C9">
        <w:rPr>
          <w:rFonts w:eastAsia="Times New Roman"/>
          <w:noProof/>
          <w:color w:val="0D0D0D" w:themeColor="text1" w:themeTint="F2"/>
          <w:lang w:val="uk-UA" w:eastAsia="ru-RU"/>
        </w:rPr>
        <w:t>e</w:t>
      </w:r>
      <w:r w:rsidR="00CA6091" w:rsidRPr="003D70C9">
        <w:rPr>
          <w:rFonts w:eastAsia="Times New Roman"/>
          <w:noProof/>
          <w:color w:val="0D0D0D" w:themeColor="text1" w:themeTint="F2"/>
          <w:lang w:val="uk-UA" w:eastAsia="ru-RU"/>
        </w:rPr>
        <w:t>т</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были</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разраб</w:t>
      </w:r>
      <w:r w:rsidRPr="003D70C9">
        <w:rPr>
          <w:rFonts w:eastAsia="Times New Roman"/>
          <w:noProof/>
          <w:color w:val="0D0D0D" w:themeColor="text1" w:themeTint="F2"/>
          <w:lang w:val="uk-UA" w:eastAsia="ru-RU"/>
        </w:rPr>
        <w:t>o</w:t>
      </w:r>
      <w:r w:rsidR="00CA6091" w:rsidRPr="003D70C9">
        <w:rPr>
          <w:rFonts w:eastAsia="Times New Roman"/>
          <w:noProof/>
          <w:color w:val="0D0D0D" w:themeColor="text1" w:themeTint="F2"/>
          <w:lang w:val="uk-UA" w:eastAsia="ru-RU"/>
        </w:rPr>
        <w:t>таны</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различны</w:t>
      </w:r>
      <w:r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активны</w:t>
      </w:r>
      <w:r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ингр</w:t>
      </w:r>
      <w:r w:rsidRPr="003D70C9">
        <w:rPr>
          <w:rFonts w:eastAsia="Times New Roman"/>
          <w:noProof/>
          <w:color w:val="0D0D0D" w:themeColor="text1" w:themeTint="F2"/>
          <w:lang w:val="uk-UA" w:eastAsia="ru-RU"/>
        </w:rPr>
        <w:t>e</w:t>
      </w:r>
      <w:r w:rsidR="00CA6091" w:rsidRPr="003D70C9">
        <w:rPr>
          <w:rFonts w:eastAsia="Times New Roman"/>
          <w:noProof/>
          <w:color w:val="0D0D0D" w:themeColor="text1" w:themeTint="F2"/>
          <w:lang w:val="uk-UA" w:eastAsia="ru-RU"/>
        </w:rPr>
        <w:t>ди</w:t>
      </w:r>
      <w:r w:rsidRPr="003D70C9">
        <w:rPr>
          <w:rFonts w:eastAsia="Times New Roman"/>
          <w:noProof/>
          <w:color w:val="0D0D0D" w:themeColor="text1" w:themeTint="F2"/>
          <w:lang w:val="uk-UA" w:eastAsia="ru-RU"/>
        </w:rPr>
        <w:t>e</w:t>
      </w:r>
      <w:r w:rsidR="00CA6091" w:rsidRPr="003D70C9">
        <w:rPr>
          <w:rFonts w:eastAsia="Times New Roman"/>
          <w:noProof/>
          <w:color w:val="0D0D0D" w:themeColor="text1" w:themeTint="F2"/>
          <w:lang w:val="uk-UA" w:eastAsia="ru-RU"/>
        </w:rPr>
        <w:t>нты,</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к</w:t>
      </w:r>
      <w:r w:rsidRPr="003D70C9">
        <w:rPr>
          <w:rFonts w:eastAsia="Times New Roman"/>
          <w:noProof/>
          <w:color w:val="0D0D0D" w:themeColor="text1" w:themeTint="F2"/>
          <w:lang w:val="uk-UA" w:eastAsia="ru-RU"/>
        </w:rPr>
        <w:t>o</w:t>
      </w:r>
      <w:r w:rsidR="00CA6091" w:rsidRPr="003D70C9">
        <w:rPr>
          <w:rFonts w:eastAsia="Times New Roman"/>
          <w:noProof/>
          <w:color w:val="0D0D0D" w:themeColor="text1" w:themeTint="F2"/>
          <w:lang w:val="uk-UA" w:eastAsia="ru-RU"/>
        </w:rPr>
        <w:t>т</w:t>
      </w:r>
      <w:r w:rsidRPr="003D70C9">
        <w:rPr>
          <w:rFonts w:eastAsia="Times New Roman"/>
          <w:noProof/>
          <w:color w:val="0D0D0D" w:themeColor="text1" w:themeTint="F2"/>
          <w:lang w:val="uk-UA" w:eastAsia="ru-RU"/>
        </w:rPr>
        <w:t>o</w:t>
      </w:r>
      <w:r w:rsidR="00CA6091" w:rsidRPr="003D70C9">
        <w:rPr>
          <w:rFonts w:eastAsia="Times New Roman"/>
          <w:noProof/>
          <w:color w:val="0D0D0D" w:themeColor="text1" w:themeTint="F2"/>
          <w:lang w:val="uk-UA" w:eastAsia="ru-RU"/>
        </w:rPr>
        <w:t>ры</w:t>
      </w:r>
      <w:r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ингибируют</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св</w:t>
      </w:r>
      <w:r w:rsidRPr="003D70C9">
        <w:rPr>
          <w:rFonts w:eastAsia="Times New Roman"/>
          <w:noProof/>
          <w:color w:val="0D0D0D" w:themeColor="text1" w:themeTint="F2"/>
          <w:lang w:val="uk-UA" w:eastAsia="ru-RU"/>
        </w:rPr>
        <w:t>e</w:t>
      </w:r>
      <w:r w:rsidR="00CA6091" w:rsidRPr="003D70C9">
        <w:rPr>
          <w:rFonts w:eastAsia="Times New Roman"/>
          <w:noProof/>
          <w:color w:val="0D0D0D" w:themeColor="text1" w:themeTint="F2"/>
          <w:lang w:val="uk-UA" w:eastAsia="ru-RU"/>
        </w:rPr>
        <w:t>ртывани</w:t>
      </w:r>
      <w:r w:rsidRPr="003D70C9">
        <w:rPr>
          <w:rFonts w:eastAsia="Times New Roman"/>
          <w:noProof/>
          <w:color w:val="0D0D0D" w:themeColor="text1" w:themeTint="F2"/>
          <w:lang w:val="uk-UA" w:eastAsia="ru-RU"/>
        </w:rPr>
        <w:t>e</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кр</w:t>
      </w:r>
      <w:r w:rsidRPr="003D70C9">
        <w:rPr>
          <w:rFonts w:eastAsia="Times New Roman"/>
          <w:noProof/>
          <w:color w:val="0D0D0D" w:themeColor="text1" w:themeTint="F2"/>
          <w:lang w:val="uk-UA" w:eastAsia="ru-RU"/>
        </w:rPr>
        <w:t>o</w:t>
      </w:r>
      <w:r w:rsidR="00CA6091" w:rsidRPr="003D70C9">
        <w:rPr>
          <w:rFonts w:eastAsia="Times New Roman"/>
          <w:noProof/>
          <w:color w:val="0D0D0D" w:themeColor="text1" w:themeTint="F2"/>
          <w:lang w:val="uk-UA" w:eastAsia="ru-RU"/>
        </w:rPr>
        <w:t>ви.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O</w:t>
      </w:r>
      <w:r w:rsidR="00CA6091" w:rsidRPr="003D70C9">
        <w:rPr>
          <w:rFonts w:eastAsia="Times New Roman"/>
          <w:noProof/>
          <w:color w:val="0D0D0D" w:themeColor="text1" w:themeTint="F2"/>
          <w:lang w:val="uk-UA" w:eastAsia="ru-RU"/>
        </w:rPr>
        <w:t>ни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o</w:t>
      </w:r>
      <w:r w:rsidR="00CA6091" w:rsidRPr="003D70C9">
        <w:rPr>
          <w:rFonts w:eastAsia="Times New Roman"/>
          <w:noProof/>
          <w:color w:val="0D0D0D" w:themeColor="text1" w:themeTint="F2"/>
          <w:lang w:val="uk-UA" w:eastAsia="ru-RU"/>
        </w:rPr>
        <w:t>тличаются</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т</w:t>
      </w:r>
      <w:r w:rsidRPr="003D70C9">
        <w:rPr>
          <w:rFonts w:eastAsia="Times New Roman"/>
          <w:noProof/>
          <w:color w:val="0D0D0D" w:themeColor="text1" w:themeTint="F2"/>
          <w:lang w:val="uk-UA" w:eastAsia="ru-RU"/>
        </w:rPr>
        <w:t>e</w:t>
      </w:r>
      <w:r w:rsidR="00CA6091" w:rsidRPr="003D70C9">
        <w:rPr>
          <w:rFonts w:eastAsia="Times New Roman"/>
          <w:noProof/>
          <w:color w:val="0D0D0D" w:themeColor="text1" w:themeTint="F2"/>
          <w:lang w:val="uk-UA" w:eastAsia="ru-RU"/>
        </w:rPr>
        <w:t>м,</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чт</w:t>
      </w:r>
      <w:r w:rsidRPr="003D70C9">
        <w:rPr>
          <w:rFonts w:eastAsia="Times New Roman"/>
          <w:noProof/>
          <w:color w:val="0D0D0D" w:themeColor="text1" w:themeTint="F2"/>
          <w:lang w:val="uk-UA" w:eastAsia="ru-RU"/>
        </w:rPr>
        <w:t>o</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вм</w:t>
      </w:r>
      <w:r w:rsidRPr="003D70C9">
        <w:rPr>
          <w:rFonts w:eastAsia="Times New Roman"/>
          <w:noProof/>
          <w:color w:val="0D0D0D" w:themeColor="text1" w:themeTint="F2"/>
          <w:lang w:val="uk-UA" w:eastAsia="ru-RU"/>
        </w:rPr>
        <w:t>e</w:t>
      </w:r>
      <w:r w:rsidR="00CA6091" w:rsidRPr="003D70C9">
        <w:rPr>
          <w:rFonts w:eastAsia="Times New Roman"/>
          <w:noProof/>
          <w:color w:val="0D0D0D" w:themeColor="text1" w:themeTint="F2"/>
          <w:lang w:val="uk-UA" w:eastAsia="ru-RU"/>
        </w:rPr>
        <w:t>шиваются</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в</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к</w:t>
      </w:r>
      <w:r w:rsidRPr="003D70C9">
        <w:rPr>
          <w:rFonts w:eastAsia="Times New Roman"/>
          <w:noProof/>
          <w:color w:val="0D0D0D" w:themeColor="text1" w:themeTint="F2"/>
          <w:lang w:val="uk-UA" w:eastAsia="ru-RU"/>
        </w:rPr>
        <w:t>o</w:t>
      </w:r>
      <w:r w:rsidR="00CA6091" w:rsidRPr="003D70C9">
        <w:rPr>
          <w:rFonts w:eastAsia="Times New Roman"/>
          <w:noProof/>
          <w:color w:val="0D0D0D" w:themeColor="text1" w:themeTint="F2"/>
          <w:lang w:val="uk-UA" w:eastAsia="ru-RU"/>
        </w:rPr>
        <w:t>агуляцию</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в</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разных</w:t>
      </w:r>
      <w:r w:rsidR="00AE39E9"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т</w:t>
      </w:r>
      <w:r w:rsidRPr="003D70C9">
        <w:rPr>
          <w:rFonts w:eastAsia="Times New Roman"/>
          <w:noProof/>
          <w:color w:val="0D0D0D" w:themeColor="text1" w:themeTint="F2"/>
          <w:lang w:val="uk-UA" w:eastAsia="ru-RU"/>
        </w:rPr>
        <w:t>o</w:t>
      </w:r>
      <w:r w:rsidR="00CA6091" w:rsidRPr="003D70C9">
        <w:rPr>
          <w:rFonts w:eastAsia="Times New Roman"/>
          <w:noProof/>
          <w:color w:val="0D0D0D" w:themeColor="text1" w:themeTint="F2"/>
          <w:lang w:val="uk-UA" w:eastAsia="ru-RU"/>
        </w:rPr>
        <w:t>чках.</w:t>
      </w:r>
    </w:p>
    <w:p w14:paraId="58054779" w14:textId="7CBB0280" w:rsidR="002E0988" w:rsidRPr="003D70C9" w:rsidRDefault="002E0988" w:rsidP="00272B07">
      <w:pPr>
        <w:tabs>
          <w:tab w:val="left" w:pos="0"/>
          <w:tab w:val="left" w:pos="142"/>
        </w:tabs>
        <w:spacing w:line="360" w:lineRule="auto"/>
        <w:ind w:firstLine="851"/>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На</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Конгрессе</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европейских</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кардиологов</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2021</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(ESC)</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среди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прочего</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были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представлены</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данные</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о</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фибрилляции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предсердий,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которые</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могут</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изменить</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лечение</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будущем.</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Дополнительный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анализ</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исследования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EAST-AFNET-4</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показал,</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что</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пациенты</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фибрилляцией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предсердий,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которых</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нет</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симптомов,</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получают</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пользу</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от</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ранней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ритмической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терапии.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До</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сих</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пор</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поддерживающая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ритм</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терапия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рекомендовалась</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только</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пациентам</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симптомами.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Первоначальная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оценка</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EAST-AFNET-4</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показала,</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что</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пациенты</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симптомами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фибрилляции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предсердий,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впервые</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за</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последние</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12</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месяцев,</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используют</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раннее</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лечение</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основном</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помощью</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лекарств</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или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абляции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примерно</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20%</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случаев).</w:t>
      </w:r>
    </w:p>
    <w:p w14:paraId="7F1BB4BB" w14:textId="6822C82B" w:rsidR="00EE25F9" w:rsidRPr="003D70C9" w:rsidRDefault="002E0988" w:rsidP="00272B07">
      <w:pPr>
        <w:tabs>
          <w:tab w:val="left" w:pos="0"/>
          <w:tab w:val="left" w:pos="142"/>
        </w:tabs>
        <w:spacing w:line="360" w:lineRule="auto"/>
        <w:ind w:firstLine="851"/>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Кроме</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того,</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ряд</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исследований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уже</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показал,</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что</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физическая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активность</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защищает</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от</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мерцательной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аритмии.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Согласно</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данным</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исследования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ACTIVE-AF,</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специальная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программа</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упражнений,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аналогичная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программе</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сердечной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недостаточности,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также</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может</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помочь</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пациентам</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пароксизмальной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фибрилляцией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предсердий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(возникает</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спонтанно</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виде</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приступов</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часто</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длится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от</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нескольких</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минут</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до</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часов)</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или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стойкой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предсердной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фибрилляция</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(сердцебиение</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само</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по</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себе</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не</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возвращает</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нормальный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ритм)</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помогает</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настолько</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хорошо,</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что</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некоторые</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могут</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контролировать</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свою</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аритмию</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только</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помощью</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физической</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активности,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без</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необходимости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абляции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или</w:t>
      </w:r>
      <w:r w:rsidR="00AE39E9"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лекарств.</w:t>
      </w:r>
    </w:p>
    <w:p w14:paraId="08ED7DAE" w14:textId="77777777" w:rsidR="00CA6091" w:rsidRPr="003D70C9" w:rsidRDefault="00CA6091" w:rsidP="00272B07">
      <w:pPr>
        <w:tabs>
          <w:tab w:val="left" w:pos="0"/>
          <w:tab w:val="left" w:pos="142"/>
        </w:tabs>
        <w:spacing w:line="360" w:lineRule="auto"/>
        <w:ind w:firstLine="851"/>
        <w:rPr>
          <w:rFonts w:eastAsia="Times New Roman"/>
          <w:noProof/>
          <w:color w:val="0D0D0D" w:themeColor="text1" w:themeTint="F2"/>
          <w:lang w:val="uk-UA" w:eastAsia="ru-RU"/>
        </w:rPr>
      </w:pPr>
    </w:p>
    <w:p w14:paraId="19FB22BA" w14:textId="7D7E68D1" w:rsidR="00CA6091" w:rsidRPr="003D70C9" w:rsidRDefault="00CA6091" w:rsidP="00272B07">
      <w:pPr>
        <w:pStyle w:val="2"/>
        <w:numPr>
          <w:ilvl w:val="1"/>
          <w:numId w:val="2"/>
        </w:numPr>
        <w:tabs>
          <w:tab w:val="left" w:pos="0"/>
        </w:tabs>
        <w:spacing w:line="360" w:lineRule="auto"/>
        <w:ind w:left="0" w:firstLine="851"/>
        <w:rPr>
          <w:color w:val="0D0D0D" w:themeColor="text1" w:themeTint="F2"/>
          <w:w w:val="100"/>
          <w:szCs w:val="28"/>
        </w:rPr>
      </w:pPr>
      <w:r w:rsidRPr="003D70C9">
        <w:rPr>
          <w:color w:val="0D0D0D" w:themeColor="text1" w:themeTint="F2"/>
          <w:w w:val="100"/>
          <w:szCs w:val="28"/>
        </w:rPr>
        <w:t>Ист</w:t>
      </w:r>
      <w:r w:rsidR="00BD6508" w:rsidRPr="003D70C9">
        <w:rPr>
          <w:color w:val="0D0D0D" w:themeColor="text1" w:themeTint="F2"/>
          <w:w w:val="100"/>
          <w:szCs w:val="28"/>
        </w:rPr>
        <w:t>o</w:t>
      </w:r>
      <w:r w:rsidRPr="003D70C9">
        <w:rPr>
          <w:color w:val="0D0D0D" w:themeColor="text1" w:themeTint="F2"/>
          <w:w w:val="100"/>
          <w:szCs w:val="28"/>
        </w:rPr>
        <w:t>рия</w:t>
      </w:r>
      <w:r w:rsidR="00AE39E9" w:rsidRPr="003D70C9">
        <w:rPr>
          <w:color w:val="0D0D0D" w:themeColor="text1" w:themeTint="F2"/>
          <w:w w:val="100"/>
          <w:szCs w:val="28"/>
        </w:rPr>
        <w:t xml:space="preserve"> </w:t>
      </w:r>
      <w:r w:rsidRPr="003D70C9">
        <w:rPr>
          <w:color w:val="0D0D0D" w:themeColor="text1" w:themeTint="F2"/>
          <w:w w:val="100"/>
          <w:szCs w:val="28"/>
        </w:rPr>
        <w:t>развития</w:t>
      </w:r>
      <w:r w:rsidR="00AE39E9" w:rsidRPr="003D70C9">
        <w:rPr>
          <w:color w:val="0D0D0D" w:themeColor="text1" w:themeTint="F2"/>
          <w:w w:val="100"/>
          <w:szCs w:val="28"/>
        </w:rPr>
        <w:t xml:space="preserve"> </w:t>
      </w:r>
      <w:r w:rsidRPr="003D70C9">
        <w:rPr>
          <w:color w:val="0D0D0D" w:themeColor="text1" w:themeTint="F2"/>
          <w:w w:val="100"/>
          <w:szCs w:val="28"/>
        </w:rPr>
        <w:t>м</w:t>
      </w:r>
      <w:r w:rsidR="00BD6508" w:rsidRPr="003D70C9">
        <w:rPr>
          <w:color w:val="0D0D0D" w:themeColor="text1" w:themeTint="F2"/>
          <w:w w:val="100"/>
          <w:szCs w:val="28"/>
        </w:rPr>
        <w:t>e</w:t>
      </w:r>
      <w:r w:rsidRPr="003D70C9">
        <w:rPr>
          <w:color w:val="0D0D0D" w:themeColor="text1" w:themeTint="F2"/>
          <w:w w:val="100"/>
          <w:szCs w:val="28"/>
        </w:rPr>
        <w:t>т</w:t>
      </w:r>
      <w:r w:rsidR="00BD6508" w:rsidRPr="003D70C9">
        <w:rPr>
          <w:color w:val="0D0D0D" w:themeColor="text1" w:themeTint="F2"/>
          <w:w w:val="100"/>
          <w:szCs w:val="28"/>
        </w:rPr>
        <w:t>o</w:t>
      </w:r>
      <w:r w:rsidRPr="003D70C9">
        <w:rPr>
          <w:color w:val="0D0D0D" w:themeColor="text1" w:themeTint="F2"/>
          <w:w w:val="100"/>
          <w:szCs w:val="28"/>
        </w:rPr>
        <w:t>д</w:t>
      </w:r>
      <w:r w:rsidR="00BD6508" w:rsidRPr="003D70C9">
        <w:rPr>
          <w:color w:val="0D0D0D" w:themeColor="text1" w:themeTint="F2"/>
          <w:w w:val="100"/>
          <w:szCs w:val="28"/>
        </w:rPr>
        <w:t>o</w:t>
      </w:r>
      <w:r w:rsidRPr="003D70C9">
        <w:rPr>
          <w:color w:val="0D0D0D" w:themeColor="text1" w:themeTint="F2"/>
          <w:w w:val="100"/>
          <w:szCs w:val="28"/>
        </w:rPr>
        <w:t>в</w:t>
      </w:r>
      <w:r w:rsidR="00AE39E9" w:rsidRPr="003D70C9">
        <w:rPr>
          <w:color w:val="0D0D0D" w:themeColor="text1" w:themeTint="F2"/>
          <w:w w:val="100"/>
          <w:szCs w:val="28"/>
        </w:rPr>
        <w:t xml:space="preserve"> </w:t>
      </w:r>
      <w:r w:rsidRPr="003D70C9">
        <w:rPr>
          <w:color w:val="0D0D0D" w:themeColor="text1" w:themeTint="F2"/>
          <w:w w:val="100"/>
          <w:szCs w:val="28"/>
        </w:rPr>
        <w:t>л</w:t>
      </w:r>
      <w:r w:rsidR="00BD6508" w:rsidRPr="003D70C9">
        <w:rPr>
          <w:color w:val="0D0D0D" w:themeColor="text1" w:themeTint="F2"/>
          <w:w w:val="100"/>
          <w:szCs w:val="28"/>
        </w:rPr>
        <w:t>e</w:t>
      </w:r>
      <w:r w:rsidRPr="003D70C9">
        <w:rPr>
          <w:color w:val="0D0D0D" w:themeColor="text1" w:themeTint="F2"/>
          <w:w w:val="100"/>
          <w:szCs w:val="28"/>
        </w:rPr>
        <w:t>ч</w:t>
      </w:r>
      <w:r w:rsidR="00BD6508" w:rsidRPr="003D70C9">
        <w:rPr>
          <w:color w:val="0D0D0D" w:themeColor="text1" w:themeTint="F2"/>
          <w:w w:val="100"/>
          <w:szCs w:val="28"/>
        </w:rPr>
        <w:t>e</w:t>
      </w:r>
      <w:r w:rsidRPr="003D70C9">
        <w:rPr>
          <w:color w:val="0D0D0D" w:themeColor="text1" w:themeTint="F2"/>
          <w:w w:val="100"/>
          <w:szCs w:val="28"/>
        </w:rPr>
        <w:t>ния</w:t>
      </w:r>
      <w:r w:rsidR="00AE39E9" w:rsidRPr="003D70C9">
        <w:rPr>
          <w:color w:val="0D0D0D" w:themeColor="text1" w:themeTint="F2"/>
          <w:w w:val="100"/>
          <w:szCs w:val="28"/>
        </w:rPr>
        <w:t xml:space="preserve"> </w:t>
      </w:r>
      <w:r w:rsidRPr="003D70C9">
        <w:rPr>
          <w:color w:val="0D0D0D" w:themeColor="text1" w:themeTint="F2"/>
          <w:w w:val="100"/>
          <w:szCs w:val="28"/>
        </w:rPr>
        <w:t>фибрилляции</w:t>
      </w:r>
      <w:r w:rsidR="00AE39E9" w:rsidRPr="003D70C9">
        <w:rPr>
          <w:color w:val="0D0D0D" w:themeColor="text1" w:themeTint="F2"/>
          <w:w w:val="100"/>
          <w:szCs w:val="28"/>
        </w:rPr>
        <w:t xml:space="preserve"> </w:t>
      </w:r>
      <w:r w:rsidRPr="003D70C9">
        <w:rPr>
          <w:color w:val="0D0D0D" w:themeColor="text1" w:themeTint="F2"/>
          <w:w w:val="100"/>
          <w:szCs w:val="28"/>
        </w:rPr>
        <w:t>пр</w:t>
      </w:r>
      <w:r w:rsidR="00BD6508" w:rsidRPr="003D70C9">
        <w:rPr>
          <w:color w:val="0D0D0D" w:themeColor="text1" w:themeTint="F2"/>
          <w:w w:val="100"/>
          <w:szCs w:val="28"/>
        </w:rPr>
        <w:t>e</w:t>
      </w:r>
      <w:r w:rsidRPr="003D70C9">
        <w:rPr>
          <w:color w:val="0D0D0D" w:themeColor="text1" w:themeTint="F2"/>
          <w:w w:val="100"/>
          <w:szCs w:val="28"/>
        </w:rPr>
        <w:t>дс</w:t>
      </w:r>
      <w:r w:rsidR="00BD6508" w:rsidRPr="003D70C9">
        <w:rPr>
          <w:color w:val="0D0D0D" w:themeColor="text1" w:themeTint="F2"/>
          <w:w w:val="100"/>
          <w:szCs w:val="28"/>
        </w:rPr>
        <w:t>e</w:t>
      </w:r>
      <w:r w:rsidRPr="003D70C9">
        <w:rPr>
          <w:color w:val="0D0D0D" w:themeColor="text1" w:themeTint="F2"/>
          <w:w w:val="100"/>
          <w:szCs w:val="28"/>
        </w:rPr>
        <w:t>рдий</w:t>
      </w:r>
      <w:r w:rsidR="00AE39E9" w:rsidRPr="003D70C9">
        <w:rPr>
          <w:color w:val="0D0D0D" w:themeColor="text1" w:themeTint="F2"/>
          <w:w w:val="100"/>
          <w:szCs w:val="28"/>
        </w:rPr>
        <w:t xml:space="preserve"> </w:t>
      </w:r>
    </w:p>
    <w:p w14:paraId="12C56D20" w14:textId="76E40FD5" w:rsidR="005572EB" w:rsidRPr="003D70C9" w:rsidRDefault="005572EB" w:rsidP="00272B07">
      <w:pPr>
        <w:pStyle w:val="a0"/>
        <w:tabs>
          <w:tab w:val="left" w:pos="0"/>
        </w:tabs>
        <w:spacing w:before="120" w:line="360" w:lineRule="auto"/>
        <w:ind w:firstLine="851"/>
        <w:divId w:val="326901906"/>
        <w:rPr>
          <w:color w:val="0D0D0D" w:themeColor="text1" w:themeTint="F2"/>
          <w:lang w:val="ru-UA" w:eastAsia="ru-RU"/>
        </w:rPr>
      </w:pPr>
      <w:r w:rsidRPr="003D70C9">
        <w:rPr>
          <w:color w:val="0D0D0D" w:themeColor="text1" w:themeTint="F2"/>
          <w:lang w:val="ru-UA" w:eastAsia="ru-RU"/>
        </w:rPr>
        <w:t>С</w:t>
      </w:r>
      <w:r w:rsidR="00AE39E9" w:rsidRPr="003D70C9">
        <w:rPr>
          <w:color w:val="0D0D0D" w:themeColor="text1" w:themeTint="F2"/>
          <w:lang w:val="ru-UA" w:eastAsia="ru-RU"/>
        </w:rPr>
        <w:t xml:space="preserve"> </w:t>
      </w:r>
      <w:proofErr w:type="spellStart"/>
      <w:r w:rsidRPr="003D70C9">
        <w:rPr>
          <w:color w:val="0D0D0D" w:themeColor="text1" w:themeTint="F2"/>
          <w:lang w:val="ru-UA" w:eastAsia="ru-RU"/>
        </w:rPr>
        <w:t>межпредсердным</w:t>
      </w:r>
      <w:proofErr w:type="spellEnd"/>
      <w:r w:rsidR="00AE39E9" w:rsidRPr="003D70C9">
        <w:rPr>
          <w:color w:val="0D0D0D" w:themeColor="text1" w:themeTint="F2"/>
          <w:lang w:val="ru-UA" w:eastAsia="ru-RU"/>
        </w:rPr>
        <w:t xml:space="preserve"> </w:t>
      </w:r>
      <w:r w:rsidRPr="003D70C9">
        <w:rPr>
          <w:color w:val="0D0D0D" w:themeColor="text1" w:themeTint="F2"/>
          <w:lang w:val="ru-UA" w:eastAsia="ru-RU"/>
        </w:rPr>
        <w:t>разрезом</w:t>
      </w:r>
      <w:r w:rsidR="00AE39E9" w:rsidRPr="003D70C9">
        <w:rPr>
          <w:color w:val="0D0D0D" w:themeColor="text1" w:themeTint="F2"/>
          <w:lang w:val="ru-UA" w:eastAsia="ru-RU"/>
        </w:rPr>
        <w:t xml:space="preserve"> </w:t>
      </w:r>
      <w:r w:rsidRPr="003D70C9">
        <w:rPr>
          <w:color w:val="0D0D0D" w:themeColor="text1" w:themeTint="F2"/>
          <w:lang w:val="ru-UA" w:eastAsia="ru-RU"/>
        </w:rPr>
        <w:t>вдоль</w:t>
      </w:r>
      <w:r w:rsidR="00AE39E9" w:rsidRPr="003D70C9">
        <w:rPr>
          <w:color w:val="0D0D0D" w:themeColor="text1" w:themeTint="F2"/>
          <w:lang w:val="ru-UA" w:eastAsia="ru-RU"/>
        </w:rPr>
        <w:t xml:space="preserve"> </w:t>
      </w:r>
      <w:r w:rsidRPr="003D70C9">
        <w:rPr>
          <w:color w:val="0D0D0D" w:themeColor="text1" w:themeTint="F2"/>
          <w:lang w:val="ru-UA" w:eastAsia="ru-RU"/>
        </w:rPr>
        <w:t>перегородки</w:t>
      </w:r>
      <w:r w:rsidR="00AE39E9" w:rsidRPr="003D70C9">
        <w:rPr>
          <w:color w:val="0D0D0D" w:themeColor="text1" w:themeTint="F2"/>
          <w:lang w:val="ru-UA" w:eastAsia="ru-RU"/>
        </w:rPr>
        <w:t xml:space="preserve"> </w:t>
      </w:r>
      <w:r w:rsidRPr="003D70C9">
        <w:rPr>
          <w:color w:val="0D0D0D" w:themeColor="text1" w:themeTint="F2"/>
          <w:lang w:val="ru-UA" w:eastAsia="ru-RU"/>
        </w:rPr>
        <w:t>в</w:t>
      </w:r>
      <w:r w:rsidR="00AE39E9" w:rsidRPr="003D70C9">
        <w:rPr>
          <w:color w:val="0D0D0D" w:themeColor="text1" w:themeTint="F2"/>
          <w:lang w:val="ru-UA" w:eastAsia="ru-RU"/>
        </w:rPr>
        <w:t xml:space="preserve"> </w:t>
      </w:r>
      <w:r w:rsidRPr="003D70C9">
        <w:rPr>
          <w:color w:val="0D0D0D" w:themeColor="text1" w:themeTint="F2"/>
          <w:lang w:val="ru-UA" w:eastAsia="ru-RU"/>
        </w:rPr>
        <w:t>1980</w:t>
      </w:r>
      <w:r w:rsidR="00AE39E9" w:rsidRPr="003D70C9">
        <w:rPr>
          <w:color w:val="0D0D0D" w:themeColor="text1" w:themeTint="F2"/>
          <w:lang w:val="ru-UA" w:eastAsia="ru-RU"/>
        </w:rPr>
        <w:t xml:space="preserve"> </w:t>
      </w:r>
      <w:r w:rsidRPr="003D70C9">
        <w:rPr>
          <w:color w:val="0D0D0D" w:themeColor="text1" w:themeTint="F2"/>
          <w:lang w:val="ru-UA" w:eastAsia="ru-RU"/>
        </w:rPr>
        <w:t>году</w:t>
      </w:r>
      <w:r w:rsidR="00AE39E9" w:rsidRPr="003D70C9">
        <w:rPr>
          <w:color w:val="0D0D0D" w:themeColor="text1" w:themeTint="F2"/>
          <w:lang w:val="ru-UA" w:eastAsia="ru-RU"/>
        </w:rPr>
        <w:t xml:space="preserve"> </w:t>
      </w:r>
      <w:r w:rsidRPr="003D70C9">
        <w:rPr>
          <w:color w:val="0D0D0D" w:themeColor="text1" w:themeTint="F2"/>
          <w:lang w:val="ru-UA" w:eastAsia="ru-RU"/>
        </w:rPr>
        <w:t>Дж.</w:t>
      </w:r>
      <w:r w:rsidR="00AE39E9" w:rsidRPr="003D70C9">
        <w:rPr>
          <w:color w:val="0D0D0D" w:themeColor="text1" w:themeTint="F2"/>
          <w:lang w:val="ru-UA" w:eastAsia="ru-RU"/>
        </w:rPr>
        <w:t xml:space="preserve"> </w:t>
      </w:r>
      <w:r w:rsidRPr="003D70C9">
        <w:rPr>
          <w:color w:val="0D0D0D" w:themeColor="text1" w:themeTint="F2"/>
          <w:lang w:val="ru-UA" w:eastAsia="ru-RU"/>
        </w:rPr>
        <w:t>М.</w:t>
      </w:r>
      <w:r w:rsidR="00AE39E9" w:rsidRPr="003D70C9">
        <w:rPr>
          <w:color w:val="0D0D0D" w:themeColor="text1" w:themeTint="F2"/>
          <w:lang w:val="ru-UA" w:eastAsia="ru-RU"/>
        </w:rPr>
        <w:t xml:space="preserve"> </w:t>
      </w:r>
      <w:r w:rsidRPr="003D70C9">
        <w:rPr>
          <w:color w:val="0D0D0D" w:themeColor="text1" w:themeTint="F2"/>
          <w:lang w:val="ru-UA" w:eastAsia="ru-RU"/>
        </w:rPr>
        <w:t>Уильямс</w:t>
      </w:r>
      <w:r w:rsidR="00AE39E9" w:rsidRPr="003D70C9">
        <w:rPr>
          <w:color w:val="0D0D0D" w:themeColor="text1" w:themeTint="F2"/>
          <w:lang w:val="ru-UA" w:eastAsia="ru-RU"/>
        </w:rPr>
        <w:t xml:space="preserve"> </w:t>
      </w:r>
      <w:r w:rsidRPr="003D70C9">
        <w:rPr>
          <w:color w:val="0D0D0D" w:themeColor="text1" w:themeTint="F2"/>
          <w:lang w:val="ru-UA" w:eastAsia="ru-RU"/>
        </w:rPr>
        <w:t>предпринял</w:t>
      </w:r>
      <w:r w:rsidR="00AE39E9" w:rsidRPr="003D70C9">
        <w:rPr>
          <w:color w:val="0D0D0D" w:themeColor="text1" w:themeTint="F2"/>
          <w:lang w:val="ru-UA" w:eastAsia="ru-RU"/>
        </w:rPr>
        <w:t xml:space="preserve"> </w:t>
      </w:r>
      <w:r w:rsidRPr="003D70C9">
        <w:rPr>
          <w:color w:val="0D0D0D" w:themeColor="text1" w:themeTint="F2"/>
          <w:lang w:val="ru-UA" w:eastAsia="ru-RU"/>
        </w:rPr>
        <w:t>первую</w:t>
      </w:r>
      <w:r w:rsidR="00AE39E9" w:rsidRPr="003D70C9">
        <w:rPr>
          <w:color w:val="0D0D0D" w:themeColor="text1" w:themeTint="F2"/>
          <w:lang w:val="ru-UA" w:eastAsia="ru-RU"/>
        </w:rPr>
        <w:t xml:space="preserve"> </w:t>
      </w:r>
      <w:r w:rsidRPr="003D70C9">
        <w:rPr>
          <w:color w:val="0D0D0D" w:themeColor="text1" w:themeTint="F2"/>
          <w:lang w:val="ru-UA" w:eastAsia="ru-RU"/>
        </w:rPr>
        <w:t>попытку</w:t>
      </w:r>
      <w:r w:rsidR="00AE39E9" w:rsidRPr="003D70C9">
        <w:rPr>
          <w:color w:val="0D0D0D" w:themeColor="text1" w:themeTint="F2"/>
          <w:lang w:val="ru-UA" w:eastAsia="ru-RU"/>
        </w:rPr>
        <w:t xml:space="preserve"> </w:t>
      </w:r>
      <w:r w:rsidRPr="003D70C9">
        <w:rPr>
          <w:color w:val="0D0D0D" w:themeColor="text1" w:themeTint="F2"/>
          <w:lang w:val="ru-UA" w:eastAsia="ru-RU"/>
        </w:rPr>
        <w:t>хирургической</w:t>
      </w:r>
      <w:r w:rsidR="00AE39E9" w:rsidRPr="003D70C9">
        <w:rPr>
          <w:color w:val="0D0D0D" w:themeColor="text1" w:themeTint="F2"/>
          <w:lang w:val="ru-UA" w:eastAsia="ru-RU"/>
        </w:rPr>
        <w:t xml:space="preserve"> </w:t>
      </w:r>
      <w:r w:rsidRPr="003D70C9">
        <w:rPr>
          <w:color w:val="0D0D0D" w:themeColor="text1" w:themeTint="F2"/>
          <w:lang w:val="ru-UA" w:eastAsia="ru-RU"/>
        </w:rPr>
        <w:t>терапии</w:t>
      </w:r>
      <w:r w:rsidR="00AE39E9" w:rsidRPr="003D70C9">
        <w:rPr>
          <w:color w:val="0D0D0D" w:themeColor="text1" w:themeTint="F2"/>
          <w:lang w:val="ru-UA" w:eastAsia="ru-RU"/>
        </w:rPr>
        <w:t xml:space="preserve"> </w:t>
      </w:r>
      <w:r w:rsidRPr="003D70C9">
        <w:rPr>
          <w:color w:val="0D0D0D" w:themeColor="text1" w:themeTint="F2"/>
          <w:lang w:val="ru-UA" w:eastAsia="ru-RU"/>
        </w:rPr>
        <w:t>для</w:t>
      </w:r>
      <w:r w:rsidR="00AE39E9" w:rsidRPr="003D70C9">
        <w:rPr>
          <w:color w:val="0D0D0D" w:themeColor="text1" w:themeTint="F2"/>
          <w:lang w:val="ru-UA" w:eastAsia="ru-RU"/>
        </w:rPr>
        <w:t xml:space="preserve"> </w:t>
      </w:r>
      <w:r w:rsidRPr="003D70C9">
        <w:rPr>
          <w:color w:val="0D0D0D" w:themeColor="text1" w:themeTint="F2"/>
          <w:lang w:val="ru-UA" w:eastAsia="ru-RU"/>
        </w:rPr>
        <w:t>устранения</w:t>
      </w:r>
      <w:r w:rsidR="00AE39E9" w:rsidRPr="003D70C9">
        <w:rPr>
          <w:color w:val="0D0D0D" w:themeColor="text1" w:themeTint="F2"/>
          <w:lang w:val="ru-UA" w:eastAsia="ru-RU"/>
        </w:rPr>
        <w:t xml:space="preserve"> </w:t>
      </w:r>
      <w:r w:rsidRPr="003D70C9">
        <w:rPr>
          <w:color w:val="0D0D0D" w:themeColor="text1" w:themeTint="F2"/>
          <w:lang w:val="ru-UA" w:eastAsia="ru-RU"/>
        </w:rPr>
        <w:t>предсердных</w:t>
      </w:r>
      <w:r w:rsidR="00AE39E9" w:rsidRPr="003D70C9">
        <w:rPr>
          <w:color w:val="0D0D0D" w:themeColor="text1" w:themeTint="F2"/>
          <w:lang w:val="ru-UA" w:eastAsia="ru-RU"/>
        </w:rPr>
        <w:t xml:space="preserve"> </w:t>
      </w:r>
      <w:r w:rsidRPr="003D70C9">
        <w:rPr>
          <w:color w:val="0D0D0D" w:themeColor="text1" w:themeTint="F2"/>
          <w:lang w:val="ru-UA" w:eastAsia="ru-RU"/>
        </w:rPr>
        <w:t>аритмий</w:t>
      </w:r>
      <w:r w:rsidR="00AE39E9" w:rsidRPr="003D70C9">
        <w:rPr>
          <w:color w:val="0D0D0D" w:themeColor="text1" w:themeTint="F2"/>
          <w:lang w:val="ru-UA" w:eastAsia="ru-RU"/>
        </w:rPr>
        <w:t xml:space="preserve"> </w:t>
      </w:r>
      <w:r w:rsidRPr="003D70C9">
        <w:rPr>
          <w:color w:val="0D0D0D" w:themeColor="text1" w:themeTint="F2"/>
          <w:lang w:val="ru-UA" w:eastAsia="ru-RU"/>
        </w:rPr>
        <w:t>и,</w:t>
      </w:r>
      <w:r w:rsidR="00AE39E9" w:rsidRPr="003D70C9">
        <w:rPr>
          <w:color w:val="0D0D0D" w:themeColor="text1" w:themeTint="F2"/>
          <w:lang w:val="ru-UA" w:eastAsia="ru-RU"/>
        </w:rPr>
        <w:t xml:space="preserve"> </w:t>
      </w:r>
      <w:r w:rsidRPr="003D70C9">
        <w:rPr>
          <w:color w:val="0D0D0D" w:themeColor="text1" w:themeTint="F2"/>
          <w:lang w:val="ru-UA" w:eastAsia="ru-RU"/>
        </w:rPr>
        <w:t>в</w:t>
      </w:r>
      <w:r w:rsidR="00AE39E9" w:rsidRPr="003D70C9">
        <w:rPr>
          <w:color w:val="0D0D0D" w:themeColor="text1" w:themeTint="F2"/>
          <w:lang w:val="ru-UA" w:eastAsia="ru-RU"/>
        </w:rPr>
        <w:t xml:space="preserve"> </w:t>
      </w:r>
      <w:r w:rsidRPr="003D70C9">
        <w:rPr>
          <w:color w:val="0D0D0D" w:themeColor="text1" w:themeTint="F2"/>
          <w:lang w:val="ru-UA" w:eastAsia="ru-RU"/>
        </w:rPr>
        <w:t>ходе,</w:t>
      </w:r>
      <w:r w:rsidR="00AE39E9" w:rsidRPr="003D70C9">
        <w:rPr>
          <w:color w:val="0D0D0D" w:themeColor="text1" w:themeTint="F2"/>
          <w:lang w:val="ru-UA" w:eastAsia="ru-RU"/>
        </w:rPr>
        <w:t xml:space="preserve"> </w:t>
      </w:r>
      <w:r w:rsidRPr="003D70C9">
        <w:rPr>
          <w:color w:val="0D0D0D" w:themeColor="text1" w:themeTint="F2"/>
          <w:lang w:val="ru-UA" w:eastAsia="ru-RU"/>
        </w:rPr>
        <w:t>фибрилляции</w:t>
      </w:r>
      <w:r w:rsidR="00AE39E9" w:rsidRPr="003D70C9">
        <w:rPr>
          <w:color w:val="0D0D0D" w:themeColor="text1" w:themeTint="F2"/>
          <w:lang w:val="ru-UA" w:eastAsia="ru-RU"/>
        </w:rPr>
        <w:t xml:space="preserve"> </w:t>
      </w:r>
      <w:r w:rsidRPr="003D70C9">
        <w:rPr>
          <w:color w:val="0D0D0D" w:themeColor="text1" w:themeTint="F2"/>
          <w:lang w:val="ru-UA" w:eastAsia="ru-RU"/>
        </w:rPr>
        <w:t>предсердий.</w:t>
      </w:r>
      <w:r w:rsidR="00E6402F" w:rsidRPr="003D70C9">
        <w:rPr>
          <w:color w:val="0D0D0D" w:themeColor="text1" w:themeTint="F2"/>
          <w:lang w:val="ru-UA" w:eastAsia="ru-RU"/>
        </w:rPr>
        <w:t xml:space="preserve"> </w:t>
      </w:r>
      <w:r w:rsidRPr="003D70C9">
        <w:rPr>
          <w:color w:val="0D0D0D" w:themeColor="text1" w:themeTint="F2"/>
          <w:lang w:val="ru-UA" w:eastAsia="ru-RU"/>
        </w:rPr>
        <w:t>Идея</w:t>
      </w:r>
      <w:r w:rsidR="00AE39E9" w:rsidRPr="003D70C9">
        <w:rPr>
          <w:color w:val="0D0D0D" w:themeColor="text1" w:themeTint="F2"/>
          <w:lang w:val="ru-UA" w:eastAsia="ru-RU"/>
        </w:rPr>
        <w:t xml:space="preserve"> </w:t>
      </w:r>
      <w:r w:rsidRPr="003D70C9">
        <w:rPr>
          <w:color w:val="0D0D0D" w:themeColor="text1" w:themeTint="F2"/>
          <w:lang w:val="ru-UA" w:eastAsia="ru-RU"/>
        </w:rPr>
        <w:t>состояла</w:t>
      </w:r>
      <w:r w:rsidR="00AE39E9" w:rsidRPr="003D70C9">
        <w:rPr>
          <w:color w:val="0D0D0D" w:themeColor="text1" w:themeTint="F2"/>
          <w:lang w:val="ru-UA" w:eastAsia="ru-RU"/>
        </w:rPr>
        <w:t xml:space="preserve"> </w:t>
      </w:r>
      <w:r w:rsidRPr="003D70C9">
        <w:rPr>
          <w:color w:val="0D0D0D" w:themeColor="text1" w:themeTint="F2"/>
          <w:lang w:val="ru-UA" w:eastAsia="ru-RU"/>
        </w:rPr>
        <w:t>в</w:t>
      </w:r>
      <w:r w:rsidR="00AE39E9" w:rsidRPr="003D70C9">
        <w:rPr>
          <w:color w:val="0D0D0D" w:themeColor="text1" w:themeTint="F2"/>
          <w:lang w:val="ru-UA" w:eastAsia="ru-RU"/>
        </w:rPr>
        <w:t xml:space="preserve"> </w:t>
      </w:r>
      <w:r w:rsidRPr="003D70C9">
        <w:rPr>
          <w:color w:val="0D0D0D" w:themeColor="text1" w:themeTint="F2"/>
          <w:lang w:val="ru-UA" w:eastAsia="ru-RU"/>
        </w:rPr>
        <w:t>том,</w:t>
      </w:r>
      <w:r w:rsidR="00AE39E9" w:rsidRPr="003D70C9">
        <w:rPr>
          <w:color w:val="0D0D0D" w:themeColor="text1" w:themeTint="F2"/>
          <w:lang w:val="ru-UA" w:eastAsia="ru-RU"/>
        </w:rPr>
        <w:t xml:space="preserve"> </w:t>
      </w:r>
      <w:r w:rsidRPr="003D70C9">
        <w:rPr>
          <w:color w:val="0D0D0D" w:themeColor="text1" w:themeTint="F2"/>
          <w:lang w:val="ru-UA" w:eastAsia="ru-RU"/>
        </w:rPr>
        <w:t>чтобы</w:t>
      </w:r>
      <w:r w:rsidR="00AE39E9" w:rsidRPr="003D70C9">
        <w:rPr>
          <w:color w:val="0D0D0D" w:themeColor="text1" w:themeTint="F2"/>
          <w:lang w:val="ru-UA" w:eastAsia="ru-RU"/>
        </w:rPr>
        <w:t xml:space="preserve"> </w:t>
      </w:r>
      <w:r w:rsidRPr="003D70C9">
        <w:rPr>
          <w:color w:val="0D0D0D" w:themeColor="text1" w:themeTint="F2"/>
          <w:lang w:val="ru-UA" w:eastAsia="ru-RU"/>
        </w:rPr>
        <w:t>устранить</w:t>
      </w:r>
      <w:r w:rsidR="00AE39E9" w:rsidRPr="003D70C9">
        <w:rPr>
          <w:color w:val="0D0D0D" w:themeColor="text1" w:themeTint="F2"/>
          <w:lang w:val="ru-UA" w:eastAsia="ru-RU"/>
        </w:rPr>
        <w:t xml:space="preserve"> </w:t>
      </w:r>
      <w:r w:rsidRPr="003D70C9">
        <w:rPr>
          <w:color w:val="0D0D0D" w:themeColor="text1" w:themeTint="F2"/>
          <w:lang w:val="ru-UA" w:eastAsia="ru-RU"/>
        </w:rPr>
        <w:t>нарушения</w:t>
      </w:r>
      <w:r w:rsidR="00AE39E9" w:rsidRPr="003D70C9">
        <w:rPr>
          <w:color w:val="0D0D0D" w:themeColor="text1" w:themeTint="F2"/>
          <w:lang w:val="ru-UA" w:eastAsia="ru-RU"/>
        </w:rPr>
        <w:t xml:space="preserve"> </w:t>
      </w:r>
      <w:r w:rsidRPr="003D70C9">
        <w:rPr>
          <w:color w:val="0D0D0D" w:themeColor="text1" w:themeTint="F2"/>
          <w:lang w:val="ru-UA" w:eastAsia="ru-RU"/>
        </w:rPr>
        <w:t>ритма</w:t>
      </w:r>
      <w:r w:rsidR="00AE39E9" w:rsidRPr="003D70C9">
        <w:rPr>
          <w:color w:val="0D0D0D" w:themeColor="text1" w:themeTint="F2"/>
          <w:lang w:val="ru-UA" w:eastAsia="ru-RU"/>
        </w:rPr>
        <w:t xml:space="preserve"> </w:t>
      </w:r>
      <w:r w:rsidRPr="003D70C9">
        <w:rPr>
          <w:color w:val="0D0D0D" w:themeColor="text1" w:themeTint="F2"/>
          <w:lang w:val="ru-UA" w:eastAsia="ru-RU"/>
        </w:rPr>
        <w:t>с</w:t>
      </w:r>
      <w:r w:rsidR="00AE39E9" w:rsidRPr="003D70C9">
        <w:rPr>
          <w:color w:val="0D0D0D" w:themeColor="text1" w:themeTint="F2"/>
          <w:lang w:val="ru-UA" w:eastAsia="ru-RU"/>
        </w:rPr>
        <w:t xml:space="preserve"> </w:t>
      </w:r>
      <w:r w:rsidRPr="003D70C9">
        <w:rPr>
          <w:color w:val="0D0D0D" w:themeColor="text1" w:themeTint="F2"/>
          <w:lang w:val="ru-UA" w:eastAsia="ru-RU"/>
        </w:rPr>
        <w:t>помощью</w:t>
      </w:r>
      <w:r w:rsidR="00AE39E9" w:rsidRPr="003D70C9">
        <w:rPr>
          <w:color w:val="0D0D0D" w:themeColor="text1" w:themeTint="F2"/>
          <w:lang w:val="ru-UA" w:eastAsia="ru-RU"/>
        </w:rPr>
        <w:t xml:space="preserve"> </w:t>
      </w:r>
      <w:r w:rsidRPr="003D70C9">
        <w:rPr>
          <w:color w:val="0D0D0D" w:themeColor="text1" w:themeTint="F2"/>
          <w:lang w:val="ru-UA" w:eastAsia="ru-RU"/>
        </w:rPr>
        <w:t>электрической</w:t>
      </w:r>
      <w:r w:rsidR="00AE39E9" w:rsidRPr="003D70C9">
        <w:rPr>
          <w:color w:val="0D0D0D" w:themeColor="text1" w:themeTint="F2"/>
          <w:lang w:val="ru-UA" w:eastAsia="ru-RU"/>
        </w:rPr>
        <w:t xml:space="preserve"> </w:t>
      </w:r>
      <w:r w:rsidRPr="003D70C9">
        <w:rPr>
          <w:color w:val="0D0D0D" w:themeColor="text1" w:themeTint="F2"/>
          <w:lang w:val="ru-UA" w:eastAsia="ru-RU"/>
        </w:rPr>
        <w:t>изоляции</w:t>
      </w:r>
      <w:r w:rsidR="00AE39E9" w:rsidRPr="003D70C9">
        <w:rPr>
          <w:color w:val="0D0D0D" w:themeColor="text1" w:themeTint="F2"/>
          <w:lang w:val="ru-UA" w:eastAsia="ru-RU"/>
        </w:rPr>
        <w:t xml:space="preserve"> </w:t>
      </w:r>
      <w:proofErr w:type="spellStart"/>
      <w:r w:rsidRPr="003D70C9">
        <w:rPr>
          <w:color w:val="0D0D0D" w:themeColor="text1" w:themeTint="F2"/>
          <w:lang w:val="ru-UA" w:eastAsia="ru-RU"/>
        </w:rPr>
        <w:t>предсердновидного</w:t>
      </w:r>
      <w:proofErr w:type="spellEnd"/>
      <w:r w:rsidR="00AE39E9" w:rsidRPr="003D70C9">
        <w:rPr>
          <w:color w:val="0D0D0D" w:themeColor="text1" w:themeTint="F2"/>
          <w:lang w:val="ru-UA" w:eastAsia="ru-RU"/>
        </w:rPr>
        <w:t xml:space="preserve"> </w:t>
      </w:r>
      <w:r w:rsidRPr="003D70C9">
        <w:rPr>
          <w:color w:val="0D0D0D" w:themeColor="text1" w:themeTint="F2"/>
          <w:lang w:val="ru-UA" w:eastAsia="ru-RU"/>
        </w:rPr>
        <w:t>предсердия</w:t>
      </w:r>
      <w:r w:rsidR="00AE39E9" w:rsidRPr="003D70C9">
        <w:rPr>
          <w:color w:val="0D0D0D" w:themeColor="text1" w:themeTint="F2"/>
          <w:lang w:val="ru-UA" w:eastAsia="ru-RU"/>
        </w:rPr>
        <w:t xml:space="preserve"> </w:t>
      </w:r>
      <w:r w:rsidRPr="003D70C9">
        <w:rPr>
          <w:color w:val="0D0D0D" w:themeColor="text1" w:themeTint="F2"/>
          <w:lang w:val="ru-UA" w:eastAsia="ru-RU"/>
        </w:rPr>
        <w:t>друг</w:t>
      </w:r>
      <w:r w:rsidR="00AE39E9" w:rsidRPr="003D70C9">
        <w:rPr>
          <w:color w:val="0D0D0D" w:themeColor="text1" w:themeTint="F2"/>
          <w:lang w:val="ru-UA" w:eastAsia="ru-RU"/>
        </w:rPr>
        <w:t xml:space="preserve"> </w:t>
      </w:r>
      <w:r w:rsidRPr="003D70C9">
        <w:rPr>
          <w:color w:val="0D0D0D" w:themeColor="text1" w:themeTint="F2"/>
          <w:lang w:val="ru-UA" w:eastAsia="ru-RU"/>
        </w:rPr>
        <w:t>от</w:t>
      </w:r>
      <w:r w:rsidR="00AE39E9" w:rsidRPr="003D70C9">
        <w:rPr>
          <w:color w:val="0D0D0D" w:themeColor="text1" w:themeTint="F2"/>
          <w:lang w:val="ru-UA" w:eastAsia="ru-RU"/>
        </w:rPr>
        <w:t xml:space="preserve"> </w:t>
      </w:r>
      <w:r w:rsidRPr="003D70C9">
        <w:rPr>
          <w:color w:val="0D0D0D" w:themeColor="text1" w:themeTint="F2"/>
          <w:lang w:val="ru-UA" w:eastAsia="ru-RU"/>
        </w:rPr>
        <w:t>друга.</w:t>
      </w:r>
      <w:r w:rsidR="00AE39E9" w:rsidRPr="003D70C9">
        <w:rPr>
          <w:color w:val="0D0D0D" w:themeColor="text1" w:themeTint="F2"/>
          <w:lang w:val="ru-UA" w:eastAsia="ru-RU"/>
        </w:rPr>
        <w:t xml:space="preserve"> </w:t>
      </w:r>
      <w:r w:rsidRPr="003D70C9">
        <w:rPr>
          <w:color w:val="0D0D0D" w:themeColor="text1" w:themeTint="F2"/>
          <w:lang w:val="ru-UA" w:eastAsia="ru-RU"/>
        </w:rPr>
        <w:t>На</w:t>
      </w:r>
      <w:r w:rsidR="00AE39E9" w:rsidRPr="003D70C9">
        <w:rPr>
          <w:color w:val="0D0D0D" w:themeColor="text1" w:themeTint="F2"/>
          <w:lang w:val="ru-UA" w:eastAsia="ru-RU"/>
        </w:rPr>
        <w:t xml:space="preserve"> </w:t>
      </w:r>
      <w:r w:rsidRPr="003D70C9">
        <w:rPr>
          <w:color w:val="0D0D0D" w:themeColor="text1" w:themeTint="F2"/>
          <w:lang w:val="ru-UA" w:eastAsia="ru-RU"/>
        </w:rPr>
        <w:t>самом</w:t>
      </w:r>
      <w:r w:rsidR="00AE39E9" w:rsidRPr="003D70C9">
        <w:rPr>
          <w:color w:val="0D0D0D" w:themeColor="text1" w:themeTint="F2"/>
          <w:lang w:val="ru-UA" w:eastAsia="ru-RU"/>
        </w:rPr>
        <w:t xml:space="preserve"> </w:t>
      </w:r>
      <w:r w:rsidRPr="003D70C9">
        <w:rPr>
          <w:color w:val="0D0D0D" w:themeColor="text1" w:themeTint="F2"/>
          <w:lang w:val="ru-UA" w:eastAsia="ru-RU"/>
        </w:rPr>
        <w:t>деле</w:t>
      </w:r>
      <w:r w:rsidR="00AE39E9" w:rsidRPr="003D70C9">
        <w:rPr>
          <w:color w:val="0D0D0D" w:themeColor="text1" w:themeTint="F2"/>
          <w:lang w:val="ru-UA" w:eastAsia="ru-RU"/>
        </w:rPr>
        <w:t xml:space="preserve"> </w:t>
      </w:r>
      <w:r w:rsidRPr="003D70C9">
        <w:rPr>
          <w:color w:val="0D0D0D" w:themeColor="text1" w:themeTint="F2"/>
          <w:lang w:val="ru-UA" w:eastAsia="ru-RU"/>
        </w:rPr>
        <w:t>синусовый</w:t>
      </w:r>
      <w:r w:rsidR="00AE39E9" w:rsidRPr="003D70C9">
        <w:rPr>
          <w:color w:val="0D0D0D" w:themeColor="text1" w:themeTint="F2"/>
          <w:lang w:val="ru-UA" w:eastAsia="ru-RU"/>
        </w:rPr>
        <w:t xml:space="preserve"> </w:t>
      </w:r>
      <w:r w:rsidRPr="003D70C9">
        <w:rPr>
          <w:color w:val="0D0D0D" w:themeColor="text1" w:themeTint="F2"/>
          <w:lang w:val="ru-UA" w:eastAsia="ru-RU"/>
        </w:rPr>
        <w:t>ритм</w:t>
      </w:r>
      <w:r w:rsidR="00AE39E9" w:rsidRPr="003D70C9">
        <w:rPr>
          <w:color w:val="0D0D0D" w:themeColor="text1" w:themeTint="F2"/>
          <w:lang w:val="ru-UA" w:eastAsia="ru-RU"/>
        </w:rPr>
        <w:t xml:space="preserve"> </w:t>
      </w:r>
      <w:r w:rsidRPr="003D70C9">
        <w:rPr>
          <w:color w:val="0D0D0D" w:themeColor="text1" w:themeTint="F2"/>
          <w:lang w:val="ru-UA" w:eastAsia="ru-RU"/>
        </w:rPr>
        <w:t>обычно</w:t>
      </w:r>
      <w:r w:rsidR="00AE39E9" w:rsidRPr="003D70C9">
        <w:rPr>
          <w:color w:val="0D0D0D" w:themeColor="text1" w:themeTint="F2"/>
          <w:lang w:val="ru-UA" w:eastAsia="ru-RU"/>
        </w:rPr>
        <w:t xml:space="preserve"> </w:t>
      </w:r>
      <w:r w:rsidRPr="003D70C9">
        <w:rPr>
          <w:color w:val="0D0D0D" w:themeColor="text1" w:themeTint="F2"/>
          <w:lang w:val="ru-UA" w:eastAsia="ru-RU"/>
        </w:rPr>
        <w:t>мог</w:t>
      </w:r>
      <w:r w:rsidR="00AE39E9" w:rsidRPr="003D70C9">
        <w:rPr>
          <w:color w:val="0D0D0D" w:themeColor="text1" w:themeTint="F2"/>
          <w:lang w:val="ru-UA" w:eastAsia="ru-RU"/>
        </w:rPr>
        <w:t xml:space="preserve"> </w:t>
      </w:r>
      <w:r w:rsidRPr="003D70C9">
        <w:rPr>
          <w:color w:val="0D0D0D" w:themeColor="text1" w:themeTint="F2"/>
          <w:lang w:val="ru-UA" w:eastAsia="ru-RU"/>
        </w:rPr>
        <w:t>быть</w:t>
      </w:r>
      <w:r w:rsidR="00AE39E9" w:rsidRPr="003D70C9">
        <w:rPr>
          <w:color w:val="0D0D0D" w:themeColor="text1" w:themeTint="F2"/>
          <w:lang w:val="ru-UA" w:eastAsia="ru-RU"/>
        </w:rPr>
        <w:t xml:space="preserve"> </w:t>
      </w:r>
      <w:r w:rsidRPr="003D70C9">
        <w:rPr>
          <w:color w:val="0D0D0D" w:themeColor="text1" w:themeTint="F2"/>
          <w:lang w:val="ru-UA" w:eastAsia="ru-RU"/>
        </w:rPr>
        <w:t>установлен</w:t>
      </w:r>
      <w:r w:rsidR="00AE39E9" w:rsidRPr="003D70C9">
        <w:rPr>
          <w:color w:val="0D0D0D" w:themeColor="text1" w:themeTint="F2"/>
          <w:lang w:val="ru-UA" w:eastAsia="ru-RU"/>
        </w:rPr>
        <w:t xml:space="preserve"> </w:t>
      </w:r>
      <w:r w:rsidRPr="003D70C9">
        <w:rPr>
          <w:color w:val="0D0D0D" w:themeColor="text1" w:themeTint="F2"/>
          <w:lang w:val="ru-UA" w:eastAsia="ru-RU"/>
        </w:rPr>
        <w:t>только</w:t>
      </w:r>
      <w:r w:rsidR="00AE39E9" w:rsidRPr="003D70C9">
        <w:rPr>
          <w:color w:val="0D0D0D" w:themeColor="text1" w:themeTint="F2"/>
          <w:lang w:val="ru-UA" w:eastAsia="ru-RU"/>
        </w:rPr>
        <w:t xml:space="preserve"> </w:t>
      </w:r>
      <w:r w:rsidRPr="003D70C9">
        <w:rPr>
          <w:color w:val="0D0D0D" w:themeColor="text1" w:themeTint="F2"/>
          <w:lang w:val="ru-UA" w:eastAsia="ru-RU"/>
        </w:rPr>
        <w:t>на</w:t>
      </w:r>
      <w:r w:rsidR="00AE39E9" w:rsidRPr="003D70C9">
        <w:rPr>
          <w:color w:val="0D0D0D" w:themeColor="text1" w:themeTint="F2"/>
          <w:lang w:val="ru-UA" w:eastAsia="ru-RU"/>
        </w:rPr>
        <w:t xml:space="preserve"> </w:t>
      </w:r>
      <w:r w:rsidRPr="003D70C9">
        <w:rPr>
          <w:color w:val="0D0D0D" w:themeColor="text1" w:themeTint="F2"/>
          <w:lang w:val="ru-UA" w:eastAsia="ru-RU"/>
        </w:rPr>
        <w:t>уровне</w:t>
      </w:r>
      <w:r w:rsidR="00AE39E9" w:rsidRPr="003D70C9">
        <w:rPr>
          <w:color w:val="0D0D0D" w:themeColor="text1" w:themeTint="F2"/>
          <w:lang w:val="ru-UA" w:eastAsia="ru-RU"/>
        </w:rPr>
        <w:t xml:space="preserve"> </w:t>
      </w:r>
      <w:r w:rsidRPr="003D70C9">
        <w:rPr>
          <w:color w:val="0D0D0D" w:themeColor="text1" w:themeTint="F2"/>
          <w:lang w:val="ru-UA" w:eastAsia="ru-RU"/>
        </w:rPr>
        <w:t>правого</w:t>
      </w:r>
      <w:r w:rsidR="00AE39E9" w:rsidRPr="003D70C9">
        <w:rPr>
          <w:color w:val="0D0D0D" w:themeColor="text1" w:themeTint="F2"/>
          <w:lang w:val="ru-UA" w:eastAsia="ru-RU"/>
        </w:rPr>
        <w:t xml:space="preserve"> </w:t>
      </w:r>
      <w:r w:rsidRPr="003D70C9">
        <w:rPr>
          <w:color w:val="0D0D0D" w:themeColor="text1" w:themeTint="F2"/>
          <w:lang w:val="ru-UA" w:eastAsia="ru-RU"/>
        </w:rPr>
        <w:t>предсердия,</w:t>
      </w:r>
      <w:r w:rsidR="00AE39E9" w:rsidRPr="003D70C9">
        <w:rPr>
          <w:color w:val="0D0D0D" w:themeColor="text1" w:themeTint="F2"/>
          <w:lang w:val="ru-UA" w:eastAsia="ru-RU"/>
        </w:rPr>
        <w:t xml:space="preserve"> </w:t>
      </w:r>
      <w:r w:rsidRPr="003D70C9">
        <w:rPr>
          <w:color w:val="0D0D0D" w:themeColor="text1" w:themeTint="F2"/>
          <w:lang w:val="ru-UA" w:eastAsia="ru-RU"/>
        </w:rPr>
        <w:t>в</w:t>
      </w:r>
      <w:r w:rsidR="00AE39E9" w:rsidRPr="003D70C9">
        <w:rPr>
          <w:color w:val="0D0D0D" w:themeColor="text1" w:themeTint="F2"/>
          <w:lang w:val="ru-UA" w:eastAsia="ru-RU"/>
        </w:rPr>
        <w:t xml:space="preserve"> </w:t>
      </w:r>
      <w:r w:rsidRPr="003D70C9">
        <w:rPr>
          <w:color w:val="0D0D0D" w:themeColor="text1" w:themeTint="F2"/>
          <w:lang w:val="ru-UA" w:eastAsia="ru-RU"/>
        </w:rPr>
        <w:t>то</w:t>
      </w:r>
      <w:r w:rsidR="00AE39E9" w:rsidRPr="003D70C9">
        <w:rPr>
          <w:color w:val="0D0D0D" w:themeColor="text1" w:themeTint="F2"/>
          <w:lang w:val="ru-UA" w:eastAsia="ru-RU"/>
        </w:rPr>
        <w:t xml:space="preserve"> </w:t>
      </w:r>
      <w:r w:rsidRPr="003D70C9">
        <w:rPr>
          <w:color w:val="0D0D0D" w:themeColor="text1" w:themeTint="F2"/>
          <w:lang w:val="ru-UA" w:eastAsia="ru-RU"/>
        </w:rPr>
        <w:t>время</w:t>
      </w:r>
      <w:r w:rsidR="00AE39E9" w:rsidRPr="003D70C9">
        <w:rPr>
          <w:color w:val="0D0D0D" w:themeColor="text1" w:themeTint="F2"/>
          <w:lang w:val="ru-UA" w:eastAsia="ru-RU"/>
        </w:rPr>
        <w:t xml:space="preserve"> </w:t>
      </w:r>
      <w:r w:rsidRPr="003D70C9">
        <w:rPr>
          <w:color w:val="0D0D0D" w:themeColor="text1" w:themeTint="F2"/>
          <w:lang w:val="ru-UA" w:eastAsia="ru-RU"/>
        </w:rPr>
        <w:t>как</w:t>
      </w:r>
      <w:r w:rsidR="00AE39E9" w:rsidRPr="003D70C9">
        <w:rPr>
          <w:color w:val="0D0D0D" w:themeColor="text1" w:themeTint="F2"/>
          <w:lang w:val="ru-UA" w:eastAsia="ru-RU"/>
        </w:rPr>
        <w:t xml:space="preserve"> </w:t>
      </w:r>
      <w:r w:rsidRPr="003D70C9">
        <w:rPr>
          <w:color w:val="0D0D0D" w:themeColor="text1" w:themeTint="F2"/>
          <w:lang w:val="ru-UA" w:eastAsia="ru-RU"/>
        </w:rPr>
        <w:t>левое</w:t>
      </w:r>
      <w:r w:rsidR="00AE39E9" w:rsidRPr="003D70C9">
        <w:rPr>
          <w:color w:val="0D0D0D" w:themeColor="text1" w:themeTint="F2"/>
          <w:lang w:val="ru-UA" w:eastAsia="ru-RU"/>
        </w:rPr>
        <w:t xml:space="preserve"> </w:t>
      </w:r>
      <w:r w:rsidRPr="003D70C9">
        <w:rPr>
          <w:color w:val="0D0D0D" w:themeColor="text1" w:themeTint="F2"/>
          <w:lang w:val="ru-UA" w:eastAsia="ru-RU"/>
        </w:rPr>
        <w:t>предсердие</w:t>
      </w:r>
      <w:r w:rsidR="00AE39E9" w:rsidRPr="003D70C9">
        <w:rPr>
          <w:color w:val="0D0D0D" w:themeColor="text1" w:themeTint="F2"/>
          <w:lang w:val="ru-UA" w:eastAsia="ru-RU"/>
        </w:rPr>
        <w:t xml:space="preserve"> </w:t>
      </w:r>
      <w:r w:rsidRPr="003D70C9">
        <w:rPr>
          <w:color w:val="0D0D0D" w:themeColor="text1" w:themeTint="F2"/>
          <w:lang w:val="ru-UA" w:eastAsia="ru-RU"/>
        </w:rPr>
        <w:t>продолжало</w:t>
      </w:r>
      <w:r w:rsidR="00AE39E9" w:rsidRPr="003D70C9">
        <w:rPr>
          <w:color w:val="0D0D0D" w:themeColor="text1" w:themeTint="F2"/>
          <w:lang w:val="ru-UA" w:eastAsia="ru-RU"/>
        </w:rPr>
        <w:t xml:space="preserve"> </w:t>
      </w:r>
      <w:proofErr w:type="spellStart"/>
      <w:r w:rsidRPr="003D70C9">
        <w:rPr>
          <w:color w:val="0D0D0D" w:themeColor="text1" w:themeTint="F2"/>
          <w:lang w:val="ru-UA" w:eastAsia="ru-RU"/>
        </w:rPr>
        <w:t>фибрилироваться</w:t>
      </w:r>
      <w:proofErr w:type="spellEnd"/>
      <w:r w:rsidR="0048677E" w:rsidRPr="003D70C9">
        <w:rPr>
          <w:color w:val="0D0D0D" w:themeColor="text1" w:themeTint="F2"/>
          <w:lang w:eastAsia="ru-RU"/>
        </w:rPr>
        <w:t>.</w:t>
      </w:r>
    </w:p>
    <w:p w14:paraId="5B820673" w14:textId="0EF4E665" w:rsidR="005572EB" w:rsidRPr="003D70C9" w:rsidRDefault="005572EB" w:rsidP="00272B07">
      <w:pPr>
        <w:pStyle w:val="a0"/>
        <w:tabs>
          <w:tab w:val="left" w:pos="0"/>
        </w:tabs>
        <w:spacing w:before="120" w:line="360" w:lineRule="auto"/>
        <w:ind w:firstLine="851"/>
        <w:divId w:val="326901906"/>
        <w:rPr>
          <w:color w:val="0D0D0D" w:themeColor="text1" w:themeTint="F2"/>
          <w:lang w:val="ru-UA" w:eastAsia="ru-RU"/>
        </w:rPr>
      </w:pPr>
      <w:r w:rsidRPr="003D70C9">
        <w:rPr>
          <w:color w:val="0D0D0D" w:themeColor="text1" w:themeTint="F2"/>
          <w:lang w:val="ru-UA" w:eastAsia="ru-RU"/>
        </w:rPr>
        <w:t>Другой</w:t>
      </w:r>
      <w:r w:rsidR="00AE39E9" w:rsidRPr="003D70C9">
        <w:rPr>
          <w:color w:val="0D0D0D" w:themeColor="text1" w:themeTint="F2"/>
          <w:lang w:val="ru-UA" w:eastAsia="ru-RU"/>
        </w:rPr>
        <w:t xml:space="preserve"> </w:t>
      </w:r>
      <w:r w:rsidRPr="003D70C9">
        <w:rPr>
          <w:color w:val="0D0D0D" w:themeColor="text1" w:themeTint="F2"/>
          <w:lang w:val="ru-UA" w:eastAsia="ru-RU"/>
        </w:rPr>
        <w:t>попыткой</w:t>
      </w:r>
      <w:r w:rsidR="00AE39E9" w:rsidRPr="003D70C9">
        <w:rPr>
          <w:color w:val="0D0D0D" w:themeColor="text1" w:themeTint="F2"/>
          <w:lang w:val="ru-UA" w:eastAsia="ru-RU"/>
        </w:rPr>
        <w:t xml:space="preserve"> </w:t>
      </w:r>
      <w:r w:rsidRPr="003D70C9">
        <w:rPr>
          <w:color w:val="0D0D0D" w:themeColor="text1" w:themeTint="F2"/>
          <w:lang w:val="ru-UA" w:eastAsia="ru-RU"/>
        </w:rPr>
        <w:t>было</w:t>
      </w:r>
      <w:r w:rsidR="00AE39E9" w:rsidRPr="003D70C9">
        <w:rPr>
          <w:color w:val="0D0D0D" w:themeColor="text1" w:themeTint="F2"/>
          <w:lang w:val="ru-UA" w:eastAsia="ru-RU"/>
        </w:rPr>
        <w:t xml:space="preserve"> </w:t>
      </w:r>
      <w:r w:rsidRPr="003D70C9">
        <w:rPr>
          <w:color w:val="0D0D0D" w:themeColor="text1" w:themeTint="F2"/>
          <w:lang w:val="ru-UA" w:eastAsia="ru-RU"/>
        </w:rPr>
        <w:t>выделение</w:t>
      </w:r>
      <w:r w:rsidR="00AE39E9" w:rsidRPr="003D70C9">
        <w:rPr>
          <w:color w:val="0D0D0D" w:themeColor="text1" w:themeTint="F2"/>
          <w:lang w:val="ru-UA" w:eastAsia="ru-RU"/>
        </w:rPr>
        <w:t xml:space="preserve"> </w:t>
      </w:r>
      <w:r w:rsidRPr="003D70C9">
        <w:rPr>
          <w:color w:val="0D0D0D" w:themeColor="text1" w:themeTint="F2"/>
          <w:lang w:val="ru-UA" w:eastAsia="ru-RU"/>
        </w:rPr>
        <w:t>электропроводящего</w:t>
      </w:r>
      <w:r w:rsidR="00AE39E9" w:rsidRPr="003D70C9">
        <w:rPr>
          <w:color w:val="0D0D0D" w:themeColor="text1" w:themeTint="F2"/>
          <w:lang w:val="ru-UA" w:eastAsia="ru-RU"/>
        </w:rPr>
        <w:t xml:space="preserve"> </w:t>
      </w:r>
      <w:r w:rsidRPr="003D70C9">
        <w:rPr>
          <w:color w:val="0D0D0D" w:themeColor="text1" w:themeTint="F2"/>
          <w:lang w:val="ru-UA" w:eastAsia="ru-RU"/>
        </w:rPr>
        <w:t>пути</w:t>
      </w:r>
      <w:r w:rsidR="00AE39E9" w:rsidRPr="003D70C9">
        <w:rPr>
          <w:color w:val="0D0D0D" w:themeColor="text1" w:themeTint="F2"/>
          <w:lang w:val="ru-UA" w:eastAsia="ru-RU"/>
        </w:rPr>
        <w:t xml:space="preserve"> </w:t>
      </w:r>
      <w:r w:rsidRPr="003D70C9">
        <w:rPr>
          <w:color w:val="0D0D0D" w:themeColor="text1" w:themeTint="F2"/>
          <w:lang w:val="ru-UA" w:eastAsia="ru-RU"/>
        </w:rPr>
        <w:t>между</w:t>
      </w:r>
      <w:r w:rsidR="00AE39E9" w:rsidRPr="003D70C9">
        <w:rPr>
          <w:color w:val="0D0D0D" w:themeColor="text1" w:themeTint="F2"/>
          <w:lang w:val="ru-UA" w:eastAsia="ru-RU"/>
        </w:rPr>
        <w:t xml:space="preserve"> </w:t>
      </w:r>
      <w:r w:rsidRPr="003D70C9">
        <w:rPr>
          <w:color w:val="0D0D0D" w:themeColor="text1" w:themeTint="F2"/>
          <w:lang w:val="ru-UA" w:eastAsia="ru-RU"/>
        </w:rPr>
        <w:t>синусовыми</w:t>
      </w:r>
      <w:r w:rsidR="00AE39E9" w:rsidRPr="003D70C9">
        <w:rPr>
          <w:color w:val="0D0D0D" w:themeColor="text1" w:themeTint="F2"/>
          <w:lang w:val="ru-UA" w:eastAsia="ru-RU"/>
        </w:rPr>
        <w:t xml:space="preserve"> </w:t>
      </w:r>
      <w:r w:rsidRPr="003D70C9">
        <w:rPr>
          <w:color w:val="0D0D0D" w:themeColor="text1" w:themeTint="F2"/>
          <w:lang w:val="ru-UA" w:eastAsia="ru-RU"/>
        </w:rPr>
        <w:t>и</w:t>
      </w:r>
      <w:r w:rsidR="00AE39E9" w:rsidRPr="003D70C9">
        <w:rPr>
          <w:color w:val="0D0D0D" w:themeColor="text1" w:themeTint="F2"/>
          <w:lang w:val="ru-UA" w:eastAsia="ru-RU"/>
        </w:rPr>
        <w:t xml:space="preserve"> </w:t>
      </w:r>
      <w:r w:rsidRPr="003D70C9">
        <w:rPr>
          <w:color w:val="0D0D0D" w:themeColor="text1" w:themeTint="F2"/>
          <w:lang w:val="ru-UA" w:eastAsia="ru-RU"/>
        </w:rPr>
        <w:t>атриовентрикулярными</w:t>
      </w:r>
      <w:r w:rsidR="00AE39E9" w:rsidRPr="003D70C9">
        <w:rPr>
          <w:color w:val="0D0D0D" w:themeColor="text1" w:themeTint="F2"/>
          <w:lang w:val="ru-UA" w:eastAsia="ru-RU"/>
        </w:rPr>
        <w:t xml:space="preserve"> </w:t>
      </w:r>
      <w:r w:rsidRPr="003D70C9">
        <w:rPr>
          <w:color w:val="0D0D0D" w:themeColor="text1" w:themeTint="F2"/>
          <w:lang w:val="ru-UA" w:eastAsia="ru-RU"/>
        </w:rPr>
        <w:t>узлами,</w:t>
      </w:r>
      <w:r w:rsidR="00AE39E9" w:rsidRPr="003D70C9">
        <w:rPr>
          <w:color w:val="0D0D0D" w:themeColor="text1" w:themeTint="F2"/>
          <w:lang w:val="ru-UA" w:eastAsia="ru-RU"/>
        </w:rPr>
        <w:t xml:space="preserve"> </w:t>
      </w:r>
      <w:r w:rsidRPr="003D70C9">
        <w:rPr>
          <w:color w:val="0D0D0D" w:themeColor="text1" w:themeTint="F2"/>
          <w:lang w:val="ru-UA" w:eastAsia="ru-RU"/>
        </w:rPr>
        <w:t>через</w:t>
      </w:r>
      <w:r w:rsidR="00AE39E9" w:rsidRPr="003D70C9">
        <w:rPr>
          <w:color w:val="0D0D0D" w:themeColor="text1" w:themeTint="F2"/>
          <w:lang w:val="ru-UA" w:eastAsia="ru-RU"/>
        </w:rPr>
        <w:t xml:space="preserve"> </w:t>
      </w:r>
      <w:r w:rsidRPr="003D70C9">
        <w:rPr>
          <w:color w:val="0D0D0D" w:themeColor="text1" w:themeTint="F2"/>
          <w:lang w:val="ru-UA" w:eastAsia="ru-RU"/>
        </w:rPr>
        <w:t>который</w:t>
      </w:r>
      <w:r w:rsidR="00AE39E9" w:rsidRPr="003D70C9">
        <w:rPr>
          <w:color w:val="0D0D0D" w:themeColor="text1" w:themeTint="F2"/>
          <w:lang w:val="ru-UA" w:eastAsia="ru-RU"/>
        </w:rPr>
        <w:t xml:space="preserve"> </w:t>
      </w:r>
      <w:r w:rsidRPr="003D70C9">
        <w:rPr>
          <w:color w:val="0D0D0D" w:themeColor="text1" w:themeTint="F2"/>
          <w:lang w:val="ru-UA" w:eastAsia="ru-RU"/>
        </w:rPr>
        <w:t>синусовый</w:t>
      </w:r>
      <w:r w:rsidR="00AE39E9" w:rsidRPr="003D70C9">
        <w:rPr>
          <w:color w:val="0D0D0D" w:themeColor="text1" w:themeTint="F2"/>
          <w:lang w:val="ru-UA" w:eastAsia="ru-RU"/>
        </w:rPr>
        <w:t xml:space="preserve"> </w:t>
      </w:r>
      <w:r w:rsidRPr="003D70C9">
        <w:rPr>
          <w:color w:val="0D0D0D" w:themeColor="text1" w:themeTint="F2"/>
          <w:lang w:val="ru-UA" w:eastAsia="ru-RU"/>
        </w:rPr>
        <w:t>ритм</w:t>
      </w:r>
      <w:r w:rsidR="00AE39E9" w:rsidRPr="003D70C9">
        <w:rPr>
          <w:color w:val="0D0D0D" w:themeColor="text1" w:themeTint="F2"/>
          <w:lang w:val="ru-UA" w:eastAsia="ru-RU"/>
        </w:rPr>
        <w:t xml:space="preserve"> </w:t>
      </w:r>
      <w:r w:rsidRPr="003D70C9">
        <w:rPr>
          <w:color w:val="0D0D0D" w:themeColor="text1" w:themeTint="F2"/>
          <w:lang w:val="ru-UA" w:eastAsia="ru-RU"/>
        </w:rPr>
        <w:t>передается</w:t>
      </w:r>
      <w:r w:rsidR="00AE39E9" w:rsidRPr="003D70C9">
        <w:rPr>
          <w:color w:val="0D0D0D" w:themeColor="text1" w:themeTint="F2"/>
          <w:lang w:val="ru-UA" w:eastAsia="ru-RU"/>
        </w:rPr>
        <w:t xml:space="preserve"> </w:t>
      </w:r>
      <w:r w:rsidRPr="003D70C9">
        <w:rPr>
          <w:color w:val="0D0D0D" w:themeColor="text1" w:themeTint="F2"/>
          <w:lang w:val="ru-UA" w:eastAsia="ru-RU"/>
        </w:rPr>
        <w:t>непосредственно</w:t>
      </w:r>
      <w:r w:rsidR="00AE39E9" w:rsidRPr="003D70C9">
        <w:rPr>
          <w:color w:val="0D0D0D" w:themeColor="text1" w:themeTint="F2"/>
          <w:lang w:val="ru-UA" w:eastAsia="ru-RU"/>
        </w:rPr>
        <w:t xml:space="preserve"> </w:t>
      </w:r>
      <w:r w:rsidRPr="003D70C9">
        <w:rPr>
          <w:color w:val="0D0D0D" w:themeColor="text1" w:themeTint="F2"/>
          <w:lang w:val="ru-UA" w:eastAsia="ru-RU"/>
        </w:rPr>
        <w:t>в</w:t>
      </w:r>
      <w:r w:rsidR="00AE39E9" w:rsidRPr="003D70C9">
        <w:rPr>
          <w:color w:val="0D0D0D" w:themeColor="text1" w:themeTint="F2"/>
          <w:lang w:val="ru-UA" w:eastAsia="ru-RU"/>
        </w:rPr>
        <w:t xml:space="preserve"> </w:t>
      </w:r>
      <w:r w:rsidRPr="003D70C9">
        <w:rPr>
          <w:color w:val="0D0D0D" w:themeColor="text1" w:themeTint="F2"/>
          <w:lang w:val="ru-UA" w:eastAsia="ru-RU"/>
        </w:rPr>
        <w:t>камерный</w:t>
      </w:r>
      <w:r w:rsidR="00AE39E9" w:rsidRPr="003D70C9">
        <w:rPr>
          <w:color w:val="0D0D0D" w:themeColor="text1" w:themeTint="F2"/>
          <w:lang w:val="ru-UA" w:eastAsia="ru-RU"/>
        </w:rPr>
        <w:t xml:space="preserve"> </w:t>
      </w:r>
      <w:r w:rsidRPr="003D70C9">
        <w:rPr>
          <w:color w:val="0D0D0D" w:themeColor="text1" w:themeTint="F2"/>
          <w:lang w:val="ru-UA" w:eastAsia="ru-RU"/>
        </w:rPr>
        <w:t>миокард.</w:t>
      </w:r>
      <w:r w:rsidR="00E6402F" w:rsidRPr="003D70C9">
        <w:rPr>
          <w:color w:val="0D0D0D" w:themeColor="text1" w:themeTint="F2"/>
          <w:lang w:val="ru-UA" w:eastAsia="ru-RU"/>
        </w:rPr>
        <w:t xml:space="preserve"> </w:t>
      </w:r>
      <w:r w:rsidRPr="003D70C9">
        <w:rPr>
          <w:color w:val="0D0D0D" w:themeColor="text1" w:themeTint="F2"/>
          <w:lang w:val="ru-UA" w:eastAsia="ru-RU"/>
        </w:rPr>
        <w:t>Эта</w:t>
      </w:r>
      <w:r w:rsidR="00AE39E9" w:rsidRPr="003D70C9">
        <w:rPr>
          <w:color w:val="0D0D0D" w:themeColor="text1" w:themeTint="F2"/>
          <w:lang w:val="ru-UA" w:eastAsia="ru-RU"/>
        </w:rPr>
        <w:t xml:space="preserve"> </w:t>
      </w:r>
      <w:r w:rsidRPr="003D70C9">
        <w:rPr>
          <w:color w:val="0D0D0D" w:themeColor="text1" w:themeTint="F2"/>
          <w:lang w:val="ru-UA" w:eastAsia="ru-RU"/>
        </w:rPr>
        <w:t>так</w:t>
      </w:r>
      <w:r w:rsidR="00AE39E9" w:rsidRPr="003D70C9">
        <w:rPr>
          <w:color w:val="0D0D0D" w:themeColor="text1" w:themeTint="F2"/>
          <w:lang w:val="ru-UA" w:eastAsia="ru-RU"/>
        </w:rPr>
        <w:t xml:space="preserve"> </w:t>
      </w:r>
      <w:r w:rsidRPr="003D70C9">
        <w:rPr>
          <w:color w:val="0D0D0D" w:themeColor="text1" w:themeTint="F2"/>
          <w:lang w:val="ru-UA" w:eastAsia="ru-RU"/>
        </w:rPr>
        <w:t>называемая</w:t>
      </w:r>
      <w:r w:rsidR="00AE39E9" w:rsidRPr="003D70C9">
        <w:rPr>
          <w:color w:val="0D0D0D" w:themeColor="text1" w:themeTint="F2"/>
          <w:lang w:val="ru-UA" w:eastAsia="ru-RU"/>
        </w:rPr>
        <w:t xml:space="preserve"> </w:t>
      </w:r>
      <w:r w:rsidRPr="003D70C9">
        <w:rPr>
          <w:color w:val="0D0D0D" w:themeColor="text1" w:themeTint="F2"/>
          <w:lang w:val="ru-UA" w:eastAsia="ru-RU"/>
        </w:rPr>
        <w:t>коридорная</w:t>
      </w:r>
      <w:r w:rsidR="00AE39E9" w:rsidRPr="003D70C9">
        <w:rPr>
          <w:color w:val="0D0D0D" w:themeColor="text1" w:themeTint="F2"/>
          <w:lang w:val="ru-UA" w:eastAsia="ru-RU"/>
        </w:rPr>
        <w:t xml:space="preserve"> </w:t>
      </w:r>
      <w:r w:rsidRPr="003D70C9">
        <w:rPr>
          <w:color w:val="0D0D0D" w:themeColor="text1" w:themeTint="F2"/>
          <w:lang w:val="ru-UA" w:eastAsia="ru-RU"/>
        </w:rPr>
        <w:t>операция</w:t>
      </w:r>
      <w:r w:rsidR="00AE39E9" w:rsidRPr="003D70C9">
        <w:rPr>
          <w:color w:val="0D0D0D" w:themeColor="text1" w:themeTint="F2"/>
          <w:lang w:val="ru-UA" w:eastAsia="ru-RU"/>
        </w:rPr>
        <w:t xml:space="preserve"> </w:t>
      </w:r>
      <w:r w:rsidRPr="003D70C9">
        <w:rPr>
          <w:color w:val="0D0D0D" w:themeColor="text1" w:themeTint="F2"/>
          <w:lang w:val="ru-UA" w:eastAsia="ru-RU"/>
        </w:rPr>
        <w:t>по</w:t>
      </w:r>
      <w:r w:rsidR="00AE39E9" w:rsidRPr="003D70C9">
        <w:rPr>
          <w:color w:val="0D0D0D" w:themeColor="text1" w:themeTint="F2"/>
          <w:lang w:val="ru-UA" w:eastAsia="ru-RU"/>
        </w:rPr>
        <w:t xml:space="preserve"> </w:t>
      </w:r>
      <w:proofErr w:type="spellStart"/>
      <w:r w:rsidRPr="003D70C9">
        <w:rPr>
          <w:color w:val="0D0D0D" w:themeColor="text1" w:themeTint="F2"/>
          <w:lang w:val="ru-UA" w:eastAsia="ru-RU"/>
        </w:rPr>
        <w:t>Гиродону</w:t>
      </w:r>
      <w:proofErr w:type="spellEnd"/>
      <w:r w:rsidR="00AE39E9" w:rsidRPr="003D70C9">
        <w:rPr>
          <w:color w:val="0D0D0D" w:themeColor="text1" w:themeTint="F2"/>
          <w:lang w:val="ru-UA" w:eastAsia="ru-RU"/>
        </w:rPr>
        <w:t xml:space="preserve"> </w:t>
      </w:r>
      <w:r w:rsidRPr="003D70C9">
        <w:rPr>
          <w:color w:val="0D0D0D" w:themeColor="text1" w:themeTint="F2"/>
          <w:lang w:val="ru-UA" w:eastAsia="ru-RU"/>
        </w:rPr>
        <w:t>имела,</w:t>
      </w:r>
      <w:r w:rsidR="00AE39E9" w:rsidRPr="003D70C9">
        <w:rPr>
          <w:color w:val="0D0D0D" w:themeColor="text1" w:themeTint="F2"/>
          <w:lang w:val="ru-UA" w:eastAsia="ru-RU"/>
        </w:rPr>
        <w:t xml:space="preserve"> </w:t>
      </w:r>
      <w:r w:rsidRPr="003D70C9">
        <w:rPr>
          <w:color w:val="0D0D0D" w:themeColor="text1" w:themeTint="F2"/>
          <w:lang w:val="ru-UA" w:eastAsia="ru-RU"/>
        </w:rPr>
        <w:t>помимо</w:t>
      </w:r>
      <w:r w:rsidR="00AE39E9" w:rsidRPr="003D70C9">
        <w:rPr>
          <w:color w:val="0D0D0D" w:themeColor="text1" w:themeTint="F2"/>
          <w:lang w:val="ru-UA" w:eastAsia="ru-RU"/>
        </w:rPr>
        <w:t xml:space="preserve"> </w:t>
      </w:r>
      <w:r w:rsidRPr="003D70C9">
        <w:rPr>
          <w:color w:val="0D0D0D" w:themeColor="text1" w:themeTint="F2"/>
          <w:lang w:val="ru-UA" w:eastAsia="ru-RU"/>
        </w:rPr>
        <w:t>неудовлетворительных,</w:t>
      </w:r>
      <w:r w:rsidR="00AE39E9" w:rsidRPr="003D70C9">
        <w:rPr>
          <w:color w:val="0D0D0D" w:themeColor="text1" w:themeTint="F2"/>
          <w:lang w:val="ru-UA" w:eastAsia="ru-RU"/>
        </w:rPr>
        <w:t xml:space="preserve"> </w:t>
      </w:r>
      <w:proofErr w:type="spellStart"/>
      <w:r w:rsidRPr="003D70C9">
        <w:rPr>
          <w:color w:val="0D0D0D" w:themeColor="text1" w:themeTint="F2"/>
          <w:lang w:val="ru-UA" w:eastAsia="ru-RU"/>
        </w:rPr>
        <w:t>ритмологических</w:t>
      </w:r>
      <w:proofErr w:type="spellEnd"/>
      <w:r w:rsidR="00AE39E9" w:rsidRPr="003D70C9">
        <w:rPr>
          <w:color w:val="0D0D0D" w:themeColor="text1" w:themeTint="F2"/>
          <w:lang w:val="ru-UA" w:eastAsia="ru-RU"/>
        </w:rPr>
        <w:t xml:space="preserve"> </w:t>
      </w:r>
      <w:r w:rsidRPr="003D70C9">
        <w:rPr>
          <w:color w:val="0D0D0D" w:themeColor="text1" w:themeTint="F2"/>
          <w:lang w:val="ru-UA" w:eastAsia="ru-RU"/>
        </w:rPr>
        <w:t>долгосрочных</w:t>
      </w:r>
      <w:r w:rsidR="00AE39E9" w:rsidRPr="003D70C9">
        <w:rPr>
          <w:color w:val="0D0D0D" w:themeColor="text1" w:themeTint="F2"/>
          <w:lang w:val="ru-UA" w:eastAsia="ru-RU"/>
        </w:rPr>
        <w:t xml:space="preserve"> </w:t>
      </w:r>
      <w:r w:rsidRPr="003D70C9">
        <w:rPr>
          <w:color w:val="0D0D0D" w:themeColor="text1" w:themeTint="F2"/>
          <w:lang w:val="ru-UA" w:eastAsia="ru-RU"/>
        </w:rPr>
        <w:t>результатов</w:t>
      </w:r>
      <w:r w:rsidR="00AE39E9" w:rsidRPr="003D70C9">
        <w:rPr>
          <w:color w:val="0D0D0D" w:themeColor="text1" w:themeTint="F2"/>
          <w:lang w:val="ru-UA" w:eastAsia="ru-RU"/>
        </w:rPr>
        <w:t xml:space="preserve"> </w:t>
      </w:r>
      <w:r w:rsidRPr="003D70C9">
        <w:rPr>
          <w:color w:val="0D0D0D" w:themeColor="text1" w:themeTint="F2"/>
          <w:lang w:val="ru-UA" w:eastAsia="ru-RU"/>
        </w:rPr>
        <w:t>в</w:t>
      </w:r>
      <w:r w:rsidR="00AE39E9" w:rsidRPr="003D70C9">
        <w:rPr>
          <w:color w:val="0D0D0D" w:themeColor="text1" w:themeTint="F2"/>
          <w:lang w:val="ru-UA" w:eastAsia="ru-RU"/>
        </w:rPr>
        <w:t xml:space="preserve"> </w:t>
      </w:r>
      <w:r w:rsidRPr="003D70C9">
        <w:rPr>
          <w:color w:val="0D0D0D" w:themeColor="text1" w:themeTint="F2"/>
          <w:lang w:val="ru-UA" w:eastAsia="ru-RU"/>
        </w:rPr>
        <w:t>коридоре</w:t>
      </w:r>
      <w:r w:rsidR="00AE39E9" w:rsidRPr="003D70C9">
        <w:rPr>
          <w:color w:val="0D0D0D" w:themeColor="text1" w:themeTint="F2"/>
          <w:lang w:val="ru-UA" w:eastAsia="ru-RU"/>
        </w:rPr>
        <w:t xml:space="preserve"> </w:t>
      </w:r>
      <w:r w:rsidRPr="003D70C9">
        <w:rPr>
          <w:color w:val="0D0D0D" w:themeColor="text1" w:themeTint="F2"/>
          <w:lang w:val="ru-UA" w:eastAsia="ru-RU"/>
        </w:rPr>
        <w:t>(а</w:t>
      </w:r>
      <w:r w:rsidR="00AE39E9" w:rsidRPr="003D70C9">
        <w:rPr>
          <w:color w:val="0D0D0D" w:themeColor="text1" w:themeTint="F2"/>
          <w:lang w:val="ru-UA" w:eastAsia="ru-RU"/>
        </w:rPr>
        <w:t xml:space="preserve"> </w:t>
      </w:r>
      <w:r w:rsidRPr="003D70C9">
        <w:rPr>
          <w:color w:val="0D0D0D" w:themeColor="text1" w:themeTint="F2"/>
          <w:lang w:val="ru-UA" w:eastAsia="ru-RU"/>
        </w:rPr>
        <w:t>также</w:t>
      </w:r>
      <w:r w:rsidR="00AE39E9" w:rsidRPr="003D70C9">
        <w:rPr>
          <w:color w:val="0D0D0D" w:themeColor="text1" w:themeTint="F2"/>
          <w:lang w:val="ru-UA" w:eastAsia="ru-RU"/>
        </w:rPr>
        <w:t xml:space="preserve"> </w:t>
      </w:r>
      <w:r w:rsidRPr="003D70C9">
        <w:rPr>
          <w:color w:val="0D0D0D" w:themeColor="text1" w:themeTint="F2"/>
          <w:lang w:val="ru-UA" w:eastAsia="ru-RU"/>
        </w:rPr>
        <w:t>вышеупомянутой</w:t>
      </w:r>
      <w:r w:rsidR="00AE39E9" w:rsidRPr="003D70C9">
        <w:rPr>
          <w:color w:val="0D0D0D" w:themeColor="text1" w:themeTint="F2"/>
          <w:lang w:val="ru-UA" w:eastAsia="ru-RU"/>
        </w:rPr>
        <w:t xml:space="preserve"> </w:t>
      </w:r>
      <w:r w:rsidRPr="003D70C9">
        <w:rPr>
          <w:color w:val="0D0D0D" w:themeColor="text1" w:themeTint="F2"/>
          <w:lang w:val="ru-UA" w:eastAsia="ru-RU"/>
        </w:rPr>
        <w:t>техники</w:t>
      </w:r>
      <w:r w:rsidR="00AE39E9" w:rsidRPr="003D70C9">
        <w:rPr>
          <w:color w:val="0D0D0D" w:themeColor="text1" w:themeTint="F2"/>
          <w:lang w:val="ru-UA" w:eastAsia="ru-RU"/>
        </w:rPr>
        <w:t xml:space="preserve"> </w:t>
      </w:r>
      <w:r w:rsidRPr="003D70C9">
        <w:rPr>
          <w:color w:val="0D0D0D" w:themeColor="text1" w:themeTint="F2"/>
          <w:lang w:val="ru-UA" w:eastAsia="ru-RU"/>
        </w:rPr>
        <w:t>по</w:t>
      </w:r>
      <w:r w:rsidR="00AE39E9" w:rsidRPr="003D70C9">
        <w:rPr>
          <w:color w:val="0D0D0D" w:themeColor="text1" w:themeTint="F2"/>
          <w:lang w:val="ru-UA" w:eastAsia="ru-RU"/>
        </w:rPr>
        <w:t xml:space="preserve"> </w:t>
      </w:r>
      <w:r w:rsidRPr="003D70C9">
        <w:rPr>
          <w:color w:val="0D0D0D" w:themeColor="text1" w:themeTint="F2"/>
          <w:lang w:val="ru-UA" w:eastAsia="ru-RU"/>
        </w:rPr>
        <w:t>Уильямсу),</w:t>
      </w:r>
      <w:r w:rsidR="00AE39E9" w:rsidRPr="003D70C9">
        <w:rPr>
          <w:color w:val="0D0D0D" w:themeColor="text1" w:themeTint="F2"/>
          <w:lang w:val="ru-UA" w:eastAsia="ru-RU"/>
        </w:rPr>
        <w:t xml:space="preserve"> </w:t>
      </w:r>
      <w:r w:rsidRPr="003D70C9">
        <w:rPr>
          <w:color w:val="0D0D0D" w:themeColor="text1" w:themeTint="F2"/>
          <w:lang w:val="ru-UA" w:eastAsia="ru-RU"/>
        </w:rPr>
        <w:t>недостаток</w:t>
      </w:r>
      <w:r w:rsidR="00AE39E9" w:rsidRPr="003D70C9">
        <w:rPr>
          <w:color w:val="0D0D0D" w:themeColor="text1" w:themeTint="F2"/>
          <w:lang w:val="ru-UA" w:eastAsia="ru-RU"/>
        </w:rPr>
        <w:t xml:space="preserve"> </w:t>
      </w:r>
      <w:r w:rsidRPr="003D70C9">
        <w:rPr>
          <w:color w:val="0D0D0D" w:themeColor="text1" w:themeTint="F2"/>
          <w:lang w:val="ru-UA" w:eastAsia="ru-RU"/>
        </w:rPr>
        <w:t>все</w:t>
      </w:r>
      <w:r w:rsidR="00AE39E9" w:rsidRPr="003D70C9">
        <w:rPr>
          <w:color w:val="0D0D0D" w:themeColor="text1" w:themeTint="F2"/>
          <w:lang w:val="ru-UA" w:eastAsia="ru-RU"/>
        </w:rPr>
        <w:t xml:space="preserve"> </w:t>
      </w:r>
      <w:r w:rsidRPr="003D70C9">
        <w:rPr>
          <w:color w:val="0D0D0D" w:themeColor="text1" w:themeTint="F2"/>
          <w:lang w:val="ru-UA" w:eastAsia="ru-RU"/>
        </w:rPr>
        <w:t>еще</w:t>
      </w:r>
      <w:r w:rsidR="00AE39E9" w:rsidRPr="003D70C9">
        <w:rPr>
          <w:color w:val="0D0D0D" w:themeColor="text1" w:themeTint="F2"/>
          <w:lang w:val="ru-UA" w:eastAsia="ru-RU"/>
        </w:rPr>
        <w:t xml:space="preserve"> </w:t>
      </w:r>
      <w:proofErr w:type="spellStart"/>
      <w:r w:rsidRPr="003D70C9">
        <w:rPr>
          <w:color w:val="0D0D0D" w:themeColor="text1" w:themeTint="F2"/>
          <w:lang w:val="ru-UA" w:eastAsia="ru-RU"/>
        </w:rPr>
        <w:t>мерцающихпредсердий</w:t>
      </w:r>
      <w:proofErr w:type="spellEnd"/>
      <w:r w:rsidR="00AE39E9" w:rsidRPr="003D70C9">
        <w:rPr>
          <w:color w:val="0D0D0D" w:themeColor="text1" w:themeTint="F2"/>
          <w:lang w:val="ru-UA" w:eastAsia="ru-RU"/>
        </w:rPr>
        <w:t xml:space="preserve"> </w:t>
      </w:r>
      <w:r w:rsidRPr="003D70C9">
        <w:rPr>
          <w:color w:val="0D0D0D" w:themeColor="text1" w:themeTint="F2"/>
          <w:lang w:val="ru-UA" w:eastAsia="ru-RU"/>
        </w:rPr>
        <w:t>и</w:t>
      </w:r>
      <w:r w:rsidR="00AE39E9" w:rsidRPr="003D70C9">
        <w:rPr>
          <w:color w:val="0D0D0D" w:themeColor="text1" w:themeTint="F2"/>
          <w:lang w:val="ru-UA" w:eastAsia="ru-RU"/>
        </w:rPr>
        <w:t xml:space="preserve"> </w:t>
      </w:r>
      <w:r w:rsidRPr="003D70C9">
        <w:rPr>
          <w:color w:val="0D0D0D" w:themeColor="text1" w:themeTint="F2"/>
          <w:lang w:val="ru-UA" w:eastAsia="ru-RU"/>
        </w:rPr>
        <w:t>связанный</w:t>
      </w:r>
      <w:r w:rsidR="00AE39E9" w:rsidRPr="003D70C9">
        <w:rPr>
          <w:color w:val="0D0D0D" w:themeColor="text1" w:themeTint="F2"/>
          <w:lang w:val="ru-UA" w:eastAsia="ru-RU"/>
        </w:rPr>
        <w:t xml:space="preserve"> </w:t>
      </w:r>
      <w:r w:rsidRPr="003D70C9">
        <w:rPr>
          <w:color w:val="0D0D0D" w:themeColor="text1" w:themeTint="F2"/>
          <w:lang w:val="ru-UA" w:eastAsia="ru-RU"/>
        </w:rPr>
        <w:t>с</w:t>
      </w:r>
      <w:r w:rsidR="00AE39E9" w:rsidRPr="003D70C9">
        <w:rPr>
          <w:color w:val="0D0D0D" w:themeColor="text1" w:themeTint="F2"/>
          <w:lang w:val="ru-UA" w:eastAsia="ru-RU"/>
        </w:rPr>
        <w:t xml:space="preserve"> </w:t>
      </w:r>
      <w:r w:rsidRPr="003D70C9">
        <w:rPr>
          <w:color w:val="0D0D0D" w:themeColor="text1" w:themeTint="F2"/>
          <w:lang w:val="ru-UA" w:eastAsia="ru-RU"/>
        </w:rPr>
        <w:t>этим</w:t>
      </w:r>
      <w:r w:rsidR="00AE39E9" w:rsidRPr="003D70C9">
        <w:rPr>
          <w:color w:val="0D0D0D" w:themeColor="text1" w:themeTint="F2"/>
          <w:lang w:val="ru-UA" w:eastAsia="ru-RU"/>
        </w:rPr>
        <w:t xml:space="preserve"> </w:t>
      </w:r>
      <w:r w:rsidRPr="003D70C9">
        <w:rPr>
          <w:color w:val="0D0D0D" w:themeColor="text1" w:themeTint="F2"/>
          <w:lang w:val="ru-UA" w:eastAsia="ru-RU"/>
        </w:rPr>
        <w:t>риск</w:t>
      </w:r>
      <w:r w:rsidR="00AE39E9" w:rsidRPr="003D70C9">
        <w:rPr>
          <w:color w:val="0D0D0D" w:themeColor="text1" w:themeTint="F2"/>
          <w:lang w:val="ru-UA" w:eastAsia="ru-RU"/>
        </w:rPr>
        <w:t xml:space="preserve"> </w:t>
      </w:r>
      <w:r w:rsidRPr="003D70C9">
        <w:rPr>
          <w:color w:val="0D0D0D" w:themeColor="text1" w:themeTint="F2"/>
          <w:lang w:val="ru-UA" w:eastAsia="ru-RU"/>
        </w:rPr>
        <w:t>тромбоэмболии</w:t>
      </w:r>
      <w:r w:rsidR="0048677E" w:rsidRPr="003D70C9">
        <w:rPr>
          <w:color w:val="0D0D0D" w:themeColor="text1" w:themeTint="F2"/>
          <w:lang w:eastAsia="ru-RU"/>
        </w:rPr>
        <w:t>.</w:t>
      </w:r>
    </w:p>
    <w:p w14:paraId="52EACFA5" w14:textId="75881062" w:rsidR="005572EB" w:rsidRPr="003D70C9" w:rsidRDefault="005572EB" w:rsidP="00272B07">
      <w:pPr>
        <w:pStyle w:val="a0"/>
        <w:tabs>
          <w:tab w:val="left" w:pos="0"/>
        </w:tabs>
        <w:spacing w:before="120" w:line="360" w:lineRule="auto"/>
        <w:ind w:firstLine="851"/>
        <w:divId w:val="326901906"/>
        <w:rPr>
          <w:color w:val="0D0D0D" w:themeColor="text1" w:themeTint="F2"/>
          <w:lang w:val="ru-UA" w:eastAsia="ru-RU"/>
        </w:rPr>
      </w:pPr>
      <w:r w:rsidRPr="003D70C9">
        <w:rPr>
          <w:color w:val="0D0D0D" w:themeColor="text1" w:themeTint="F2"/>
          <w:lang w:val="ru-UA" w:eastAsia="ru-RU"/>
        </w:rPr>
        <w:t>Следующий</w:t>
      </w:r>
      <w:r w:rsidR="00AE39E9" w:rsidRPr="003D70C9">
        <w:rPr>
          <w:color w:val="0D0D0D" w:themeColor="text1" w:themeTint="F2"/>
          <w:lang w:val="ru-UA" w:eastAsia="ru-RU"/>
        </w:rPr>
        <w:t xml:space="preserve"> </w:t>
      </w:r>
      <w:r w:rsidRPr="003D70C9">
        <w:rPr>
          <w:color w:val="0D0D0D" w:themeColor="text1" w:themeTint="F2"/>
          <w:lang w:val="ru-UA" w:eastAsia="ru-RU"/>
        </w:rPr>
        <w:t>многообещающий</w:t>
      </w:r>
      <w:r w:rsidR="00AE39E9" w:rsidRPr="003D70C9">
        <w:rPr>
          <w:color w:val="0D0D0D" w:themeColor="text1" w:themeTint="F2"/>
          <w:lang w:val="ru-UA" w:eastAsia="ru-RU"/>
        </w:rPr>
        <w:t xml:space="preserve"> </w:t>
      </w:r>
      <w:r w:rsidRPr="003D70C9">
        <w:rPr>
          <w:color w:val="0D0D0D" w:themeColor="text1" w:themeTint="F2"/>
          <w:lang w:val="ru-UA" w:eastAsia="ru-RU"/>
        </w:rPr>
        <w:t>подход,</w:t>
      </w:r>
      <w:r w:rsidR="00AE39E9" w:rsidRPr="003D70C9">
        <w:rPr>
          <w:color w:val="0D0D0D" w:themeColor="text1" w:themeTint="F2"/>
          <w:lang w:val="ru-UA" w:eastAsia="ru-RU"/>
        </w:rPr>
        <w:t xml:space="preserve"> </w:t>
      </w:r>
      <w:r w:rsidRPr="003D70C9">
        <w:rPr>
          <w:color w:val="0D0D0D" w:themeColor="text1" w:themeTint="F2"/>
          <w:lang w:val="ru-UA" w:eastAsia="ru-RU"/>
        </w:rPr>
        <w:t>процедура</w:t>
      </w:r>
      <w:r w:rsidR="00AE39E9" w:rsidRPr="003D70C9">
        <w:rPr>
          <w:color w:val="0D0D0D" w:themeColor="text1" w:themeTint="F2"/>
          <w:lang w:val="ru-UA" w:eastAsia="ru-RU"/>
        </w:rPr>
        <w:t xml:space="preserve"> </w:t>
      </w:r>
      <w:r w:rsidRPr="003D70C9">
        <w:rPr>
          <w:color w:val="0D0D0D" w:themeColor="text1" w:themeTint="F2"/>
          <w:lang w:val="ru-UA" w:eastAsia="ru-RU"/>
        </w:rPr>
        <w:t>Кокса-Лабиринта,</w:t>
      </w:r>
      <w:r w:rsidR="00AE39E9" w:rsidRPr="003D70C9">
        <w:rPr>
          <w:color w:val="0D0D0D" w:themeColor="text1" w:themeTint="F2"/>
          <w:lang w:val="ru-UA" w:eastAsia="ru-RU"/>
        </w:rPr>
        <w:t xml:space="preserve"> </w:t>
      </w:r>
      <w:r w:rsidRPr="003D70C9">
        <w:rPr>
          <w:color w:val="0D0D0D" w:themeColor="text1" w:themeTint="F2"/>
          <w:lang w:val="ru-UA" w:eastAsia="ru-RU"/>
        </w:rPr>
        <w:t>основан</w:t>
      </w:r>
      <w:r w:rsidR="00AE39E9" w:rsidRPr="003D70C9">
        <w:rPr>
          <w:color w:val="0D0D0D" w:themeColor="text1" w:themeTint="F2"/>
          <w:lang w:val="ru-UA" w:eastAsia="ru-RU"/>
        </w:rPr>
        <w:t xml:space="preserve"> </w:t>
      </w:r>
      <w:r w:rsidRPr="003D70C9">
        <w:rPr>
          <w:color w:val="0D0D0D" w:themeColor="text1" w:themeTint="F2"/>
          <w:lang w:val="ru-UA" w:eastAsia="ru-RU"/>
        </w:rPr>
        <w:t>на</w:t>
      </w:r>
      <w:r w:rsidR="00AE39E9" w:rsidRPr="003D70C9">
        <w:rPr>
          <w:color w:val="0D0D0D" w:themeColor="text1" w:themeTint="F2"/>
          <w:lang w:val="ru-UA" w:eastAsia="ru-RU"/>
        </w:rPr>
        <w:t xml:space="preserve"> </w:t>
      </w:r>
      <w:r w:rsidRPr="003D70C9">
        <w:rPr>
          <w:color w:val="0D0D0D" w:themeColor="text1" w:themeTint="F2"/>
          <w:lang w:val="ru-UA" w:eastAsia="ru-RU"/>
        </w:rPr>
        <w:t>патофизиологическом</w:t>
      </w:r>
      <w:r w:rsidR="00AE39E9" w:rsidRPr="003D70C9">
        <w:rPr>
          <w:color w:val="0D0D0D" w:themeColor="text1" w:themeTint="F2"/>
          <w:lang w:val="ru-UA" w:eastAsia="ru-RU"/>
        </w:rPr>
        <w:t xml:space="preserve"> </w:t>
      </w:r>
      <w:r w:rsidRPr="003D70C9">
        <w:rPr>
          <w:color w:val="0D0D0D" w:themeColor="text1" w:themeTint="F2"/>
          <w:lang w:val="ru-UA" w:eastAsia="ru-RU"/>
        </w:rPr>
        <w:t>представлении</w:t>
      </w:r>
      <w:r w:rsidR="00AE39E9" w:rsidRPr="003D70C9">
        <w:rPr>
          <w:color w:val="0D0D0D" w:themeColor="text1" w:themeTint="F2"/>
          <w:lang w:val="ru-UA" w:eastAsia="ru-RU"/>
        </w:rPr>
        <w:t xml:space="preserve"> </w:t>
      </w:r>
      <w:r w:rsidRPr="003D70C9">
        <w:rPr>
          <w:color w:val="0D0D0D" w:themeColor="text1" w:themeTint="F2"/>
          <w:lang w:val="ru-UA" w:eastAsia="ru-RU"/>
        </w:rPr>
        <w:t>теории</w:t>
      </w:r>
      <w:r w:rsidR="00AE39E9" w:rsidRPr="003D70C9">
        <w:rPr>
          <w:color w:val="0D0D0D" w:themeColor="text1" w:themeTint="F2"/>
          <w:lang w:val="ru-UA" w:eastAsia="ru-RU"/>
        </w:rPr>
        <w:t xml:space="preserve"> </w:t>
      </w:r>
      <w:r w:rsidRPr="003D70C9">
        <w:rPr>
          <w:color w:val="0D0D0D" w:themeColor="text1" w:themeTint="F2"/>
          <w:lang w:val="ru-UA" w:eastAsia="ru-RU"/>
        </w:rPr>
        <w:t>множественных</w:t>
      </w:r>
      <w:r w:rsidR="00AE39E9" w:rsidRPr="003D70C9">
        <w:rPr>
          <w:color w:val="0D0D0D" w:themeColor="text1" w:themeTint="F2"/>
          <w:lang w:val="ru-UA" w:eastAsia="ru-RU"/>
        </w:rPr>
        <w:t xml:space="preserve"> </w:t>
      </w:r>
      <w:r w:rsidRPr="003D70C9">
        <w:rPr>
          <w:color w:val="0D0D0D" w:themeColor="text1" w:themeTint="F2"/>
          <w:lang w:val="ru-UA" w:eastAsia="ru-RU"/>
        </w:rPr>
        <w:t>волн</w:t>
      </w:r>
      <w:r w:rsidR="00AE39E9" w:rsidRPr="003D70C9">
        <w:rPr>
          <w:color w:val="0D0D0D" w:themeColor="text1" w:themeTint="F2"/>
          <w:lang w:val="ru-UA" w:eastAsia="ru-RU"/>
        </w:rPr>
        <w:t xml:space="preserve"> </w:t>
      </w:r>
      <w:r w:rsidRPr="003D70C9">
        <w:rPr>
          <w:color w:val="0D0D0D" w:themeColor="text1" w:themeTint="F2"/>
          <w:lang w:val="ru-UA" w:eastAsia="ru-RU"/>
        </w:rPr>
        <w:t>Мо</w:t>
      </w:r>
      <w:r w:rsidR="00AE39E9" w:rsidRPr="003D70C9">
        <w:rPr>
          <w:color w:val="0D0D0D" w:themeColor="text1" w:themeTint="F2"/>
          <w:lang w:val="ru-UA" w:eastAsia="ru-RU"/>
        </w:rPr>
        <w:t xml:space="preserve"> </w:t>
      </w:r>
      <w:r w:rsidRPr="003D70C9">
        <w:rPr>
          <w:color w:val="0D0D0D" w:themeColor="text1" w:themeTint="F2"/>
          <w:lang w:val="ru-UA" w:eastAsia="ru-RU"/>
        </w:rPr>
        <w:t>и</w:t>
      </w:r>
      <w:r w:rsidR="00AE39E9" w:rsidRPr="003D70C9">
        <w:rPr>
          <w:color w:val="0D0D0D" w:themeColor="text1" w:themeTint="F2"/>
          <w:lang w:val="ru-UA" w:eastAsia="ru-RU"/>
        </w:rPr>
        <w:t xml:space="preserve"> </w:t>
      </w:r>
      <w:proofErr w:type="spellStart"/>
      <w:r w:rsidRPr="003D70C9">
        <w:rPr>
          <w:color w:val="0D0D0D" w:themeColor="text1" w:themeTint="F2"/>
          <w:lang w:val="ru-UA" w:eastAsia="ru-RU"/>
        </w:rPr>
        <w:t>Абильдсковым</w:t>
      </w:r>
      <w:proofErr w:type="spellEnd"/>
      <w:r w:rsidRPr="003D70C9">
        <w:rPr>
          <w:color w:val="0D0D0D" w:themeColor="text1" w:themeTint="F2"/>
          <w:lang w:val="ru-UA" w:eastAsia="ru-RU"/>
        </w:rPr>
        <w:t>,</w:t>
      </w:r>
      <w:r w:rsidR="00AE39E9" w:rsidRPr="003D70C9">
        <w:rPr>
          <w:color w:val="0D0D0D" w:themeColor="text1" w:themeTint="F2"/>
          <w:lang w:val="ru-UA" w:eastAsia="ru-RU"/>
        </w:rPr>
        <w:t xml:space="preserve"> </w:t>
      </w:r>
      <w:r w:rsidRPr="003D70C9">
        <w:rPr>
          <w:color w:val="0D0D0D" w:themeColor="text1" w:themeTint="F2"/>
          <w:lang w:val="ru-UA" w:eastAsia="ru-RU"/>
        </w:rPr>
        <w:t>а</w:t>
      </w:r>
      <w:r w:rsidR="00AE39E9" w:rsidRPr="003D70C9">
        <w:rPr>
          <w:color w:val="0D0D0D" w:themeColor="text1" w:themeTint="F2"/>
          <w:lang w:val="ru-UA" w:eastAsia="ru-RU"/>
        </w:rPr>
        <w:t xml:space="preserve"> </w:t>
      </w:r>
      <w:r w:rsidRPr="003D70C9">
        <w:rPr>
          <w:color w:val="0D0D0D" w:themeColor="text1" w:themeTint="F2"/>
          <w:lang w:val="ru-UA" w:eastAsia="ru-RU"/>
        </w:rPr>
        <w:t>также</w:t>
      </w:r>
      <w:r w:rsidR="00AE39E9" w:rsidRPr="003D70C9">
        <w:rPr>
          <w:color w:val="0D0D0D" w:themeColor="text1" w:themeTint="F2"/>
          <w:lang w:val="ru-UA" w:eastAsia="ru-RU"/>
        </w:rPr>
        <w:t xml:space="preserve"> </w:t>
      </w:r>
      <w:r w:rsidRPr="003D70C9">
        <w:rPr>
          <w:color w:val="0D0D0D" w:themeColor="text1" w:themeTint="F2"/>
          <w:lang w:val="ru-UA" w:eastAsia="ru-RU"/>
        </w:rPr>
        <w:t>на</w:t>
      </w:r>
      <w:r w:rsidR="00AE39E9" w:rsidRPr="003D70C9">
        <w:rPr>
          <w:color w:val="0D0D0D" w:themeColor="text1" w:themeTint="F2"/>
          <w:lang w:val="ru-UA" w:eastAsia="ru-RU"/>
        </w:rPr>
        <w:t xml:space="preserve"> </w:t>
      </w:r>
      <w:r w:rsidRPr="003D70C9">
        <w:rPr>
          <w:color w:val="0D0D0D" w:themeColor="text1" w:themeTint="F2"/>
          <w:lang w:val="ru-UA" w:eastAsia="ru-RU"/>
        </w:rPr>
        <w:t>собственных</w:t>
      </w:r>
      <w:r w:rsidR="00AE39E9" w:rsidRPr="003D70C9">
        <w:rPr>
          <w:color w:val="0D0D0D" w:themeColor="text1" w:themeTint="F2"/>
          <w:lang w:val="ru-UA" w:eastAsia="ru-RU"/>
        </w:rPr>
        <w:t xml:space="preserve"> </w:t>
      </w:r>
      <w:r w:rsidRPr="003D70C9">
        <w:rPr>
          <w:color w:val="0D0D0D" w:themeColor="text1" w:themeTint="F2"/>
          <w:lang w:val="ru-UA" w:eastAsia="ru-RU"/>
        </w:rPr>
        <w:t>методах</w:t>
      </w:r>
      <w:r w:rsidR="00AE39E9" w:rsidRPr="003D70C9">
        <w:rPr>
          <w:color w:val="0D0D0D" w:themeColor="text1" w:themeTint="F2"/>
          <w:lang w:val="ru-UA" w:eastAsia="ru-RU"/>
        </w:rPr>
        <w:t xml:space="preserve"> </w:t>
      </w:r>
      <w:proofErr w:type="spellStart"/>
      <w:r w:rsidRPr="003D70C9">
        <w:rPr>
          <w:color w:val="0D0D0D" w:themeColor="text1" w:themeTint="F2"/>
          <w:lang w:val="ru-UA" w:eastAsia="ru-RU"/>
        </w:rPr>
        <w:t>электророфизиологического</w:t>
      </w:r>
      <w:proofErr w:type="spellEnd"/>
      <w:r w:rsidR="00AE39E9" w:rsidRPr="003D70C9">
        <w:rPr>
          <w:color w:val="0D0D0D" w:themeColor="text1" w:themeTint="F2"/>
          <w:lang w:val="ru-UA" w:eastAsia="ru-RU"/>
        </w:rPr>
        <w:t xml:space="preserve"> </w:t>
      </w:r>
      <w:r w:rsidRPr="003D70C9">
        <w:rPr>
          <w:color w:val="0D0D0D" w:themeColor="text1" w:themeTint="F2"/>
          <w:lang w:val="ru-UA" w:eastAsia="ru-RU"/>
        </w:rPr>
        <w:t>картирования</w:t>
      </w:r>
      <w:r w:rsidR="00AE39E9" w:rsidRPr="003D70C9">
        <w:rPr>
          <w:color w:val="0D0D0D" w:themeColor="text1" w:themeTint="F2"/>
          <w:lang w:val="ru-UA" w:eastAsia="ru-RU"/>
        </w:rPr>
        <w:t xml:space="preserve"> </w:t>
      </w:r>
      <w:r w:rsidRPr="003D70C9">
        <w:rPr>
          <w:color w:val="0D0D0D" w:themeColor="text1" w:themeTint="F2"/>
          <w:lang w:val="ru-UA" w:eastAsia="ru-RU"/>
        </w:rPr>
        <w:t>предсердий</w:t>
      </w:r>
      <w:r w:rsidR="00AE39E9" w:rsidRPr="003D70C9">
        <w:rPr>
          <w:color w:val="0D0D0D" w:themeColor="text1" w:themeTint="F2"/>
          <w:lang w:val="ru-UA" w:eastAsia="ru-RU"/>
        </w:rPr>
        <w:t xml:space="preserve"> </w:t>
      </w:r>
      <w:r w:rsidRPr="003D70C9">
        <w:rPr>
          <w:color w:val="0D0D0D" w:themeColor="text1" w:themeTint="F2"/>
          <w:lang w:val="ru-UA" w:eastAsia="ru-RU"/>
        </w:rPr>
        <w:t>Кокса.</w:t>
      </w:r>
      <w:r w:rsidR="00AE39E9" w:rsidRPr="003D70C9">
        <w:rPr>
          <w:color w:val="0D0D0D" w:themeColor="text1" w:themeTint="F2"/>
          <w:lang w:val="ru-UA" w:eastAsia="ru-RU"/>
        </w:rPr>
        <w:t xml:space="preserve"> </w:t>
      </w:r>
      <w:r w:rsidR="0048677E" w:rsidRPr="003D70C9">
        <w:rPr>
          <w:color w:val="0D0D0D" w:themeColor="text1" w:themeTint="F2"/>
          <w:lang w:eastAsia="ru-RU"/>
        </w:rPr>
        <w:t>Б</w:t>
      </w:r>
      <w:proofErr w:type="spellStart"/>
      <w:r w:rsidRPr="003D70C9">
        <w:rPr>
          <w:color w:val="0D0D0D" w:themeColor="text1" w:themeTint="F2"/>
          <w:lang w:val="ru-UA" w:eastAsia="ru-RU"/>
        </w:rPr>
        <w:t>ыла</w:t>
      </w:r>
      <w:proofErr w:type="spellEnd"/>
      <w:r w:rsidR="00AE39E9" w:rsidRPr="003D70C9">
        <w:rPr>
          <w:color w:val="0D0D0D" w:themeColor="text1" w:themeTint="F2"/>
          <w:lang w:val="ru-UA" w:eastAsia="ru-RU"/>
        </w:rPr>
        <w:t xml:space="preserve"> </w:t>
      </w:r>
      <w:r w:rsidRPr="003D70C9">
        <w:rPr>
          <w:color w:val="0D0D0D" w:themeColor="text1" w:themeTint="F2"/>
          <w:lang w:val="ru-UA" w:eastAsia="ru-RU"/>
        </w:rPr>
        <w:t>предпринята</w:t>
      </w:r>
      <w:r w:rsidR="00AE39E9" w:rsidRPr="003D70C9">
        <w:rPr>
          <w:color w:val="0D0D0D" w:themeColor="text1" w:themeTint="F2"/>
          <w:lang w:val="ru-UA" w:eastAsia="ru-RU"/>
        </w:rPr>
        <w:t xml:space="preserve"> </w:t>
      </w:r>
      <w:r w:rsidRPr="003D70C9">
        <w:rPr>
          <w:color w:val="0D0D0D" w:themeColor="text1" w:themeTint="F2"/>
          <w:lang w:val="ru-UA" w:eastAsia="ru-RU"/>
        </w:rPr>
        <w:t>попытка</w:t>
      </w:r>
      <w:r w:rsidR="00AE39E9" w:rsidRPr="003D70C9">
        <w:rPr>
          <w:color w:val="0D0D0D" w:themeColor="text1" w:themeTint="F2"/>
          <w:lang w:val="ru-UA" w:eastAsia="ru-RU"/>
        </w:rPr>
        <w:t xml:space="preserve"> </w:t>
      </w:r>
      <w:r w:rsidRPr="003D70C9">
        <w:rPr>
          <w:color w:val="0D0D0D" w:themeColor="text1" w:themeTint="F2"/>
          <w:lang w:val="ru-UA" w:eastAsia="ru-RU"/>
        </w:rPr>
        <w:t>добиться</w:t>
      </w:r>
      <w:r w:rsidR="00AE39E9" w:rsidRPr="003D70C9">
        <w:rPr>
          <w:color w:val="0D0D0D" w:themeColor="text1" w:themeTint="F2"/>
          <w:lang w:val="ru-UA" w:eastAsia="ru-RU"/>
        </w:rPr>
        <w:t xml:space="preserve"> </w:t>
      </w:r>
      <w:r w:rsidRPr="003D70C9">
        <w:rPr>
          <w:color w:val="0D0D0D" w:themeColor="text1" w:themeTint="F2"/>
          <w:lang w:val="ru-UA" w:eastAsia="ru-RU"/>
        </w:rPr>
        <w:t>постоянного</w:t>
      </w:r>
      <w:r w:rsidR="00AE39E9" w:rsidRPr="003D70C9">
        <w:rPr>
          <w:color w:val="0D0D0D" w:themeColor="text1" w:themeTint="F2"/>
          <w:lang w:val="ru-UA" w:eastAsia="ru-RU"/>
        </w:rPr>
        <w:t xml:space="preserve"> </w:t>
      </w:r>
      <w:r w:rsidRPr="003D70C9">
        <w:rPr>
          <w:color w:val="0D0D0D" w:themeColor="text1" w:themeTint="F2"/>
          <w:lang w:val="ru-UA" w:eastAsia="ru-RU"/>
        </w:rPr>
        <w:t>выделения</w:t>
      </w:r>
      <w:r w:rsidR="00AE39E9" w:rsidRPr="003D70C9">
        <w:rPr>
          <w:color w:val="0D0D0D" w:themeColor="text1" w:themeTint="F2"/>
          <w:lang w:val="ru-UA" w:eastAsia="ru-RU"/>
        </w:rPr>
        <w:t xml:space="preserve"> </w:t>
      </w:r>
      <w:r w:rsidRPr="003D70C9">
        <w:rPr>
          <w:color w:val="0D0D0D" w:themeColor="text1" w:themeTint="F2"/>
          <w:lang w:val="ru-UA" w:eastAsia="ru-RU"/>
        </w:rPr>
        <w:t>нескольких</w:t>
      </w:r>
      <w:r w:rsidR="00AE39E9" w:rsidRPr="003D70C9">
        <w:rPr>
          <w:color w:val="0D0D0D" w:themeColor="text1" w:themeTint="F2"/>
          <w:lang w:val="ru-UA" w:eastAsia="ru-RU"/>
        </w:rPr>
        <w:t xml:space="preserve"> </w:t>
      </w:r>
      <w:r w:rsidRPr="003D70C9">
        <w:rPr>
          <w:color w:val="0D0D0D" w:themeColor="text1" w:themeTint="F2"/>
          <w:lang w:val="ru-UA" w:eastAsia="ru-RU"/>
        </w:rPr>
        <w:t>фрагментов</w:t>
      </w:r>
      <w:r w:rsidR="00AE39E9" w:rsidRPr="003D70C9">
        <w:rPr>
          <w:color w:val="0D0D0D" w:themeColor="text1" w:themeTint="F2"/>
          <w:lang w:val="ru-UA" w:eastAsia="ru-RU"/>
        </w:rPr>
        <w:t xml:space="preserve"> </w:t>
      </w:r>
      <w:r w:rsidRPr="003D70C9">
        <w:rPr>
          <w:color w:val="0D0D0D" w:themeColor="text1" w:themeTint="F2"/>
          <w:lang w:val="ru-UA" w:eastAsia="ru-RU"/>
        </w:rPr>
        <w:t>предсердий</w:t>
      </w:r>
      <w:r w:rsidR="00AE39E9" w:rsidRPr="003D70C9">
        <w:rPr>
          <w:color w:val="0D0D0D" w:themeColor="text1" w:themeTint="F2"/>
          <w:lang w:val="ru-UA" w:eastAsia="ru-RU"/>
        </w:rPr>
        <w:t xml:space="preserve"> </w:t>
      </w:r>
      <w:r w:rsidRPr="003D70C9">
        <w:rPr>
          <w:color w:val="0D0D0D" w:themeColor="text1" w:themeTint="F2"/>
          <w:lang w:val="ru-UA" w:eastAsia="ru-RU"/>
        </w:rPr>
        <w:t>друг</w:t>
      </w:r>
      <w:r w:rsidR="00AE39E9" w:rsidRPr="003D70C9">
        <w:rPr>
          <w:color w:val="0D0D0D" w:themeColor="text1" w:themeTint="F2"/>
          <w:lang w:val="ru-UA" w:eastAsia="ru-RU"/>
        </w:rPr>
        <w:t xml:space="preserve"> </w:t>
      </w:r>
      <w:r w:rsidRPr="003D70C9">
        <w:rPr>
          <w:color w:val="0D0D0D" w:themeColor="text1" w:themeTint="F2"/>
          <w:lang w:val="ru-UA" w:eastAsia="ru-RU"/>
        </w:rPr>
        <w:t>от</w:t>
      </w:r>
      <w:r w:rsidR="00AE39E9" w:rsidRPr="003D70C9">
        <w:rPr>
          <w:color w:val="0D0D0D" w:themeColor="text1" w:themeTint="F2"/>
          <w:lang w:val="ru-UA" w:eastAsia="ru-RU"/>
        </w:rPr>
        <w:t xml:space="preserve"> </w:t>
      </w:r>
      <w:r w:rsidRPr="003D70C9">
        <w:rPr>
          <w:color w:val="0D0D0D" w:themeColor="text1" w:themeTint="F2"/>
          <w:lang w:val="ru-UA" w:eastAsia="ru-RU"/>
        </w:rPr>
        <w:t>друга</w:t>
      </w:r>
      <w:r w:rsidR="00AE39E9" w:rsidRPr="003D70C9">
        <w:rPr>
          <w:color w:val="0D0D0D" w:themeColor="text1" w:themeTint="F2"/>
          <w:lang w:val="ru-UA" w:eastAsia="ru-RU"/>
        </w:rPr>
        <w:t xml:space="preserve"> </w:t>
      </w:r>
      <w:r w:rsidRPr="003D70C9">
        <w:rPr>
          <w:color w:val="0D0D0D" w:themeColor="text1" w:themeTint="F2"/>
          <w:lang w:val="ru-UA" w:eastAsia="ru-RU"/>
        </w:rPr>
        <w:t>в</w:t>
      </w:r>
      <w:r w:rsidR="00AE39E9" w:rsidRPr="003D70C9">
        <w:rPr>
          <w:color w:val="0D0D0D" w:themeColor="text1" w:themeTint="F2"/>
          <w:lang w:val="ru-UA" w:eastAsia="ru-RU"/>
        </w:rPr>
        <w:t xml:space="preserve"> </w:t>
      </w:r>
      <w:r w:rsidRPr="003D70C9">
        <w:rPr>
          <w:color w:val="0D0D0D" w:themeColor="text1" w:themeTint="F2"/>
          <w:lang w:val="ru-UA" w:eastAsia="ru-RU"/>
        </w:rPr>
        <w:t>обоих</w:t>
      </w:r>
      <w:r w:rsidR="00AE39E9" w:rsidRPr="003D70C9">
        <w:rPr>
          <w:color w:val="0D0D0D" w:themeColor="text1" w:themeTint="F2"/>
          <w:lang w:val="ru-UA" w:eastAsia="ru-RU"/>
        </w:rPr>
        <w:t xml:space="preserve"> </w:t>
      </w:r>
      <w:r w:rsidRPr="003D70C9">
        <w:rPr>
          <w:color w:val="0D0D0D" w:themeColor="text1" w:themeTint="F2"/>
          <w:lang w:val="ru-UA" w:eastAsia="ru-RU"/>
        </w:rPr>
        <w:t>предсердиях</w:t>
      </w:r>
      <w:r w:rsidR="00AE39E9" w:rsidRPr="003D70C9">
        <w:rPr>
          <w:color w:val="0D0D0D" w:themeColor="text1" w:themeTint="F2"/>
          <w:lang w:val="ru-UA" w:eastAsia="ru-RU"/>
        </w:rPr>
        <w:t xml:space="preserve"> </w:t>
      </w:r>
      <w:r w:rsidRPr="003D70C9">
        <w:rPr>
          <w:color w:val="0D0D0D" w:themeColor="text1" w:themeTint="F2"/>
          <w:lang w:val="ru-UA" w:eastAsia="ru-RU"/>
        </w:rPr>
        <w:t>по</w:t>
      </w:r>
      <w:r w:rsidR="00AE39E9" w:rsidRPr="003D70C9">
        <w:rPr>
          <w:color w:val="0D0D0D" w:themeColor="text1" w:themeTint="F2"/>
          <w:lang w:val="ru-UA" w:eastAsia="ru-RU"/>
        </w:rPr>
        <w:t xml:space="preserve"> </w:t>
      </w:r>
      <w:r w:rsidRPr="003D70C9">
        <w:rPr>
          <w:color w:val="0D0D0D" w:themeColor="text1" w:themeTint="F2"/>
          <w:lang w:val="ru-UA" w:eastAsia="ru-RU"/>
        </w:rPr>
        <w:t>определенным</w:t>
      </w:r>
      <w:r w:rsidR="00AE39E9" w:rsidRPr="003D70C9">
        <w:rPr>
          <w:color w:val="0D0D0D" w:themeColor="text1" w:themeTint="F2"/>
          <w:lang w:val="ru-UA" w:eastAsia="ru-RU"/>
        </w:rPr>
        <w:t xml:space="preserve"> </w:t>
      </w:r>
      <w:r w:rsidRPr="003D70C9">
        <w:rPr>
          <w:color w:val="0D0D0D" w:themeColor="text1" w:themeTint="F2"/>
          <w:lang w:val="ru-UA" w:eastAsia="ru-RU"/>
        </w:rPr>
        <w:t>линиям</w:t>
      </w:r>
      <w:r w:rsidR="00AE39E9" w:rsidRPr="003D70C9">
        <w:rPr>
          <w:color w:val="0D0D0D" w:themeColor="text1" w:themeTint="F2"/>
          <w:lang w:val="ru-UA" w:eastAsia="ru-RU"/>
        </w:rPr>
        <w:t xml:space="preserve"> </w:t>
      </w:r>
      <w:r w:rsidRPr="003D70C9">
        <w:rPr>
          <w:color w:val="0D0D0D" w:themeColor="text1" w:themeTint="F2"/>
          <w:lang w:val="ru-UA" w:eastAsia="ru-RU"/>
        </w:rPr>
        <w:t>с</w:t>
      </w:r>
      <w:r w:rsidR="00AE39E9" w:rsidRPr="003D70C9">
        <w:rPr>
          <w:color w:val="0D0D0D" w:themeColor="text1" w:themeTint="F2"/>
          <w:lang w:val="ru-UA" w:eastAsia="ru-RU"/>
        </w:rPr>
        <w:t xml:space="preserve"> </w:t>
      </w:r>
      <w:r w:rsidRPr="003D70C9">
        <w:rPr>
          <w:color w:val="0D0D0D" w:themeColor="text1" w:themeTint="F2"/>
          <w:lang w:val="ru-UA" w:eastAsia="ru-RU"/>
        </w:rPr>
        <w:t>целью</w:t>
      </w:r>
      <w:r w:rsidR="00AE39E9" w:rsidRPr="003D70C9">
        <w:rPr>
          <w:color w:val="0D0D0D" w:themeColor="text1" w:themeTint="F2"/>
          <w:lang w:val="ru-UA" w:eastAsia="ru-RU"/>
        </w:rPr>
        <w:t xml:space="preserve"> </w:t>
      </w:r>
      <w:r w:rsidRPr="003D70C9">
        <w:rPr>
          <w:color w:val="0D0D0D" w:themeColor="text1" w:themeTint="F2"/>
          <w:lang w:val="ru-UA" w:eastAsia="ru-RU"/>
        </w:rPr>
        <w:t>предотвращения</w:t>
      </w:r>
      <w:r w:rsidR="00AE39E9" w:rsidRPr="003D70C9">
        <w:rPr>
          <w:color w:val="0D0D0D" w:themeColor="text1" w:themeTint="F2"/>
          <w:lang w:val="ru-UA" w:eastAsia="ru-RU"/>
        </w:rPr>
        <w:t xml:space="preserve"> </w:t>
      </w:r>
      <w:r w:rsidRPr="003D70C9">
        <w:rPr>
          <w:color w:val="0D0D0D" w:themeColor="text1" w:themeTint="F2"/>
          <w:lang w:val="ru-UA" w:eastAsia="ru-RU"/>
        </w:rPr>
        <w:t>макро-</w:t>
      </w:r>
      <w:r w:rsidR="00AE39E9" w:rsidRPr="003D70C9">
        <w:rPr>
          <w:color w:val="0D0D0D" w:themeColor="text1" w:themeTint="F2"/>
          <w:lang w:val="ru-UA" w:eastAsia="ru-RU"/>
        </w:rPr>
        <w:t xml:space="preserve"> </w:t>
      </w:r>
      <w:r w:rsidRPr="003D70C9">
        <w:rPr>
          <w:color w:val="0D0D0D" w:themeColor="text1" w:themeTint="F2"/>
          <w:lang w:val="ru-UA" w:eastAsia="ru-RU"/>
        </w:rPr>
        <w:t>и</w:t>
      </w:r>
      <w:r w:rsidR="00AE39E9" w:rsidRPr="003D70C9">
        <w:rPr>
          <w:color w:val="0D0D0D" w:themeColor="text1" w:themeTint="F2"/>
          <w:lang w:val="ru-UA" w:eastAsia="ru-RU"/>
        </w:rPr>
        <w:t xml:space="preserve"> </w:t>
      </w:r>
      <w:proofErr w:type="spellStart"/>
      <w:r w:rsidRPr="003D70C9">
        <w:rPr>
          <w:color w:val="0D0D0D" w:themeColor="text1" w:themeTint="F2"/>
          <w:lang w:val="ru-UA" w:eastAsia="ru-RU"/>
        </w:rPr>
        <w:t>микрореатрийных</w:t>
      </w:r>
      <w:proofErr w:type="spellEnd"/>
      <w:r w:rsidR="0048677E" w:rsidRPr="003D70C9">
        <w:rPr>
          <w:color w:val="0D0D0D" w:themeColor="text1" w:themeTint="F2"/>
          <w:lang w:eastAsia="ru-RU"/>
        </w:rPr>
        <w:t xml:space="preserve"> </w:t>
      </w:r>
      <w:r w:rsidRPr="003D70C9">
        <w:rPr>
          <w:color w:val="0D0D0D" w:themeColor="text1" w:themeTint="F2"/>
          <w:lang w:val="ru-UA" w:eastAsia="ru-RU"/>
        </w:rPr>
        <w:t>циклов</w:t>
      </w:r>
      <w:r w:rsidR="0048677E" w:rsidRPr="003D70C9">
        <w:rPr>
          <w:color w:val="0D0D0D" w:themeColor="text1" w:themeTint="F2"/>
          <w:lang w:eastAsia="ru-RU"/>
        </w:rPr>
        <w:t xml:space="preserve"> </w:t>
      </w:r>
      <w:r w:rsidRPr="003D70C9">
        <w:rPr>
          <w:color w:val="0D0D0D" w:themeColor="text1" w:themeTint="F2"/>
          <w:lang w:val="ru-UA" w:eastAsia="ru-RU"/>
        </w:rPr>
        <w:t>(см.</w:t>
      </w:r>
      <w:r w:rsidR="00AE39E9" w:rsidRPr="003D70C9">
        <w:rPr>
          <w:color w:val="0D0D0D" w:themeColor="text1" w:themeTint="F2"/>
          <w:lang w:val="ru-UA" w:eastAsia="ru-RU"/>
        </w:rPr>
        <w:t xml:space="preserve"> </w:t>
      </w:r>
      <w:r w:rsidRPr="003D70C9">
        <w:rPr>
          <w:color w:val="0D0D0D" w:themeColor="text1" w:themeTint="F2"/>
          <w:lang w:val="ru-UA" w:eastAsia="ru-RU"/>
        </w:rPr>
        <w:t>рисунок</w:t>
      </w:r>
      <w:r w:rsidR="00AE39E9" w:rsidRPr="003D70C9">
        <w:rPr>
          <w:color w:val="0D0D0D" w:themeColor="text1" w:themeTint="F2"/>
          <w:lang w:val="ru-UA" w:eastAsia="ru-RU"/>
        </w:rPr>
        <w:t xml:space="preserve"> </w:t>
      </w:r>
      <w:r w:rsidRPr="003D70C9">
        <w:rPr>
          <w:color w:val="0D0D0D" w:themeColor="text1" w:themeTint="F2"/>
          <w:lang w:val="ru-UA" w:eastAsia="ru-RU"/>
        </w:rPr>
        <w:t>1).</w:t>
      </w:r>
    </w:p>
    <w:p w14:paraId="7592CD21" w14:textId="248855EC" w:rsidR="005572EB" w:rsidRPr="003D70C9" w:rsidRDefault="005572EB" w:rsidP="003D70C9">
      <w:pPr>
        <w:pStyle w:val="a0"/>
        <w:spacing w:before="120" w:line="360" w:lineRule="auto"/>
        <w:jc w:val="center"/>
        <w:divId w:val="326901906"/>
        <w:rPr>
          <w:rFonts w:eastAsia="Times New Roman"/>
          <w:color w:val="0D0D0D" w:themeColor="text1" w:themeTint="F2"/>
          <w:lang w:val="ru-UA" w:eastAsia="ru-RU"/>
        </w:rPr>
      </w:pPr>
      <w:r w:rsidRPr="003D70C9">
        <w:rPr>
          <w:rFonts w:eastAsia="Times New Roman"/>
          <w:color w:val="0D0D0D" w:themeColor="text1" w:themeTint="F2"/>
          <w:lang w:val="ru-UA" w:eastAsia="ru-RU"/>
        </w:rPr>
        <w:br/>
      </w:r>
      <w:r w:rsidR="004603D0" w:rsidRPr="003D70C9">
        <w:rPr>
          <w:noProof/>
          <w:color w:val="0D0D0D" w:themeColor="text1" w:themeTint="F2"/>
        </w:rPr>
        <w:drawing>
          <wp:inline distT="0" distB="0" distL="0" distR="0" wp14:anchorId="65027924" wp14:editId="49F1ACEF">
            <wp:extent cx="5833872" cy="4177340"/>
            <wp:effectExtent l="0" t="0" r="0" b="0"/>
            <wp:docPr id="16" name="Рисунок 16" descr="Схематическое изображение операций на лабиринте: а — по способу Гинзберга I; б — по способу Гинзберга II; в — по способу Бохона; г — по способу Уффенорде; 1 - улитка, 2 — преддверие, 3 — латеральный полукружный канал, 4 — задний полукружный канал, 5 — передний полукружный канал, 6 — лицевой нерв, 7 — окна лабиринта. Точками заштрихованы вскрытые части лабиринта, линиями — обнаженный участок твердой мозговой оболочки и лицевого нер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хематическое изображение операций на лабиринте: а — по способу Гинзберга I; б — по способу Гинзберга II; в — по способу Бохона; г — по способу Уффенорде; 1 - улитка, 2 — преддверие, 3 — латеральный полукружный канал, 4 — задний полукружный канал, 5 — передний полукружный канал, 6 — лицевой нерв, 7 — окна лабиринта. Точками заштрихованы вскрытые части лабиринта, линиями — обнаженный участок твердой мозговой оболочки и лицевого нерва."/>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852288" cy="4190527"/>
                    </a:xfrm>
                    <a:prstGeom prst="rect">
                      <a:avLst/>
                    </a:prstGeom>
                    <a:noFill/>
                    <a:ln>
                      <a:noFill/>
                    </a:ln>
                  </pic:spPr>
                </pic:pic>
              </a:graphicData>
            </a:graphic>
          </wp:inline>
        </w:drawing>
      </w:r>
      <w:r w:rsidRPr="003D70C9">
        <w:rPr>
          <w:rFonts w:eastAsia="Times New Roman"/>
          <w:color w:val="0D0D0D" w:themeColor="text1" w:themeTint="F2"/>
          <w:lang w:val="ru-UA" w:eastAsia="ru-RU"/>
        </w:rPr>
        <w:br/>
      </w:r>
    </w:p>
    <w:p w14:paraId="1BD46F64" w14:textId="28D9D410" w:rsidR="005572EB" w:rsidRPr="003D70C9" w:rsidRDefault="005572EB" w:rsidP="00272B07">
      <w:pPr>
        <w:pStyle w:val="a0"/>
        <w:tabs>
          <w:tab w:val="left" w:pos="142"/>
        </w:tabs>
        <w:spacing w:before="120" w:line="360" w:lineRule="auto"/>
        <w:ind w:firstLine="851"/>
        <w:divId w:val="326901906"/>
        <w:rPr>
          <w:color w:val="0D0D0D" w:themeColor="text1" w:themeTint="F2"/>
          <w:lang w:eastAsia="ru-RU"/>
        </w:rPr>
      </w:pPr>
      <w:r w:rsidRPr="003D70C9">
        <w:rPr>
          <w:b/>
          <w:bCs/>
          <w:color w:val="0D0D0D" w:themeColor="text1" w:themeTint="F2"/>
          <w:lang w:val="ru-UA" w:eastAsia="ru-RU"/>
        </w:rPr>
        <w:t>Рис.1:</w:t>
      </w:r>
      <w:r w:rsidR="00AE39E9" w:rsidRPr="003D70C9">
        <w:rPr>
          <w:color w:val="0D0D0D" w:themeColor="text1" w:themeTint="F2"/>
          <w:lang w:val="ru-UA" w:eastAsia="ru-RU"/>
        </w:rPr>
        <w:t xml:space="preserve"> </w:t>
      </w:r>
      <w:r w:rsidRPr="003D70C9">
        <w:rPr>
          <w:color w:val="0D0D0D" w:themeColor="text1" w:themeTint="F2"/>
          <w:lang w:val="ru-UA" w:eastAsia="ru-RU"/>
        </w:rPr>
        <w:t>Схематическое</w:t>
      </w:r>
      <w:r w:rsidR="00AE39E9" w:rsidRPr="003D70C9">
        <w:rPr>
          <w:color w:val="0D0D0D" w:themeColor="text1" w:themeTint="F2"/>
          <w:lang w:val="ru-UA" w:eastAsia="ru-RU"/>
        </w:rPr>
        <w:t xml:space="preserve"> </w:t>
      </w:r>
      <w:r w:rsidRPr="003D70C9">
        <w:rPr>
          <w:color w:val="0D0D0D" w:themeColor="text1" w:themeTint="F2"/>
          <w:lang w:val="ru-UA" w:eastAsia="ru-RU"/>
        </w:rPr>
        <w:t>изображение</w:t>
      </w:r>
      <w:r w:rsidR="00AE39E9" w:rsidRPr="003D70C9">
        <w:rPr>
          <w:color w:val="0D0D0D" w:themeColor="text1" w:themeTint="F2"/>
          <w:lang w:val="ru-UA" w:eastAsia="ru-RU"/>
        </w:rPr>
        <w:t xml:space="preserve"> </w:t>
      </w:r>
      <w:r w:rsidRPr="003D70C9">
        <w:rPr>
          <w:color w:val="0D0D0D" w:themeColor="text1" w:themeTint="F2"/>
          <w:lang w:val="ru-UA" w:eastAsia="ru-RU"/>
        </w:rPr>
        <w:t>операции</w:t>
      </w:r>
      <w:r w:rsidR="00AE39E9" w:rsidRPr="003D70C9">
        <w:rPr>
          <w:color w:val="0D0D0D" w:themeColor="text1" w:themeTint="F2"/>
          <w:lang w:val="ru-UA" w:eastAsia="ru-RU"/>
        </w:rPr>
        <w:t xml:space="preserve"> </w:t>
      </w:r>
      <w:r w:rsidRPr="003D70C9">
        <w:rPr>
          <w:color w:val="0D0D0D" w:themeColor="text1" w:themeTint="F2"/>
          <w:lang w:val="ru-UA" w:eastAsia="ru-RU"/>
        </w:rPr>
        <w:t>Лабиринта</w:t>
      </w:r>
      <w:r w:rsidR="004603D0" w:rsidRPr="003D70C9">
        <w:rPr>
          <w:color w:val="0D0D0D" w:themeColor="text1" w:themeTint="F2"/>
          <w:lang w:eastAsia="ru-RU"/>
        </w:rPr>
        <w:t xml:space="preserve">: </w:t>
      </w:r>
      <w:r w:rsidR="004603D0" w:rsidRPr="003D70C9">
        <w:rPr>
          <w:color w:val="0D0D0D" w:themeColor="text1" w:themeTint="F2"/>
          <w:lang w:eastAsia="ru-RU"/>
        </w:rPr>
        <w:t xml:space="preserve">а — по способу </w:t>
      </w:r>
      <w:proofErr w:type="spellStart"/>
      <w:r w:rsidR="004603D0" w:rsidRPr="003D70C9">
        <w:rPr>
          <w:color w:val="0D0D0D" w:themeColor="text1" w:themeTint="F2"/>
          <w:lang w:eastAsia="ru-RU"/>
        </w:rPr>
        <w:t>Гинзберга</w:t>
      </w:r>
      <w:proofErr w:type="spellEnd"/>
      <w:r w:rsidR="004603D0" w:rsidRPr="003D70C9">
        <w:rPr>
          <w:color w:val="0D0D0D" w:themeColor="text1" w:themeTint="F2"/>
          <w:lang w:eastAsia="ru-RU"/>
        </w:rPr>
        <w:t xml:space="preserve"> I; б — по способу </w:t>
      </w:r>
      <w:proofErr w:type="spellStart"/>
      <w:r w:rsidR="004603D0" w:rsidRPr="003D70C9">
        <w:rPr>
          <w:color w:val="0D0D0D" w:themeColor="text1" w:themeTint="F2"/>
          <w:lang w:eastAsia="ru-RU"/>
        </w:rPr>
        <w:t>Гинзберга</w:t>
      </w:r>
      <w:proofErr w:type="spellEnd"/>
      <w:r w:rsidR="004603D0" w:rsidRPr="003D70C9">
        <w:rPr>
          <w:color w:val="0D0D0D" w:themeColor="text1" w:themeTint="F2"/>
          <w:lang w:eastAsia="ru-RU"/>
        </w:rPr>
        <w:t xml:space="preserve"> II; в — по способу </w:t>
      </w:r>
      <w:proofErr w:type="spellStart"/>
      <w:r w:rsidR="004603D0" w:rsidRPr="003D70C9">
        <w:rPr>
          <w:color w:val="0D0D0D" w:themeColor="text1" w:themeTint="F2"/>
          <w:lang w:eastAsia="ru-RU"/>
        </w:rPr>
        <w:t>Бохона</w:t>
      </w:r>
      <w:proofErr w:type="spellEnd"/>
      <w:r w:rsidR="004603D0" w:rsidRPr="003D70C9">
        <w:rPr>
          <w:color w:val="0D0D0D" w:themeColor="text1" w:themeTint="F2"/>
          <w:lang w:eastAsia="ru-RU"/>
        </w:rPr>
        <w:t xml:space="preserve">; г — по способу </w:t>
      </w:r>
      <w:proofErr w:type="spellStart"/>
      <w:r w:rsidR="004603D0" w:rsidRPr="003D70C9">
        <w:rPr>
          <w:color w:val="0D0D0D" w:themeColor="text1" w:themeTint="F2"/>
          <w:lang w:eastAsia="ru-RU"/>
        </w:rPr>
        <w:t>Уффенорде</w:t>
      </w:r>
      <w:proofErr w:type="spellEnd"/>
      <w:r w:rsidR="004603D0" w:rsidRPr="003D70C9">
        <w:rPr>
          <w:color w:val="0D0D0D" w:themeColor="text1" w:themeTint="F2"/>
          <w:lang w:eastAsia="ru-RU"/>
        </w:rPr>
        <w:t>; 1 - улитка, 2 — преддверие, 3 — латеральный полукружный канал, 4 — задний полукружный канал, 5 — передний полукружный канал, 6 — лицевой нерв, 7 — окна лабиринта. Точками заштрихованы вскрытые части лабиринта, линиями — обнаженный участок твердой мозговой оболочки и лицевого нерва.</w:t>
      </w:r>
    </w:p>
    <w:p w14:paraId="3FC2014E" w14:textId="77777777" w:rsidR="005572EB" w:rsidRPr="003D70C9" w:rsidRDefault="005572EB" w:rsidP="00272B07">
      <w:pPr>
        <w:pStyle w:val="a0"/>
        <w:tabs>
          <w:tab w:val="left" w:pos="142"/>
        </w:tabs>
        <w:spacing w:before="120" w:line="360" w:lineRule="auto"/>
        <w:ind w:firstLine="851"/>
        <w:divId w:val="326901906"/>
        <w:rPr>
          <w:rFonts w:eastAsia="Times New Roman"/>
          <w:color w:val="0D0D0D" w:themeColor="text1" w:themeTint="F2"/>
          <w:lang w:val="ru-UA" w:eastAsia="ru-RU"/>
        </w:rPr>
      </w:pPr>
      <w:r w:rsidRPr="003D70C9">
        <w:rPr>
          <w:rFonts w:eastAsia="Times New Roman"/>
          <w:color w:val="0D0D0D" w:themeColor="text1" w:themeTint="F2"/>
          <w:lang w:val="ru-UA" w:eastAsia="ru-RU"/>
        </w:rPr>
        <w:br/>
      </w:r>
    </w:p>
    <w:p w14:paraId="10B8ED19" w14:textId="7374DC50" w:rsidR="005572EB" w:rsidRPr="003D70C9" w:rsidRDefault="005572EB" w:rsidP="00272B07">
      <w:pPr>
        <w:pStyle w:val="a0"/>
        <w:tabs>
          <w:tab w:val="left" w:pos="142"/>
        </w:tabs>
        <w:spacing w:before="120" w:line="360" w:lineRule="auto"/>
        <w:ind w:firstLine="851"/>
        <w:divId w:val="326901906"/>
        <w:rPr>
          <w:color w:val="0D0D0D" w:themeColor="text1" w:themeTint="F2"/>
          <w:lang w:val="ru-UA" w:eastAsia="ru-RU"/>
        </w:rPr>
      </w:pPr>
      <w:r w:rsidRPr="003D70C9">
        <w:rPr>
          <w:color w:val="0D0D0D" w:themeColor="text1" w:themeTint="F2"/>
          <w:lang w:val="ru-UA" w:eastAsia="ru-RU"/>
        </w:rPr>
        <w:t>Многолетние</w:t>
      </w:r>
      <w:r w:rsidR="00AE39E9" w:rsidRPr="003D70C9">
        <w:rPr>
          <w:color w:val="0D0D0D" w:themeColor="text1" w:themeTint="F2"/>
          <w:lang w:val="ru-UA" w:eastAsia="ru-RU"/>
        </w:rPr>
        <w:t xml:space="preserve"> </w:t>
      </w:r>
      <w:r w:rsidRPr="003D70C9">
        <w:rPr>
          <w:color w:val="0D0D0D" w:themeColor="text1" w:themeTint="F2"/>
          <w:lang w:val="ru-UA" w:eastAsia="ru-RU"/>
        </w:rPr>
        <w:t>последующие</w:t>
      </w:r>
      <w:r w:rsidR="00AE39E9" w:rsidRPr="003D70C9">
        <w:rPr>
          <w:color w:val="0D0D0D" w:themeColor="text1" w:themeTint="F2"/>
          <w:lang w:val="ru-UA" w:eastAsia="ru-RU"/>
        </w:rPr>
        <w:t xml:space="preserve"> </w:t>
      </w:r>
      <w:r w:rsidRPr="003D70C9">
        <w:rPr>
          <w:color w:val="0D0D0D" w:themeColor="text1" w:themeTint="F2"/>
          <w:lang w:val="ru-UA" w:eastAsia="ru-RU"/>
        </w:rPr>
        <w:t>исследования</w:t>
      </w:r>
      <w:r w:rsidR="00AE39E9" w:rsidRPr="003D70C9">
        <w:rPr>
          <w:color w:val="0D0D0D" w:themeColor="text1" w:themeTint="F2"/>
          <w:lang w:val="ru-UA" w:eastAsia="ru-RU"/>
        </w:rPr>
        <w:t xml:space="preserve"> </w:t>
      </w:r>
      <w:r w:rsidRPr="003D70C9">
        <w:rPr>
          <w:color w:val="0D0D0D" w:themeColor="text1" w:themeTint="F2"/>
          <w:lang w:val="ru-UA" w:eastAsia="ru-RU"/>
        </w:rPr>
        <w:t>в</w:t>
      </w:r>
      <w:r w:rsidR="00AE39E9" w:rsidRPr="003D70C9">
        <w:rPr>
          <w:color w:val="0D0D0D" w:themeColor="text1" w:themeTint="F2"/>
          <w:lang w:val="ru-UA" w:eastAsia="ru-RU"/>
        </w:rPr>
        <w:t xml:space="preserve"> </w:t>
      </w:r>
      <w:r w:rsidRPr="003D70C9">
        <w:rPr>
          <w:color w:val="0D0D0D" w:themeColor="text1" w:themeTint="F2"/>
          <w:lang w:val="ru-UA" w:eastAsia="ru-RU"/>
        </w:rPr>
        <w:t>течение</w:t>
      </w:r>
      <w:r w:rsidR="00AE39E9" w:rsidRPr="003D70C9">
        <w:rPr>
          <w:color w:val="0D0D0D" w:themeColor="text1" w:themeTint="F2"/>
          <w:lang w:val="ru-UA" w:eastAsia="ru-RU"/>
        </w:rPr>
        <w:t xml:space="preserve"> </w:t>
      </w:r>
      <w:r w:rsidRPr="003D70C9">
        <w:rPr>
          <w:color w:val="0D0D0D" w:themeColor="text1" w:themeTint="F2"/>
          <w:lang w:val="ru-UA" w:eastAsia="ru-RU"/>
        </w:rPr>
        <w:t>периода</w:t>
      </w:r>
      <w:r w:rsidR="00AE39E9" w:rsidRPr="003D70C9">
        <w:rPr>
          <w:color w:val="0D0D0D" w:themeColor="text1" w:themeTint="F2"/>
          <w:lang w:val="ru-UA" w:eastAsia="ru-RU"/>
        </w:rPr>
        <w:t xml:space="preserve"> </w:t>
      </w:r>
      <w:r w:rsidRPr="003D70C9">
        <w:rPr>
          <w:color w:val="0D0D0D" w:themeColor="text1" w:themeTint="F2"/>
          <w:lang w:val="ru-UA" w:eastAsia="ru-RU"/>
        </w:rPr>
        <w:t>до</w:t>
      </w:r>
      <w:r w:rsidR="00AE39E9" w:rsidRPr="003D70C9">
        <w:rPr>
          <w:color w:val="0D0D0D" w:themeColor="text1" w:themeTint="F2"/>
          <w:lang w:val="ru-UA" w:eastAsia="ru-RU"/>
        </w:rPr>
        <w:t xml:space="preserve"> </w:t>
      </w:r>
      <w:r w:rsidRPr="003D70C9">
        <w:rPr>
          <w:color w:val="0D0D0D" w:themeColor="text1" w:themeTint="F2"/>
          <w:lang w:val="ru-UA" w:eastAsia="ru-RU"/>
        </w:rPr>
        <w:t>20</w:t>
      </w:r>
      <w:r w:rsidR="00AE39E9" w:rsidRPr="003D70C9">
        <w:rPr>
          <w:color w:val="0D0D0D" w:themeColor="text1" w:themeTint="F2"/>
          <w:lang w:val="ru-UA" w:eastAsia="ru-RU"/>
        </w:rPr>
        <w:t xml:space="preserve"> </w:t>
      </w:r>
      <w:r w:rsidRPr="003D70C9">
        <w:rPr>
          <w:color w:val="0D0D0D" w:themeColor="text1" w:themeTint="F2"/>
          <w:lang w:val="ru-UA" w:eastAsia="ru-RU"/>
        </w:rPr>
        <w:t>лет</w:t>
      </w:r>
      <w:r w:rsidR="00AE39E9" w:rsidRPr="003D70C9">
        <w:rPr>
          <w:color w:val="0D0D0D" w:themeColor="text1" w:themeTint="F2"/>
          <w:lang w:val="ru-UA" w:eastAsia="ru-RU"/>
        </w:rPr>
        <w:t xml:space="preserve"> </w:t>
      </w:r>
      <w:r w:rsidRPr="003D70C9">
        <w:rPr>
          <w:color w:val="0D0D0D" w:themeColor="text1" w:themeTint="F2"/>
          <w:lang w:val="ru-UA" w:eastAsia="ru-RU"/>
        </w:rPr>
        <w:t>подтвердили</w:t>
      </w:r>
      <w:r w:rsidR="00AE39E9" w:rsidRPr="003D70C9">
        <w:rPr>
          <w:color w:val="0D0D0D" w:themeColor="text1" w:themeTint="F2"/>
          <w:lang w:val="ru-UA" w:eastAsia="ru-RU"/>
        </w:rPr>
        <w:t xml:space="preserve"> </w:t>
      </w:r>
      <w:r w:rsidRPr="003D70C9">
        <w:rPr>
          <w:color w:val="0D0D0D" w:themeColor="text1" w:themeTint="F2"/>
          <w:lang w:val="ru-UA" w:eastAsia="ru-RU"/>
        </w:rPr>
        <w:t>очень</w:t>
      </w:r>
      <w:r w:rsidR="00AE39E9" w:rsidRPr="003D70C9">
        <w:rPr>
          <w:color w:val="0D0D0D" w:themeColor="text1" w:themeTint="F2"/>
          <w:lang w:val="ru-UA" w:eastAsia="ru-RU"/>
        </w:rPr>
        <w:t xml:space="preserve"> </w:t>
      </w:r>
      <w:r w:rsidRPr="003D70C9">
        <w:rPr>
          <w:color w:val="0D0D0D" w:themeColor="text1" w:themeTint="F2"/>
          <w:lang w:val="ru-UA" w:eastAsia="ru-RU"/>
        </w:rPr>
        <w:t>хорошие</w:t>
      </w:r>
      <w:r w:rsidR="00AE39E9" w:rsidRPr="003D70C9">
        <w:rPr>
          <w:color w:val="0D0D0D" w:themeColor="text1" w:themeTint="F2"/>
          <w:lang w:val="ru-UA" w:eastAsia="ru-RU"/>
        </w:rPr>
        <w:t xml:space="preserve"> </w:t>
      </w:r>
      <w:r w:rsidRPr="003D70C9">
        <w:rPr>
          <w:color w:val="0D0D0D" w:themeColor="text1" w:themeTint="F2"/>
          <w:lang w:val="ru-UA" w:eastAsia="ru-RU"/>
        </w:rPr>
        <w:t>ранние</w:t>
      </w:r>
      <w:r w:rsidR="00AE39E9" w:rsidRPr="003D70C9">
        <w:rPr>
          <w:color w:val="0D0D0D" w:themeColor="text1" w:themeTint="F2"/>
          <w:lang w:val="ru-UA" w:eastAsia="ru-RU"/>
        </w:rPr>
        <w:t xml:space="preserve"> </w:t>
      </w:r>
      <w:r w:rsidRPr="003D70C9">
        <w:rPr>
          <w:color w:val="0D0D0D" w:themeColor="text1" w:themeTint="F2"/>
          <w:lang w:val="ru-UA" w:eastAsia="ru-RU"/>
        </w:rPr>
        <w:t>результаты</w:t>
      </w:r>
      <w:r w:rsidR="00AE39E9" w:rsidRPr="003D70C9">
        <w:rPr>
          <w:color w:val="0D0D0D" w:themeColor="text1" w:themeTint="F2"/>
          <w:lang w:val="ru-UA" w:eastAsia="ru-RU"/>
        </w:rPr>
        <w:t xml:space="preserve"> </w:t>
      </w:r>
      <w:r w:rsidRPr="003D70C9">
        <w:rPr>
          <w:color w:val="0D0D0D" w:themeColor="text1" w:themeTint="F2"/>
          <w:lang w:val="ru-UA" w:eastAsia="ru-RU"/>
        </w:rPr>
        <w:t>этой</w:t>
      </w:r>
      <w:r w:rsidR="00AE39E9" w:rsidRPr="003D70C9">
        <w:rPr>
          <w:color w:val="0D0D0D" w:themeColor="text1" w:themeTint="F2"/>
          <w:lang w:val="ru-UA" w:eastAsia="ru-RU"/>
        </w:rPr>
        <w:t xml:space="preserve"> </w:t>
      </w:r>
      <w:r w:rsidRPr="003D70C9">
        <w:rPr>
          <w:color w:val="0D0D0D" w:themeColor="text1" w:themeTint="F2"/>
          <w:lang w:val="ru-UA" w:eastAsia="ru-RU"/>
        </w:rPr>
        <w:t>процедуры</w:t>
      </w:r>
      <w:r w:rsidR="00AE39E9" w:rsidRPr="003D70C9">
        <w:rPr>
          <w:color w:val="0D0D0D" w:themeColor="text1" w:themeTint="F2"/>
          <w:lang w:val="ru-UA" w:eastAsia="ru-RU"/>
        </w:rPr>
        <w:t xml:space="preserve"> </w:t>
      </w:r>
      <w:r w:rsidRPr="003D70C9">
        <w:rPr>
          <w:color w:val="0D0D0D" w:themeColor="text1" w:themeTint="F2"/>
          <w:lang w:val="ru-UA" w:eastAsia="ru-RU"/>
        </w:rPr>
        <w:t>до</w:t>
      </w:r>
      <w:r w:rsidR="00AE39E9" w:rsidRPr="003D70C9">
        <w:rPr>
          <w:color w:val="0D0D0D" w:themeColor="text1" w:themeTint="F2"/>
          <w:lang w:val="ru-UA" w:eastAsia="ru-RU"/>
        </w:rPr>
        <w:t xml:space="preserve"> </w:t>
      </w:r>
      <w:r w:rsidRPr="003D70C9">
        <w:rPr>
          <w:color w:val="0D0D0D" w:themeColor="text1" w:themeTint="F2"/>
          <w:lang w:val="ru-UA" w:eastAsia="ru-RU"/>
        </w:rPr>
        <w:t>100</w:t>
      </w:r>
      <w:r w:rsidR="00AE39E9" w:rsidRPr="003D70C9">
        <w:rPr>
          <w:color w:val="0D0D0D" w:themeColor="text1" w:themeTint="F2"/>
          <w:lang w:val="ru-UA" w:eastAsia="ru-RU"/>
        </w:rPr>
        <w:t xml:space="preserve"> </w:t>
      </w:r>
      <w:r w:rsidRPr="003D70C9">
        <w:rPr>
          <w:color w:val="0D0D0D" w:themeColor="text1" w:themeTint="F2"/>
          <w:lang w:val="ru-UA" w:eastAsia="ru-RU"/>
        </w:rPr>
        <w:t>процентов</w:t>
      </w:r>
      <w:r w:rsidR="00AE39E9" w:rsidRPr="003D70C9">
        <w:rPr>
          <w:color w:val="0D0D0D" w:themeColor="text1" w:themeTint="F2"/>
          <w:lang w:val="ru-UA" w:eastAsia="ru-RU"/>
        </w:rPr>
        <w:t xml:space="preserve"> </w:t>
      </w:r>
      <w:r w:rsidRPr="003D70C9">
        <w:rPr>
          <w:color w:val="0D0D0D" w:themeColor="text1" w:themeTint="F2"/>
          <w:lang w:val="ru-UA" w:eastAsia="ru-RU"/>
        </w:rPr>
        <w:t>случаев</w:t>
      </w:r>
      <w:r w:rsidR="00AE39E9" w:rsidRPr="003D70C9">
        <w:rPr>
          <w:color w:val="0D0D0D" w:themeColor="text1" w:themeTint="F2"/>
          <w:lang w:val="ru-UA" w:eastAsia="ru-RU"/>
        </w:rPr>
        <w:t xml:space="preserve"> </w:t>
      </w:r>
      <w:r w:rsidRPr="003D70C9">
        <w:rPr>
          <w:color w:val="0D0D0D" w:themeColor="text1" w:themeTint="F2"/>
          <w:lang w:val="ru-UA" w:eastAsia="ru-RU"/>
        </w:rPr>
        <w:t>при</w:t>
      </w:r>
      <w:r w:rsidR="00AE39E9" w:rsidRPr="003D70C9">
        <w:rPr>
          <w:color w:val="0D0D0D" w:themeColor="text1" w:themeTint="F2"/>
          <w:lang w:val="ru-UA" w:eastAsia="ru-RU"/>
        </w:rPr>
        <w:t xml:space="preserve"> </w:t>
      </w:r>
      <w:r w:rsidRPr="003D70C9">
        <w:rPr>
          <w:color w:val="0D0D0D" w:themeColor="text1" w:themeTint="F2"/>
          <w:lang w:val="ru-UA" w:eastAsia="ru-RU"/>
        </w:rPr>
        <w:t>отсутствии</w:t>
      </w:r>
      <w:r w:rsidR="00AE39E9" w:rsidRPr="003D70C9">
        <w:rPr>
          <w:color w:val="0D0D0D" w:themeColor="text1" w:themeTint="F2"/>
          <w:lang w:val="ru-UA" w:eastAsia="ru-RU"/>
        </w:rPr>
        <w:t xml:space="preserve"> </w:t>
      </w:r>
      <w:r w:rsidRPr="003D70C9">
        <w:rPr>
          <w:color w:val="0D0D0D" w:themeColor="text1" w:themeTint="F2"/>
          <w:lang w:val="ru-UA" w:eastAsia="ru-RU"/>
        </w:rPr>
        <w:t>рецидивов</w:t>
      </w:r>
      <w:r w:rsidR="00AE39E9" w:rsidRPr="003D70C9">
        <w:rPr>
          <w:color w:val="0D0D0D" w:themeColor="text1" w:themeTint="F2"/>
          <w:lang w:val="ru-UA" w:eastAsia="ru-RU"/>
        </w:rPr>
        <w:t xml:space="preserve"> </w:t>
      </w:r>
      <w:r w:rsidRPr="003D70C9">
        <w:rPr>
          <w:color w:val="0D0D0D" w:themeColor="text1" w:themeTint="F2"/>
          <w:lang w:val="ru-UA" w:eastAsia="ru-RU"/>
        </w:rPr>
        <w:t>фибрилляции</w:t>
      </w:r>
      <w:r w:rsidR="00AE39E9" w:rsidRPr="003D70C9">
        <w:rPr>
          <w:color w:val="0D0D0D" w:themeColor="text1" w:themeTint="F2"/>
          <w:lang w:val="ru-UA" w:eastAsia="ru-RU"/>
        </w:rPr>
        <w:t xml:space="preserve"> </w:t>
      </w:r>
      <w:r w:rsidRPr="003D70C9">
        <w:rPr>
          <w:color w:val="0D0D0D" w:themeColor="text1" w:themeTint="F2"/>
          <w:lang w:val="ru-UA" w:eastAsia="ru-RU"/>
        </w:rPr>
        <w:t>предсердий</w:t>
      </w:r>
      <w:r w:rsidR="00AE39E9" w:rsidRPr="003D70C9">
        <w:rPr>
          <w:color w:val="0D0D0D" w:themeColor="text1" w:themeTint="F2"/>
          <w:lang w:val="ru-UA" w:eastAsia="ru-RU"/>
        </w:rPr>
        <w:t xml:space="preserve"> </w:t>
      </w:r>
      <w:r w:rsidRPr="003D70C9">
        <w:rPr>
          <w:color w:val="0D0D0D" w:themeColor="text1" w:themeTint="F2"/>
          <w:lang w:val="ru-UA" w:eastAsia="ru-RU"/>
        </w:rPr>
        <w:t>и</w:t>
      </w:r>
      <w:r w:rsidR="00AE39E9" w:rsidRPr="003D70C9">
        <w:rPr>
          <w:color w:val="0D0D0D" w:themeColor="text1" w:themeTint="F2"/>
          <w:lang w:val="ru-UA" w:eastAsia="ru-RU"/>
        </w:rPr>
        <w:t xml:space="preserve"> </w:t>
      </w:r>
      <w:r w:rsidRPr="003D70C9">
        <w:rPr>
          <w:color w:val="0D0D0D" w:themeColor="text1" w:themeTint="F2"/>
          <w:lang w:val="ru-UA" w:eastAsia="ru-RU"/>
        </w:rPr>
        <w:t>стабильного</w:t>
      </w:r>
      <w:r w:rsidR="00AE39E9" w:rsidRPr="003D70C9">
        <w:rPr>
          <w:color w:val="0D0D0D" w:themeColor="text1" w:themeTint="F2"/>
          <w:lang w:val="ru-UA" w:eastAsia="ru-RU"/>
        </w:rPr>
        <w:t xml:space="preserve"> </w:t>
      </w:r>
      <w:proofErr w:type="spellStart"/>
      <w:r w:rsidRPr="003D70C9">
        <w:rPr>
          <w:color w:val="0D0D0D" w:themeColor="text1" w:themeTint="F2"/>
          <w:lang w:val="ru-UA" w:eastAsia="ru-RU"/>
        </w:rPr>
        <w:t>панатриального</w:t>
      </w:r>
      <w:proofErr w:type="spellEnd"/>
      <w:r w:rsidR="00AE39E9" w:rsidRPr="003D70C9">
        <w:rPr>
          <w:color w:val="0D0D0D" w:themeColor="text1" w:themeTint="F2"/>
          <w:lang w:val="ru-UA" w:eastAsia="ru-RU"/>
        </w:rPr>
        <w:t xml:space="preserve"> </w:t>
      </w:r>
      <w:r w:rsidRPr="003D70C9">
        <w:rPr>
          <w:color w:val="0D0D0D" w:themeColor="text1" w:themeTint="F2"/>
          <w:lang w:val="ru-UA" w:eastAsia="ru-RU"/>
        </w:rPr>
        <w:t>синусового</w:t>
      </w:r>
      <w:r w:rsidR="00AE39E9" w:rsidRPr="003D70C9">
        <w:rPr>
          <w:color w:val="0D0D0D" w:themeColor="text1" w:themeTint="F2"/>
          <w:lang w:val="ru-UA" w:eastAsia="ru-RU"/>
        </w:rPr>
        <w:t xml:space="preserve"> </w:t>
      </w:r>
      <w:r w:rsidRPr="003D70C9">
        <w:rPr>
          <w:color w:val="0D0D0D" w:themeColor="text1" w:themeTint="F2"/>
          <w:lang w:val="ru-UA" w:eastAsia="ru-RU"/>
        </w:rPr>
        <w:t>ритма.</w:t>
      </w:r>
      <w:r w:rsidR="00AE39E9" w:rsidRPr="003D70C9">
        <w:rPr>
          <w:color w:val="0D0D0D" w:themeColor="text1" w:themeTint="F2"/>
          <w:lang w:val="ru-UA" w:eastAsia="ru-RU"/>
        </w:rPr>
        <w:t xml:space="preserve"> </w:t>
      </w:r>
    </w:p>
    <w:p w14:paraId="216C90CE" w14:textId="1762D58C" w:rsidR="005572EB" w:rsidRPr="003D70C9" w:rsidRDefault="005572EB" w:rsidP="00272B07">
      <w:pPr>
        <w:pStyle w:val="a0"/>
        <w:tabs>
          <w:tab w:val="left" w:pos="142"/>
        </w:tabs>
        <w:spacing w:before="120" w:line="360" w:lineRule="auto"/>
        <w:ind w:firstLine="851"/>
        <w:divId w:val="326901906"/>
        <w:rPr>
          <w:color w:val="0D0D0D" w:themeColor="text1" w:themeTint="F2"/>
          <w:lang w:val="ru-UA" w:eastAsia="ru-RU"/>
        </w:rPr>
      </w:pPr>
      <w:r w:rsidRPr="003D70C9">
        <w:rPr>
          <w:color w:val="0D0D0D" w:themeColor="text1" w:themeTint="F2"/>
          <w:lang w:val="ru-UA" w:eastAsia="ru-RU"/>
        </w:rPr>
        <w:t>Дальнейшее</w:t>
      </w:r>
      <w:r w:rsidR="00AE39E9" w:rsidRPr="003D70C9">
        <w:rPr>
          <w:color w:val="0D0D0D" w:themeColor="text1" w:themeTint="F2"/>
          <w:lang w:val="ru-UA" w:eastAsia="ru-RU"/>
        </w:rPr>
        <w:t xml:space="preserve"> </w:t>
      </w:r>
      <w:r w:rsidRPr="003D70C9">
        <w:rPr>
          <w:color w:val="0D0D0D" w:themeColor="text1" w:themeTint="F2"/>
          <w:lang w:val="ru-UA" w:eastAsia="ru-RU"/>
        </w:rPr>
        <w:t>развитие</w:t>
      </w:r>
      <w:r w:rsidR="00AE39E9" w:rsidRPr="003D70C9">
        <w:rPr>
          <w:color w:val="0D0D0D" w:themeColor="text1" w:themeTint="F2"/>
          <w:lang w:val="ru-UA" w:eastAsia="ru-RU"/>
        </w:rPr>
        <w:t xml:space="preserve"> </w:t>
      </w:r>
      <w:r w:rsidRPr="003D70C9">
        <w:rPr>
          <w:color w:val="0D0D0D" w:themeColor="text1" w:themeTint="F2"/>
          <w:lang w:val="ru-UA" w:eastAsia="ru-RU"/>
        </w:rPr>
        <w:t>хирургии</w:t>
      </w:r>
      <w:r w:rsidR="00AE39E9" w:rsidRPr="003D70C9">
        <w:rPr>
          <w:color w:val="0D0D0D" w:themeColor="text1" w:themeTint="F2"/>
          <w:lang w:val="ru-UA" w:eastAsia="ru-RU"/>
        </w:rPr>
        <w:t xml:space="preserve"> </w:t>
      </w:r>
      <w:r w:rsidRPr="003D70C9">
        <w:rPr>
          <w:color w:val="0D0D0D" w:themeColor="text1" w:themeTint="F2"/>
          <w:lang w:val="ru-UA" w:eastAsia="ru-RU"/>
        </w:rPr>
        <w:t>лабиринта</w:t>
      </w:r>
      <w:r w:rsidR="00AE39E9" w:rsidRPr="003D70C9">
        <w:rPr>
          <w:color w:val="0D0D0D" w:themeColor="text1" w:themeTint="F2"/>
          <w:lang w:val="ru-UA" w:eastAsia="ru-RU"/>
        </w:rPr>
        <w:t xml:space="preserve"> </w:t>
      </w:r>
      <w:r w:rsidRPr="003D70C9">
        <w:rPr>
          <w:color w:val="0D0D0D" w:themeColor="text1" w:themeTint="F2"/>
          <w:lang w:val="ru-UA" w:eastAsia="ru-RU"/>
        </w:rPr>
        <w:t>было</w:t>
      </w:r>
      <w:r w:rsidR="00AE39E9" w:rsidRPr="003D70C9">
        <w:rPr>
          <w:color w:val="0D0D0D" w:themeColor="text1" w:themeTint="F2"/>
          <w:lang w:val="ru-UA" w:eastAsia="ru-RU"/>
        </w:rPr>
        <w:t xml:space="preserve"> </w:t>
      </w:r>
      <w:r w:rsidRPr="003D70C9">
        <w:rPr>
          <w:color w:val="0D0D0D" w:themeColor="text1" w:themeTint="F2"/>
          <w:lang w:val="ru-UA" w:eastAsia="ru-RU"/>
        </w:rPr>
        <w:t>обусловлено</w:t>
      </w:r>
      <w:r w:rsidR="00AE39E9" w:rsidRPr="003D70C9">
        <w:rPr>
          <w:color w:val="0D0D0D" w:themeColor="text1" w:themeTint="F2"/>
          <w:lang w:val="ru-UA" w:eastAsia="ru-RU"/>
        </w:rPr>
        <w:t xml:space="preserve"> </w:t>
      </w:r>
      <w:r w:rsidRPr="003D70C9">
        <w:rPr>
          <w:color w:val="0D0D0D" w:themeColor="text1" w:themeTint="F2"/>
          <w:lang w:val="ru-UA" w:eastAsia="ru-RU"/>
        </w:rPr>
        <w:t>высокими</w:t>
      </w:r>
      <w:r w:rsidR="00AE39E9" w:rsidRPr="003D70C9">
        <w:rPr>
          <w:color w:val="0D0D0D" w:themeColor="text1" w:themeTint="F2"/>
          <w:lang w:val="ru-UA" w:eastAsia="ru-RU"/>
        </w:rPr>
        <w:t xml:space="preserve"> </w:t>
      </w:r>
      <w:r w:rsidRPr="003D70C9">
        <w:rPr>
          <w:color w:val="0D0D0D" w:themeColor="text1" w:themeTint="F2"/>
          <w:lang w:val="ru-UA" w:eastAsia="ru-RU"/>
        </w:rPr>
        <w:t>показателями</w:t>
      </w:r>
      <w:r w:rsidR="00AE39E9" w:rsidRPr="003D70C9">
        <w:rPr>
          <w:color w:val="0D0D0D" w:themeColor="text1" w:themeTint="F2"/>
          <w:lang w:val="ru-UA" w:eastAsia="ru-RU"/>
        </w:rPr>
        <w:t xml:space="preserve"> </w:t>
      </w:r>
      <w:r w:rsidRPr="003D70C9">
        <w:rPr>
          <w:color w:val="0D0D0D" w:themeColor="text1" w:themeTint="F2"/>
          <w:lang w:val="ru-UA" w:eastAsia="ru-RU"/>
        </w:rPr>
        <w:t>неисправностей</w:t>
      </w:r>
      <w:r w:rsidR="00AE39E9" w:rsidRPr="003D70C9">
        <w:rPr>
          <w:color w:val="0D0D0D" w:themeColor="text1" w:themeTint="F2"/>
          <w:lang w:val="ru-UA" w:eastAsia="ru-RU"/>
        </w:rPr>
        <w:t xml:space="preserve"> </w:t>
      </w:r>
      <w:r w:rsidRPr="003D70C9">
        <w:rPr>
          <w:color w:val="0D0D0D" w:themeColor="text1" w:themeTint="F2"/>
          <w:lang w:val="ru-UA" w:eastAsia="ru-RU"/>
        </w:rPr>
        <w:t>синусовых</w:t>
      </w:r>
      <w:r w:rsidR="00AE39E9" w:rsidRPr="003D70C9">
        <w:rPr>
          <w:color w:val="0D0D0D" w:themeColor="text1" w:themeTint="F2"/>
          <w:lang w:val="ru-UA" w:eastAsia="ru-RU"/>
        </w:rPr>
        <w:t xml:space="preserve"> </w:t>
      </w:r>
      <w:r w:rsidRPr="003D70C9">
        <w:rPr>
          <w:color w:val="0D0D0D" w:themeColor="text1" w:themeTint="F2"/>
          <w:lang w:val="ru-UA" w:eastAsia="ru-RU"/>
        </w:rPr>
        <w:t>узлов</w:t>
      </w:r>
      <w:r w:rsidR="00AE39E9" w:rsidRPr="003D70C9">
        <w:rPr>
          <w:color w:val="0D0D0D" w:themeColor="text1" w:themeTint="F2"/>
          <w:lang w:val="ru-UA" w:eastAsia="ru-RU"/>
        </w:rPr>
        <w:t xml:space="preserve"> </w:t>
      </w:r>
      <w:r w:rsidRPr="003D70C9">
        <w:rPr>
          <w:color w:val="0D0D0D" w:themeColor="text1" w:themeTint="F2"/>
          <w:lang w:val="ru-UA" w:eastAsia="ru-RU"/>
        </w:rPr>
        <w:t>и</w:t>
      </w:r>
      <w:r w:rsidR="00AE39E9" w:rsidRPr="003D70C9">
        <w:rPr>
          <w:color w:val="0D0D0D" w:themeColor="text1" w:themeTint="F2"/>
          <w:lang w:val="ru-UA" w:eastAsia="ru-RU"/>
        </w:rPr>
        <w:t xml:space="preserve"> </w:t>
      </w:r>
      <w:proofErr w:type="spellStart"/>
      <w:r w:rsidRPr="003D70C9">
        <w:rPr>
          <w:color w:val="0D0D0D" w:themeColor="text1" w:themeTint="F2"/>
          <w:lang w:val="ru-UA" w:eastAsia="ru-RU"/>
        </w:rPr>
        <w:t>постпроцедурными</w:t>
      </w:r>
      <w:proofErr w:type="spellEnd"/>
      <w:r w:rsidR="00AE39E9" w:rsidRPr="003D70C9">
        <w:rPr>
          <w:color w:val="0D0D0D" w:themeColor="text1" w:themeTint="F2"/>
          <w:lang w:val="ru-UA" w:eastAsia="ru-RU"/>
        </w:rPr>
        <w:t xml:space="preserve"> </w:t>
      </w:r>
      <w:r w:rsidRPr="003D70C9">
        <w:rPr>
          <w:color w:val="0D0D0D" w:themeColor="text1" w:themeTint="F2"/>
          <w:lang w:val="ru-UA" w:eastAsia="ru-RU"/>
        </w:rPr>
        <w:t>ограничениями</w:t>
      </w:r>
      <w:r w:rsidR="00AE39E9" w:rsidRPr="003D70C9">
        <w:rPr>
          <w:color w:val="0D0D0D" w:themeColor="text1" w:themeTint="F2"/>
          <w:lang w:val="ru-UA" w:eastAsia="ru-RU"/>
        </w:rPr>
        <w:t xml:space="preserve"> </w:t>
      </w:r>
      <w:r w:rsidRPr="003D70C9">
        <w:rPr>
          <w:color w:val="0D0D0D" w:themeColor="text1" w:themeTint="F2"/>
          <w:lang w:val="ru-UA" w:eastAsia="ru-RU"/>
        </w:rPr>
        <w:t>в</w:t>
      </w:r>
      <w:r w:rsidR="00AE39E9" w:rsidRPr="003D70C9">
        <w:rPr>
          <w:color w:val="0D0D0D" w:themeColor="text1" w:themeTint="F2"/>
          <w:lang w:val="ru-UA" w:eastAsia="ru-RU"/>
        </w:rPr>
        <w:t xml:space="preserve"> </w:t>
      </w:r>
      <w:r w:rsidRPr="003D70C9">
        <w:rPr>
          <w:color w:val="0D0D0D" w:themeColor="text1" w:themeTint="F2"/>
          <w:lang w:val="ru-UA" w:eastAsia="ru-RU"/>
        </w:rPr>
        <w:t>производительности</w:t>
      </w:r>
      <w:r w:rsidR="00AE39E9" w:rsidRPr="003D70C9">
        <w:rPr>
          <w:color w:val="0D0D0D" w:themeColor="text1" w:themeTint="F2"/>
          <w:lang w:val="ru-UA" w:eastAsia="ru-RU"/>
        </w:rPr>
        <w:t xml:space="preserve"> </w:t>
      </w:r>
      <w:r w:rsidRPr="003D70C9">
        <w:rPr>
          <w:color w:val="0D0D0D" w:themeColor="text1" w:themeTint="F2"/>
          <w:lang w:val="ru-UA" w:eastAsia="ru-RU"/>
        </w:rPr>
        <w:t>выброса</w:t>
      </w:r>
      <w:r w:rsidR="00AE39E9" w:rsidRPr="003D70C9">
        <w:rPr>
          <w:color w:val="0D0D0D" w:themeColor="text1" w:themeTint="F2"/>
          <w:lang w:val="ru-UA" w:eastAsia="ru-RU"/>
        </w:rPr>
        <w:t xml:space="preserve"> </w:t>
      </w:r>
      <w:r w:rsidRPr="003D70C9">
        <w:rPr>
          <w:color w:val="0D0D0D" w:themeColor="text1" w:themeTint="F2"/>
          <w:lang w:val="ru-UA" w:eastAsia="ru-RU"/>
        </w:rPr>
        <w:t>предсердий.</w:t>
      </w:r>
      <w:r w:rsidR="00AE39E9" w:rsidRPr="003D70C9">
        <w:rPr>
          <w:color w:val="0D0D0D" w:themeColor="text1" w:themeTint="F2"/>
          <w:lang w:val="ru-UA" w:eastAsia="ru-RU"/>
        </w:rPr>
        <w:t xml:space="preserve"> </w:t>
      </w:r>
      <w:r w:rsidRPr="003D70C9">
        <w:rPr>
          <w:color w:val="0D0D0D" w:themeColor="text1" w:themeTint="F2"/>
          <w:lang w:val="ru-UA" w:eastAsia="ru-RU"/>
        </w:rPr>
        <w:t>Благодаря</w:t>
      </w:r>
      <w:r w:rsidR="00AE39E9" w:rsidRPr="003D70C9">
        <w:rPr>
          <w:color w:val="0D0D0D" w:themeColor="text1" w:themeTint="F2"/>
          <w:lang w:val="ru-UA" w:eastAsia="ru-RU"/>
        </w:rPr>
        <w:t xml:space="preserve"> </w:t>
      </w:r>
      <w:r w:rsidRPr="003D70C9">
        <w:rPr>
          <w:color w:val="0D0D0D" w:themeColor="text1" w:themeTint="F2"/>
          <w:lang w:val="ru-UA" w:eastAsia="ru-RU"/>
        </w:rPr>
        <w:t>нескольким</w:t>
      </w:r>
      <w:r w:rsidR="00AE39E9" w:rsidRPr="003D70C9">
        <w:rPr>
          <w:color w:val="0D0D0D" w:themeColor="text1" w:themeTint="F2"/>
          <w:lang w:val="ru-UA" w:eastAsia="ru-RU"/>
        </w:rPr>
        <w:t xml:space="preserve"> </w:t>
      </w:r>
      <w:r w:rsidRPr="003D70C9">
        <w:rPr>
          <w:color w:val="0D0D0D" w:themeColor="text1" w:themeTint="F2"/>
          <w:lang w:val="ru-UA" w:eastAsia="ru-RU"/>
        </w:rPr>
        <w:t>модификациям</w:t>
      </w:r>
      <w:r w:rsidR="00AE39E9" w:rsidRPr="003D70C9">
        <w:rPr>
          <w:color w:val="0D0D0D" w:themeColor="text1" w:themeTint="F2"/>
          <w:lang w:val="ru-UA" w:eastAsia="ru-RU"/>
        </w:rPr>
        <w:t xml:space="preserve"> </w:t>
      </w:r>
      <w:r w:rsidRPr="003D70C9">
        <w:rPr>
          <w:color w:val="0D0D0D" w:themeColor="text1" w:themeTint="F2"/>
          <w:lang w:val="ru-UA" w:eastAsia="ru-RU"/>
        </w:rPr>
        <w:t>разреза,</w:t>
      </w:r>
      <w:r w:rsidR="00AE39E9" w:rsidRPr="003D70C9">
        <w:rPr>
          <w:color w:val="0D0D0D" w:themeColor="text1" w:themeTint="F2"/>
          <w:lang w:val="ru-UA" w:eastAsia="ru-RU"/>
        </w:rPr>
        <w:t xml:space="preserve"> </w:t>
      </w:r>
      <w:r w:rsidRPr="003D70C9">
        <w:rPr>
          <w:color w:val="0D0D0D" w:themeColor="text1" w:themeTint="F2"/>
          <w:lang w:val="ru-UA" w:eastAsia="ru-RU"/>
        </w:rPr>
        <w:t>Лабиринт</w:t>
      </w:r>
      <w:r w:rsidR="00AE39E9" w:rsidRPr="003D70C9">
        <w:rPr>
          <w:color w:val="0D0D0D" w:themeColor="text1" w:themeTint="F2"/>
          <w:lang w:val="ru-UA" w:eastAsia="ru-RU"/>
        </w:rPr>
        <w:t xml:space="preserve"> </w:t>
      </w:r>
      <w:r w:rsidRPr="003D70C9">
        <w:rPr>
          <w:color w:val="0D0D0D" w:themeColor="text1" w:themeTint="F2"/>
          <w:lang w:val="ru-UA" w:eastAsia="ru-RU"/>
        </w:rPr>
        <w:t>II</w:t>
      </w:r>
      <w:r w:rsidR="00AE39E9" w:rsidRPr="003D70C9">
        <w:rPr>
          <w:color w:val="0D0D0D" w:themeColor="text1" w:themeTint="F2"/>
          <w:lang w:val="ru-UA" w:eastAsia="ru-RU"/>
        </w:rPr>
        <w:t xml:space="preserve"> </w:t>
      </w:r>
      <w:r w:rsidRPr="003D70C9">
        <w:rPr>
          <w:color w:val="0D0D0D" w:themeColor="text1" w:themeTint="F2"/>
          <w:lang w:val="ru-UA" w:eastAsia="ru-RU"/>
        </w:rPr>
        <w:t>превратился</w:t>
      </w:r>
      <w:r w:rsidR="00AE39E9" w:rsidRPr="003D70C9">
        <w:rPr>
          <w:color w:val="0D0D0D" w:themeColor="text1" w:themeTint="F2"/>
          <w:lang w:val="ru-UA" w:eastAsia="ru-RU"/>
        </w:rPr>
        <w:t xml:space="preserve"> </w:t>
      </w:r>
      <w:r w:rsidRPr="003D70C9">
        <w:rPr>
          <w:color w:val="0D0D0D" w:themeColor="text1" w:themeTint="F2"/>
          <w:lang w:val="ru-UA" w:eastAsia="ru-RU"/>
        </w:rPr>
        <w:t>в</w:t>
      </w:r>
      <w:r w:rsidR="00AE39E9" w:rsidRPr="003D70C9">
        <w:rPr>
          <w:color w:val="0D0D0D" w:themeColor="text1" w:themeTint="F2"/>
          <w:lang w:val="ru-UA" w:eastAsia="ru-RU"/>
        </w:rPr>
        <w:t xml:space="preserve"> </w:t>
      </w:r>
      <w:r w:rsidRPr="003D70C9">
        <w:rPr>
          <w:color w:val="0D0D0D" w:themeColor="text1" w:themeTint="F2"/>
          <w:lang w:val="ru-UA" w:eastAsia="ru-RU"/>
        </w:rPr>
        <w:t>процедуру</w:t>
      </w:r>
      <w:r w:rsidR="00AE39E9" w:rsidRPr="003D70C9">
        <w:rPr>
          <w:color w:val="0D0D0D" w:themeColor="text1" w:themeTint="F2"/>
          <w:lang w:val="ru-UA" w:eastAsia="ru-RU"/>
        </w:rPr>
        <w:t xml:space="preserve"> </w:t>
      </w:r>
      <w:r w:rsidRPr="003D70C9">
        <w:rPr>
          <w:color w:val="0D0D0D" w:themeColor="text1" w:themeTint="F2"/>
          <w:lang w:val="ru-UA" w:eastAsia="ru-RU"/>
        </w:rPr>
        <w:t>Лабиринта</w:t>
      </w:r>
      <w:r w:rsidR="00AE39E9" w:rsidRPr="003D70C9">
        <w:rPr>
          <w:color w:val="0D0D0D" w:themeColor="text1" w:themeTint="F2"/>
          <w:lang w:val="ru-UA" w:eastAsia="ru-RU"/>
        </w:rPr>
        <w:t xml:space="preserve"> </w:t>
      </w:r>
      <w:r w:rsidRPr="003D70C9">
        <w:rPr>
          <w:color w:val="0D0D0D" w:themeColor="text1" w:themeTint="F2"/>
          <w:lang w:val="ru-UA" w:eastAsia="ru-RU"/>
        </w:rPr>
        <w:t>III.</w:t>
      </w:r>
      <w:r w:rsidR="00AE39E9" w:rsidRPr="003D70C9">
        <w:rPr>
          <w:color w:val="0D0D0D" w:themeColor="text1" w:themeTint="F2"/>
          <w:lang w:val="ru-UA" w:eastAsia="ru-RU"/>
        </w:rPr>
        <w:t xml:space="preserve"> </w:t>
      </w:r>
    </w:p>
    <w:p w14:paraId="5CFBF591" w14:textId="1ABEE219" w:rsidR="005572EB" w:rsidRPr="003D70C9" w:rsidRDefault="005572EB" w:rsidP="00272B07">
      <w:pPr>
        <w:pStyle w:val="a0"/>
        <w:tabs>
          <w:tab w:val="left" w:pos="142"/>
        </w:tabs>
        <w:spacing w:before="120" w:line="360" w:lineRule="auto"/>
        <w:ind w:firstLine="851"/>
        <w:divId w:val="326901906"/>
        <w:rPr>
          <w:color w:val="0D0D0D" w:themeColor="text1" w:themeTint="F2"/>
          <w:lang w:eastAsia="ru-RU"/>
        </w:rPr>
      </w:pPr>
      <w:r w:rsidRPr="003D70C9">
        <w:rPr>
          <w:color w:val="0D0D0D" w:themeColor="text1" w:themeTint="F2"/>
          <w:lang w:val="ru-UA" w:eastAsia="ru-RU"/>
        </w:rPr>
        <w:t>Изменения</w:t>
      </w:r>
      <w:r w:rsidR="00AE39E9" w:rsidRPr="003D70C9">
        <w:rPr>
          <w:color w:val="0D0D0D" w:themeColor="text1" w:themeTint="F2"/>
          <w:lang w:val="ru-UA" w:eastAsia="ru-RU"/>
        </w:rPr>
        <w:t xml:space="preserve"> </w:t>
      </w:r>
      <w:r w:rsidRPr="003D70C9">
        <w:rPr>
          <w:color w:val="0D0D0D" w:themeColor="text1" w:themeTint="F2"/>
          <w:lang w:val="ru-UA" w:eastAsia="ru-RU"/>
        </w:rPr>
        <w:t>в</w:t>
      </w:r>
      <w:r w:rsidR="00AE39E9" w:rsidRPr="003D70C9">
        <w:rPr>
          <w:color w:val="0D0D0D" w:themeColor="text1" w:themeTint="F2"/>
          <w:lang w:val="ru-UA" w:eastAsia="ru-RU"/>
        </w:rPr>
        <w:t xml:space="preserve"> </w:t>
      </w:r>
      <w:r w:rsidRPr="003D70C9">
        <w:rPr>
          <w:color w:val="0D0D0D" w:themeColor="text1" w:themeTint="F2"/>
          <w:lang w:val="ru-UA" w:eastAsia="ru-RU"/>
        </w:rPr>
        <w:t>поражениях</w:t>
      </w:r>
      <w:r w:rsidR="00AE39E9" w:rsidRPr="003D70C9">
        <w:rPr>
          <w:color w:val="0D0D0D" w:themeColor="text1" w:themeTint="F2"/>
          <w:lang w:val="ru-UA" w:eastAsia="ru-RU"/>
        </w:rPr>
        <w:t xml:space="preserve"> </w:t>
      </w:r>
      <w:r w:rsidRPr="003D70C9">
        <w:rPr>
          <w:color w:val="0D0D0D" w:themeColor="text1" w:themeTint="F2"/>
          <w:lang w:val="ru-UA" w:eastAsia="ru-RU"/>
        </w:rPr>
        <w:t>правого</w:t>
      </w:r>
      <w:r w:rsidR="00AE39E9" w:rsidRPr="003D70C9">
        <w:rPr>
          <w:color w:val="0D0D0D" w:themeColor="text1" w:themeTint="F2"/>
          <w:lang w:val="ru-UA" w:eastAsia="ru-RU"/>
        </w:rPr>
        <w:t xml:space="preserve"> </w:t>
      </w:r>
      <w:r w:rsidRPr="003D70C9">
        <w:rPr>
          <w:color w:val="0D0D0D" w:themeColor="text1" w:themeTint="F2"/>
          <w:lang w:val="ru-UA" w:eastAsia="ru-RU"/>
        </w:rPr>
        <w:t>предсердия</w:t>
      </w:r>
      <w:r w:rsidR="00AE39E9" w:rsidRPr="003D70C9">
        <w:rPr>
          <w:color w:val="0D0D0D" w:themeColor="text1" w:themeTint="F2"/>
          <w:lang w:val="ru-UA" w:eastAsia="ru-RU"/>
        </w:rPr>
        <w:t xml:space="preserve"> </w:t>
      </w:r>
      <w:r w:rsidRPr="003D70C9">
        <w:rPr>
          <w:color w:val="0D0D0D" w:themeColor="text1" w:themeTint="F2"/>
          <w:lang w:val="ru-UA" w:eastAsia="ru-RU"/>
        </w:rPr>
        <w:t>привели</w:t>
      </w:r>
      <w:r w:rsidR="00AE39E9" w:rsidRPr="003D70C9">
        <w:rPr>
          <w:color w:val="0D0D0D" w:themeColor="text1" w:themeTint="F2"/>
          <w:lang w:val="ru-UA" w:eastAsia="ru-RU"/>
        </w:rPr>
        <w:t xml:space="preserve"> </w:t>
      </w:r>
      <w:r w:rsidRPr="003D70C9">
        <w:rPr>
          <w:color w:val="0D0D0D" w:themeColor="text1" w:themeTint="F2"/>
          <w:lang w:val="ru-UA" w:eastAsia="ru-RU"/>
        </w:rPr>
        <w:t>к</w:t>
      </w:r>
      <w:r w:rsidR="00AE39E9" w:rsidRPr="003D70C9">
        <w:rPr>
          <w:color w:val="0D0D0D" w:themeColor="text1" w:themeTint="F2"/>
          <w:lang w:val="ru-UA" w:eastAsia="ru-RU"/>
        </w:rPr>
        <w:t xml:space="preserve"> </w:t>
      </w:r>
      <w:r w:rsidRPr="003D70C9">
        <w:rPr>
          <w:color w:val="0D0D0D" w:themeColor="text1" w:themeTint="F2"/>
          <w:lang w:val="ru-UA" w:eastAsia="ru-RU"/>
        </w:rPr>
        <w:t>снижению</w:t>
      </w:r>
      <w:r w:rsidR="00AE39E9" w:rsidRPr="003D70C9">
        <w:rPr>
          <w:color w:val="0D0D0D" w:themeColor="text1" w:themeTint="F2"/>
          <w:lang w:val="ru-UA" w:eastAsia="ru-RU"/>
        </w:rPr>
        <w:t xml:space="preserve"> </w:t>
      </w:r>
      <w:r w:rsidRPr="003D70C9">
        <w:rPr>
          <w:color w:val="0D0D0D" w:themeColor="text1" w:themeTint="F2"/>
          <w:lang w:val="ru-UA" w:eastAsia="ru-RU"/>
        </w:rPr>
        <w:t>требований</w:t>
      </w:r>
      <w:r w:rsidR="00AE39E9" w:rsidRPr="003D70C9">
        <w:rPr>
          <w:color w:val="0D0D0D" w:themeColor="text1" w:themeTint="F2"/>
          <w:lang w:val="ru-UA" w:eastAsia="ru-RU"/>
        </w:rPr>
        <w:t xml:space="preserve"> </w:t>
      </w:r>
      <w:r w:rsidRPr="003D70C9">
        <w:rPr>
          <w:color w:val="0D0D0D" w:themeColor="text1" w:themeTint="F2"/>
          <w:lang w:val="ru-UA" w:eastAsia="ru-RU"/>
        </w:rPr>
        <w:t>к</w:t>
      </w:r>
      <w:r w:rsidR="00AE39E9" w:rsidRPr="003D70C9">
        <w:rPr>
          <w:color w:val="0D0D0D" w:themeColor="text1" w:themeTint="F2"/>
          <w:lang w:val="ru-UA" w:eastAsia="ru-RU"/>
        </w:rPr>
        <w:t xml:space="preserve"> </w:t>
      </w:r>
      <w:r w:rsidRPr="003D70C9">
        <w:rPr>
          <w:color w:val="0D0D0D" w:themeColor="text1" w:themeTint="F2"/>
          <w:lang w:val="ru-UA" w:eastAsia="ru-RU"/>
        </w:rPr>
        <w:t>послеоперационному</w:t>
      </w:r>
      <w:r w:rsidR="00AE39E9" w:rsidRPr="003D70C9">
        <w:rPr>
          <w:color w:val="0D0D0D" w:themeColor="text1" w:themeTint="F2"/>
          <w:lang w:val="ru-UA" w:eastAsia="ru-RU"/>
        </w:rPr>
        <w:t xml:space="preserve"> </w:t>
      </w:r>
      <w:r w:rsidRPr="003D70C9">
        <w:rPr>
          <w:color w:val="0D0D0D" w:themeColor="text1" w:themeTint="F2"/>
          <w:lang w:val="ru-UA" w:eastAsia="ru-RU"/>
        </w:rPr>
        <w:t>кардиостимулятору</w:t>
      </w:r>
      <w:r w:rsidR="00AE39E9" w:rsidRPr="003D70C9">
        <w:rPr>
          <w:color w:val="0D0D0D" w:themeColor="text1" w:themeTint="F2"/>
          <w:lang w:val="ru-UA" w:eastAsia="ru-RU"/>
        </w:rPr>
        <w:t xml:space="preserve"> </w:t>
      </w:r>
      <w:r w:rsidRPr="003D70C9">
        <w:rPr>
          <w:color w:val="0D0D0D" w:themeColor="text1" w:themeTint="F2"/>
          <w:lang w:val="ru-UA" w:eastAsia="ru-RU"/>
        </w:rPr>
        <w:t>с</w:t>
      </w:r>
      <w:r w:rsidR="00AE39E9" w:rsidRPr="003D70C9">
        <w:rPr>
          <w:color w:val="0D0D0D" w:themeColor="text1" w:themeTint="F2"/>
          <w:lang w:val="ru-UA" w:eastAsia="ru-RU"/>
        </w:rPr>
        <w:t xml:space="preserve"> </w:t>
      </w:r>
      <w:r w:rsidRPr="003D70C9">
        <w:rPr>
          <w:color w:val="0D0D0D" w:themeColor="text1" w:themeTint="F2"/>
          <w:lang w:val="ru-UA" w:eastAsia="ru-RU"/>
        </w:rPr>
        <w:t>56%</w:t>
      </w:r>
      <w:r w:rsidR="00AE39E9" w:rsidRPr="003D70C9">
        <w:rPr>
          <w:color w:val="0D0D0D" w:themeColor="text1" w:themeTint="F2"/>
          <w:lang w:val="ru-UA" w:eastAsia="ru-RU"/>
        </w:rPr>
        <w:t xml:space="preserve"> </w:t>
      </w:r>
      <w:r w:rsidRPr="003D70C9">
        <w:rPr>
          <w:color w:val="0D0D0D" w:themeColor="text1" w:themeTint="F2"/>
          <w:lang w:val="ru-UA" w:eastAsia="ru-RU"/>
        </w:rPr>
        <w:t>до</w:t>
      </w:r>
      <w:r w:rsidR="00AE39E9" w:rsidRPr="003D70C9">
        <w:rPr>
          <w:color w:val="0D0D0D" w:themeColor="text1" w:themeTint="F2"/>
          <w:lang w:val="ru-UA" w:eastAsia="ru-RU"/>
        </w:rPr>
        <w:t xml:space="preserve"> </w:t>
      </w:r>
      <w:r w:rsidRPr="003D70C9">
        <w:rPr>
          <w:color w:val="0D0D0D" w:themeColor="text1" w:themeTint="F2"/>
          <w:lang w:val="ru-UA" w:eastAsia="ru-RU"/>
        </w:rPr>
        <w:t>25%</w:t>
      </w:r>
      <w:r w:rsidR="00AE39E9" w:rsidRPr="003D70C9">
        <w:rPr>
          <w:color w:val="0D0D0D" w:themeColor="text1" w:themeTint="F2"/>
          <w:lang w:eastAsia="ru-RU"/>
        </w:rPr>
        <w:t>.</w:t>
      </w:r>
    </w:p>
    <w:p w14:paraId="6C0E9B96" w14:textId="4830985C" w:rsidR="005572EB" w:rsidRPr="003D70C9" w:rsidRDefault="005572EB" w:rsidP="00272B07">
      <w:pPr>
        <w:pStyle w:val="a0"/>
        <w:tabs>
          <w:tab w:val="left" w:pos="142"/>
        </w:tabs>
        <w:spacing w:before="120" w:line="360" w:lineRule="auto"/>
        <w:ind w:firstLine="851"/>
        <w:divId w:val="326901906"/>
        <w:rPr>
          <w:color w:val="0D0D0D" w:themeColor="text1" w:themeTint="F2"/>
          <w:lang w:eastAsia="ru-RU"/>
        </w:rPr>
      </w:pPr>
      <w:r w:rsidRPr="003D70C9">
        <w:rPr>
          <w:color w:val="0D0D0D" w:themeColor="text1" w:themeTint="F2"/>
          <w:lang w:val="ru-UA" w:eastAsia="ru-RU"/>
        </w:rPr>
        <w:t>Смещение</w:t>
      </w:r>
      <w:r w:rsidR="00AE39E9" w:rsidRPr="003D70C9">
        <w:rPr>
          <w:color w:val="0D0D0D" w:themeColor="text1" w:themeTint="F2"/>
          <w:lang w:val="ru-UA" w:eastAsia="ru-RU"/>
        </w:rPr>
        <w:t xml:space="preserve"> </w:t>
      </w:r>
      <w:r w:rsidRPr="003D70C9">
        <w:rPr>
          <w:color w:val="0D0D0D" w:themeColor="text1" w:themeTint="F2"/>
          <w:lang w:val="ru-UA" w:eastAsia="ru-RU"/>
        </w:rPr>
        <w:t>первоначального</w:t>
      </w:r>
      <w:r w:rsidR="00AE39E9" w:rsidRPr="003D70C9">
        <w:rPr>
          <w:color w:val="0D0D0D" w:themeColor="text1" w:themeTint="F2"/>
          <w:lang w:val="ru-UA" w:eastAsia="ru-RU"/>
        </w:rPr>
        <w:t xml:space="preserve"> </w:t>
      </w:r>
      <w:r w:rsidRPr="003D70C9">
        <w:rPr>
          <w:color w:val="0D0D0D" w:themeColor="text1" w:themeTint="F2"/>
          <w:lang w:val="ru-UA" w:eastAsia="ru-RU"/>
        </w:rPr>
        <w:t>разреза</w:t>
      </w:r>
      <w:r w:rsidR="00AE39E9" w:rsidRPr="003D70C9">
        <w:rPr>
          <w:color w:val="0D0D0D" w:themeColor="text1" w:themeTint="F2"/>
          <w:lang w:val="ru-UA" w:eastAsia="ru-RU"/>
        </w:rPr>
        <w:t xml:space="preserve"> </w:t>
      </w:r>
      <w:r w:rsidRPr="003D70C9">
        <w:rPr>
          <w:color w:val="0D0D0D" w:themeColor="text1" w:themeTint="F2"/>
          <w:lang w:val="ru-UA" w:eastAsia="ru-RU"/>
        </w:rPr>
        <w:t>пучком</w:t>
      </w:r>
      <w:r w:rsidR="00AE39E9" w:rsidRPr="003D70C9">
        <w:rPr>
          <w:color w:val="0D0D0D" w:themeColor="text1" w:themeTint="F2"/>
          <w:lang w:val="ru-UA" w:eastAsia="ru-RU"/>
        </w:rPr>
        <w:t xml:space="preserve"> </w:t>
      </w:r>
      <w:r w:rsidRPr="003D70C9">
        <w:rPr>
          <w:color w:val="0D0D0D" w:themeColor="text1" w:themeTint="F2"/>
          <w:lang w:val="ru-UA" w:eastAsia="ru-RU"/>
        </w:rPr>
        <w:t>Бахмана,</w:t>
      </w:r>
      <w:r w:rsidR="00AE39E9" w:rsidRPr="003D70C9">
        <w:rPr>
          <w:color w:val="0D0D0D" w:themeColor="text1" w:themeTint="F2"/>
          <w:lang w:val="ru-UA" w:eastAsia="ru-RU"/>
        </w:rPr>
        <w:t xml:space="preserve"> </w:t>
      </w:r>
      <w:r w:rsidRPr="003D70C9">
        <w:rPr>
          <w:color w:val="0D0D0D" w:themeColor="text1" w:themeTint="F2"/>
          <w:lang w:val="ru-UA" w:eastAsia="ru-RU"/>
        </w:rPr>
        <w:t>лежащим</w:t>
      </w:r>
      <w:r w:rsidR="00AE39E9" w:rsidRPr="003D70C9">
        <w:rPr>
          <w:color w:val="0D0D0D" w:themeColor="text1" w:themeTint="F2"/>
          <w:lang w:val="ru-UA" w:eastAsia="ru-RU"/>
        </w:rPr>
        <w:t xml:space="preserve"> </w:t>
      </w:r>
      <w:r w:rsidRPr="003D70C9">
        <w:rPr>
          <w:color w:val="0D0D0D" w:themeColor="text1" w:themeTint="F2"/>
          <w:lang w:val="ru-UA" w:eastAsia="ru-RU"/>
        </w:rPr>
        <w:t>в</w:t>
      </w:r>
      <w:r w:rsidR="00AE39E9" w:rsidRPr="003D70C9">
        <w:rPr>
          <w:color w:val="0D0D0D" w:themeColor="text1" w:themeTint="F2"/>
          <w:lang w:val="ru-UA" w:eastAsia="ru-RU"/>
        </w:rPr>
        <w:t xml:space="preserve"> </w:t>
      </w:r>
      <w:r w:rsidRPr="003D70C9">
        <w:rPr>
          <w:color w:val="0D0D0D" w:themeColor="text1" w:themeTint="F2"/>
          <w:lang w:val="ru-UA" w:eastAsia="ru-RU"/>
        </w:rPr>
        <w:t>крыше</w:t>
      </w:r>
      <w:r w:rsidR="00AE39E9" w:rsidRPr="003D70C9">
        <w:rPr>
          <w:color w:val="0D0D0D" w:themeColor="text1" w:themeTint="F2"/>
          <w:lang w:val="ru-UA" w:eastAsia="ru-RU"/>
        </w:rPr>
        <w:t xml:space="preserve"> </w:t>
      </w:r>
      <w:r w:rsidRPr="003D70C9">
        <w:rPr>
          <w:color w:val="0D0D0D" w:themeColor="text1" w:themeTint="F2"/>
          <w:lang w:val="ru-UA" w:eastAsia="ru-RU"/>
        </w:rPr>
        <w:t>атриума,</w:t>
      </w:r>
      <w:r w:rsidR="00AE39E9" w:rsidRPr="003D70C9">
        <w:rPr>
          <w:color w:val="0D0D0D" w:themeColor="text1" w:themeTint="F2"/>
          <w:lang w:val="ru-UA" w:eastAsia="ru-RU"/>
        </w:rPr>
        <w:t xml:space="preserve"> </w:t>
      </w:r>
      <w:r w:rsidRPr="003D70C9">
        <w:rPr>
          <w:color w:val="0D0D0D" w:themeColor="text1" w:themeTint="F2"/>
          <w:lang w:val="ru-UA" w:eastAsia="ru-RU"/>
        </w:rPr>
        <w:t>также</w:t>
      </w:r>
      <w:r w:rsidR="00AE39E9" w:rsidRPr="003D70C9">
        <w:rPr>
          <w:color w:val="0D0D0D" w:themeColor="text1" w:themeTint="F2"/>
          <w:lang w:val="ru-UA" w:eastAsia="ru-RU"/>
        </w:rPr>
        <w:t xml:space="preserve"> </w:t>
      </w:r>
      <w:r w:rsidRPr="003D70C9">
        <w:rPr>
          <w:color w:val="0D0D0D" w:themeColor="text1" w:themeTint="F2"/>
          <w:lang w:val="ru-UA" w:eastAsia="ru-RU"/>
        </w:rPr>
        <w:t>успешно</w:t>
      </w:r>
      <w:r w:rsidR="00AE39E9" w:rsidRPr="003D70C9">
        <w:rPr>
          <w:color w:val="0D0D0D" w:themeColor="text1" w:themeTint="F2"/>
          <w:lang w:val="ru-UA" w:eastAsia="ru-RU"/>
        </w:rPr>
        <w:t xml:space="preserve"> </w:t>
      </w:r>
      <w:r w:rsidRPr="003D70C9">
        <w:rPr>
          <w:color w:val="0D0D0D" w:themeColor="text1" w:themeTint="F2"/>
          <w:lang w:val="ru-UA" w:eastAsia="ru-RU"/>
        </w:rPr>
        <w:t>противодействовало</w:t>
      </w:r>
      <w:r w:rsidR="00AE39E9" w:rsidRPr="003D70C9">
        <w:rPr>
          <w:color w:val="0D0D0D" w:themeColor="text1" w:themeTint="F2"/>
          <w:lang w:val="ru-UA" w:eastAsia="ru-RU"/>
        </w:rPr>
        <w:t xml:space="preserve"> </w:t>
      </w:r>
      <w:r w:rsidRPr="003D70C9">
        <w:rPr>
          <w:color w:val="0D0D0D" w:themeColor="text1" w:themeTint="F2"/>
          <w:lang w:val="ru-UA" w:eastAsia="ru-RU"/>
        </w:rPr>
        <w:t>более</w:t>
      </w:r>
      <w:r w:rsidR="00AE39E9" w:rsidRPr="003D70C9">
        <w:rPr>
          <w:color w:val="0D0D0D" w:themeColor="text1" w:themeTint="F2"/>
          <w:lang w:val="ru-UA" w:eastAsia="ru-RU"/>
        </w:rPr>
        <w:t xml:space="preserve"> </w:t>
      </w:r>
      <w:r w:rsidRPr="003D70C9">
        <w:rPr>
          <w:color w:val="0D0D0D" w:themeColor="text1" w:themeTint="F2"/>
          <w:lang w:val="ru-UA" w:eastAsia="ru-RU"/>
        </w:rPr>
        <w:t>высоким,</w:t>
      </w:r>
      <w:r w:rsidR="00AE39E9" w:rsidRPr="003D70C9">
        <w:rPr>
          <w:color w:val="0D0D0D" w:themeColor="text1" w:themeTint="F2"/>
          <w:lang w:val="ru-UA" w:eastAsia="ru-RU"/>
        </w:rPr>
        <w:t xml:space="preserve"> </w:t>
      </w:r>
      <w:r w:rsidRPr="003D70C9">
        <w:rPr>
          <w:color w:val="0D0D0D" w:themeColor="text1" w:themeTint="F2"/>
          <w:lang w:val="ru-UA" w:eastAsia="ru-RU"/>
        </w:rPr>
        <w:t>атриовентрикулярным</w:t>
      </w:r>
      <w:r w:rsidR="00AE39E9" w:rsidRPr="003D70C9">
        <w:rPr>
          <w:color w:val="0D0D0D" w:themeColor="text1" w:themeTint="F2"/>
          <w:lang w:val="ru-UA" w:eastAsia="ru-RU"/>
        </w:rPr>
        <w:t xml:space="preserve"> </w:t>
      </w:r>
      <w:r w:rsidRPr="003D70C9">
        <w:rPr>
          <w:color w:val="0D0D0D" w:themeColor="text1" w:themeTint="F2"/>
          <w:lang w:val="ru-UA" w:eastAsia="ru-RU"/>
        </w:rPr>
        <w:t>закупоркам.</w:t>
      </w:r>
      <w:r w:rsidR="00E6402F" w:rsidRPr="003D70C9">
        <w:rPr>
          <w:color w:val="0D0D0D" w:themeColor="text1" w:themeTint="F2"/>
          <w:lang w:eastAsia="ru-RU"/>
        </w:rPr>
        <w:t xml:space="preserve"> </w:t>
      </w:r>
      <w:r w:rsidRPr="003D70C9">
        <w:rPr>
          <w:color w:val="0D0D0D" w:themeColor="text1" w:themeTint="F2"/>
          <w:lang w:val="ru-UA" w:eastAsia="ru-RU"/>
        </w:rPr>
        <w:t>Для</w:t>
      </w:r>
      <w:r w:rsidR="00AE39E9" w:rsidRPr="003D70C9">
        <w:rPr>
          <w:color w:val="0D0D0D" w:themeColor="text1" w:themeTint="F2"/>
          <w:lang w:val="ru-UA" w:eastAsia="ru-RU"/>
        </w:rPr>
        <w:t xml:space="preserve"> </w:t>
      </w:r>
      <w:r w:rsidRPr="003D70C9">
        <w:rPr>
          <w:color w:val="0D0D0D" w:themeColor="text1" w:themeTint="F2"/>
          <w:lang w:val="ru-UA" w:eastAsia="ru-RU"/>
        </w:rPr>
        <w:t>Мазе</w:t>
      </w:r>
      <w:r w:rsidR="00AE39E9" w:rsidRPr="003D70C9">
        <w:rPr>
          <w:color w:val="0D0D0D" w:themeColor="text1" w:themeTint="F2"/>
          <w:lang w:val="ru-UA" w:eastAsia="ru-RU"/>
        </w:rPr>
        <w:t xml:space="preserve"> </w:t>
      </w:r>
      <w:r w:rsidRPr="003D70C9">
        <w:rPr>
          <w:color w:val="0D0D0D" w:themeColor="text1" w:themeTint="F2"/>
          <w:lang w:val="ru-UA" w:eastAsia="ru-RU"/>
        </w:rPr>
        <w:t>III</w:t>
      </w:r>
      <w:r w:rsidR="00AE39E9" w:rsidRPr="003D70C9">
        <w:rPr>
          <w:color w:val="0D0D0D" w:themeColor="text1" w:themeTint="F2"/>
          <w:lang w:val="ru-UA" w:eastAsia="ru-RU"/>
        </w:rPr>
        <w:t xml:space="preserve"> </w:t>
      </w:r>
      <w:r w:rsidRPr="003D70C9">
        <w:rPr>
          <w:color w:val="0D0D0D" w:themeColor="text1" w:themeTint="F2"/>
          <w:lang w:val="ru-UA" w:eastAsia="ru-RU"/>
        </w:rPr>
        <w:t>результат</w:t>
      </w:r>
      <w:r w:rsidR="00AE39E9" w:rsidRPr="003D70C9">
        <w:rPr>
          <w:color w:val="0D0D0D" w:themeColor="text1" w:themeTint="F2"/>
          <w:lang w:val="ru-UA" w:eastAsia="ru-RU"/>
        </w:rPr>
        <w:t xml:space="preserve"> </w:t>
      </w:r>
      <w:r w:rsidRPr="003D70C9">
        <w:rPr>
          <w:color w:val="0D0D0D" w:themeColor="text1" w:themeTint="F2"/>
          <w:lang w:val="ru-UA" w:eastAsia="ru-RU"/>
        </w:rPr>
        <w:t>стабильного</w:t>
      </w:r>
      <w:r w:rsidR="00AE39E9" w:rsidRPr="003D70C9">
        <w:rPr>
          <w:color w:val="0D0D0D" w:themeColor="text1" w:themeTint="F2"/>
          <w:lang w:val="ru-UA" w:eastAsia="ru-RU"/>
        </w:rPr>
        <w:t xml:space="preserve"> </w:t>
      </w:r>
      <w:r w:rsidRPr="003D70C9">
        <w:rPr>
          <w:color w:val="0D0D0D" w:themeColor="text1" w:themeTint="F2"/>
          <w:lang w:val="ru-UA" w:eastAsia="ru-RU"/>
        </w:rPr>
        <w:t>синусового</w:t>
      </w:r>
      <w:r w:rsidR="00AE39E9" w:rsidRPr="003D70C9">
        <w:rPr>
          <w:color w:val="0D0D0D" w:themeColor="text1" w:themeTint="F2"/>
          <w:lang w:val="ru-UA" w:eastAsia="ru-RU"/>
        </w:rPr>
        <w:t xml:space="preserve"> </w:t>
      </w:r>
      <w:r w:rsidRPr="003D70C9">
        <w:rPr>
          <w:color w:val="0D0D0D" w:themeColor="text1" w:themeTint="F2"/>
          <w:lang w:val="ru-UA" w:eastAsia="ru-RU"/>
        </w:rPr>
        <w:t>ритма</w:t>
      </w:r>
      <w:r w:rsidR="00AE39E9" w:rsidRPr="003D70C9">
        <w:rPr>
          <w:color w:val="0D0D0D" w:themeColor="text1" w:themeTint="F2"/>
          <w:lang w:val="ru-UA" w:eastAsia="ru-RU"/>
        </w:rPr>
        <w:t xml:space="preserve"> </w:t>
      </w:r>
      <w:r w:rsidRPr="003D70C9">
        <w:rPr>
          <w:color w:val="0D0D0D" w:themeColor="text1" w:themeTint="F2"/>
          <w:lang w:val="ru-UA" w:eastAsia="ru-RU"/>
        </w:rPr>
        <w:t>был</w:t>
      </w:r>
      <w:r w:rsidR="00AE39E9" w:rsidRPr="003D70C9">
        <w:rPr>
          <w:color w:val="0D0D0D" w:themeColor="text1" w:themeTint="F2"/>
          <w:lang w:val="ru-UA" w:eastAsia="ru-RU"/>
        </w:rPr>
        <w:t xml:space="preserve"> </w:t>
      </w:r>
      <w:r w:rsidRPr="003D70C9">
        <w:rPr>
          <w:color w:val="0D0D0D" w:themeColor="text1" w:themeTint="F2"/>
          <w:lang w:val="ru-UA" w:eastAsia="ru-RU"/>
        </w:rPr>
        <w:t>описан</w:t>
      </w:r>
      <w:r w:rsidR="00AE39E9" w:rsidRPr="003D70C9">
        <w:rPr>
          <w:color w:val="0D0D0D" w:themeColor="text1" w:themeTint="F2"/>
          <w:lang w:val="ru-UA" w:eastAsia="ru-RU"/>
        </w:rPr>
        <w:t xml:space="preserve"> </w:t>
      </w:r>
      <w:r w:rsidRPr="003D70C9">
        <w:rPr>
          <w:color w:val="0D0D0D" w:themeColor="text1" w:themeTint="F2"/>
          <w:lang w:val="ru-UA" w:eastAsia="ru-RU"/>
        </w:rPr>
        <w:t>в</w:t>
      </w:r>
      <w:r w:rsidR="00AE39E9" w:rsidRPr="003D70C9">
        <w:rPr>
          <w:color w:val="0D0D0D" w:themeColor="text1" w:themeTint="F2"/>
          <w:lang w:val="ru-UA" w:eastAsia="ru-RU"/>
        </w:rPr>
        <w:t xml:space="preserve"> </w:t>
      </w:r>
      <w:r w:rsidRPr="003D70C9">
        <w:rPr>
          <w:color w:val="0D0D0D" w:themeColor="text1" w:themeTint="F2"/>
          <w:lang w:val="ru-UA" w:eastAsia="ru-RU"/>
        </w:rPr>
        <w:t>75%</w:t>
      </w:r>
      <w:r w:rsidR="00AE39E9" w:rsidRPr="003D70C9">
        <w:rPr>
          <w:color w:val="0D0D0D" w:themeColor="text1" w:themeTint="F2"/>
          <w:lang w:val="ru-UA" w:eastAsia="ru-RU"/>
        </w:rPr>
        <w:t xml:space="preserve"> </w:t>
      </w:r>
      <w:r w:rsidRPr="003D70C9">
        <w:rPr>
          <w:color w:val="0D0D0D" w:themeColor="text1" w:themeTint="F2"/>
          <w:lang w:val="ru-UA" w:eastAsia="ru-RU"/>
        </w:rPr>
        <w:t>случаев,</w:t>
      </w:r>
      <w:r w:rsidR="00AE39E9" w:rsidRPr="003D70C9">
        <w:rPr>
          <w:color w:val="0D0D0D" w:themeColor="text1" w:themeTint="F2"/>
          <w:lang w:val="ru-UA" w:eastAsia="ru-RU"/>
        </w:rPr>
        <w:t xml:space="preserve"> </w:t>
      </w:r>
      <w:r w:rsidRPr="003D70C9">
        <w:rPr>
          <w:color w:val="0D0D0D" w:themeColor="text1" w:themeTint="F2"/>
          <w:lang w:val="ru-UA" w:eastAsia="ru-RU"/>
        </w:rPr>
        <w:t>в</w:t>
      </w:r>
      <w:r w:rsidR="00AE39E9" w:rsidRPr="003D70C9">
        <w:rPr>
          <w:color w:val="0D0D0D" w:themeColor="text1" w:themeTint="F2"/>
          <w:lang w:val="ru-UA" w:eastAsia="ru-RU"/>
        </w:rPr>
        <w:t xml:space="preserve"> </w:t>
      </w:r>
      <w:r w:rsidRPr="003D70C9">
        <w:rPr>
          <w:color w:val="0D0D0D" w:themeColor="text1" w:themeTint="F2"/>
          <w:lang w:val="ru-UA" w:eastAsia="ru-RU"/>
        </w:rPr>
        <w:t>25%</w:t>
      </w:r>
      <w:r w:rsidR="00AE39E9" w:rsidRPr="003D70C9">
        <w:rPr>
          <w:color w:val="0D0D0D" w:themeColor="text1" w:themeTint="F2"/>
          <w:lang w:val="ru-UA" w:eastAsia="ru-RU"/>
        </w:rPr>
        <w:t xml:space="preserve"> </w:t>
      </w:r>
      <w:r w:rsidRPr="003D70C9">
        <w:rPr>
          <w:color w:val="0D0D0D" w:themeColor="text1" w:themeTint="F2"/>
          <w:lang w:val="ru-UA" w:eastAsia="ru-RU"/>
        </w:rPr>
        <w:t>случаев</w:t>
      </w:r>
      <w:r w:rsidR="00AE39E9" w:rsidRPr="003D70C9">
        <w:rPr>
          <w:color w:val="0D0D0D" w:themeColor="text1" w:themeTint="F2"/>
          <w:lang w:val="ru-UA" w:eastAsia="ru-RU"/>
        </w:rPr>
        <w:t xml:space="preserve"> </w:t>
      </w:r>
      <w:r w:rsidRPr="003D70C9">
        <w:rPr>
          <w:color w:val="0D0D0D" w:themeColor="text1" w:themeTint="F2"/>
          <w:lang w:val="ru-UA" w:eastAsia="ru-RU"/>
        </w:rPr>
        <w:t>обязанность</w:t>
      </w:r>
      <w:r w:rsidR="00AE39E9" w:rsidRPr="003D70C9">
        <w:rPr>
          <w:color w:val="0D0D0D" w:themeColor="text1" w:themeTint="F2"/>
          <w:lang w:val="ru-UA" w:eastAsia="ru-RU"/>
        </w:rPr>
        <w:t xml:space="preserve"> </w:t>
      </w:r>
      <w:r w:rsidRPr="003D70C9">
        <w:rPr>
          <w:color w:val="0D0D0D" w:themeColor="text1" w:themeTint="F2"/>
          <w:lang w:val="ru-UA" w:eastAsia="ru-RU"/>
        </w:rPr>
        <w:t>кардиостимулятора</w:t>
      </w:r>
      <w:r w:rsidR="00AE39E9" w:rsidRPr="003D70C9">
        <w:rPr>
          <w:color w:val="0D0D0D" w:themeColor="text1" w:themeTint="F2"/>
          <w:lang w:val="ru-UA" w:eastAsia="ru-RU"/>
        </w:rPr>
        <w:t xml:space="preserve"> </w:t>
      </w:r>
      <w:r w:rsidRPr="003D70C9">
        <w:rPr>
          <w:color w:val="0D0D0D" w:themeColor="text1" w:themeTint="F2"/>
          <w:lang w:val="ru-UA" w:eastAsia="ru-RU"/>
        </w:rPr>
        <w:t>при</w:t>
      </w:r>
      <w:r w:rsidR="00AE39E9" w:rsidRPr="003D70C9">
        <w:rPr>
          <w:color w:val="0D0D0D" w:themeColor="text1" w:themeTint="F2"/>
          <w:lang w:val="ru-UA" w:eastAsia="ru-RU"/>
        </w:rPr>
        <w:t xml:space="preserve"> </w:t>
      </w:r>
      <w:r w:rsidRPr="003D70C9">
        <w:rPr>
          <w:color w:val="0D0D0D" w:themeColor="text1" w:themeTint="F2"/>
          <w:lang w:val="ru-UA" w:eastAsia="ru-RU"/>
        </w:rPr>
        <w:t>стимуляции</w:t>
      </w:r>
      <w:r w:rsidR="00AE39E9" w:rsidRPr="003D70C9">
        <w:rPr>
          <w:color w:val="0D0D0D" w:themeColor="text1" w:themeTint="F2"/>
          <w:lang w:val="ru-UA" w:eastAsia="ru-RU"/>
        </w:rPr>
        <w:t xml:space="preserve"> </w:t>
      </w:r>
      <w:r w:rsidRPr="003D70C9">
        <w:rPr>
          <w:color w:val="0D0D0D" w:themeColor="text1" w:themeTint="F2"/>
          <w:lang w:val="ru-UA" w:eastAsia="ru-RU"/>
        </w:rPr>
        <w:t>предсердий,</w:t>
      </w:r>
      <w:r w:rsidR="00AE39E9" w:rsidRPr="003D70C9">
        <w:rPr>
          <w:color w:val="0D0D0D" w:themeColor="text1" w:themeTint="F2"/>
          <w:lang w:val="ru-UA" w:eastAsia="ru-RU"/>
        </w:rPr>
        <w:t xml:space="preserve"> </w:t>
      </w:r>
      <w:r w:rsidRPr="003D70C9">
        <w:rPr>
          <w:color w:val="0D0D0D" w:themeColor="text1" w:themeTint="F2"/>
          <w:lang w:val="ru-UA" w:eastAsia="ru-RU"/>
        </w:rPr>
        <w:t>в</w:t>
      </w:r>
      <w:r w:rsidR="00AE39E9" w:rsidRPr="003D70C9">
        <w:rPr>
          <w:color w:val="0D0D0D" w:themeColor="text1" w:themeTint="F2"/>
          <w:lang w:val="ru-UA" w:eastAsia="ru-RU"/>
        </w:rPr>
        <w:t xml:space="preserve"> </w:t>
      </w:r>
      <w:r w:rsidRPr="003D70C9">
        <w:rPr>
          <w:color w:val="0D0D0D" w:themeColor="text1" w:themeTint="F2"/>
          <w:lang w:val="ru-UA" w:eastAsia="ru-RU"/>
        </w:rPr>
        <w:t>94%</w:t>
      </w:r>
      <w:r w:rsidR="00AE39E9" w:rsidRPr="003D70C9">
        <w:rPr>
          <w:color w:val="0D0D0D" w:themeColor="text1" w:themeTint="F2"/>
          <w:lang w:val="ru-UA" w:eastAsia="ru-RU"/>
        </w:rPr>
        <w:t xml:space="preserve"> </w:t>
      </w:r>
      <w:r w:rsidRPr="003D70C9">
        <w:rPr>
          <w:color w:val="0D0D0D" w:themeColor="text1" w:themeTint="F2"/>
          <w:lang w:val="ru-UA" w:eastAsia="ru-RU"/>
        </w:rPr>
        <w:t>случаев</w:t>
      </w:r>
      <w:r w:rsidR="00AE39E9" w:rsidRPr="003D70C9">
        <w:rPr>
          <w:color w:val="0D0D0D" w:themeColor="text1" w:themeTint="F2"/>
          <w:lang w:val="ru-UA" w:eastAsia="ru-RU"/>
        </w:rPr>
        <w:t xml:space="preserve"> </w:t>
      </w:r>
      <w:r w:rsidRPr="003D70C9">
        <w:rPr>
          <w:color w:val="0D0D0D" w:themeColor="text1" w:themeTint="F2"/>
          <w:lang w:val="ru-UA" w:eastAsia="ru-RU"/>
        </w:rPr>
        <w:t>сохранялась</w:t>
      </w:r>
      <w:r w:rsidR="00AE39E9" w:rsidRPr="003D70C9">
        <w:rPr>
          <w:color w:val="0D0D0D" w:themeColor="text1" w:themeTint="F2"/>
          <w:lang w:val="ru-UA" w:eastAsia="ru-RU"/>
        </w:rPr>
        <w:t xml:space="preserve"> </w:t>
      </w:r>
      <w:r w:rsidRPr="003D70C9">
        <w:rPr>
          <w:color w:val="0D0D0D" w:themeColor="text1" w:themeTint="F2"/>
          <w:lang w:val="ru-UA" w:eastAsia="ru-RU"/>
        </w:rPr>
        <w:t>фракция</w:t>
      </w:r>
      <w:r w:rsidR="00AE39E9" w:rsidRPr="003D70C9">
        <w:rPr>
          <w:color w:val="0D0D0D" w:themeColor="text1" w:themeTint="F2"/>
          <w:lang w:val="ru-UA" w:eastAsia="ru-RU"/>
        </w:rPr>
        <w:t xml:space="preserve"> </w:t>
      </w:r>
      <w:r w:rsidRPr="003D70C9">
        <w:rPr>
          <w:color w:val="0D0D0D" w:themeColor="text1" w:themeTint="F2"/>
          <w:lang w:val="ru-UA" w:eastAsia="ru-RU"/>
        </w:rPr>
        <w:t>выброса</w:t>
      </w:r>
      <w:r w:rsidR="00AE39E9" w:rsidRPr="003D70C9">
        <w:rPr>
          <w:color w:val="0D0D0D" w:themeColor="text1" w:themeTint="F2"/>
          <w:lang w:val="ru-UA" w:eastAsia="ru-RU"/>
        </w:rPr>
        <w:t xml:space="preserve"> </w:t>
      </w:r>
      <w:r w:rsidRPr="003D70C9">
        <w:rPr>
          <w:color w:val="0D0D0D" w:themeColor="text1" w:themeTint="F2"/>
          <w:lang w:val="ru-UA" w:eastAsia="ru-RU"/>
        </w:rPr>
        <w:t>предсердий</w:t>
      </w:r>
      <w:r w:rsidR="00AE39E9" w:rsidRPr="003D70C9">
        <w:rPr>
          <w:color w:val="0D0D0D" w:themeColor="text1" w:themeTint="F2"/>
          <w:lang w:eastAsia="ru-RU"/>
        </w:rPr>
        <w:t>.</w:t>
      </w:r>
      <w:r w:rsidR="00AE39E9" w:rsidRPr="003D70C9">
        <w:rPr>
          <w:color w:val="0D0D0D" w:themeColor="text1" w:themeTint="F2"/>
          <w:lang w:val="ru-UA" w:eastAsia="ru-RU"/>
        </w:rPr>
        <w:t xml:space="preserve"> </w:t>
      </w:r>
      <w:r w:rsidRPr="003D70C9">
        <w:rPr>
          <w:color w:val="0D0D0D" w:themeColor="text1" w:themeTint="F2"/>
          <w:lang w:val="ru-UA" w:eastAsia="ru-RU"/>
        </w:rPr>
        <w:t>Хотя</w:t>
      </w:r>
      <w:r w:rsidR="00AE39E9" w:rsidRPr="003D70C9">
        <w:rPr>
          <w:color w:val="0D0D0D" w:themeColor="text1" w:themeTint="F2"/>
          <w:lang w:val="ru-UA" w:eastAsia="ru-RU"/>
        </w:rPr>
        <w:t xml:space="preserve"> </w:t>
      </w:r>
      <w:r w:rsidRPr="003D70C9">
        <w:rPr>
          <w:color w:val="0D0D0D" w:themeColor="text1" w:themeTint="F2"/>
          <w:lang w:val="ru-UA" w:eastAsia="ru-RU"/>
        </w:rPr>
        <w:t>отличные</w:t>
      </w:r>
      <w:r w:rsidR="00AE39E9" w:rsidRPr="003D70C9">
        <w:rPr>
          <w:color w:val="0D0D0D" w:themeColor="text1" w:themeTint="F2"/>
          <w:lang w:val="ru-UA" w:eastAsia="ru-RU"/>
        </w:rPr>
        <w:t xml:space="preserve"> </w:t>
      </w:r>
      <w:r w:rsidRPr="003D70C9">
        <w:rPr>
          <w:color w:val="0D0D0D" w:themeColor="text1" w:themeTint="F2"/>
          <w:lang w:val="ru-UA" w:eastAsia="ru-RU"/>
        </w:rPr>
        <w:t>результаты</w:t>
      </w:r>
      <w:r w:rsidR="00AE39E9" w:rsidRPr="003D70C9">
        <w:rPr>
          <w:color w:val="0D0D0D" w:themeColor="text1" w:themeTint="F2"/>
          <w:lang w:val="ru-UA" w:eastAsia="ru-RU"/>
        </w:rPr>
        <w:t xml:space="preserve"> </w:t>
      </w:r>
      <w:r w:rsidRPr="003D70C9">
        <w:rPr>
          <w:color w:val="0D0D0D" w:themeColor="text1" w:themeTint="F2"/>
          <w:lang w:val="ru-UA" w:eastAsia="ru-RU"/>
        </w:rPr>
        <w:t>исследований</w:t>
      </w:r>
      <w:r w:rsidR="00AE39E9" w:rsidRPr="003D70C9">
        <w:rPr>
          <w:color w:val="0D0D0D" w:themeColor="text1" w:themeTint="F2"/>
          <w:lang w:val="ru-UA" w:eastAsia="ru-RU"/>
        </w:rPr>
        <w:t xml:space="preserve"> </w:t>
      </w:r>
      <w:r w:rsidRPr="003D70C9">
        <w:rPr>
          <w:color w:val="0D0D0D" w:themeColor="text1" w:themeTint="F2"/>
          <w:lang w:val="ru-UA" w:eastAsia="ru-RU"/>
        </w:rPr>
        <w:t>в</w:t>
      </w:r>
      <w:r w:rsidR="00AE39E9" w:rsidRPr="003D70C9">
        <w:rPr>
          <w:color w:val="0D0D0D" w:themeColor="text1" w:themeTint="F2"/>
          <w:lang w:val="ru-UA" w:eastAsia="ru-RU"/>
        </w:rPr>
        <w:t xml:space="preserve"> </w:t>
      </w:r>
      <w:r w:rsidRPr="003D70C9">
        <w:rPr>
          <w:color w:val="0D0D0D" w:themeColor="text1" w:themeTint="F2"/>
          <w:lang w:val="ru-UA" w:eastAsia="ru-RU"/>
        </w:rPr>
        <w:t>других</w:t>
      </w:r>
      <w:r w:rsidR="00AE39E9" w:rsidRPr="003D70C9">
        <w:rPr>
          <w:color w:val="0D0D0D" w:themeColor="text1" w:themeTint="F2"/>
          <w:lang w:val="ru-UA" w:eastAsia="ru-RU"/>
        </w:rPr>
        <w:t xml:space="preserve"> </w:t>
      </w:r>
      <w:r w:rsidRPr="003D70C9">
        <w:rPr>
          <w:color w:val="0D0D0D" w:themeColor="text1" w:themeTint="F2"/>
          <w:lang w:val="ru-UA" w:eastAsia="ru-RU"/>
        </w:rPr>
        <w:t>центрах</w:t>
      </w:r>
      <w:r w:rsidR="00AE39E9" w:rsidRPr="003D70C9">
        <w:rPr>
          <w:color w:val="0D0D0D" w:themeColor="text1" w:themeTint="F2"/>
          <w:lang w:val="ru-UA" w:eastAsia="ru-RU"/>
        </w:rPr>
        <w:t xml:space="preserve"> </w:t>
      </w:r>
      <w:r w:rsidRPr="003D70C9">
        <w:rPr>
          <w:color w:val="0D0D0D" w:themeColor="text1" w:themeTint="F2"/>
          <w:lang w:val="ru-UA" w:eastAsia="ru-RU"/>
        </w:rPr>
        <w:t>не</w:t>
      </w:r>
      <w:r w:rsidR="00AE39E9" w:rsidRPr="003D70C9">
        <w:rPr>
          <w:color w:val="0D0D0D" w:themeColor="text1" w:themeTint="F2"/>
          <w:lang w:val="ru-UA" w:eastAsia="ru-RU"/>
        </w:rPr>
        <w:t xml:space="preserve"> </w:t>
      </w:r>
      <w:r w:rsidRPr="003D70C9">
        <w:rPr>
          <w:color w:val="0D0D0D" w:themeColor="text1" w:themeTint="F2"/>
          <w:lang w:val="ru-UA" w:eastAsia="ru-RU"/>
        </w:rPr>
        <w:t>были</w:t>
      </w:r>
      <w:r w:rsidR="00AE39E9" w:rsidRPr="003D70C9">
        <w:rPr>
          <w:color w:val="0D0D0D" w:themeColor="text1" w:themeTint="F2"/>
          <w:lang w:val="ru-UA" w:eastAsia="ru-RU"/>
        </w:rPr>
        <w:t xml:space="preserve"> </w:t>
      </w:r>
      <w:r w:rsidRPr="003D70C9">
        <w:rPr>
          <w:color w:val="0D0D0D" w:themeColor="text1" w:themeTint="F2"/>
          <w:lang w:val="ru-UA" w:eastAsia="ru-RU"/>
        </w:rPr>
        <w:t>регулярно</w:t>
      </w:r>
      <w:r w:rsidR="00AE39E9" w:rsidRPr="003D70C9">
        <w:rPr>
          <w:color w:val="0D0D0D" w:themeColor="text1" w:themeTint="F2"/>
          <w:lang w:val="ru-UA" w:eastAsia="ru-RU"/>
        </w:rPr>
        <w:t xml:space="preserve"> </w:t>
      </w:r>
      <w:r w:rsidRPr="003D70C9">
        <w:rPr>
          <w:color w:val="0D0D0D" w:themeColor="text1" w:themeTint="F2"/>
          <w:lang w:val="ru-UA" w:eastAsia="ru-RU"/>
        </w:rPr>
        <w:t>воспроизводимыми,</w:t>
      </w:r>
      <w:r w:rsidR="00AE39E9" w:rsidRPr="003D70C9">
        <w:rPr>
          <w:color w:val="0D0D0D" w:themeColor="text1" w:themeTint="F2"/>
          <w:lang w:val="ru-UA" w:eastAsia="ru-RU"/>
        </w:rPr>
        <w:t xml:space="preserve"> </w:t>
      </w:r>
      <w:r w:rsidRPr="003D70C9">
        <w:rPr>
          <w:color w:val="0D0D0D" w:themeColor="text1" w:themeTint="F2"/>
          <w:lang w:val="ru-UA" w:eastAsia="ru-RU"/>
        </w:rPr>
        <w:t>что</w:t>
      </w:r>
      <w:r w:rsidR="00AE39E9" w:rsidRPr="003D70C9">
        <w:rPr>
          <w:color w:val="0D0D0D" w:themeColor="text1" w:themeTint="F2"/>
          <w:lang w:val="ru-UA" w:eastAsia="ru-RU"/>
        </w:rPr>
        <w:t xml:space="preserve"> </w:t>
      </w:r>
      <w:r w:rsidRPr="003D70C9">
        <w:rPr>
          <w:color w:val="0D0D0D" w:themeColor="text1" w:themeTint="F2"/>
          <w:lang w:val="ru-UA" w:eastAsia="ru-RU"/>
        </w:rPr>
        <w:t>в</w:t>
      </w:r>
      <w:r w:rsidR="00AE39E9" w:rsidRPr="003D70C9">
        <w:rPr>
          <w:color w:val="0D0D0D" w:themeColor="text1" w:themeTint="F2"/>
          <w:lang w:val="ru-UA" w:eastAsia="ru-RU"/>
        </w:rPr>
        <w:t xml:space="preserve"> </w:t>
      </w:r>
      <w:r w:rsidRPr="003D70C9">
        <w:rPr>
          <w:color w:val="0D0D0D" w:themeColor="text1" w:themeTint="F2"/>
          <w:lang w:val="ru-UA" w:eastAsia="ru-RU"/>
        </w:rPr>
        <w:t>основном</w:t>
      </w:r>
      <w:r w:rsidR="00AE39E9" w:rsidRPr="003D70C9">
        <w:rPr>
          <w:color w:val="0D0D0D" w:themeColor="text1" w:themeTint="F2"/>
          <w:lang w:val="ru-UA" w:eastAsia="ru-RU"/>
        </w:rPr>
        <w:t xml:space="preserve"> </w:t>
      </w:r>
      <w:r w:rsidRPr="003D70C9">
        <w:rPr>
          <w:color w:val="0D0D0D" w:themeColor="text1" w:themeTint="F2"/>
          <w:lang w:val="ru-UA" w:eastAsia="ru-RU"/>
        </w:rPr>
        <w:t>связано</w:t>
      </w:r>
      <w:r w:rsidR="00AE39E9" w:rsidRPr="003D70C9">
        <w:rPr>
          <w:color w:val="0D0D0D" w:themeColor="text1" w:themeTint="F2"/>
          <w:lang w:val="ru-UA" w:eastAsia="ru-RU"/>
        </w:rPr>
        <w:t xml:space="preserve"> </w:t>
      </w:r>
      <w:r w:rsidRPr="003D70C9">
        <w:rPr>
          <w:color w:val="0D0D0D" w:themeColor="text1" w:themeTint="F2"/>
          <w:lang w:val="ru-UA" w:eastAsia="ru-RU"/>
        </w:rPr>
        <w:t>со</w:t>
      </w:r>
      <w:r w:rsidR="00AE39E9" w:rsidRPr="003D70C9">
        <w:rPr>
          <w:color w:val="0D0D0D" w:themeColor="text1" w:themeTint="F2"/>
          <w:lang w:val="ru-UA" w:eastAsia="ru-RU"/>
        </w:rPr>
        <w:t xml:space="preserve"> </w:t>
      </w:r>
      <w:r w:rsidRPr="003D70C9">
        <w:rPr>
          <w:color w:val="0D0D0D" w:themeColor="text1" w:themeTint="F2"/>
          <w:lang w:val="ru-UA" w:eastAsia="ru-RU"/>
        </w:rPr>
        <w:t>сложностью</w:t>
      </w:r>
      <w:r w:rsidR="00AE39E9" w:rsidRPr="003D70C9">
        <w:rPr>
          <w:color w:val="0D0D0D" w:themeColor="text1" w:themeTint="F2"/>
          <w:lang w:eastAsia="ru-RU"/>
        </w:rPr>
        <w:t>.</w:t>
      </w:r>
    </w:p>
    <w:p w14:paraId="3DCB43E5" w14:textId="51D85B71" w:rsidR="005572EB" w:rsidRPr="003D70C9" w:rsidRDefault="00AE39E9" w:rsidP="00272B07">
      <w:pPr>
        <w:pStyle w:val="a0"/>
        <w:tabs>
          <w:tab w:val="left" w:pos="142"/>
        </w:tabs>
        <w:spacing w:before="120" w:line="360" w:lineRule="auto"/>
        <w:ind w:firstLine="851"/>
        <w:divId w:val="326901906"/>
        <w:rPr>
          <w:color w:val="0D0D0D" w:themeColor="text1" w:themeTint="F2"/>
          <w:lang w:eastAsia="ru-RU"/>
        </w:rPr>
      </w:pPr>
      <w:r w:rsidRPr="003D70C9">
        <w:rPr>
          <w:color w:val="0D0D0D" w:themeColor="text1" w:themeTint="F2"/>
          <w:lang w:eastAsia="ru-RU"/>
        </w:rPr>
        <w:t>Операция «</w:t>
      </w:r>
      <w:r w:rsidR="005572EB" w:rsidRPr="003D70C9">
        <w:rPr>
          <w:color w:val="0D0D0D" w:themeColor="text1" w:themeTint="F2"/>
          <w:lang w:val="ru-UA" w:eastAsia="ru-RU"/>
        </w:rPr>
        <w:t>Лабиринт</w:t>
      </w:r>
      <w:r w:rsidRPr="003D70C9">
        <w:rPr>
          <w:color w:val="0D0D0D" w:themeColor="text1" w:themeTint="F2"/>
          <w:lang w:eastAsia="ru-RU"/>
        </w:rPr>
        <w:t>»</w:t>
      </w:r>
      <w:r w:rsidRPr="003D70C9">
        <w:rPr>
          <w:color w:val="0D0D0D" w:themeColor="text1" w:themeTint="F2"/>
          <w:lang w:val="ru-UA" w:eastAsia="ru-RU"/>
        </w:rPr>
        <w:t xml:space="preserve"> </w:t>
      </w:r>
      <w:r w:rsidR="005572EB" w:rsidRPr="003D70C9">
        <w:rPr>
          <w:color w:val="0D0D0D" w:themeColor="text1" w:themeTint="F2"/>
          <w:lang w:val="ru-UA" w:eastAsia="ru-RU"/>
        </w:rPr>
        <w:t>представляет</w:t>
      </w:r>
      <w:r w:rsidRPr="003D70C9">
        <w:rPr>
          <w:color w:val="0D0D0D" w:themeColor="text1" w:themeTint="F2"/>
          <w:lang w:val="ru-UA" w:eastAsia="ru-RU"/>
        </w:rPr>
        <w:t xml:space="preserve"> </w:t>
      </w:r>
      <w:r w:rsidR="005572EB" w:rsidRPr="003D70C9">
        <w:rPr>
          <w:color w:val="0D0D0D" w:themeColor="text1" w:themeTint="F2"/>
          <w:lang w:val="ru-UA" w:eastAsia="ru-RU"/>
        </w:rPr>
        <w:t>собой</w:t>
      </w:r>
      <w:r w:rsidRPr="003D70C9">
        <w:rPr>
          <w:color w:val="0D0D0D" w:themeColor="text1" w:themeTint="F2"/>
          <w:lang w:val="ru-UA" w:eastAsia="ru-RU"/>
        </w:rPr>
        <w:t xml:space="preserve"> </w:t>
      </w:r>
      <w:r w:rsidR="005572EB" w:rsidRPr="003D70C9">
        <w:rPr>
          <w:color w:val="0D0D0D" w:themeColor="text1" w:themeTint="F2"/>
          <w:lang w:val="ru-UA" w:eastAsia="ru-RU"/>
        </w:rPr>
        <w:t>стандарт</w:t>
      </w:r>
      <w:r w:rsidRPr="003D70C9">
        <w:rPr>
          <w:color w:val="0D0D0D" w:themeColor="text1" w:themeTint="F2"/>
          <w:lang w:val="ru-UA" w:eastAsia="ru-RU"/>
        </w:rPr>
        <w:t xml:space="preserve"> </w:t>
      </w:r>
      <w:r w:rsidR="005572EB" w:rsidRPr="003D70C9">
        <w:rPr>
          <w:color w:val="0D0D0D" w:themeColor="text1" w:themeTint="F2"/>
          <w:lang w:val="ru-UA" w:eastAsia="ru-RU"/>
        </w:rPr>
        <w:t>терапии</w:t>
      </w:r>
      <w:r w:rsidRPr="003D70C9">
        <w:rPr>
          <w:color w:val="0D0D0D" w:themeColor="text1" w:themeTint="F2"/>
          <w:lang w:val="ru-UA" w:eastAsia="ru-RU"/>
        </w:rPr>
        <w:t xml:space="preserve"> </w:t>
      </w:r>
      <w:r w:rsidR="005572EB" w:rsidRPr="003D70C9">
        <w:rPr>
          <w:color w:val="0D0D0D" w:themeColor="text1" w:themeTint="F2"/>
          <w:lang w:val="ru-UA" w:eastAsia="ru-RU"/>
        </w:rPr>
        <w:t>фибрилляции</w:t>
      </w:r>
      <w:r w:rsidRPr="003D70C9">
        <w:rPr>
          <w:color w:val="0D0D0D" w:themeColor="text1" w:themeTint="F2"/>
          <w:lang w:val="ru-UA" w:eastAsia="ru-RU"/>
        </w:rPr>
        <w:t xml:space="preserve"> </w:t>
      </w:r>
      <w:r w:rsidR="005572EB" w:rsidRPr="003D70C9">
        <w:rPr>
          <w:color w:val="0D0D0D" w:themeColor="text1" w:themeTint="F2"/>
          <w:lang w:val="ru-UA" w:eastAsia="ru-RU"/>
        </w:rPr>
        <w:t>предсердий</w:t>
      </w:r>
      <w:r w:rsidRPr="003D70C9">
        <w:rPr>
          <w:color w:val="0D0D0D" w:themeColor="text1" w:themeTint="F2"/>
          <w:lang w:val="ru-UA" w:eastAsia="ru-RU"/>
        </w:rPr>
        <w:t xml:space="preserve"> </w:t>
      </w:r>
      <w:r w:rsidR="005572EB" w:rsidRPr="003D70C9">
        <w:rPr>
          <w:color w:val="0D0D0D" w:themeColor="text1" w:themeTint="F2"/>
          <w:lang w:val="ru-UA" w:eastAsia="ru-RU"/>
        </w:rPr>
        <w:t>с</w:t>
      </w:r>
      <w:r w:rsidRPr="003D70C9">
        <w:rPr>
          <w:color w:val="0D0D0D" w:themeColor="text1" w:themeTint="F2"/>
          <w:lang w:val="ru-UA" w:eastAsia="ru-RU"/>
        </w:rPr>
        <w:t xml:space="preserve"> </w:t>
      </w:r>
      <w:r w:rsidR="005572EB" w:rsidRPr="003D70C9">
        <w:rPr>
          <w:color w:val="0D0D0D" w:themeColor="text1" w:themeTint="F2"/>
          <w:lang w:val="ru-UA" w:eastAsia="ru-RU"/>
        </w:rPr>
        <w:t>одновременным</w:t>
      </w:r>
      <w:r w:rsidRPr="003D70C9">
        <w:rPr>
          <w:color w:val="0D0D0D" w:themeColor="text1" w:themeTint="F2"/>
          <w:lang w:val="ru-UA" w:eastAsia="ru-RU"/>
        </w:rPr>
        <w:t xml:space="preserve"> </w:t>
      </w:r>
      <w:r w:rsidR="005572EB" w:rsidRPr="003D70C9">
        <w:rPr>
          <w:color w:val="0D0D0D" w:themeColor="text1" w:themeTint="F2"/>
          <w:lang w:val="ru-UA" w:eastAsia="ru-RU"/>
        </w:rPr>
        <w:t>снижением</w:t>
      </w:r>
      <w:r w:rsidRPr="003D70C9">
        <w:rPr>
          <w:color w:val="0D0D0D" w:themeColor="text1" w:themeTint="F2"/>
          <w:lang w:val="ru-UA" w:eastAsia="ru-RU"/>
        </w:rPr>
        <w:t xml:space="preserve"> тромбоэмболического риска</w:t>
      </w:r>
      <w:r w:rsidRPr="003D70C9">
        <w:rPr>
          <w:color w:val="0D0D0D" w:themeColor="text1" w:themeTint="F2"/>
          <w:lang w:eastAsia="ru-RU"/>
        </w:rPr>
        <w:t xml:space="preserve">. </w:t>
      </w:r>
      <w:r w:rsidR="005572EB" w:rsidRPr="003D70C9">
        <w:rPr>
          <w:color w:val="0D0D0D" w:themeColor="text1" w:themeTint="F2"/>
          <w:lang w:val="ru-UA" w:eastAsia="ru-RU"/>
        </w:rPr>
        <w:t>Однако</w:t>
      </w:r>
      <w:r w:rsidR="00E6402F" w:rsidRPr="003D70C9">
        <w:rPr>
          <w:color w:val="0D0D0D" w:themeColor="text1" w:themeTint="F2"/>
          <w:lang w:val="ru-UA" w:eastAsia="ru-RU"/>
        </w:rPr>
        <w:t xml:space="preserve"> </w:t>
      </w:r>
      <w:r w:rsidR="005572EB" w:rsidRPr="003D70C9">
        <w:rPr>
          <w:color w:val="0D0D0D" w:themeColor="text1" w:themeTint="F2"/>
          <w:lang w:val="ru-UA" w:eastAsia="ru-RU"/>
        </w:rPr>
        <w:t>из-за</w:t>
      </w:r>
      <w:r w:rsidR="00E6402F" w:rsidRPr="003D70C9">
        <w:rPr>
          <w:color w:val="0D0D0D" w:themeColor="text1" w:themeTint="F2"/>
          <w:lang w:val="ru-UA" w:eastAsia="ru-RU"/>
        </w:rPr>
        <w:t xml:space="preserve"> </w:t>
      </w:r>
      <w:r w:rsidR="005572EB" w:rsidRPr="003D70C9">
        <w:rPr>
          <w:color w:val="0D0D0D" w:themeColor="text1" w:themeTint="F2"/>
          <w:lang w:val="ru-UA" w:eastAsia="ru-RU"/>
        </w:rPr>
        <w:t>обширных,</w:t>
      </w:r>
      <w:r w:rsidRPr="003D70C9">
        <w:rPr>
          <w:color w:val="0D0D0D" w:themeColor="text1" w:themeTint="F2"/>
          <w:lang w:val="ru-UA" w:eastAsia="ru-RU"/>
        </w:rPr>
        <w:t xml:space="preserve"> </w:t>
      </w:r>
      <w:r w:rsidR="005572EB" w:rsidRPr="003D70C9">
        <w:rPr>
          <w:color w:val="0D0D0D" w:themeColor="text1" w:themeTint="F2"/>
          <w:lang w:val="ru-UA" w:eastAsia="ru-RU"/>
        </w:rPr>
        <w:t>технических</w:t>
      </w:r>
      <w:r w:rsidR="00E6402F" w:rsidRPr="003D70C9">
        <w:rPr>
          <w:color w:val="0D0D0D" w:themeColor="text1" w:themeTint="F2"/>
          <w:lang w:val="ru-UA" w:eastAsia="ru-RU"/>
        </w:rPr>
        <w:t xml:space="preserve"> </w:t>
      </w:r>
      <w:r w:rsidR="005572EB" w:rsidRPr="003D70C9">
        <w:rPr>
          <w:color w:val="0D0D0D" w:themeColor="text1" w:themeTint="F2"/>
          <w:lang w:val="ru-UA" w:eastAsia="ru-RU"/>
        </w:rPr>
        <w:t>и</w:t>
      </w:r>
      <w:r w:rsidR="00E6402F" w:rsidRPr="003D70C9">
        <w:rPr>
          <w:color w:val="0D0D0D" w:themeColor="text1" w:themeTint="F2"/>
          <w:lang w:val="ru-UA" w:eastAsia="ru-RU"/>
        </w:rPr>
        <w:t xml:space="preserve"> </w:t>
      </w:r>
      <w:r w:rsidR="005572EB" w:rsidRPr="003D70C9">
        <w:rPr>
          <w:color w:val="0D0D0D" w:themeColor="text1" w:themeTint="F2"/>
          <w:lang w:val="ru-UA" w:eastAsia="ru-RU"/>
        </w:rPr>
        <w:t>трудоемких</w:t>
      </w:r>
      <w:r w:rsidR="00E6402F" w:rsidRPr="003D70C9">
        <w:rPr>
          <w:color w:val="0D0D0D" w:themeColor="text1" w:themeTint="F2"/>
          <w:lang w:val="ru-UA" w:eastAsia="ru-RU"/>
        </w:rPr>
        <w:t xml:space="preserve"> </w:t>
      </w:r>
      <w:r w:rsidR="005572EB" w:rsidRPr="003D70C9">
        <w:rPr>
          <w:color w:val="0D0D0D" w:themeColor="text1" w:themeTint="F2"/>
          <w:lang w:val="ru-UA" w:eastAsia="ru-RU"/>
        </w:rPr>
        <w:t>процедур</w:t>
      </w:r>
      <w:r w:rsidR="00E6402F" w:rsidRPr="003D70C9">
        <w:rPr>
          <w:color w:val="0D0D0D" w:themeColor="text1" w:themeTint="F2"/>
          <w:lang w:val="ru-UA" w:eastAsia="ru-RU"/>
        </w:rPr>
        <w:t xml:space="preserve"> </w:t>
      </w:r>
      <w:r w:rsidR="005572EB" w:rsidRPr="003D70C9">
        <w:rPr>
          <w:color w:val="0D0D0D" w:themeColor="text1" w:themeTint="F2"/>
          <w:lang w:val="ru-UA" w:eastAsia="ru-RU"/>
        </w:rPr>
        <w:t>были</w:t>
      </w:r>
      <w:r w:rsidR="00E6402F" w:rsidRPr="003D70C9">
        <w:rPr>
          <w:color w:val="0D0D0D" w:themeColor="text1" w:themeTint="F2"/>
          <w:lang w:val="ru-UA" w:eastAsia="ru-RU"/>
        </w:rPr>
        <w:t xml:space="preserve"> </w:t>
      </w:r>
      <w:r w:rsidR="005572EB" w:rsidRPr="003D70C9">
        <w:rPr>
          <w:color w:val="0D0D0D" w:themeColor="text1" w:themeTint="F2"/>
          <w:lang w:val="ru-UA" w:eastAsia="ru-RU"/>
        </w:rPr>
        <w:t>внесены</w:t>
      </w:r>
      <w:r w:rsidR="00E6402F" w:rsidRPr="003D70C9">
        <w:rPr>
          <w:color w:val="0D0D0D" w:themeColor="text1" w:themeTint="F2"/>
          <w:lang w:val="ru-UA" w:eastAsia="ru-RU"/>
        </w:rPr>
        <w:t xml:space="preserve"> </w:t>
      </w:r>
      <w:r w:rsidR="005572EB" w:rsidRPr="003D70C9">
        <w:rPr>
          <w:color w:val="0D0D0D" w:themeColor="text1" w:themeTint="F2"/>
          <w:lang w:val="ru-UA" w:eastAsia="ru-RU"/>
        </w:rPr>
        <w:t>изменения</w:t>
      </w:r>
      <w:r w:rsidR="00E6402F" w:rsidRPr="003D70C9">
        <w:rPr>
          <w:color w:val="0D0D0D" w:themeColor="text1" w:themeTint="F2"/>
          <w:lang w:val="ru-UA" w:eastAsia="ru-RU"/>
        </w:rPr>
        <w:t xml:space="preserve"> </w:t>
      </w:r>
      <w:r w:rsidR="005572EB" w:rsidRPr="003D70C9">
        <w:rPr>
          <w:color w:val="0D0D0D" w:themeColor="text1" w:themeTint="F2"/>
          <w:lang w:val="ru-UA" w:eastAsia="ru-RU"/>
        </w:rPr>
        <w:t>в</w:t>
      </w:r>
      <w:r w:rsidR="00E6402F" w:rsidRPr="003D70C9">
        <w:rPr>
          <w:color w:val="0D0D0D" w:themeColor="text1" w:themeTint="F2"/>
          <w:lang w:val="ru-UA" w:eastAsia="ru-RU"/>
        </w:rPr>
        <w:t xml:space="preserve"> </w:t>
      </w:r>
      <w:r w:rsidR="005572EB" w:rsidRPr="003D70C9">
        <w:rPr>
          <w:color w:val="0D0D0D" w:themeColor="text1" w:themeTint="F2"/>
          <w:lang w:val="ru-UA" w:eastAsia="ru-RU"/>
        </w:rPr>
        <w:t>другие</w:t>
      </w:r>
      <w:r w:rsidR="00E6402F" w:rsidRPr="003D70C9">
        <w:rPr>
          <w:color w:val="0D0D0D" w:themeColor="text1" w:themeTint="F2"/>
          <w:lang w:val="ru-UA" w:eastAsia="ru-RU"/>
        </w:rPr>
        <w:t xml:space="preserve"> </w:t>
      </w:r>
      <w:r w:rsidRPr="003D70C9">
        <w:rPr>
          <w:color w:val="0D0D0D" w:themeColor="text1" w:themeTint="F2"/>
          <w:lang w:val="ru-UA" w:eastAsia="ru-RU"/>
        </w:rPr>
        <w:t>методы,</w:t>
      </w:r>
      <w:r w:rsidR="00E6402F" w:rsidRPr="003D70C9">
        <w:rPr>
          <w:color w:val="0D0D0D" w:themeColor="text1" w:themeTint="F2"/>
          <w:lang w:val="ru-UA" w:eastAsia="ru-RU"/>
        </w:rPr>
        <w:t xml:space="preserve"> </w:t>
      </w:r>
      <w:r w:rsidR="005572EB" w:rsidRPr="003D70C9">
        <w:rPr>
          <w:color w:val="0D0D0D" w:themeColor="text1" w:themeTint="F2"/>
          <w:lang w:val="ru-UA" w:eastAsia="ru-RU"/>
        </w:rPr>
        <w:t>которые</w:t>
      </w:r>
      <w:r w:rsidR="00E6402F" w:rsidRPr="003D70C9">
        <w:rPr>
          <w:color w:val="0D0D0D" w:themeColor="text1" w:themeTint="F2"/>
          <w:lang w:val="ru-UA" w:eastAsia="ru-RU"/>
        </w:rPr>
        <w:t xml:space="preserve"> </w:t>
      </w:r>
      <w:r w:rsidR="005572EB" w:rsidRPr="003D70C9">
        <w:rPr>
          <w:color w:val="0D0D0D" w:themeColor="text1" w:themeTint="F2"/>
          <w:lang w:val="ru-UA" w:eastAsia="ru-RU"/>
        </w:rPr>
        <w:t>используют</w:t>
      </w:r>
      <w:r w:rsidR="00E6402F" w:rsidRPr="003D70C9">
        <w:rPr>
          <w:color w:val="0D0D0D" w:themeColor="text1" w:themeTint="F2"/>
          <w:lang w:val="ru-UA" w:eastAsia="ru-RU"/>
        </w:rPr>
        <w:t xml:space="preserve"> </w:t>
      </w:r>
      <w:r w:rsidR="005572EB" w:rsidRPr="003D70C9">
        <w:rPr>
          <w:color w:val="0D0D0D" w:themeColor="text1" w:themeTint="F2"/>
          <w:lang w:val="ru-UA" w:eastAsia="ru-RU"/>
        </w:rPr>
        <w:t>различные,</w:t>
      </w:r>
      <w:r w:rsidR="00E6402F" w:rsidRPr="003D70C9">
        <w:rPr>
          <w:color w:val="0D0D0D" w:themeColor="text1" w:themeTint="F2"/>
          <w:lang w:val="ru-UA" w:eastAsia="ru-RU"/>
        </w:rPr>
        <w:t xml:space="preserve"> </w:t>
      </w:r>
      <w:r w:rsidR="005572EB" w:rsidRPr="003D70C9">
        <w:rPr>
          <w:color w:val="0D0D0D" w:themeColor="text1" w:themeTint="F2"/>
          <w:lang w:val="ru-UA" w:eastAsia="ru-RU"/>
        </w:rPr>
        <w:t>альтернативные</w:t>
      </w:r>
      <w:r w:rsidR="00E6402F" w:rsidRPr="003D70C9">
        <w:rPr>
          <w:color w:val="0D0D0D" w:themeColor="text1" w:themeTint="F2"/>
          <w:lang w:val="ru-UA" w:eastAsia="ru-RU"/>
        </w:rPr>
        <w:t xml:space="preserve"> </w:t>
      </w:r>
      <w:r w:rsidR="005572EB" w:rsidRPr="003D70C9">
        <w:rPr>
          <w:color w:val="0D0D0D" w:themeColor="text1" w:themeTint="F2"/>
          <w:lang w:val="ru-UA" w:eastAsia="ru-RU"/>
        </w:rPr>
        <w:t>формы</w:t>
      </w:r>
      <w:r w:rsidR="00E6402F" w:rsidRPr="003D70C9">
        <w:rPr>
          <w:color w:val="0D0D0D" w:themeColor="text1" w:themeTint="F2"/>
          <w:lang w:val="ru-UA" w:eastAsia="ru-RU"/>
        </w:rPr>
        <w:t xml:space="preserve"> </w:t>
      </w:r>
      <w:r w:rsidR="005572EB" w:rsidRPr="003D70C9">
        <w:rPr>
          <w:color w:val="0D0D0D" w:themeColor="text1" w:themeTint="F2"/>
          <w:lang w:val="ru-UA" w:eastAsia="ru-RU"/>
        </w:rPr>
        <w:t>энергии</w:t>
      </w:r>
      <w:r w:rsidR="00E6402F" w:rsidRPr="003D70C9">
        <w:rPr>
          <w:color w:val="0D0D0D" w:themeColor="text1" w:themeTint="F2"/>
          <w:lang w:val="ru-UA" w:eastAsia="ru-RU"/>
        </w:rPr>
        <w:t xml:space="preserve"> </w:t>
      </w:r>
      <w:r w:rsidR="005572EB" w:rsidRPr="003D70C9">
        <w:rPr>
          <w:color w:val="0D0D0D" w:themeColor="text1" w:themeTint="F2"/>
          <w:lang w:val="ru-UA" w:eastAsia="ru-RU"/>
        </w:rPr>
        <w:t>для</w:t>
      </w:r>
      <w:r w:rsidR="00E6402F" w:rsidRPr="003D70C9">
        <w:rPr>
          <w:color w:val="0D0D0D" w:themeColor="text1" w:themeTint="F2"/>
          <w:lang w:val="ru-UA" w:eastAsia="ru-RU"/>
        </w:rPr>
        <w:t xml:space="preserve"> </w:t>
      </w:r>
      <w:r w:rsidR="005572EB" w:rsidRPr="003D70C9">
        <w:rPr>
          <w:color w:val="0D0D0D" w:themeColor="text1" w:themeTint="F2"/>
          <w:lang w:val="ru-UA" w:eastAsia="ru-RU"/>
        </w:rPr>
        <w:t>установки</w:t>
      </w:r>
      <w:r w:rsidR="00E6402F" w:rsidRPr="003D70C9">
        <w:rPr>
          <w:color w:val="0D0D0D" w:themeColor="text1" w:themeTint="F2"/>
          <w:lang w:val="ru-UA" w:eastAsia="ru-RU"/>
        </w:rPr>
        <w:t xml:space="preserve"> </w:t>
      </w:r>
      <w:r w:rsidR="005572EB" w:rsidRPr="003D70C9">
        <w:rPr>
          <w:color w:val="0D0D0D" w:themeColor="text1" w:themeTint="F2"/>
          <w:lang w:val="ru-UA" w:eastAsia="ru-RU"/>
        </w:rPr>
        <w:t>трансмуральных</w:t>
      </w:r>
      <w:r w:rsidR="00E6402F" w:rsidRPr="003D70C9">
        <w:rPr>
          <w:color w:val="0D0D0D" w:themeColor="text1" w:themeTint="F2"/>
          <w:lang w:val="ru-UA" w:eastAsia="ru-RU"/>
        </w:rPr>
        <w:t xml:space="preserve"> </w:t>
      </w:r>
      <w:r w:rsidR="005572EB" w:rsidRPr="003D70C9">
        <w:rPr>
          <w:color w:val="0D0D0D" w:themeColor="text1" w:themeTint="F2"/>
          <w:lang w:val="ru-UA" w:eastAsia="ru-RU"/>
        </w:rPr>
        <w:t>поражений</w:t>
      </w:r>
      <w:r w:rsidR="00E6402F" w:rsidRPr="003D70C9">
        <w:rPr>
          <w:color w:val="0D0D0D" w:themeColor="text1" w:themeTint="F2"/>
          <w:lang w:val="ru-UA" w:eastAsia="ru-RU"/>
        </w:rPr>
        <w:t xml:space="preserve"> </w:t>
      </w:r>
      <w:r w:rsidR="005572EB" w:rsidRPr="003D70C9">
        <w:rPr>
          <w:color w:val="0D0D0D" w:themeColor="text1" w:themeTint="F2"/>
          <w:lang w:val="ru-UA" w:eastAsia="ru-RU"/>
        </w:rPr>
        <w:t>без</w:t>
      </w:r>
      <w:r w:rsidR="00E6402F" w:rsidRPr="003D70C9">
        <w:rPr>
          <w:color w:val="0D0D0D" w:themeColor="text1" w:themeTint="F2"/>
          <w:lang w:val="ru-UA" w:eastAsia="ru-RU"/>
        </w:rPr>
        <w:t xml:space="preserve"> </w:t>
      </w:r>
      <w:r w:rsidR="005572EB" w:rsidRPr="003D70C9">
        <w:rPr>
          <w:color w:val="0D0D0D" w:themeColor="text1" w:themeTint="F2"/>
          <w:lang w:val="ru-UA" w:eastAsia="ru-RU"/>
        </w:rPr>
        <w:t>резки</w:t>
      </w:r>
      <w:r w:rsidR="00E6402F" w:rsidRPr="003D70C9">
        <w:rPr>
          <w:color w:val="0D0D0D" w:themeColor="text1" w:themeTint="F2"/>
          <w:lang w:val="ru-UA" w:eastAsia="ru-RU"/>
        </w:rPr>
        <w:t xml:space="preserve"> </w:t>
      </w:r>
      <w:r w:rsidR="005572EB" w:rsidRPr="003D70C9">
        <w:rPr>
          <w:color w:val="0D0D0D" w:themeColor="text1" w:themeTint="F2"/>
          <w:lang w:val="ru-UA" w:eastAsia="ru-RU"/>
        </w:rPr>
        <w:t>и</w:t>
      </w:r>
      <w:r w:rsidR="00E6402F" w:rsidRPr="003D70C9">
        <w:rPr>
          <w:color w:val="0D0D0D" w:themeColor="text1" w:themeTint="F2"/>
          <w:lang w:val="ru-UA" w:eastAsia="ru-RU"/>
        </w:rPr>
        <w:t xml:space="preserve"> </w:t>
      </w:r>
      <w:r w:rsidR="005572EB" w:rsidRPr="003D70C9">
        <w:rPr>
          <w:color w:val="0D0D0D" w:themeColor="text1" w:themeTint="F2"/>
          <w:lang w:val="ru-UA" w:eastAsia="ru-RU"/>
        </w:rPr>
        <w:t>шитья.</w:t>
      </w:r>
      <w:r w:rsidR="00E6402F" w:rsidRPr="003D70C9">
        <w:rPr>
          <w:color w:val="0D0D0D" w:themeColor="text1" w:themeTint="F2"/>
          <w:lang w:val="ru-UA" w:eastAsia="ru-RU"/>
        </w:rPr>
        <w:t xml:space="preserve"> </w:t>
      </w:r>
      <w:r w:rsidR="005572EB" w:rsidRPr="003D70C9">
        <w:rPr>
          <w:color w:val="0D0D0D" w:themeColor="text1" w:themeTint="F2"/>
          <w:lang w:val="ru-UA" w:eastAsia="ru-RU"/>
        </w:rPr>
        <w:t>может.</w:t>
      </w:r>
      <w:r w:rsidRPr="003D70C9">
        <w:rPr>
          <w:color w:val="0D0D0D" w:themeColor="text1" w:themeTint="F2"/>
          <w:lang w:eastAsia="ru-RU"/>
        </w:rPr>
        <w:t xml:space="preserve"> </w:t>
      </w:r>
      <w:r w:rsidR="005572EB" w:rsidRPr="003D70C9">
        <w:rPr>
          <w:color w:val="0D0D0D" w:themeColor="text1" w:themeTint="F2"/>
          <w:lang w:val="ru-UA" w:eastAsia="ru-RU"/>
        </w:rPr>
        <w:t>При</w:t>
      </w:r>
      <w:r w:rsidR="00E6402F" w:rsidRPr="003D70C9">
        <w:rPr>
          <w:color w:val="0D0D0D" w:themeColor="text1" w:themeTint="F2"/>
          <w:lang w:val="ru-UA" w:eastAsia="ru-RU"/>
        </w:rPr>
        <w:t xml:space="preserve"> </w:t>
      </w:r>
      <w:r w:rsidR="005572EB" w:rsidRPr="003D70C9">
        <w:rPr>
          <w:color w:val="0D0D0D" w:themeColor="text1" w:themeTint="F2"/>
          <w:lang w:val="ru-UA" w:eastAsia="ru-RU"/>
        </w:rPr>
        <w:t>успешности</w:t>
      </w:r>
      <w:r w:rsidR="00E6402F" w:rsidRPr="003D70C9">
        <w:rPr>
          <w:color w:val="0D0D0D" w:themeColor="text1" w:themeTint="F2"/>
          <w:lang w:val="ru-UA" w:eastAsia="ru-RU"/>
        </w:rPr>
        <w:t xml:space="preserve"> </w:t>
      </w:r>
      <w:r w:rsidR="005572EB" w:rsidRPr="003D70C9">
        <w:rPr>
          <w:color w:val="0D0D0D" w:themeColor="text1" w:themeTint="F2"/>
          <w:lang w:val="ru-UA" w:eastAsia="ru-RU"/>
        </w:rPr>
        <w:t>80-процентного</w:t>
      </w:r>
      <w:r w:rsidR="00E6402F" w:rsidRPr="003D70C9">
        <w:rPr>
          <w:color w:val="0D0D0D" w:themeColor="text1" w:themeTint="F2"/>
          <w:lang w:val="ru-UA" w:eastAsia="ru-RU"/>
        </w:rPr>
        <w:t xml:space="preserve"> </w:t>
      </w:r>
      <w:r w:rsidR="005572EB" w:rsidRPr="003D70C9">
        <w:rPr>
          <w:color w:val="0D0D0D" w:themeColor="text1" w:themeTint="F2"/>
          <w:lang w:val="ru-UA" w:eastAsia="ru-RU"/>
        </w:rPr>
        <w:t>синусоидального</w:t>
      </w:r>
      <w:r w:rsidR="00E6402F" w:rsidRPr="003D70C9">
        <w:rPr>
          <w:color w:val="0D0D0D" w:themeColor="text1" w:themeTint="F2"/>
          <w:lang w:val="ru-UA" w:eastAsia="ru-RU"/>
        </w:rPr>
        <w:t xml:space="preserve"> </w:t>
      </w:r>
      <w:r w:rsidR="005572EB" w:rsidRPr="003D70C9">
        <w:rPr>
          <w:color w:val="0D0D0D" w:themeColor="text1" w:themeTint="F2"/>
          <w:lang w:val="ru-UA" w:eastAsia="ru-RU"/>
        </w:rPr>
        <w:t>ритма</w:t>
      </w:r>
      <w:r w:rsidR="00E6402F" w:rsidRPr="003D70C9">
        <w:rPr>
          <w:color w:val="0D0D0D" w:themeColor="text1" w:themeTint="F2"/>
          <w:lang w:val="ru-UA" w:eastAsia="ru-RU"/>
        </w:rPr>
        <w:t xml:space="preserve"> </w:t>
      </w:r>
      <w:r w:rsidR="005572EB" w:rsidRPr="003D70C9">
        <w:rPr>
          <w:color w:val="0D0D0D" w:themeColor="text1" w:themeTint="F2"/>
          <w:lang w:val="ru-UA" w:eastAsia="ru-RU"/>
        </w:rPr>
        <w:t>в</w:t>
      </w:r>
      <w:r w:rsidR="00E6402F" w:rsidRPr="003D70C9">
        <w:rPr>
          <w:color w:val="0D0D0D" w:themeColor="text1" w:themeTint="F2"/>
          <w:lang w:val="ru-UA" w:eastAsia="ru-RU"/>
        </w:rPr>
        <w:t xml:space="preserve"> </w:t>
      </w:r>
      <w:r w:rsidR="005572EB" w:rsidRPr="003D70C9">
        <w:rPr>
          <w:color w:val="0D0D0D" w:themeColor="text1" w:themeTint="F2"/>
          <w:lang w:val="ru-UA" w:eastAsia="ru-RU"/>
        </w:rPr>
        <w:t>фазе</w:t>
      </w:r>
      <w:r w:rsidR="00E6402F" w:rsidRPr="003D70C9">
        <w:rPr>
          <w:color w:val="0D0D0D" w:themeColor="text1" w:themeTint="F2"/>
          <w:lang w:val="ru-UA" w:eastAsia="ru-RU"/>
        </w:rPr>
        <w:t xml:space="preserve"> </w:t>
      </w:r>
      <w:r w:rsidR="005572EB" w:rsidRPr="003D70C9">
        <w:rPr>
          <w:color w:val="0D0D0D" w:themeColor="text1" w:themeTint="F2"/>
          <w:lang w:val="ru-UA" w:eastAsia="ru-RU"/>
        </w:rPr>
        <w:t>ближнего</w:t>
      </w:r>
      <w:r w:rsidR="00E6402F" w:rsidRPr="003D70C9">
        <w:rPr>
          <w:color w:val="0D0D0D" w:themeColor="text1" w:themeTint="F2"/>
          <w:lang w:val="ru-UA" w:eastAsia="ru-RU"/>
        </w:rPr>
        <w:t xml:space="preserve"> </w:t>
      </w:r>
      <w:r w:rsidR="005572EB" w:rsidRPr="003D70C9">
        <w:rPr>
          <w:color w:val="0D0D0D" w:themeColor="text1" w:themeTint="F2"/>
          <w:lang w:val="ru-UA" w:eastAsia="ru-RU"/>
        </w:rPr>
        <w:t>наблюдения</w:t>
      </w:r>
      <w:r w:rsidR="00E6402F" w:rsidRPr="003D70C9">
        <w:rPr>
          <w:color w:val="0D0D0D" w:themeColor="text1" w:themeTint="F2"/>
          <w:lang w:val="ru-UA" w:eastAsia="ru-RU"/>
        </w:rPr>
        <w:t xml:space="preserve"> </w:t>
      </w:r>
      <w:r w:rsidRPr="003D70C9">
        <w:rPr>
          <w:color w:val="0D0D0D" w:themeColor="text1" w:themeTint="F2"/>
          <w:lang w:val="ru-UA" w:eastAsia="ru-RU"/>
        </w:rPr>
        <w:t>поражения,</w:t>
      </w:r>
      <w:r w:rsidR="00E6402F" w:rsidRPr="003D70C9">
        <w:rPr>
          <w:color w:val="0D0D0D" w:themeColor="text1" w:themeTint="F2"/>
          <w:lang w:val="ru-UA" w:eastAsia="ru-RU"/>
        </w:rPr>
        <w:t xml:space="preserve"> </w:t>
      </w:r>
      <w:r w:rsidR="005572EB" w:rsidRPr="003D70C9">
        <w:rPr>
          <w:color w:val="0D0D0D" w:themeColor="text1" w:themeTint="F2"/>
          <w:lang w:val="ru-UA" w:eastAsia="ru-RU"/>
        </w:rPr>
        <w:t>заданные</w:t>
      </w:r>
      <w:r w:rsidR="00E6402F" w:rsidRPr="003D70C9">
        <w:rPr>
          <w:color w:val="0D0D0D" w:themeColor="text1" w:themeTint="F2"/>
          <w:lang w:val="ru-UA" w:eastAsia="ru-RU"/>
        </w:rPr>
        <w:t xml:space="preserve"> </w:t>
      </w:r>
      <w:r w:rsidR="005572EB" w:rsidRPr="003D70C9">
        <w:rPr>
          <w:color w:val="0D0D0D" w:themeColor="text1" w:themeTint="F2"/>
          <w:lang w:val="ru-UA" w:eastAsia="ru-RU"/>
        </w:rPr>
        <w:t>радиочастотной</w:t>
      </w:r>
      <w:r w:rsidR="00E6402F" w:rsidRPr="003D70C9">
        <w:rPr>
          <w:color w:val="0D0D0D" w:themeColor="text1" w:themeTint="F2"/>
          <w:lang w:val="ru-UA" w:eastAsia="ru-RU"/>
        </w:rPr>
        <w:t xml:space="preserve"> </w:t>
      </w:r>
      <w:r w:rsidR="005572EB" w:rsidRPr="003D70C9">
        <w:rPr>
          <w:color w:val="0D0D0D" w:themeColor="text1" w:themeTint="F2"/>
          <w:lang w:val="ru-UA" w:eastAsia="ru-RU"/>
        </w:rPr>
        <w:t>энергией,</w:t>
      </w:r>
      <w:r w:rsidR="00E6402F" w:rsidRPr="003D70C9">
        <w:rPr>
          <w:color w:val="0D0D0D" w:themeColor="text1" w:themeTint="F2"/>
          <w:lang w:val="ru-UA" w:eastAsia="ru-RU"/>
        </w:rPr>
        <w:t xml:space="preserve"> </w:t>
      </w:r>
      <w:r w:rsidR="005572EB" w:rsidRPr="003D70C9">
        <w:rPr>
          <w:color w:val="0D0D0D" w:themeColor="text1" w:themeTint="F2"/>
          <w:lang w:val="ru-UA" w:eastAsia="ru-RU"/>
        </w:rPr>
        <w:t>смогли</w:t>
      </w:r>
      <w:r w:rsidR="00E6402F" w:rsidRPr="003D70C9">
        <w:rPr>
          <w:color w:val="0D0D0D" w:themeColor="text1" w:themeTint="F2"/>
          <w:lang w:val="ru-UA" w:eastAsia="ru-RU"/>
        </w:rPr>
        <w:t xml:space="preserve"> </w:t>
      </w:r>
      <w:r w:rsidR="005572EB" w:rsidRPr="003D70C9">
        <w:rPr>
          <w:color w:val="0D0D0D" w:themeColor="text1" w:themeTint="F2"/>
          <w:lang w:val="ru-UA" w:eastAsia="ru-RU"/>
        </w:rPr>
        <w:t>полностью</w:t>
      </w:r>
      <w:r w:rsidR="00E6402F" w:rsidRPr="003D70C9">
        <w:rPr>
          <w:color w:val="0D0D0D" w:themeColor="text1" w:themeTint="F2"/>
          <w:lang w:val="ru-UA" w:eastAsia="ru-RU"/>
        </w:rPr>
        <w:t xml:space="preserve"> </w:t>
      </w:r>
      <w:r w:rsidR="005572EB" w:rsidRPr="003D70C9">
        <w:rPr>
          <w:color w:val="0D0D0D" w:themeColor="text1" w:themeTint="F2"/>
          <w:lang w:val="ru-UA" w:eastAsia="ru-RU"/>
        </w:rPr>
        <w:t>воспроизвести</w:t>
      </w:r>
      <w:r w:rsidR="00E6402F" w:rsidRPr="003D70C9">
        <w:rPr>
          <w:color w:val="0D0D0D" w:themeColor="text1" w:themeTint="F2"/>
          <w:lang w:val="ru-UA" w:eastAsia="ru-RU"/>
        </w:rPr>
        <w:t xml:space="preserve"> </w:t>
      </w:r>
      <w:r w:rsidR="005572EB" w:rsidRPr="003D70C9">
        <w:rPr>
          <w:color w:val="0D0D0D" w:themeColor="text1" w:themeTint="F2"/>
          <w:lang w:val="ru-UA" w:eastAsia="ru-RU"/>
        </w:rPr>
        <w:t>оригинальный</w:t>
      </w:r>
      <w:r w:rsidR="00E6402F" w:rsidRPr="003D70C9">
        <w:rPr>
          <w:color w:val="0D0D0D" w:themeColor="text1" w:themeTint="F2"/>
          <w:lang w:val="ru-UA" w:eastAsia="ru-RU"/>
        </w:rPr>
        <w:t xml:space="preserve"> </w:t>
      </w:r>
      <w:r w:rsidR="005572EB" w:rsidRPr="003D70C9">
        <w:rPr>
          <w:color w:val="0D0D0D" w:themeColor="text1" w:themeTint="F2"/>
          <w:lang w:val="ru-UA" w:eastAsia="ru-RU"/>
        </w:rPr>
        <w:t>подход</w:t>
      </w:r>
      <w:r w:rsidR="00E6402F" w:rsidRPr="003D70C9">
        <w:rPr>
          <w:color w:val="0D0D0D" w:themeColor="text1" w:themeTint="F2"/>
          <w:lang w:val="ru-UA" w:eastAsia="ru-RU"/>
        </w:rPr>
        <w:t xml:space="preserve"> </w:t>
      </w:r>
      <w:r w:rsidR="005572EB" w:rsidRPr="003D70C9">
        <w:rPr>
          <w:color w:val="0D0D0D" w:themeColor="text1" w:themeTint="F2"/>
          <w:lang w:val="ru-UA" w:eastAsia="ru-RU"/>
        </w:rPr>
        <w:t>Кокса</w:t>
      </w:r>
      <w:r w:rsidR="00E6402F" w:rsidRPr="003D70C9">
        <w:rPr>
          <w:color w:val="0D0D0D" w:themeColor="text1" w:themeTint="F2"/>
          <w:lang w:val="ru-UA" w:eastAsia="ru-RU"/>
        </w:rPr>
        <w:t xml:space="preserve"> </w:t>
      </w:r>
      <w:r w:rsidR="005572EB" w:rsidRPr="003D70C9">
        <w:rPr>
          <w:color w:val="0D0D0D" w:themeColor="text1" w:themeTint="F2"/>
          <w:lang w:val="ru-UA" w:eastAsia="ru-RU"/>
        </w:rPr>
        <w:t>за</w:t>
      </w:r>
      <w:r w:rsidR="00E6402F" w:rsidRPr="003D70C9">
        <w:rPr>
          <w:color w:val="0D0D0D" w:themeColor="text1" w:themeTint="F2"/>
          <w:lang w:val="ru-UA" w:eastAsia="ru-RU"/>
        </w:rPr>
        <w:t xml:space="preserve"> </w:t>
      </w:r>
      <w:r w:rsidR="005572EB" w:rsidRPr="003D70C9">
        <w:rPr>
          <w:color w:val="0D0D0D" w:themeColor="text1" w:themeTint="F2"/>
          <w:lang w:val="ru-UA" w:eastAsia="ru-RU"/>
        </w:rPr>
        <w:t>значительно</w:t>
      </w:r>
      <w:r w:rsidR="00E6402F" w:rsidRPr="003D70C9">
        <w:rPr>
          <w:color w:val="0D0D0D" w:themeColor="text1" w:themeTint="F2"/>
          <w:lang w:val="ru-UA" w:eastAsia="ru-RU"/>
        </w:rPr>
        <w:t xml:space="preserve"> </w:t>
      </w:r>
      <w:r w:rsidR="005572EB" w:rsidRPr="003D70C9">
        <w:rPr>
          <w:color w:val="0D0D0D" w:themeColor="text1" w:themeTint="F2"/>
          <w:lang w:val="ru-UA" w:eastAsia="ru-RU"/>
        </w:rPr>
        <w:t>более</w:t>
      </w:r>
      <w:r w:rsidR="00E6402F" w:rsidRPr="003D70C9">
        <w:rPr>
          <w:color w:val="0D0D0D" w:themeColor="text1" w:themeTint="F2"/>
          <w:lang w:val="ru-UA" w:eastAsia="ru-RU"/>
        </w:rPr>
        <w:t xml:space="preserve"> </w:t>
      </w:r>
      <w:r w:rsidR="005572EB" w:rsidRPr="003D70C9">
        <w:rPr>
          <w:color w:val="0D0D0D" w:themeColor="text1" w:themeTint="F2"/>
          <w:lang w:val="ru-UA" w:eastAsia="ru-RU"/>
        </w:rPr>
        <w:t>короткое</w:t>
      </w:r>
      <w:r w:rsidR="00E6402F" w:rsidRPr="003D70C9">
        <w:rPr>
          <w:color w:val="0D0D0D" w:themeColor="text1" w:themeTint="F2"/>
          <w:lang w:val="ru-UA" w:eastAsia="ru-RU"/>
        </w:rPr>
        <w:t xml:space="preserve"> </w:t>
      </w:r>
      <w:r w:rsidR="005572EB" w:rsidRPr="003D70C9">
        <w:rPr>
          <w:color w:val="0D0D0D" w:themeColor="text1" w:themeTint="F2"/>
          <w:lang w:val="ru-UA" w:eastAsia="ru-RU"/>
        </w:rPr>
        <w:t>хирургическое</w:t>
      </w:r>
      <w:r w:rsidR="00E6402F" w:rsidRPr="003D70C9">
        <w:rPr>
          <w:color w:val="0D0D0D" w:themeColor="text1" w:themeTint="F2"/>
          <w:lang w:val="ru-UA" w:eastAsia="ru-RU"/>
        </w:rPr>
        <w:t xml:space="preserve"> </w:t>
      </w:r>
      <w:r w:rsidR="005572EB" w:rsidRPr="003D70C9">
        <w:rPr>
          <w:color w:val="0D0D0D" w:themeColor="text1" w:themeTint="F2"/>
          <w:lang w:val="ru-UA" w:eastAsia="ru-RU"/>
        </w:rPr>
        <w:t>время</w:t>
      </w:r>
      <w:r w:rsidRPr="003D70C9">
        <w:rPr>
          <w:color w:val="0D0D0D" w:themeColor="text1" w:themeTint="F2"/>
          <w:lang w:eastAsia="ru-RU"/>
        </w:rPr>
        <w:t>.</w:t>
      </w:r>
    </w:p>
    <w:p w14:paraId="3B170DF1" w14:textId="577D6102" w:rsidR="00EE547B" w:rsidRPr="003D70C9" w:rsidRDefault="005572EB" w:rsidP="00272B07">
      <w:pPr>
        <w:pStyle w:val="a0"/>
        <w:tabs>
          <w:tab w:val="left" w:pos="142"/>
        </w:tabs>
        <w:spacing w:before="120" w:line="360" w:lineRule="auto"/>
        <w:ind w:firstLine="851"/>
        <w:divId w:val="326901906"/>
        <w:rPr>
          <w:color w:val="0D0D0D" w:themeColor="text1" w:themeTint="F2"/>
          <w:lang w:eastAsia="ru-RU"/>
        </w:rPr>
      </w:pPr>
      <w:r w:rsidRPr="003D70C9">
        <w:rPr>
          <w:color w:val="0D0D0D" w:themeColor="text1" w:themeTint="F2"/>
          <w:lang w:val="ru-UA" w:eastAsia="ru-RU"/>
        </w:rPr>
        <w:t>Дальнейшие</w:t>
      </w:r>
      <w:r w:rsidR="00E6402F" w:rsidRPr="003D70C9">
        <w:rPr>
          <w:color w:val="0D0D0D" w:themeColor="text1" w:themeTint="F2"/>
          <w:lang w:val="ru-UA" w:eastAsia="ru-RU"/>
        </w:rPr>
        <w:t xml:space="preserve"> </w:t>
      </w:r>
      <w:r w:rsidRPr="003D70C9">
        <w:rPr>
          <w:color w:val="0D0D0D" w:themeColor="text1" w:themeTint="F2"/>
          <w:lang w:val="ru-UA" w:eastAsia="ru-RU"/>
        </w:rPr>
        <w:t>рабочие</w:t>
      </w:r>
      <w:r w:rsidR="00E6402F" w:rsidRPr="003D70C9">
        <w:rPr>
          <w:color w:val="0D0D0D" w:themeColor="text1" w:themeTint="F2"/>
          <w:lang w:val="ru-UA" w:eastAsia="ru-RU"/>
        </w:rPr>
        <w:t xml:space="preserve"> </w:t>
      </w:r>
      <w:r w:rsidRPr="003D70C9">
        <w:rPr>
          <w:color w:val="0D0D0D" w:themeColor="text1" w:themeTint="F2"/>
          <w:lang w:val="ru-UA" w:eastAsia="ru-RU"/>
        </w:rPr>
        <w:t>группы</w:t>
      </w:r>
      <w:r w:rsidR="00E6402F" w:rsidRPr="003D70C9">
        <w:rPr>
          <w:color w:val="0D0D0D" w:themeColor="text1" w:themeTint="F2"/>
          <w:lang w:val="ru-UA" w:eastAsia="ru-RU"/>
        </w:rPr>
        <w:t xml:space="preserve"> </w:t>
      </w:r>
      <w:r w:rsidRPr="003D70C9">
        <w:rPr>
          <w:color w:val="0D0D0D" w:themeColor="text1" w:themeTint="F2"/>
          <w:lang w:val="ru-UA" w:eastAsia="ru-RU"/>
        </w:rPr>
        <w:t>сосредоточили</w:t>
      </w:r>
      <w:r w:rsidR="00E6402F" w:rsidRPr="003D70C9">
        <w:rPr>
          <w:color w:val="0D0D0D" w:themeColor="text1" w:themeTint="F2"/>
          <w:lang w:val="ru-UA" w:eastAsia="ru-RU"/>
        </w:rPr>
        <w:t xml:space="preserve"> </w:t>
      </w:r>
      <w:r w:rsidRPr="003D70C9">
        <w:rPr>
          <w:color w:val="0D0D0D" w:themeColor="text1" w:themeTint="F2"/>
          <w:lang w:val="ru-UA" w:eastAsia="ru-RU"/>
        </w:rPr>
        <w:t>свои</w:t>
      </w:r>
      <w:r w:rsidR="00E6402F" w:rsidRPr="003D70C9">
        <w:rPr>
          <w:color w:val="0D0D0D" w:themeColor="text1" w:themeTint="F2"/>
          <w:lang w:val="ru-UA" w:eastAsia="ru-RU"/>
        </w:rPr>
        <w:t xml:space="preserve"> </w:t>
      </w:r>
      <w:r w:rsidRPr="003D70C9">
        <w:rPr>
          <w:color w:val="0D0D0D" w:themeColor="text1" w:themeTint="F2"/>
          <w:lang w:val="ru-UA" w:eastAsia="ru-RU"/>
        </w:rPr>
        <w:t>усилия</w:t>
      </w:r>
      <w:r w:rsidR="00E6402F" w:rsidRPr="003D70C9">
        <w:rPr>
          <w:color w:val="0D0D0D" w:themeColor="text1" w:themeTint="F2"/>
          <w:lang w:val="ru-UA" w:eastAsia="ru-RU"/>
        </w:rPr>
        <w:t xml:space="preserve"> </w:t>
      </w:r>
      <w:r w:rsidRPr="003D70C9">
        <w:rPr>
          <w:color w:val="0D0D0D" w:themeColor="text1" w:themeTint="F2"/>
          <w:lang w:val="ru-UA" w:eastAsia="ru-RU"/>
        </w:rPr>
        <w:t>на</w:t>
      </w:r>
      <w:r w:rsidR="00E6402F" w:rsidRPr="003D70C9">
        <w:rPr>
          <w:color w:val="0D0D0D" w:themeColor="text1" w:themeTint="F2"/>
          <w:lang w:val="ru-UA" w:eastAsia="ru-RU"/>
        </w:rPr>
        <w:t xml:space="preserve"> </w:t>
      </w:r>
      <w:r w:rsidRPr="003D70C9">
        <w:rPr>
          <w:color w:val="0D0D0D" w:themeColor="text1" w:themeTint="F2"/>
          <w:lang w:val="ru-UA" w:eastAsia="ru-RU"/>
        </w:rPr>
        <w:t>изолированных</w:t>
      </w:r>
      <w:r w:rsidR="00E6402F" w:rsidRPr="003D70C9">
        <w:rPr>
          <w:color w:val="0D0D0D" w:themeColor="text1" w:themeTint="F2"/>
          <w:lang w:val="ru-UA" w:eastAsia="ru-RU"/>
        </w:rPr>
        <w:t xml:space="preserve"> </w:t>
      </w:r>
      <w:r w:rsidRPr="003D70C9">
        <w:rPr>
          <w:color w:val="0D0D0D" w:themeColor="text1" w:themeTint="F2"/>
          <w:lang w:val="ru-UA" w:eastAsia="ru-RU"/>
        </w:rPr>
        <w:t>методах</w:t>
      </w:r>
      <w:r w:rsidR="00E6402F" w:rsidRPr="003D70C9">
        <w:rPr>
          <w:color w:val="0D0D0D" w:themeColor="text1" w:themeTint="F2"/>
          <w:lang w:val="ru-UA" w:eastAsia="ru-RU"/>
        </w:rPr>
        <w:t xml:space="preserve"> </w:t>
      </w:r>
      <w:r w:rsidRPr="003D70C9">
        <w:rPr>
          <w:color w:val="0D0D0D" w:themeColor="text1" w:themeTint="F2"/>
          <w:lang w:val="ru-UA" w:eastAsia="ru-RU"/>
        </w:rPr>
        <w:t>абляции</w:t>
      </w:r>
      <w:r w:rsidR="00E6402F" w:rsidRPr="003D70C9">
        <w:rPr>
          <w:color w:val="0D0D0D" w:themeColor="text1" w:themeTint="F2"/>
          <w:lang w:val="ru-UA" w:eastAsia="ru-RU"/>
        </w:rPr>
        <w:t xml:space="preserve"> </w:t>
      </w:r>
      <w:r w:rsidRPr="003D70C9">
        <w:rPr>
          <w:color w:val="0D0D0D" w:themeColor="text1" w:themeTint="F2"/>
          <w:lang w:val="ru-UA" w:eastAsia="ru-RU"/>
        </w:rPr>
        <w:t>левой</w:t>
      </w:r>
      <w:r w:rsidR="00E6402F" w:rsidRPr="003D70C9">
        <w:rPr>
          <w:color w:val="0D0D0D" w:themeColor="text1" w:themeTint="F2"/>
          <w:lang w:val="ru-UA" w:eastAsia="ru-RU"/>
        </w:rPr>
        <w:t xml:space="preserve"> </w:t>
      </w:r>
      <w:r w:rsidR="00AE39E9" w:rsidRPr="003D70C9">
        <w:rPr>
          <w:color w:val="0D0D0D" w:themeColor="text1" w:themeTint="F2"/>
          <w:lang w:val="ru-UA" w:eastAsia="ru-RU"/>
        </w:rPr>
        <w:t>артерии,</w:t>
      </w:r>
      <w:r w:rsidR="00E6402F" w:rsidRPr="003D70C9">
        <w:rPr>
          <w:color w:val="0D0D0D" w:themeColor="text1" w:themeTint="F2"/>
          <w:lang w:val="ru-UA" w:eastAsia="ru-RU"/>
        </w:rPr>
        <w:t xml:space="preserve"> </w:t>
      </w:r>
      <w:r w:rsidRPr="003D70C9">
        <w:rPr>
          <w:color w:val="0D0D0D" w:themeColor="text1" w:themeTint="F2"/>
          <w:lang w:val="ru-UA" w:eastAsia="ru-RU"/>
        </w:rPr>
        <w:t>основанных</w:t>
      </w:r>
      <w:r w:rsidR="00AE39E9" w:rsidRPr="003D70C9">
        <w:rPr>
          <w:color w:val="0D0D0D" w:themeColor="text1" w:themeTint="F2"/>
          <w:lang w:eastAsia="ru-RU"/>
        </w:rPr>
        <w:t xml:space="preserve"> </w:t>
      </w:r>
      <w:r w:rsidRPr="003D70C9">
        <w:rPr>
          <w:color w:val="0D0D0D" w:themeColor="text1" w:themeTint="F2"/>
          <w:lang w:val="ru-UA" w:eastAsia="ru-RU"/>
        </w:rPr>
        <w:t>на</w:t>
      </w:r>
      <w:r w:rsidR="00E6402F" w:rsidRPr="003D70C9">
        <w:rPr>
          <w:color w:val="0D0D0D" w:themeColor="text1" w:themeTint="F2"/>
          <w:lang w:val="ru-UA" w:eastAsia="ru-RU"/>
        </w:rPr>
        <w:t xml:space="preserve"> </w:t>
      </w:r>
      <w:r w:rsidRPr="003D70C9">
        <w:rPr>
          <w:color w:val="0D0D0D" w:themeColor="text1" w:themeTint="F2"/>
          <w:lang w:val="ru-UA" w:eastAsia="ru-RU"/>
        </w:rPr>
        <w:t>результатах</w:t>
      </w:r>
      <w:r w:rsidR="00E6402F" w:rsidRPr="003D70C9">
        <w:rPr>
          <w:color w:val="0D0D0D" w:themeColor="text1" w:themeTint="F2"/>
          <w:lang w:val="ru-UA" w:eastAsia="ru-RU"/>
        </w:rPr>
        <w:t xml:space="preserve"> </w:t>
      </w:r>
      <w:r w:rsidRPr="003D70C9">
        <w:rPr>
          <w:color w:val="0D0D0D" w:themeColor="text1" w:themeTint="F2"/>
          <w:lang w:val="ru-UA" w:eastAsia="ru-RU"/>
        </w:rPr>
        <w:t>электрофизиологической</w:t>
      </w:r>
      <w:r w:rsidR="00E6402F" w:rsidRPr="003D70C9">
        <w:rPr>
          <w:color w:val="0D0D0D" w:themeColor="text1" w:themeTint="F2"/>
          <w:lang w:val="ru-UA" w:eastAsia="ru-RU"/>
        </w:rPr>
        <w:t xml:space="preserve"> </w:t>
      </w:r>
      <w:r w:rsidRPr="003D70C9">
        <w:rPr>
          <w:color w:val="0D0D0D" w:themeColor="text1" w:themeTint="F2"/>
          <w:lang w:val="ru-UA" w:eastAsia="ru-RU"/>
        </w:rPr>
        <w:t>картографии</w:t>
      </w:r>
      <w:r w:rsidR="00E6402F" w:rsidRPr="003D70C9">
        <w:rPr>
          <w:color w:val="0D0D0D" w:themeColor="text1" w:themeTint="F2"/>
          <w:lang w:val="ru-UA" w:eastAsia="ru-RU"/>
        </w:rPr>
        <w:t xml:space="preserve"> </w:t>
      </w:r>
      <w:r w:rsidRPr="003D70C9">
        <w:rPr>
          <w:color w:val="0D0D0D" w:themeColor="text1" w:themeTint="F2"/>
          <w:lang w:val="ru-UA" w:eastAsia="ru-RU"/>
        </w:rPr>
        <w:t>предсердий</w:t>
      </w:r>
      <w:r w:rsidR="00E6402F" w:rsidRPr="003D70C9">
        <w:rPr>
          <w:color w:val="0D0D0D" w:themeColor="text1" w:themeTint="F2"/>
          <w:lang w:val="ru-UA" w:eastAsia="ru-RU"/>
        </w:rPr>
        <w:t xml:space="preserve"> </w:t>
      </w:r>
      <w:r w:rsidRPr="003D70C9">
        <w:rPr>
          <w:color w:val="0D0D0D" w:themeColor="text1" w:themeTint="F2"/>
          <w:lang w:val="ru-UA" w:eastAsia="ru-RU"/>
        </w:rPr>
        <w:t>и</w:t>
      </w:r>
      <w:r w:rsidR="00E6402F" w:rsidRPr="003D70C9">
        <w:rPr>
          <w:color w:val="0D0D0D" w:themeColor="text1" w:themeTint="F2"/>
          <w:lang w:val="ru-UA" w:eastAsia="ru-RU"/>
        </w:rPr>
        <w:t xml:space="preserve"> </w:t>
      </w:r>
      <w:r w:rsidRPr="003D70C9">
        <w:rPr>
          <w:color w:val="0D0D0D" w:themeColor="text1" w:themeTint="F2"/>
          <w:lang w:val="ru-UA" w:eastAsia="ru-RU"/>
        </w:rPr>
        <w:t>анатомических</w:t>
      </w:r>
      <w:r w:rsidR="00E6402F" w:rsidRPr="003D70C9">
        <w:rPr>
          <w:color w:val="0D0D0D" w:themeColor="text1" w:themeTint="F2"/>
          <w:lang w:val="ru-UA" w:eastAsia="ru-RU"/>
        </w:rPr>
        <w:t xml:space="preserve"> </w:t>
      </w:r>
      <w:r w:rsidRPr="003D70C9">
        <w:rPr>
          <w:color w:val="0D0D0D" w:themeColor="text1" w:themeTint="F2"/>
          <w:lang w:val="ru-UA" w:eastAsia="ru-RU"/>
        </w:rPr>
        <w:t>исследованиях,</w:t>
      </w:r>
      <w:r w:rsidR="00E6402F" w:rsidRPr="003D70C9">
        <w:rPr>
          <w:color w:val="0D0D0D" w:themeColor="text1" w:themeTint="F2"/>
          <w:lang w:val="ru-UA" w:eastAsia="ru-RU"/>
        </w:rPr>
        <w:t xml:space="preserve"> </w:t>
      </w:r>
      <w:r w:rsidRPr="003D70C9">
        <w:rPr>
          <w:color w:val="0D0D0D" w:themeColor="text1" w:themeTint="F2"/>
          <w:lang w:val="ru-UA" w:eastAsia="ru-RU"/>
        </w:rPr>
        <w:t>которые</w:t>
      </w:r>
      <w:r w:rsidR="00E6402F" w:rsidRPr="003D70C9">
        <w:rPr>
          <w:color w:val="0D0D0D" w:themeColor="text1" w:themeTint="F2"/>
          <w:lang w:val="ru-UA" w:eastAsia="ru-RU"/>
        </w:rPr>
        <w:t xml:space="preserve"> </w:t>
      </w:r>
      <w:r w:rsidRPr="003D70C9">
        <w:rPr>
          <w:color w:val="0D0D0D" w:themeColor="text1" w:themeTint="F2"/>
          <w:lang w:val="ru-UA" w:eastAsia="ru-RU"/>
        </w:rPr>
        <w:t>предположили</w:t>
      </w:r>
      <w:r w:rsidR="00E6402F" w:rsidRPr="003D70C9">
        <w:rPr>
          <w:color w:val="0D0D0D" w:themeColor="text1" w:themeTint="F2"/>
          <w:lang w:val="ru-UA" w:eastAsia="ru-RU"/>
        </w:rPr>
        <w:t xml:space="preserve"> </w:t>
      </w:r>
      <w:r w:rsidRPr="003D70C9">
        <w:rPr>
          <w:color w:val="0D0D0D" w:themeColor="text1" w:themeTint="F2"/>
          <w:lang w:val="ru-UA" w:eastAsia="ru-RU"/>
        </w:rPr>
        <w:t>происхождение</w:t>
      </w:r>
      <w:r w:rsidR="00E6402F" w:rsidRPr="003D70C9">
        <w:rPr>
          <w:color w:val="0D0D0D" w:themeColor="text1" w:themeTint="F2"/>
          <w:lang w:val="ru-UA" w:eastAsia="ru-RU"/>
        </w:rPr>
        <w:t xml:space="preserve"> </w:t>
      </w:r>
      <w:r w:rsidRPr="003D70C9">
        <w:rPr>
          <w:color w:val="0D0D0D" w:themeColor="text1" w:themeTint="F2"/>
          <w:lang w:val="ru-UA" w:eastAsia="ru-RU"/>
        </w:rPr>
        <w:t>аритмии</w:t>
      </w:r>
      <w:r w:rsidR="00E6402F" w:rsidRPr="003D70C9">
        <w:rPr>
          <w:color w:val="0D0D0D" w:themeColor="text1" w:themeTint="F2"/>
          <w:lang w:val="ru-UA" w:eastAsia="ru-RU"/>
        </w:rPr>
        <w:t xml:space="preserve"> </w:t>
      </w:r>
      <w:r w:rsidRPr="003D70C9">
        <w:rPr>
          <w:color w:val="0D0D0D" w:themeColor="text1" w:themeTint="F2"/>
          <w:lang w:val="ru-UA" w:eastAsia="ru-RU"/>
        </w:rPr>
        <w:t>как</w:t>
      </w:r>
      <w:r w:rsidR="00E6402F" w:rsidRPr="003D70C9">
        <w:rPr>
          <w:color w:val="0D0D0D" w:themeColor="text1" w:themeTint="F2"/>
          <w:lang w:val="ru-UA" w:eastAsia="ru-RU"/>
        </w:rPr>
        <w:t xml:space="preserve"> </w:t>
      </w:r>
      <w:r w:rsidRPr="003D70C9">
        <w:rPr>
          <w:color w:val="0D0D0D" w:themeColor="text1" w:themeTint="F2"/>
          <w:lang w:val="ru-UA" w:eastAsia="ru-RU"/>
        </w:rPr>
        <w:t>в</w:t>
      </w:r>
      <w:r w:rsidR="00E6402F" w:rsidRPr="003D70C9">
        <w:rPr>
          <w:color w:val="0D0D0D" w:themeColor="text1" w:themeTint="F2"/>
          <w:lang w:val="ru-UA" w:eastAsia="ru-RU"/>
        </w:rPr>
        <w:t xml:space="preserve"> </w:t>
      </w:r>
      <w:r w:rsidRPr="003D70C9">
        <w:rPr>
          <w:color w:val="0D0D0D" w:themeColor="text1" w:themeTint="F2"/>
          <w:lang w:val="ru-UA" w:eastAsia="ru-RU"/>
        </w:rPr>
        <w:t>основном</w:t>
      </w:r>
      <w:r w:rsidR="00E6402F" w:rsidRPr="003D70C9">
        <w:rPr>
          <w:color w:val="0D0D0D" w:themeColor="text1" w:themeTint="F2"/>
          <w:lang w:val="ru-UA" w:eastAsia="ru-RU"/>
        </w:rPr>
        <w:t xml:space="preserve"> </w:t>
      </w:r>
      <w:r w:rsidRPr="003D70C9">
        <w:rPr>
          <w:color w:val="0D0D0D" w:themeColor="text1" w:themeTint="F2"/>
          <w:lang w:val="ru-UA" w:eastAsia="ru-RU"/>
        </w:rPr>
        <w:t>расположенной</w:t>
      </w:r>
      <w:r w:rsidR="00E6402F" w:rsidRPr="003D70C9">
        <w:rPr>
          <w:color w:val="0D0D0D" w:themeColor="text1" w:themeTint="F2"/>
          <w:lang w:val="ru-UA" w:eastAsia="ru-RU"/>
        </w:rPr>
        <w:t xml:space="preserve"> </w:t>
      </w:r>
      <w:r w:rsidRPr="003D70C9">
        <w:rPr>
          <w:color w:val="0D0D0D" w:themeColor="text1" w:themeTint="F2"/>
          <w:lang w:val="ru-UA" w:eastAsia="ru-RU"/>
        </w:rPr>
        <w:t>в</w:t>
      </w:r>
      <w:r w:rsidR="00E6402F" w:rsidRPr="003D70C9">
        <w:rPr>
          <w:color w:val="0D0D0D" w:themeColor="text1" w:themeTint="F2"/>
          <w:lang w:val="ru-UA" w:eastAsia="ru-RU"/>
        </w:rPr>
        <w:t xml:space="preserve"> </w:t>
      </w:r>
      <w:r w:rsidRPr="003D70C9">
        <w:rPr>
          <w:color w:val="0D0D0D" w:themeColor="text1" w:themeTint="F2"/>
          <w:lang w:val="ru-UA" w:eastAsia="ru-RU"/>
        </w:rPr>
        <w:t>области</w:t>
      </w:r>
      <w:r w:rsidR="00E6402F" w:rsidRPr="003D70C9">
        <w:rPr>
          <w:color w:val="0D0D0D" w:themeColor="text1" w:themeTint="F2"/>
          <w:lang w:val="ru-UA" w:eastAsia="ru-RU"/>
        </w:rPr>
        <w:t xml:space="preserve"> </w:t>
      </w:r>
      <w:r w:rsidRPr="003D70C9">
        <w:rPr>
          <w:color w:val="0D0D0D" w:themeColor="text1" w:themeTint="F2"/>
          <w:lang w:val="ru-UA" w:eastAsia="ru-RU"/>
        </w:rPr>
        <w:t>устьев</w:t>
      </w:r>
      <w:r w:rsidR="00E6402F" w:rsidRPr="003D70C9">
        <w:rPr>
          <w:color w:val="0D0D0D" w:themeColor="text1" w:themeTint="F2"/>
          <w:lang w:val="ru-UA" w:eastAsia="ru-RU"/>
        </w:rPr>
        <w:t xml:space="preserve"> </w:t>
      </w:r>
      <w:r w:rsidRPr="003D70C9">
        <w:rPr>
          <w:color w:val="0D0D0D" w:themeColor="text1" w:themeTint="F2"/>
          <w:lang w:val="ru-UA" w:eastAsia="ru-RU"/>
        </w:rPr>
        <w:t>легочной</w:t>
      </w:r>
      <w:r w:rsidR="00E6402F" w:rsidRPr="003D70C9">
        <w:rPr>
          <w:color w:val="0D0D0D" w:themeColor="text1" w:themeTint="F2"/>
          <w:lang w:val="ru-UA" w:eastAsia="ru-RU"/>
        </w:rPr>
        <w:t xml:space="preserve"> </w:t>
      </w:r>
      <w:r w:rsidRPr="003D70C9">
        <w:rPr>
          <w:color w:val="0D0D0D" w:themeColor="text1" w:themeTint="F2"/>
          <w:lang w:val="ru-UA" w:eastAsia="ru-RU"/>
        </w:rPr>
        <w:t>вены</w:t>
      </w:r>
      <w:r w:rsidR="00AE39E9" w:rsidRPr="003D70C9">
        <w:rPr>
          <w:color w:val="0D0D0D" w:themeColor="text1" w:themeTint="F2"/>
          <w:lang w:eastAsia="ru-RU"/>
        </w:rPr>
        <w:t xml:space="preserve">. </w:t>
      </w:r>
      <w:r w:rsidRPr="003D70C9">
        <w:rPr>
          <w:color w:val="0D0D0D" w:themeColor="text1" w:themeTint="F2"/>
          <w:lang w:val="ru-UA" w:eastAsia="ru-RU"/>
        </w:rPr>
        <w:t>В</w:t>
      </w:r>
      <w:r w:rsidR="00E6402F" w:rsidRPr="003D70C9">
        <w:rPr>
          <w:color w:val="0D0D0D" w:themeColor="text1" w:themeTint="F2"/>
          <w:lang w:val="ru-UA" w:eastAsia="ru-RU"/>
        </w:rPr>
        <w:t xml:space="preserve"> </w:t>
      </w:r>
      <w:proofErr w:type="gramStart"/>
      <w:r w:rsidRPr="003D70C9">
        <w:rPr>
          <w:color w:val="0D0D0D" w:themeColor="text1" w:themeTint="F2"/>
          <w:lang w:val="ru-UA" w:eastAsia="ru-RU"/>
        </w:rPr>
        <w:t>60-80</w:t>
      </w:r>
      <w:proofErr w:type="gramEnd"/>
      <w:r w:rsidRPr="003D70C9">
        <w:rPr>
          <w:color w:val="0D0D0D" w:themeColor="text1" w:themeTint="F2"/>
          <w:lang w:val="ru-UA" w:eastAsia="ru-RU"/>
        </w:rPr>
        <w:t>%</w:t>
      </w:r>
      <w:r w:rsidR="00E6402F" w:rsidRPr="003D70C9">
        <w:rPr>
          <w:color w:val="0D0D0D" w:themeColor="text1" w:themeTint="F2"/>
          <w:lang w:val="ru-UA" w:eastAsia="ru-RU"/>
        </w:rPr>
        <w:t xml:space="preserve"> </w:t>
      </w:r>
      <w:r w:rsidRPr="003D70C9">
        <w:rPr>
          <w:color w:val="0D0D0D" w:themeColor="text1" w:themeTint="F2"/>
          <w:lang w:val="ru-UA" w:eastAsia="ru-RU"/>
        </w:rPr>
        <w:t>случаев</w:t>
      </w:r>
      <w:r w:rsidR="00E6402F" w:rsidRPr="003D70C9">
        <w:rPr>
          <w:color w:val="0D0D0D" w:themeColor="text1" w:themeTint="F2"/>
          <w:lang w:val="ru-UA" w:eastAsia="ru-RU"/>
        </w:rPr>
        <w:t xml:space="preserve"> </w:t>
      </w:r>
      <w:r w:rsidRPr="003D70C9">
        <w:rPr>
          <w:color w:val="0D0D0D" w:themeColor="text1" w:themeTint="F2"/>
          <w:lang w:val="ru-UA" w:eastAsia="ru-RU"/>
        </w:rPr>
        <w:t>синусовый</w:t>
      </w:r>
      <w:r w:rsidR="00E6402F" w:rsidRPr="003D70C9">
        <w:rPr>
          <w:color w:val="0D0D0D" w:themeColor="text1" w:themeTint="F2"/>
          <w:lang w:val="ru-UA" w:eastAsia="ru-RU"/>
        </w:rPr>
        <w:t xml:space="preserve"> </w:t>
      </w:r>
      <w:r w:rsidRPr="003D70C9">
        <w:rPr>
          <w:color w:val="0D0D0D" w:themeColor="text1" w:themeTint="F2"/>
          <w:lang w:val="ru-UA" w:eastAsia="ru-RU"/>
        </w:rPr>
        <w:t>ритм</w:t>
      </w:r>
      <w:r w:rsidR="00E6402F" w:rsidRPr="003D70C9">
        <w:rPr>
          <w:color w:val="0D0D0D" w:themeColor="text1" w:themeTint="F2"/>
          <w:lang w:val="ru-UA" w:eastAsia="ru-RU"/>
        </w:rPr>
        <w:t xml:space="preserve"> </w:t>
      </w:r>
      <w:r w:rsidRPr="003D70C9">
        <w:rPr>
          <w:color w:val="0D0D0D" w:themeColor="text1" w:themeTint="F2"/>
          <w:lang w:val="ru-UA" w:eastAsia="ru-RU"/>
        </w:rPr>
        <w:t>может</w:t>
      </w:r>
      <w:r w:rsidR="00E6402F" w:rsidRPr="003D70C9">
        <w:rPr>
          <w:color w:val="0D0D0D" w:themeColor="text1" w:themeTint="F2"/>
          <w:lang w:val="ru-UA" w:eastAsia="ru-RU"/>
        </w:rPr>
        <w:t xml:space="preserve"> </w:t>
      </w:r>
      <w:r w:rsidRPr="003D70C9">
        <w:rPr>
          <w:color w:val="0D0D0D" w:themeColor="text1" w:themeTint="F2"/>
          <w:lang w:val="ru-UA" w:eastAsia="ru-RU"/>
        </w:rPr>
        <w:t>быть</w:t>
      </w:r>
      <w:r w:rsidR="00E6402F" w:rsidRPr="003D70C9">
        <w:rPr>
          <w:color w:val="0D0D0D" w:themeColor="text1" w:themeTint="F2"/>
          <w:lang w:val="ru-UA" w:eastAsia="ru-RU"/>
        </w:rPr>
        <w:t xml:space="preserve"> </w:t>
      </w:r>
      <w:r w:rsidRPr="003D70C9">
        <w:rPr>
          <w:color w:val="0D0D0D" w:themeColor="text1" w:themeTint="F2"/>
          <w:lang w:val="ru-UA" w:eastAsia="ru-RU"/>
        </w:rPr>
        <w:t>установлен</w:t>
      </w:r>
      <w:r w:rsidR="00E6402F" w:rsidRPr="003D70C9">
        <w:rPr>
          <w:color w:val="0D0D0D" w:themeColor="text1" w:themeTint="F2"/>
          <w:lang w:val="ru-UA" w:eastAsia="ru-RU"/>
        </w:rPr>
        <w:t xml:space="preserve"> </w:t>
      </w:r>
      <w:r w:rsidRPr="003D70C9">
        <w:rPr>
          <w:color w:val="0D0D0D" w:themeColor="text1" w:themeTint="F2"/>
          <w:lang w:val="ru-UA" w:eastAsia="ru-RU"/>
        </w:rPr>
        <w:t>с</w:t>
      </w:r>
      <w:r w:rsidR="00E6402F" w:rsidRPr="003D70C9">
        <w:rPr>
          <w:color w:val="0D0D0D" w:themeColor="text1" w:themeTint="F2"/>
          <w:lang w:val="ru-UA" w:eastAsia="ru-RU"/>
        </w:rPr>
        <w:t xml:space="preserve"> </w:t>
      </w:r>
      <w:r w:rsidRPr="003D70C9">
        <w:rPr>
          <w:color w:val="0D0D0D" w:themeColor="text1" w:themeTint="F2"/>
          <w:lang w:val="ru-UA" w:eastAsia="ru-RU"/>
        </w:rPr>
        <w:t>помощью</w:t>
      </w:r>
      <w:r w:rsidR="00E6402F" w:rsidRPr="003D70C9">
        <w:rPr>
          <w:color w:val="0D0D0D" w:themeColor="text1" w:themeTint="F2"/>
          <w:lang w:val="ru-UA" w:eastAsia="ru-RU"/>
        </w:rPr>
        <w:t xml:space="preserve"> </w:t>
      </w:r>
      <w:r w:rsidRPr="003D70C9">
        <w:rPr>
          <w:color w:val="0D0D0D" w:themeColor="text1" w:themeTint="F2"/>
          <w:lang w:val="ru-UA" w:eastAsia="ru-RU"/>
        </w:rPr>
        <w:t>хирургической</w:t>
      </w:r>
      <w:r w:rsidR="00E6402F" w:rsidRPr="003D70C9">
        <w:rPr>
          <w:color w:val="0D0D0D" w:themeColor="text1" w:themeTint="F2"/>
          <w:lang w:val="ru-UA" w:eastAsia="ru-RU"/>
        </w:rPr>
        <w:t xml:space="preserve"> </w:t>
      </w:r>
      <w:r w:rsidRPr="003D70C9">
        <w:rPr>
          <w:color w:val="0D0D0D" w:themeColor="text1" w:themeTint="F2"/>
          <w:lang w:val="ru-UA" w:eastAsia="ru-RU"/>
        </w:rPr>
        <w:t>изоляции</w:t>
      </w:r>
      <w:r w:rsidR="00E6402F" w:rsidRPr="003D70C9">
        <w:rPr>
          <w:color w:val="0D0D0D" w:themeColor="text1" w:themeTint="F2"/>
          <w:lang w:val="ru-UA" w:eastAsia="ru-RU"/>
        </w:rPr>
        <w:t xml:space="preserve"> </w:t>
      </w:r>
      <w:r w:rsidRPr="003D70C9">
        <w:rPr>
          <w:color w:val="0D0D0D" w:themeColor="text1" w:themeTint="F2"/>
          <w:lang w:val="ru-UA" w:eastAsia="ru-RU"/>
        </w:rPr>
        <w:t>легочной</w:t>
      </w:r>
      <w:r w:rsidR="00E6402F" w:rsidRPr="003D70C9">
        <w:rPr>
          <w:color w:val="0D0D0D" w:themeColor="text1" w:themeTint="F2"/>
          <w:lang w:val="ru-UA" w:eastAsia="ru-RU"/>
        </w:rPr>
        <w:t xml:space="preserve"> </w:t>
      </w:r>
      <w:r w:rsidRPr="003D70C9">
        <w:rPr>
          <w:color w:val="0D0D0D" w:themeColor="text1" w:themeTint="F2"/>
          <w:lang w:val="ru-UA" w:eastAsia="ru-RU"/>
        </w:rPr>
        <w:t>вен</w:t>
      </w:r>
      <w:r w:rsidR="00E6402F" w:rsidRPr="003D70C9">
        <w:rPr>
          <w:color w:val="0D0D0D" w:themeColor="text1" w:themeTint="F2"/>
          <w:lang w:val="ru-UA" w:eastAsia="ru-RU"/>
        </w:rPr>
        <w:t xml:space="preserve"> </w:t>
      </w:r>
      <w:r w:rsidRPr="003D70C9">
        <w:rPr>
          <w:color w:val="0D0D0D" w:themeColor="text1" w:themeTint="F2"/>
          <w:lang w:val="ru-UA" w:eastAsia="ru-RU"/>
        </w:rPr>
        <w:t>с</w:t>
      </w:r>
      <w:r w:rsidR="00E6402F" w:rsidRPr="003D70C9">
        <w:rPr>
          <w:color w:val="0D0D0D" w:themeColor="text1" w:themeTint="F2"/>
          <w:lang w:val="ru-UA" w:eastAsia="ru-RU"/>
        </w:rPr>
        <w:t xml:space="preserve"> </w:t>
      </w:r>
      <w:r w:rsidRPr="003D70C9">
        <w:rPr>
          <w:color w:val="0D0D0D" w:themeColor="text1" w:themeTint="F2"/>
          <w:lang w:val="ru-UA" w:eastAsia="ru-RU"/>
        </w:rPr>
        <w:t>использованием</w:t>
      </w:r>
      <w:r w:rsidR="00E6402F" w:rsidRPr="003D70C9">
        <w:rPr>
          <w:color w:val="0D0D0D" w:themeColor="text1" w:themeTint="F2"/>
          <w:lang w:val="ru-UA" w:eastAsia="ru-RU"/>
        </w:rPr>
        <w:t xml:space="preserve"> </w:t>
      </w:r>
      <w:r w:rsidRPr="003D70C9">
        <w:rPr>
          <w:color w:val="0D0D0D" w:themeColor="text1" w:themeTint="F2"/>
          <w:lang w:val="ru-UA" w:eastAsia="ru-RU"/>
        </w:rPr>
        <w:t>радиочастотной</w:t>
      </w:r>
      <w:r w:rsidR="00E6402F" w:rsidRPr="003D70C9">
        <w:rPr>
          <w:color w:val="0D0D0D" w:themeColor="text1" w:themeTint="F2"/>
          <w:lang w:val="ru-UA" w:eastAsia="ru-RU"/>
        </w:rPr>
        <w:t xml:space="preserve"> </w:t>
      </w:r>
      <w:r w:rsidRPr="003D70C9">
        <w:rPr>
          <w:color w:val="0D0D0D" w:themeColor="text1" w:themeTint="F2"/>
          <w:lang w:val="ru-UA" w:eastAsia="ru-RU"/>
        </w:rPr>
        <w:t>энергии</w:t>
      </w:r>
      <w:r w:rsidR="00AE39E9" w:rsidRPr="003D70C9">
        <w:rPr>
          <w:color w:val="0D0D0D" w:themeColor="text1" w:themeTint="F2"/>
          <w:lang w:eastAsia="ru-RU"/>
        </w:rPr>
        <w:t>.</w:t>
      </w:r>
    </w:p>
    <w:p w14:paraId="54B3C60E" w14:textId="61D62C89" w:rsidR="005572EB" w:rsidRPr="003D70C9" w:rsidRDefault="00EE547B" w:rsidP="00272B07">
      <w:pPr>
        <w:pStyle w:val="a0"/>
        <w:tabs>
          <w:tab w:val="left" w:pos="142"/>
        </w:tabs>
        <w:spacing w:before="120" w:line="360" w:lineRule="auto"/>
        <w:ind w:firstLine="851"/>
        <w:divId w:val="326901906"/>
        <w:rPr>
          <w:color w:val="0D0D0D" w:themeColor="text1" w:themeTint="F2"/>
          <w:lang w:eastAsia="ru-RU"/>
        </w:rPr>
      </w:pPr>
      <w:r w:rsidRPr="003D70C9">
        <w:rPr>
          <w:color w:val="0D0D0D" w:themeColor="text1" w:themeTint="F2"/>
          <w:lang w:eastAsia="ru-RU"/>
        </w:rPr>
        <w:t>Н</w:t>
      </w:r>
      <w:proofErr w:type="spellStart"/>
      <w:r w:rsidR="005572EB" w:rsidRPr="003D70C9">
        <w:rPr>
          <w:color w:val="0D0D0D" w:themeColor="text1" w:themeTint="F2"/>
          <w:lang w:val="ru-UA" w:eastAsia="ru-RU"/>
        </w:rPr>
        <w:t>овая</w:t>
      </w:r>
      <w:proofErr w:type="spellEnd"/>
      <w:r w:rsidR="00E6402F" w:rsidRPr="003D70C9">
        <w:rPr>
          <w:color w:val="0D0D0D" w:themeColor="text1" w:themeTint="F2"/>
          <w:lang w:val="ru-UA" w:eastAsia="ru-RU"/>
        </w:rPr>
        <w:t xml:space="preserve"> </w:t>
      </w:r>
      <w:r w:rsidR="005572EB" w:rsidRPr="003D70C9">
        <w:rPr>
          <w:color w:val="0D0D0D" w:themeColor="text1" w:themeTint="F2"/>
          <w:lang w:val="ru-UA" w:eastAsia="ru-RU"/>
        </w:rPr>
        <w:t>концепция</w:t>
      </w:r>
      <w:r w:rsidR="00E6402F" w:rsidRPr="003D70C9">
        <w:rPr>
          <w:color w:val="0D0D0D" w:themeColor="text1" w:themeTint="F2"/>
          <w:lang w:val="ru-UA" w:eastAsia="ru-RU"/>
        </w:rPr>
        <w:t xml:space="preserve"> </w:t>
      </w:r>
      <w:r w:rsidR="005572EB" w:rsidRPr="003D70C9">
        <w:rPr>
          <w:color w:val="0D0D0D" w:themeColor="text1" w:themeTint="F2"/>
          <w:lang w:val="ru-UA" w:eastAsia="ru-RU"/>
        </w:rPr>
        <w:t>поражения</w:t>
      </w:r>
      <w:r w:rsidR="00E6402F" w:rsidRPr="003D70C9">
        <w:rPr>
          <w:color w:val="0D0D0D" w:themeColor="text1" w:themeTint="F2"/>
          <w:lang w:val="ru-UA" w:eastAsia="ru-RU"/>
        </w:rPr>
        <w:t xml:space="preserve"> </w:t>
      </w:r>
      <w:r w:rsidR="005572EB" w:rsidRPr="003D70C9">
        <w:rPr>
          <w:color w:val="0D0D0D" w:themeColor="text1" w:themeTint="F2"/>
          <w:lang w:val="ru-UA" w:eastAsia="ru-RU"/>
        </w:rPr>
        <w:t>могла</w:t>
      </w:r>
      <w:r w:rsidR="00AE39E9" w:rsidRPr="003D70C9">
        <w:rPr>
          <w:color w:val="0D0D0D" w:themeColor="text1" w:themeTint="F2"/>
          <w:lang w:eastAsia="ru-RU"/>
        </w:rPr>
        <w:t xml:space="preserve"> </w:t>
      </w:r>
      <w:r w:rsidR="005572EB" w:rsidRPr="003D70C9">
        <w:rPr>
          <w:color w:val="0D0D0D" w:themeColor="text1" w:themeTint="F2"/>
          <w:lang w:val="ru-UA" w:eastAsia="ru-RU"/>
        </w:rPr>
        <w:t>быть</w:t>
      </w:r>
      <w:r w:rsidR="00E6402F" w:rsidRPr="003D70C9">
        <w:rPr>
          <w:color w:val="0D0D0D" w:themeColor="text1" w:themeTint="F2"/>
          <w:lang w:val="ru-UA" w:eastAsia="ru-RU"/>
        </w:rPr>
        <w:t xml:space="preserve"> </w:t>
      </w:r>
      <w:r w:rsidR="005572EB" w:rsidRPr="003D70C9">
        <w:rPr>
          <w:color w:val="0D0D0D" w:themeColor="text1" w:themeTint="F2"/>
          <w:lang w:val="ru-UA" w:eastAsia="ru-RU"/>
        </w:rPr>
        <w:t>установлена</w:t>
      </w:r>
      <w:r w:rsidR="00E6402F" w:rsidRPr="003D70C9">
        <w:rPr>
          <w:color w:val="0D0D0D" w:themeColor="text1" w:themeTint="F2"/>
          <w:lang w:val="ru-UA" w:eastAsia="ru-RU"/>
        </w:rPr>
        <w:t xml:space="preserve"> </w:t>
      </w:r>
      <w:r w:rsidR="005572EB" w:rsidRPr="003D70C9">
        <w:rPr>
          <w:color w:val="0D0D0D" w:themeColor="text1" w:themeTint="F2"/>
          <w:lang w:val="ru-UA" w:eastAsia="ru-RU"/>
        </w:rPr>
        <w:t>в</w:t>
      </w:r>
      <w:r w:rsidR="00E6402F" w:rsidRPr="003D70C9">
        <w:rPr>
          <w:color w:val="0D0D0D" w:themeColor="text1" w:themeTint="F2"/>
          <w:lang w:val="ru-UA" w:eastAsia="ru-RU"/>
        </w:rPr>
        <w:t xml:space="preserve"> </w:t>
      </w:r>
      <w:r w:rsidR="005572EB" w:rsidRPr="003D70C9">
        <w:rPr>
          <w:color w:val="0D0D0D" w:themeColor="text1" w:themeTint="F2"/>
          <w:lang w:val="ru-UA" w:eastAsia="ru-RU"/>
        </w:rPr>
        <w:t>1999</w:t>
      </w:r>
      <w:r w:rsidR="00E6402F" w:rsidRPr="003D70C9">
        <w:rPr>
          <w:color w:val="0D0D0D" w:themeColor="text1" w:themeTint="F2"/>
          <w:lang w:val="ru-UA" w:eastAsia="ru-RU"/>
        </w:rPr>
        <w:t xml:space="preserve"> </w:t>
      </w:r>
      <w:r w:rsidR="005572EB" w:rsidRPr="003D70C9">
        <w:rPr>
          <w:color w:val="0D0D0D" w:themeColor="text1" w:themeTint="F2"/>
          <w:lang w:val="ru-UA" w:eastAsia="ru-RU"/>
        </w:rPr>
        <w:t>году</w:t>
      </w:r>
      <w:r w:rsidR="00E6402F" w:rsidRPr="003D70C9">
        <w:rPr>
          <w:color w:val="0D0D0D" w:themeColor="text1" w:themeTint="F2"/>
          <w:lang w:val="ru-UA" w:eastAsia="ru-RU"/>
        </w:rPr>
        <w:t xml:space="preserve"> </w:t>
      </w:r>
      <w:proofErr w:type="spellStart"/>
      <w:r w:rsidR="005572EB" w:rsidRPr="003D70C9">
        <w:rPr>
          <w:color w:val="0D0D0D" w:themeColor="text1" w:themeTint="F2"/>
          <w:lang w:val="ru-UA" w:eastAsia="ru-RU"/>
        </w:rPr>
        <w:t>Хиндриксом</w:t>
      </w:r>
      <w:proofErr w:type="spellEnd"/>
      <w:r w:rsidR="00E6402F" w:rsidRPr="003D70C9">
        <w:rPr>
          <w:color w:val="0D0D0D" w:themeColor="text1" w:themeTint="F2"/>
          <w:lang w:val="ru-UA" w:eastAsia="ru-RU"/>
        </w:rPr>
        <w:t xml:space="preserve"> </w:t>
      </w:r>
      <w:r w:rsidR="005572EB" w:rsidRPr="003D70C9">
        <w:rPr>
          <w:color w:val="0D0D0D" w:themeColor="text1" w:themeTint="F2"/>
          <w:lang w:val="ru-UA" w:eastAsia="ru-RU"/>
        </w:rPr>
        <w:t>и</w:t>
      </w:r>
      <w:r w:rsidR="00E6402F" w:rsidRPr="003D70C9">
        <w:rPr>
          <w:color w:val="0D0D0D" w:themeColor="text1" w:themeTint="F2"/>
          <w:lang w:val="ru-UA" w:eastAsia="ru-RU"/>
        </w:rPr>
        <w:t xml:space="preserve"> </w:t>
      </w:r>
      <w:proofErr w:type="spellStart"/>
      <w:r w:rsidR="005572EB" w:rsidRPr="003D70C9">
        <w:rPr>
          <w:color w:val="0D0D0D" w:themeColor="text1" w:themeTint="F2"/>
          <w:lang w:val="ru-UA" w:eastAsia="ru-RU"/>
        </w:rPr>
        <w:t>Котткампом</w:t>
      </w:r>
      <w:proofErr w:type="spellEnd"/>
      <w:r w:rsidR="00E6402F" w:rsidRPr="003D70C9">
        <w:rPr>
          <w:color w:val="0D0D0D" w:themeColor="text1" w:themeTint="F2"/>
          <w:lang w:val="ru-UA" w:eastAsia="ru-RU"/>
        </w:rPr>
        <w:t xml:space="preserve"> </w:t>
      </w:r>
      <w:r w:rsidR="005572EB" w:rsidRPr="003D70C9">
        <w:rPr>
          <w:color w:val="0D0D0D" w:themeColor="text1" w:themeTint="F2"/>
          <w:lang w:val="ru-UA" w:eastAsia="ru-RU"/>
        </w:rPr>
        <w:t>с</w:t>
      </w:r>
      <w:r w:rsidR="00E6402F" w:rsidRPr="003D70C9">
        <w:rPr>
          <w:color w:val="0D0D0D" w:themeColor="text1" w:themeTint="F2"/>
          <w:lang w:val="ru-UA" w:eastAsia="ru-RU"/>
        </w:rPr>
        <w:t xml:space="preserve"> </w:t>
      </w:r>
      <w:r w:rsidR="005572EB" w:rsidRPr="003D70C9">
        <w:rPr>
          <w:color w:val="0D0D0D" w:themeColor="text1" w:themeTint="F2"/>
          <w:lang w:val="ru-UA" w:eastAsia="ru-RU"/>
        </w:rPr>
        <w:t>использованием</w:t>
      </w:r>
      <w:r w:rsidR="00E6402F" w:rsidRPr="003D70C9">
        <w:rPr>
          <w:color w:val="0D0D0D" w:themeColor="text1" w:themeTint="F2"/>
          <w:lang w:val="ru-UA" w:eastAsia="ru-RU"/>
        </w:rPr>
        <w:t xml:space="preserve"> </w:t>
      </w:r>
      <w:r w:rsidR="005572EB" w:rsidRPr="003D70C9">
        <w:rPr>
          <w:color w:val="0D0D0D" w:themeColor="text1" w:themeTint="F2"/>
          <w:lang w:val="ru-UA" w:eastAsia="ru-RU"/>
        </w:rPr>
        <w:t>униполярной</w:t>
      </w:r>
      <w:r w:rsidR="00E6402F" w:rsidRPr="003D70C9">
        <w:rPr>
          <w:color w:val="0D0D0D" w:themeColor="text1" w:themeTint="F2"/>
          <w:lang w:val="ru-UA" w:eastAsia="ru-RU"/>
        </w:rPr>
        <w:t xml:space="preserve"> </w:t>
      </w:r>
      <w:r w:rsidR="005572EB" w:rsidRPr="003D70C9">
        <w:rPr>
          <w:color w:val="0D0D0D" w:themeColor="text1" w:themeTint="F2"/>
          <w:lang w:val="ru-UA" w:eastAsia="ru-RU"/>
        </w:rPr>
        <w:t>радиочастотной</w:t>
      </w:r>
      <w:r w:rsidR="00E6402F" w:rsidRPr="003D70C9">
        <w:rPr>
          <w:color w:val="0D0D0D" w:themeColor="text1" w:themeTint="F2"/>
          <w:lang w:val="ru-UA" w:eastAsia="ru-RU"/>
        </w:rPr>
        <w:t xml:space="preserve"> </w:t>
      </w:r>
      <w:r w:rsidR="005572EB" w:rsidRPr="003D70C9">
        <w:rPr>
          <w:color w:val="0D0D0D" w:themeColor="text1" w:themeTint="F2"/>
          <w:lang w:val="ru-UA" w:eastAsia="ru-RU"/>
        </w:rPr>
        <w:t>энергии</w:t>
      </w:r>
      <w:r w:rsidR="00E6402F" w:rsidRPr="003D70C9">
        <w:rPr>
          <w:color w:val="0D0D0D" w:themeColor="text1" w:themeTint="F2"/>
          <w:lang w:val="ru-UA" w:eastAsia="ru-RU"/>
        </w:rPr>
        <w:t xml:space="preserve"> </w:t>
      </w:r>
      <w:r w:rsidR="005572EB" w:rsidRPr="003D70C9">
        <w:rPr>
          <w:color w:val="0D0D0D" w:themeColor="text1" w:themeTint="F2"/>
          <w:lang w:val="ru-UA" w:eastAsia="ru-RU"/>
        </w:rPr>
        <w:t>эндокарда,</w:t>
      </w:r>
      <w:r w:rsidR="00E6402F" w:rsidRPr="003D70C9">
        <w:rPr>
          <w:color w:val="0D0D0D" w:themeColor="text1" w:themeTint="F2"/>
          <w:lang w:val="ru-UA" w:eastAsia="ru-RU"/>
        </w:rPr>
        <w:t xml:space="preserve"> </w:t>
      </w:r>
      <w:r w:rsidR="005572EB" w:rsidRPr="003D70C9">
        <w:rPr>
          <w:color w:val="0D0D0D" w:themeColor="text1" w:themeTint="F2"/>
          <w:lang w:val="ru-UA" w:eastAsia="ru-RU"/>
        </w:rPr>
        <w:t>которая</w:t>
      </w:r>
      <w:r w:rsidR="00E6402F" w:rsidRPr="003D70C9">
        <w:rPr>
          <w:color w:val="0D0D0D" w:themeColor="text1" w:themeTint="F2"/>
          <w:lang w:val="ru-UA" w:eastAsia="ru-RU"/>
        </w:rPr>
        <w:t xml:space="preserve"> </w:t>
      </w:r>
      <w:r w:rsidR="005572EB" w:rsidRPr="003D70C9">
        <w:rPr>
          <w:color w:val="0D0D0D" w:themeColor="text1" w:themeTint="F2"/>
          <w:lang w:val="ru-UA" w:eastAsia="ru-RU"/>
        </w:rPr>
        <w:t>соединила</w:t>
      </w:r>
      <w:r w:rsidR="00E6402F" w:rsidRPr="003D70C9">
        <w:rPr>
          <w:color w:val="0D0D0D" w:themeColor="text1" w:themeTint="F2"/>
          <w:lang w:val="ru-UA" w:eastAsia="ru-RU"/>
        </w:rPr>
        <w:t xml:space="preserve"> </w:t>
      </w:r>
      <w:r w:rsidR="005572EB" w:rsidRPr="003D70C9">
        <w:rPr>
          <w:color w:val="0D0D0D" w:themeColor="text1" w:themeTint="F2"/>
          <w:lang w:val="ru-UA" w:eastAsia="ru-RU"/>
        </w:rPr>
        <w:t>край</w:t>
      </w:r>
      <w:r w:rsidR="00E6402F" w:rsidRPr="003D70C9">
        <w:rPr>
          <w:color w:val="0D0D0D" w:themeColor="text1" w:themeTint="F2"/>
          <w:lang w:val="ru-UA" w:eastAsia="ru-RU"/>
        </w:rPr>
        <w:t xml:space="preserve"> </w:t>
      </w:r>
      <w:proofErr w:type="spellStart"/>
      <w:r w:rsidR="005572EB" w:rsidRPr="003D70C9">
        <w:rPr>
          <w:color w:val="0D0D0D" w:themeColor="text1" w:themeTint="F2"/>
          <w:lang w:val="ru-UA" w:eastAsia="ru-RU"/>
        </w:rPr>
        <w:t>атриотомии</w:t>
      </w:r>
      <w:proofErr w:type="spellEnd"/>
      <w:r w:rsidR="005572EB" w:rsidRPr="003D70C9">
        <w:rPr>
          <w:color w:val="0D0D0D" w:themeColor="text1" w:themeTint="F2"/>
          <w:lang w:val="ru-UA" w:eastAsia="ru-RU"/>
        </w:rPr>
        <w:t>,</w:t>
      </w:r>
      <w:r w:rsidR="00AE39E9" w:rsidRPr="003D70C9">
        <w:rPr>
          <w:color w:val="0D0D0D" w:themeColor="text1" w:themeTint="F2"/>
          <w:lang w:eastAsia="ru-RU"/>
        </w:rPr>
        <w:t xml:space="preserve"> </w:t>
      </w:r>
      <w:r w:rsidR="005572EB" w:rsidRPr="003D70C9">
        <w:rPr>
          <w:color w:val="0D0D0D" w:themeColor="text1" w:themeTint="F2"/>
          <w:lang w:val="ru-UA" w:eastAsia="ru-RU"/>
        </w:rPr>
        <w:t>легочные</w:t>
      </w:r>
      <w:r w:rsidR="00E6402F" w:rsidRPr="003D70C9">
        <w:rPr>
          <w:color w:val="0D0D0D" w:themeColor="text1" w:themeTint="F2"/>
          <w:lang w:val="ru-UA" w:eastAsia="ru-RU"/>
        </w:rPr>
        <w:t xml:space="preserve"> </w:t>
      </w:r>
      <w:r w:rsidR="005572EB" w:rsidRPr="003D70C9">
        <w:rPr>
          <w:color w:val="0D0D0D" w:themeColor="text1" w:themeTint="F2"/>
          <w:lang w:val="ru-UA" w:eastAsia="ru-RU"/>
        </w:rPr>
        <w:t>вены</w:t>
      </w:r>
      <w:r w:rsidR="00E6402F" w:rsidRPr="003D70C9">
        <w:rPr>
          <w:color w:val="0D0D0D" w:themeColor="text1" w:themeTint="F2"/>
          <w:lang w:val="ru-UA" w:eastAsia="ru-RU"/>
        </w:rPr>
        <w:t xml:space="preserve"> </w:t>
      </w:r>
      <w:r w:rsidR="005572EB" w:rsidRPr="003D70C9">
        <w:rPr>
          <w:color w:val="0D0D0D" w:themeColor="text1" w:themeTint="F2"/>
          <w:lang w:val="ru-UA" w:eastAsia="ru-RU"/>
        </w:rPr>
        <w:t>и</w:t>
      </w:r>
      <w:r w:rsidR="00E6402F" w:rsidRPr="003D70C9">
        <w:rPr>
          <w:color w:val="0D0D0D" w:themeColor="text1" w:themeTint="F2"/>
          <w:lang w:val="ru-UA" w:eastAsia="ru-RU"/>
        </w:rPr>
        <w:t xml:space="preserve"> </w:t>
      </w:r>
      <w:proofErr w:type="spellStart"/>
      <w:r w:rsidR="005572EB" w:rsidRPr="003D70C9">
        <w:rPr>
          <w:color w:val="0D0D0D" w:themeColor="text1" w:themeTint="F2"/>
          <w:lang w:val="ru-UA" w:eastAsia="ru-RU"/>
        </w:rPr>
        <w:t>анлулус</w:t>
      </w:r>
      <w:proofErr w:type="spellEnd"/>
      <w:r w:rsidR="00E6402F" w:rsidRPr="003D70C9">
        <w:rPr>
          <w:color w:val="0D0D0D" w:themeColor="text1" w:themeTint="F2"/>
          <w:lang w:val="ru-UA" w:eastAsia="ru-RU"/>
        </w:rPr>
        <w:t xml:space="preserve"> </w:t>
      </w:r>
      <w:r w:rsidR="005572EB" w:rsidRPr="003D70C9">
        <w:rPr>
          <w:color w:val="0D0D0D" w:themeColor="text1" w:themeTint="F2"/>
          <w:lang w:val="ru-UA" w:eastAsia="ru-RU"/>
        </w:rPr>
        <w:t>митрального</w:t>
      </w:r>
      <w:r w:rsidR="00E6402F" w:rsidRPr="003D70C9">
        <w:rPr>
          <w:color w:val="0D0D0D" w:themeColor="text1" w:themeTint="F2"/>
          <w:lang w:val="ru-UA" w:eastAsia="ru-RU"/>
        </w:rPr>
        <w:t xml:space="preserve"> </w:t>
      </w:r>
      <w:r w:rsidR="005572EB" w:rsidRPr="003D70C9">
        <w:rPr>
          <w:color w:val="0D0D0D" w:themeColor="text1" w:themeTint="F2"/>
          <w:lang w:val="ru-UA" w:eastAsia="ru-RU"/>
        </w:rPr>
        <w:t>клапана</w:t>
      </w:r>
      <w:r w:rsidR="00AE39E9" w:rsidRPr="003D70C9">
        <w:rPr>
          <w:color w:val="0D0D0D" w:themeColor="text1" w:themeTint="F2"/>
          <w:lang w:eastAsia="ru-RU"/>
        </w:rPr>
        <w:t xml:space="preserve">. </w:t>
      </w:r>
    </w:p>
    <w:p w14:paraId="0FC1D7B6" w14:textId="4762F33D" w:rsidR="005572EB" w:rsidRPr="003D70C9" w:rsidRDefault="005572EB" w:rsidP="00272B07">
      <w:pPr>
        <w:pStyle w:val="a0"/>
        <w:tabs>
          <w:tab w:val="left" w:pos="142"/>
        </w:tabs>
        <w:spacing w:before="120" w:line="360" w:lineRule="auto"/>
        <w:ind w:firstLine="851"/>
        <w:divId w:val="326901906"/>
        <w:rPr>
          <w:color w:val="0D0D0D" w:themeColor="text1" w:themeTint="F2"/>
          <w:lang w:eastAsia="ru-RU"/>
        </w:rPr>
      </w:pPr>
      <w:r w:rsidRPr="003D70C9">
        <w:rPr>
          <w:color w:val="0D0D0D" w:themeColor="text1" w:themeTint="F2"/>
          <w:lang w:val="ru-UA" w:eastAsia="ru-RU"/>
        </w:rPr>
        <w:t>Таким</w:t>
      </w:r>
      <w:r w:rsidR="00E6402F" w:rsidRPr="003D70C9">
        <w:rPr>
          <w:color w:val="0D0D0D" w:themeColor="text1" w:themeTint="F2"/>
          <w:lang w:val="ru-UA" w:eastAsia="ru-RU"/>
        </w:rPr>
        <w:t xml:space="preserve"> </w:t>
      </w:r>
      <w:r w:rsidRPr="003D70C9">
        <w:rPr>
          <w:color w:val="0D0D0D" w:themeColor="text1" w:themeTint="F2"/>
          <w:lang w:val="ru-UA" w:eastAsia="ru-RU"/>
        </w:rPr>
        <w:t>образом,</w:t>
      </w:r>
      <w:r w:rsidR="00E6402F" w:rsidRPr="003D70C9">
        <w:rPr>
          <w:color w:val="0D0D0D" w:themeColor="text1" w:themeTint="F2"/>
          <w:lang w:val="ru-UA" w:eastAsia="ru-RU"/>
        </w:rPr>
        <w:t xml:space="preserve"> </w:t>
      </w:r>
      <w:r w:rsidRPr="003D70C9">
        <w:rPr>
          <w:color w:val="0D0D0D" w:themeColor="text1" w:themeTint="F2"/>
          <w:lang w:val="ru-UA" w:eastAsia="ru-RU"/>
        </w:rPr>
        <w:t>стабильный</w:t>
      </w:r>
      <w:r w:rsidR="00E6402F" w:rsidRPr="003D70C9">
        <w:rPr>
          <w:color w:val="0D0D0D" w:themeColor="text1" w:themeTint="F2"/>
          <w:lang w:val="ru-UA" w:eastAsia="ru-RU"/>
        </w:rPr>
        <w:t xml:space="preserve"> </w:t>
      </w:r>
      <w:r w:rsidRPr="003D70C9">
        <w:rPr>
          <w:color w:val="0D0D0D" w:themeColor="text1" w:themeTint="F2"/>
          <w:lang w:val="ru-UA" w:eastAsia="ru-RU"/>
        </w:rPr>
        <w:t>синусовый</w:t>
      </w:r>
      <w:r w:rsidR="00E6402F" w:rsidRPr="003D70C9">
        <w:rPr>
          <w:color w:val="0D0D0D" w:themeColor="text1" w:themeTint="F2"/>
          <w:lang w:val="ru-UA" w:eastAsia="ru-RU"/>
        </w:rPr>
        <w:t xml:space="preserve"> </w:t>
      </w:r>
      <w:r w:rsidRPr="003D70C9">
        <w:rPr>
          <w:color w:val="0D0D0D" w:themeColor="text1" w:themeTint="F2"/>
          <w:lang w:val="ru-UA" w:eastAsia="ru-RU"/>
        </w:rPr>
        <w:t>ритм</w:t>
      </w:r>
      <w:r w:rsidR="00E6402F" w:rsidRPr="003D70C9">
        <w:rPr>
          <w:color w:val="0D0D0D" w:themeColor="text1" w:themeTint="F2"/>
          <w:lang w:val="ru-UA" w:eastAsia="ru-RU"/>
        </w:rPr>
        <w:t xml:space="preserve"> </w:t>
      </w:r>
      <w:r w:rsidRPr="003D70C9">
        <w:rPr>
          <w:color w:val="0D0D0D" w:themeColor="text1" w:themeTint="F2"/>
          <w:lang w:val="ru-UA" w:eastAsia="ru-RU"/>
        </w:rPr>
        <w:t>может</w:t>
      </w:r>
      <w:r w:rsidR="00E6402F" w:rsidRPr="003D70C9">
        <w:rPr>
          <w:color w:val="0D0D0D" w:themeColor="text1" w:themeTint="F2"/>
          <w:lang w:val="ru-UA" w:eastAsia="ru-RU"/>
        </w:rPr>
        <w:t xml:space="preserve"> </w:t>
      </w:r>
      <w:r w:rsidRPr="003D70C9">
        <w:rPr>
          <w:color w:val="0D0D0D" w:themeColor="text1" w:themeTint="F2"/>
          <w:lang w:val="ru-UA" w:eastAsia="ru-RU"/>
        </w:rPr>
        <w:t>быть</w:t>
      </w:r>
      <w:r w:rsidR="00E6402F" w:rsidRPr="003D70C9">
        <w:rPr>
          <w:color w:val="0D0D0D" w:themeColor="text1" w:themeTint="F2"/>
          <w:lang w:val="ru-UA" w:eastAsia="ru-RU"/>
        </w:rPr>
        <w:t xml:space="preserve"> </w:t>
      </w:r>
      <w:r w:rsidRPr="003D70C9">
        <w:rPr>
          <w:color w:val="0D0D0D" w:themeColor="text1" w:themeTint="F2"/>
          <w:lang w:val="ru-UA" w:eastAsia="ru-RU"/>
        </w:rPr>
        <w:t>задокументирован</w:t>
      </w:r>
      <w:r w:rsidR="00E6402F" w:rsidRPr="003D70C9">
        <w:rPr>
          <w:color w:val="0D0D0D" w:themeColor="text1" w:themeTint="F2"/>
          <w:lang w:val="ru-UA" w:eastAsia="ru-RU"/>
        </w:rPr>
        <w:t xml:space="preserve"> </w:t>
      </w:r>
      <w:r w:rsidRPr="003D70C9">
        <w:rPr>
          <w:color w:val="0D0D0D" w:themeColor="text1" w:themeTint="F2"/>
          <w:lang w:val="ru-UA" w:eastAsia="ru-RU"/>
        </w:rPr>
        <w:t>в</w:t>
      </w:r>
      <w:r w:rsidR="00E6402F" w:rsidRPr="003D70C9">
        <w:rPr>
          <w:color w:val="0D0D0D" w:themeColor="text1" w:themeTint="F2"/>
          <w:lang w:val="ru-UA" w:eastAsia="ru-RU"/>
        </w:rPr>
        <w:t xml:space="preserve"> </w:t>
      </w:r>
      <w:r w:rsidRPr="003D70C9">
        <w:rPr>
          <w:color w:val="0D0D0D" w:themeColor="text1" w:themeTint="F2"/>
          <w:lang w:val="ru-UA" w:eastAsia="ru-RU"/>
        </w:rPr>
        <w:t>81</w:t>
      </w:r>
      <w:r w:rsidR="00E6402F" w:rsidRPr="003D70C9">
        <w:rPr>
          <w:color w:val="0D0D0D" w:themeColor="text1" w:themeTint="F2"/>
          <w:lang w:val="ru-UA" w:eastAsia="ru-RU"/>
        </w:rPr>
        <w:t xml:space="preserve"> </w:t>
      </w:r>
      <w:r w:rsidRPr="003D70C9">
        <w:rPr>
          <w:color w:val="0D0D0D" w:themeColor="text1" w:themeTint="F2"/>
          <w:lang w:val="ru-UA" w:eastAsia="ru-RU"/>
        </w:rPr>
        <w:t>проценте</w:t>
      </w:r>
      <w:r w:rsidR="00E6402F" w:rsidRPr="003D70C9">
        <w:rPr>
          <w:color w:val="0D0D0D" w:themeColor="text1" w:themeTint="F2"/>
          <w:lang w:val="ru-UA" w:eastAsia="ru-RU"/>
        </w:rPr>
        <w:t xml:space="preserve"> </w:t>
      </w:r>
      <w:r w:rsidRPr="003D70C9">
        <w:rPr>
          <w:color w:val="0D0D0D" w:themeColor="text1" w:themeTint="F2"/>
          <w:lang w:val="ru-UA" w:eastAsia="ru-RU"/>
        </w:rPr>
        <w:t>случаев</w:t>
      </w:r>
      <w:r w:rsidR="00E6402F" w:rsidRPr="003D70C9">
        <w:rPr>
          <w:color w:val="0D0D0D" w:themeColor="text1" w:themeTint="F2"/>
          <w:lang w:val="ru-UA" w:eastAsia="ru-RU"/>
        </w:rPr>
        <w:t xml:space="preserve"> </w:t>
      </w:r>
      <w:r w:rsidRPr="003D70C9">
        <w:rPr>
          <w:color w:val="0D0D0D" w:themeColor="text1" w:themeTint="F2"/>
          <w:lang w:val="ru-UA" w:eastAsia="ru-RU"/>
        </w:rPr>
        <w:t>в</w:t>
      </w:r>
      <w:r w:rsidR="00E6402F" w:rsidRPr="003D70C9">
        <w:rPr>
          <w:color w:val="0D0D0D" w:themeColor="text1" w:themeTint="F2"/>
          <w:lang w:val="ru-UA" w:eastAsia="ru-RU"/>
        </w:rPr>
        <w:t xml:space="preserve"> </w:t>
      </w:r>
      <w:r w:rsidRPr="003D70C9">
        <w:rPr>
          <w:color w:val="0D0D0D" w:themeColor="text1" w:themeTint="F2"/>
          <w:lang w:val="ru-UA" w:eastAsia="ru-RU"/>
        </w:rPr>
        <w:t>гетерогенной</w:t>
      </w:r>
      <w:r w:rsidR="00E6402F" w:rsidRPr="003D70C9">
        <w:rPr>
          <w:color w:val="0D0D0D" w:themeColor="text1" w:themeTint="F2"/>
          <w:lang w:val="ru-UA" w:eastAsia="ru-RU"/>
        </w:rPr>
        <w:t xml:space="preserve"> </w:t>
      </w:r>
      <w:r w:rsidRPr="003D70C9">
        <w:rPr>
          <w:color w:val="0D0D0D" w:themeColor="text1" w:themeTint="F2"/>
          <w:lang w:val="ru-UA" w:eastAsia="ru-RU"/>
        </w:rPr>
        <w:t>группе</w:t>
      </w:r>
      <w:r w:rsidR="00E6402F" w:rsidRPr="003D70C9">
        <w:rPr>
          <w:color w:val="0D0D0D" w:themeColor="text1" w:themeTint="F2"/>
          <w:lang w:val="ru-UA" w:eastAsia="ru-RU"/>
        </w:rPr>
        <w:t xml:space="preserve"> </w:t>
      </w:r>
      <w:r w:rsidRPr="003D70C9">
        <w:rPr>
          <w:color w:val="0D0D0D" w:themeColor="text1" w:themeTint="F2"/>
          <w:lang w:val="ru-UA" w:eastAsia="ru-RU"/>
        </w:rPr>
        <w:t>пациентов</w:t>
      </w:r>
      <w:r w:rsidR="00E6402F" w:rsidRPr="003D70C9">
        <w:rPr>
          <w:color w:val="0D0D0D" w:themeColor="text1" w:themeTint="F2"/>
          <w:lang w:val="ru-UA" w:eastAsia="ru-RU"/>
        </w:rPr>
        <w:t xml:space="preserve"> </w:t>
      </w:r>
      <w:r w:rsidRPr="003D70C9">
        <w:rPr>
          <w:color w:val="0D0D0D" w:themeColor="text1" w:themeTint="F2"/>
          <w:lang w:val="ru-UA" w:eastAsia="ru-RU"/>
        </w:rPr>
        <w:t>в</w:t>
      </w:r>
      <w:r w:rsidR="00E6402F" w:rsidRPr="003D70C9">
        <w:rPr>
          <w:color w:val="0D0D0D" w:themeColor="text1" w:themeTint="F2"/>
          <w:lang w:val="ru-UA" w:eastAsia="ru-RU"/>
        </w:rPr>
        <w:t xml:space="preserve"> </w:t>
      </w:r>
      <w:r w:rsidRPr="003D70C9">
        <w:rPr>
          <w:color w:val="0D0D0D" w:themeColor="text1" w:themeTint="F2"/>
          <w:lang w:val="ru-UA" w:eastAsia="ru-RU"/>
        </w:rPr>
        <w:t>течение</w:t>
      </w:r>
      <w:r w:rsidR="00E6402F" w:rsidRPr="003D70C9">
        <w:rPr>
          <w:color w:val="0D0D0D" w:themeColor="text1" w:themeTint="F2"/>
          <w:lang w:val="ru-UA" w:eastAsia="ru-RU"/>
        </w:rPr>
        <w:t xml:space="preserve"> </w:t>
      </w:r>
      <w:r w:rsidRPr="003D70C9">
        <w:rPr>
          <w:color w:val="0D0D0D" w:themeColor="text1" w:themeTint="F2"/>
          <w:lang w:val="ru-UA" w:eastAsia="ru-RU"/>
        </w:rPr>
        <w:t>1-летнего</w:t>
      </w:r>
      <w:r w:rsidR="00E6402F" w:rsidRPr="003D70C9">
        <w:rPr>
          <w:color w:val="0D0D0D" w:themeColor="text1" w:themeTint="F2"/>
          <w:lang w:val="ru-UA" w:eastAsia="ru-RU"/>
        </w:rPr>
        <w:t xml:space="preserve"> </w:t>
      </w:r>
      <w:r w:rsidRPr="003D70C9">
        <w:rPr>
          <w:color w:val="0D0D0D" w:themeColor="text1" w:themeTint="F2"/>
          <w:lang w:val="ru-UA" w:eastAsia="ru-RU"/>
        </w:rPr>
        <w:t>наблюдения.</w:t>
      </w:r>
      <w:r w:rsidR="00E6402F" w:rsidRPr="003D70C9">
        <w:rPr>
          <w:color w:val="0D0D0D" w:themeColor="text1" w:themeTint="F2"/>
          <w:lang w:val="ru-UA" w:eastAsia="ru-RU"/>
        </w:rPr>
        <w:t xml:space="preserve"> </w:t>
      </w:r>
      <w:r w:rsidRPr="003D70C9">
        <w:rPr>
          <w:color w:val="0D0D0D" w:themeColor="text1" w:themeTint="F2"/>
          <w:lang w:val="ru-UA" w:eastAsia="ru-RU"/>
        </w:rPr>
        <w:t>Анализ</w:t>
      </w:r>
      <w:r w:rsidR="00E6402F" w:rsidRPr="003D70C9">
        <w:rPr>
          <w:color w:val="0D0D0D" w:themeColor="text1" w:themeTint="F2"/>
          <w:lang w:val="ru-UA" w:eastAsia="ru-RU"/>
        </w:rPr>
        <w:t xml:space="preserve"> </w:t>
      </w:r>
      <w:r w:rsidRPr="003D70C9">
        <w:rPr>
          <w:color w:val="0D0D0D" w:themeColor="text1" w:themeTint="F2"/>
          <w:lang w:val="ru-UA" w:eastAsia="ru-RU"/>
        </w:rPr>
        <w:t>подгрупп</w:t>
      </w:r>
      <w:r w:rsidR="00E6402F" w:rsidRPr="003D70C9">
        <w:rPr>
          <w:color w:val="0D0D0D" w:themeColor="text1" w:themeTint="F2"/>
          <w:lang w:val="ru-UA" w:eastAsia="ru-RU"/>
        </w:rPr>
        <w:t xml:space="preserve"> </w:t>
      </w:r>
      <w:r w:rsidRPr="003D70C9">
        <w:rPr>
          <w:color w:val="0D0D0D" w:themeColor="text1" w:themeTint="F2"/>
          <w:lang w:val="ru-UA" w:eastAsia="ru-RU"/>
        </w:rPr>
        <w:t>пациентов,</w:t>
      </w:r>
      <w:r w:rsidR="00E6402F" w:rsidRPr="003D70C9">
        <w:rPr>
          <w:color w:val="0D0D0D" w:themeColor="text1" w:themeTint="F2"/>
          <w:lang w:val="ru-UA" w:eastAsia="ru-RU"/>
        </w:rPr>
        <w:t xml:space="preserve"> </w:t>
      </w:r>
      <w:r w:rsidRPr="003D70C9">
        <w:rPr>
          <w:color w:val="0D0D0D" w:themeColor="text1" w:themeTint="F2"/>
          <w:lang w:val="ru-UA" w:eastAsia="ru-RU"/>
        </w:rPr>
        <w:t>которые</w:t>
      </w:r>
      <w:r w:rsidR="00E6402F" w:rsidRPr="003D70C9">
        <w:rPr>
          <w:color w:val="0D0D0D" w:themeColor="text1" w:themeTint="F2"/>
          <w:lang w:val="ru-UA" w:eastAsia="ru-RU"/>
        </w:rPr>
        <w:t xml:space="preserve"> </w:t>
      </w:r>
      <w:r w:rsidRPr="003D70C9">
        <w:rPr>
          <w:color w:val="0D0D0D" w:themeColor="text1" w:themeTint="F2"/>
          <w:lang w:val="ru-UA" w:eastAsia="ru-RU"/>
        </w:rPr>
        <w:t>селективно</w:t>
      </w:r>
      <w:r w:rsidR="00E6402F" w:rsidRPr="003D70C9">
        <w:rPr>
          <w:color w:val="0D0D0D" w:themeColor="text1" w:themeTint="F2"/>
          <w:lang w:val="ru-UA" w:eastAsia="ru-RU"/>
        </w:rPr>
        <w:t xml:space="preserve"> </w:t>
      </w:r>
      <w:r w:rsidRPr="003D70C9">
        <w:rPr>
          <w:color w:val="0D0D0D" w:themeColor="text1" w:themeTint="F2"/>
          <w:lang w:val="ru-UA" w:eastAsia="ru-RU"/>
        </w:rPr>
        <w:t>лечились</w:t>
      </w:r>
      <w:r w:rsidR="00E6402F" w:rsidRPr="003D70C9">
        <w:rPr>
          <w:color w:val="0D0D0D" w:themeColor="text1" w:themeTint="F2"/>
          <w:lang w:val="ru-UA" w:eastAsia="ru-RU"/>
        </w:rPr>
        <w:t xml:space="preserve"> </w:t>
      </w:r>
      <w:r w:rsidRPr="003D70C9">
        <w:rPr>
          <w:color w:val="0D0D0D" w:themeColor="text1" w:themeTint="F2"/>
          <w:lang w:val="ru-UA" w:eastAsia="ru-RU"/>
        </w:rPr>
        <w:t>от</w:t>
      </w:r>
      <w:r w:rsidR="00E6402F" w:rsidRPr="003D70C9">
        <w:rPr>
          <w:color w:val="0D0D0D" w:themeColor="text1" w:themeTint="F2"/>
          <w:lang w:val="ru-UA" w:eastAsia="ru-RU"/>
        </w:rPr>
        <w:t xml:space="preserve"> </w:t>
      </w:r>
      <w:r w:rsidRPr="003D70C9">
        <w:rPr>
          <w:color w:val="0D0D0D" w:themeColor="text1" w:themeTint="F2"/>
          <w:lang w:val="ru-UA" w:eastAsia="ru-RU"/>
        </w:rPr>
        <w:t>фибрилляции</w:t>
      </w:r>
      <w:r w:rsidR="00E6402F" w:rsidRPr="003D70C9">
        <w:rPr>
          <w:color w:val="0D0D0D" w:themeColor="text1" w:themeTint="F2"/>
          <w:lang w:val="ru-UA" w:eastAsia="ru-RU"/>
        </w:rPr>
        <w:t xml:space="preserve"> </w:t>
      </w:r>
      <w:r w:rsidRPr="003D70C9">
        <w:rPr>
          <w:color w:val="0D0D0D" w:themeColor="text1" w:themeTint="F2"/>
          <w:lang w:val="ru-UA" w:eastAsia="ru-RU"/>
        </w:rPr>
        <w:t>предсердий</w:t>
      </w:r>
      <w:r w:rsidR="00E6402F" w:rsidRPr="003D70C9">
        <w:rPr>
          <w:color w:val="0D0D0D" w:themeColor="text1" w:themeTint="F2"/>
          <w:lang w:val="ru-UA" w:eastAsia="ru-RU"/>
        </w:rPr>
        <w:t xml:space="preserve"> </w:t>
      </w:r>
      <w:r w:rsidRPr="003D70C9">
        <w:rPr>
          <w:color w:val="0D0D0D" w:themeColor="text1" w:themeTint="F2"/>
          <w:lang w:val="ru-UA" w:eastAsia="ru-RU"/>
        </w:rPr>
        <w:t>без</w:t>
      </w:r>
      <w:r w:rsidR="00E6402F" w:rsidRPr="003D70C9">
        <w:rPr>
          <w:color w:val="0D0D0D" w:themeColor="text1" w:themeTint="F2"/>
          <w:lang w:val="ru-UA" w:eastAsia="ru-RU"/>
        </w:rPr>
        <w:t xml:space="preserve"> </w:t>
      </w:r>
      <w:r w:rsidRPr="003D70C9">
        <w:rPr>
          <w:color w:val="0D0D0D" w:themeColor="text1" w:themeTint="F2"/>
          <w:lang w:val="ru-UA" w:eastAsia="ru-RU"/>
        </w:rPr>
        <w:t>структурных</w:t>
      </w:r>
      <w:r w:rsidR="00E6402F" w:rsidRPr="003D70C9">
        <w:rPr>
          <w:color w:val="0D0D0D" w:themeColor="text1" w:themeTint="F2"/>
          <w:lang w:val="ru-UA" w:eastAsia="ru-RU"/>
        </w:rPr>
        <w:t xml:space="preserve"> </w:t>
      </w:r>
      <w:r w:rsidRPr="003D70C9">
        <w:rPr>
          <w:color w:val="0D0D0D" w:themeColor="text1" w:themeTint="F2"/>
          <w:lang w:val="ru-UA" w:eastAsia="ru-RU"/>
        </w:rPr>
        <w:t>заболеваний</w:t>
      </w:r>
      <w:r w:rsidR="00E6402F" w:rsidRPr="003D70C9">
        <w:rPr>
          <w:color w:val="0D0D0D" w:themeColor="text1" w:themeTint="F2"/>
          <w:lang w:val="ru-UA" w:eastAsia="ru-RU"/>
        </w:rPr>
        <w:t xml:space="preserve"> </w:t>
      </w:r>
      <w:r w:rsidRPr="003D70C9">
        <w:rPr>
          <w:color w:val="0D0D0D" w:themeColor="text1" w:themeTint="F2"/>
          <w:lang w:val="ru-UA" w:eastAsia="ru-RU"/>
        </w:rPr>
        <w:t>сердца,</w:t>
      </w:r>
      <w:r w:rsidR="00E6402F" w:rsidRPr="003D70C9">
        <w:rPr>
          <w:color w:val="0D0D0D" w:themeColor="text1" w:themeTint="F2"/>
          <w:lang w:val="ru-UA" w:eastAsia="ru-RU"/>
        </w:rPr>
        <w:t xml:space="preserve"> </w:t>
      </w:r>
      <w:r w:rsidRPr="003D70C9">
        <w:rPr>
          <w:color w:val="0D0D0D" w:themeColor="text1" w:themeTint="F2"/>
          <w:lang w:val="ru-UA" w:eastAsia="ru-RU"/>
        </w:rPr>
        <w:t>даже</w:t>
      </w:r>
      <w:r w:rsidR="00E6402F" w:rsidRPr="003D70C9">
        <w:rPr>
          <w:color w:val="0D0D0D" w:themeColor="text1" w:themeTint="F2"/>
          <w:lang w:val="ru-UA" w:eastAsia="ru-RU"/>
        </w:rPr>
        <w:t xml:space="preserve"> </w:t>
      </w:r>
      <w:r w:rsidRPr="003D70C9">
        <w:rPr>
          <w:color w:val="0D0D0D" w:themeColor="text1" w:themeTint="F2"/>
          <w:lang w:val="ru-UA" w:eastAsia="ru-RU"/>
        </w:rPr>
        <w:t>дал</w:t>
      </w:r>
      <w:r w:rsidR="00E6402F" w:rsidRPr="003D70C9">
        <w:rPr>
          <w:color w:val="0D0D0D" w:themeColor="text1" w:themeTint="F2"/>
          <w:lang w:val="ru-UA" w:eastAsia="ru-RU"/>
        </w:rPr>
        <w:t xml:space="preserve"> </w:t>
      </w:r>
      <w:r w:rsidRPr="003D70C9">
        <w:rPr>
          <w:color w:val="0D0D0D" w:themeColor="text1" w:themeTint="F2"/>
          <w:lang w:val="ru-UA" w:eastAsia="ru-RU"/>
        </w:rPr>
        <w:t>результаты</w:t>
      </w:r>
      <w:r w:rsidR="00E6402F" w:rsidRPr="003D70C9">
        <w:rPr>
          <w:color w:val="0D0D0D" w:themeColor="text1" w:themeTint="F2"/>
          <w:lang w:val="ru-UA" w:eastAsia="ru-RU"/>
        </w:rPr>
        <w:t xml:space="preserve"> </w:t>
      </w:r>
      <w:r w:rsidRPr="003D70C9">
        <w:rPr>
          <w:color w:val="0D0D0D" w:themeColor="text1" w:themeTint="F2"/>
          <w:lang w:val="ru-UA" w:eastAsia="ru-RU"/>
        </w:rPr>
        <w:t>с</w:t>
      </w:r>
      <w:r w:rsidR="00E6402F" w:rsidRPr="003D70C9">
        <w:rPr>
          <w:color w:val="0D0D0D" w:themeColor="text1" w:themeTint="F2"/>
          <w:lang w:val="ru-UA" w:eastAsia="ru-RU"/>
        </w:rPr>
        <w:t xml:space="preserve"> </w:t>
      </w:r>
      <w:r w:rsidRPr="003D70C9">
        <w:rPr>
          <w:color w:val="0D0D0D" w:themeColor="text1" w:themeTint="F2"/>
          <w:lang w:val="ru-UA" w:eastAsia="ru-RU"/>
        </w:rPr>
        <w:t>95-процентной</w:t>
      </w:r>
      <w:r w:rsidR="00E6402F" w:rsidRPr="003D70C9">
        <w:rPr>
          <w:color w:val="0D0D0D" w:themeColor="text1" w:themeTint="F2"/>
          <w:lang w:val="ru-UA" w:eastAsia="ru-RU"/>
        </w:rPr>
        <w:t xml:space="preserve"> </w:t>
      </w:r>
      <w:r w:rsidRPr="003D70C9">
        <w:rPr>
          <w:color w:val="0D0D0D" w:themeColor="text1" w:themeTint="F2"/>
          <w:lang w:val="ru-UA" w:eastAsia="ru-RU"/>
        </w:rPr>
        <w:t>свободой</w:t>
      </w:r>
      <w:r w:rsidR="00E6402F" w:rsidRPr="003D70C9">
        <w:rPr>
          <w:color w:val="0D0D0D" w:themeColor="text1" w:themeTint="F2"/>
          <w:lang w:val="ru-UA" w:eastAsia="ru-RU"/>
        </w:rPr>
        <w:t xml:space="preserve"> </w:t>
      </w:r>
      <w:r w:rsidRPr="003D70C9">
        <w:rPr>
          <w:color w:val="0D0D0D" w:themeColor="text1" w:themeTint="F2"/>
          <w:lang w:val="ru-UA" w:eastAsia="ru-RU"/>
        </w:rPr>
        <w:t>от</w:t>
      </w:r>
      <w:r w:rsidR="00E6402F" w:rsidRPr="003D70C9">
        <w:rPr>
          <w:color w:val="0D0D0D" w:themeColor="text1" w:themeTint="F2"/>
          <w:lang w:val="ru-UA" w:eastAsia="ru-RU"/>
        </w:rPr>
        <w:t xml:space="preserve"> </w:t>
      </w:r>
      <w:r w:rsidRPr="003D70C9">
        <w:rPr>
          <w:color w:val="0D0D0D" w:themeColor="text1" w:themeTint="F2"/>
          <w:lang w:val="ru-UA" w:eastAsia="ru-RU"/>
        </w:rPr>
        <w:t>аритмий.</w:t>
      </w:r>
      <w:r w:rsidR="00E6402F" w:rsidRPr="003D70C9">
        <w:rPr>
          <w:color w:val="0D0D0D" w:themeColor="text1" w:themeTint="F2"/>
          <w:lang w:val="ru-UA" w:eastAsia="ru-RU"/>
        </w:rPr>
        <w:t xml:space="preserve"> </w:t>
      </w:r>
      <w:r w:rsidRPr="003D70C9">
        <w:rPr>
          <w:color w:val="0D0D0D" w:themeColor="text1" w:themeTint="F2"/>
          <w:lang w:val="ru-UA" w:eastAsia="ru-RU"/>
        </w:rPr>
        <w:t>Данная</w:t>
      </w:r>
      <w:r w:rsidR="00E6402F" w:rsidRPr="003D70C9">
        <w:rPr>
          <w:color w:val="0D0D0D" w:themeColor="text1" w:themeTint="F2"/>
          <w:lang w:val="ru-UA" w:eastAsia="ru-RU"/>
        </w:rPr>
        <w:t xml:space="preserve"> </w:t>
      </w:r>
      <w:r w:rsidRPr="003D70C9">
        <w:rPr>
          <w:color w:val="0D0D0D" w:themeColor="text1" w:themeTint="F2"/>
          <w:lang w:val="ru-UA" w:eastAsia="ru-RU"/>
        </w:rPr>
        <w:t>хирургическая</w:t>
      </w:r>
      <w:r w:rsidR="00E6402F" w:rsidRPr="003D70C9">
        <w:rPr>
          <w:color w:val="0D0D0D" w:themeColor="text1" w:themeTint="F2"/>
          <w:lang w:val="ru-UA" w:eastAsia="ru-RU"/>
        </w:rPr>
        <w:t xml:space="preserve"> </w:t>
      </w:r>
      <w:r w:rsidRPr="003D70C9">
        <w:rPr>
          <w:color w:val="0D0D0D" w:themeColor="text1" w:themeTint="F2"/>
          <w:lang w:val="ru-UA" w:eastAsia="ru-RU"/>
        </w:rPr>
        <w:t>процедура</w:t>
      </w:r>
      <w:r w:rsidR="00E6402F" w:rsidRPr="003D70C9">
        <w:rPr>
          <w:color w:val="0D0D0D" w:themeColor="text1" w:themeTint="F2"/>
          <w:lang w:val="ru-UA" w:eastAsia="ru-RU"/>
        </w:rPr>
        <w:t xml:space="preserve"> </w:t>
      </w:r>
      <w:r w:rsidRPr="003D70C9">
        <w:rPr>
          <w:color w:val="0D0D0D" w:themeColor="text1" w:themeTint="F2"/>
          <w:lang w:val="ru-UA" w:eastAsia="ru-RU"/>
        </w:rPr>
        <w:t>нашла</w:t>
      </w:r>
      <w:r w:rsidR="00E6402F" w:rsidRPr="003D70C9">
        <w:rPr>
          <w:color w:val="0D0D0D" w:themeColor="text1" w:themeTint="F2"/>
          <w:lang w:val="ru-UA" w:eastAsia="ru-RU"/>
        </w:rPr>
        <w:t xml:space="preserve"> </w:t>
      </w:r>
      <w:r w:rsidRPr="003D70C9">
        <w:rPr>
          <w:color w:val="0D0D0D" w:themeColor="text1" w:themeTint="F2"/>
          <w:lang w:val="ru-UA" w:eastAsia="ru-RU"/>
        </w:rPr>
        <w:t>широкое</w:t>
      </w:r>
      <w:r w:rsidR="00E6402F" w:rsidRPr="003D70C9">
        <w:rPr>
          <w:color w:val="0D0D0D" w:themeColor="text1" w:themeTint="F2"/>
          <w:lang w:val="ru-UA" w:eastAsia="ru-RU"/>
        </w:rPr>
        <w:t xml:space="preserve"> </w:t>
      </w:r>
      <w:r w:rsidRPr="003D70C9">
        <w:rPr>
          <w:color w:val="0D0D0D" w:themeColor="text1" w:themeTint="F2"/>
          <w:lang w:val="ru-UA" w:eastAsia="ru-RU"/>
        </w:rPr>
        <w:t>показание</w:t>
      </w:r>
      <w:r w:rsidR="00E6402F" w:rsidRPr="003D70C9">
        <w:rPr>
          <w:color w:val="0D0D0D" w:themeColor="text1" w:themeTint="F2"/>
          <w:lang w:val="ru-UA" w:eastAsia="ru-RU"/>
        </w:rPr>
        <w:t xml:space="preserve"> </w:t>
      </w:r>
      <w:r w:rsidRPr="003D70C9">
        <w:rPr>
          <w:color w:val="0D0D0D" w:themeColor="text1" w:themeTint="F2"/>
          <w:lang w:val="ru-UA" w:eastAsia="ru-RU"/>
        </w:rPr>
        <w:t>и</w:t>
      </w:r>
      <w:r w:rsidR="00E6402F" w:rsidRPr="003D70C9">
        <w:rPr>
          <w:color w:val="0D0D0D" w:themeColor="text1" w:themeTint="F2"/>
          <w:lang w:val="ru-UA" w:eastAsia="ru-RU"/>
        </w:rPr>
        <w:t xml:space="preserve"> </w:t>
      </w:r>
      <w:r w:rsidRPr="003D70C9">
        <w:rPr>
          <w:color w:val="0D0D0D" w:themeColor="text1" w:themeTint="F2"/>
          <w:lang w:val="ru-UA" w:eastAsia="ru-RU"/>
        </w:rPr>
        <w:t>международное</w:t>
      </w:r>
      <w:r w:rsidR="00E6402F" w:rsidRPr="003D70C9">
        <w:rPr>
          <w:color w:val="0D0D0D" w:themeColor="text1" w:themeTint="F2"/>
          <w:lang w:val="ru-UA" w:eastAsia="ru-RU"/>
        </w:rPr>
        <w:t xml:space="preserve"> </w:t>
      </w:r>
      <w:r w:rsidRPr="003D70C9">
        <w:rPr>
          <w:color w:val="0D0D0D" w:themeColor="text1" w:themeTint="F2"/>
          <w:lang w:val="ru-UA" w:eastAsia="ru-RU"/>
        </w:rPr>
        <w:t>признание</w:t>
      </w:r>
      <w:r w:rsidR="00E6402F" w:rsidRPr="003D70C9">
        <w:rPr>
          <w:color w:val="0D0D0D" w:themeColor="text1" w:themeTint="F2"/>
          <w:lang w:val="ru-UA" w:eastAsia="ru-RU"/>
        </w:rPr>
        <w:t xml:space="preserve"> </w:t>
      </w:r>
      <w:r w:rsidRPr="003D70C9">
        <w:rPr>
          <w:color w:val="0D0D0D" w:themeColor="text1" w:themeTint="F2"/>
          <w:lang w:val="ru-UA" w:eastAsia="ru-RU"/>
        </w:rPr>
        <w:t>в</w:t>
      </w:r>
      <w:r w:rsidR="00E6402F" w:rsidRPr="003D70C9">
        <w:rPr>
          <w:color w:val="0D0D0D" w:themeColor="text1" w:themeTint="F2"/>
          <w:lang w:val="ru-UA" w:eastAsia="ru-RU"/>
        </w:rPr>
        <w:t xml:space="preserve"> </w:t>
      </w:r>
      <w:r w:rsidRPr="003D70C9">
        <w:rPr>
          <w:color w:val="0D0D0D" w:themeColor="text1" w:themeTint="F2"/>
          <w:lang w:val="ru-UA" w:eastAsia="ru-RU"/>
        </w:rPr>
        <w:t>терапии</w:t>
      </w:r>
      <w:r w:rsidR="00E6402F" w:rsidRPr="003D70C9">
        <w:rPr>
          <w:color w:val="0D0D0D" w:themeColor="text1" w:themeTint="F2"/>
          <w:lang w:val="ru-UA" w:eastAsia="ru-RU"/>
        </w:rPr>
        <w:t xml:space="preserve"> </w:t>
      </w:r>
      <w:r w:rsidRPr="003D70C9">
        <w:rPr>
          <w:color w:val="0D0D0D" w:themeColor="text1" w:themeTint="F2"/>
          <w:lang w:val="ru-UA" w:eastAsia="ru-RU"/>
        </w:rPr>
        <w:t>второй</w:t>
      </w:r>
      <w:r w:rsidR="00E6402F" w:rsidRPr="003D70C9">
        <w:rPr>
          <w:color w:val="0D0D0D" w:themeColor="text1" w:themeTint="F2"/>
          <w:lang w:val="ru-UA" w:eastAsia="ru-RU"/>
        </w:rPr>
        <w:t xml:space="preserve"> </w:t>
      </w:r>
      <w:r w:rsidRPr="003D70C9">
        <w:rPr>
          <w:color w:val="0D0D0D" w:themeColor="text1" w:themeTint="F2"/>
          <w:lang w:val="ru-UA" w:eastAsia="ru-RU"/>
        </w:rPr>
        <w:t>линии</w:t>
      </w:r>
      <w:r w:rsidR="00E6402F" w:rsidRPr="003D70C9">
        <w:rPr>
          <w:color w:val="0D0D0D" w:themeColor="text1" w:themeTint="F2"/>
          <w:lang w:val="ru-UA" w:eastAsia="ru-RU"/>
        </w:rPr>
        <w:t xml:space="preserve"> </w:t>
      </w:r>
      <w:r w:rsidRPr="003D70C9">
        <w:rPr>
          <w:color w:val="0D0D0D" w:themeColor="text1" w:themeTint="F2"/>
          <w:lang w:val="ru-UA" w:eastAsia="ru-RU"/>
        </w:rPr>
        <w:t>при</w:t>
      </w:r>
      <w:r w:rsidR="00E6402F" w:rsidRPr="003D70C9">
        <w:rPr>
          <w:color w:val="0D0D0D" w:themeColor="text1" w:themeTint="F2"/>
          <w:lang w:val="ru-UA" w:eastAsia="ru-RU"/>
        </w:rPr>
        <w:t xml:space="preserve"> </w:t>
      </w:r>
      <w:r w:rsidRPr="003D70C9">
        <w:rPr>
          <w:color w:val="0D0D0D" w:themeColor="text1" w:themeTint="F2"/>
          <w:lang w:val="ru-UA" w:eastAsia="ru-RU"/>
        </w:rPr>
        <w:t>изолированной</w:t>
      </w:r>
      <w:r w:rsidR="00E6402F" w:rsidRPr="003D70C9">
        <w:rPr>
          <w:color w:val="0D0D0D" w:themeColor="text1" w:themeTint="F2"/>
          <w:lang w:val="ru-UA" w:eastAsia="ru-RU"/>
        </w:rPr>
        <w:t xml:space="preserve"> </w:t>
      </w:r>
      <w:r w:rsidRPr="003D70C9">
        <w:rPr>
          <w:color w:val="0D0D0D" w:themeColor="text1" w:themeTint="F2"/>
          <w:lang w:val="ru-UA" w:eastAsia="ru-RU"/>
        </w:rPr>
        <w:t>фибрилляции</w:t>
      </w:r>
      <w:r w:rsidR="00E6402F" w:rsidRPr="003D70C9">
        <w:rPr>
          <w:color w:val="0D0D0D" w:themeColor="text1" w:themeTint="F2"/>
          <w:lang w:val="ru-UA" w:eastAsia="ru-RU"/>
        </w:rPr>
        <w:t xml:space="preserve"> </w:t>
      </w:r>
      <w:r w:rsidRPr="003D70C9">
        <w:rPr>
          <w:color w:val="0D0D0D" w:themeColor="text1" w:themeTint="F2"/>
          <w:lang w:val="ru-UA" w:eastAsia="ru-RU"/>
        </w:rPr>
        <w:t>предсердий</w:t>
      </w:r>
      <w:r w:rsidR="00E6402F" w:rsidRPr="003D70C9">
        <w:rPr>
          <w:color w:val="0D0D0D" w:themeColor="text1" w:themeTint="F2"/>
          <w:lang w:val="ru-UA" w:eastAsia="ru-RU"/>
        </w:rPr>
        <w:t xml:space="preserve"> </w:t>
      </w:r>
      <w:r w:rsidRPr="003D70C9">
        <w:rPr>
          <w:color w:val="0D0D0D" w:themeColor="text1" w:themeTint="F2"/>
          <w:lang w:val="ru-UA" w:eastAsia="ru-RU"/>
        </w:rPr>
        <w:t>и</w:t>
      </w:r>
      <w:r w:rsidR="00E6402F" w:rsidRPr="003D70C9">
        <w:rPr>
          <w:color w:val="0D0D0D" w:themeColor="text1" w:themeTint="F2"/>
          <w:lang w:val="ru-UA" w:eastAsia="ru-RU"/>
        </w:rPr>
        <w:t xml:space="preserve"> </w:t>
      </w:r>
      <w:r w:rsidRPr="003D70C9">
        <w:rPr>
          <w:color w:val="0D0D0D" w:themeColor="text1" w:themeTint="F2"/>
          <w:lang w:val="ru-UA" w:eastAsia="ru-RU"/>
        </w:rPr>
        <w:t>в</w:t>
      </w:r>
      <w:r w:rsidR="00E6402F" w:rsidRPr="003D70C9">
        <w:rPr>
          <w:color w:val="0D0D0D" w:themeColor="text1" w:themeTint="F2"/>
          <w:lang w:val="ru-UA" w:eastAsia="ru-RU"/>
        </w:rPr>
        <w:t xml:space="preserve"> </w:t>
      </w:r>
      <w:r w:rsidRPr="003D70C9">
        <w:rPr>
          <w:color w:val="0D0D0D" w:themeColor="text1" w:themeTint="F2"/>
          <w:lang w:val="ru-UA" w:eastAsia="ru-RU"/>
        </w:rPr>
        <w:t>терапии</w:t>
      </w:r>
      <w:r w:rsidR="00E6402F" w:rsidRPr="003D70C9">
        <w:rPr>
          <w:color w:val="0D0D0D" w:themeColor="text1" w:themeTint="F2"/>
          <w:lang w:val="ru-UA" w:eastAsia="ru-RU"/>
        </w:rPr>
        <w:t xml:space="preserve"> </w:t>
      </w:r>
      <w:r w:rsidRPr="003D70C9">
        <w:rPr>
          <w:color w:val="0D0D0D" w:themeColor="text1" w:themeTint="F2"/>
          <w:lang w:val="ru-UA" w:eastAsia="ru-RU"/>
        </w:rPr>
        <w:t>первой</w:t>
      </w:r>
      <w:r w:rsidR="00E6402F" w:rsidRPr="003D70C9">
        <w:rPr>
          <w:color w:val="0D0D0D" w:themeColor="text1" w:themeTint="F2"/>
          <w:lang w:val="ru-UA" w:eastAsia="ru-RU"/>
        </w:rPr>
        <w:t xml:space="preserve"> </w:t>
      </w:r>
      <w:r w:rsidRPr="003D70C9">
        <w:rPr>
          <w:color w:val="0D0D0D" w:themeColor="text1" w:themeTint="F2"/>
          <w:lang w:val="ru-UA" w:eastAsia="ru-RU"/>
        </w:rPr>
        <w:t>линии</w:t>
      </w:r>
      <w:r w:rsidR="00E6402F" w:rsidRPr="003D70C9">
        <w:rPr>
          <w:color w:val="0D0D0D" w:themeColor="text1" w:themeTint="F2"/>
          <w:lang w:val="ru-UA" w:eastAsia="ru-RU"/>
        </w:rPr>
        <w:t xml:space="preserve"> </w:t>
      </w:r>
      <w:r w:rsidRPr="003D70C9">
        <w:rPr>
          <w:color w:val="0D0D0D" w:themeColor="text1" w:themeTint="F2"/>
          <w:lang w:val="ru-UA" w:eastAsia="ru-RU"/>
        </w:rPr>
        <w:t>у</w:t>
      </w:r>
      <w:r w:rsidR="00E6402F" w:rsidRPr="003D70C9">
        <w:rPr>
          <w:color w:val="0D0D0D" w:themeColor="text1" w:themeTint="F2"/>
          <w:lang w:val="ru-UA" w:eastAsia="ru-RU"/>
        </w:rPr>
        <w:t xml:space="preserve"> </w:t>
      </w:r>
      <w:r w:rsidRPr="003D70C9">
        <w:rPr>
          <w:color w:val="0D0D0D" w:themeColor="text1" w:themeTint="F2"/>
          <w:lang w:val="ru-UA" w:eastAsia="ru-RU"/>
        </w:rPr>
        <w:t>пациентов</w:t>
      </w:r>
      <w:r w:rsidR="00E6402F" w:rsidRPr="003D70C9">
        <w:rPr>
          <w:color w:val="0D0D0D" w:themeColor="text1" w:themeTint="F2"/>
          <w:lang w:val="ru-UA" w:eastAsia="ru-RU"/>
        </w:rPr>
        <w:t xml:space="preserve"> </w:t>
      </w:r>
      <w:r w:rsidRPr="003D70C9">
        <w:rPr>
          <w:color w:val="0D0D0D" w:themeColor="text1" w:themeTint="F2"/>
          <w:lang w:val="ru-UA" w:eastAsia="ru-RU"/>
        </w:rPr>
        <w:t>с</w:t>
      </w:r>
      <w:r w:rsidR="00E6402F" w:rsidRPr="003D70C9">
        <w:rPr>
          <w:color w:val="0D0D0D" w:themeColor="text1" w:themeTint="F2"/>
          <w:lang w:val="ru-UA" w:eastAsia="ru-RU"/>
        </w:rPr>
        <w:t xml:space="preserve"> </w:t>
      </w:r>
      <w:proofErr w:type="spellStart"/>
      <w:r w:rsidRPr="003D70C9">
        <w:rPr>
          <w:color w:val="0D0D0D" w:themeColor="text1" w:themeTint="F2"/>
          <w:lang w:val="ru-UA" w:eastAsia="ru-RU"/>
        </w:rPr>
        <w:t>конкордантными</w:t>
      </w:r>
      <w:proofErr w:type="spellEnd"/>
      <w:r w:rsidRPr="003D70C9">
        <w:rPr>
          <w:color w:val="0D0D0D" w:themeColor="text1" w:themeTint="F2"/>
          <w:lang w:val="ru-UA" w:eastAsia="ru-RU"/>
        </w:rPr>
        <w:t>,</w:t>
      </w:r>
      <w:r w:rsidR="00E6402F" w:rsidRPr="003D70C9">
        <w:rPr>
          <w:color w:val="0D0D0D" w:themeColor="text1" w:themeTint="F2"/>
          <w:lang w:val="ru-UA" w:eastAsia="ru-RU"/>
        </w:rPr>
        <w:t xml:space="preserve"> </w:t>
      </w:r>
      <w:r w:rsidRPr="003D70C9">
        <w:rPr>
          <w:color w:val="0D0D0D" w:themeColor="text1" w:themeTint="F2"/>
          <w:lang w:val="ru-UA" w:eastAsia="ru-RU"/>
        </w:rPr>
        <w:t>кардиохирургическими,</w:t>
      </w:r>
      <w:r w:rsidR="00E6402F" w:rsidRPr="003D70C9">
        <w:rPr>
          <w:color w:val="0D0D0D" w:themeColor="text1" w:themeTint="F2"/>
          <w:lang w:val="ru-UA" w:eastAsia="ru-RU"/>
        </w:rPr>
        <w:t xml:space="preserve"> </w:t>
      </w:r>
      <w:r w:rsidRPr="003D70C9">
        <w:rPr>
          <w:color w:val="0D0D0D" w:themeColor="text1" w:themeTint="F2"/>
          <w:lang w:val="ru-UA" w:eastAsia="ru-RU"/>
        </w:rPr>
        <w:t>структурными,</w:t>
      </w:r>
      <w:r w:rsidR="00E6402F" w:rsidRPr="003D70C9">
        <w:rPr>
          <w:color w:val="0D0D0D" w:themeColor="text1" w:themeTint="F2"/>
          <w:lang w:val="ru-UA" w:eastAsia="ru-RU"/>
        </w:rPr>
        <w:t xml:space="preserve"> </w:t>
      </w:r>
      <w:r w:rsidRPr="003D70C9">
        <w:rPr>
          <w:color w:val="0D0D0D" w:themeColor="text1" w:themeTint="F2"/>
          <w:lang w:val="ru-UA" w:eastAsia="ru-RU"/>
        </w:rPr>
        <w:t>сердечными</w:t>
      </w:r>
      <w:r w:rsidR="00E6402F" w:rsidRPr="003D70C9">
        <w:rPr>
          <w:color w:val="0D0D0D" w:themeColor="text1" w:themeTint="F2"/>
          <w:lang w:val="ru-UA" w:eastAsia="ru-RU"/>
        </w:rPr>
        <w:t xml:space="preserve"> </w:t>
      </w:r>
      <w:r w:rsidRPr="003D70C9">
        <w:rPr>
          <w:color w:val="0D0D0D" w:themeColor="text1" w:themeTint="F2"/>
          <w:lang w:val="ru-UA" w:eastAsia="ru-RU"/>
        </w:rPr>
        <w:t>патологиями</w:t>
      </w:r>
      <w:r w:rsidR="00861C08" w:rsidRPr="003D70C9">
        <w:rPr>
          <w:color w:val="0D0D0D" w:themeColor="text1" w:themeTint="F2"/>
          <w:lang w:eastAsia="ru-RU"/>
        </w:rPr>
        <w:t>.</w:t>
      </w:r>
    </w:p>
    <w:p w14:paraId="1A7D25AE" w14:textId="1F536045" w:rsidR="005572EB" w:rsidRPr="003D70C9" w:rsidRDefault="005572EB" w:rsidP="00272B07">
      <w:pPr>
        <w:pStyle w:val="a0"/>
        <w:tabs>
          <w:tab w:val="left" w:pos="142"/>
        </w:tabs>
        <w:spacing w:before="120" w:line="360" w:lineRule="auto"/>
        <w:ind w:firstLine="851"/>
        <w:divId w:val="326901906"/>
        <w:rPr>
          <w:color w:val="0D0D0D" w:themeColor="text1" w:themeTint="F2"/>
          <w:lang w:eastAsia="ru-RU"/>
        </w:rPr>
      </w:pPr>
      <w:r w:rsidRPr="003D70C9">
        <w:rPr>
          <w:color w:val="0D0D0D" w:themeColor="text1" w:themeTint="F2"/>
          <w:lang w:val="ru-UA" w:eastAsia="ru-RU"/>
        </w:rPr>
        <w:t>При</w:t>
      </w:r>
      <w:r w:rsidR="00E6402F" w:rsidRPr="003D70C9">
        <w:rPr>
          <w:color w:val="0D0D0D" w:themeColor="text1" w:themeTint="F2"/>
          <w:lang w:val="ru-UA" w:eastAsia="ru-RU"/>
        </w:rPr>
        <w:t xml:space="preserve"> </w:t>
      </w:r>
      <w:r w:rsidRPr="003D70C9">
        <w:rPr>
          <w:color w:val="0D0D0D" w:themeColor="text1" w:themeTint="F2"/>
          <w:lang w:val="ru-UA" w:eastAsia="ru-RU"/>
        </w:rPr>
        <w:t>многократных</w:t>
      </w:r>
      <w:r w:rsidR="00E6402F" w:rsidRPr="003D70C9">
        <w:rPr>
          <w:color w:val="0D0D0D" w:themeColor="text1" w:themeTint="F2"/>
          <w:lang w:val="ru-UA" w:eastAsia="ru-RU"/>
        </w:rPr>
        <w:t xml:space="preserve"> </w:t>
      </w:r>
      <w:r w:rsidRPr="003D70C9">
        <w:rPr>
          <w:color w:val="0D0D0D" w:themeColor="text1" w:themeTint="F2"/>
          <w:lang w:val="ru-UA" w:eastAsia="ru-RU"/>
        </w:rPr>
        <w:t>применениях</w:t>
      </w:r>
      <w:r w:rsidR="00E6402F" w:rsidRPr="003D70C9">
        <w:rPr>
          <w:color w:val="0D0D0D" w:themeColor="text1" w:themeTint="F2"/>
          <w:lang w:val="ru-UA" w:eastAsia="ru-RU"/>
        </w:rPr>
        <w:t xml:space="preserve"> </w:t>
      </w:r>
      <w:r w:rsidRPr="003D70C9">
        <w:rPr>
          <w:color w:val="0D0D0D" w:themeColor="text1" w:themeTint="F2"/>
          <w:lang w:val="ru-UA" w:eastAsia="ru-RU"/>
        </w:rPr>
        <w:t>темные</w:t>
      </w:r>
      <w:r w:rsidR="00E6402F" w:rsidRPr="003D70C9">
        <w:rPr>
          <w:color w:val="0D0D0D" w:themeColor="text1" w:themeTint="F2"/>
          <w:lang w:val="ru-UA" w:eastAsia="ru-RU"/>
        </w:rPr>
        <w:t xml:space="preserve"> </w:t>
      </w:r>
      <w:r w:rsidRPr="003D70C9">
        <w:rPr>
          <w:color w:val="0D0D0D" w:themeColor="text1" w:themeTint="F2"/>
          <w:lang w:val="ru-UA" w:eastAsia="ru-RU"/>
        </w:rPr>
        <w:t>стороны</w:t>
      </w:r>
      <w:r w:rsidR="00E6402F" w:rsidRPr="003D70C9">
        <w:rPr>
          <w:color w:val="0D0D0D" w:themeColor="text1" w:themeTint="F2"/>
          <w:lang w:val="ru-UA" w:eastAsia="ru-RU"/>
        </w:rPr>
        <w:t xml:space="preserve"> </w:t>
      </w:r>
      <w:r w:rsidRPr="003D70C9">
        <w:rPr>
          <w:color w:val="0D0D0D" w:themeColor="text1" w:themeTint="F2"/>
          <w:lang w:val="ru-UA" w:eastAsia="ru-RU"/>
        </w:rPr>
        <w:t>униполярной</w:t>
      </w:r>
      <w:r w:rsidR="00E6402F" w:rsidRPr="003D70C9">
        <w:rPr>
          <w:color w:val="0D0D0D" w:themeColor="text1" w:themeTint="F2"/>
          <w:lang w:val="ru-UA" w:eastAsia="ru-RU"/>
        </w:rPr>
        <w:t xml:space="preserve"> </w:t>
      </w:r>
      <w:r w:rsidRPr="003D70C9">
        <w:rPr>
          <w:color w:val="0D0D0D" w:themeColor="text1" w:themeTint="F2"/>
          <w:lang w:val="ru-UA" w:eastAsia="ru-RU"/>
        </w:rPr>
        <w:t>высокочастотной</w:t>
      </w:r>
      <w:r w:rsidR="00E6402F" w:rsidRPr="003D70C9">
        <w:rPr>
          <w:color w:val="0D0D0D" w:themeColor="text1" w:themeTint="F2"/>
          <w:lang w:val="ru-UA" w:eastAsia="ru-RU"/>
        </w:rPr>
        <w:t xml:space="preserve"> </w:t>
      </w:r>
      <w:proofErr w:type="spellStart"/>
      <w:r w:rsidRPr="003D70C9">
        <w:rPr>
          <w:color w:val="0D0D0D" w:themeColor="text1" w:themeTint="F2"/>
          <w:lang w:val="ru-UA" w:eastAsia="ru-RU"/>
        </w:rPr>
        <w:t>адолации</w:t>
      </w:r>
      <w:proofErr w:type="spellEnd"/>
      <w:r w:rsidR="00E6402F" w:rsidRPr="003D70C9">
        <w:rPr>
          <w:color w:val="0D0D0D" w:themeColor="text1" w:themeTint="F2"/>
          <w:lang w:val="ru-UA" w:eastAsia="ru-RU"/>
        </w:rPr>
        <w:t xml:space="preserve"> </w:t>
      </w:r>
      <w:r w:rsidRPr="003D70C9">
        <w:rPr>
          <w:color w:val="0D0D0D" w:themeColor="text1" w:themeTint="F2"/>
          <w:lang w:val="ru-UA" w:eastAsia="ru-RU"/>
        </w:rPr>
        <w:t>кристаллизовались,</w:t>
      </w:r>
      <w:r w:rsidR="00E6402F" w:rsidRPr="003D70C9">
        <w:rPr>
          <w:color w:val="0D0D0D" w:themeColor="text1" w:themeTint="F2"/>
          <w:lang w:val="ru-UA" w:eastAsia="ru-RU"/>
        </w:rPr>
        <w:t xml:space="preserve"> </w:t>
      </w:r>
      <w:r w:rsidRPr="003D70C9">
        <w:rPr>
          <w:color w:val="0D0D0D" w:themeColor="text1" w:themeTint="F2"/>
          <w:lang w:val="ru-UA" w:eastAsia="ru-RU"/>
        </w:rPr>
        <w:t>что</w:t>
      </w:r>
      <w:r w:rsidR="00E6402F" w:rsidRPr="003D70C9">
        <w:rPr>
          <w:color w:val="0D0D0D" w:themeColor="text1" w:themeTint="F2"/>
          <w:lang w:val="ru-UA" w:eastAsia="ru-RU"/>
        </w:rPr>
        <w:t xml:space="preserve"> </w:t>
      </w:r>
      <w:r w:rsidRPr="003D70C9">
        <w:rPr>
          <w:color w:val="0D0D0D" w:themeColor="text1" w:themeTint="F2"/>
          <w:lang w:val="ru-UA" w:eastAsia="ru-RU"/>
        </w:rPr>
        <w:t>проявлялось</w:t>
      </w:r>
      <w:r w:rsidR="00E6402F" w:rsidRPr="003D70C9">
        <w:rPr>
          <w:color w:val="0D0D0D" w:themeColor="text1" w:themeTint="F2"/>
          <w:lang w:val="ru-UA" w:eastAsia="ru-RU"/>
        </w:rPr>
        <w:t xml:space="preserve"> </w:t>
      </w:r>
      <w:r w:rsidRPr="003D70C9">
        <w:rPr>
          <w:color w:val="0D0D0D" w:themeColor="text1" w:themeTint="F2"/>
          <w:lang w:val="ru-UA" w:eastAsia="ru-RU"/>
        </w:rPr>
        <w:t>в</w:t>
      </w:r>
      <w:r w:rsidR="00E6402F" w:rsidRPr="003D70C9">
        <w:rPr>
          <w:color w:val="0D0D0D" w:themeColor="text1" w:themeTint="F2"/>
          <w:lang w:val="ru-UA" w:eastAsia="ru-RU"/>
        </w:rPr>
        <w:t xml:space="preserve"> </w:t>
      </w:r>
      <w:r w:rsidRPr="003D70C9">
        <w:rPr>
          <w:color w:val="0D0D0D" w:themeColor="text1" w:themeTint="F2"/>
          <w:lang w:val="ru-UA" w:eastAsia="ru-RU"/>
        </w:rPr>
        <w:t>виде</w:t>
      </w:r>
      <w:r w:rsidR="00E6402F" w:rsidRPr="003D70C9">
        <w:rPr>
          <w:color w:val="0D0D0D" w:themeColor="text1" w:themeTint="F2"/>
          <w:lang w:val="ru-UA" w:eastAsia="ru-RU"/>
        </w:rPr>
        <w:t xml:space="preserve"> </w:t>
      </w:r>
      <w:r w:rsidRPr="003D70C9">
        <w:rPr>
          <w:color w:val="0D0D0D" w:themeColor="text1" w:themeTint="F2"/>
          <w:lang w:val="ru-UA" w:eastAsia="ru-RU"/>
        </w:rPr>
        <w:t>нежелательных</w:t>
      </w:r>
      <w:r w:rsidR="00E6402F" w:rsidRPr="003D70C9">
        <w:rPr>
          <w:color w:val="0D0D0D" w:themeColor="text1" w:themeTint="F2"/>
          <w:lang w:val="ru-UA" w:eastAsia="ru-RU"/>
        </w:rPr>
        <w:t xml:space="preserve"> </w:t>
      </w:r>
      <w:r w:rsidRPr="003D70C9">
        <w:rPr>
          <w:color w:val="0D0D0D" w:themeColor="text1" w:themeTint="F2"/>
          <w:lang w:val="ru-UA" w:eastAsia="ru-RU"/>
        </w:rPr>
        <w:t>явлений.</w:t>
      </w:r>
      <w:r w:rsidR="00E6402F" w:rsidRPr="003D70C9">
        <w:rPr>
          <w:color w:val="0D0D0D" w:themeColor="text1" w:themeTint="F2"/>
          <w:lang w:val="ru-UA" w:eastAsia="ru-RU"/>
        </w:rPr>
        <w:t xml:space="preserve"> </w:t>
      </w:r>
      <w:r w:rsidRPr="003D70C9">
        <w:rPr>
          <w:color w:val="0D0D0D" w:themeColor="text1" w:themeTint="F2"/>
          <w:lang w:val="ru-UA" w:eastAsia="ru-RU"/>
        </w:rPr>
        <w:t>С</w:t>
      </w:r>
      <w:r w:rsidR="00E6402F" w:rsidRPr="003D70C9">
        <w:rPr>
          <w:color w:val="0D0D0D" w:themeColor="text1" w:themeTint="F2"/>
          <w:lang w:val="ru-UA" w:eastAsia="ru-RU"/>
        </w:rPr>
        <w:t xml:space="preserve"> </w:t>
      </w:r>
      <w:r w:rsidRPr="003D70C9">
        <w:rPr>
          <w:color w:val="0D0D0D" w:themeColor="text1" w:themeTint="F2"/>
          <w:lang w:val="ru-UA" w:eastAsia="ru-RU"/>
        </w:rPr>
        <w:t>одной</w:t>
      </w:r>
      <w:r w:rsidR="00E6402F" w:rsidRPr="003D70C9">
        <w:rPr>
          <w:color w:val="0D0D0D" w:themeColor="text1" w:themeTint="F2"/>
          <w:lang w:val="ru-UA" w:eastAsia="ru-RU"/>
        </w:rPr>
        <w:t xml:space="preserve"> </w:t>
      </w:r>
      <w:r w:rsidRPr="003D70C9">
        <w:rPr>
          <w:color w:val="0D0D0D" w:themeColor="text1" w:themeTint="F2"/>
          <w:lang w:val="ru-UA" w:eastAsia="ru-RU"/>
        </w:rPr>
        <w:t>стороны,</w:t>
      </w:r>
      <w:r w:rsidR="00E6402F" w:rsidRPr="003D70C9">
        <w:rPr>
          <w:color w:val="0D0D0D" w:themeColor="text1" w:themeTint="F2"/>
          <w:lang w:val="ru-UA" w:eastAsia="ru-RU"/>
        </w:rPr>
        <w:t xml:space="preserve"> </w:t>
      </w:r>
      <w:r w:rsidRPr="003D70C9">
        <w:rPr>
          <w:color w:val="0D0D0D" w:themeColor="text1" w:themeTint="F2"/>
          <w:lang w:val="ru-UA" w:eastAsia="ru-RU"/>
        </w:rPr>
        <w:t>тяжелые</w:t>
      </w:r>
      <w:r w:rsidR="00E6402F" w:rsidRPr="003D70C9">
        <w:rPr>
          <w:color w:val="0D0D0D" w:themeColor="text1" w:themeTint="F2"/>
          <w:lang w:val="ru-UA" w:eastAsia="ru-RU"/>
        </w:rPr>
        <w:t xml:space="preserve"> </w:t>
      </w:r>
      <w:r w:rsidRPr="003D70C9">
        <w:rPr>
          <w:color w:val="0D0D0D" w:themeColor="text1" w:themeTint="F2"/>
          <w:lang w:val="ru-UA" w:eastAsia="ru-RU"/>
        </w:rPr>
        <w:t>перфорации</w:t>
      </w:r>
      <w:r w:rsidR="00E6402F" w:rsidRPr="003D70C9">
        <w:rPr>
          <w:color w:val="0D0D0D" w:themeColor="text1" w:themeTint="F2"/>
          <w:lang w:val="ru-UA" w:eastAsia="ru-RU"/>
        </w:rPr>
        <w:t xml:space="preserve"> </w:t>
      </w:r>
      <w:r w:rsidRPr="003D70C9">
        <w:rPr>
          <w:color w:val="0D0D0D" w:themeColor="text1" w:themeTint="F2"/>
          <w:lang w:val="ru-UA" w:eastAsia="ru-RU"/>
        </w:rPr>
        <w:t>пищевода</w:t>
      </w:r>
      <w:r w:rsidR="00E6402F" w:rsidRPr="003D70C9">
        <w:rPr>
          <w:color w:val="0D0D0D" w:themeColor="text1" w:themeTint="F2"/>
          <w:lang w:val="ru-UA" w:eastAsia="ru-RU"/>
        </w:rPr>
        <w:t xml:space="preserve"> </w:t>
      </w:r>
      <w:r w:rsidRPr="003D70C9">
        <w:rPr>
          <w:color w:val="0D0D0D" w:themeColor="text1" w:themeTint="F2"/>
          <w:lang w:val="ru-UA" w:eastAsia="ru-RU"/>
        </w:rPr>
        <w:t>были</w:t>
      </w:r>
      <w:r w:rsidR="00E6402F" w:rsidRPr="003D70C9">
        <w:rPr>
          <w:color w:val="0D0D0D" w:themeColor="text1" w:themeTint="F2"/>
          <w:lang w:val="ru-UA" w:eastAsia="ru-RU"/>
        </w:rPr>
        <w:t xml:space="preserve"> </w:t>
      </w:r>
      <w:r w:rsidRPr="003D70C9">
        <w:rPr>
          <w:color w:val="0D0D0D" w:themeColor="text1" w:themeTint="F2"/>
          <w:lang w:val="ru-UA" w:eastAsia="ru-RU"/>
        </w:rPr>
        <w:t>выявлены</w:t>
      </w:r>
      <w:r w:rsidR="00E6402F" w:rsidRPr="003D70C9">
        <w:rPr>
          <w:color w:val="0D0D0D" w:themeColor="text1" w:themeTint="F2"/>
          <w:lang w:val="ru-UA" w:eastAsia="ru-RU"/>
        </w:rPr>
        <w:t xml:space="preserve"> </w:t>
      </w:r>
      <w:r w:rsidRPr="003D70C9">
        <w:rPr>
          <w:color w:val="0D0D0D" w:themeColor="text1" w:themeTint="F2"/>
          <w:lang w:val="ru-UA" w:eastAsia="ru-RU"/>
        </w:rPr>
        <w:t>при</w:t>
      </w:r>
      <w:r w:rsidR="00E6402F" w:rsidRPr="003D70C9">
        <w:rPr>
          <w:color w:val="0D0D0D" w:themeColor="text1" w:themeTint="F2"/>
          <w:lang w:val="ru-UA" w:eastAsia="ru-RU"/>
        </w:rPr>
        <w:t xml:space="preserve"> </w:t>
      </w:r>
      <w:r w:rsidRPr="003D70C9">
        <w:rPr>
          <w:color w:val="0D0D0D" w:themeColor="text1" w:themeTint="F2"/>
          <w:lang w:val="ru-UA" w:eastAsia="ru-RU"/>
        </w:rPr>
        <w:t>гистологически</w:t>
      </w:r>
      <w:r w:rsidR="00E6402F" w:rsidRPr="003D70C9">
        <w:rPr>
          <w:color w:val="0D0D0D" w:themeColor="text1" w:themeTint="F2"/>
          <w:lang w:val="ru-UA" w:eastAsia="ru-RU"/>
        </w:rPr>
        <w:t xml:space="preserve"> </w:t>
      </w:r>
      <w:r w:rsidRPr="003D70C9">
        <w:rPr>
          <w:color w:val="0D0D0D" w:themeColor="text1" w:themeTint="F2"/>
          <w:lang w:val="ru-UA" w:eastAsia="ru-RU"/>
        </w:rPr>
        <w:t>обнаруживаемом,</w:t>
      </w:r>
      <w:r w:rsidR="00E6402F" w:rsidRPr="003D70C9">
        <w:rPr>
          <w:color w:val="0D0D0D" w:themeColor="text1" w:themeTint="F2"/>
          <w:lang w:val="ru-UA" w:eastAsia="ru-RU"/>
        </w:rPr>
        <w:t xml:space="preserve"> </w:t>
      </w:r>
      <w:r w:rsidRPr="003D70C9">
        <w:rPr>
          <w:color w:val="0D0D0D" w:themeColor="text1" w:themeTint="F2"/>
          <w:lang w:val="ru-UA" w:eastAsia="ru-RU"/>
        </w:rPr>
        <w:t>термическом</w:t>
      </w:r>
      <w:r w:rsidR="00E6402F" w:rsidRPr="003D70C9">
        <w:rPr>
          <w:color w:val="0D0D0D" w:themeColor="text1" w:themeTint="F2"/>
          <w:lang w:val="ru-UA" w:eastAsia="ru-RU"/>
        </w:rPr>
        <w:t xml:space="preserve"> </w:t>
      </w:r>
      <w:r w:rsidRPr="003D70C9">
        <w:rPr>
          <w:color w:val="0D0D0D" w:themeColor="text1" w:themeTint="F2"/>
          <w:lang w:val="ru-UA" w:eastAsia="ru-RU"/>
        </w:rPr>
        <w:t>некрозе.</w:t>
      </w:r>
      <w:r w:rsidR="00E6402F" w:rsidRPr="003D70C9">
        <w:rPr>
          <w:color w:val="0D0D0D" w:themeColor="text1" w:themeTint="F2"/>
          <w:lang w:val="ru-UA" w:eastAsia="ru-RU"/>
        </w:rPr>
        <w:t xml:space="preserve"> </w:t>
      </w:r>
      <w:r w:rsidRPr="003D70C9">
        <w:rPr>
          <w:color w:val="0D0D0D" w:themeColor="text1" w:themeTint="F2"/>
          <w:lang w:val="ru-UA" w:eastAsia="ru-RU"/>
        </w:rPr>
        <w:t>С</w:t>
      </w:r>
      <w:r w:rsidR="00E6402F" w:rsidRPr="003D70C9">
        <w:rPr>
          <w:color w:val="0D0D0D" w:themeColor="text1" w:themeTint="F2"/>
          <w:lang w:val="ru-UA" w:eastAsia="ru-RU"/>
        </w:rPr>
        <w:t xml:space="preserve"> </w:t>
      </w:r>
      <w:r w:rsidRPr="003D70C9">
        <w:rPr>
          <w:color w:val="0D0D0D" w:themeColor="text1" w:themeTint="F2"/>
          <w:lang w:val="ru-UA" w:eastAsia="ru-RU"/>
        </w:rPr>
        <w:t>другой</w:t>
      </w:r>
      <w:r w:rsidR="00E6402F" w:rsidRPr="003D70C9">
        <w:rPr>
          <w:color w:val="0D0D0D" w:themeColor="text1" w:themeTint="F2"/>
          <w:lang w:val="ru-UA" w:eastAsia="ru-RU"/>
        </w:rPr>
        <w:t xml:space="preserve"> </w:t>
      </w:r>
      <w:r w:rsidRPr="003D70C9">
        <w:rPr>
          <w:color w:val="0D0D0D" w:themeColor="text1" w:themeTint="F2"/>
          <w:lang w:val="ru-UA" w:eastAsia="ru-RU"/>
        </w:rPr>
        <w:t>стороны,</w:t>
      </w:r>
      <w:r w:rsidR="00E6402F" w:rsidRPr="003D70C9">
        <w:rPr>
          <w:color w:val="0D0D0D" w:themeColor="text1" w:themeTint="F2"/>
          <w:lang w:val="ru-UA" w:eastAsia="ru-RU"/>
        </w:rPr>
        <w:t xml:space="preserve"> </w:t>
      </w:r>
      <w:r w:rsidRPr="003D70C9">
        <w:rPr>
          <w:color w:val="0D0D0D" w:themeColor="text1" w:themeTint="F2"/>
          <w:lang w:val="ru-UA" w:eastAsia="ru-RU"/>
        </w:rPr>
        <w:t>стеноз</w:t>
      </w:r>
      <w:r w:rsidR="00E6402F" w:rsidRPr="003D70C9">
        <w:rPr>
          <w:color w:val="0D0D0D" w:themeColor="text1" w:themeTint="F2"/>
          <w:lang w:val="ru-UA" w:eastAsia="ru-RU"/>
        </w:rPr>
        <w:t xml:space="preserve"> </w:t>
      </w:r>
      <w:r w:rsidRPr="003D70C9">
        <w:rPr>
          <w:color w:val="0D0D0D" w:themeColor="text1" w:themeTint="F2"/>
          <w:lang w:val="ru-UA" w:eastAsia="ru-RU"/>
        </w:rPr>
        <w:t>левой</w:t>
      </w:r>
      <w:r w:rsidR="00E6402F" w:rsidRPr="003D70C9">
        <w:rPr>
          <w:color w:val="0D0D0D" w:themeColor="text1" w:themeTint="F2"/>
          <w:lang w:val="ru-UA" w:eastAsia="ru-RU"/>
        </w:rPr>
        <w:t xml:space="preserve"> </w:t>
      </w:r>
      <w:r w:rsidRPr="003D70C9">
        <w:rPr>
          <w:color w:val="0D0D0D" w:themeColor="text1" w:themeTint="F2"/>
          <w:lang w:val="ru-UA" w:eastAsia="ru-RU"/>
        </w:rPr>
        <w:t>коронарной</w:t>
      </w:r>
      <w:r w:rsidR="00E6402F" w:rsidRPr="003D70C9">
        <w:rPr>
          <w:color w:val="0D0D0D" w:themeColor="text1" w:themeTint="F2"/>
          <w:lang w:val="ru-UA" w:eastAsia="ru-RU"/>
        </w:rPr>
        <w:t xml:space="preserve"> </w:t>
      </w:r>
      <w:r w:rsidRPr="003D70C9">
        <w:rPr>
          <w:color w:val="0D0D0D" w:themeColor="text1" w:themeTint="F2"/>
          <w:lang w:val="ru-UA" w:eastAsia="ru-RU"/>
        </w:rPr>
        <w:t>артерии</w:t>
      </w:r>
      <w:r w:rsidR="00E6402F" w:rsidRPr="003D70C9">
        <w:rPr>
          <w:color w:val="0D0D0D" w:themeColor="text1" w:themeTint="F2"/>
          <w:lang w:val="ru-UA" w:eastAsia="ru-RU"/>
        </w:rPr>
        <w:t xml:space="preserve"> </w:t>
      </w:r>
      <w:r w:rsidRPr="003D70C9">
        <w:rPr>
          <w:color w:val="0D0D0D" w:themeColor="text1" w:themeTint="F2"/>
          <w:lang w:val="ru-UA" w:eastAsia="ru-RU"/>
        </w:rPr>
        <w:t>в</w:t>
      </w:r>
      <w:r w:rsidR="00E6402F" w:rsidRPr="003D70C9">
        <w:rPr>
          <w:color w:val="0D0D0D" w:themeColor="text1" w:themeTint="F2"/>
          <w:lang w:val="ru-UA" w:eastAsia="ru-RU"/>
        </w:rPr>
        <w:t xml:space="preserve"> </w:t>
      </w:r>
      <w:proofErr w:type="spellStart"/>
      <w:r w:rsidRPr="003D70C9">
        <w:rPr>
          <w:color w:val="0D0D0D" w:themeColor="text1" w:themeTint="F2"/>
          <w:lang w:val="ru-UA" w:eastAsia="ru-RU"/>
        </w:rPr>
        <w:t>ramus</w:t>
      </w:r>
      <w:proofErr w:type="spellEnd"/>
      <w:r w:rsidR="00E6402F" w:rsidRPr="003D70C9">
        <w:rPr>
          <w:color w:val="0D0D0D" w:themeColor="text1" w:themeTint="F2"/>
          <w:lang w:val="ru-UA" w:eastAsia="ru-RU"/>
        </w:rPr>
        <w:t xml:space="preserve"> </w:t>
      </w:r>
      <w:proofErr w:type="spellStart"/>
      <w:r w:rsidRPr="003D70C9">
        <w:rPr>
          <w:color w:val="0D0D0D" w:themeColor="text1" w:themeTint="F2"/>
          <w:lang w:val="ru-UA" w:eastAsia="ru-RU"/>
        </w:rPr>
        <w:t>circumflexus</w:t>
      </w:r>
      <w:proofErr w:type="spellEnd"/>
      <w:r w:rsidR="00E6402F" w:rsidRPr="003D70C9">
        <w:rPr>
          <w:color w:val="0D0D0D" w:themeColor="text1" w:themeTint="F2"/>
          <w:lang w:val="ru-UA" w:eastAsia="ru-RU"/>
        </w:rPr>
        <w:t xml:space="preserve"> </w:t>
      </w:r>
      <w:r w:rsidRPr="003D70C9">
        <w:rPr>
          <w:color w:val="0D0D0D" w:themeColor="text1" w:themeTint="F2"/>
          <w:lang w:val="ru-UA" w:eastAsia="ru-RU"/>
        </w:rPr>
        <w:t>был</w:t>
      </w:r>
      <w:r w:rsidR="00E6402F" w:rsidRPr="003D70C9">
        <w:rPr>
          <w:color w:val="0D0D0D" w:themeColor="text1" w:themeTint="F2"/>
          <w:lang w:val="ru-UA" w:eastAsia="ru-RU"/>
        </w:rPr>
        <w:t xml:space="preserve"> </w:t>
      </w:r>
      <w:proofErr w:type="spellStart"/>
      <w:r w:rsidRPr="003D70C9">
        <w:rPr>
          <w:color w:val="0D0D0D" w:themeColor="text1" w:themeTint="F2"/>
          <w:lang w:val="ru-UA" w:eastAsia="ru-RU"/>
        </w:rPr>
        <w:t>причинно</w:t>
      </w:r>
      <w:proofErr w:type="spellEnd"/>
      <w:r w:rsidR="00E6402F" w:rsidRPr="003D70C9">
        <w:rPr>
          <w:color w:val="0D0D0D" w:themeColor="text1" w:themeTint="F2"/>
          <w:lang w:val="ru-UA" w:eastAsia="ru-RU"/>
        </w:rPr>
        <w:t xml:space="preserve"> </w:t>
      </w:r>
      <w:r w:rsidRPr="003D70C9">
        <w:rPr>
          <w:color w:val="0D0D0D" w:themeColor="text1" w:themeTint="F2"/>
          <w:lang w:val="ru-UA" w:eastAsia="ru-RU"/>
        </w:rPr>
        <w:t>связан</w:t>
      </w:r>
      <w:r w:rsidR="00E6402F" w:rsidRPr="003D70C9">
        <w:rPr>
          <w:color w:val="0D0D0D" w:themeColor="text1" w:themeTint="F2"/>
          <w:lang w:val="ru-UA" w:eastAsia="ru-RU"/>
        </w:rPr>
        <w:t xml:space="preserve"> </w:t>
      </w:r>
      <w:r w:rsidRPr="003D70C9">
        <w:rPr>
          <w:color w:val="0D0D0D" w:themeColor="text1" w:themeTint="F2"/>
          <w:lang w:val="ru-UA" w:eastAsia="ru-RU"/>
        </w:rPr>
        <w:t>с</w:t>
      </w:r>
      <w:r w:rsidR="00E6402F" w:rsidRPr="003D70C9">
        <w:rPr>
          <w:color w:val="0D0D0D" w:themeColor="text1" w:themeTint="F2"/>
          <w:lang w:val="ru-UA" w:eastAsia="ru-RU"/>
        </w:rPr>
        <w:t xml:space="preserve"> </w:t>
      </w:r>
      <w:r w:rsidRPr="003D70C9">
        <w:rPr>
          <w:color w:val="0D0D0D" w:themeColor="text1" w:themeTint="F2"/>
          <w:lang w:val="ru-UA" w:eastAsia="ru-RU"/>
        </w:rPr>
        <w:t>абляцией.</w:t>
      </w:r>
      <w:r w:rsidR="00E6402F" w:rsidRPr="003D70C9">
        <w:rPr>
          <w:color w:val="0D0D0D" w:themeColor="text1" w:themeTint="F2"/>
          <w:lang w:val="ru-UA" w:eastAsia="ru-RU"/>
        </w:rPr>
        <w:t xml:space="preserve"> </w:t>
      </w:r>
      <w:r w:rsidRPr="003D70C9">
        <w:rPr>
          <w:color w:val="0D0D0D" w:themeColor="text1" w:themeTint="F2"/>
          <w:lang w:val="ru-UA" w:eastAsia="ru-RU"/>
        </w:rPr>
        <w:t>Также</w:t>
      </w:r>
      <w:r w:rsidR="00E6402F" w:rsidRPr="003D70C9">
        <w:rPr>
          <w:color w:val="0D0D0D" w:themeColor="text1" w:themeTint="F2"/>
          <w:lang w:val="ru-UA" w:eastAsia="ru-RU"/>
        </w:rPr>
        <w:t xml:space="preserve"> </w:t>
      </w:r>
      <w:r w:rsidRPr="003D70C9">
        <w:rPr>
          <w:color w:val="0D0D0D" w:themeColor="text1" w:themeTint="F2"/>
          <w:lang w:val="ru-UA" w:eastAsia="ru-RU"/>
        </w:rPr>
        <w:t>стеноз</w:t>
      </w:r>
      <w:r w:rsidR="00E6402F" w:rsidRPr="003D70C9">
        <w:rPr>
          <w:color w:val="0D0D0D" w:themeColor="text1" w:themeTint="F2"/>
          <w:lang w:val="ru-UA" w:eastAsia="ru-RU"/>
        </w:rPr>
        <w:t xml:space="preserve"> </w:t>
      </w:r>
      <w:r w:rsidRPr="003D70C9">
        <w:rPr>
          <w:color w:val="0D0D0D" w:themeColor="text1" w:themeTint="F2"/>
          <w:lang w:val="ru-UA" w:eastAsia="ru-RU"/>
        </w:rPr>
        <w:t>легочных</w:t>
      </w:r>
      <w:r w:rsidR="00E6402F" w:rsidRPr="003D70C9">
        <w:rPr>
          <w:color w:val="0D0D0D" w:themeColor="text1" w:themeTint="F2"/>
          <w:lang w:val="ru-UA" w:eastAsia="ru-RU"/>
        </w:rPr>
        <w:t xml:space="preserve"> </w:t>
      </w:r>
      <w:r w:rsidRPr="003D70C9">
        <w:rPr>
          <w:color w:val="0D0D0D" w:themeColor="text1" w:themeTint="F2"/>
          <w:lang w:val="ru-UA" w:eastAsia="ru-RU"/>
        </w:rPr>
        <w:t>вен</w:t>
      </w:r>
      <w:r w:rsidR="00E6402F" w:rsidRPr="003D70C9">
        <w:rPr>
          <w:color w:val="0D0D0D" w:themeColor="text1" w:themeTint="F2"/>
          <w:lang w:val="ru-UA" w:eastAsia="ru-RU"/>
        </w:rPr>
        <w:t xml:space="preserve"> </w:t>
      </w:r>
      <w:r w:rsidRPr="003D70C9">
        <w:rPr>
          <w:color w:val="0D0D0D" w:themeColor="text1" w:themeTint="F2"/>
          <w:lang w:val="ru-UA" w:eastAsia="ru-RU"/>
        </w:rPr>
        <w:t>на</w:t>
      </w:r>
      <w:r w:rsidR="00E6402F" w:rsidRPr="003D70C9">
        <w:rPr>
          <w:color w:val="0D0D0D" w:themeColor="text1" w:themeTint="F2"/>
          <w:lang w:val="ru-UA" w:eastAsia="ru-RU"/>
        </w:rPr>
        <w:t xml:space="preserve"> </w:t>
      </w:r>
      <w:r w:rsidRPr="003D70C9">
        <w:rPr>
          <w:color w:val="0D0D0D" w:themeColor="text1" w:themeTint="F2"/>
          <w:lang w:val="ru-UA" w:eastAsia="ru-RU"/>
        </w:rPr>
        <w:t>глубине</w:t>
      </w:r>
      <w:r w:rsidR="00AE39E9" w:rsidRPr="003D70C9">
        <w:rPr>
          <w:color w:val="0D0D0D" w:themeColor="text1" w:themeTint="F2"/>
          <w:lang w:eastAsia="ru-RU"/>
        </w:rPr>
        <w:t>.</w:t>
      </w:r>
    </w:p>
    <w:p w14:paraId="4E1B3F67" w14:textId="2EDF99B0" w:rsidR="005572EB" w:rsidRPr="003D70C9" w:rsidRDefault="005572EB" w:rsidP="00272B07">
      <w:pPr>
        <w:pStyle w:val="a0"/>
        <w:tabs>
          <w:tab w:val="left" w:pos="142"/>
        </w:tabs>
        <w:spacing w:before="120" w:line="360" w:lineRule="auto"/>
        <w:ind w:firstLine="851"/>
        <w:divId w:val="326901906"/>
        <w:rPr>
          <w:color w:val="0D0D0D" w:themeColor="text1" w:themeTint="F2"/>
          <w:lang w:val="ru-UA" w:eastAsia="ru-RU"/>
        </w:rPr>
      </w:pPr>
      <w:r w:rsidRPr="003D70C9">
        <w:rPr>
          <w:color w:val="0D0D0D" w:themeColor="text1" w:themeTint="F2"/>
          <w:lang w:val="ru-UA" w:eastAsia="ru-RU"/>
        </w:rPr>
        <w:t>Абляции,</w:t>
      </w:r>
      <w:r w:rsidR="00E6402F" w:rsidRPr="003D70C9">
        <w:rPr>
          <w:color w:val="0D0D0D" w:themeColor="text1" w:themeTint="F2"/>
          <w:lang w:val="ru-UA" w:eastAsia="ru-RU"/>
        </w:rPr>
        <w:t xml:space="preserve"> </w:t>
      </w:r>
      <w:r w:rsidRPr="003D70C9">
        <w:rPr>
          <w:color w:val="0D0D0D" w:themeColor="text1" w:themeTint="F2"/>
          <w:lang w:val="ru-UA" w:eastAsia="ru-RU"/>
        </w:rPr>
        <w:t>выполняемые</w:t>
      </w:r>
      <w:r w:rsidR="00E6402F" w:rsidRPr="003D70C9">
        <w:rPr>
          <w:color w:val="0D0D0D" w:themeColor="text1" w:themeTint="F2"/>
          <w:lang w:val="ru-UA" w:eastAsia="ru-RU"/>
        </w:rPr>
        <w:t xml:space="preserve"> </w:t>
      </w:r>
      <w:r w:rsidRPr="003D70C9">
        <w:rPr>
          <w:color w:val="0D0D0D" w:themeColor="text1" w:themeTint="F2"/>
          <w:lang w:val="ru-UA" w:eastAsia="ru-RU"/>
        </w:rPr>
        <w:t>при</w:t>
      </w:r>
      <w:r w:rsidR="00E6402F" w:rsidRPr="003D70C9">
        <w:rPr>
          <w:color w:val="0D0D0D" w:themeColor="text1" w:themeTint="F2"/>
          <w:lang w:val="ru-UA" w:eastAsia="ru-RU"/>
        </w:rPr>
        <w:t xml:space="preserve"> </w:t>
      </w:r>
      <w:proofErr w:type="spellStart"/>
      <w:r w:rsidRPr="003D70C9">
        <w:rPr>
          <w:color w:val="0D0D0D" w:themeColor="text1" w:themeTint="F2"/>
          <w:lang w:val="ru-UA" w:eastAsia="ru-RU"/>
        </w:rPr>
        <w:t>остии</w:t>
      </w:r>
      <w:proofErr w:type="spellEnd"/>
      <w:r w:rsidRPr="003D70C9">
        <w:rPr>
          <w:color w:val="0D0D0D" w:themeColor="text1" w:themeTint="F2"/>
          <w:lang w:val="ru-UA" w:eastAsia="ru-RU"/>
        </w:rPr>
        <w:t>,</w:t>
      </w:r>
      <w:r w:rsidR="00E6402F" w:rsidRPr="003D70C9">
        <w:rPr>
          <w:color w:val="0D0D0D" w:themeColor="text1" w:themeTint="F2"/>
          <w:lang w:val="ru-UA" w:eastAsia="ru-RU"/>
        </w:rPr>
        <w:t xml:space="preserve"> </w:t>
      </w:r>
      <w:r w:rsidRPr="003D70C9">
        <w:rPr>
          <w:color w:val="0D0D0D" w:themeColor="text1" w:themeTint="F2"/>
          <w:lang w:val="ru-UA" w:eastAsia="ru-RU"/>
        </w:rPr>
        <w:t>происходили,</w:t>
      </w:r>
      <w:r w:rsidR="00E6402F" w:rsidRPr="003D70C9">
        <w:rPr>
          <w:color w:val="0D0D0D" w:themeColor="text1" w:themeTint="F2"/>
          <w:lang w:val="ru-UA" w:eastAsia="ru-RU"/>
        </w:rPr>
        <w:t xml:space="preserve"> </w:t>
      </w:r>
      <w:r w:rsidRPr="003D70C9">
        <w:rPr>
          <w:color w:val="0D0D0D" w:themeColor="text1" w:themeTint="F2"/>
          <w:lang w:val="ru-UA" w:eastAsia="ru-RU"/>
        </w:rPr>
        <w:t>но</w:t>
      </w:r>
      <w:r w:rsidR="00E6402F" w:rsidRPr="003D70C9">
        <w:rPr>
          <w:color w:val="0D0D0D" w:themeColor="text1" w:themeTint="F2"/>
          <w:lang w:val="ru-UA" w:eastAsia="ru-RU"/>
        </w:rPr>
        <w:t xml:space="preserve"> </w:t>
      </w:r>
      <w:r w:rsidRPr="003D70C9">
        <w:rPr>
          <w:color w:val="0D0D0D" w:themeColor="text1" w:themeTint="F2"/>
          <w:lang w:val="ru-UA" w:eastAsia="ru-RU"/>
        </w:rPr>
        <w:t>реже,</w:t>
      </w:r>
      <w:r w:rsidR="00E6402F" w:rsidRPr="003D70C9">
        <w:rPr>
          <w:color w:val="0D0D0D" w:themeColor="text1" w:themeTint="F2"/>
          <w:lang w:val="ru-UA" w:eastAsia="ru-RU"/>
        </w:rPr>
        <w:t xml:space="preserve"> </w:t>
      </w:r>
      <w:r w:rsidRPr="003D70C9">
        <w:rPr>
          <w:color w:val="0D0D0D" w:themeColor="text1" w:themeTint="F2"/>
          <w:lang w:val="ru-UA" w:eastAsia="ru-RU"/>
        </w:rPr>
        <w:t>чем</w:t>
      </w:r>
      <w:r w:rsidR="00E6402F" w:rsidRPr="003D70C9">
        <w:rPr>
          <w:color w:val="0D0D0D" w:themeColor="text1" w:themeTint="F2"/>
          <w:lang w:val="ru-UA" w:eastAsia="ru-RU"/>
        </w:rPr>
        <w:t xml:space="preserve"> </w:t>
      </w:r>
      <w:r w:rsidRPr="003D70C9">
        <w:rPr>
          <w:color w:val="0D0D0D" w:themeColor="text1" w:themeTint="F2"/>
          <w:lang w:val="ru-UA" w:eastAsia="ru-RU"/>
        </w:rPr>
        <w:t>при</w:t>
      </w:r>
      <w:r w:rsidR="00E6402F" w:rsidRPr="003D70C9">
        <w:rPr>
          <w:color w:val="0D0D0D" w:themeColor="text1" w:themeTint="F2"/>
          <w:lang w:val="ru-UA" w:eastAsia="ru-RU"/>
        </w:rPr>
        <w:t xml:space="preserve"> </w:t>
      </w:r>
      <w:proofErr w:type="spellStart"/>
      <w:r w:rsidRPr="003D70C9">
        <w:rPr>
          <w:color w:val="0D0D0D" w:themeColor="text1" w:themeTint="F2"/>
          <w:lang w:val="ru-UA" w:eastAsia="ru-RU"/>
        </w:rPr>
        <w:t>чрескожном</w:t>
      </w:r>
      <w:proofErr w:type="spellEnd"/>
      <w:r w:rsidR="00E6402F" w:rsidRPr="003D70C9">
        <w:rPr>
          <w:color w:val="0D0D0D" w:themeColor="text1" w:themeTint="F2"/>
          <w:lang w:val="ru-UA" w:eastAsia="ru-RU"/>
        </w:rPr>
        <w:t xml:space="preserve"> </w:t>
      </w:r>
      <w:proofErr w:type="spellStart"/>
      <w:r w:rsidRPr="003D70C9">
        <w:rPr>
          <w:color w:val="0D0D0D" w:themeColor="text1" w:themeTint="F2"/>
          <w:lang w:val="ru-UA" w:eastAsia="ru-RU"/>
        </w:rPr>
        <w:t>катетерном</w:t>
      </w:r>
      <w:proofErr w:type="spellEnd"/>
      <w:r w:rsidR="00E6402F" w:rsidRPr="003D70C9">
        <w:rPr>
          <w:color w:val="0D0D0D" w:themeColor="text1" w:themeTint="F2"/>
          <w:lang w:val="ru-UA" w:eastAsia="ru-RU"/>
        </w:rPr>
        <w:t xml:space="preserve"> </w:t>
      </w:r>
      <w:r w:rsidRPr="003D70C9">
        <w:rPr>
          <w:color w:val="0D0D0D" w:themeColor="text1" w:themeTint="F2"/>
          <w:lang w:val="ru-UA" w:eastAsia="ru-RU"/>
        </w:rPr>
        <w:t>выделении</w:t>
      </w:r>
      <w:r w:rsidR="00E6402F" w:rsidRPr="003D70C9">
        <w:rPr>
          <w:color w:val="0D0D0D" w:themeColor="text1" w:themeTint="F2"/>
          <w:lang w:val="ru-UA" w:eastAsia="ru-RU"/>
        </w:rPr>
        <w:t xml:space="preserve"> </w:t>
      </w:r>
      <w:r w:rsidRPr="003D70C9">
        <w:rPr>
          <w:color w:val="0D0D0D" w:themeColor="text1" w:themeTint="F2"/>
          <w:lang w:val="ru-UA" w:eastAsia="ru-RU"/>
        </w:rPr>
        <w:t>легочной</w:t>
      </w:r>
      <w:r w:rsidR="00E6402F" w:rsidRPr="003D70C9">
        <w:rPr>
          <w:color w:val="0D0D0D" w:themeColor="text1" w:themeTint="F2"/>
          <w:lang w:val="ru-UA" w:eastAsia="ru-RU"/>
        </w:rPr>
        <w:t xml:space="preserve"> </w:t>
      </w:r>
      <w:r w:rsidRPr="003D70C9">
        <w:rPr>
          <w:color w:val="0D0D0D" w:themeColor="text1" w:themeTint="F2"/>
          <w:lang w:val="ru-UA" w:eastAsia="ru-RU"/>
        </w:rPr>
        <w:t>вен.</w:t>
      </w:r>
      <w:r w:rsidR="00E6402F" w:rsidRPr="003D70C9">
        <w:rPr>
          <w:color w:val="0D0D0D" w:themeColor="text1" w:themeTint="F2"/>
          <w:lang w:val="ru-UA" w:eastAsia="ru-RU"/>
        </w:rPr>
        <w:t xml:space="preserve"> </w:t>
      </w:r>
      <w:r w:rsidRPr="003D70C9">
        <w:rPr>
          <w:color w:val="0D0D0D" w:themeColor="text1" w:themeTint="F2"/>
          <w:lang w:val="ru-UA" w:eastAsia="ru-RU"/>
        </w:rPr>
        <w:t>Другие</w:t>
      </w:r>
      <w:r w:rsidR="00E6402F" w:rsidRPr="003D70C9">
        <w:rPr>
          <w:color w:val="0D0D0D" w:themeColor="text1" w:themeTint="F2"/>
          <w:lang w:val="ru-UA" w:eastAsia="ru-RU"/>
        </w:rPr>
        <w:t xml:space="preserve"> </w:t>
      </w:r>
      <w:r w:rsidRPr="003D70C9">
        <w:rPr>
          <w:color w:val="0D0D0D" w:themeColor="text1" w:themeTint="F2"/>
          <w:lang w:val="ru-UA" w:eastAsia="ru-RU"/>
        </w:rPr>
        <w:t>осложнения</w:t>
      </w:r>
      <w:r w:rsidR="00E6402F" w:rsidRPr="003D70C9">
        <w:rPr>
          <w:color w:val="0D0D0D" w:themeColor="text1" w:themeTint="F2"/>
          <w:lang w:val="ru-UA" w:eastAsia="ru-RU"/>
        </w:rPr>
        <w:t xml:space="preserve"> </w:t>
      </w:r>
      <w:r w:rsidRPr="003D70C9">
        <w:rPr>
          <w:color w:val="0D0D0D" w:themeColor="text1" w:themeTint="F2"/>
          <w:lang w:val="ru-UA" w:eastAsia="ru-RU"/>
        </w:rPr>
        <w:t>включают</w:t>
      </w:r>
      <w:r w:rsidR="00E6402F" w:rsidRPr="003D70C9">
        <w:rPr>
          <w:color w:val="0D0D0D" w:themeColor="text1" w:themeTint="F2"/>
          <w:lang w:val="ru-UA" w:eastAsia="ru-RU"/>
        </w:rPr>
        <w:t xml:space="preserve"> </w:t>
      </w:r>
      <w:proofErr w:type="spellStart"/>
      <w:r w:rsidRPr="003D70C9">
        <w:rPr>
          <w:color w:val="0D0D0D" w:themeColor="text1" w:themeTint="F2"/>
          <w:lang w:val="ru-UA" w:eastAsia="ru-RU"/>
        </w:rPr>
        <w:t>тромомболический</w:t>
      </w:r>
      <w:proofErr w:type="spellEnd"/>
      <w:r w:rsidR="00E6402F" w:rsidRPr="003D70C9">
        <w:rPr>
          <w:color w:val="0D0D0D" w:themeColor="text1" w:themeTint="F2"/>
          <w:lang w:val="ru-UA" w:eastAsia="ru-RU"/>
        </w:rPr>
        <w:t xml:space="preserve"> </w:t>
      </w:r>
      <w:r w:rsidRPr="003D70C9">
        <w:rPr>
          <w:color w:val="0D0D0D" w:themeColor="text1" w:themeTint="F2"/>
          <w:lang w:val="ru-UA" w:eastAsia="ru-RU"/>
        </w:rPr>
        <w:t>генез</w:t>
      </w:r>
      <w:r w:rsidR="00E6402F" w:rsidRPr="003D70C9">
        <w:rPr>
          <w:color w:val="0D0D0D" w:themeColor="text1" w:themeTint="F2"/>
          <w:lang w:val="ru-UA" w:eastAsia="ru-RU"/>
        </w:rPr>
        <w:t xml:space="preserve"> </w:t>
      </w:r>
      <w:r w:rsidRPr="003D70C9">
        <w:rPr>
          <w:color w:val="0D0D0D" w:themeColor="text1" w:themeTint="F2"/>
          <w:lang w:val="ru-UA" w:eastAsia="ru-RU"/>
        </w:rPr>
        <w:t>из-за</w:t>
      </w:r>
      <w:r w:rsidR="00E6402F" w:rsidRPr="003D70C9">
        <w:rPr>
          <w:color w:val="0D0D0D" w:themeColor="text1" w:themeTint="F2"/>
          <w:lang w:val="ru-UA" w:eastAsia="ru-RU"/>
        </w:rPr>
        <w:t xml:space="preserve"> </w:t>
      </w:r>
      <w:r w:rsidRPr="003D70C9">
        <w:rPr>
          <w:color w:val="0D0D0D" w:themeColor="text1" w:themeTint="F2"/>
          <w:lang w:val="ru-UA" w:eastAsia="ru-RU"/>
        </w:rPr>
        <w:t>острой</w:t>
      </w:r>
      <w:r w:rsidR="00E6402F" w:rsidRPr="003D70C9">
        <w:rPr>
          <w:color w:val="0D0D0D" w:themeColor="text1" w:themeTint="F2"/>
          <w:lang w:val="ru-UA" w:eastAsia="ru-RU"/>
        </w:rPr>
        <w:t xml:space="preserve"> </w:t>
      </w:r>
      <w:r w:rsidRPr="003D70C9">
        <w:rPr>
          <w:color w:val="0D0D0D" w:themeColor="text1" w:themeTint="F2"/>
          <w:lang w:val="ru-UA" w:eastAsia="ru-RU"/>
        </w:rPr>
        <w:t>дегенерации</w:t>
      </w:r>
      <w:r w:rsidR="00E6402F" w:rsidRPr="003D70C9">
        <w:rPr>
          <w:color w:val="0D0D0D" w:themeColor="text1" w:themeTint="F2"/>
          <w:lang w:val="ru-UA" w:eastAsia="ru-RU"/>
        </w:rPr>
        <w:t xml:space="preserve"> </w:t>
      </w:r>
      <w:r w:rsidRPr="003D70C9">
        <w:rPr>
          <w:color w:val="0D0D0D" w:themeColor="text1" w:themeTint="F2"/>
          <w:lang w:val="ru-UA" w:eastAsia="ru-RU"/>
        </w:rPr>
        <w:t>эндокарда,</w:t>
      </w:r>
      <w:r w:rsidR="00E6402F" w:rsidRPr="003D70C9">
        <w:rPr>
          <w:color w:val="0D0D0D" w:themeColor="text1" w:themeTint="F2"/>
          <w:lang w:val="ru-UA" w:eastAsia="ru-RU"/>
        </w:rPr>
        <w:t xml:space="preserve"> </w:t>
      </w:r>
      <w:r w:rsidRPr="003D70C9">
        <w:rPr>
          <w:color w:val="0D0D0D" w:themeColor="text1" w:themeTint="F2"/>
          <w:lang w:val="ru-UA" w:eastAsia="ru-RU"/>
        </w:rPr>
        <w:t>а</w:t>
      </w:r>
      <w:r w:rsidR="00E6402F" w:rsidRPr="003D70C9">
        <w:rPr>
          <w:color w:val="0D0D0D" w:themeColor="text1" w:themeTint="F2"/>
          <w:lang w:val="ru-UA" w:eastAsia="ru-RU"/>
        </w:rPr>
        <w:t xml:space="preserve"> </w:t>
      </w:r>
      <w:r w:rsidRPr="003D70C9">
        <w:rPr>
          <w:color w:val="0D0D0D" w:themeColor="text1" w:themeTint="F2"/>
          <w:lang w:val="ru-UA" w:eastAsia="ru-RU"/>
        </w:rPr>
        <w:t>также</w:t>
      </w:r>
      <w:r w:rsidR="00E6402F" w:rsidRPr="003D70C9">
        <w:rPr>
          <w:color w:val="0D0D0D" w:themeColor="text1" w:themeTint="F2"/>
          <w:lang w:val="ru-UA" w:eastAsia="ru-RU"/>
        </w:rPr>
        <w:t xml:space="preserve"> </w:t>
      </w:r>
      <w:r w:rsidRPr="003D70C9">
        <w:rPr>
          <w:color w:val="0D0D0D" w:themeColor="text1" w:themeTint="F2"/>
          <w:lang w:val="ru-UA" w:eastAsia="ru-RU"/>
        </w:rPr>
        <w:t>дисфункцию</w:t>
      </w:r>
      <w:r w:rsidR="00E6402F" w:rsidRPr="003D70C9">
        <w:rPr>
          <w:color w:val="0D0D0D" w:themeColor="text1" w:themeTint="F2"/>
          <w:lang w:val="ru-UA" w:eastAsia="ru-RU"/>
        </w:rPr>
        <w:t xml:space="preserve"> </w:t>
      </w:r>
      <w:r w:rsidRPr="003D70C9">
        <w:rPr>
          <w:color w:val="0D0D0D" w:themeColor="text1" w:themeTint="F2"/>
          <w:lang w:val="ru-UA" w:eastAsia="ru-RU"/>
        </w:rPr>
        <w:t>эпителия</w:t>
      </w:r>
      <w:r w:rsidR="00E6402F" w:rsidRPr="003D70C9">
        <w:rPr>
          <w:color w:val="0D0D0D" w:themeColor="text1" w:themeTint="F2"/>
          <w:lang w:val="ru-UA" w:eastAsia="ru-RU"/>
        </w:rPr>
        <w:t xml:space="preserve"> </w:t>
      </w:r>
      <w:r w:rsidRPr="003D70C9">
        <w:rPr>
          <w:color w:val="0D0D0D" w:themeColor="text1" w:themeTint="F2"/>
          <w:lang w:val="ru-UA" w:eastAsia="ru-RU"/>
        </w:rPr>
        <w:t>с</w:t>
      </w:r>
      <w:r w:rsidR="00E6402F" w:rsidRPr="003D70C9">
        <w:rPr>
          <w:color w:val="0D0D0D" w:themeColor="text1" w:themeTint="F2"/>
          <w:lang w:val="ru-UA" w:eastAsia="ru-RU"/>
        </w:rPr>
        <w:t xml:space="preserve"> </w:t>
      </w:r>
      <w:r w:rsidRPr="003D70C9">
        <w:rPr>
          <w:color w:val="0D0D0D" w:themeColor="text1" w:themeTint="F2"/>
          <w:lang w:val="ru-UA" w:eastAsia="ru-RU"/>
        </w:rPr>
        <w:t>последующим</w:t>
      </w:r>
      <w:r w:rsidR="00E6402F" w:rsidRPr="003D70C9">
        <w:rPr>
          <w:color w:val="0D0D0D" w:themeColor="text1" w:themeTint="F2"/>
          <w:lang w:val="ru-UA" w:eastAsia="ru-RU"/>
        </w:rPr>
        <w:t xml:space="preserve"> </w:t>
      </w:r>
      <w:r w:rsidRPr="003D70C9">
        <w:rPr>
          <w:color w:val="0D0D0D" w:themeColor="text1" w:themeTint="F2"/>
          <w:lang w:val="ru-UA" w:eastAsia="ru-RU"/>
        </w:rPr>
        <w:t>образованием</w:t>
      </w:r>
      <w:r w:rsidR="00E6402F" w:rsidRPr="003D70C9">
        <w:rPr>
          <w:color w:val="0D0D0D" w:themeColor="text1" w:themeTint="F2"/>
          <w:lang w:val="ru-UA" w:eastAsia="ru-RU"/>
        </w:rPr>
        <w:t xml:space="preserve"> </w:t>
      </w:r>
      <w:r w:rsidRPr="003D70C9">
        <w:rPr>
          <w:color w:val="0D0D0D" w:themeColor="text1" w:themeTint="F2"/>
          <w:lang w:val="ru-UA" w:eastAsia="ru-RU"/>
        </w:rPr>
        <w:t>тромбов</w:t>
      </w:r>
      <w:r w:rsidR="00E6402F" w:rsidRPr="003D70C9">
        <w:rPr>
          <w:color w:val="0D0D0D" w:themeColor="text1" w:themeTint="F2"/>
          <w:lang w:val="ru-UA" w:eastAsia="ru-RU"/>
        </w:rPr>
        <w:t xml:space="preserve"> </w:t>
      </w:r>
      <w:r w:rsidRPr="003D70C9">
        <w:rPr>
          <w:color w:val="0D0D0D" w:themeColor="text1" w:themeTint="F2"/>
          <w:lang w:val="ru-UA" w:eastAsia="ru-RU"/>
        </w:rPr>
        <w:t>и</w:t>
      </w:r>
      <w:r w:rsidR="00E6402F" w:rsidRPr="003D70C9">
        <w:rPr>
          <w:color w:val="0D0D0D" w:themeColor="text1" w:themeTint="F2"/>
          <w:lang w:val="ru-UA" w:eastAsia="ru-RU"/>
        </w:rPr>
        <w:t xml:space="preserve"> </w:t>
      </w:r>
      <w:r w:rsidRPr="003D70C9">
        <w:rPr>
          <w:color w:val="0D0D0D" w:themeColor="text1" w:themeTint="F2"/>
          <w:lang w:val="ru-UA" w:eastAsia="ru-RU"/>
        </w:rPr>
        <w:t>эмболическим</w:t>
      </w:r>
      <w:r w:rsidR="00E6402F" w:rsidRPr="003D70C9">
        <w:rPr>
          <w:color w:val="0D0D0D" w:themeColor="text1" w:themeTint="F2"/>
          <w:lang w:val="ru-UA" w:eastAsia="ru-RU"/>
        </w:rPr>
        <w:t xml:space="preserve"> </w:t>
      </w:r>
      <w:r w:rsidRPr="003D70C9">
        <w:rPr>
          <w:color w:val="0D0D0D" w:themeColor="text1" w:themeTint="F2"/>
          <w:lang w:val="ru-UA" w:eastAsia="ru-RU"/>
        </w:rPr>
        <w:t>переносом,</w:t>
      </w:r>
      <w:r w:rsidR="00E6402F" w:rsidRPr="003D70C9">
        <w:rPr>
          <w:color w:val="0D0D0D" w:themeColor="text1" w:themeTint="F2"/>
          <w:lang w:val="ru-UA" w:eastAsia="ru-RU"/>
        </w:rPr>
        <w:t xml:space="preserve"> </w:t>
      </w:r>
      <w:r w:rsidRPr="003D70C9">
        <w:rPr>
          <w:color w:val="0D0D0D" w:themeColor="text1" w:themeTint="F2"/>
          <w:lang w:val="ru-UA" w:eastAsia="ru-RU"/>
        </w:rPr>
        <w:t>поражение</w:t>
      </w:r>
      <w:r w:rsidR="00E6402F" w:rsidRPr="003D70C9">
        <w:rPr>
          <w:color w:val="0D0D0D" w:themeColor="text1" w:themeTint="F2"/>
          <w:lang w:val="ru-UA" w:eastAsia="ru-RU"/>
        </w:rPr>
        <w:t xml:space="preserve"> </w:t>
      </w:r>
      <w:r w:rsidRPr="003D70C9">
        <w:rPr>
          <w:color w:val="0D0D0D" w:themeColor="text1" w:themeTint="F2"/>
          <w:lang w:val="ru-UA" w:eastAsia="ru-RU"/>
        </w:rPr>
        <w:t>диафрагмального</w:t>
      </w:r>
      <w:r w:rsidR="00E6402F" w:rsidRPr="003D70C9">
        <w:rPr>
          <w:color w:val="0D0D0D" w:themeColor="text1" w:themeTint="F2"/>
          <w:lang w:val="ru-UA" w:eastAsia="ru-RU"/>
        </w:rPr>
        <w:t xml:space="preserve"> </w:t>
      </w:r>
      <w:r w:rsidRPr="003D70C9">
        <w:rPr>
          <w:color w:val="0D0D0D" w:themeColor="text1" w:themeTint="F2"/>
          <w:lang w:val="ru-UA" w:eastAsia="ru-RU"/>
        </w:rPr>
        <w:t>нерва</w:t>
      </w:r>
      <w:r w:rsidR="00E6402F" w:rsidRPr="003D70C9">
        <w:rPr>
          <w:color w:val="0D0D0D" w:themeColor="text1" w:themeTint="F2"/>
          <w:lang w:val="ru-UA" w:eastAsia="ru-RU"/>
        </w:rPr>
        <w:t xml:space="preserve"> </w:t>
      </w:r>
      <w:r w:rsidRPr="003D70C9">
        <w:rPr>
          <w:color w:val="0D0D0D" w:themeColor="text1" w:themeTint="F2"/>
          <w:lang w:val="ru-UA" w:eastAsia="ru-RU"/>
        </w:rPr>
        <w:t>и</w:t>
      </w:r>
      <w:r w:rsidR="00E6402F" w:rsidRPr="003D70C9">
        <w:rPr>
          <w:color w:val="0D0D0D" w:themeColor="text1" w:themeTint="F2"/>
          <w:lang w:val="ru-UA" w:eastAsia="ru-RU"/>
        </w:rPr>
        <w:t xml:space="preserve"> </w:t>
      </w:r>
      <w:r w:rsidRPr="003D70C9">
        <w:rPr>
          <w:color w:val="0D0D0D" w:themeColor="text1" w:themeTint="F2"/>
          <w:lang w:val="ru-UA" w:eastAsia="ru-RU"/>
        </w:rPr>
        <w:t>трансформацию</w:t>
      </w:r>
      <w:r w:rsidR="00E6402F" w:rsidRPr="003D70C9">
        <w:rPr>
          <w:color w:val="0D0D0D" w:themeColor="text1" w:themeTint="F2"/>
          <w:lang w:val="ru-UA" w:eastAsia="ru-RU"/>
        </w:rPr>
        <w:t xml:space="preserve"> </w:t>
      </w:r>
      <w:r w:rsidRPr="003D70C9">
        <w:rPr>
          <w:color w:val="0D0D0D" w:themeColor="text1" w:themeTint="F2"/>
          <w:lang w:val="ru-UA" w:eastAsia="ru-RU"/>
        </w:rPr>
        <w:t>в</w:t>
      </w:r>
      <w:r w:rsidR="00E6402F" w:rsidRPr="003D70C9">
        <w:rPr>
          <w:color w:val="0D0D0D" w:themeColor="text1" w:themeTint="F2"/>
          <w:lang w:val="ru-UA" w:eastAsia="ru-RU"/>
        </w:rPr>
        <w:t xml:space="preserve"> </w:t>
      </w:r>
      <w:r w:rsidRPr="003D70C9">
        <w:rPr>
          <w:color w:val="0D0D0D" w:themeColor="text1" w:themeTint="F2"/>
          <w:lang w:val="ru-UA" w:eastAsia="ru-RU"/>
        </w:rPr>
        <w:t>другие</w:t>
      </w:r>
      <w:r w:rsidR="00E6402F" w:rsidRPr="003D70C9">
        <w:rPr>
          <w:color w:val="0D0D0D" w:themeColor="text1" w:themeTint="F2"/>
          <w:lang w:val="ru-UA" w:eastAsia="ru-RU"/>
        </w:rPr>
        <w:t xml:space="preserve"> </w:t>
      </w:r>
      <w:r w:rsidRPr="003D70C9">
        <w:rPr>
          <w:color w:val="0D0D0D" w:themeColor="text1" w:themeTint="F2"/>
          <w:lang w:val="ru-UA" w:eastAsia="ru-RU"/>
        </w:rPr>
        <w:t>аритмии,</w:t>
      </w:r>
      <w:r w:rsidR="00E6402F" w:rsidRPr="003D70C9">
        <w:rPr>
          <w:color w:val="0D0D0D" w:themeColor="text1" w:themeTint="F2"/>
          <w:lang w:val="ru-UA" w:eastAsia="ru-RU"/>
        </w:rPr>
        <w:t xml:space="preserve"> </w:t>
      </w:r>
      <w:r w:rsidRPr="003D70C9">
        <w:rPr>
          <w:color w:val="0D0D0D" w:themeColor="text1" w:themeTint="F2"/>
          <w:lang w:val="ru-UA" w:eastAsia="ru-RU"/>
        </w:rPr>
        <w:t>такие</w:t>
      </w:r>
      <w:r w:rsidR="00E6402F" w:rsidRPr="003D70C9">
        <w:rPr>
          <w:color w:val="0D0D0D" w:themeColor="text1" w:themeTint="F2"/>
          <w:lang w:val="ru-UA" w:eastAsia="ru-RU"/>
        </w:rPr>
        <w:t xml:space="preserve"> </w:t>
      </w:r>
      <w:r w:rsidRPr="003D70C9">
        <w:rPr>
          <w:color w:val="0D0D0D" w:themeColor="text1" w:themeTint="F2"/>
          <w:lang w:val="ru-UA" w:eastAsia="ru-RU"/>
        </w:rPr>
        <w:t>как</w:t>
      </w:r>
      <w:r w:rsidR="00E6402F" w:rsidRPr="003D70C9">
        <w:rPr>
          <w:color w:val="0D0D0D" w:themeColor="text1" w:themeTint="F2"/>
          <w:lang w:val="ru-UA" w:eastAsia="ru-RU"/>
        </w:rPr>
        <w:t xml:space="preserve"> </w:t>
      </w:r>
      <w:r w:rsidRPr="003D70C9">
        <w:rPr>
          <w:color w:val="0D0D0D" w:themeColor="text1" w:themeTint="F2"/>
          <w:lang w:val="ru-UA" w:eastAsia="ru-RU"/>
        </w:rPr>
        <w:t>атипичное</w:t>
      </w:r>
      <w:r w:rsidR="00E6402F" w:rsidRPr="003D70C9">
        <w:rPr>
          <w:color w:val="0D0D0D" w:themeColor="text1" w:themeTint="F2"/>
          <w:lang w:val="ru-UA" w:eastAsia="ru-RU"/>
        </w:rPr>
        <w:t xml:space="preserve"> </w:t>
      </w:r>
      <w:r w:rsidRPr="003D70C9">
        <w:rPr>
          <w:color w:val="0D0D0D" w:themeColor="text1" w:themeTint="F2"/>
          <w:lang w:val="ru-UA" w:eastAsia="ru-RU"/>
        </w:rPr>
        <w:t>трепетание</w:t>
      </w:r>
      <w:r w:rsidR="00E6402F" w:rsidRPr="003D70C9">
        <w:rPr>
          <w:color w:val="0D0D0D" w:themeColor="text1" w:themeTint="F2"/>
          <w:lang w:val="ru-UA" w:eastAsia="ru-RU"/>
        </w:rPr>
        <w:t xml:space="preserve"> </w:t>
      </w:r>
      <w:r w:rsidRPr="003D70C9">
        <w:rPr>
          <w:color w:val="0D0D0D" w:themeColor="text1" w:themeTint="F2"/>
          <w:lang w:val="ru-UA" w:eastAsia="ru-RU"/>
        </w:rPr>
        <w:t>предсердий</w:t>
      </w:r>
      <w:r w:rsidR="00E6402F" w:rsidRPr="003D70C9">
        <w:rPr>
          <w:color w:val="0D0D0D" w:themeColor="text1" w:themeTint="F2"/>
          <w:lang w:val="ru-UA" w:eastAsia="ru-RU"/>
        </w:rPr>
        <w:t xml:space="preserve"> </w:t>
      </w:r>
      <w:r w:rsidRPr="003D70C9">
        <w:rPr>
          <w:color w:val="0D0D0D" w:themeColor="text1" w:themeTint="F2"/>
          <w:lang w:val="ru-UA" w:eastAsia="ru-RU"/>
        </w:rPr>
        <w:t>левого</w:t>
      </w:r>
      <w:r w:rsidR="00E6402F" w:rsidRPr="003D70C9">
        <w:rPr>
          <w:color w:val="0D0D0D" w:themeColor="text1" w:themeTint="F2"/>
          <w:lang w:val="ru-UA" w:eastAsia="ru-RU"/>
        </w:rPr>
        <w:t xml:space="preserve"> </w:t>
      </w:r>
      <w:r w:rsidRPr="003D70C9">
        <w:rPr>
          <w:color w:val="0D0D0D" w:themeColor="text1" w:themeTint="F2"/>
          <w:lang w:val="ru-UA" w:eastAsia="ru-RU"/>
        </w:rPr>
        <w:t>предсердия</w:t>
      </w:r>
      <w:r w:rsidR="00E6402F" w:rsidRPr="003D70C9">
        <w:rPr>
          <w:color w:val="0D0D0D" w:themeColor="text1" w:themeTint="F2"/>
          <w:lang w:val="ru-UA" w:eastAsia="ru-RU"/>
        </w:rPr>
        <w:t xml:space="preserve"> </w:t>
      </w:r>
      <w:r w:rsidRPr="003D70C9">
        <w:rPr>
          <w:color w:val="0D0D0D" w:themeColor="text1" w:themeTint="F2"/>
          <w:lang w:val="ru-UA" w:eastAsia="ru-RU"/>
        </w:rPr>
        <w:t>с</w:t>
      </w:r>
      <w:r w:rsidR="00E6402F" w:rsidRPr="003D70C9">
        <w:rPr>
          <w:color w:val="0D0D0D" w:themeColor="text1" w:themeTint="F2"/>
          <w:lang w:val="ru-UA" w:eastAsia="ru-RU"/>
        </w:rPr>
        <w:t xml:space="preserve"> </w:t>
      </w:r>
      <w:r w:rsidRPr="003D70C9">
        <w:rPr>
          <w:color w:val="0D0D0D" w:themeColor="text1" w:themeTint="F2"/>
          <w:lang w:val="ru-UA" w:eastAsia="ru-RU"/>
        </w:rPr>
        <w:t>неполной</w:t>
      </w:r>
      <w:r w:rsidR="00E6402F" w:rsidRPr="003D70C9">
        <w:rPr>
          <w:color w:val="0D0D0D" w:themeColor="text1" w:themeTint="F2"/>
          <w:lang w:val="ru-UA" w:eastAsia="ru-RU"/>
        </w:rPr>
        <w:t xml:space="preserve"> </w:t>
      </w:r>
      <w:proofErr w:type="spellStart"/>
      <w:r w:rsidRPr="003D70C9">
        <w:rPr>
          <w:color w:val="0D0D0D" w:themeColor="text1" w:themeTint="F2"/>
          <w:lang w:val="ru-UA" w:eastAsia="ru-RU"/>
        </w:rPr>
        <w:t>трансмуральностью</w:t>
      </w:r>
      <w:proofErr w:type="spellEnd"/>
      <w:r w:rsidR="00E6402F" w:rsidRPr="003D70C9">
        <w:rPr>
          <w:color w:val="0D0D0D" w:themeColor="text1" w:themeTint="F2"/>
          <w:lang w:val="ru-UA" w:eastAsia="ru-RU"/>
        </w:rPr>
        <w:t xml:space="preserve"> </w:t>
      </w:r>
      <w:r w:rsidRPr="003D70C9">
        <w:rPr>
          <w:color w:val="0D0D0D" w:themeColor="text1" w:themeTint="F2"/>
          <w:lang w:val="ru-UA" w:eastAsia="ru-RU"/>
        </w:rPr>
        <w:t>очагов</w:t>
      </w:r>
      <w:r w:rsidR="00E6402F" w:rsidRPr="003D70C9">
        <w:rPr>
          <w:color w:val="0D0D0D" w:themeColor="text1" w:themeTint="F2"/>
          <w:lang w:val="ru-UA" w:eastAsia="ru-RU"/>
        </w:rPr>
        <w:t xml:space="preserve"> </w:t>
      </w:r>
      <w:r w:rsidRPr="003D70C9">
        <w:rPr>
          <w:color w:val="0D0D0D" w:themeColor="text1" w:themeTint="F2"/>
          <w:lang w:val="ru-UA" w:eastAsia="ru-RU"/>
        </w:rPr>
        <w:t>поражения.</w:t>
      </w:r>
    </w:p>
    <w:p w14:paraId="065C3F4B" w14:textId="2EE6A731" w:rsidR="005572EB" w:rsidRPr="003D70C9" w:rsidRDefault="005572EB" w:rsidP="00272B07">
      <w:pPr>
        <w:pStyle w:val="a0"/>
        <w:tabs>
          <w:tab w:val="left" w:pos="142"/>
        </w:tabs>
        <w:spacing w:before="120" w:line="360" w:lineRule="auto"/>
        <w:ind w:firstLine="851"/>
        <w:divId w:val="326901906"/>
        <w:rPr>
          <w:color w:val="0D0D0D" w:themeColor="text1" w:themeTint="F2"/>
          <w:lang w:val="ru-UA" w:eastAsia="ru-RU"/>
        </w:rPr>
      </w:pPr>
      <w:r w:rsidRPr="003D70C9">
        <w:rPr>
          <w:color w:val="0D0D0D" w:themeColor="text1" w:themeTint="F2"/>
          <w:lang w:val="ru-UA" w:eastAsia="ru-RU"/>
        </w:rPr>
        <w:t>В</w:t>
      </w:r>
      <w:r w:rsidR="00E6402F" w:rsidRPr="003D70C9">
        <w:rPr>
          <w:color w:val="0D0D0D" w:themeColor="text1" w:themeTint="F2"/>
          <w:lang w:val="ru-UA" w:eastAsia="ru-RU"/>
        </w:rPr>
        <w:t xml:space="preserve"> </w:t>
      </w:r>
      <w:r w:rsidRPr="003D70C9">
        <w:rPr>
          <w:color w:val="0D0D0D" w:themeColor="text1" w:themeTint="F2"/>
          <w:lang w:val="ru-UA" w:eastAsia="ru-RU"/>
        </w:rPr>
        <w:t>очередной</w:t>
      </w:r>
      <w:r w:rsidR="00E6402F" w:rsidRPr="003D70C9">
        <w:rPr>
          <w:color w:val="0D0D0D" w:themeColor="text1" w:themeTint="F2"/>
          <w:lang w:val="ru-UA" w:eastAsia="ru-RU"/>
        </w:rPr>
        <w:t xml:space="preserve"> </w:t>
      </w:r>
      <w:r w:rsidRPr="003D70C9">
        <w:rPr>
          <w:color w:val="0D0D0D" w:themeColor="text1" w:themeTint="F2"/>
          <w:lang w:val="ru-UA" w:eastAsia="ru-RU"/>
        </w:rPr>
        <w:t>раз</w:t>
      </w:r>
      <w:r w:rsidR="00E6402F" w:rsidRPr="003D70C9">
        <w:rPr>
          <w:color w:val="0D0D0D" w:themeColor="text1" w:themeTint="F2"/>
          <w:lang w:val="ru-UA" w:eastAsia="ru-RU"/>
        </w:rPr>
        <w:t xml:space="preserve"> </w:t>
      </w:r>
      <w:r w:rsidRPr="003D70C9">
        <w:rPr>
          <w:color w:val="0D0D0D" w:themeColor="text1" w:themeTint="F2"/>
          <w:lang w:val="ru-UA" w:eastAsia="ru-RU"/>
        </w:rPr>
        <w:t>линейное</w:t>
      </w:r>
      <w:r w:rsidR="00E6402F" w:rsidRPr="003D70C9">
        <w:rPr>
          <w:color w:val="0D0D0D" w:themeColor="text1" w:themeTint="F2"/>
          <w:lang w:val="ru-UA" w:eastAsia="ru-RU"/>
        </w:rPr>
        <w:t xml:space="preserve"> </w:t>
      </w:r>
      <w:r w:rsidRPr="003D70C9">
        <w:rPr>
          <w:color w:val="0D0D0D" w:themeColor="text1" w:themeTint="F2"/>
          <w:lang w:val="ru-UA" w:eastAsia="ru-RU"/>
        </w:rPr>
        <w:t>руководство</w:t>
      </w:r>
      <w:r w:rsidR="00E6402F" w:rsidRPr="003D70C9">
        <w:rPr>
          <w:color w:val="0D0D0D" w:themeColor="text1" w:themeTint="F2"/>
          <w:lang w:val="ru-UA" w:eastAsia="ru-RU"/>
        </w:rPr>
        <w:t xml:space="preserve"> </w:t>
      </w:r>
      <w:r w:rsidRPr="003D70C9">
        <w:rPr>
          <w:color w:val="0D0D0D" w:themeColor="text1" w:themeTint="F2"/>
          <w:lang w:val="ru-UA" w:eastAsia="ru-RU"/>
        </w:rPr>
        <w:t>поражением</w:t>
      </w:r>
      <w:r w:rsidR="00E6402F" w:rsidRPr="003D70C9">
        <w:rPr>
          <w:color w:val="0D0D0D" w:themeColor="text1" w:themeTint="F2"/>
          <w:lang w:val="ru-UA" w:eastAsia="ru-RU"/>
        </w:rPr>
        <w:t xml:space="preserve"> </w:t>
      </w:r>
      <w:r w:rsidRPr="003D70C9">
        <w:rPr>
          <w:color w:val="0D0D0D" w:themeColor="text1" w:themeTint="F2"/>
          <w:lang w:val="ru-UA" w:eastAsia="ru-RU"/>
        </w:rPr>
        <w:t>было</w:t>
      </w:r>
      <w:r w:rsidR="00E6402F" w:rsidRPr="003D70C9">
        <w:rPr>
          <w:color w:val="0D0D0D" w:themeColor="text1" w:themeTint="F2"/>
          <w:lang w:val="ru-UA" w:eastAsia="ru-RU"/>
        </w:rPr>
        <w:t xml:space="preserve"> </w:t>
      </w:r>
      <w:r w:rsidRPr="003D70C9">
        <w:rPr>
          <w:color w:val="0D0D0D" w:themeColor="text1" w:themeTint="F2"/>
          <w:lang w:val="ru-UA" w:eastAsia="ru-RU"/>
        </w:rPr>
        <w:t>адаптировано</w:t>
      </w:r>
      <w:r w:rsidR="00E6402F" w:rsidRPr="003D70C9">
        <w:rPr>
          <w:color w:val="0D0D0D" w:themeColor="text1" w:themeTint="F2"/>
          <w:lang w:val="ru-UA" w:eastAsia="ru-RU"/>
        </w:rPr>
        <w:t xml:space="preserve"> </w:t>
      </w:r>
      <w:r w:rsidRPr="003D70C9">
        <w:rPr>
          <w:color w:val="0D0D0D" w:themeColor="text1" w:themeTint="F2"/>
          <w:lang w:val="ru-UA" w:eastAsia="ru-RU"/>
        </w:rPr>
        <w:t>к</w:t>
      </w:r>
      <w:r w:rsidR="00E6402F" w:rsidRPr="003D70C9">
        <w:rPr>
          <w:color w:val="0D0D0D" w:themeColor="text1" w:themeTint="F2"/>
          <w:lang w:val="ru-UA" w:eastAsia="ru-RU"/>
        </w:rPr>
        <w:t xml:space="preserve"> </w:t>
      </w:r>
      <w:r w:rsidRPr="003D70C9">
        <w:rPr>
          <w:color w:val="0D0D0D" w:themeColor="text1" w:themeTint="F2"/>
          <w:lang w:val="ru-UA" w:eastAsia="ru-RU"/>
        </w:rPr>
        <w:t>данным</w:t>
      </w:r>
      <w:r w:rsidR="00E6402F" w:rsidRPr="003D70C9">
        <w:rPr>
          <w:color w:val="0D0D0D" w:themeColor="text1" w:themeTint="F2"/>
          <w:lang w:val="ru-UA" w:eastAsia="ru-RU"/>
        </w:rPr>
        <w:t xml:space="preserve"> </w:t>
      </w:r>
      <w:r w:rsidRPr="003D70C9">
        <w:rPr>
          <w:color w:val="0D0D0D" w:themeColor="text1" w:themeTint="F2"/>
          <w:lang w:val="ru-UA" w:eastAsia="ru-RU"/>
        </w:rPr>
        <w:t>осложнениям.</w:t>
      </w:r>
      <w:r w:rsidR="00E6402F" w:rsidRPr="003D70C9">
        <w:rPr>
          <w:color w:val="0D0D0D" w:themeColor="text1" w:themeTint="F2"/>
          <w:lang w:val="ru-UA" w:eastAsia="ru-RU"/>
        </w:rPr>
        <w:t xml:space="preserve"> </w:t>
      </w:r>
      <w:r w:rsidR="00861C08" w:rsidRPr="003D70C9">
        <w:rPr>
          <w:color w:val="0D0D0D" w:themeColor="text1" w:themeTint="F2"/>
          <w:lang w:val="ru-UA" w:eastAsia="ru-RU"/>
        </w:rPr>
        <w:t>При</w:t>
      </w:r>
      <w:r w:rsidR="00E6402F" w:rsidRPr="003D70C9">
        <w:rPr>
          <w:color w:val="0D0D0D" w:themeColor="text1" w:themeTint="F2"/>
          <w:lang w:val="ru-UA" w:eastAsia="ru-RU"/>
        </w:rPr>
        <w:t xml:space="preserve"> </w:t>
      </w:r>
      <w:r w:rsidR="00861C08" w:rsidRPr="003D70C9">
        <w:rPr>
          <w:color w:val="0D0D0D" w:themeColor="text1" w:themeTint="F2"/>
          <w:lang w:val="ru-UA" w:eastAsia="ru-RU"/>
        </w:rPr>
        <w:t>сохранении</w:t>
      </w:r>
      <w:r w:rsidR="00E6402F" w:rsidRPr="003D70C9">
        <w:rPr>
          <w:color w:val="0D0D0D" w:themeColor="text1" w:themeTint="F2"/>
          <w:lang w:val="ru-UA" w:eastAsia="ru-RU"/>
        </w:rPr>
        <w:t xml:space="preserve"> </w:t>
      </w:r>
      <w:r w:rsidR="00861C08" w:rsidRPr="003D70C9">
        <w:rPr>
          <w:color w:val="0D0D0D" w:themeColor="text1" w:themeTint="F2"/>
          <w:lang w:val="ru-UA" w:eastAsia="ru-RU"/>
        </w:rPr>
        <w:t>линейной</w:t>
      </w:r>
      <w:r w:rsidR="00E6402F" w:rsidRPr="003D70C9">
        <w:rPr>
          <w:color w:val="0D0D0D" w:themeColor="text1" w:themeTint="F2"/>
          <w:lang w:val="ru-UA" w:eastAsia="ru-RU"/>
        </w:rPr>
        <w:t xml:space="preserve"> </w:t>
      </w:r>
      <w:r w:rsidR="00861C08" w:rsidRPr="003D70C9">
        <w:rPr>
          <w:color w:val="0D0D0D" w:themeColor="text1" w:themeTint="F2"/>
          <w:lang w:val="ru-UA" w:eastAsia="ru-RU"/>
        </w:rPr>
        <w:t>связи</w:t>
      </w:r>
      <w:r w:rsidR="00E6402F" w:rsidRPr="003D70C9">
        <w:rPr>
          <w:color w:val="0D0D0D" w:themeColor="text1" w:themeTint="F2"/>
          <w:lang w:val="ru-UA" w:eastAsia="ru-RU"/>
        </w:rPr>
        <w:t xml:space="preserve"> </w:t>
      </w:r>
      <w:r w:rsidR="00861C08" w:rsidRPr="003D70C9">
        <w:rPr>
          <w:color w:val="0D0D0D" w:themeColor="text1" w:themeTint="F2"/>
          <w:lang w:val="ru-UA" w:eastAsia="ru-RU"/>
        </w:rPr>
        <w:t>легочных</w:t>
      </w:r>
      <w:r w:rsidR="00E6402F" w:rsidRPr="003D70C9">
        <w:rPr>
          <w:color w:val="0D0D0D" w:themeColor="text1" w:themeTint="F2"/>
          <w:lang w:val="ru-UA" w:eastAsia="ru-RU"/>
        </w:rPr>
        <w:t xml:space="preserve"> </w:t>
      </w:r>
      <w:r w:rsidR="00861C08" w:rsidRPr="003D70C9">
        <w:rPr>
          <w:color w:val="0D0D0D" w:themeColor="text1" w:themeTint="F2"/>
          <w:lang w:val="ru-UA" w:eastAsia="ru-RU"/>
        </w:rPr>
        <w:t>вен</w:t>
      </w:r>
      <w:r w:rsidR="00E6402F" w:rsidRPr="003D70C9">
        <w:rPr>
          <w:color w:val="0D0D0D" w:themeColor="text1" w:themeTint="F2"/>
          <w:lang w:val="ru-UA" w:eastAsia="ru-RU"/>
        </w:rPr>
        <w:t xml:space="preserve"> </w:t>
      </w:r>
      <w:r w:rsidRPr="003D70C9">
        <w:rPr>
          <w:color w:val="0D0D0D" w:themeColor="text1" w:themeTint="F2"/>
          <w:lang w:val="ru-UA" w:eastAsia="ru-RU"/>
        </w:rPr>
        <w:t>края</w:t>
      </w:r>
      <w:r w:rsidR="00E6402F" w:rsidRPr="003D70C9">
        <w:rPr>
          <w:color w:val="0D0D0D" w:themeColor="text1" w:themeTint="F2"/>
          <w:lang w:val="ru-UA" w:eastAsia="ru-RU"/>
        </w:rPr>
        <w:t xml:space="preserve"> </w:t>
      </w:r>
      <w:proofErr w:type="spellStart"/>
      <w:r w:rsidRPr="003D70C9">
        <w:rPr>
          <w:color w:val="0D0D0D" w:themeColor="text1" w:themeTint="F2"/>
          <w:lang w:val="ru-UA" w:eastAsia="ru-RU"/>
        </w:rPr>
        <w:t>атриотомии</w:t>
      </w:r>
      <w:proofErr w:type="spellEnd"/>
      <w:r w:rsidR="00E6402F" w:rsidRPr="003D70C9">
        <w:rPr>
          <w:color w:val="0D0D0D" w:themeColor="text1" w:themeTint="F2"/>
          <w:lang w:val="ru-UA" w:eastAsia="ru-RU"/>
        </w:rPr>
        <w:t xml:space="preserve"> </w:t>
      </w:r>
      <w:r w:rsidRPr="003D70C9">
        <w:rPr>
          <w:color w:val="0D0D0D" w:themeColor="text1" w:themeTint="F2"/>
          <w:lang w:val="ru-UA" w:eastAsia="ru-RU"/>
        </w:rPr>
        <w:t>и</w:t>
      </w:r>
      <w:r w:rsidR="00E6402F" w:rsidRPr="003D70C9">
        <w:rPr>
          <w:color w:val="0D0D0D" w:themeColor="text1" w:themeTint="F2"/>
          <w:lang w:val="ru-UA" w:eastAsia="ru-RU"/>
        </w:rPr>
        <w:t xml:space="preserve"> </w:t>
      </w:r>
      <w:proofErr w:type="spellStart"/>
      <w:r w:rsidRPr="003D70C9">
        <w:rPr>
          <w:color w:val="0D0D0D" w:themeColor="text1" w:themeTint="F2"/>
          <w:lang w:val="ru-UA" w:eastAsia="ru-RU"/>
        </w:rPr>
        <w:t>анула</w:t>
      </w:r>
      <w:proofErr w:type="spellEnd"/>
      <w:r w:rsidR="00E6402F" w:rsidRPr="003D70C9">
        <w:rPr>
          <w:color w:val="0D0D0D" w:themeColor="text1" w:themeTint="F2"/>
          <w:lang w:val="ru-UA" w:eastAsia="ru-RU"/>
        </w:rPr>
        <w:t xml:space="preserve"> </w:t>
      </w:r>
      <w:r w:rsidRPr="003D70C9">
        <w:rPr>
          <w:color w:val="0D0D0D" w:themeColor="text1" w:themeTint="F2"/>
          <w:lang w:val="ru-UA" w:eastAsia="ru-RU"/>
        </w:rPr>
        <w:t>митрального</w:t>
      </w:r>
      <w:r w:rsidR="00E6402F" w:rsidRPr="003D70C9">
        <w:rPr>
          <w:color w:val="0D0D0D" w:themeColor="text1" w:themeTint="F2"/>
          <w:lang w:val="ru-UA" w:eastAsia="ru-RU"/>
        </w:rPr>
        <w:t xml:space="preserve"> </w:t>
      </w:r>
      <w:r w:rsidRPr="003D70C9">
        <w:rPr>
          <w:color w:val="0D0D0D" w:themeColor="text1" w:themeTint="F2"/>
          <w:lang w:val="ru-UA" w:eastAsia="ru-RU"/>
        </w:rPr>
        <w:t>клапана</w:t>
      </w:r>
      <w:r w:rsidR="00E6402F" w:rsidRPr="003D70C9">
        <w:rPr>
          <w:color w:val="0D0D0D" w:themeColor="text1" w:themeTint="F2"/>
          <w:lang w:val="ru-UA" w:eastAsia="ru-RU"/>
        </w:rPr>
        <w:t xml:space="preserve"> </w:t>
      </w:r>
      <w:r w:rsidRPr="003D70C9">
        <w:rPr>
          <w:color w:val="0D0D0D" w:themeColor="text1" w:themeTint="F2"/>
          <w:lang w:val="ru-UA" w:eastAsia="ru-RU"/>
        </w:rPr>
        <w:t>абляции</w:t>
      </w:r>
      <w:r w:rsidR="00E6402F" w:rsidRPr="003D70C9">
        <w:rPr>
          <w:color w:val="0D0D0D" w:themeColor="text1" w:themeTint="F2"/>
          <w:lang w:val="ru-UA" w:eastAsia="ru-RU"/>
        </w:rPr>
        <w:t xml:space="preserve"> </w:t>
      </w:r>
      <w:r w:rsidRPr="003D70C9">
        <w:rPr>
          <w:color w:val="0D0D0D" w:themeColor="text1" w:themeTint="F2"/>
          <w:lang w:val="ru-UA" w:eastAsia="ru-RU"/>
        </w:rPr>
        <w:t>размещались</w:t>
      </w:r>
      <w:r w:rsidR="00E6402F" w:rsidRPr="003D70C9">
        <w:rPr>
          <w:color w:val="0D0D0D" w:themeColor="text1" w:themeTint="F2"/>
          <w:lang w:val="ru-UA" w:eastAsia="ru-RU"/>
        </w:rPr>
        <w:t xml:space="preserve"> </w:t>
      </w:r>
      <w:r w:rsidRPr="003D70C9">
        <w:rPr>
          <w:color w:val="0D0D0D" w:themeColor="text1" w:themeTint="F2"/>
          <w:lang w:val="ru-UA" w:eastAsia="ru-RU"/>
        </w:rPr>
        <w:t>дальше</w:t>
      </w:r>
      <w:r w:rsidR="00E6402F" w:rsidRPr="003D70C9">
        <w:rPr>
          <w:color w:val="0D0D0D" w:themeColor="text1" w:themeTint="F2"/>
          <w:lang w:val="ru-UA" w:eastAsia="ru-RU"/>
        </w:rPr>
        <w:t xml:space="preserve"> </w:t>
      </w:r>
      <w:r w:rsidRPr="003D70C9">
        <w:rPr>
          <w:color w:val="0D0D0D" w:themeColor="text1" w:themeTint="F2"/>
          <w:lang w:val="ru-UA" w:eastAsia="ru-RU"/>
        </w:rPr>
        <w:t>от</w:t>
      </w:r>
      <w:r w:rsidR="00E6402F" w:rsidRPr="003D70C9">
        <w:rPr>
          <w:color w:val="0D0D0D" w:themeColor="text1" w:themeTint="F2"/>
          <w:lang w:val="ru-UA" w:eastAsia="ru-RU"/>
        </w:rPr>
        <w:t xml:space="preserve"> </w:t>
      </w:r>
      <w:r w:rsidRPr="003D70C9">
        <w:rPr>
          <w:color w:val="0D0D0D" w:themeColor="text1" w:themeTint="F2"/>
          <w:lang w:val="ru-UA" w:eastAsia="ru-RU"/>
        </w:rPr>
        <w:t>ости</w:t>
      </w:r>
      <w:r w:rsidR="00E6402F" w:rsidRPr="003D70C9">
        <w:rPr>
          <w:color w:val="0D0D0D" w:themeColor="text1" w:themeTint="F2"/>
          <w:lang w:val="ru-UA" w:eastAsia="ru-RU"/>
        </w:rPr>
        <w:t xml:space="preserve"> </w:t>
      </w:r>
      <w:r w:rsidRPr="003D70C9">
        <w:rPr>
          <w:color w:val="0D0D0D" w:themeColor="text1" w:themeTint="F2"/>
          <w:lang w:val="ru-UA" w:eastAsia="ru-RU"/>
        </w:rPr>
        <w:t>легочной</w:t>
      </w:r>
      <w:r w:rsidR="00E6402F" w:rsidRPr="003D70C9">
        <w:rPr>
          <w:color w:val="0D0D0D" w:themeColor="text1" w:themeTint="F2"/>
          <w:lang w:val="ru-UA" w:eastAsia="ru-RU"/>
        </w:rPr>
        <w:t xml:space="preserve"> </w:t>
      </w:r>
      <w:r w:rsidRPr="003D70C9">
        <w:rPr>
          <w:color w:val="0D0D0D" w:themeColor="text1" w:themeTint="F2"/>
          <w:lang w:val="ru-UA" w:eastAsia="ru-RU"/>
        </w:rPr>
        <w:t>вены</w:t>
      </w:r>
      <w:r w:rsidR="00E6402F" w:rsidRPr="003D70C9">
        <w:rPr>
          <w:color w:val="0D0D0D" w:themeColor="text1" w:themeTint="F2"/>
          <w:lang w:val="ru-UA" w:eastAsia="ru-RU"/>
        </w:rPr>
        <w:t xml:space="preserve"> </w:t>
      </w:r>
      <w:r w:rsidRPr="003D70C9">
        <w:rPr>
          <w:color w:val="0D0D0D" w:themeColor="text1" w:themeTint="F2"/>
          <w:lang w:val="ru-UA" w:eastAsia="ru-RU"/>
        </w:rPr>
        <w:t>в</w:t>
      </w:r>
      <w:r w:rsidR="00E6402F" w:rsidRPr="003D70C9">
        <w:rPr>
          <w:color w:val="0D0D0D" w:themeColor="text1" w:themeTint="F2"/>
          <w:lang w:val="ru-UA" w:eastAsia="ru-RU"/>
        </w:rPr>
        <w:t xml:space="preserve"> </w:t>
      </w:r>
      <w:r w:rsidRPr="003D70C9">
        <w:rPr>
          <w:color w:val="0D0D0D" w:themeColor="text1" w:themeTint="F2"/>
          <w:lang w:val="ru-UA" w:eastAsia="ru-RU"/>
        </w:rPr>
        <w:t>направлении</w:t>
      </w:r>
      <w:r w:rsidR="00E6402F" w:rsidRPr="003D70C9">
        <w:rPr>
          <w:color w:val="0D0D0D" w:themeColor="text1" w:themeTint="F2"/>
          <w:lang w:val="ru-UA" w:eastAsia="ru-RU"/>
        </w:rPr>
        <w:t xml:space="preserve"> </w:t>
      </w:r>
      <w:r w:rsidRPr="003D70C9">
        <w:rPr>
          <w:color w:val="0D0D0D" w:themeColor="text1" w:themeTint="F2"/>
          <w:lang w:val="ru-UA" w:eastAsia="ru-RU"/>
        </w:rPr>
        <w:t>предсердий</w:t>
      </w:r>
      <w:r w:rsidR="00E6402F" w:rsidRPr="003D70C9">
        <w:rPr>
          <w:color w:val="0D0D0D" w:themeColor="text1" w:themeTint="F2"/>
          <w:lang w:val="ru-UA" w:eastAsia="ru-RU"/>
        </w:rPr>
        <w:t xml:space="preserve"> </w:t>
      </w:r>
      <w:r w:rsidRPr="003D70C9">
        <w:rPr>
          <w:color w:val="0D0D0D" w:themeColor="text1" w:themeTint="F2"/>
          <w:lang w:val="ru-UA" w:eastAsia="ru-RU"/>
        </w:rPr>
        <w:t>и</w:t>
      </w:r>
      <w:r w:rsidR="00E6402F" w:rsidRPr="003D70C9">
        <w:rPr>
          <w:color w:val="0D0D0D" w:themeColor="text1" w:themeTint="F2"/>
          <w:lang w:val="ru-UA" w:eastAsia="ru-RU"/>
        </w:rPr>
        <w:t xml:space="preserve"> </w:t>
      </w:r>
      <w:r w:rsidRPr="003D70C9">
        <w:rPr>
          <w:color w:val="0D0D0D" w:themeColor="text1" w:themeTint="F2"/>
          <w:lang w:val="ru-UA" w:eastAsia="ru-RU"/>
        </w:rPr>
        <w:t>на</w:t>
      </w:r>
      <w:r w:rsidR="00E6402F" w:rsidRPr="003D70C9">
        <w:rPr>
          <w:color w:val="0D0D0D" w:themeColor="text1" w:themeTint="F2"/>
          <w:lang w:val="ru-UA" w:eastAsia="ru-RU"/>
        </w:rPr>
        <w:t xml:space="preserve"> </w:t>
      </w:r>
      <w:r w:rsidRPr="003D70C9">
        <w:rPr>
          <w:color w:val="0D0D0D" w:themeColor="text1" w:themeTint="F2"/>
          <w:lang w:val="ru-UA" w:eastAsia="ru-RU"/>
        </w:rPr>
        <w:t>безопасном</w:t>
      </w:r>
      <w:r w:rsidR="00E6402F" w:rsidRPr="003D70C9">
        <w:rPr>
          <w:color w:val="0D0D0D" w:themeColor="text1" w:themeTint="F2"/>
          <w:lang w:val="ru-UA" w:eastAsia="ru-RU"/>
        </w:rPr>
        <w:t xml:space="preserve"> </w:t>
      </w:r>
      <w:r w:rsidRPr="003D70C9">
        <w:rPr>
          <w:color w:val="0D0D0D" w:themeColor="text1" w:themeTint="F2"/>
          <w:lang w:val="ru-UA" w:eastAsia="ru-RU"/>
        </w:rPr>
        <w:t>расстоянии</w:t>
      </w:r>
      <w:r w:rsidR="00E6402F" w:rsidRPr="003D70C9">
        <w:rPr>
          <w:color w:val="0D0D0D" w:themeColor="text1" w:themeTint="F2"/>
          <w:lang w:val="ru-UA" w:eastAsia="ru-RU"/>
        </w:rPr>
        <w:t xml:space="preserve"> </w:t>
      </w:r>
      <w:r w:rsidRPr="003D70C9">
        <w:rPr>
          <w:color w:val="0D0D0D" w:themeColor="text1" w:themeTint="F2"/>
          <w:lang w:val="ru-UA" w:eastAsia="ru-RU"/>
        </w:rPr>
        <w:t>к</w:t>
      </w:r>
      <w:r w:rsidR="00E6402F" w:rsidRPr="003D70C9">
        <w:rPr>
          <w:color w:val="0D0D0D" w:themeColor="text1" w:themeTint="F2"/>
          <w:lang w:val="ru-UA" w:eastAsia="ru-RU"/>
        </w:rPr>
        <w:t xml:space="preserve"> </w:t>
      </w:r>
      <w:r w:rsidRPr="003D70C9">
        <w:rPr>
          <w:color w:val="0D0D0D" w:themeColor="text1" w:themeTint="F2"/>
          <w:lang w:val="ru-UA" w:eastAsia="ru-RU"/>
        </w:rPr>
        <w:t>уязвимым</w:t>
      </w:r>
      <w:r w:rsidR="00E6402F" w:rsidRPr="003D70C9">
        <w:rPr>
          <w:color w:val="0D0D0D" w:themeColor="text1" w:themeTint="F2"/>
          <w:lang w:val="ru-UA" w:eastAsia="ru-RU"/>
        </w:rPr>
        <w:t xml:space="preserve"> </w:t>
      </w:r>
      <w:r w:rsidRPr="003D70C9">
        <w:rPr>
          <w:color w:val="0D0D0D" w:themeColor="text1" w:themeTint="F2"/>
          <w:lang w:val="ru-UA" w:eastAsia="ru-RU"/>
        </w:rPr>
        <w:t>структурам,</w:t>
      </w:r>
      <w:r w:rsidR="00E6402F" w:rsidRPr="003D70C9">
        <w:rPr>
          <w:color w:val="0D0D0D" w:themeColor="text1" w:themeTint="F2"/>
          <w:lang w:val="ru-UA" w:eastAsia="ru-RU"/>
        </w:rPr>
        <w:t xml:space="preserve"> </w:t>
      </w:r>
      <w:r w:rsidRPr="003D70C9">
        <w:rPr>
          <w:color w:val="0D0D0D" w:themeColor="text1" w:themeTint="F2"/>
          <w:lang w:val="ru-UA" w:eastAsia="ru-RU"/>
        </w:rPr>
        <w:t>таким</w:t>
      </w:r>
      <w:r w:rsidR="00E6402F" w:rsidRPr="003D70C9">
        <w:rPr>
          <w:color w:val="0D0D0D" w:themeColor="text1" w:themeTint="F2"/>
          <w:lang w:val="ru-UA" w:eastAsia="ru-RU"/>
        </w:rPr>
        <w:t xml:space="preserve"> </w:t>
      </w:r>
      <w:r w:rsidRPr="003D70C9">
        <w:rPr>
          <w:color w:val="0D0D0D" w:themeColor="text1" w:themeTint="F2"/>
          <w:lang w:val="ru-UA" w:eastAsia="ru-RU"/>
        </w:rPr>
        <w:t>как</w:t>
      </w:r>
      <w:r w:rsidR="00E6402F" w:rsidRPr="003D70C9">
        <w:rPr>
          <w:color w:val="0D0D0D" w:themeColor="text1" w:themeTint="F2"/>
          <w:lang w:val="ru-UA" w:eastAsia="ru-RU"/>
        </w:rPr>
        <w:t xml:space="preserve"> </w:t>
      </w:r>
      <w:r w:rsidRPr="003D70C9">
        <w:rPr>
          <w:color w:val="0D0D0D" w:themeColor="text1" w:themeTint="F2"/>
          <w:lang w:val="ru-UA" w:eastAsia="ru-RU"/>
        </w:rPr>
        <w:t>пищевод</w:t>
      </w:r>
      <w:r w:rsidR="00E6402F" w:rsidRPr="003D70C9">
        <w:rPr>
          <w:color w:val="0D0D0D" w:themeColor="text1" w:themeTint="F2"/>
          <w:lang w:val="ru-UA" w:eastAsia="ru-RU"/>
        </w:rPr>
        <w:t xml:space="preserve"> </w:t>
      </w:r>
      <w:r w:rsidRPr="003D70C9">
        <w:rPr>
          <w:color w:val="0D0D0D" w:themeColor="text1" w:themeTint="F2"/>
          <w:lang w:val="ru-UA" w:eastAsia="ru-RU"/>
        </w:rPr>
        <w:t>и</w:t>
      </w:r>
      <w:r w:rsidR="00E6402F" w:rsidRPr="003D70C9">
        <w:rPr>
          <w:color w:val="0D0D0D" w:themeColor="text1" w:themeTint="F2"/>
          <w:lang w:val="ru-UA" w:eastAsia="ru-RU"/>
        </w:rPr>
        <w:t xml:space="preserve"> </w:t>
      </w:r>
      <w:proofErr w:type="spellStart"/>
      <w:r w:rsidRPr="003D70C9">
        <w:rPr>
          <w:color w:val="0D0D0D" w:themeColor="text1" w:themeTint="F2"/>
          <w:lang w:val="ru-UA" w:eastAsia="ru-RU"/>
        </w:rPr>
        <w:t>ramus</w:t>
      </w:r>
      <w:proofErr w:type="spellEnd"/>
      <w:r w:rsidR="00E6402F" w:rsidRPr="003D70C9">
        <w:rPr>
          <w:color w:val="0D0D0D" w:themeColor="text1" w:themeTint="F2"/>
          <w:lang w:val="ru-UA" w:eastAsia="ru-RU"/>
        </w:rPr>
        <w:t xml:space="preserve"> </w:t>
      </w:r>
      <w:proofErr w:type="spellStart"/>
      <w:r w:rsidRPr="003D70C9">
        <w:rPr>
          <w:color w:val="0D0D0D" w:themeColor="text1" w:themeTint="F2"/>
          <w:lang w:val="ru-UA" w:eastAsia="ru-RU"/>
        </w:rPr>
        <w:t>circumflexus</w:t>
      </w:r>
      <w:proofErr w:type="spellEnd"/>
      <w:r w:rsidRPr="003D70C9">
        <w:rPr>
          <w:color w:val="0D0D0D" w:themeColor="text1" w:themeTint="F2"/>
          <w:lang w:val="ru-UA" w:eastAsia="ru-RU"/>
        </w:rPr>
        <w:t>.</w:t>
      </w:r>
      <w:r w:rsidR="00E6402F" w:rsidRPr="003D70C9">
        <w:rPr>
          <w:color w:val="0D0D0D" w:themeColor="text1" w:themeTint="F2"/>
          <w:lang w:val="ru-UA" w:eastAsia="ru-RU"/>
        </w:rPr>
        <w:t xml:space="preserve"> </w:t>
      </w:r>
      <w:r w:rsidRPr="003D70C9">
        <w:rPr>
          <w:color w:val="0D0D0D" w:themeColor="text1" w:themeTint="F2"/>
          <w:lang w:val="ru-UA" w:eastAsia="ru-RU"/>
        </w:rPr>
        <w:t>Это</w:t>
      </w:r>
      <w:r w:rsidR="00E6402F" w:rsidRPr="003D70C9">
        <w:rPr>
          <w:color w:val="0D0D0D" w:themeColor="text1" w:themeTint="F2"/>
          <w:lang w:val="ru-UA" w:eastAsia="ru-RU"/>
        </w:rPr>
        <w:t xml:space="preserve"> </w:t>
      </w:r>
      <w:r w:rsidRPr="003D70C9">
        <w:rPr>
          <w:color w:val="0D0D0D" w:themeColor="text1" w:themeTint="F2"/>
          <w:lang w:val="ru-UA" w:eastAsia="ru-RU"/>
        </w:rPr>
        <w:t>представляет</w:t>
      </w:r>
      <w:r w:rsidR="00E6402F" w:rsidRPr="003D70C9">
        <w:rPr>
          <w:color w:val="0D0D0D" w:themeColor="text1" w:themeTint="F2"/>
          <w:lang w:val="ru-UA" w:eastAsia="ru-RU"/>
        </w:rPr>
        <w:t xml:space="preserve"> </w:t>
      </w:r>
      <w:r w:rsidRPr="003D70C9">
        <w:rPr>
          <w:color w:val="0D0D0D" w:themeColor="text1" w:themeTint="F2"/>
          <w:lang w:val="ru-UA" w:eastAsia="ru-RU"/>
        </w:rPr>
        <w:t>собой</w:t>
      </w:r>
      <w:r w:rsidR="00E6402F" w:rsidRPr="003D70C9">
        <w:rPr>
          <w:color w:val="0D0D0D" w:themeColor="text1" w:themeTint="F2"/>
          <w:lang w:val="ru-UA" w:eastAsia="ru-RU"/>
        </w:rPr>
        <w:t xml:space="preserve"> </w:t>
      </w:r>
      <w:r w:rsidRPr="003D70C9">
        <w:rPr>
          <w:color w:val="0D0D0D" w:themeColor="text1" w:themeTint="F2"/>
          <w:lang w:val="ru-UA" w:eastAsia="ru-RU"/>
        </w:rPr>
        <w:t>в</w:t>
      </w:r>
      <w:r w:rsidR="00E6402F" w:rsidRPr="003D70C9">
        <w:rPr>
          <w:color w:val="0D0D0D" w:themeColor="text1" w:themeTint="F2"/>
          <w:lang w:val="ru-UA" w:eastAsia="ru-RU"/>
        </w:rPr>
        <w:t xml:space="preserve"> </w:t>
      </w:r>
      <w:r w:rsidRPr="003D70C9">
        <w:rPr>
          <w:color w:val="0D0D0D" w:themeColor="text1" w:themeTint="F2"/>
          <w:lang w:val="ru-UA" w:eastAsia="ru-RU"/>
        </w:rPr>
        <w:t>настоящее</w:t>
      </w:r>
      <w:r w:rsidR="00E6402F" w:rsidRPr="003D70C9">
        <w:rPr>
          <w:color w:val="0D0D0D" w:themeColor="text1" w:themeTint="F2"/>
          <w:lang w:val="ru-UA" w:eastAsia="ru-RU"/>
        </w:rPr>
        <w:t xml:space="preserve"> </w:t>
      </w:r>
      <w:r w:rsidRPr="003D70C9">
        <w:rPr>
          <w:color w:val="0D0D0D" w:themeColor="text1" w:themeTint="F2"/>
          <w:lang w:val="ru-UA" w:eastAsia="ru-RU"/>
        </w:rPr>
        <w:t>время</w:t>
      </w:r>
      <w:r w:rsidR="00E6402F" w:rsidRPr="003D70C9">
        <w:rPr>
          <w:color w:val="0D0D0D" w:themeColor="text1" w:themeTint="F2"/>
          <w:lang w:val="ru-UA" w:eastAsia="ru-RU"/>
        </w:rPr>
        <w:t xml:space="preserve"> </w:t>
      </w:r>
      <w:r w:rsidRPr="003D70C9">
        <w:rPr>
          <w:color w:val="0D0D0D" w:themeColor="text1" w:themeTint="F2"/>
          <w:lang w:val="ru-UA" w:eastAsia="ru-RU"/>
        </w:rPr>
        <w:t>также</w:t>
      </w:r>
      <w:r w:rsidR="00E6402F" w:rsidRPr="003D70C9">
        <w:rPr>
          <w:color w:val="0D0D0D" w:themeColor="text1" w:themeTint="F2"/>
          <w:lang w:val="ru-UA" w:eastAsia="ru-RU"/>
        </w:rPr>
        <w:t xml:space="preserve"> </w:t>
      </w:r>
      <w:proofErr w:type="spellStart"/>
      <w:r w:rsidRPr="003D70C9">
        <w:rPr>
          <w:color w:val="0D0D0D" w:themeColor="text1" w:themeTint="F2"/>
          <w:lang w:val="ru-UA" w:eastAsia="ru-RU"/>
        </w:rPr>
        <w:t>криохирургически</w:t>
      </w:r>
      <w:proofErr w:type="spellEnd"/>
      <w:r w:rsidR="00E6402F" w:rsidRPr="003D70C9">
        <w:rPr>
          <w:color w:val="0D0D0D" w:themeColor="text1" w:themeTint="F2"/>
          <w:lang w:val="ru-UA" w:eastAsia="ru-RU"/>
        </w:rPr>
        <w:t xml:space="preserve"> </w:t>
      </w:r>
      <w:r w:rsidRPr="003D70C9">
        <w:rPr>
          <w:color w:val="0D0D0D" w:themeColor="text1" w:themeTint="F2"/>
          <w:lang w:val="ru-UA" w:eastAsia="ru-RU"/>
        </w:rPr>
        <w:t>выполненную</w:t>
      </w:r>
      <w:r w:rsidR="00E6402F" w:rsidRPr="003D70C9">
        <w:rPr>
          <w:color w:val="0D0D0D" w:themeColor="text1" w:themeTint="F2"/>
          <w:lang w:val="ru-UA" w:eastAsia="ru-RU"/>
        </w:rPr>
        <w:t xml:space="preserve"> </w:t>
      </w:r>
      <w:r w:rsidRPr="003D70C9">
        <w:rPr>
          <w:color w:val="0D0D0D" w:themeColor="text1" w:themeTint="F2"/>
          <w:lang w:val="ru-UA" w:eastAsia="ru-RU"/>
        </w:rPr>
        <w:t>концепцию</w:t>
      </w:r>
      <w:r w:rsidR="00E6402F" w:rsidRPr="003D70C9">
        <w:rPr>
          <w:color w:val="0D0D0D" w:themeColor="text1" w:themeTint="F2"/>
          <w:lang w:val="ru-UA" w:eastAsia="ru-RU"/>
        </w:rPr>
        <w:t xml:space="preserve"> </w:t>
      </w:r>
      <w:r w:rsidRPr="003D70C9">
        <w:rPr>
          <w:color w:val="0D0D0D" w:themeColor="text1" w:themeTint="F2"/>
          <w:lang w:val="ru-UA" w:eastAsia="ru-RU"/>
        </w:rPr>
        <w:t>абляции,</w:t>
      </w:r>
      <w:r w:rsidR="00E6402F" w:rsidRPr="003D70C9">
        <w:rPr>
          <w:color w:val="0D0D0D" w:themeColor="text1" w:themeTint="F2"/>
          <w:lang w:val="ru-UA" w:eastAsia="ru-RU"/>
        </w:rPr>
        <w:t xml:space="preserve"> </w:t>
      </w:r>
      <w:r w:rsidRPr="003D70C9">
        <w:rPr>
          <w:color w:val="0D0D0D" w:themeColor="text1" w:themeTint="F2"/>
          <w:lang w:val="ru-UA" w:eastAsia="ru-RU"/>
        </w:rPr>
        <w:t>которая</w:t>
      </w:r>
      <w:r w:rsidR="00E6402F" w:rsidRPr="003D70C9">
        <w:rPr>
          <w:color w:val="0D0D0D" w:themeColor="text1" w:themeTint="F2"/>
          <w:lang w:val="ru-UA" w:eastAsia="ru-RU"/>
        </w:rPr>
        <w:t xml:space="preserve"> </w:t>
      </w:r>
      <w:r w:rsidRPr="003D70C9">
        <w:rPr>
          <w:color w:val="0D0D0D" w:themeColor="text1" w:themeTint="F2"/>
          <w:lang w:val="ru-UA" w:eastAsia="ru-RU"/>
        </w:rPr>
        <w:t>была</w:t>
      </w:r>
      <w:r w:rsidR="00E6402F" w:rsidRPr="003D70C9">
        <w:rPr>
          <w:color w:val="0D0D0D" w:themeColor="text1" w:themeTint="F2"/>
          <w:lang w:val="ru-UA" w:eastAsia="ru-RU"/>
        </w:rPr>
        <w:t xml:space="preserve"> </w:t>
      </w:r>
      <w:r w:rsidRPr="003D70C9">
        <w:rPr>
          <w:color w:val="0D0D0D" w:themeColor="text1" w:themeTint="F2"/>
          <w:lang w:val="ru-UA" w:eastAsia="ru-RU"/>
        </w:rPr>
        <w:t>использована</w:t>
      </w:r>
      <w:r w:rsidR="00E6402F" w:rsidRPr="003D70C9">
        <w:rPr>
          <w:color w:val="0D0D0D" w:themeColor="text1" w:themeTint="F2"/>
          <w:lang w:val="ru-UA" w:eastAsia="ru-RU"/>
        </w:rPr>
        <w:t xml:space="preserve"> </w:t>
      </w:r>
      <w:r w:rsidRPr="003D70C9">
        <w:rPr>
          <w:color w:val="0D0D0D" w:themeColor="text1" w:themeTint="F2"/>
          <w:lang w:val="ru-UA" w:eastAsia="ru-RU"/>
        </w:rPr>
        <w:t>стандартизированным</w:t>
      </w:r>
      <w:r w:rsidR="00E6402F" w:rsidRPr="003D70C9">
        <w:rPr>
          <w:color w:val="0D0D0D" w:themeColor="text1" w:themeTint="F2"/>
          <w:lang w:val="ru-UA" w:eastAsia="ru-RU"/>
        </w:rPr>
        <w:t xml:space="preserve"> </w:t>
      </w:r>
      <w:r w:rsidRPr="003D70C9">
        <w:rPr>
          <w:color w:val="0D0D0D" w:themeColor="text1" w:themeTint="F2"/>
          <w:lang w:val="ru-UA" w:eastAsia="ru-RU"/>
        </w:rPr>
        <w:t>образом</w:t>
      </w:r>
      <w:r w:rsidR="00E6402F" w:rsidRPr="003D70C9">
        <w:rPr>
          <w:color w:val="0D0D0D" w:themeColor="text1" w:themeTint="F2"/>
          <w:lang w:val="ru-UA" w:eastAsia="ru-RU"/>
        </w:rPr>
        <w:t xml:space="preserve"> </w:t>
      </w:r>
      <w:r w:rsidRPr="003D70C9">
        <w:rPr>
          <w:color w:val="0D0D0D" w:themeColor="text1" w:themeTint="F2"/>
          <w:lang w:val="ru-UA" w:eastAsia="ru-RU"/>
        </w:rPr>
        <w:t>у</w:t>
      </w:r>
      <w:r w:rsidR="00E6402F" w:rsidRPr="003D70C9">
        <w:rPr>
          <w:color w:val="0D0D0D" w:themeColor="text1" w:themeTint="F2"/>
          <w:lang w:val="ru-UA" w:eastAsia="ru-RU"/>
        </w:rPr>
        <w:t xml:space="preserve"> </w:t>
      </w:r>
      <w:r w:rsidRPr="003D70C9">
        <w:rPr>
          <w:color w:val="0D0D0D" w:themeColor="text1" w:themeTint="F2"/>
          <w:lang w:val="ru-UA" w:eastAsia="ru-RU"/>
        </w:rPr>
        <w:t>пациентов</w:t>
      </w:r>
      <w:r w:rsidR="00E6402F" w:rsidRPr="003D70C9">
        <w:rPr>
          <w:color w:val="0D0D0D" w:themeColor="text1" w:themeTint="F2"/>
          <w:lang w:val="ru-UA" w:eastAsia="ru-RU"/>
        </w:rPr>
        <w:t xml:space="preserve"> </w:t>
      </w:r>
      <w:r w:rsidRPr="003D70C9">
        <w:rPr>
          <w:color w:val="0D0D0D" w:themeColor="text1" w:themeTint="F2"/>
          <w:lang w:val="ru-UA" w:eastAsia="ru-RU"/>
        </w:rPr>
        <w:t>этого</w:t>
      </w:r>
      <w:r w:rsidR="00E6402F" w:rsidRPr="003D70C9">
        <w:rPr>
          <w:color w:val="0D0D0D" w:themeColor="text1" w:themeTint="F2"/>
          <w:lang w:val="ru-UA" w:eastAsia="ru-RU"/>
        </w:rPr>
        <w:t xml:space="preserve"> </w:t>
      </w:r>
      <w:r w:rsidRPr="003D70C9">
        <w:rPr>
          <w:color w:val="0D0D0D" w:themeColor="text1" w:themeTint="F2"/>
          <w:lang w:val="ru-UA" w:eastAsia="ru-RU"/>
        </w:rPr>
        <w:t>исследования</w:t>
      </w:r>
      <w:r w:rsidR="00E6402F" w:rsidRPr="003D70C9">
        <w:rPr>
          <w:color w:val="0D0D0D" w:themeColor="text1" w:themeTint="F2"/>
          <w:lang w:val="ru-UA" w:eastAsia="ru-RU"/>
        </w:rPr>
        <w:t xml:space="preserve"> </w:t>
      </w:r>
      <w:r w:rsidRPr="003D70C9">
        <w:rPr>
          <w:color w:val="0D0D0D" w:themeColor="text1" w:themeTint="F2"/>
          <w:lang w:val="ru-UA" w:eastAsia="ru-RU"/>
        </w:rPr>
        <w:t>заранее.</w:t>
      </w:r>
      <w:r w:rsidR="00E6402F" w:rsidRPr="003D70C9">
        <w:rPr>
          <w:color w:val="0D0D0D" w:themeColor="text1" w:themeTint="F2"/>
          <w:lang w:val="ru-UA" w:eastAsia="ru-RU"/>
        </w:rPr>
        <w:t xml:space="preserve"> </w:t>
      </w:r>
      <w:r w:rsidRPr="003D70C9">
        <w:rPr>
          <w:color w:val="0D0D0D" w:themeColor="text1" w:themeTint="F2"/>
          <w:lang w:val="ru-UA" w:eastAsia="ru-RU"/>
        </w:rPr>
        <w:t>(см.</w:t>
      </w:r>
      <w:r w:rsidR="00E6402F" w:rsidRPr="003D70C9">
        <w:rPr>
          <w:color w:val="0D0D0D" w:themeColor="text1" w:themeTint="F2"/>
          <w:lang w:val="ru-UA" w:eastAsia="ru-RU"/>
        </w:rPr>
        <w:t xml:space="preserve"> </w:t>
      </w:r>
      <w:r w:rsidRPr="003D70C9">
        <w:rPr>
          <w:color w:val="0D0D0D" w:themeColor="text1" w:themeTint="F2"/>
          <w:lang w:val="ru-UA" w:eastAsia="ru-RU"/>
        </w:rPr>
        <w:t>рисунок</w:t>
      </w:r>
      <w:r w:rsidR="00E6402F" w:rsidRPr="003D70C9">
        <w:rPr>
          <w:color w:val="0D0D0D" w:themeColor="text1" w:themeTint="F2"/>
          <w:lang w:val="ru-UA" w:eastAsia="ru-RU"/>
        </w:rPr>
        <w:t xml:space="preserve"> </w:t>
      </w:r>
      <w:r w:rsidRPr="003D70C9">
        <w:rPr>
          <w:color w:val="0D0D0D" w:themeColor="text1" w:themeTint="F2"/>
          <w:lang w:val="ru-UA" w:eastAsia="ru-RU"/>
        </w:rPr>
        <w:t>3).</w:t>
      </w:r>
    </w:p>
    <w:p w14:paraId="1BF4D0CD" w14:textId="3E2226E4" w:rsidR="005572EB" w:rsidRPr="003D70C9" w:rsidRDefault="005572EB" w:rsidP="00272B07">
      <w:pPr>
        <w:pStyle w:val="a0"/>
        <w:tabs>
          <w:tab w:val="left" w:pos="142"/>
        </w:tabs>
        <w:spacing w:before="120" w:line="360" w:lineRule="auto"/>
        <w:ind w:firstLine="851"/>
        <w:divId w:val="326901906"/>
        <w:rPr>
          <w:rFonts w:eastAsia="Times New Roman"/>
          <w:color w:val="0D0D0D" w:themeColor="text1" w:themeTint="F2"/>
          <w:lang w:val="ru-UA" w:eastAsia="ru-RU"/>
        </w:rPr>
      </w:pPr>
      <w:r w:rsidRPr="003D70C9">
        <w:rPr>
          <w:rFonts w:eastAsia="Times New Roman"/>
          <w:color w:val="0D0D0D" w:themeColor="text1" w:themeTint="F2"/>
          <w:lang w:val="ru-UA" w:eastAsia="ru-RU"/>
        </w:rPr>
        <w:br/>
      </w:r>
      <w:r w:rsidRPr="003D70C9">
        <w:rPr>
          <w:rFonts w:eastAsia="Times New Roman"/>
          <w:color w:val="0D0D0D" w:themeColor="text1" w:themeTint="F2"/>
          <w:lang w:val="ru-UA" w:eastAsia="ru-RU"/>
        </w:rPr>
        <w:br/>
      </w:r>
      <w:r w:rsidRPr="003D70C9">
        <w:rPr>
          <w:rFonts w:eastAsia="Times New Roman"/>
          <w:noProof/>
          <w:color w:val="0D0D0D" w:themeColor="text1" w:themeTint="F2"/>
          <w:bdr w:val="none" w:sz="0" w:space="0" w:color="auto" w:frame="1"/>
          <w:lang w:val="ru-UA" w:eastAsia="ru-RU"/>
        </w:rPr>
        <w:drawing>
          <wp:inline distT="0" distB="0" distL="0" distR="0" wp14:anchorId="6776F6BA" wp14:editId="1C011EF1">
            <wp:extent cx="5797296" cy="3681226"/>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08715" cy="3688477"/>
                    </a:xfrm>
                    <a:prstGeom prst="rect">
                      <a:avLst/>
                    </a:prstGeom>
                    <a:noFill/>
                    <a:ln>
                      <a:noFill/>
                    </a:ln>
                  </pic:spPr>
                </pic:pic>
              </a:graphicData>
            </a:graphic>
          </wp:inline>
        </w:drawing>
      </w:r>
    </w:p>
    <w:p w14:paraId="19FB16ED" w14:textId="4BB63E87" w:rsidR="005572EB" w:rsidRPr="003D70C9" w:rsidRDefault="005572EB" w:rsidP="00272B07">
      <w:pPr>
        <w:pStyle w:val="a0"/>
        <w:tabs>
          <w:tab w:val="left" w:pos="142"/>
        </w:tabs>
        <w:spacing w:before="120" w:line="360" w:lineRule="auto"/>
        <w:ind w:firstLine="851"/>
        <w:divId w:val="326901906"/>
        <w:rPr>
          <w:color w:val="0D0D0D" w:themeColor="text1" w:themeTint="F2"/>
          <w:lang w:val="ru-UA" w:eastAsia="ru-RU"/>
        </w:rPr>
      </w:pPr>
      <w:r w:rsidRPr="003D70C9">
        <w:rPr>
          <w:b/>
          <w:bCs/>
          <w:color w:val="0D0D0D" w:themeColor="text1" w:themeTint="F2"/>
          <w:lang w:val="ru-UA" w:eastAsia="ru-RU"/>
        </w:rPr>
        <w:t>Рис.3:</w:t>
      </w:r>
      <w:r w:rsidR="00AE39E9" w:rsidRPr="003D70C9">
        <w:rPr>
          <w:b/>
          <w:bCs/>
          <w:color w:val="0D0D0D" w:themeColor="text1" w:themeTint="F2"/>
          <w:lang w:val="ru-UA" w:eastAsia="ru-RU"/>
        </w:rPr>
        <w:t xml:space="preserve"> </w:t>
      </w:r>
      <w:r w:rsidRPr="003D70C9">
        <w:rPr>
          <w:b/>
          <w:bCs/>
          <w:color w:val="0D0D0D" w:themeColor="text1" w:themeTint="F2"/>
          <w:lang w:val="ru-UA" w:eastAsia="ru-RU"/>
        </w:rPr>
        <w:t>Новая</w:t>
      </w:r>
      <w:r w:rsidR="00E6402F" w:rsidRPr="003D70C9">
        <w:rPr>
          <w:color w:val="0D0D0D" w:themeColor="text1" w:themeTint="F2"/>
          <w:lang w:val="ru-UA" w:eastAsia="ru-RU"/>
        </w:rPr>
        <w:t xml:space="preserve"> </w:t>
      </w:r>
      <w:r w:rsidRPr="003D70C9">
        <w:rPr>
          <w:color w:val="0D0D0D" w:themeColor="text1" w:themeTint="F2"/>
          <w:lang w:val="ru-UA" w:eastAsia="ru-RU"/>
        </w:rPr>
        <w:t>концепция</w:t>
      </w:r>
      <w:r w:rsidR="00E6402F" w:rsidRPr="003D70C9">
        <w:rPr>
          <w:color w:val="0D0D0D" w:themeColor="text1" w:themeTint="F2"/>
          <w:lang w:val="ru-UA" w:eastAsia="ru-RU"/>
        </w:rPr>
        <w:t xml:space="preserve"> </w:t>
      </w:r>
      <w:r w:rsidRPr="003D70C9">
        <w:rPr>
          <w:color w:val="0D0D0D" w:themeColor="text1" w:themeTint="F2"/>
          <w:lang w:val="ru-UA" w:eastAsia="ru-RU"/>
        </w:rPr>
        <w:t>линии</w:t>
      </w:r>
      <w:r w:rsidR="00E6402F" w:rsidRPr="003D70C9">
        <w:rPr>
          <w:color w:val="0D0D0D" w:themeColor="text1" w:themeTint="F2"/>
          <w:lang w:val="ru-UA" w:eastAsia="ru-RU"/>
        </w:rPr>
        <w:t xml:space="preserve"> </w:t>
      </w:r>
      <w:r w:rsidRPr="003D70C9">
        <w:rPr>
          <w:color w:val="0D0D0D" w:themeColor="text1" w:themeTint="F2"/>
          <w:lang w:val="ru-UA" w:eastAsia="ru-RU"/>
        </w:rPr>
        <w:t>хирургического</w:t>
      </w:r>
      <w:r w:rsidR="00E6402F" w:rsidRPr="003D70C9">
        <w:rPr>
          <w:color w:val="0D0D0D" w:themeColor="text1" w:themeTint="F2"/>
          <w:lang w:val="ru-UA" w:eastAsia="ru-RU"/>
        </w:rPr>
        <w:t xml:space="preserve"> </w:t>
      </w:r>
      <w:r w:rsidRPr="003D70C9">
        <w:rPr>
          <w:color w:val="0D0D0D" w:themeColor="text1" w:themeTint="F2"/>
          <w:lang w:val="ru-UA" w:eastAsia="ru-RU"/>
        </w:rPr>
        <w:t>отвращения</w:t>
      </w:r>
      <w:r w:rsidR="00E6402F" w:rsidRPr="003D70C9">
        <w:rPr>
          <w:color w:val="0D0D0D" w:themeColor="text1" w:themeTint="F2"/>
          <w:lang w:val="ru-UA" w:eastAsia="ru-RU"/>
        </w:rPr>
        <w:t xml:space="preserve"> </w:t>
      </w:r>
      <w:r w:rsidRPr="003D70C9">
        <w:rPr>
          <w:color w:val="0D0D0D" w:themeColor="text1" w:themeTint="F2"/>
          <w:lang w:val="ru-UA" w:eastAsia="ru-RU"/>
        </w:rPr>
        <w:t>левого</w:t>
      </w:r>
      <w:r w:rsidR="00E6402F" w:rsidRPr="003D70C9">
        <w:rPr>
          <w:color w:val="0D0D0D" w:themeColor="text1" w:themeTint="F2"/>
          <w:lang w:val="ru-UA" w:eastAsia="ru-RU"/>
        </w:rPr>
        <w:t xml:space="preserve"> </w:t>
      </w:r>
      <w:r w:rsidRPr="003D70C9">
        <w:rPr>
          <w:color w:val="0D0D0D" w:themeColor="text1" w:themeTint="F2"/>
          <w:lang w:val="ru-UA" w:eastAsia="ru-RU"/>
        </w:rPr>
        <w:t>сустава</w:t>
      </w:r>
      <w:r w:rsidR="00E6402F" w:rsidRPr="003D70C9">
        <w:rPr>
          <w:color w:val="0D0D0D" w:themeColor="text1" w:themeTint="F2"/>
          <w:lang w:val="ru-UA" w:eastAsia="ru-RU"/>
        </w:rPr>
        <w:t xml:space="preserve"> </w:t>
      </w:r>
      <w:r w:rsidRPr="003D70C9">
        <w:rPr>
          <w:color w:val="0D0D0D" w:themeColor="text1" w:themeTint="F2"/>
          <w:lang w:val="ru-UA" w:eastAsia="ru-RU"/>
        </w:rPr>
        <w:t>предсердий</w:t>
      </w:r>
      <w:r w:rsidR="00E6402F" w:rsidRPr="003D70C9">
        <w:rPr>
          <w:color w:val="0D0D0D" w:themeColor="text1" w:themeTint="F2"/>
          <w:lang w:val="ru-UA" w:eastAsia="ru-RU"/>
        </w:rPr>
        <w:t xml:space="preserve"> </w:t>
      </w:r>
      <w:r w:rsidRPr="003D70C9">
        <w:rPr>
          <w:color w:val="0D0D0D" w:themeColor="text1" w:themeTint="F2"/>
          <w:lang w:val="ru-UA" w:eastAsia="ru-RU"/>
        </w:rPr>
        <w:t>(используется</w:t>
      </w:r>
      <w:r w:rsidR="00E6402F" w:rsidRPr="003D70C9">
        <w:rPr>
          <w:color w:val="0D0D0D" w:themeColor="text1" w:themeTint="F2"/>
          <w:lang w:val="ru-UA" w:eastAsia="ru-RU"/>
        </w:rPr>
        <w:t xml:space="preserve"> </w:t>
      </w:r>
      <w:r w:rsidRPr="003D70C9">
        <w:rPr>
          <w:color w:val="0D0D0D" w:themeColor="text1" w:themeTint="F2"/>
          <w:lang w:val="ru-UA" w:eastAsia="ru-RU"/>
        </w:rPr>
        <w:t>с</w:t>
      </w:r>
      <w:r w:rsidR="00E6402F" w:rsidRPr="003D70C9">
        <w:rPr>
          <w:color w:val="0D0D0D" w:themeColor="text1" w:themeTint="F2"/>
          <w:lang w:val="ru-UA" w:eastAsia="ru-RU"/>
        </w:rPr>
        <w:t xml:space="preserve"> </w:t>
      </w:r>
      <w:r w:rsidRPr="003D70C9">
        <w:rPr>
          <w:color w:val="0D0D0D" w:themeColor="text1" w:themeTint="F2"/>
          <w:lang w:val="ru-UA" w:eastAsia="ru-RU"/>
        </w:rPr>
        <w:t>января</w:t>
      </w:r>
      <w:r w:rsidR="00E6402F" w:rsidRPr="003D70C9">
        <w:rPr>
          <w:color w:val="0D0D0D" w:themeColor="text1" w:themeTint="F2"/>
          <w:lang w:val="ru-UA" w:eastAsia="ru-RU"/>
        </w:rPr>
        <w:t xml:space="preserve"> </w:t>
      </w:r>
      <w:r w:rsidRPr="003D70C9">
        <w:rPr>
          <w:color w:val="0D0D0D" w:themeColor="text1" w:themeTint="F2"/>
          <w:lang w:val="ru-UA" w:eastAsia="ru-RU"/>
        </w:rPr>
        <w:t>2002</w:t>
      </w:r>
      <w:r w:rsidR="00E6402F" w:rsidRPr="003D70C9">
        <w:rPr>
          <w:color w:val="0D0D0D" w:themeColor="text1" w:themeTint="F2"/>
          <w:lang w:val="ru-UA" w:eastAsia="ru-RU"/>
        </w:rPr>
        <w:t xml:space="preserve"> </w:t>
      </w:r>
      <w:r w:rsidRPr="003D70C9">
        <w:rPr>
          <w:color w:val="0D0D0D" w:themeColor="text1" w:themeTint="F2"/>
          <w:lang w:val="ru-UA" w:eastAsia="ru-RU"/>
        </w:rPr>
        <w:t>г.)</w:t>
      </w:r>
      <w:r w:rsidR="00E6402F" w:rsidRPr="003D70C9">
        <w:rPr>
          <w:color w:val="0D0D0D" w:themeColor="text1" w:themeTint="F2"/>
          <w:lang w:val="ru-UA" w:eastAsia="ru-RU"/>
        </w:rPr>
        <w:t xml:space="preserve"> </w:t>
      </w:r>
    </w:p>
    <w:p w14:paraId="50AB3C64" w14:textId="7D430D3F" w:rsidR="005572EB" w:rsidRPr="003D70C9" w:rsidRDefault="005572EB" w:rsidP="00272B07">
      <w:pPr>
        <w:pStyle w:val="a0"/>
        <w:tabs>
          <w:tab w:val="left" w:pos="142"/>
        </w:tabs>
        <w:spacing w:before="120" w:line="360" w:lineRule="auto"/>
        <w:ind w:firstLine="851"/>
        <w:divId w:val="326901906"/>
        <w:rPr>
          <w:color w:val="0D0D0D" w:themeColor="text1" w:themeTint="F2"/>
          <w:lang w:val="ru-UA" w:eastAsia="ru-RU"/>
        </w:rPr>
      </w:pPr>
      <w:r w:rsidRPr="003D70C9">
        <w:rPr>
          <w:color w:val="0D0D0D" w:themeColor="text1" w:themeTint="F2"/>
          <w:lang w:val="ru-UA" w:eastAsia="ru-RU"/>
        </w:rPr>
        <w:t>LOLV:</w:t>
      </w:r>
      <w:r w:rsidR="00AE39E9" w:rsidRPr="003D70C9">
        <w:rPr>
          <w:color w:val="0D0D0D" w:themeColor="text1" w:themeTint="F2"/>
          <w:lang w:val="ru-UA" w:eastAsia="ru-RU"/>
        </w:rPr>
        <w:t xml:space="preserve"> </w:t>
      </w:r>
      <w:r w:rsidRPr="003D70C9">
        <w:rPr>
          <w:color w:val="0D0D0D" w:themeColor="text1" w:themeTint="F2"/>
          <w:lang w:val="ru-UA" w:eastAsia="ru-RU"/>
        </w:rPr>
        <w:t>левая</w:t>
      </w:r>
      <w:r w:rsidR="00E6402F" w:rsidRPr="003D70C9">
        <w:rPr>
          <w:color w:val="0D0D0D" w:themeColor="text1" w:themeTint="F2"/>
          <w:lang w:val="ru-UA" w:eastAsia="ru-RU"/>
        </w:rPr>
        <w:t xml:space="preserve"> </w:t>
      </w:r>
      <w:r w:rsidRPr="003D70C9">
        <w:rPr>
          <w:color w:val="0D0D0D" w:themeColor="text1" w:themeTint="F2"/>
          <w:lang w:val="ru-UA" w:eastAsia="ru-RU"/>
        </w:rPr>
        <w:t>верхняя</w:t>
      </w:r>
      <w:r w:rsidR="00E6402F" w:rsidRPr="003D70C9">
        <w:rPr>
          <w:color w:val="0D0D0D" w:themeColor="text1" w:themeTint="F2"/>
          <w:lang w:val="ru-UA" w:eastAsia="ru-RU"/>
        </w:rPr>
        <w:t xml:space="preserve"> </w:t>
      </w:r>
      <w:r w:rsidRPr="003D70C9">
        <w:rPr>
          <w:color w:val="0D0D0D" w:themeColor="text1" w:themeTint="F2"/>
          <w:lang w:val="ru-UA" w:eastAsia="ru-RU"/>
        </w:rPr>
        <w:t>легочная</w:t>
      </w:r>
      <w:r w:rsidR="00E6402F" w:rsidRPr="003D70C9">
        <w:rPr>
          <w:color w:val="0D0D0D" w:themeColor="text1" w:themeTint="F2"/>
          <w:lang w:val="ru-UA" w:eastAsia="ru-RU"/>
        </w:rPr>
        <w:t xml:space="preserve"> </w:t>
      </w:r>
      <w:r w:rsidRPr="003D70C9">
        <w:rPr>
          <w:color w:val="0D0D0D" w:themeColor="text1" w:themeTint="F2"/>
          <w:lang w:val="ru-UA" w:eastAsia="ru-RU"/>
        </w:rPr>
        <w:t>вена,</w:t>
      </w:r>
      <w:r w:rsidR="00E6402F" w:rsidRPr="003D70C9">
        <w:rPr>
          <w:color w:val="0D0D0D" w:themeColor="text1" w:themeTint="F2"/>
          <w:lang w:val="ru-UA" w:eastAsia="ru-RU"/>
        </w:rPr>
        <w:t xml:space="preserve"> </w:t>
      </w:r>
      <w:r w:rsidRPr="003D70C9">
        <w:rPr>
          <w:color w:val="0D0D0D" w:themeColor="text1" w:themeTint="F2"/>
          <w:lang w:val="ru-UA" w:eastAsia="ru-RU"/>
        </w:rPr>
        <w:t>LULV:</w:t>
      </w:r>
      <w:r w:rsidR="00E6402F" w:rsidRPr="003D70C9">
        <w:rPr>
          <w:color w:val="0D0D0D" w:themeColor="text1" w:themeTint="F2"/>
          <w:lang w:val="ru-UA" w:eastAsia="ru-RU"/>
        </w:rPr>
        <w:t xml:space="preserve"> </w:t>
      </w:r>
      <w:r w:rsidRPr="003D70C9">
        <w:rPr>
          <w:color w:val="0D0D0D" w:themeColor="text1" w:themeTint="F2"/>
          <w:lang w:val="ru-UA" w:eastAsia="ru-RU"/>
        </w:rPr>
        <w:t>левая</w:t>
      </w:r>
      <w:r w:rsidR="00E6402F" w:rsidRPr="003D70C9">
        <w:rPr>
          <w:color w:val="0D0D0D" w:themeColor="text1" w:themeTint="F2"/>
          <w:lang w:val="ru-UA" w:eastAsia="ru-RU"/>
        </w:rPr>
        <w:t xml:space="preserve"> </w:t>
      </w:r>
      <w:r w:rsidRPr="003D70C9">
        <w:rPr>
          <w:color w:val="0D0D0D" w:themeColor="text1" w:themeTint="F2"/>
          <w:lang w:val="ru-UA" w:eastAsia="ru-RU"/>
        </w:rPr>
        <w:t>нижняя</w:t>
      </w:r>
      <w:r w:rsidR="00E6402F" w:rsidRPr="003D70C9">
        <w:rPr>
          <w:color w:val="0D0D0D" w:themeColor="text1" w:themeTint="F2"/>
          <w:lang w:val="ru-UA" w:eastAsia="ru-RU"/>
        </w:rPr>
        <w:t xml:space="preserve"> </w:t>
      </w:r>
      <w:r w:rsidRPr="003D70C9">
        <w:rPr>
          <w:color w:val="0D0D0D" w:themeColor="text1" w:themeTint="F2"/>
          <w:lang w:val="ru-UA" w:eastAsia="ru-RU"/>
        </w:rPr>
        <w:t>легочная</w:t>
      </w:r>
      <w:r w:rsidR="00E6402F" w:rsidRPr="003D70C9">
        <w:rPr>
          <w:color w:val="0D0D0D" w:themeColor="text1" w:themeTint="F2"/>
          <w:lang w:val="ru-UA" w:eastAsia="ru-RU"/>
        </w:rPr>
        <w:t xml:space="preserve"> </w:t>
      </w:r>
      <w:proofErr w:type="spellStart"/>
      <w:r w:rsidRPr="003D70C9">
        <w:rPr>
          <w:color w:val="0D0D0D" w:themeColor="text1" w:themeTint="F2"/>
          <w:lang w:val="ru-UA" w:eastAsia="ru-RU"/>
        </w:rPr>
        <w:t>ве</w:t>
      </w:r>
      <w:proofErr w:type="spellEnd"/>
      <w:r w:rsidR="00EE547B" w:rsidRPr="003D70C9">
        <w:rPr>
          <w:color w:val="0D0D0D" w:themeColor="text1" w:themeTint="F2"/>
          <w:lang w:eastAsia="ru-RU"/>
        </w:rPr>
        <w:t>н</w:t>
      </w:r>
      <w:r w:rsidRPr="003D70C9">
        <w:rPr>
          <w:color w:val="0D0D0D" w:themeColor="text1" w:themeTint="F2"/>
          <w:lang w:val="ru-UA" w:eastAsia="ru-RU"/>
        </w:rPr>
        <w:t>а,</w:t>
      </w:r>
      <w:r w:rsidR="00E6402F" w:rsidRPr="003D70C9">
        <w:rPr>
          <w:color w:val="0D0D0D" w:themeColor="text1" w:themeTint="F2"/>
          <w:lang w:val="ru-UA" w:eastAsia="ru-RU"/>
        </w:rPr>
        <w:t xml:space="preserve"> </w:t>
      </w:r>
      <w:r w:rsidRPr="003D70C9">
        <w:rPr>
          <w:color w:val="0D0D0D" w:themeColor="text1" w:themeTint="F2"/>
          <w:lang w:val="ru-UA" w:eastAsia="ru-RU"/>
        </w:rPr>
        <w:t>ROLV:</w:t>
      </w:r>
      <w:r w:rsidR="00E6402F" w:rsidRPr="003D70C9">
        <w:rPr>
          <w:color w:val="0D0D0D" w:themeColor="text1" w:themeTint="F2"/>
          <w:lang w:val="ru-UA" w:eastAsia="ru-RU"/>
        </w:rPr>
        <w:t xml:space="preserve"> </w:t>
      </w:r>
      <w:r w:rsidRPr="003D70C9">
        <w:rPr>
          <w:color w:val="0D0D0D" w:themeColor="text1" w:themeTint="F2"/>
          <w:lang w:val="ru-UA" w:eastAsia="ru-RU"/>
        </w:rPr>
        <w:t>правая</w:t>
      </w:r>
      <w:r w:rsidR="00E6402F" w:rsidRPr="003D70C9">
        <w:rPr>
          <w:color w:val="0D0D0D" w:themeColor="text1" w:themeTint="F2"/>
          <w:lang w:val="ru-UA" w:eastAsia="ru-RU"/>
        </w:rPr>
        <w:t xml:space="preserve"> </w:t>
      </w:r>
      <w:r w:rsidRPr="003D70C9">
        <w:rPr>
          <w:color w:val="0D0D0D" w:themeColor="text1" w:themeTint="F2"/>
          <w:lang w:val="ru-UA" w:eastAsia="ru-RU"/>
        </w:rPr>
        <w:t>верхняя</w:t>
      </w:r>
      <w:r w:rsidR="00E6402F" w:rsidRPr="003D70C9">
        <w:rPr>
          <w:color w:val="0D0D0D" w:themeColor="text1" w:themeTint="F2"/>
          <w:lang w:val="ru-UA" w:eastAsia="ru-RU"/>
        </w:rPr>
        <w:t xml:space="preserve"> </w:t>
      </w:r>
      <w:r w:rsidRPr="003D70C9">
        <w:rPr>
          <w:color w:val="0D0D0D" w:themeColor="text1" w:themeTint="F2"/>
          <w:lang w:val="ru-UA" w:eastAsia="ru-RU"/>
        </w:rPr>
        <w:t>легочная</w:t>
      </w:r>
      <w:r w:rsidR="00E6402F" w:rsidRPr="003D70C9">
        <w:rPr>
          <w:color w:val="0D0D0D" w:themeColor="text1" w:themeTint="F2"/>
          <w:lang w:val="ru-UA" w:eastAsia="ru-RU"/>
        </w:rPr>
        <w:t xml:space="preserve"> </w:t>
      </w:r>
      <w:r w:rsidRPr="003D70C9">
        <w:rPr>
          <w:color w:val="0D0D0D" w:themeColor="text1" w:themeTint="F2"/>
          <w:lang w:val="ru-UA" w:eastAsia="ru-RU"/>
        </w:rPr>
        <w:t>вена,</w:t>
      </w:r>
      <w:r w:rsidR="00E6402F" w:rsidRPr="003D70C9">
        <w:rPr>
          <w:color w:val="0D0D0D" w:themeColor="text1" w:themeTint="F2"/>
          <w:lang w:val="ru-UA" w:eastAsia="ru-RU"/>
        </w:rPr>
        <w:t xml:space="preserve"> </w:t>
      </w:r>
      <w:r w:rsidRPr="003D70C9">
        <w:rPr>
          <w:color w:val="0D0D0D" w:themeColor="text1" w:themeTint="F2"/>
          <w:lang w:val="ru-UA" w:eastAsia="ru-RU"/>
        </w:rPr>
        <w:t>RULV:</w:t>
      </w:r>
      <w:r w:rsidR="00E6402F" w:rsidRPr="003D70C9">
        <w:rPr>
          <w:color w:val="0D0D0D" w:themeColor="text1" w:themeTint="F2"/>
          <w:lang w:val="ru-UA" w:eastAsia="ru-RU"/>
        </w:rPr>
        <w:t xml:space="preserve"> </w:t>
      </w:r>
      <w:r w:rsidRPr="003D70C9">
        <w:rPr>
          <w:color w:val="0D0D0D" w:themeColor="text1" w:themeTint="F2"/>
          <w:lang w:val="ru-UA" w:eastAsia="ru-RU"/>
        </w:rPr>
        <w:t>правая</w:t>
      </w:r>
      <w:r w:rsidR="00E6402F" w:rsidRPr="003D70C9">
        <w:rPr>
          <w:color w:val="0D0D0D" w:themeColor="text1" w:themeTint="F2"/>
          <w:lang w:val="ru-UA" w:eastAsia="ru-RU"/>
        </w:rPr>
        <w:t xml:space="preserve"> </w:t>
      </w:r>
      <w:r w:rsidRPr="003D70C9">
        <w:rPr>
          <w:color w:val="0D0D0D" w:themeColor="text1" w:themeTint="F2"/>
          <w:lang w:val="ru-UA" w:eastAsia="ru-RU"/>
        </w:rPr>
        <w:t>нижняя</w:t>
      </w:r>
      <w:r w:rsidR="00E6402F" w:rsidRPr="003D70C9">
        <w:rPr>
          <w:color w:val="0D0D0D" w:themeColor="text1" w:themeTint="F2"/>
          <w:lang w:val="ru-UA" w:eastAsia="ru-RU"/>
        </w:rPr>
        <w:t xml:space="preserve"> </w:t>
      </w:r>
      <w:r w:rsidRPr="003D70C9">
        <w:rPr>
          <w:color w:val="0D0D0D" w:themeColor="text1" w:themeTint="F2"/>
          <w:lang w:val="ru-UA" w:eastAsia="ru-RU"/>
        </w:rPr>
        <w:t>легочная</w:t>
      </w:r>
      <w:r w:rsidR="00E6402F" w:rsidRPr="003D70C9">
        <w:rPr>
          <w:color w:val="0D0D0D" w:themeColor="text1" w:themeTint="F2"/>
          <w:lang w:val="ru-UA" w:eastAsia="ru-RU"/>
        </w:rPr>
        <w:t xml:space="preserve"> </w:t>
      </w:r>
      <w:r w:rsidRPr="003D70C9">
        <w:rPr>
          <w:color w:val="0D0D0D" w:themeColor="text1" w:themeTint="F2"/>
          <w:lang w:val="ru-UA" w:eastAsia="ru-RU"/>
        </w:rPr>
        <w:t>вена</w:t>
      </w:r>
      <w:r w:rsidRPr="003D70C9">
        <w:rPr>
          <w:color w:val="0D0D0D" w:themeColor="text1" w:themeTint="F2"/>
          <w:lang w:val="ru-UA" w:eastAsia="ru-RU"/>
        </w:rPr>
        <w:br/>
      </w:r>
    </w:p>
    <w:p w14:paraId="5438AE4E" w14:textId="19BD409C" w:rsidR="005572EB" w:rsidRPr="003D70C9" w:rsidRDefault="005572EB" w:rsidP="00272B07">
      <w:pPr>
        <w:pStyle w:val="a0"/>
        <w:tabs>
          <w:tab w:val="left" w:pos="142"/>
        </w:tabs>
        <w:spacing w:before="120" w:line="360" w:lineRule="auto"/>
        <w:ind w:firstLine="851"/>
        <w:divId w:val="326901906"/>
        <w:rPr>
          <w:color w:val="0D0D0D" w:themeColor="text1" w:themeTint="F2"/>
          <w:lang w:val="ru-UA" w:eastAsia="ru-RU"/>
        </w:rPr>
      </w:pPr>
      <w:r w:rsidRPr="003D70C9">
        <w:rPr>
          <w:color w:val="0D0D0D" w:themeColor="text1" w:themeTint="F2"/>
          <w:lang w:val="ru-UA" w:eastAsia="ru-RU"/>
        </w:rPr>
        <w:t>Сегодня,</w:t>
      </w:r>
      <w:r w:rsidR="00E6402F" w:rsidRPr="003D70C9">
        <w:rPr>
          <w:color w:val="0D0D0D" w:themeColor="text1" w:themeTint="F2"/>
          <w:lang w:val="ru-UA" w:eastAsia="ru-RU"/>
        </w:rPr>
        <w:t xml:space="preserve"> </w:t>
      </w:r>
      <w:r w:rsidRPr="003D70C9">
        <w:rPr>
          <w:color w:val="0D0D0D" w:themeColor="text1" w:themeTint="F2"/>
          <w:lang w:val="ru-UA" w:eastAsia="ru-RU"/>
        </w:rPr>
        <w:t>благодаря</w:t>
      </w:r>
      <w:r w:rsidR="00E6402F" w:rsidRPr="003D70C9">
        <w:rPr>
          <w:color w:val="0D0D0D" w:themeColor="text1" w:themeTint="F2"/>
          <w:lang w:val="ru-UA" w:eastAsia="ru-RU"/>
        </w:rPr>
        <w:t xml:space="preserve"> </w:t>
      </w:r>
      <w:r w:rsidRPr="003D70C9">
        <w:rPr>
          <w:color w:val="0D0D0D" w:themeColor="text1" w:themeTint="F2"/>
          <w:lang w:val="ru-UA" w:eastAsia="ru-RU"/>
        </w:rPr>
        <w:t>микроволновой</w:t>
      </w:r>
      <w:r w:rsidR="00E6402F" w:rsidRPr="003D70C9">
        <w:rPr>
          <w:color w:val="0D0D0D" w:themeColor="text1" w:themeTint="F2"/>
          <w:lang w:val="ru-UA" w:eastAsia="ru-RU"/>
        </w:rPr>
        <w:t xml:space="preserve"> </w:t>
      </w:r>
      <w:r w:rsidRPr="003D70C9">
        <w:rPr>
          <w:color w:val="0D0D0D" w:themeColor="text1" w:themeTint="F2"/>
          <w:lang w:val="ru-UA" w:eastAsia="ru-RU"/>
        </w:rPr>
        <w:t>энергии,</w:t>
      </w:r>
      <w:r w:rsidR="00E6402F" w:rsidRPr="003D70C9">
        <w:rPr>
          <w:color w:val="0D0D0D" w:themeColor="text1" w:themeTint="F2"/>
          <w:lang w:val="ru-UA" w:eastAsia="ru-RU"/>
        </w:rPr>
        <w:t xml:space="preserve"> </w:t>
      </w:r>
      <w:r w:rsidRPr="003D70C9">
        <w:rPr>
          <w:color w:val="0D0D0D" w:themeColor="text1" w:themeTint="F2"/>
          <w:lang w:val="ru-UA" w:eastAsia="ru-RU"/>
        </w:rPr>
        <w:t>одно-</w:t>
      </w:r>
      <w:r w:rsidR="00E6402F" w:rsidRPr="003D70C9">
        <w:rPr>
          <w:color w:val="0D0D0D" w:themeColor="text1" w:themeTint="F2"/>
          <w:lang w:val="ru-UA" w:eastAsia="ru-RU"/>
        </w:rPr>
        <w:t xml:space="preserve"> </w:t>
      </w:r>
      <w:r w:rsidRPr="003D70C9">
        <w:rPr>
          <w:color w:val="0D0D0D" w:themeColor="text1" w:themeTint="F2"/>
          <w:lang w:val="ru-UA" w:eastAsia="ru-RU"/>
        </w:rPr>
        <w:t>и</w:t>
      </w:r>
      <w:r w:rsidR="00E6402F" w:rsidRPr="003D70C9">
        <w:rPr>
          <w:color w:val="0D0D0D" w:themeColor="text1" w:themeTint="F2"/>
          <w:lang w:val="ru-UA" w:eastAsia="ru-RU"/>
        </w:rPr>
        <w:t xml:space="preserve"> </w:t>
      </w:r>
      <w:r w:rsidRPr="003D70C9">
        <w:rPr>
          <w:color w:val="0D0D0D" w:themeColor="text1" w:themeTint="F2"/>
          <w:lang w:val="ru-UA" w:eastAsia="ru-RU"/>
        </w:rPr>
        <w:t>биполярной</w:t>
      </w:r>
      <w:r w:rsidR="00E6402F" w:rsidRPr="003D70C9">
        <w:rPr>
          <w:color w:val="0D0D0D" w:themeColor="text1" w:themeTint="F2"/>
          <w:lang w:val="ru-UA" w:eastAsia="ru-RU"/>
        </w:rPr>
        <w:t xml:space="preserve"> </w:t>
      </w:r>
      <w:r w:rsidRPr="003D70C9">
        <w:rPr>
          <w:color w:val="0D0D0D" w:themeColor="text1" w:themeTint="F2"/>
          <w:lang w:val="ru-UA" w:eastAsia="ru-RU"/>
        </w:rPr>
        <w:t>высокочастотной</w:t>
      </w:r>
      <w:r w:rsidR="00E6402F" w:rsidRPr="003D70C9">
        <w:rPr>
          <w:color w:val="0D0D0D" w:themeColor="text1" w:themeTint="F2"/>
          <w:lang w:val="ru-UA" w:eastAsia="ru-RU"/>
        </w:rPr>
        <w:t xml:space="preserve"> </w:t>
      </w:r>
      <w:proofErr w:type="spellStart"/>
      <w:r w:rsidRPr="003D70C9">
        <w:rPr>
          <w:color w:val="0D0D0D" w:themeColor="text1" w:themeTint="F2"/>
          <w:lang w:val="ru-UA" w:eastAsia="ru-RU"/>
        </w:rPr>
        <w:t>аб</w:t>
      </w:r>
      <w:proofErr w:type="spellEnd"/>
      <w:r w:rsidR="00861C08" w:rsidRPr="003D70C9">
        <w:rPr>
          <w:color w:val="0D0D0D" w:themeColor="text1" w:themeTint="F2"/>
          <w:lang w:eastAsia="ru-RU"/>
        </w:rPr>
        <w:t>б</w:t>
      </w:r>
      <w:proofErr w:type="spellStart"/>
      <w:r w:rsidRPr="003D70C9">
        <w:rPr>
          <w:color w:val="0D0D0D" w:themeColor="text1" w:themeTint="F2"/>
          <w:lang w:val="ru-UA" w:eastAsia="ru-RU"/>
        </w:rPr>
        <w:t>ляции</w:t>
      </w:r>
      <w:proofErr w:type="spellEnd"/>
      <w:r w:rsidR="00861C08" w:rsidRPr="003D70C9">
        <w:rPr>
          <w:color w:val="0D0D0D" w:themeColor="text1" w:themeTint="F2"/>
          <w:lang w:eastAsia="ru-RU"/>
        </w:rPr>
        <w:t>,</w:t>
      </w:r>
      <w:r w:rsidR="00E6402F" w:rsidRPr="003D70C9">
        <w:rPr>
          <w:color w:val="0D0D0D" w:themeColor="text1" w:themeTint="F2"/>
          <w:lang w:eastAsia="ru-RU"/>
        </w:rPr>
        <w:t xml:space="preserve"> </w:t>
      </w:r>
      <w:r w:rsidRPr="003D70C9">
        <w:rPr>
          <w:color w:val="0D0D0D" w:themeColor="text1" w:themeTint="F2"/>
          <w:lang w:val="ru-UA" w:eastAsia="ru-RU"/>
        </w:rPr>
        <w:t>методам</w:t>
      </w:r>
      <w:r w:rsidR="00E6402F" w:rsidRPr="003D70C9">
        <w:rPr>
          <w:color w:val="0D0D0D" w:themeColor="text1" w:themeTint="F2"/>
          <w:lang w:val="ru-UA" w:eastAsia="ru-RU"/>
        </w:rPr>
        <w:t xml:space="preserve"> </w:t>
      </w:r>
      <w:proofErr w:type="spellStart"/>
      <w:r w:rsidRPr="003D70C9">
        <w:rPr>
          <w:color w:val="0D0D0D" w:themeColor="text1" w:themeTint="F2"/>
          <w:lang w:val="ru-UA" w:eastAsia="ru-RU"/>
        </w:rPr>
        <w:t>криоабляции</w:t>
      </w:r>
      <w:proofErr w:type="spellEnd"/>
      <w:r w:rsidR="00E6402F" w:rsidRPr="003D70C9">
        <w:rPr>
          <w:color w:val="0D0D0D" w:themeColor="text1" w:themeTint="F2"/>
          <w:lang w:val="ru-UA" w:eastAsia="ru-RU"/>
        </w:rPr>
        <w:t xml:space="preserve"> </w:t>
      </w:r>
      <w:r w:rsidRPr="003D70C9">
        <w:rPr>
          <w:color w:val="0D0D0D" w:themeColor="text1" w:themeTint="F2"/>
          <w:lang w:val="ru-UA" w:eastAsia="ru-RU"/>
        </w:rPr>
        <w:t>и</w:t>
      </w:r>
      <w:r w:rsidR="00E6402F" w:rsidRPr="003D70C9">
        <w:rPr>
          <w:color w:val="0D0D0D" w:themeColor="text1" w:themeTint="F2"/>
          <w:lang w:eastAsia="ru-RU"/>
        </w:rPr>
        <w:t xml:space="preserve"> </w:t>
      </w:r>
      <w:r w:rsidRPr="003D70C9">
        <w:rPr>
          <w:color w:val="0D0D0D" w:themeColor="text1" w:themeTint="F2"/>
          <w:lang w:val="ru-UA" w:eastAsia="ru-RU"/>
        </w:rPr>
        <w:t>методам</w:t>
      </w:r>
      <w:r w:rsidR="00E6402F" w:rsidRPr="003D70C9">
        <w:rPr>
          <w:color w:val="0D0D0D" w:themeColor="text1" w:themeTint="F2"/>
          <w:lang w:val="ru-UA" w:eastAsia="ru-RU"/>
        </w:rPr>
        <w:t xml:space="preserve"> </w:t>
      </w:r>
      <w:r w:rsidRPr="003D70C9">
        <w:rPr>
          <w:color w:val="0D0D0D" w:themeColor="text1" w:themeTint="F2"/>
          <w:lang w:val="ru-UA" w:eastAsia="ru-RU"/>
        </w:rPr>
        <w:t>резки</w:t>
      </w:r>
      <w:r w:rsidR="00E6402F" w:rsidRPr="003D70C9">
        <w:rPr>
          <w:color w:val="0D0D0D" w:themeColor="text1" w:themeTint="F2"/>
          <w:lang w:val="ru-UA" w:eastAsia="ru-RU"/>
        </w:rPr>
        <w:t xml:space="preserve"> </w:t>
      </w:r>
      <w:r w:rsidRPr="003D70C9">
        <w:rPr>
          <w:color w:val="0D0D0D" w:themeColor="text1" w:themeTint="F2"/>
          <w:lang w:val="ru-UA" w:eastAsia="ru-RU"/>
        </w:rPr>
        <w:t>швов,</w:t>
      </w:r>
      <w:r w:rsidR="00E6402F" w:rsidRPr="003D70C9">
        <w:rPr>
          <w:color w:val="0D0D0D" w:themeColor="text1" w:themeTint="F2"/>
          <w:lang w:val="ru-UA" w:eastAsia="ru-RU"/>
        </w:rPr>
        <w:t xml:space="preserve"> </w:t>
      </w:r>
      <w:r w:rsidRPr="003D70C9">
        <w:rPr>
          <w:color w:val="0D0D0D" w:themeColor="text1" w:themeTint="F2"/>
          <w:lang w:val="ru-UA" w:eastAsia="ru-RU"/>
        </w:rPr>
        <w:t>существуют</w:t>
      </w:r>
      <w:r w:rsidR="00E6402F" w:rsidRPr="003D70C9">
        <w:rPr>
          <w:color w:val="0D0D0D" w:themeColor="text1" w:themeTint="F2"/>
          <w:lang w:val="ru-UA" w:eastAsia="ru-RU"/>
        </w:rPr>
        <w:t xml:space="preserve"> </w:t>
      </w:r>
      <w:r w:rsidRPr="003D70C9">
        <w:rPr>
          <w:color w:val="0D0D0D" w:themeColor="text1" w:themeTint="F2"/>
          <w:lang w:val="ru-UA" w:eastAsia="ru-RU"/>
        </w:rPr>
        <w:t>различные</w:t>
      </w:r>
      <w:r w:rsidR="00E6402F" w:rsidRPr="003D70C9">
        <w:rPr>
          <w:color w:val="0D0D0D" w:themeColor="text1" w:themeTint="F2"/>
          <w:lang w:val="ru-UA" w:eastAsia="ru-RU"/>
        </w:rPr>
        <w:t xml:space="preserve"> </w:t>
      </w:r>
      <w:r w:rsidRPr="003D70C9">
        <w:rPr>
          <w:color w:val="0D0D0D" w:themeColor="text1" w:themeTint="F2"/>
          <w:lang w:val="ru-UA" w:eastAsia="ru-RU"/>
        </w:rPr>
        <w:t>возможности</w:t>
      </w:r>
      <w:r w:rsidR="00E6402F" w:rsidRPr="003D70C9">
        <w:rPr>
          <w:color w:val="0D0D0D" w:themeColor="text1" w:themeTint="F2"/>
          <w:lang w:val="ru-UA" w:eastAsia="ru-RU"/>
        </w:rPr>
        <w:t xml:space="preserve"> </w:t>
      </w:r>
      <w:r w:rsidRPr="003D70C9">
        <w:rPr>
          <w:color w:val="0D0D0D" w:themeColor="text1" w:themeTint="F2"/>
          <w:lang w:val="ru-UA" w:eastAsia="ru-RU"/>
        </w:rPr>
        <w:t>для</w:t>
      </w:r>
      <w:r w:rsidR="00E6402F" w:rsidRPr="003D70C9">
        <w:rPr>
          <w:color w:val="0D0D0D" w:themeColor="text1" w:themeTint="F2"/>
          <w:lang w:val="ru-UA" w:eastAsia="ru-RU"/>
        </w:rPr>
        <w:t xml:space="preserve"> </w:t>
      </w:r>
      <w:r w:rsidRPr="003D70C9">
        <w:rPr>
          <w:color w:val="0D0D0D" w:themeColor="text1" w:themeTint="F2"/>
          <w:lang w:val="ru-UA" w:eastAsia="ru-RU"/>
        </w:rPr>
        <w:t>индукции</w:t>
      </w:r>
      <w:r w:rsidR="00E6402F" w:rsidRPr="003D70C9">
        <w:rPr>
          <w:color w:val="0D0D0D" w:themeColor="text1" w:themeTint="F2"/>
          <w:lang w:val="ru-UA" w:eastAsia="ru-RU"/>
        </w:rPr>
        <w:t xml:space="preserve"> </w:t>
      </w:r>
      <w:r w:rsidRPr="003D70C9">
        <w:rPr>
          <w:color w:val="0D0D0D" w:themeColor="text1" w:themeTint="F2"/>
          <w:lang w:val="ru-UA" w:eastAsia="ru-RU"/>
        </w:rPr>
        <w:t>линий</w:t>
      </w:r>
      <w:r w:rsidR="00E6402F" w:rsidRPr="003D70C9">
        <w:rPr>
          <w:color w:val="0D0D0D" w:themeColor="text1" w:themeTint="F2"/>
          <w:lang w:val="ru-UA" w:eastAsia="ru-RU"/>
        </w:rPr>
        <w:t xml:space="preserve"> </w:t>
      </w:r>
      <w:r w:rsidRPr="003D70C9">
        <w:rPr>
          <w:color w:val="0D0D0D" w:themeColor="text1" w:themeTint="F2"/>
          <w:lang w:val="ru-UA" w:eastAsia="ru-RU"/>
        </w:rPr>
        <w:t>абляции,</w:t>
      </w:r>
      <w:r w:rsidR="00E6402F" w:rsidRPr="003D70C9">
        <w:rPr>
          <w:color w:val="0D0D0D" w:themeColor="text1" w:themeTint="F2"/>
          <w:lang w:val="ru-UA" w:eastAsia="ru-RU"/>
        </w:rPr>
        <w:t xml:space="preserve"> </w:t>
      </w:r>
      <w:r w:rsidRPr="003D70C9">
        <w:rPr>
          <w:color w:val="0D0D0D" w:themeColor="text1" w:themeTint="F2"/>
          <w:lang w:val="ru-UA" w:eastAsia="ru-RU"/>
        </w:rPr>
        <w:t>каждая</w:t>
      </w:r>
      <w:r w:rsidR="00E6402F" w:rsidRPr="003D70C9">
        <w:rPr>
          <w:color w:val="0D0D0D" w:themeColor="text1" w:themeTint="F2"/>
          <w:lang w:val="ru-UA" w:eastAsia="ru-RU"/>
        </w:rPr>
        <w:t xml:space="preserve"> </w:t>
      </w:r>
      <w:r w:rsidRPr="003D70C9">
        <w:rPr>
          <w:color w:val="0D0D0D" w:themeColor="text1" w:themeTint="F2"/>
          <w:lang w:val="ru-UA" w:eastAsia="ru-RU"/>
        </w:rPr>
        <w:t>из</w:t>
      </w:r>
      <w:r w:rsidR="00E6402F" w:rsidRPr="003D70C9">
        <w:rPr>
          <w:color w:val="0D0D0D" w:themeColor="text1" w:themeTint="F2"/>
          <w:lang w:val="ru-UA" w:eastAsia="ru-RU"/>
        </w:rPr>
        <w:t xml:space="preserve"> </w:t>
      </w:r>
      <w:r w:rsidRPr="003D70C9">
        <w:rPr>
          <w:color w:val="0D0D0D" w:themeColor="text1" w:themeTint="F2"/>
          <w:lang w:val="ru-UA" w:eastAsia="ru-RU"/>
        </w:rPr>
        <w:t>которых</w:t>
      </w:r>
      <w:r w:rsidR="00E6402F" w:rsidRPr="003D70C9">
        <w:rPr>
          <w:color w:val="0D0D0D" w:themeColor="text1" w:themeTint="F2"/>
          <w:lang w:val="ru-UA" w:eastAsia="ru-RU"/>
        </w:rPr>
        <w:t xml:space="preserve"> </w:t>
      </w:r>
      <w:r w:rsidRPr="003D70C9">
        <w:rPr>
          <w:color w:val="0D0D0D" w:themeColor="text1" w:themeTint="F2"/>
          <w:lang w:val="ru-UA" w:eastAsia="ru-RU"/>
        </w:rPr>
        <w:t>доступна</w:t>
      </w:r>
      <w:r w:rsidR="00E6402F" w:rsidRPr="003D70C9">
        <w:rPr>
          <w:color w:val="0D0D0D" w:themeColor="text1" w:themeTint="F2"/>
          <w:lang w:val="ru-UA" w:eastAsia="ru-RU"/>
        </w:rPr>
        <w:t xml:space="preserve"> </w:t>
      </w:r>
      <w:r w:rsidRPr="003D70C9">
        <w:rPr>
          <w:color w:val="0D0D0D" w:themeColor="text1" w:themeTint="F2"/>
          <w:lang w:val="ru-UA" w:eastAsia="ru-RU"/>
        </w:rPr>
        <w:t>на</w:t>
      </w:r>
      <w:r w:rsidR="00E6402F" w:rsidRPr="003D70C9">
        <w:rPr>
          <w:color w:val="0D0D0D" w:themeColor="text1" w:themeTint="F2"/>
          <w:lang w:val="ru-UA" w:eastAsia="ru-RU"/>
        </w:rPr>
        <w:t xml:space="preserve"> </w:t>
      </w:r>
      <w:r w:rsidRPr="003D70C9">
        <w:rPr>
          <w:color w:val="0D0D0D" w:themeColor="text1" w:themeTint="F2"/>
          <w:lang w:val="ru-UA" w:eastAsia="ru-RU"/>
        </w:rPr>
        <w:t>рынке</w:t>
      </w:r>
      <w:r w:rsidR="00E6402F" w:rsidRPr="003D70C9">
        <w:rPr>
          <w:color w:val="0D0D0D" w:themeColor="text1" w:themeTint="F2"/>
          <w:lang w:val="ru-UA" w:eastAsia="ru-RU"/>
        </w:rPr>
        <w:t xml:space="preserve"> </w:t>
      </w:r>
      <w:r w:rsidRPr="003D70C9">
        <w:rPr>
          <w:color w:val="0D0D0D" w:themeColor="text1" w:themeTint="F2"/>
          <w:lang w:val="ru-UA" w:eastAsia="ru-RU"/>
        </w:rPr>
        <w:t>через</w:t>
      </w:r>
      <w:r w:rsidR="00E6402F" w:rsidRPr="003D70C9">
        <w:rPr>
          <w:color w:val="0D0D0D" w:themeColor="text1" w:themeTint="F2"/>
          <w:lang w:val="ru-UA" w:eastAsia="ru-RU"/>
        </w:rPr>
        <w:t xml:space="preserve"> </w:t>
      </w:r>
      <w:r w:rsidRPr="003D70C9">
        <w:rPr>
          <w:color w:val="0D0D0D" w:themeColor="text1" w:themeTint="F2"/>
          <w:lang w:val="ru-UA" w:eastAsia="ru-RU"/>
        </w:rPr>
        <w:t>широкий</w:t>
      </w:r>
      <w:r w:rsidR="00E6402F" w:rsidRPr="003D70C9">
        <w:rPr>
          <w:color w:val="0D0D0D" w:themeColor="text1" w:themeTint="F2"/>
          <w:lang w:val="ru-UA" w:eastAsia="ru-RU"/>
        </w:rPr>
        <w:t xml:space="preserve"> </w:t>
      </w:r>
      <w:r w:rsidRPr="003D70C9">
        <w:rPr>
          <w:color w:val="0D0D0D" w:themeColor="text1" w:themeTint="F2"/>
          <w:lang w:val="ru-UA" w:eastAsia="ru-RU"/>
        </w:rPr>
        <w:t>спектр</w:t>
      </w:r>
      <w:r w:rsidR="00E6402F" w:rsidRPr="003D70C9">
        <w:rPr>
          <w:color w:val="0D0D0D" w:themeColor="text1" w:themeTint="F2"/>
          <w:lang w:val="ru-UA" w:eastAsia="ru-RU"/>
        </w:rPr>
        <w:t xml:space="preserve"> </w:t>
      </w:r>
      <w:r w:rsidRPr="003D70C9">
        <w:rPr>
          <w:color w:val="0D0D0D" w:themeColor="text1" w:themeTint="F2"/>
          <w:lang w:val="ru-UA" w:eastAsia="ru-RU"/>
        </w:rPr>
        <w:t>могут</w:t>
      </w:r>
      <w:r w:rsidR="00E6402F" w:rsidRPr="003D70C9">
        <w:rPr>
          <w:color w:val="0D0D0D" w:themeColor="text1" w:themeTint="F2"/>
          <w:lang w:val="ru-UA" w:eastAsia="ru-RU"/>
        </w:rPr>
        <w:t xml:space="preserve"> </w:t>
      </w:r>
      <w:r w:rsidRPr="003D70C9">
        <w:rPr>
          <w:color w:val="0D0D0D" w:themeColor="text1" w:themeTint="F2"/>
          <w:lang w:val="ru-UA" w:eastAsia="ru-RU"/>
        </w:rPr>
        <w:t>применяться</w:t>
      </w:r>
      <w:r w:rsidR="00E6402F" w:rsidRPr="003D70C9">
        <w:rPr>
          <w:color w:val="0D0D0D" w:themeColor="text1" w:themeTint="F2"/>
          <w:lang w:val="ru-UA" w:eastAsia="ru-RU"/>
        </w:rPr>
        <w:t xml:space="preserve"> </w:t>
      </w:r>
      <w:r w:rsidRPr="003D70C9">
        <w:rPr>
          <w:color w:val="0D0D0D" w:themeColor="text1" w:themeTint="F2"/>
          <w:lang w:val="ru-UA" w:eastAsia="ru-RU"/>
        </w:rPr>
        <w:t>доступные</w:t>
      </w:r>
      <w:r w:rsidR="00E6402F" w:rsidRPr="003D70C9">
        <w:rPr>
          <w:color w:val="0D0D0D" w:themeColor="text1" w:themeTint="F2"/>
          <w:lang w:val="ru-UA" w:eastAsia="ru-RU"/>
        </w:rPr>
        <w:t xml:space="preserve"> </w:t>
      </w:r>
      <w:r w:rsidRPr="003D70C9">
        <w:rPr>
          <w:color w:val="0D0D0D" w:themeColor="text1" w:themeTint="F2"/>
          <w:lang w:val="ru-UA" w:eastAsia="ru-RU"/>
        </w:rPr>
        <w:t>системы,</w:t>
      </w:r>
      <w:r w:rsidR="00E6402F" w:rsidRPr="003D70C9">
        <w:rPr>
          <w:color w:val="0D0D0D" w:themeColor="text1" w:themeTint="F2"/>
          <w:lang w:val="ru-UA" w:eastAsia="ru-RU"/>
        </w:rPr>
        <w:t xml:space="preserve"> </w:t>
      </w:r>
      <w:r w:rsidRPr="003D70C9">
        <w:rPr>
          <w:color w:val="0D0D0D" w:themeColor="text1" w:themeTint="F2"/>
          <w:lang w:val="ru-UA" w:eastAsia="ru-RU"/>
        </w:rPr>
        <w:t>с</w:t>
      </w:r>
      <w:r w:rsidR="00E6402F" w:rsidRPr="003D70C9">
        <w:rPr>
          <w:color w:val="0D0D0D" w:themeColor="text1" w:themeTint="F2"/>
          <w:lang w:val="ru-UA" w:eastAsia="ru-RU"/>
        </w:rPr>
        <w:t xml:space="preserve"> </w:t>
      </w:r>
      <w:r w:rsidRPr="003D70C9">
        <w:rPr>
          <w:color w:val="0D0D0D" w:themeColor="text1" w:themeTint="F2"/>
          <w:lang w:val="ru-UA" w:eastAsia="ru-RU"/>
        </w:rPr>
        <w:t>разной</w:t>
      </w:r>
      <w:r w:rsidR="00E6402F" w:rsidRPr="003D70C9">
        <w:rPr>
          <w:color w:val="0D0D0D" w:themeColor="text1" w:themeTint="F2"/>
          <w:lang w:val="ru-UA" w:eastAsia="ru-RU"/>
        </w:rPr>
        <w:t xml:space="preserve"> </w:t>
      </w:r>
      <w:r w:rsidRPr="003D70C9">
        <w:rPr>
          <w:color w:val="0D0D0D" w:themeColor="text1" w:themeTint="F2"/>
          <w:lang w:val="ru-UA" w:eastAsia="ru-RU"/>
        </w:rPr>
        <w:t>степенью</w:t>
      </w:r>
      <w:r w:rsidR="00E6402F" w:rsidRPr="003D70C9">
        <w:rPr>
          <w:color w:val="0D0D0D" w:themeColor="text1" w:themeTint="F2"/>
          <w:lang w:val="ru-UA" w:eastAsia="ru-RU"/>
        </w:rPr>
        <w:t xml:space="preserve"> </w:t>
      </w:r>
      <w:r w:rsidRPr="003D70C9">
        <w:rPr>
          <w:color w:val="0D0D0D" w:themeColor="text1" w:themeTint="F2"/>
          <w:lang w:val="ru-UA" w:eastAsia="ru-RU"/>
        </w:rPr>
        <w:t>успешности,</w:t>
      </w:r>
      <w:r w:rsidR="00E6402F" w:rsidRPr="003D70C9">
        <w:rPr>
          <w:color w:val="0D0D0D" w:themeColor="text1" w:themeTint="F2"/>
          <w:lang w:val="ru-UA" w:eastAsia="ru-RU"/>
        </w:rPr>
        <w:t xml:space="preserve"> </w:t>
      </w:r>
      <w:r w:rsidRPr="003D70C9">
        <w:rPr>
          <w:color w:val="0D0D0D" w:themeColor="text1" w:themeTint="F2"/>
          <w:lang w:val="ru-UA" w:eastAsia="ru-RU"/>
        </w:rPr>
        <w:t>которая</w:t>
      </w:r>
      <w:r w:rsidR="00E6402F" w:rsidRPr="003D70C9">
        <w:rPr>
          <w:color w:val="0D0D0D" w:themeColor="text1" w:themeTint="F2"/>
          <w:lang w:val="ru-UA" w:eastAsia="ru-RU"/>
        </w:rPr>
        <w:t xml:space="preserve"> </w:t>
      </w:r>
      <w:r w:rsidRPr="003D70C9">
        <w:rPr>
          <w:color w:val="0D0D0D" w:themeColor="text1" w:themeTint="F2"/>
          <w:lang w:val="ru-UA" w:eastAsia="ru-RU"/>
        </w:rPr>
        <w:t>не</w:t>
      </w:r>
      <w:r w:rsidR="00E6402F" w:rsidRPr="003D70C9">
        <w:rPr>
          <w:color w:val="0D0D0D" w:themeColor="text1" w:themeTint="F2"/>
          <w:lang w:val="ru-UA" w:eastAsia="ru-RU"/>
        </w:rPr>
        <w:t xml:space="preserve"> </w:t>
      </w:r>
      <w:r w:rsidRPr="003D70C9">
        <w:rPr>
          <w:color w:val="0D0D0D" w:themeColor="text1" w:themeTint="F2"/>
          <w:lang w:val="ru-UA" w:eastAsia="ru-RU"/>
        </w:rPr>
        <w:t>в</w:t>
      </w:r>
      <w:r w:rsidR="00E6402F" w:rsidRPr="003D70C9">
        <w:rPr>
          <w:color w:val="0D0D0D" w:themeColor="text1" w:themeTint="F2"/>
          <w:lang w:val="ru-UA" w:eastAsia="ru-RU"/>
        </w:rPr>
        <w:t xml:space="preserve"> </w:t>
      </w:r>
      <w:r w:rsidRPr="003D70C9">
        <w:rPr>
          <w:color w:val="0D0D0D" w:themeColor="text1" w:themeTint="F2"/>
          <w:lang w:val="ru-UA" w:eastAsia="ru-RU"/>
        </w:rPr>
        <w:t>последнюю</w:t>
      </w:r>
      <w:r w:rsidR="00E6402F" w:rsidRPr="003D70C9">
        <w:rPr>
          <w:color w:val="0D0D0D" w:themeColor="text1" w:themeTint="F2"/>
          <w:lang w:val="ru-UA" w:eastAsia="ru-RU"/>
        </w:rPr>
        <w:t xml:space="preserve"> </w:t>
      </w:r>
      <w:r w:rsidRPr="003D70C9">
        <w:rPr>
          <w:color w:val="0D0D0D" w:themeColor="text1" w:themeTint="F2"/>
          <w:lang w:val="ru-UA" w:eastAsia="ru-RU"/>
        </w:rPr>
        <w:t>очередь</w:t>
      </w:r>
      <w:r w:rsidR="00E6402F" w:rsidRPr="003D70C9">
        <w:rPr>
          <w:color w:val="0D0D0D" w:themeColor="text1" w:themeTint="F2"/>
          <w:lang w:val="ru-UA" w:eastAsia="ru-RU"/>
        </w:rPr>
        <w:t xml:space="preserve"> </w:t>
      </w:r>
      <w:r w:rsidRPr="003D70C9">
        <w:rPr>
          <w:color w:val="0D0D0D" w:themeColor="text1" w:themeTint="F2"/>
          <w:lang w:val="ru-UA" w:eastAsia="ru-RU"/>
        </w:rPr>
        <w:t>зависит</w:t>
      </w:r>
      <w:r w:rsidR="00E6402F" w:rsidRPr="003D70C9">
        <w:rPr>
          <w:color w:val="0D0D0D" w:themeColor="text1" w:themeTint="F2"/>
          <w:lang w:val="ru-UA" w:eastAsia="ru-RU"/>
        </w:rPr>
        <w:t xml:space="preserve"> </w:t>
      </w:r>
      <w:r w:rsidRPr="003D70C9">
        <w:rPr>
          <w:color w:val="0D0D0D" w:themeColor="text1" w:themeTint="F2"/>
          <w:lang w:val="ru-UA" w:eastAsia="ru-RU"/>
        </w:rPr>
        <w:t>от</w:t>
      </w:r>
      <w:r w:rsidR="00E6402F" w:rsidRPr="003D70C9">
        <w:rPr>
          <w:color w:val="0D0D0D" w:themeColor="text1" w:themeTint="F2"/>
          <w:lang w:val="ru-UA" w:eastAsia="ru-RU"/>
        </w:rPr>
        <w:t xml:space="preserve"> </w:t>
      </w:r>
      <w:r w:rsidRPr="003D70C9">
        <w:rPr>
          <w:color w:val="0D0D0D" w:themeColor="text1" w:themeTint="F2"/>
          <w:lang w:val="ru-UA" w:eastAsia="ru-RU"/>
        </w:rPr>
        <w:t>исследователя.</w:t>
      </w:r>
      <w:r w:rsidR="00E6402F" w:rsidRPr="003D70C9">
        <w:rPr>
          <w:color w:val="0D0D0D" w:themeColor="text1" w:themeTint="F2"/>
          <w:lang w:val="ru-UA" w:eastAsia="ru-RU"/>
        </w:rPr>
        <w:t xml:space="preserve"> </w:t>
      </w:r>
      <w:r w:rsidRPr="003D70C9">
        <w:rPr>
          <w:color w:val="0D0D0D" w:themeColor="text1" w:themeTint="F2"/>
          <w:lang w:val="ru-UA" w:eastAsia="ru-RU"/>
        </w:rPr>
        <w:t>Существуют</w:t>
      </w:r>
      <w:r w:rsidR="00E6402F" w:rsidRPr="003D70C9">
        <w:rPr>
          <w:color w:val="0D0D0D" w:themeColor="text1" w:themeTint="F2"/>
          <w:lang w:val="ru-UA" w:eastAsia="ru-RU"/>
        </w:rPr>
        <w:t xml:space="preserve"> </w:t>
      </w:r>
      <w:r w:rsidRPr="003D70C9">
        <w:rPr>
          <w:color w:val="0D0D0D" w:themeColor="text1" w:themeTint="F2"/>
          <w:lang w:val="ru-UA" w:eastAsia="ru-RU"/>
        </w:rPr>
        <w:t>широко</w:t>
      </w:r>
      <w:r w:rsidR="00E6402F" w:rsidRPr="003D70C9">
        <w:rPr>
          <w:color w:val="0D0D0D" w:themeColor="text1" w:themeTint="F2"/>
          <w:lang w:val="ru-UA" w:eastAsia="ru-RU"/>
        </w:rPr>
        <w:t xml:space="preserve"> </w:t>
      </w:r>
      <w:r w:rsidRPr="003D70C9">
        <w:rPr>
          <w:color w:val="0D0D0D" w:themeColor="text1" w:themeTint="F2"/>
          <w:lang w:val="ru-UA" w:eastAsia="ru-RU"/>
        </w:rPr>
        <w:t>распространенные</w:t>
      </w:r>
      <w:r w:rsidR="00E6402F" w:rsidRPr="003D70C9">
        <w:rPr>
          <w:color w:val="0D0D0D" w:themeColor="text1" w:themeTint="F2"/>
          <w:lang w:val="ru-UA" w:eastAsia="ru-RU"/>
        </w:rPr>
        <w:t xml:space="preserve"> </w:t>
      </w:r>
      <w:r w:rsidRPr="003D70C9">
        <w:rPr>
          <w:color w:val="0D0D0D" w:themeColor="text1" w:themeTint="F2"/>
          <w:lang w:val="ru-UA" w:eastAsia="ru-RU"/>
        </w:rPr>
        <w:t>разногласия</w:t>
      </w:r>
      <w:r w:rsidR="00E6402F" w:rsidRPr="003D70C9">
        <w:rPr>
          <w:color w:val="0D0D0D" w:themeColor="text1" w:themeTint="F2"/>
          <w:lang w:val="ru-UA" w:eastAsia="ru-RU"/>
        </w:rPr>
        <w:t xml:space="preserve"> </w:t>
      </w:r>
      <w:r w:rsidRPr="003D70C9">
        <w:rPr>
          <w:color w:val="0D0D0D" w:themeColor="text1" w:themeTint="F2"/>
          <w:lang w:val="ru-UA" w:eastAsia="ru-RU"/>
        </w:rPr>
        <w:t>по</w:t>
      </w:r>
      <w:r w:rsidR="00E6402F" w:rsidRPr="003D70C9">
        <w:rPr>
          <w:color w:val="0D0D0D" w:themeColor="text1" w:themeTint="F2"/>
          <w:lang w:val="ru-UA" w:eastAsia="ru-RU"/>
        </w:rPr>
        <w:t xml:space="preserve"> </w:t>
      </w:r>
      <w:r w:rsidRPr="003D70C9">
        <w:rPr>
          <w:color w:val="0D0D0D" w:themeColor="text1" w:themeTint="F2"/>
          <w:lang w:val="ru-UA" w:eastAsia="ru-RU"/>
        </w:rPr>
        <w:t>поводу</w:t>
      </w:r>
      <w:r w:rsidR="00E6402F" w:rsidRPr="003D70C9">
        <w:rPr>
          <w:color w:val="0D0D0D" w:themeColor="text1" w:themeTint="F2"/>
          <w:lang w:val="ru-UA" w:eastAsia="ru-RU"/>
        </w:rPr>
        <w:t xml:space="preserve"> </w:t>
      </w:r>
      <w:r w:rsidRPr="003D70C9">
        <w:rPr>
          <w:color w:val="0D0D0D" w:themeColor="text1" w:themeTint="F2"/>
          <w:lang w:val="ru-UA" w:eastAsia="ru-RU"/>
        </w:rPr>
        <w:t>их</w:t>
      </w:r>
      <w:r w:rsidR="00E6402F" w:rsidRPr="003D70C9">
        <w:rPr>
          <w:color w:val="0D0D0D" w:themeColor="text1" w:themeTint="F2"/>
          <w:lang w:val="ru-UA" w:eastAsia="ru-RU"/>
        </w:rPr>
        <w:t xml:space="preserve"> </w:t>
      </w:r>
      <w:r w:rsidRPr="003D70C9">
        <w:rPr>
          <w:color w:val="0D0D0D" w:themeColor="text1" w:themeTint="F2"/>
          <w:lang w:val="ru-UA" w:eastAsia="ru-RU"/>
        </w:rPr>
        <w:t>показаний</w:t>
      </w:r>
      <w:r w:rsidR="00E6402F" w:rsidRPr="003D70C9">
        <w:rPr>
          <w:color w:val="0D0D0D" w:themeColor="text1" w:themeTint="F2"/>
          <w:lang w:val="ru-UA" w:eastAsia="ru-RU"/>
        </w:rPr>
        <w:t xml:space="preserve"> </w:t>
      </w:r>
      <w:r w:rsidRPr="003D70C9">
        <w:rPr>
          <w:color w:val="0D0D0D" w:themeColor="text1" w:themeTint="F2"/>
          <w:lang w:val="ru-UA" w:eastAsia="ru-RU"/>
        </w:rPr>
        <w:t>для</w:t>
      </w:r>
      <w:r w:rsidR="00E6402F" w:rsidRPr="003D70C9">
        <w:rPr>
          <w:color w:val="0D0D0D" w:themeColor="text1" w:themeTint="F2"/>
          <w:lang w:val="ru-UA" w:eastAsia="ru-RU"/>
        </w:rPr>
        <w:t xml:space="preserve"> </w:t>
      </w:r>
      <w:r w:rsidRPr="003D70C9">
        <w:rPr>
          <w:color w:val="0D0D0D" w:themeColor="text1" w:themeTint="F2"/>
          <w:lang w:val="ru-UA" w:eastAsia="ru-RU"/>
        </w:rPr>
        <w:t>различных</w:t>
      </w:r>
      <w:r w:rsidR="00E6402F" w:rsidRPr="003D70C9">
        <w:rPr>
          <w:color w:val="0D0D0D" w:themeColor="text1" w:themeTint="F2"/>
          <w:lang w:val="ru-UA" w:eastAsia="ru-RU"/>
        </w:rPr>
        <w:t xml:space="preserve"> </w:t>
      </w:r>
      <w:r w:rsidRPr="003D70C9">
        <w:rPr>
          <w:color w:val="0D0D0D" w:themeColor="text1" w:themeTint="F2"/>
          <w:lang w:val="ru-UA" w:eastAsia="ru-RU"/>
        </w:rPr>
        <w:t>образований</w:t>
      </w:r>
      <w:r w:rsidR="00E6402F" w:rsidRPr="003D70C9">
        <w:rPr>
          <w:color w:val="0D0D0D" w:themeColor="text1" w:themeTint="F2"/>
          <w:lang w:val="ru-UA" w:eastAsia="ru-RU"/>
        </w:rPr>
        <w:t xml:space="preserve"> </w:t>
      </w:r>
      <w:r w:rsidRPr="003D70C9">
        <w:rPr>
          <w:color w:val="0D0D0D" w:themeColor="text1" w:themeTint="F2"/>
          <w:lang w:val="ru-UA" w:eastAsia="ru-RU"/>
        </w:rPr>
        <w:t>фибрилляции</w:t>
      </w:r>
      <w:r w:rsidR="00E6402F" w:rsidRPr="003D70C9">
        <w:rPr>
          <w:color w:val="0D0D0D" w:themeColor="text1" w:themeTint="F2"/>
          <w:lang w:val="ru-UA" w:eastAsia="ru-RU"/>
        </w:rPr>
        <w:t xml:space="preserve"> </w:t>
      </w:r>
      <w:r w:rsidRPr="003D70C9">
        <w:rPr>
          <w:color w:val="0D0D0D" w:themeColor="text1" w:themeTint="F2"/>
          <w:lang w:val="ru-UA" w:eastAsia="ru-RU"/>
        </w:rPr>
        <w:t>предсердий</w:t>
      </w:r>
      <w:r w:rsidR="00E6402F" w:rsidRPr="003D70C9">
        <w:rPr>
          <w:color w:val="0D0D0D" w:themeColor="text1" w:themeTint="F2"/>
          <w:lang w:val="ru-UA" w:eastAsia="ru-RU"/>
        </w:rPr>
        <w:t xml:space="preserve"> </w:t>
      </w:r>
      <w:r w:rsidRPr="003D70C9">
        <w:rPr>
          <w:color w:val="0D0D0D" w:themeColor="text1" w:themeTint="F2"/>
          <w:lang w:val="ru-UA" w:eastAsia="ru-RU"/>
        </w:rPr>
        <w:t>и</w:t>
      </w:r>
      <w:r w:rsidR="00E6402F" w:rsidRPr="003D70C9">
        <w:rPr>
          <w:color w:val="0D0D0D" w:themeColor="text1" w:themeTint="F2"/>
          <w:lang w:eastAsia="ru-RU"/>
        </w:rPr>
        <w:t xml:space="preserve"> </w:t>
      </w:r>
      <w:r w:rsidRPr="003D70C9">
        <w:rPr>
          <w:color w:val="0D0D0D" w:themeColor="text1" w:themeTint="F2"/>
          <w:lang w:val="ru-UA" w:eastAsia="ru-RU"/>
        </w:rPr>
        <w:t>ее</w:t>
      </w:r>
      <w:r w:rsidR="00E6402F" w:rsidRPr="003D70C9">
        <w:rPr>
          <w:color w:val="0D0D0D" w:themeColor="text1" w:themeTint="F2"/>
          <w:lang w:val="ru-UA" w:eastAsia="ru-RU"/>
        </w:rPr>
        <w:t xml:space="preserve"> </w:t>
      </w:r>
      <w:r w:rsidRPr="003D70C9">
        <w:rPr>
          <w:color w:val="0D0D0D" w:themeColor="text1" w:themeTint="F2"/>
          <w:lang w:val="ru-UA" w:eastAsia="ru-RU"/>
        </w:rPr>
        <w:t>сопутствующих</w:t>
      </w:r>
      <w:r w:rsidR="00E6402F" w:rsidRPr="003D70C9">
        <w:rPr>
          <w:color w:val="0D0D0D" w:themeColor="text1" w:themeTint="F2"/>
          <w:lang w:val="ru-UA" w:eastAsia="ru-RU"/>
        </w:rPr>
        <w:t xml:space="preserve"> </w:t>
      </w:r>
      <w:r w:rsidRPr="003D70C9">
        <w:rPr>
          <w:color w:val="0D0D0D" w:themeColor="text1" w:themeTint="F2"/>
          <w:lang w:val="ru-UA" w:eastAsia="ru-RU"/>
        </w:rPr>
        <w:t>заболеваниях.</w:t>
      </w:r>
      <w:r w:rsidR="00E6402F" w:rsidRPr="003D70C9">
        <w:rPr>
          <w:color w:val="0D0D0D" w:themeColor="text1" w:themeTint="F2"/>
          <w:lang w:val="ru-UA" w:eastAsia="ru-RU"/>
        </w:rPr>
        <w:t xml:space="preserve"> </w:t>
      </w:r>
    </w:p>
    <w:p w14:paraId="1D83C858" w14:textId="23F6E302" w:rsidR="005572EB" w:rsidRPr="003D70C9" w:rsidRDefault="005572EB" w:rsidP="00272B07">
      <w:pPr>
        <w:pStyle w:val="a0"/>
        <w:tabs>
          <w:tab w:val="left" w:pos="142"/>
        </w:tabs>
        <w:spacing w:before="120" w:line="360" w:lineRule="auto"/>
        <w:ind w:firstLine="851"/>
        <w:divId w:val="326901906"/>
        <w:rPr>
          <w:color w:val="0D0D0D" w:themeColor="text1" w:themeTint="F2"/>
          <w:lang w:eastAsia="ru-RU"/>
        </w:rPr>
      </w:pPr>
      <w:r w:rsidRPr="003D70C9">
        <w:rPr>
          <w:color w:val="0D0D0D" w:themeColor="text1" w:themeTint="F2"/>
          <w:lang w:val="ru-UA" w:eastAsia="ru-RU"/>
        </w:rPr>
        <w:t>Для</w:t>
      </w:r>
      <w:r w:rsidR="00E6402F" w:rsidRPr="003D70C9">
        <w:rPr>
          <w:color w:val="0D0D0D" w:themeColor="text1" w:themeTint="F2"/>
          <w:lang w:val="ru-UA" w:eastAsia="ru-RU"/>
        </w:rPr>
        <w:t xml:space="preserve"> </w:t>
      </w:r>
      <w:r w:rsidRPr="003D70C9">
        <w:rPr>
          <w:color w:val="0D0D0D" w:themeColor="text1" w:themeTint="F2"/>
          <w:lang w:val="ru-UA" w:eastAsia="ru-RU"/>
        </w:rPr>
        <w:t>микроволновой</w:t>
      </w:r>
      <w:r w:rsidR="00E6402F" w:rsidRPr="003D70C9">
        <w:rPr>
          <w:color w:val="0D0D0D" w:themeColor="text1" w:themeTint="F2"/>
          <w:lang w:val="ru-UA" w:eastAsia="ru-RU"/>
        </w:rPr>
        <w:t xml:space="preserve"> </w:t>
      </w:r>
      <w:r w:rsidRPr="003D70C9">
        <w:rPr>
          <w:color w:val="0D0D0D" w:themeColor="text1" w:themeTint="F2"/>
          <w:lang w:val="ru-UA" w:eastAsia="ru-RU"/>
        </w:rPr>
        <w:t>энергии</w:t>
      </w:r>
      <w:r w:rsidR="00E6402F" w:rsidRPr="003D70C9">
        <w:rPr>
          <w:color w:val="0D0D0D" w:themeColor="text1" w:themeTint="F2"/>
          <w:lang w:val="ru-UA" w:eastAsia="ru-RU"/>
        </w:rPr>
        <w:t xml:space="preserve"> </w:t>
      </w:r>
      <w:r w:rsidRPr="003D70C9">
        <w:rPr>
          <w:color w:val="0D0D0D" w:themeColor="text1" w:themeTint="F2"/>
          <w:lang w:val="ru-UA" w:eastAsia="ru-RU"/>
        </w:rPr>
        <w:t>было</w:t>
      </w:r>
      <w:r w:rsidR="00E6402F" w:rsidRPr="003D70C9">
        <w:rPr>
          <w:color w:val="0D0D0D" w:themeColor="text1" w:themeTint="F2"/>
          <w:lang w:val="ru-UA" w:eastAsia="ru-RU"/>
        </w:rPr>
        <w:t xml:space="preserve"> </w:t>
      </w:r>
      <w:r w:rsidRPr="003D70C9">
        <w:rPr>
          <w:color w:val="0D0D0D" w:themeColor="text1" w:themeTint="F2"/>
          <w:lang w:val="ru-UA" w:eastAsia="ru-RU"/>
        </w:rPr>
        <w:t>показано,</w:t>
      </w:r>
      <w:r w:rsidR="00E6402F" w:rsidRPr="003D70C9">
        <w:rPr>
          <w:color w:val="0D0D0D" w:themeColor="text1" w:themeTint="F2"/>
          <w:lang w:val="ru-UA" w:eastAsia="ru-RU"/>
        </w:rPr>
        <w:t xml:space="preserve"> </w:t>
      </w:r>
      <w:r w:rsidRPr="003D70C9">
        <w:rPr>
          <w:color w:val="0D0D0D" w:themeColor="text1" w:themeTint="F2"/>
          <w:lang w:val="ru-UA" w:eastAsia="ru-RU"/>
        </w:rPr>
        <w:t>что</w:t>
      </w:r>
      <w:r w:rsidR="00E6402F" w:rsidRPr="003D70C9">
        <w:rPr>
          <w:color w:val="0D0D0D" w:themeColor="text1" w:themeTint="F2"/>
          <w:lang w:val="ru-UA" w:eastAsia="ru-RU"/>
        </w:rPr>
        <w:t xml:space="preserve"> </w:t>
      </w:r>
      <w:r w:rsidRPr="003D70C9">
        <w:rPr>
          <w:color w:val="0D0D0D" w:themeColor="text1" w:themeTint="F2"/>
          <w:lang w:val="ru-UA" w:eastAsia="ru-RU"/>
        </w:rPr>
        <w:t>она</w:t>
      </w:r>
      <w:r w:rsidR="00E6402F" w:rsidRPr="003D70C9">
        <w:rPr>
          <w:color w:val="0D0D0D" w:themeColor="text1" w:themeTint="F2"/>
          <w:lang w:val="ru-UA" w:eastAsia="ru-RU"/>
        </w:rPr>
        <w:t xml:space="preserve"> </w:t>
      </w:r>
      <w:r w:rsidRPr="003D70C9">
        <w:rPr>
          <w:color w:val="0D0D0D" w:themeColor="text1" w:themeTint="F2"/>
          <w:lang w:val="ru-UA" w:eastAsia="ru-RU"/>
        </w:rPr>
        <w:t>не</w:t>
      </w:r>
      <w:r w:rsidR="00E6402F" w:rsidRPr="003D70C9">
        <w:rPr>
          <w:color w:val="0D0D0D" w:themeColor="text1" w:themeTint="F2"/>
          <w:lang w:val="ru-UA" w:eastAsia="ru-RU"/>
        </w:rPr>
        <w:t xml:space="preserve"> </w:t>
      </w:r>
      <w:r w:rsidRPr="003D70C9">
        <w:rPr>
          <w:color w:val="0D0D0D" w:themeColor="text1" w:themeTint="F2"/>
          <w:lang w:val="ru-UA" w:eastAsia="ru-RU"/>
        </w:rPr>
        <w:t>эффективна</w:t>
      </w:r>
      <w:r w:rsidR="00E6402F" w:rsidRPr="003D70C9">
        <w:rPr>
          <w:color w:val="0D0D0D" w:themeColor="text1" w:themeTint="F2"/>
          <w:lang w:val="ru-UA" w:eastAsia="ru-RU"/>
        </w:rPr>
        <w:t xml:space="preserve"> </w:t>
      </w:r>
      <w:r w:rsidRPr="003D70C9">
        <w:rPr>
          <w:color w:val="0D0D0D" w:themeColor="text1" w:themeTint="F2"/>
          <w:lang w:val="ru-UA" w:eastAsia="ru-RU"/>
        </w:rPr>
        <w:t>при</w:t>
      </w:r>
      <w:r w:rsidR="00E6402F" w:rsidRPr="003D70C9">
        <w:rPr>
          <w:color w:val="0D0D0D" w:themeColor="text1" w:themeTint="F2"/>
          <w:lang w:val="ru-UA" w:eastAsia="ru-RU"/>
        </w:rPr>
        <w:t xml:space="preserve"> </w:t>
      </w:r>
      <w:r w:rsidRPr="003D70C9">
        <w:rPr>
          <w:color w:val="0D0D0D" w:themeColor="text1" w:themeTint="F2"/>
          <w:lang w:val="ru-UA" w:eastAsia="ru-RU"/>
        </w:rPr>
        <w:t>использовании</w:t>
      </w:r>
      <w:r w:rsidR="00E6402F" w:rsidRPr="003D70C9">
        <w:rPr>
          <w:color w:val="0D0D0D" w:themeColor="text1" w:themeTint="F2"/>
          <w:lang w:val="ru-UA" w:eastAsia="ru-RU"/>
        </w:rPr>
        <w:t xml:space="preserve"> </w:t>
      </w:r>
      <w:proofErr w:type="spellStart"/>
      <w:r w:rsidRPr="003D70C9">
        <w:rPr>
          <w:color w:val="0D0D0D" w:themeColor="text1" w:themeTint="F2"/>
          <w:lang w:val="ru-UA" w:eastAsia="ru-RU"/>
        </w:rPr>
        <w:t>эпикардиально</w:t>
      </w:r>
      <w:proofErr w:type="spellEnd"/>
      <w:r w:rsidR="00E6402F" w:rsidRPr="003D70C9">
        <w:rPr>
          <w:color w:val="0D0D0D" w:themeColor="text1" w:themeTint="F2"/>
          <w:lang w:val="ru-UA" w:eastAsia="ru-RU"/>
        </w:rPr>
        <w:t xml:space="preserve"> </w:t>
      </w:r>
      <w:r w:rsidRPr="003D70C9">
        <w:rPr>
          <w:color w:val="0D0D0D" w:themeColor="text1" w:themeTint="F2"/>
          <w:lang w:val="ru-UA" w:eastAsia="ru-RU"/>
        </w:rPr>
        <w:t>на</w:t>
      </w:r>
      <w:r w:rsidR="00E6402F" w:rsidRPr="003D70C9">
        <w:rPr>
          <w:color w:val="0D0D0D" w:themeColor="text1" w:themeTint="F2"/>
          <w:lang w:val="ru-UA" w:eastAsia="ru-RU"/>
        </w:rPr>
        <w:t xml:space="preserve"> </w:t>
      </w:r>
      <w:r w:rsidRPr="003D70C9">
        <w:rPr>
          <w:color w:val="0D0D0D" w:themeColor="text1" w:themeTint="F2"/>
          <w:lang w:val="ru-UA" w:eastAsia="ru-RU"/>
        </w:rPr>
        <w:t>бьющемся</w:t>
      </w:r>
      <w:r w:rsidR="00E6402F" w:rsidRPr="003D70C9">
        <w:rPr>
          <w:color w:val="0D0D0D" w:themeColor="text1" w:themeTint="F2"/>
          <w:lang w:val="ru-UA" w:eastAsia="ru-RU"/>
        </w:rPr>
        <w:t xml:space="preserve"> </w:t>
      </w:r>
      <w:r w:rsidRPr="003D70C9">
        <w:rPr>
          <w:color w:val="0D0D0D" w:themeColor="text1" w:themeTint="F2"/>
          <w:lang w:val="ru-UA" w:eastAsia="ru-RU"/>
        </w:rPr>
        <w:t>сердце,</w:t>
      </w:r>
      <w:r w:rsidR="00E6402F" w:rsidRPr="003D70C9">
        <w:rPr>
          <w:color w:val="0D0D0D" w:themeColor="text1" w:themeTint="F2"/>
          <w:lang w:val="ru-UA" w:eastAsia="ru-RU"/>
        </w:rPr>
        <w:t xml:space="preserve"> </w:t>
      </w:r>
      <w:r w:rsidRPr="003D70C9">
        <w:rPr>
          <w:color w:val="0D0D0D" w:themeColor="text1" w:themeTint="F2"/>
          <w:lang w:val="ru-UA" w:eastAsia="ru-RU"/>
        </w:rPr>
        <w:t>так</w:t>
      </w:r>
      <w:r w:rsidR="00E6402F" w:rsidRPr="003D70C9">
        <w:rPr>
          <w:color w:val="0D0D0D" w:themeColor="text1" w:themeTint="F2"/>
          <w:lang w:val="ru-UA" w:eastAsia="ru-RU"/>
        </w:rPr>
        <w:t xml:space="preserve"> </w:t>
      </w:r>
      <w:r w:rsidRPr="003D70C9">
        <w:rPr>
          <w:color w:val="0D0D0D" w:themeColor="text1" w:themeTint="F2"/>
          <w:lang w:val="ru-UA" w:eastAsia="ru-RU"/>
        </w:rPr>
        <w:t>как</w:t>
      </w:r>
      <w:r w:rsidR="00E6402F" w:rsidRPr="003D70C9">
        <w:rPr>
          <w:color w:val="0D0D0D" w:themeColor="text1" w:themeTint="F2"/>
          <w:lang w:val="ru-UA" w:eastAsia="ru-RU"/>
        </w:rPr>
        <w:t xml:space="preserve"> </w:t>
      </w:r>
      <w:proofErr w:type="spellStart"/>
      <w:r w:rsidRPr="003D70C9">
        <w:rPr>
          <w:color w:val="0D0D0D" w:themeColor="text1" w:themeTint="F2"/>
          <w:lang w:val="ru-UA" w:eastAsia="ru-RU"/>
        </w:rPr>
        <w:t>трансмуральность</w:t>
      </w:r>
      <w:proofErr w:type="spellEnd"/>
      <w:r w:rsidR="00E6402F" w:rsidRPr="003D70C9">
        <w:rPr>
          <w:color w:val="0D0D0D" w:themeColor="text1" w:themeTint="F2"/>
          <w:lang w:val="ru-UA" w:eastAsia="ru-RU"/>
        </w:rPr>
        <w:t xml:space="preserve"> </w:t>
      </w:r>
      <w:r w:rsidRPr="003D70C9">
        <w:rPr>
          <w:color w:val="0D0D0D" w:themeColor="text1" w:themeTint="F2"/>
          <w:lang w:val="ru-UA" w:eastAsia="ru-RU"/>
        </w:rPr>
        <w:t>не</w:t>
      </w:r>
      <w:r w:rsidR="00E6402F" w:rsidRPr="003D70C9">
        <w:rPr>
          <w:color w:val="0D0D0D" w:themeColor="text1" w:themeTint="F2"/>
          <w:lang w:val="ru-UA" w:eastAsia="ru-RU"/>
        </w:rPr>
        <w:t xml:space="preserve"> </w:t>
      </w:r>
      <w:r w:rsidRPr="003D70C9">
        <w:rPr>
          <w:color w:val="0D0D0D" w:themeColor="text1" w:themeTint="F2"/>
          <w:lang w:val="ru-UA" w:eastAsia="ru-RU"/>
        </w:rPr>
        <w:t>достигается</w:t>
      </w:r>
      <w:r w:rsidR="00E6402F" w:rsidRPr="003D70C9">
        <w:rPr>
          <w:color w:val="0D0D0D" w:themeColor="text1" w:themeTint="F2"/>
          <w:lang w:val="ru-UA" w:eastAsia="ru-RU"/>
        </w:rPr>
        <w:t xml:space="preserve"> </w:t>
      </w:r>
      <w:r w:rsidRPr="003D70C9">
        <w:rPr>
          <w:color w:val="0D0D0D" w:themeColor="text1" w:themeTint="F2"/>
          <w:lang w:val="ru-UA" w:eastAsia="ru-RU"/>
        </w:rPr>
        <w:t>при</w:t>
      </w:r>
      <w:r w:rsidR="00E6402F" w:rsidRPr="003D70C9">
        <w:rPr>
          <w:color w:val="0D0D0D" w:themeColor="text1" w:themeTint="F2"/>
          <w:lang w:val="ru-UA" w:eastAsia="ru-RU"/>
        </w:rPr>
        <w:t xml:space="preserve"> </w:t>
      </w:r>
      <w:r w:rsidRPr="003D70C9">
        <w:rPr>
          <w:color w:val="0D0D0D" w:themeColor="text1" w:themeTint="F2"/>
          <w:lang w:val="ru-UA" w:eastAsia="ru-RU"/>
        </w:rPr>
        <w:t>высоком</w:t>
      </w:r>
      <w:r w:rsidR="00E6402F" w:rsidRPr="003D70C9">
        <w:rPr>
          <w:color w:val="0D0D0D" w:themeColor="text1" w:themeTint="F2"/>
          <w:lang w:val="ru-UA" w:eastAsia="ru-RU"/>
        </w:rPr>
        <w:t xml:space="preserve"> </w:t>
      </w:r>
      <w:r w:rsidRPr="003D70C9">
        <w:rPr>
          <w:color w:val="0D0D0D" w:themeColor="text1" w:themeTint="F2"/>
          <w:lang w:val="ru-UA" w:eastAsia="ru-RU"/>
        </w:rPr>
        <w:t>повреждении</w:t>
      </w:r>
      <w:r w:rsidR="00E6402F" w:rsidRPr="003D70C9">
        <w:rPr>
          <w:color w:val="0D0D0D" w:themeColor="text1" w:themeTint="F2"/>
          <w:lang w:val="ru-UA" w:eastAsia="ru-RU"/>
        </w:rPr>
        <w:t xml:space="preserve"> </w:t>
      </w:r>
      <w:r w:rsidRPr="003D70C9">
        <w:rPr>
          <w:color w:val="0D0D0D" w:themeColor="text1" w:themeTint="F2"/>
          <w:lang w:val="ru-UA" w:eastAsia="ru-RU"/>
        </w:rPr>
        <w:t>тканей.</w:t>
      </w:r>
      <w:r w:rsidR="00E6402F" w:rsidRPr="003D70C9">
        <w:rPr>
          <w:color w:val="0D0D0D" w:themeColor="text1" w:themeTint="F2"/>
          <w:lang w:val="ru-UA" w:eastAsia="ru-RU"/>
        </w:rPr>
        <w:t xml:space="preserve"> </w:t>
      </w:r>
      <w:r w:rsidRPr="003D70C9">
        <w:rPr>
          <w:color w:val="0D0D0D" w:themeColor="text1" w:themeTint="F2"/>
          <w:lang w:val="ru-UA" w:eastAsia="ru-RU"/>
        </w:rPr>
        <w:t>Только</w:t>
      </w:r>
      <w:r w:rsidR="00E6402F" w:rsidRPr="003D70C9">
        <w:rPr>
          <w:color w:val="0D0D0D" w:themeColor="text1" w:themeTint="F2"/>
          <w:lang w:val="ru-UA" w:eastAsia="ru-RU"/>
        </w:rPr>
        <w:t xml:space="preserve"> </w:t>
      </w:r>
      <w:r w:rsidRPr="003D70C9">
        <w:rPr>
          <w:color w:val="0D0D0D" w:themeColor="text1" w:themeTint="F2"/>
          <w:lang w:val="ru-UA" w:eastAsia="ru-RU"/>
        </w:rPr>
        <w:t>на</w:t>
      </w:r>
      <w:r w:rsidR="00E6402F" w:rsidRPr="003D70C9">
        <w:rPr>
          <w:color w:val="0D0D0D" w:themeColor="text1" w:themeTint="F2"/>
          <w:lang w:val="ru-UA" w:eastAsia="ru-RU"/>
        </w:rPr>
        <w:t xml:space="preserve"> </w:t>
      </w:r>
      <w:r w:rsidRPr="003D70C9">
        <w:rPr>
          <w:color w:val="0D0D0D" w:themeColor="text1" w:themeTint="F2"/>
          <w:lang w:val="ru-UA" w:eastAsia="ru-RU"/>
        </w:rPr>
        <w:t>анемичном</w:t>
      </w:r>
      <w:r w:rsidR="00E6402F" w:rsidRPr="003D70C9">
        <w:rPr>
          <w:color w:val="0D0D0D" w:themeColor="text1" w:themeTint="F2"/>
          <w:lang w:val="ru-UA" w:eastAsia="ru-RU"/>
        </w:rPr>
        <w:t xml:space="preserve"> </w:t>
      </w:r>
      <w:r w:rsidRPr="003D70C9">
        <w:rPr>
          <w:color w:val="0D0D0D" w:themeColor="text1" w:themeTint="F2"/>
          <w:lang w:val="ru-UA" w:eastAsia="ru-RU"/>
        </w:rPr>
        <w:t>сердце</w:t>
      </w:r>
      <w:r w:rsidR="00E6402F" w:rsidRPr="003D70C9">
        <w:rPr>
          <w:color w:val="0D0D0D" w:themeColor="text1" w:themeTint="F2"/>
          <w:lang w:val="ru-UA" w:eastAsia="ru-RU"/>
        </w:rPr>
        <w:t xml:space="preserve"> </w:t>
      </w:r>
      <w:proofErr w:type="spellStart"/>
      <w:r w:rsidRPr="003D70C9">
        <w:rPr>
          <w:color w:val="0D0D0D" w:themeColor="text1" w:themeTint="F2"/>
          <w:lang w:val="ru-UA" w:eastAsia="ru-RU"/>
        </w:rPr>
        <w:t>эпикардиального</w:t>
      </w:r>
      <w:proofErr w:type="spellEnd"/>
      <w:r w:rsidR="00E6402F" w:rsidRPr="003D70C9">
        <w:rPr>
          <w:color w:val="0D0D0D" w:themeColor="text1" w:themeTint="F2"/>
          <w:lang w:val="ru-UA" w:eastAsia="ru-RU"/>
        </w:rPr>
        <w:t xml:space="preserve"> </w:t>
      </w:r>
      <w:r w:rsidRPr="003D70C9">
        <w:rPr>
          <w:color w:val="0D0D0D" w:themeColor="text1" w:themeTint="F2"/>
          <w:lang w:val="ru-UA" w:eastAsia="ru-RU"/>
        </w:rPr>
        <w:t>или</w:t>
      </w:r>
      <w:r w:rsidR="00E6402F" w:rsidRPr="003D70C9">
        <w:rPr>
          <w:color w:val="0D0D0D" w:themeColor="text1" w:themeTint="F2"/>
          <w:lang w:val="ru-UA" w:eastAsia="ru-RU"/>
        </w:rPr>
        <w:t xml:space="preserve"> </w:t>
      </w:r>
      <w:r w:rsidRPr="003D70C9">
        <w:rPr>
          <w:color w:val="0D0D0D" w:themeColor="text1" w:themeTint="F2"/>
          <w:lang w:val="ru-UA" w:eastAsia="ru-RU"/>
        </w:rPr>
        <w:t>с</w:t>
      </w:r>
      <w:r w:rsidR="00E6402F" w:rsidRPr="003D70C9">
        <w:rPr>
          <w:color w:val="0D0D0D" w:themeColor="text1" w:themeTint="F2"/>
          <w:lang w:val="ru-UA" w:eastAsia="ru-RU"/>
        </w:rPr>
        <w:t xml:space="preserve"> </w:t>
      </w:r>
      <w:r w:rsidRPr="003D70C9">
        <w:rPr>
          <w:color w:val="0D0D0D" w:themeColor="text1" w:themeTint="F2"/>
          <w:lang w:val="ru-UA" w:eastAsia="ru-RU"/>
        </w:rPr>
        <w:t>использованием</w:t>
      </w:r>
      <w:r w:rsidR="00E6402F" w:rsidRPr="003D70C9">
        <w:rPr>
          <w:color w:val="0D0D0D" w:themeColor="text1" w:themeTint="F2"/>
          <w:lang w:eastAsia="ru-RU"/>
        </w:rPr>
        <w:t xml:space="preserve"> </w:t>
      </w:r>
      <w:r w:rsidRPr="003D70C9">
        <w:rPr>
          <w:color w:val="0D0D0D" w:themeColor="text1" w:themeTint="F2"/>
          <w:lang w:val="ru-UA" w:eastAsia="ru-RU"/>
        </w:rPr>
        <w:t>аппарата</w:t>
      </w:r>
      <w:r w:rsidR="00E6402F" w:rsidRPr="003D70C9">
        <w:rPr>
          <w:color w:val="0D0D0D" w:themeColor="text1" w:themeTint="F2"/>
          <w:lang w:val="ru-UA" w:eastAsia="ru-RU"/>
        </w:rPr>
        <w:t xml:space="preserve"> </w:t>
      </w:r>
      <w:r w:rsidRPr="003D70C9">
        <w:rPr>
          <w:color w:val="0D0D0D" w:themeColor="text1" w:themeTint="F2"/>
          <w:lang w:val="ru-UA" w:eastAsia="ru-RU"/>
        </w:rPr>
        <w:t>сердца-легкого</w:t>
      </w:r>
      <w:r w:rsidR="00E6402F" w:rsidRPr="003D70C9">
        <w:rPr>
          <w:color w:val="0D0D0D" w:themeColor="text1" w:themeTint="F2"/>
          <w:lang w:val="ru-UA" w:eastAsia="ru-RU"/>
        </w:rPr>
        <w:t xml:space="preserve"> </w:t>
      </w:r>
      <w:r w:rsidRPr="003D70C9">
        <w:rPr>
          <w:color w:val="0D0D0D" w:themeColor="text1" w:themeTint="F2"/>
          <w:lang w:val="ru-UA" w:eastAsia="ru-RU"/>
        </w:rPr>
        <w:t>эндокарда</w:t>
      </w:r>
      <w:r w:rsidR="00E6402F" w:rsidRPr="003D70C9">
        <w:rPr>
          <w:color w:val="0D0D0D" w:themeColor="text1" w:themeTint="F2"/>
          <w:lang w:val="ru-UA" w:eastAsia="ru-RU"/>
        </w:rPr>
        <w:t xml:space="preserve"> </w:t>
      </w:r>
      <w:r w:rsidRPr="003D70C9">
        <w:rPr>
          <w:color w:val="0D0D0D" w:themeColor="text1" w:themeTint="F2"/>
          <w:lang w:val="ru-UA" w:eastAsia="ru-RU"/>
        </w:rPr>
        <w:t>могли</w:t>
      </w:r>
      <w:r w:rsidR="00E6402F" w:rsidRPr="003D70C9">
        <w:rPr>
          <w:color w:val="0D0D0D" w:themeColor="text1" w:themeTint="F2"/>
          <w:lang w:val="ru-UA" w:eastAsia="ru-RU"/>
        </w:rPr>
        <w:t xml:space="preserve"> </w:t>
      </w:r>
      <w:r w:rsidRPr="003D70C9">
        <w:rPr>
          <w:color w:val="0D0D0D" w:themeColor="text1" w:themeTint="F2"/>
          <w:lang w:val="ru-UA" w:eastAsia="ru-RU"/>
        </w:rPr>
        <w:t>быть</w:t>
      </w:r>
      <w:r w:rsidR="00E6402F" w:rsidRPr="003D70C9">
        <w:rPr>
          <w:color w:val="0D0D0D" w:themeColor="text1" w:themeTint="F2"/>
          <w:lang w:val="ru-UA" w:eastAsia="ru-RU"/>
        </w:rPr>
        <w:t xml:space="preserve"> </w:t>
      </w:r>
      <w:r w:rsidRPr="003D70C9">
        <w:rPr>
          <w:color w:val="0D0D0D" w:themeColor="text1" w:themeTint="F2"/>
          <w:lang w:val="ru-UA" w:eastAsia="ru-RU"/>
        </w:rPr>
        <w:t>достигнуты</w:t>
      </w:r>
      <w:r w:rsidR="00E6402F" w:rsidRPr="003D70C9">
        <w:rPr>
          <w:color w:val="0D0D0D" w:themeColor="text1" w:themeTint="F2"/>
          <w:lang w:val="ru-UA" w:eastAsia="ru-RU"/>
        </w:rPr>
        <w:t xml:space="preserve"> </w:t>
      </w:r>
      <w:r w:rsidRPr="003D70C9">
        <w:rPr>
          <w:color w:val="0D0D0D" w:themeColor="text1" w:themeTint="F2"/>
          <w:lang w:val="ru-UA" w:eastAsia="ru-RU"/>
        </w:rPr>
        <w:t>эффективные</w:t>
      </w:r>
      <w:r w:rsidR="00E6402F" w:rsidRPr="003D70C9">
        <w:rPr>
          <w:color w:val="0D0D0D" w:themeColor="text1" w:themeTint="F2"/>
          <w:lang w:val="ru-UA" w:eastAsia="ru-RU"/>
        </w:rPr>
        <w:t xml:space="preserve"> </w:t>
      </w:r>
      <w:r w:rsidRPr="003D70C9">
        <w:rPr>
          <w:color w:val="0D0D0D" w:themeColor="text1" w:themeTint="F2"/>
          <w:lang w:val="ru-UA" w:eastAsia="ru-RU"/>
        </w:rPr>
        <w:t>поражения</w:t>
      </w:r>
      <w:r w:rsidR="00E6402F" w:rsidRPr="003D70C9">
        <w:rPr>
          <w:color w:val="0D0D0D" w:themeColor="text1" w:themeTint="F2"/>
          <w:lang w:val="ru-UA" w:eastAsia="ru-RU"/>
        </w:rPr>
        <w:t xml:space="preserve"> </w:t>
      </w:r>
      <w:r w:rsidRPr="003D70C9">
        <w:rPr>
          <w:color w:val="0D0D0D" w:themeColor="text1" w:themeTint="F2"/>
          <w:lang w:val="ru-UA" w:eastAsia="ru-RU"/>
        </w:rPr>
        <w:t>на</w:t>
      </w:r>
      <w:r w:rsidR="00E6402F" w:rsidRPr="003D70C9">
        <w:rPr>
          <w:color w:val="0D0D0D" w:themeColor="text1" w:themeTint="F2"/>
          <w:lang w:val="ru-UA" w:eastAsia="ru-RU"/>
        </w:rPr>
        <w:t xml:space="preserve"> </w:t>
      </w:r>
      <w:r w:rsidRPr="003D70C9">
        <w:rPr>
          <w:color w:val="0D0D0D" w:themeColor="text1" w:themeTint="F2"/>
          <w:lang w:val="ru-UA" w:eastAsia="ru-RU"/>
        </w:rPr>
        <w:t>животной</w:t>
      </w:r>
      <w:r w:rsidR="00E6402F" w:rsidRPr="003D70C9">
        <w:rPr>
          <w:color w:val="0D0D0D" w:themeColor="text1" w:themeTint="F2"/>
          <w:lang w:val="ru-UA" w:eastAsia="ru-RU"/>
        </w:rPr>
        <w:t xml:space="preserve"> </w:t>
      </w:r>
      <w:r w:rsidRPr="003D70C9">
        <w:rPr>
          <w:color w:val="0D0D0D" w:themeColor="text1" w:themeTint="F2"/>
          <w:lang w:val="ru-UA" w:eastAsia="ru-RU"/>
        </w:rPr>
        <w:t>модели</w:t>
      </w:r>
      <w:r w:rsidR="00861C08" w:rsidRPr="003D70C9">
        <w:rPr>
          <w:color w:val="0D0D0D" w:themeColor="text1" w:themeTint="F2"/>
          <w:lang w:eastAsia="ru-RU"/>
        </w:rPr>
        <w:t>.</w:t>
      </w:r>
    </w:p>
    <w:p w14:paraId="2500D58C" w14:textId="5422231A" w:rsidR="005572EB" w:rsidRPr="003D70C9" w:rsidRDefault="005572EB" w:rsidP="00272B07">
      <w:pPr>
        <w:pStyle w:val="a0"/>
        <w:tabs>
          <w:tab w:val="left" w:pos="142"/>
        </w:tabs>
        <w:spacing w:before="120" w:line="360" w:lineRule="auto"/>
        <w:ind w:firstLine="851"/>
        <w:divId w:val="326901906"/>
        <w:rPr>
          <w:color w:val="0D0D0D" w:themeColor="text1" w:themeTint="F2"/>
          <w:lang w:eastAsia="ru-RU"/>
        </w:rPr>
      </w:pPr>
      <w:r w:rsidRPr="003D70C9">
        <w:rPr>
          <w:color w:val="0D0D0D" w:themeColor="text1" w:themeTint="F2"/>
          <w:lang w:val="ru-UA" w:eastAsia="ru-RU"/>
        </w:rPr>
        <w:t>В</w:t>
      </w:r>
      <w:r w:rsidR="00E6402F" w:rsidRPr="003D70C9">
        <w:rPr>
          <w:color w:val="0D0D0D" w:themeColor="text1" w:themeTint="F2"/>
          <w:lang w:val="ru-UA" w:eastAsia="ru-RU"/>
        </w:rPr>
        <w:t xml:space="preserve"> </w:t>
      </w:r>
      <w:r w:rsidRPr="003D70C9">
        <w:rPr>
          <w:color w:val="0D0D0D" w:themeColor="text1" w:themeTint="F2"/>
          <w:lang w:val="ru-UA" w:eastAsia="ru-RU"/>
        </w:rPr>
        <w:t>настоящее</w:t>
      </w:r>
      <w:r w:rsidR="00E6402F" w:rsidRPr="003D70C9">
        <w:rPr>
          <w:color w:val="0D0D0D" w:themeColor="text1" w:themeTint="F2"/>
          <w:lang w:val="ru-UA" w:eastAsia="ru-RU"/>
        </w:rPr>
        <w:t xml:space="preserve"> </w:t>
      </w:r>
      <w:r w:rsidRPr="003D70C9">
        <w:rPr>
          <w:color w:val="0D0D0D" w:themeColor="text1" w:themeTint="F2"/>
          <w:lang w:val="ru-UA" w:eastAsia="ru-RU"/>
        </w:rPr>
        <w:t>время</w:t>
      </w:r>
      <w:r w:rsidR="00E6402F" w:rsidRPr="003D70C9">
        <w:rPr>
          <w:color w:val="0D0D0D" w:themeColor="text1" w:themeTint="F2"/>
          <w:lang w:val="ru-UA" w:eastAsia="ru-RU"/>
        </w:rPr>
        <w:t xml:space="preserve"> </w:t>
      </w:r>
      <w:r w:rsidRPr="003D70C9">
        <w:rPr>
          <w:color w:val="0D0D0D" w:themeColor="text1" w:themeTint="F2"/>
          <w:lang w:val="ru-UA" w:eastAsia="ru-RU"/>
        </w:rPr>
        <w:t>биполярная</w:t>
      </w:r>
      <w:r w:rsidR="00E6402F" w:rsidRPr="003D70C9">
        <w:rPr>
          <w:color w:val="0D0D0D" w:themeColor="text1" w:themeTint="F2"/>
          <w:lang w:val="ru-UA" w:eastAsia="ru-RU"/>
        </w:rPr>
        <w:t xml:space="preserve"> </w:t>
      </w:r>
      <w:r w:rsidRPr="003D70C9">
        <w:rPr>
          <w:color w:val="0D0D0D" w:themeColor="text1" w:themeTint="F2"/>
          <w:lang w:val="ru-UA" w:eastAsia="ru-RU"/>
        </w:rPr>
        <w:t>радиочастотная</w:t>
      </w:r>
      <w:r w:rsidR="00E6402F" w:rsidRPr="003D70C9">
        <w:rPr>
          <w:color w:val="0D0D0D" w:themeColor="text1" w:themeTint="F2"/>
          <w:lang w:val="ru-UA" w:eastAsia="ru-RU"/>
        </w:rPr>
        <w:t xml:space="preserve"> </w:t>
      </w:r>
      <w:proofErr w:type="spellStart"/>
      <w:r w:rsidRPr="003D70C9">
        <w:rPr>
          <w:color w:val="0D0D0D" w:themeColor="text1" w:themeTint="F2"/>
          <w:lang w:val="ru-UA" w:eastAsia="ru-RU"/>
        </w:rPr>
        <w:t>альация</w:t>
      </w:r>
      <w:proofErr w:type="spellEnd"/>
      <w:r w:rsidR="00E6402F" w:rsidRPr="003D70C9">
        <w:rPr>
          <w:color w:val="0D0D0D" w:themeColor="text1" w:themeTint="F2"/>
          <w:lang w:val="ru-UA" w:eastAsia="ru-RU"/>
        </w:rPr>
        <w:t xml:space="preserve"> </w:t>
      </w:r>
      <w:r w:rsidRPr="003D70C9">
        <w:rPr>
          <w:color w:val="0D0D0D" w:themeColor="text1" w:themeTint="F2"/>
          <w:lang w:val="ru-UA" w:eastAsia="ru-RU"/>
        </w:rPr>
        <w:t>является</w:t>
      </w:r>
      <w:r w:rsidR="00E6402F" w:rsidRPr="003D70C9">
        <w:rPr>
          <w:color w:val="0D0D0D" w:themeColor="text1" w:themeTint="F2"/>
          <w:lang w:val="ru-UA" w:eastAsia="ru-RU"/>
        </w:rPr>
        <w:t xml:space="preserve"> </w:t>
      </w:r>
      <w:r w:rsidRPr="003D70C9">
        <w:rPr>
          <w:color w:val="0D0D0D" w:themeColor="text1" w:themeTint="F2"/>
          <w:lang w:val="ru-UA" w:eastAsia="ru-RU"/>
        </w:rPr>
        <w:t>наиболее</w:t>
      </w:r>
      <w:r w:rsidR="00E6402F" w:rsidRPr="003D70C9">
        <w:rPr>
          <w:color w:val="0D0D0D" w:themeColor="text1" w:themeTint="F2"/>
          <w:lang w:val="ru-UA" w:eastAsia="ru-RU"/>
        </w:rPr>
        <w:t xml:space="preserve"> </w:t>
      </w:r>
      <w:r w:rsidRPr="003D70C9">
        <w:rPr>
          <w:color w:val="0D0D0D" w:themeColor="text1" w:themeTint="F2"/>
          <w:lang w:val="ru-UA" w:eastAsia="ru-RU"/>
        </w:rPr>
        <w:t>часто</w:t>
      </w:r>
      <w:r w:rsidR="00E6402F" w:rsidRPr="003D70C9">
        <w:rPr>
          <w:color w:val="0D0D0D" w:themeColor="text1" w:themeTint="F2"/>
          <w:lang w:val="ru-UA" w:eastAsia="ru-RU"/>
        </w:rPr>
        <w:t xml:space="preserve"> </w:t>
      </w:r>
      <w:r w:rsidRPr="003D70C9">
        <w:rPr>
          <w:color w:val="0D0D0D" w:themeColor="text1" w:themeTint="F2"/>
          <w:lang w:val="ru-UA" w:eastAsia="ru-RU"/>
        </w:rPr>
        <w:t>используемым</w:t>
      </w:r>
      <w:r w:rsidR="00E6402F" w:rsidRPr="003D70C9">
        <w:rPr>
          <w:color w:val="0D0D0D" w:themeColor="text1" w:themeTint="F2"/>
          <w:lang w:val="ru-UA" w:eastAsia="ru-RU"/>
        </w:rPr>
        <w:t xml:space="preserve"> </w:t>
      </w:r>
      <w:r w:rsidRPr="003D70C9">
        <w:rPr>
          <w:color w:val="0D0D0D" w:themeColor="text1" w:themeTint="F2"/>
          <w:lang w:val="ru-UA" w:eastAsia="ru-RU"/>
        </w:rPr>
        <w:t>методом</w:t>
      </w:r>
      <w:r w:rsidR="00E6402F" w:rsidRPr="003D70C9">
        <w:rPr>
          <w:color w:val="0D0D0D" w:themeColor="text1" w:themeTint="F2"/>
          <w:lang w:val="ru-UA" w:eastAsia="ru-RU"/>
        </w:rPr>
        <w:t xml:space="preserve"> </w:t>
      </w:r>
      <w:r w:rsidRPr="003D70C9">
        <w:rPr>
          <w:color w:val="0D0D0D" w:themeColor="text1" w:themeTint="F2"/>
          <w:lang w:val="ru-UA" w:eastAsia="ru-RU"/>
        </w:rPr>
        <w:t>и</w:t>
      </w:r>
      <w:r w:rsidR="00E6402F" w:rsidRPr="003D70C9">
        <w:rPr>
          <w:color w:val="0D0D0D" w:themeColor="text1" w:themeTint="F2"/>
          <w:lang w:val="ru-UA" w:eastAsia="ru-RU"/>
        </w:rPr>
        <w:t xml:space="preserve"> </w:t>
      </w:r>
      <w:r w:rsidRPr="003D70C9">
        <w:rPr>
          <w:color w:val="0D0D0D" w:themeColor="text1" w:themeTint="F2"/>
          <w:lang w:val="ru-UA" w:eastAsia="ru-RU"/>
        </w:rPr>
        <w:t>для</w:t>
      </w:r>
      <w:r w:rsidR="00E6402F" w:rsidRPr="003D70C9">
        <w:rPr>
          <w:color w:val="0D0D0D" w:themeColor="text1" w:themeTint="F2"/>
          <w:lang w:val="ru-UA" w:eastAsia="ru-RU"/>
        </w:rPr>
        <w:t xml:space="preserve"> </w:t>
      </w:r>
      <w:r w:rsidRPr="003D70C9">
        <w:rPr>
          <w:color w:val="0D0D0D" w:themeColor="text1" w:themeTint="F2"/>
          <w:lang w:val="ru-UA" w:eastAsia="ru-RU"/>
        </w:rPr>
        <w:t>выбранного</w:t>
      </w:r>
      <w:r w:rsidR="00E6402F" w:rsidRPr="003D70C9">
        <w:rPr>
          <w:color w:val="0D0D0D" w:themeColor="text1" w:themeTint="F2"/>
          <w:lang w:val="ru-UA" w:eastAsia="ru-RU"/>
        </w:rPr>
        <w:t xml:space="preserve"> </w:t>
      </w:r>
      <w:r w:rsidRPr="003D70C9">
        <w:rPr>
          <w:color w:val="0D0D0D" w:themeColor="text1" w:themeTint="F2"/>
          <w:lang w:val="ru-UA" w:eastAsia="ru-RU"/>
        </w:rPr>
        <w:t>генома</w:t>
      </w:r>
      <w:r w:rsidR="00E6402F" w:rsidRPr="003D70C9">
        <w:rPr>
          <w:color w:val="0D0D0D" w:themeColor="text1" w:themeTint="F2"/>
          <w:lang w:val="ru-UA" w:eastAsia="ru-RU"/>
        </w:rPr>
        <w:t xml:space="preserve"> </w:t>
      </w:r>
      <w:r w:rsidRPr="003D70C9">
        <w:rPr>
          <w:color w:val="0D0D0D" w:themeColor="text1" w:themeTint="F2"/>
          <w:lang w:val="ru-UA" w:eastAsia="ru-RU"/>
        </w:rPr>
        <w:t>пациента,</w:t>
      </w:r>
      <w:r w:rsidR="00E6402F" w:rsidRPr="003D70C9">
        <w:rPr>
          <w:color w:val="0D0D0D" w:themeColor="text1" w:themeTint="F2"/>
          <w:lang w:val="ru-UA" w:eastAsia="ru-RU"/>
        </w:rPr>
        <w:t xml:space="preserve"> </w:t>
      </w:r>
      <w:r w:rsidRPr="003D70C9">
        <w:rPr>
          <w:color w:val="0D0D0D" w:themeColor="text1" w:themeTint="F2"/>
          <w:lang w:val="ru-UA" w:eastAsia="ru-RU"/>
        </w:rPr>
        <w:t>в</w:t>
      </w:r>
      <w:r w:rsidR="00E6402F" w:rsidRPr="003D70C9">
        <w:rPr>
          <w:color w:val="0D0D0D" w:themeColor="text1" w:themeTint="F2"/>
          <w:lang w:val="ru-UA" w:eastAsia="ru-RU"/>
        </w:rPr>
        <w:t xml:space="preserve"> </w:t>
      </w:r>
      <w:r w:rsidRPr="003D70C9">
        <w:rPr>
          <w:color w:val="0D0D0D" w:themeColor="text1" w:themeTint="F2"/>
          <w:lang w:val="ru-UA" w:eastAsia="ru-RU"/>
        </w:rPr>
        <w:t>котором</w:t>
      </w:r>
      <w:r w:rsidR="00E6402F" w:rsidRPr="003D70C9">
        <w:rPr>
          <w:color w:val="0D0D0D" w:themeColor="text1" w:themeTint="F2"/>
          <w:lang w:val="ru-UA" w:eastAsia="ru-RU"/>
        </w:rPr>
        <w:t xml:space="preserve"> </w:t>
      </w:r>
      <w:r w:rsidRPr="003D70C9">
        <w:rPr>
          <w:color w:val="0D0D0D" w:themeColor="text1" w:themeTint="F2"/>
          <w:lang w:val="ru-UA" w:eastAsia="ru-RU"/>
        </w:rPr>
        <w:t>преимущественно</w:t>
      </w:r>
      <w:r w:rsidR="00E6402F" w:rsidRPr="003D70C9">
        <w:rPr>
          <w:color w:val="0D0D0D" w:themeColor="text1" w:themeTint="F2"/>
          <w:lang w:val="ru-UA" w:eastAsia="ru-RU"/>
        </w:rPr>
        <w:t xml:space="preserve"> </w:t>
      </w:r>
      <w:r w:rsidRPr="003D70C9">
        <w:rPr>
          <w:color w:val="0D0D0D" w:themeColor="text1" w:themeTint="F2"/>
          <w:lang w:val="ru-UA" w:eastAsia="ru-RU"/>
        </w:rPr>
        <w:t>пароксизмальная</w:t>
      </w:r>
      <w:r w:rsidR="00E6402F" w:rsidRPr="003D70C9">
        <w:rPr>
          <w:color w:val="0D0D0D" w:themeColor="text1" w:themeTint="F2"/>
          <w:lang w:val="ru-UA" w:eastAsia="ru-RU"/>
        </w:rPr>
        <w:t xml:space="preserve"> </w:t>
      </w:r>
      <w:r w:rsidRPr="003D70C9">
        <w:rPr>
          <w:color w:val="0D0D0D" w:themeColor="text1" w:themeTint="F2"/>
          <w:lang w:val="ru-UA" w:eastAsia="ru-RU"/>
        </w:rPr>
        <w:t>фибрилляция</w:t>
      </w:r>
      <w:r w:rsidR="00E6402F" w:rsidRPr="003D70C9">
        <w:rPr>
          <w:color w:val="0D0D0D" w:themeColor="text1" w:themeTint="F2"/>
          <w:lang w:val="ru-UA" w:eastAsia="ru-RU"/>
        </w:rPr>
        <w:t xml:space="preserve"> </w:t>
      </w:r>
      <w:r w:rsidRPr="003D70C9">
        <w:rPr>
          <w:color w:val="0D0D0D" w:themeColor="text1" w:themeTint="F2"/>
          <w:lang w:val="ru-UA" w:eastAsia="ru-RU"/>
        </w:rPr>
        <w:t>предсердий</w:t>
      </w:r>
      <w:r w:rsidR="00E6402F" w:rsidRPr="003D70C9">
        <w:rPr>
          <w:color w:val="0D0D0D" w:themeColor="text1" w:themeTint="F2"/>
          <w:lang w:val="ru-UA" w:eastAsia="ru-RU"/>
        </w:rPr>
        <w:t xml:space="preserve"> </w:t>
      </w:r>
      <w:r w:rsidRPr="003D70C9">
        <w:rPr>
          <w:color w:val="0D0D0D" w:themeColor="text1" w:themeTint="F2"/>
          <w:lang w:val="ru-UA" w:eastAsia="ru-RU"/>
        </w:rPr>
        <w:t>продолжительностью</w:t>
      </w:r>
      <w:r w:rsidR="00E6402F" w:rsidRPr="003D70C9">
        <w:rPr>
          <w:color w:val="0D0D0D" w:themeColor="text1" w:themeTint="F2"/>
          <w:lang w:val="ru-UA" w:eastAsia="ru-RU"/>
        </w:rPr>
        <w:t xml:space="preserve"> </w:t>
      </w:r>
      <w:r w:rsidRPr="003D70C9">
        <w:rPr>
          <w:color w:val="0D0D0D" w:themeColor="text1" w:themeTint="F2"/>
          <w:lang w:val="ru-UA" w:eastAsia="ru-RU"/>
        </w:rPr>
        <w:t>менее</w:t>
      </w:r>
      <w:r w:rsidR="00E6402F" w:rsidRPr="003D70C9">
        <w:rPr>
          <w:color w:val="0D0D0D" w:themeColor="text1" w:themeTint="F2"/>
          <w:lang w:val="ru-UA" w:eastAsia="ru-RU"/>
        </w:rPr>
        <w:t xml:space="preserve"> </w:t>
      </w:r>
      <w:r w:rsidRPr="003D70C9">
        <w:rPr>
          <w:color w:val="0D0D0D" w:themeColor="text1" w:themeTint="F2"/>
          <w:lang w:val="ru-UA" w:eastAsia="ru-RU"/>
        </w:rPr>
        <w:t>5</w:t>
      </w:r>
      <w:r w:rsidR="00E6402F" w:rsidRPr="003D70C9">
        <w:rPr>
          <w:color w:val="0D0D0D" w:themeColor="text1" w:themeTint="F2"/>
          <w:lang w:val="ru-UA" w:eastAsia="ru-RU"/>
        </w:rPr>
        <w:t xml:space="preserve"> </w:t>
      </w:r>
      <w:r w:rsidRPr="003D70C9">
        <w:rPr>
          <w:color w:val="0D0D0D" w:themeColor="text1" w:themeTint="F2"/>
          <w:lang w:val="ru-UA" w:eastAsia="ru-RU"/>
        </w:rPr>
        <w:t>лет,</w:t>
      </w:r>
      <w:r w:rsidR="00E6402F" w:rsidRPr="003D70C9">
        <w:rPr>
          <w:color w:val="0D0D0D" w:themeColor="text1" w:themeTint="F2"/>
          <w:lang w:val="ru-UA" w:eastAsia="ru-RU"/>
        </w:rPr>
        <w:t xml:space="preserve"> </w:t>
      </w:r>
      <w:r w:rsidRPr="003D70C9">
        <w:rPr>
          <w:color w:val="0D0D0D" w:themeColor="text1" w:themeTint="F2"/>
          <w:lang w:val="ru-UA" w:eastAsia="ru-RU"/>
        </w:rPr>
        <w:t>со</w:t>
      </w:r>
      <w:r w:rsidR="00E6402F" w:rsidRPr="003D70C9">
        <w:rPr>
          <w:color w:val="0D0D0D" w:themeColor="text1" w:themeTint="F2"/>
          <w:lang w:val="ru-UA" w:eastAsia="ru-RU"/>
        </w:rPr>
        <w:t xml:space="preserve"> </w:t>
      </w:r>
      <w:r w:rsidRPr="003D70C9">
        <w:rPr>
          <w:color w:val="0D0D0D" w:themeColor="text1" w:themeTint="F2"/>
          <w:lang w:val="ru-UA" w:eastAsia="ru-RU"/>
        </w:rPr>
        <w:t>сравнительно</w:t>
      </w:r>
      <w:r w:rsidR="00E6402F" w:rsidRPr="003D70C9">
        <w:rPr>
          <w:color w:val="0D0D0D" w:themeColor="text1" w:themeTint="F2"/>
          <w:lang w:val="ru-UA" w:eastAsia="ru-RU"/>
        </w:rPr>
        <w:t xml:space="preserve"> </w:t>
      </w:r>
      <w:r w:rsidRPr="003D70C9">
        <w:rPr>
          <w:color w:val="0D0D0D" w:themeColor="text1" w:themeTint="F2"/>
          <w:lang w:val="ru-UA" w:eastAsia="ru-RU"/>
        </w:rPr>
        <w:t>небольшим</w:t>
      </w:r>
      <w:r w:rsidR="00E6402F" w:rsidRPr="003D70C9">
        <w:rPr>
          <w:color w:val="0D0D0D" w:themeColor="text1" w:themeTint="F2"/>
          <w:lang w:val="ru-UA" w:eastAsia="ru-RU"/>
        </w:rPr>
        <w:t xml:space="preserve"> </w:t>
      </w:r>
      <w:r w:rsidRPr="003D70C9">
        <w:rPr>
          <w:color w:val="0D0D0D" w:themeColor="text1" w:themeTint="F2"/>
          <w:lang w:val="ru-UA" w:eastAsia="ru-RU"/>
        </w:rPr>
        <w:t>левым</w:t>
      </w:r>
      <w:r w:rsidR="00E6402F" w:rsidRPr="003D70C9">
        <w:rPr>
          <w:color w:val="0D0D0D" w:themeColor="text1" w:themeTint="F2"/>
          <w:lang w:val="ru-UA" w:eastAsia="ru-RU"/>
        </w:rPr>
        <w:t xml:space="preserve"> </w:t>
      </w:r>
      <w:r w:rsidRPr="003D70C9">
        <w:rPr>
          <w:color w:val="0D0D0D" w:themeColor="text1" w:themeTint="F2"/>
          <w:lang w:val="ru-UA" w:eastAsia="ru-RU"/>
        </w:rPr>
        <w:t>предсердием.</w:t>
      </w:r>
      <w:r w:rsidR="00E6402F" w:rsidRPr="003D70C9">
        <w:rPr>
          <w:color w:val="0D0D0D" w:themeColor="text1" w:themeTint="F2"/>
          <w:lang w:val="ru-UA" w:eastAsia="ru-RU"/>
        </w:rPr>
        <w:t xml:space="preserve"> </w:t>
      </w:r>
      <w:r w:rsidRPr="003D70C9">
        <w:rPr>
          <w:color w:val="0D0D0D" w:themeColor="text1" w:themeTint="F2"/>
          <w:lang w:val="ru-UA" w:eastAsia="ru-RU"/>
        </w:rPr>
        <w:t>Объем</w:t>
      </w:r>
      <w:r w:rsidR="00E6402F" w:rsidRPr="003D70C9">
        <w:rPr>
          <w:color w:val="0D0D0D" w:themeColor="text1" w:themeTint="F2"/>
          <w:lang w:val="ru-UA" w:eastAsia="ru-RU"/>
        </w:rPr>
        <w:t xml:space="preserve"> </w:t>
      </w:r>
      <w:r w:rsidRPr="003D70C9">
        <w:rPr>
          <w:color w:val="0D0D0D" w:themeColor="text1" w:themeTint="F2"/>
          <w:lang w:val="ru-UA" w:eastAsia="ru-RU"/>
        </w:rPr>
        <w:t>присутствует,</w:t>
      </w:r>
      <w:r w:rsidR="00E6402F" w:rsidRPr="003D70C9">
        <w:rPr>
          <w:color w:val="0D0D0D" w:themeColor="text1" w:themeTint="F2"/>
          <w:lang w:val="ru-UA" w:eastAsia="ru-RU"/>
        </w:rPr>
        <w:t xml:space="preserve"> </w:t>
      </w:r>
      <w:r w:rsidRPr="003D70C9">
        <w:rPr>
          <w:color w:val="0D0D0D" w:themeColor="text1" w:themeTint="F2"/>
          <w:lang w:val="ru-UA" w:eastAsia="ru-RU"/>
        </w:rPr>
        <w:t>эффективно.</w:t>
      </w:r>
      <w:r w:rsidR="00E6402F" w:rsidRPr="003D70C9">
        <w:rPr>
          <w:color w:val="0D0D0D" w:themeColor="text1" w:themeTint="F2"/>
          <w:lang w:val="ru-UA" w:eastAsia="ru-RU"/>
        </w:rPr>
        <w:t xml:space="preserve"> </w:t>
      </w:r>
      <w:r w:rsidRPr="003D70C9">
        <w:rPr>
          <w:color w:val="0D0D0D" w:themeColor="text1" w:themeTint="F2"/>
          <w:lang w:val="ru-UA" w:eastAsia="ru-RU"/>
        </w:rPr>
        <w:t>Хотя</w:t>
      </w:r>
      <w:r w:rsidR="00E6402F" w:rsidRPr="003D70C9">
        <w:rPr>
          <w:color w:val="0D0D0D" w:themeColor="text1" w:themeTint="F2"/>
          <w:lang w:val="ru-UA" w:eastAsia="ru-RU"/>
        </w:rPr>
        <w:t xml:space="preserve"> </w:t>
      </w:r>
      <w:r w:rsidRPr="003D70C9">
        <w:rPr>
          <w:color w:val="0D0D0D" w:themeColor="text1" w:themeTint="F2"/>
          <w:lang w:val="ru-UA" w:eastAsia="ru-RU"/>
        </w:rPr>
        <w:t>ни</w:t>
      </w:r>
      <w:r w:rsidR="00E6402F" w:rsidRPr="003D70C9">
        <w:rPr>
          <w:color w:val="0D0D0D" w:themeColor="text1" w:themeTint="F2"/>
          <w:lang w:val="ru-UA" w:eastAsia="ru-RU"/>
        </w:rPr>
        <w:t xml:space="preserve"> </w:t>
      </w:r>
      <w:r w:rsidRPr="003D70C9">
        <w:rPr>
          <w:color w:val="0D0D0D" w:themeColor="text1" w:themeTint="F2"/>
          <w:lang w:val="ru-UA" w:eastAsia="ru-RU"/>
        </w:rPr>
        <w:t>при</w:t>
      </w:r>
      <w:r w:rsidR="00E6402F" w:rsidRPr="003D70C9">
        <w:rPr>
          <w:color w:val="0D0D0D" w:themeColor="text1" w:themeTint="F2"/>
          <w:lang w:val="ru-UA" w:eastAsia="ru-RU"/>
        </w:rPr>
        <w:t xml:space="preserve"> </w:t>
      </w:r>
      <w:r w:rsidRPr="003D70C9">
        <w:rPr>
          <w:color w:val="0D0D0D" w:themeColor="text1" w:themeTint="F2"/>
          <w:lang w:val="ru-UA" w:eastAsia="ru-RU"/>
        </w:rPr>
        <w:t>каких</w:t>
      </w:r>
      <w:r w:rsidR="00E6402F" w:rsidRPr="003D70C9">
        <w:rPr>
          <w:color w:val="0D0D0D" w:themeColor="text1" w:themeTint="F2"/>
          <w:lang w:val="ru-UA" w:eastAsia="ru-RU"/>
        </w:rPr>
        <w:t xml:space="preserve"> </w:t>
      </w:r>
      <w:r w:rsidRPr="003D70C9">
        <w:rPr>
          <w:color w:val="0D0D0D" w:themeColor="text1" w:themeTint="F2"/>
          <w:lang w:val="ru-UA" w:eastAsia="ru-RU"/>
        </w:rPr>
        <w:t>других</w:t>
      </w:r>
      <w:r w:rsidR="00E6402F" w:rsidRPr="003D70C9">
        <w:rPr>
          <w:color w:val="0D0D0D" w:themeColor="text1" w:themeTint="F2"/>
          <w:lang w:val="ru-UA" w:eastAsia="ru-RU"/>
        </w:rPr>
        <w:t xml:space="preserve"> </w:t>
      </w:r>
      <w:r w:rsidRPr="003D70C9">
        <w:rPr>
          <w:color w:val="0D0D0D" w:themeColor="text1" w:themeTint="F2"/>
          <w:lang w:val="ru-UA" w:eastAsia="ru-RU"/>
        </w:rPr>
        <w:t>альтернативных</w:t>
      </w:r>
      <w:r w:rsidR="00E6402F" w:rsidRPr="003D70C9">
        <w:rPr>
          <w:color w:val="0D0D0D" w:themeColor="text1" w:themeTint="F2"/>
          <w:lang w:val="ru-UA" w:eastAsia="ru-RU"/>
        </w:rPr>
        <w:t xml:space="preserve"> </w:t>
      </w:r>
      <w:r w:rsidRPr="003D70C9">
        <w:rPr>
          <w:color w:val="0D0D0D" w:themeColor="text1" w:themeTint="F2"/>
          <w:lang w:val="ru-UA" w:eastAsia="ru-RU"/>
        </w:rPr>
        <w:t>методах</w:t>
      </w:r>
      <w:r w:rsidR="00E6402F" w:rsidRPr="003D70C9">
        <w:rPr>
          <w:color w:val="0D0D0D" w:themeColor="text1" w:themeTint="F2"/>
          <w:lang w:val="ru-UA" w:eastAsia="ru-RU"/>
        </w:rPr>
        <w:t xml:space="preserve"> </w:t>
      </w:r>
      <w:r w:rsidRPr="003D70C9">
        <w:rPr>
          <w:color w:val="0D0D0D" w:themeColor="text1" w:themeTint="F2"/>
          <w:lang w:val="ru-UA" w:eastAsia="ru-RU"/>
        </w:rPr>
        <w:t>сравнительно</w:t>
      </w:r>
      <w:r w:rsidR="00E6402F" w:rsidRPr="003D70C9">
        <w:rPr>
          <w:color w:val="0D0D0D" w:themeColor="text1" w:themeTint="F2"/>
          <w:lang w:val="ru-UA" w:eastAsia="ru-RU"/>
        </w:rPr>
        <w:t xml:space="preserve"> </w:t>
      </w:r>
      <w:r w:rsidRPr="003D70C9">
        <w:rPr>
          <w:color w:val="0D0D0D" w:themeColor="text1" w:themeTint="F2"/>
          <w:lang w:val="ru-UA" w:eastAsia="ru-RU"/>
        </w:rPr>
        <w:t>хорошие</w:t>
      </w:r>
      <w:r w:rsidR="00E6402F" w:rsidRPr="003D70C9">
        <w:rPr>
          <w:color w:val="0D0D0D" w:themeColor="text1" w:themeTint="F2"/>
          <w:lang w:val="ru-UA" w:eastAsia="ru-RU"/>
        </w:rPr>
        <w:t xml:space="preserve"> </w:t>
      </w:r>
      <w:r w:rsidRPr="003D70C9">
        <w:rPr>
          <w:color w:val="0D0D0D" w:themeColor="text1" w:themeTint="F2"/>
          <w:lang w:val="ru-UA" w:eastAsia="ru-RU"/>
        </w:rPr>
        <w:t>результаты</w:t>
      </w:r>
      <w:r w:rsidR="00E6402F" w:rsidRPr="003D70C9">
        <w:rPr>
          <w:color w:val="0D0D0D" w:themeColor="text1" w:themeTint="F2"/>
          <w:lang w:val="ru-UA" w:eastAsia="ru-RU"/>
        </w:rPr>
        <w:t xml:space="preserve"> </w:t>
      </w:r>
      <w:r w:rsidRPr="003D70C9">
        <w:rPr>
          <w:color w:val="0D0D0D" w:themeColor="text1" w:themeTint="F2"/>
          <w:lang w:val="ru-UA" w:eastAsia="ru-RU"/>
        </w:rPr>
        <w:t>для</w:t>
      </w:r>
      <w:r w:rsidR="00E6402F" w:rsidRPr="003D70C9">
        <w:rPr>
          <w:color w:val="0D0D0D" w:themeColor="text1" w:themeTint="F2"/>
          <w:lang w:val="ru-UA" w:eastAsia="ru-RU"/>
        </w:rPr>
        <w:t xml:space="preserve"> </w:t>
      </w:r>
      <w:r w:rsidRPr="003D70C9">
        <w:rPr>
          <w:color w:val="0D0D0D" w:themeColor="text1" w:themeTint="F2"/>
          <w:lang w:val="ru-UA" w:eastAsia="ru-RU"/>
        </w:rPr>
        <w:t>этого</w:t>
      </w:r>
      <w:r w:rsidR="00E6402F" w:rsidRPr="003D70C9">
        <w:rPr>
          <w:color w:val="0D0D0D" w:themeColor="text1" w:themeTint="F2"/>
          <w:lang w:val="ru-UA" w:eastAsia="ru-RU"/>
        </w:rPr>
        <w:t xml:space="preserve"> </w:t>
      </w:r>
      <w:r w:rsidRPr="003D70C9">
        <w:rPr>
          <w:color w:val="0D0D0D" w:themeColor="text1" w:themeTint="F2"/>
          <w:lang w:val="ru-UA" w:eastAsia="ru-RU"/>
        </w:rPr>
        <w:t>выбранного</w:t>
      </w:r>
      <w:r w:rsidR="00E6402F" w:rsidRPr="003D70C9">
        <w:rPr>
          <w:color w:val="0D0D0D" w:themeColor="text1" w:themeTint="F2"/>
          <w:lang w:val="ru-UA" w:eastAsia="ru-RU"/>
        </w:rPr>
        <w:t xml:space="preserve"> </w:t>
      </w:r>
      <w:proofErr w:type="spellStart"/>
      <w:r w:rsidRPr="003D70C9">
        <w:rPr>
          <w:color w:val="0D0D0D" w:themeColor="text1" w:themeTint="F2"/>
          <w:lang w:val="ru-UA" w:eastAsia="ru-RU"/>
        </w:rPr>
        <w:t>пациентабылилегко</w:t>
      </w:r>
      <w:proofErr w:type="spellEnd"/>
      <w:r w:rsidR="00E6402F" w:rsidRPr="003D70C9">
        <w:rPr>
          <w:color w:val="0D0D0D" w:themeColor="text1" w:themeTint="F2"/>
          <w:lang w:val="ru-UA" w:eastAsia="ru-RU"/>
        </w:rPr>
        <w:t xml:space="preserve"> </w:t>
      </w:r>
      <w:r w:rsidRPr="003D70C9">
        <w:rPr>
          <w:color w:val="0D0D0D" w:themeColor="text1" w:themeTint="F2"/>
          <w:lang w:val="ru-UA" w:eastAsia="ru-RU"/>
        </w:rPr>
        <w:t>достижимы,</w:t>
      </w:r>
      <w:r w:rsidR="00E6402F" w:rsidRPr="003D70C9">
        <w:rPr>
          <w:color w:val="0D0D0D" w:themeColor="text1" w:themeTint="F2"/>
          <w:lang w:val="ru-UA" w:eastAsia="ru-RU"/>
        </w:rPr>
        <w:t xml:space="preserve"> </w:t>
      </w:r>
      <w:r w:rsidRPr="003D70C9">
        <w:rPr>
          <w:color w:val="0D0D0D" w:themeColor="text1" w:themeTint="F2"/>
          <w:lang w:val="ru-UA" w:eastAsia="ru-RU"/>
        </w:rPr>
        <w:t>до</w:t>
      </w:r>
      <w:r w:rsidR="00E6402F" w:rsidRPr="003D70C9">
        <w:rPr>
          <w:color w:val="0D0D0D" w:themeColor="text1" w:themeTint="F2"/>
          <w:lang w:val="ru-UA" w:eastAsia="ru-RU"/>
        </w:rPr>
        <w:t xml:space="preserve"> </w:t>
      </w:r>
      <w:r w:rsidRPr="003D70C9">
        <w:rPr>
          <w:color w:val="0D0D0D" w:themeColor="text1" w:themeTint="F2"/>
          <w:lang w:val="ru-UA" w:eastAsia="ru-RU"/>
        </w:rPr>
        <w:t>сих</w:t>
      </w:r>
      <w:r w:rsidR="00E6402F" w:rsidRPr="003D70C9">
        <w:rPr>
          <w:color w:val="0D0D0D" w:themeColor="text1" w:themeTint="F2"/>
          <w:lang w:val="ru-UA" w:eastAsia="ru-RU"/>
        </w:rPr>
        <w:t xml:space="preserve"> </w:t>
      </w:r>
      <w:r w:rsidRPr="003D70C9">
        <w:rPr>
          <w:color w:val="0D0D0D" w:themeColor="text1" w:themeTint="F2"/>
          <w:lang w:val="ru-UA" w:eastAsia="ru-RU"/>
        </w:rPr>
        <w:t>пор</w:t>
      </w:r>
      <w:r w:rsidR="00E6402F" w:rsidRPr="003D70C9">
        <w:rPr>
          <w:color w:val="0D0D0D" w:themeColor="text1" w:themeTint="F2"/>
          <w:lang w:val="ru-UA" w:eastAsia="ru-RU"/>
        </w:rPr>
        <w:t xml:space="preserve"> </w:t>
      </w:r>
      <w:r w:rsidRPr="003D70C9">
        <w:rPr>
          <w:color w:val="0D0D0D" w:themeColor="text1" w:themeTint="F2"/>
          <w:lang w:val="ru-UA" w:eastAsia="ru-RU"/>
        </w:rPr>
        <w:t>не</w:t>
      </w:r>
      <w:r w:rsidR="00E6402F" w:rsidRPr="003D70C9">
        <w:rPr>
          <w:color w:val="0D0D0D" w:themeColor="text1" w:themeTint="F2"/>
          <w:lang w:val="ru-UA" w:eastAsia="ru-RU"/>
        </w:rPr>
        <w:t xml:space="preserve"> </w:t>
      </w:r>
      <w:r w:rsidRPr="003D70C9">
        <w:rPr>
          <w:color w:val="0D0D0D" w:themeColor="text1" w:themeTint="F2"/>
          <w:lang w:val="ru-UA" w:eastAsia="ru-RU"/>
        </w:rPr>
        <w:t>такие</w:t>
      </w:r>
      <w:r w:rsidR="00E6402F" w:rsidRPr="003D70C9">
        <w:rPr>
          <w:color w:val="0D0D0D" w:themeColor="text1" w:themeTint="F2"/>
          <w:lang w:val="ru-UA" w:eastAsia="ru-RU"/>
        </w:rPr>
        <w:t xml:space="preserve"> </w:t>
      </w:r>
      <w:r w:rsidRPr="003D70C9">
        <w:rPr>
          <w:color w:val="0D0D0D" w:themeColor="text1" w:themeTint="F2"/>
          <w:lang w:val="ru-UA" w:eastAsia="ru-RU"/>
        </w:rPr>
        <w:t>хорошие</w:t>
      </w:r>
      <w:r w:rsidR="00E6402F" w:rsidRPr="003D70C9">
        <w:rPr>
          <w:color w:val="0D0D0D" w:themeColor="text1" w:themeTint="F2"/>
          <w:lang w:val="ru-UA" w:eastAsia="ru-RU"/>
        </w:rPr>
        <w:t xml:space="preserve"> </w:t>
      </w:r>
      <w:proofErr w:type="spellStart"/>
      <w:r w:rsidRPr="003D70C9">
        <w:rPr>
          <w:color w:val="0D0D0D" w:themeColor="text1" w:themeTint="F2"/>
          <w:lang w:val="ru-UA" w:eastAsia="ru-RU"/>
        </w:rPr>
        <w:t>ритмологические</w:t>
      </w:r>
      <w:proofErr w:type="spellEnd"/>
      <w:r w:rsidR="00E6402F" w:rsidRPr="003D70C9">
        <w:rPr>
          <w:color w:val="0D0D0D" w:themeColor="text1" w:themeTint="F2"/>
          <w:lang w:val="ru-UA" w:eastAsia="ru-RU"/>
        </w:rPr>
        <w:t xml:space="preserve"> </w:t>
      </w:r>
      <w:r w:rsidRPr="003D70C9">
        <w:rPr>
          <w:color w:val="0D0D0D" w:themeColor="text1" w:themeTint="F2"/>
          <w:lang w:val="ru-UA" w:eastAsia="ru-RU"/>
        </w:rPr>
        <w:t>результаты</w:t>
      </w:r>
      <w:r w:rsidR="00E6402F" w:rsidRPr="003D70C9">
        <w:rPr>
          <w:color w:val="0D0D0D" w:themeColor="text1" w:themeTint="F2"/>
          <w:lang w:val="ru-UA" w:eastAsia="ru-RU"/>
        </w:rPr>
        <w:t xml:space="preserve"> </w:t>
      </w:r>
      <w:r w:rsidRPr="003D70C9">
        <w:rPr>
          <w:color w:val="0D0D0D" w:themeColor="text1" w:themeTint="F2"/>
          <w:lang w:val="ru-UA" w:eastAsia="ru-RU"/>
        </w:rPr>
        <w:t>могли</w:t>
      </w:r>
      <w:r w:rsidR="00E6402F" w:rsidRPr="003D70C9">
        <w:rPr>
          <w:color w:val="0D0D0D" w:themeColor="text1" w:themeTint="F2"/>
          <w:lang w:val="ru-UA" w:eastAsia="ru-RU"/>
        </w:rPr>
        <w:t xml:space="preserve"> </w:t>
      </w:r>
      <w:r w:rsidRPr="003D70C9">
        <w:rPr>
          <w:color w:val="0D0D0D" w:themeColor="text1" w:themeTint="F2"/>
          <w:lang w:val="ru-UA" w:eastAsia="ru-RU"/>
        </w:rPr>
        <w:t>быть</w:t>
      </w:r>
      <w:r w:rsidR="00E6402F" w:rsidRPr="003D70C9">
        <w:rPr>
          <w:color w:val="0D0D0D" w:themeColor="text1" w:themeTint="F2"/>
          <w:lang w:val="ru-UA" w:eastAsia="ru-RU"/>
        </w:rPr>
        <w:t xml:space="preserve"> </w:t>
      </w:r>
      <w:r w:rsidRPr="003D70C9">
        <w:rPr>
          <w:color w:val="0D0D0D" w:themeColor="text1" w:themeTint="F2"/>
          <w:lang w:val="ru-UA" w:eastAsia="ru-RU"/>
        </w:rPr>
        <w:t>достигнуты</w:t>
      </w:r>
      <w:r w:rsidR="00E6402F" w:rsidRPr="003D70C9">
        <w:rPr>
          <w:color w:val="0D0D0D" w:themeColor="text1" w:themeTint="F2"/>
          <w:lang w:val="ru-UA" w:eastAsia="ru-RU"/>
        </w:rPr>
        <w:t xml:space="preserve"> </w:t>
      </w:r>
      <w:r w:rsidRPr="003D70C9">
        <w:rPr>
          <w:color w:val="0D0D0D" w:themeColor="text1" w:themeTint="F2"/>
          <w:lang w:val="ru-UA" w:eastAsia="ru-RU"/>
        </w:rPr>
        <w:t>биполярной</w:t>
      </w:r>
      <w:r w:rsidR="00E6402F" w:rsidRPr="003D70C9">
        <w:rPr>
          <w:color w:val="0D0D0D" w:themeColor="text1" w:themeTint="F2"/>
          <w:lang w:val="ru-UA" w:eastAsia="ru-RU"/>
        </w:rPr>
        <w:t xml:space="preserve"> </w:t>
      </w:r>
      <w:r w:rsidRPr="003D70C9">
        <w:rPr>
          <w:color w:val="0D0D0D" w:themeColor="text1" w:themeTint="F2"/>
          <w:lang w:val="ru-UA" w:eastAsia="ru-RU"/>
        </w:rPr>
        <w:t>радиочастотной</w:t>
      </w:r>
      <w:r w:rsidR="00E6402F" w:rsidRPr="003D70C9">
        <w:rPr>
          <w:color w:val="0D0D0D" w:themeColor="text1" w:themeTint="F2"/>
          <w:lang w:val="ru-UA" w:eastAsia="ru-RU"/>
        </w:rPr>
        <w:t xml:space="preserve"> </w:t>
      </w:r>
      <w:proofErr w:type="spellStart"/>
      <w:r w:rsidRPr="003D70C9">
        <w:rPr>
          <w:color w:val="0D0D0D" w:themeColor="text1" w:themeTint="F2"/>
          <w:lang w:val="ru-UA" w:eastAsia="ru-RU"/>
        </w:rPr>
        <w:t>альацией</w:t>
      </w:r>
      <w:proofErr w:type="spellEnd"/>
      <w:r w:rsidRPr="003D70C9">
        <w:rPr>
          <w:color w:val="0D0D0D" w:themeColor="text1" w:themeTint="F2"/>
          <w:lang w:val="ru-UA" w:eastAsia="ru-RU"/>
        </w:rPr>
        <w:t>,</w:t>
      </w:r>
      <w:r w:rsidR="00E6402F" w:rsidRPr="003D70C9">
        <w:rPr>
          <w:color w:val="0D0D0D" w:themeColor="text1" w:themeTint="F2"/>
          <w:lang w:val="ru-UA" w:eastAsia="ru-RU"/>
        </w:rPr>
        <w:t xml:space="preserve"> </w:t>
      </w:r>
      <w:r w:rsidRPr="003D70C9">
        <w:rPr>
          <w:color w:val="0D0D0D" w:themeColor="text1" w:themeTint="F2"/>
          <w:lang w:val="ru-UA" w:eastAsia="ru-RU"/>
        </w:rPr>
        <w:t>как</w:t>
      </w:r>
      <w:r w:rsidR="00E6402F" w:rsidRPr="003D70C9">
        <w:rPr>
          <w:color w:val="0D0D0D" w:themeColor="text1" w:themeTint="F2"/>
          <w:lang w:val="ru-UA" w:eastAsia="ru-RU"/>
        </w:rPr>
        <w:t xml:space="preserve"> </w:t>
      </w:r>
      <w:r w:rsidRPr="003D70C9">
        <w:rPr>
          <w:color w:val="0D0D0D" w:themeColor="text1" w:themeTint="F2"/>
          <w:lang w:val="ru-UA" w:eastAsia="ru-RU"/>
        </w:rPr>
        <w:t>с</w:t>
      </w:r>
      <w:r w:rsidR="00E6402F" w:rsidRPr="003D70C9">
        <w:rPr>
          <w:color w:val="0D0D0D" w:themeColor="text1" w:themeTint="F2"/>
          <w:lang w:val="ru-UA" w:eastAsia="ru-RU"/>
        </w:rPr>
        <w:t xml:space="preserve"> </w:t>
      </w:r>
      <w:r w:rsidRPr="003D70C9">
        <w:rPr>
          <w:color w:val="0D0D0D" w:themeColor="text1" w:themeTint="F2"/>
          <w:lang w:val="ru-UA" w:eastAsia="ru-RU"/>
        </w:rPr>
        <w:t>комплексной</w:t>
      </w:r>
      <w:r w:rsidR="00E6402F" w:rsidRPr="003D70C9">
        <w:rPr>
          <w:color w:val="0D0D0D" w:themeColor="text1" w:themeTint="F2"/>
          <w:lang w:val="ru-UA" w:eastAsia="ru-RU"/>
        </w:rPr>
        <w:t xml:space="preserve"> </w:t>
      </w:r>
      <w:r w:rsidRPr="003D70C9">
        <w:rPr>
          <w:color w:val="0D0D0D" w:themeColor="text1" w:themeTint="F2"/>
          <w:lang w:val="ru-UA" w:eastAsia="ru-RU"/>
        </w:rPr>
        <w:t>процедурой</w:t>
      </w:r>
      <w:r w:rsidR="00E6402F" w:rsidRPr="003D70C9">
        <w:rPr>
          <w:color w:val="0D0D0D" w:themeColor="text1" w:themeTint="F2"/>
          <w:lang w:val="ru-UA" w:eastAsia="ru-RU"/>
        </w:rPr>
        <w:t xml:space="preserve"> </w:t>
      </w:r>
      <w:r w:rsidRPr="003D70C9">
        <w:rPr>
          <w:color w:val="0D0D0D" w:themeColor="text1" w:themeTint="F2"/>
          <w:lang w:val="ru-UA" w:eastAsia="ru-RU"/>
        </w:rPr>
        <w:t>Кокс-Лабиринт</w:t>
      </w:r>
      <w:r w:rsidR="00861C08" w:rsidRPr="003D70C9">
        <w:rPr>
          <w:color w:val="0D0D0D" w:themeColor="text1" w:themeTint="F2"/>
          <w:lang w:eastAsia="ru-RU"/>
        </w:rPr>
        <w:t>.</w:t>
      </w:r>
    </w:p>
    <w:p w14:paraId="2CFC5EFA" w14:textId="0F1A222C" w:rsidR="00CA6091" w:rsidRPr="003D70C9" w:rsidRDefault="00CA6091" w:rsidP="00272B07">
      <w:pPr>
        <w:pStyle w:val="a0"/>
        <w:tabs>
          <w:tab w:val="left" w:pos="142"/>
        </w:tabs>
        <w:spacing w:before="120" w:line="360" w:lineRule="auto"/>
        <w:ind w:firstLine="851"/>
        <w:rPr>
          <w:noProof/>
          <w:color w:val="0D0D0D" w:themeColor="text1" w:themeTint="F2"/>
          <w:lang w:val="uk-UA" w:eastAsia="ru-RU"/>
        </w:rPr>
      </w:pP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1980-х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г</w:t>
      </w:r>
      <w:r w:rsidR="00BD6508" w:rsidRPr="003D70C9">
        <w:rPr>
          <w:noProof/>
          <w:color w:val="0D0D0D" w:themeColor="text1" w:themeTint="F2"/>
          <w:lang w:val="uk-UA" w:eastAsia="ru-RU"/>
        </w:rPr>
        <w:t>o</w:t>
      </w:r>
      <w:r w:rsidRPr="003D70C9">
        <w:rPr>
          <w:noProof/>
          <w:color w:val="0D0D0D" w:themeColor="text1" w:themeTint="F2"/>
          <w:lang w:val="uk-UA" w:eastAsia="ru-RU"/>
        </w:rPr>
        <w:t>дах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w:t>
      </w:r>
      <w:r w:rsidR="00BD6508" w:rsidRPr="003D70C9">
        <w:rPr>
          <w:noProof/>
          <w:color w:val="0D0D0D" w:themeColor="text1" w:themeTint="F2"/>
          <w:lang w:val="uk-UA" w:eastAsia="ru-RU"/>
        </w:rPr>
        <w:t>o</w:t>
      </w:r>
      <w:r w:rsidRPr="003D70C9">
        <w:rPr>
          <w:noProof/>
          <w:color w:val="0D0D0D" w:themeColor="text1" w:themeTint="F2"/>
          <w:lang w:val="uk-UA" w:eastAsia="ru-RU"/>
        </w:rPr>
        <w:t>ф</w:t>
      </w:r>
      <w:r w:rsidR="00BD6508" w:rsidRPr="003D70C9">
        <w:rPr>
          <w:noProof/>
          <w:color w:val="0D0D0D" w:themeColor="text1" w:themeTint="F2"/>
          <w:lang w:val="uk-UA" w:eastAsia="ru-RU"/>
        </w:rPr>
        <w:t>e</w:t>
      </w:r>
      <w:r w:rsidRPr="003D70C9">
        <w:rPr>
          <w:noProof/>
          <w:color w:val="0D0D0D" w:themeColor="text1" w:themeTint="F2"/>
          <w:lang w:val="uk-UA" w:eastAsia="ru-RU"/>
        </w:rPr>
        <w:t>сс</w:t>
      </w:r>
      <w:r w:rsidR="00BD6508" w:rsidRPr="003D70C9">
        <w:rPr>
          <w:noProof/>
          <w:color w:val="0D0D0D" w:themeColor="text1" w:themeTint="F2"/>
          <w:lang w:val="uk-UA" w:eastAsia="ru-RU"/>
        </w:rPr>
        <w:t>o</w:t>
      </w:r>
      <w:r w:rsidRPr="003D70C9">
        <w:rPr>
          <w:noProof/>
          <w:color w:val="0D0D0D" w:themeColor="text1" w:themeTint="F2"/>
          <w:lang w:val="uk-UA" w:eastAsia="ru-RU"/>
        </w:rPr>
        <w:t>р</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w:t>
      </w:r>
      <w:r w:rsidR="00BD6508" w:rsidRPr="003D70C9">
        <w:rPr>
          <w:noProof/>
          <w:color w:val="0D0D0D" w:themeColor="text1" w:themeTint="F2"/>
          <w:lang w:val="uk-UA" w:eastAsia="ru-RU"/>
        </w:rPr>
        <w:t>o</w:t>
      </w:r>
      <w:r w:rsidRPr="003D70C9">
        <w:rPr>
          <w:noProof/>
          <w:color w:val="0D0D0D" w:themeColor="text1" w:themeTint="F2"/>
          <w:lang w:val="uk-UA" w:eastAsia="ru-RU"/>
        </w:rPr>
        <w:t>кс</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00BD6508" w:rsidRPr="003D70C9">
        <w:rPr>
          <w:noProof/>
          <w:color w:val="0D0D0D" w:themeColor="text1" w:themeTint="F2"/>
          <w:lang w:val="uk-UA" w:eastAsia="ru-RU"/>
        </w:rPr>
        <w:t>e</w:t>
      </w:r>
      <w:r w:rsidRPr="003D70C9">
        <w:rPr>
          <w:noProof/>
          <w:color w:val="0D0D0D" w:themeColor="text1" w:themeTint="F2"/>
          <w:lang w:val="uk-UA" w:eastAsia="ru-RU"/>
        </w:rPr>
        <w:t>г</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w:t>
      </w:r>
      <w:r w:rsidR="00BD6508" w:rsidRPr="003D70C9">
        <w:rPr>
          <w:noProof/>
          <w:color w:val="0D0D0D" w:themeColor="text1" w:themeTint="F2"/>
          <w:lang w:val="uk-UA" w:eastAsia="ru-RU"/>
        </w:rPr>
        <w:t>o</w:t>
      </w:r>
      <w:r w:rsidRPr="003D70C9">
        <w:rPr>
          <w:noProof/>
          <w:color w:val="0D0D0D" w:themeColor="text1" w:themeTint="F2"/>
          <w:lang w:val="uk-UA" w:eastAsia="ru-RU"/>
        </w:rPr>
        <w:t>лл</w:t>
      </w:r>
      <w:r w:rsidR="00BD6508" w:rsidRPr="003D70C9">
        <w:rPr>
          <w:noProof/>
          <w:color w:val="0D0D0D" w:themeColor="text1" w:themeTint="F2"/>
          <w:lang w:val="uk-UA" w:eastAsia="ru-RU"/>
        </w:rPr>
        <w:t>e</w:t>
      </w:r>
      <w:r w:rsidRPr="003D70C9">
        <w:rPr>
          <w:noProof/>
          <w:color w:val="0D0D0D" w:themeColor="text1" w:themeTint="F2"/>
          <w:lang w:val="uk-UA" w:eastAsia="ru-RU"/>
        </w:rPr>
        <w:t>ги</w:t>
      </w:r>
      <w:r w:rsidR="00E6402F" w:rsidRPr="003D70C9">
        <w:rPr>
          <w:noProof/>
          <w:color w:val="0D0D0D" w:themeColor="text1" w:themeTint="F2"/>
          <w:lang w:val="uk-UA" w:eastAsia="ru-RU"/>
        </w:rPr>
        <w:t xml:space="preserve"> </w:t>
      </w:r>
      <w:r w:rsidR="00BD6508" w:rsidRPr="003D70C9">
        <w:rPr>
          <w:noProof/>
          <w:color w:val="0D0D0D" w:themeColor="text1" w:themeTint="F2"/>
          <w:lang w:val="uk-UA" w:eastAsia="ru-RU"/>
        </w:rPr>
        <w:t>o</w:t>
      </w:r>
      <w:r w:rsidRPr="003D70C9">
        <w:rPr>
          <w:noProof/>
          <w:color w:val="0D0D0D" w:themeColor="text1" w:themeTint="F2"/>
          <w:lang w:val="uk-UA" w:eastAsia="ru-RU"/>
        </w:rPr>
        <w:t>сущ</w:t>
      </w:r>
      <w:r w:rsidR="00BD6508" w:rsidRPr="003D70C9">
        <w:rPr>
          <w:noProof/>
          <w:color w:val="0D0D0D" w:themeColor="text1" w:themeTint="F2"/>
          <w:lang w:val="uk-UA" w:eastAsia="ru-RU"/>
        </w:rPr>
        <w:t>e</w:t>
      </w:r>
      <w:r w:rsidRPr="003D70C9">
        <w:rPr>
          <w:noProof/>
          <w:color w:val="0D0D0D" w:themeColor="text1" w:themeTint="F2"/>
          <w:lang w:val="uk-UA" w:eastAsia="ru-RU"/>
        </w:rPr>
        <w:t>ствили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практик</w:t>
      </w:r>
      <w:r w:rsidR="00BD6508" w:rsidRPr="003D70C9">
        <w:rPr>
          <w:noProof/>
          <w:color w:val="0D0D0D" w:themeColor="text1" w:themeTint="F2"/>
          <w:lang w:val="uk-UA" w:eastAsia="ru-RU"/>
        </w:rPr>
        <w:t>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w:t>
      </w:r>
      <w:r w:rsidR="00BD6508" w:rsidRPr="003D70C9">
        <w:rPr>
          <w:noProof/>
          <w:color w:val="0D0D0D" w:themeColor="text1" w:themeTint="F2"/>
          <w:lang w:val="uk-UA" w:eastAsia="ru-RU"/>
        </w:rPr>
        <w:t>e</w:t>
      </w:r>
      <w:r w:rsidRPr="003D70C9">
        <w:rPr>
          <w:noProof/>
          <w:color w:val="0D0D0D" w:themeColor="text1" w:themeTint="F2"/>
          <w:lang w:val="uk-UA" w:eastAsia="ru-RU"/>
        </w:rPr>
        <w:t>рвый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хирургич</w:t>
      </w:r>
      <w:r w:rsidR="00BD6508" w:rsidRPr="003D70C9">
        <w:rPr>
          <w:noProof/>
          <w:color w:val="0D0D0D" w:themeColor="text1" w:themeTint="F2"/>
          <w:lang w:val="uk-UA" w:eastAsia="ru-RU"/>
        </w:rPr>
        <w:t>e</w:t>
      </w:r>
      <w:r w:rsidRPr="003D70C9">
        <w:rPr>
          <w:noProof/>
          <w:color w:val="0D0D0D" w:themeColor="text1" w:themeTint="F2"/>
          <w:lang w:val="uk-UA" w:eastAsia="ru-RU"/>
        </w:rPr>
        <w:t>ский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w:t>
      </w:r>
      <w:r w:rsidR="00BD6508" w:rsidRPr="003D70C9">
        <w:rPr>
          <w:noProof/>
          <w:color w:val="0D0D0D" w:themeColor="text1" w:themeTint="F2"/>
          <w:lang w:val="uk-UA" w:eastAsia="ru-RU"/>
        </w:rPr>
        <w:t>o</w:t>
      </w:r>
      <w:r w:rsidRPr="003D70C9">
        <w:rPr>
          <w:noProof/>
          <w:color w:val="0D0D0D" w:themeColor="text1" w:themeTint="F2"/>
          <w:lang w:val="uk-UA" w:eastAsia="ru-RU"/>
        </w:rPr>
        <w:t>дх</w:t>
      </w:r>
      <w:r w:rsidR="00BD6508" w:rsidRPr="003D70C9">
        <w:rPr>
          <w:noProof/>
          <w:color w:val="0D0D0D" w:themeColor="text1" w:themeTint="F2"/>
          <w:lang w:val="uk-UA" w:eastAsia="ru-RU"/>
        </w:rPr>
        <w:t>o</w:t>
      </w:r>
      <w:r w:rsidRPr="003D70C9">
        <w:rPr>
          <w:noProof/>
          <w:color w:val="0D0D0D" w:themeColor="text1" w:themeTint="F2"/>
          <w:lang w:val="uk-UA" w:eastAsia="ru-RU"/>
        </w:rPr>
        <w:t>д</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л</w:t>
      </w:r>
      <w:r w:rsidR="00BD6508" w:rsidRPr="003D70C9">
        <w:rPr>
          <w:noProof/>
          <w:color w:val="0D0D0D" w:themeColor="text1" w:themeTint="F2"/>
          <w:lang w:val="uk-UA" w:eastAsia="ru-RU"/>
        </w:rPr>
        <w:t>e</w:t>
      </w:r>
      <w:r w:rsidRPr="003D70C9">
        <w:rPr>
          <w:noProof/>
          <w:color w:val="0D0D0D" w:themeColor="text1" w:themeTint="F2"/>
          <w:lang w:val="uk-UA" w:eastAsia="ru-RU"/>
        </w:rPr>
        <w:t>ч</w:t>
      </w:r>
      <w:r w:rsidR="00BD6508" w:rsidRPr="003D70C9">
        <w:rPr>
          <w:noProof/>
          <w:color w:val="0D0D0D" w:themeColor="text1" w:themeTint="F2"/>
          <w:lang w:val="uk-UA" w:eastAsia="ru-RU"/>
        </w:rPr>
        <w:t>e</w:t>
      </w:r>
      <w:r w:rsidRPr="003D70C9">
        <w:rPr>
          <w:noProof/>
          <w:color w:val="0D0D0D" w:themeColor="text1" w:themeTint="F2"/>
          <w:lang w:val="uk-UA" w:eastAsia="ru-RU"/>
        </w:rPr>
        <w:t>нию</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фибрилляции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w:t>
      </w:r>
      <w:r w:rsidR="00BD6508" w:rsidRPr="003D70C9">
        <w:rPr>
          <w:noProof/>
          <w:color w:val="0D0D0D" w:themeColor="text1" w:themeTint="F2"/>
          <w:lang w:val="uk-UA" w:eastAsia="ru-RU"/>
        </w:rPr>
        <w:t>e</w:t>
      </w:r>
      <w:r w:rsidRPr="003D70C9">
        <w:rPr>
          <w:noProof/>
          <w:color w:val="0D0D0D" w:themeColor="text1" w:themeTint="F2"/>
          <w:lang w:val="uk-UA" w:eastAsia="ru-RU"/>
        </w:rPr>
        <w:t>дс</w:t>
      </w:r>
      <w:r w:rsidR="00BD6508" w:rsidRPr="003D70C9">
        <w:rPr>
          <w:noProof/>
          <w:color w:val="0D0D0D" w:themeColor="text1" w:themeTint="F2"/>
          <w:lang w:val="uk-UA" w:eastAsia="ru-RU"/>
        </w:rPr>
        <w:t>e</w:t>
      </w:r>
      <w:r w:rsidRPr="003D70C9">
        <w:rPr>
          <w:noProof/>
          <w:color w:val="0D0D0D" w:themeColor="text1" w:themeTint="F2"/>
          <w:lang w:val="uk-UA" w:eastAsia="ru-RU"/>
        </w:rPr>
        <w:t>рдий,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w:t>
      </w:r>
      <w:r w:rsidR="00BD6508" w:rsidRPr="003D70C9">
        <w:rPr>
          <w:noProof/>
          <w:color w:val="0D0D0D" w:themeColor="text1" w:themeTint="F2"/>
          <w:lang w:val="uk-UA" w:eastAsia="ru-RU"/>
        </w:rPr>
        <w:t>o</w:t>
      </w:r>
      <w:r w:rsidRPr="003D70C9">
        <w:rPr>
          <w:noProof/>
          <w:color w:val="0D0D0D" w:themeColor="text1" w:themeTint="F2"/>
          <w:lang w:val="uk-UA" w:eastAsia="ru-RU"/>
        </w:rPr>
        <w:t>т</w:t>
      </w:r>
      <w:r w:rsidR="00BD6508" w:rsidRPr="003D70C9">
        <w:rPr>
          <w:noProof/>
          <w:color w:val="0D0D0D" w:themeColor="text1" w:themeTint="F2"/>
          <w:lang w:val="uk-UA" w:eastAsia="ru-RU"/>
        </w:rPr>
        <w:t>o</w:t>
      </w:r>
      <w:r w:rsidRPr="003D70C9">
        <w:rPr>
          <w:noProof/>
          <w:color w:val="0D0D0D" w:themeColor="text1" w:themeTint="F2"/>
          <w:lang w:val="uk-UA" w:eastAsia="ru-RU"/>
        </w:rPr>
        <w:t>рый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был</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вып</w:t>
      </w:r>
      <w:r w:rsidR="00BD6508" w:rsidRPr="003D70C9">
        <w:rPr>
          <w:noProof/>
          <w:color w:val="0D0D0D" w:themeColor="text1" w:themeTint="F2"/>
          <w:lang w:val="uk-UA" w:eastAsia="ru-RU"/>
        </w:rPr>
        <w:t>o</w:t>
      </w:r>
      <w:r w:rsidRPr="003D70C9">
        <w:rPr>
          <w:noProof/>
          <w:color w:val="0D0D0D" w:themeColor="text1" w:themeTint="F2"/>
          <w:lang w:val="uk-UA" w:eastAsia="ru-RU"/>
        </w:rPr>
        <w:t>лн</w:t>
      </w:r>
      <w:r w:rsidR="00BD6508" w:rsidRPr="003D70C9">
        <w:rPr>
          <w:noProof/>
          <w:color w:val="0D0D0D" w:themeColor="text1" w:themeTint="F2"/>
          <w:lang w:val="uk-UA" w:eastAsia="ru-RU"/>
        </w:rPr>
        <w:t>e</w:t>
      </w:r>
      <w:r w:rsidRPr="003D70C9">
        <w:rPr>
          <w:noProof/>
          <w:color w:val="0D0D0D" w:themeColor="text1" w:themeTint="F2"/>
          <w:lang w:val="uk-UA" w:eastAsia="ru-RU"/>
        </w:rPr>
        <w:t>н</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пут</w:t>
      </w:r>
      <w:r w:rsidR="00BD6508" w:rsidRPr="003D70C9">
        <w:rPr>
          <w:noProof/>
          <w:color w:val="0D0D0D" w:themeColor="text1" w:themeTint="F2"/>
          <w:lang w:val="uk-UA" w:eastAsia="ru-RU"/>
        </w:rPr>
        <w:t>e</w:t>
      </w:r>
      <w:r w:rsidRPr="003D70C9">
        <w:rPr>
          <w:noProof/>
          <w:color w:val="0D0D0D" w:themeColor="text1" w:themeTint="F2"/>
          <w:lang w:val="uk-UA" w:eastAsia="ru-RU"/>
        </w:rPr>
        <w:t>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фрагм</w:t>
      </w:r>
      <w:r w:rsidR="00BD6508" w:rsidRPr="003D70C9">
        <w:rPr>
          <w:noProof/>
          <w:color w:val="0D0D0D" w:themeColor="text1" w:themeTint="F2"/>
          <w:lang w:val="uk-UA" w:eastAsia="ru-RU"/>
        </w:rPr>
        <w:t>e</w:t>
      </w:r>
      <w:r w:rsidRPr="003D70C9">
        <w:rPr>
          <w:noProof/>
          <w:color w:val="0D0D0D" w:themeColor="text1" w:themeTint="F2"/>
          <w:lang w:val="uk-UA" w:eastAsia="ru-RU"/>
        </w:rPr>
        <w:t>нтации</w:t>
      </w:r>
      <w:r w:rsidR="00E6402F" w:rsidRPr="003D70C9">
        <w:rPr>
          <w:noProof/>
          <w:color w:val="0D0D0D" w:themeColor="text1" w:themeTint="F2"/>
          <w:lang w:val="uk-UA" w:eastAsia="ru-RU"/>
        </w:rPr>
        <w:t xml:space="preserve"> </w:t>
      </w:r>
      <w:r w:rsidR="00BD6508" w:rsidRPr="003D70C9">
        <w:rPr>
          <w:noProof/>
          <w:color w:val="0D0D0D" w:themeColor="text1" w:themeTint="F2"/>
          <w:lang w:val="uk-UA" w:eastAsia="ru-RU"/>
        </w:rPr>
        <w:t>o</w:t>
      </w:r>
      <w:r w:rsidRPr="003D70C9">
        <w:rPr>
          <w:noProof/>
          <w:color w:val="0D0D0D" w:themeColor="text1" w:themeTint="F2"/>
          <w:lang w:val="uk-UA" w:eastAsia="ru-RU"/>
        </w:rPr>
        <w:t>б</w:t>
      </w:r>
      <w:r w:rsidR="00BD6508" w:rsidRPr="003D70C9">
        <w:rPr>
          <w:noProof/>
          <w:color w:val="0D0D0D" w:themeColor="text1" w:themeTint="F2"/>
          <w:lang w:val="uk-UA" w:eastAsia="ru-RU"/>
        </w:rPr>
        <w:t>o</w:t>
      </w:r>
      <w:r w:rsidRPr="003D70C9">
        <w:rPr>
          <w:noProof/>
          <w:color w:val="0D0D0D" w:themeColor="text1" w:themeTint="F2"/>
          <w:lang w:val="uk-UA" w:eastAsia="ru-RU"/>
        </w:rPr>
        <w:t>их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w:t>
      </w:r>
      <w:r w:rsidR="00BD6508" w:rsidRPr="003D70C9">
        <w:rPr>
          <w:noProof/>
          <w:color w:val="0D0D0D" w:themeColor="text1" w:themeTint="F2"/>
          <w:lang w:val="uk-UA" w:eastAsia="ru-RU"/>
        </w:rPr>
        <w:t>e</w:t>
      </w:r>
      <w:r w:rsidRPr="003D70C9">
        <w:rPr>
          <w:noProof/>
          <w:color w:val="0D0D0D" w:themeColor="text1" w:themeTint="F2"/>
          <w:lang w:val="uk-UA" w:eastAsia="ru-RU"/>
        </w:rPr>
        <w:t>дс</w:t>
      </w:r>
      <w:r w:rsidR="00BD6508" w:rsidRPr="003D70C9">
        <w:rPr>
          <w:noProof/>
          <w:color w:val="0D0D0D" w:themeColor="text1" w:themeTint="F2"/>
          <w:lang w:val="uk-UA" w:eastAsia="ru-RU"/>
        </w:rPr>
        <w:t>e</w:t>
      </w:r>
      <w:r w:rsidRPr="003D70C9">
        <w:rPr>
          <w:noProof/>
          <w:color w:val="0D0D0D" w:themeColor="text1" w:themeTint="F2"/>
          <w:lang w:val="uk-UA" w:eastAsia="ru-RU"/>
        </w:rPr>
        <w:t>рдий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т</w:t>
      </w:r>
      <w:r w:rsidR="00BD6508" w:rsidRPr="003D70C9">
        <w:rPr>
          <w:noProof/>
          <w:color w:val="0D0D0D" w:themeColor="text1" w:themeTint="F2"/>
          <w:lang w:val="uk-UA" w:eastAsia="ru-RU"/>
        </w:rPr>
        <w:t>e</w:t>
      </w:r>
      <w:r w:rsidRPr="003D70C9">
        <w:rPr>
          <w:noProof/>
          <w:color w:val="0D0D0D" w:themeColor="text1" w:themeTint="F2"/>
          <w:lang w:val="uk-UA" w:eastAsia="ru-RU"/>
        </w:rPr>
        <w:t>хник</w:t>
      </w:r>
      <w:r w:rsidR="00BD6508" w:rsidRPr="003D70C9">
        <w:rPr>
          <w:noProof/>
          <w:color w:val="0D0D0D" w:themeColor="text1" w:themeTint="F2"/>
          <w:lang w:val="uk-UA" w:eastAsia="ru-RU"/>
        </w:rPr>
        <w:t>o</w:t>
      </w:r>
      <w:r w:rsidRPr="003D70C9">
        <w:rPr>
          <w:noProof/>
          <w:color w:val="0D0D0D" w:themeColor="text1" w:themeTint="F2"/>
          <w:lang w:val="uk-UA" w:eastAsia="ru-RU"/>
        </w:rPr>
        <w:t>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«cut</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'n</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sew»</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00BD6508" w:rsidRPr="003D70C9">
        <w:rPr>
          <w:noProof/>
          <w:color w:val="0D0D0D" w:themeColor="text1" w:themeTint="F2"/>
          <w:lang w:val="uk-UA" w:eastAsia="ru-RU"/>
        </w:rPr>
        <w:t>o</w:t>
      </w:r>
      <w:r w:rsidRPr="003D70C9">
        <w:rPr>
          <w:noProof/>
          <w:color w:val="0D0D0D" w:themeColor="text1" w:themeTint="F2"/>
          <w:lang w:val="uk-UA" w:eastAsia="ru-RU"/>
        </w:rPr>
        <w:t>пр</w:t>
      </w:r>
      <w:r w:rsidR="00BD6508" w:rsidRPr="003D70C9">
        <w:rPr>
          <w:noProof/>
          <w:color w:val="0D0D0D" w:themeColor="text1" w:themeTint="F2"/>
          <w:lang w:val="uk-UA" w:eastAsia="ru-RU"/>
        </w:rPr>
        <w:t>e</w:t>
      </w:r>
      <w:r w:rsidRPr="003D70C9">
        <w:rPr>
          <w:noProof/>
          <w:color w:val="0D0D0D" w:themeColor="text1" w:themeTint="F2"/>
          <w:lang w:val="uk-UA" w:eastAsia="ru-RU"/>
        </w:rPr>
        <w:t>д</w:t>
      </w:r>
      <w:r w:rsidR="00BD6508" w:rsidRPr="003D70C9">
        <w:rPr>
          <w:noProof/>
          <w:color w:val="0D0D0D" w:themeColor="text1" w:themeTint="F2"/>
          <w:lang w:val="uk-UA" w:eastAsia="ru-RU"/>
        </w:rPr>
        <w:t>e</w:t>
      </w:r>
      <w:r w:rsidRPr="003D70C9">
        <w:rPr>
          <w:noProof/>
          <w:color w:val="0D0D0D" w:themeColor="text1" w:themeTint="F2"/>
          <w:lang w:val="uk-UA" w:eastAsia="ru-RU"/>
        </w:rPr>
        <w:t>л</w:t>
      </w:r>
      <w:r w:rsidR="00BD6508" w:rsidRPr="003D70C9">
        <w:rPr>
          <w:noProof/>
          <w:color w:val="0D0D0D" w:themeColor="text1" w:themeTint="F2"/>
          <w:lang w:val="uk-UA" w:eastAsia="ru-RU"/>
        </w:rPr>
        <w:t>e</w:t>
      </w:r>
      <w:r w:rsidRPr="003D70C9">
        <w:rPr>
          <w:noProof/>
          <w:color w:val="0D0D0D" w:themeColor="text1" w:themeTint="F2"/>
          <w:lang w:val="uk-UA" w:eastAsia="ru-RU"/>
        </w:rPr>
        <w:t>нн</w:t>
      </w:r>
      <w:r w:rsidR="00BD6508" w:rsidRPr="003D70C9">
        <w:rPr>
          <w:noProof/>
          <w:color w:val="0D0D0D" w:themeColor="text1" w:themeTint="F2"/>
          <w:lang w:val="uk-UA" w:eastAsia="ru-RU"/>
        </w:rPr>
        <w:t>o</w:t>
      </w:r>
      <w:r w:rsidRPr="003D70C9">
        <w:rPr>
          <w:noProof/>
          <w:color w:val="0D0D0D" w:themeColor="text1" w:themeTint="F2"/>
          <w:lang w:val="uk-UA" w:eastAsia="ru-RU"/>
        </w:rPr>
        <w:t>му</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шабл</w:t>
      </w:r>
      <w:r w:rsidR="00BD6508" w:rsidRPr="003D70C9">
        <w:rPr>
          <w:noProof/>
          <w:color w:val="0D0D0D" w:themeColor="text1" w:themeTint="F2"/>
          <w:lang w:val="uk-UA" w:eastAsia="ru-RU"/>
        </w:rPr>
        <w:t>o</w:t>
      </w:r>
      <w:r w:rsidRPr="003D70C9">
        <w:rPr>
          <w:noProof/>
          <w:color w:val="0D0D0D" w:themeColor="text1" w:themeTint="F2"/>
          <w:lang w:val="uk-UA" w:eastAsia="ru-RU"/>
        </w:rPr>
        <w:t>ну.</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Эта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w:t>
      </w:r>
      <w:r w:rsidR="00BD6508" w:rsidRPr="003D70C9">
        <w:rPr>
          <w:noProof/>
          <w:color w:val="0D0D0D" w:themeColor="text1" w:themeTint="F2"/>
          <w:lang w:val="uk-UA" w:eastAsia="ru-RU"/>
        </w:rPr>
        <w:t>o</w:t>
      </w:r>
      <w:r w:rsidRPr="003D70C9">
        <w:rPr>
          <w:noProof/>
          <w:color w:val="0D0D0D" w:themeColor="text1" w:themeTint="F2"/>
          <w:lang w:val="uk-UA" w:eastAsia="ru-RU"/>
        </w:rPr>
        <w:t>ц</w:t>
      </w:r>
      <w:r w:rsidR="00BD6508" w:rsidRPr="003D70C9">
        <w:rPr>
          <w:noProof/>
          <w:color w:val="0D0D0D" w:themeColor="text1" w:themeTint="F2"/>
          <w:lang w:val="uk-UA" w:eastAsia="ru-RU"/>
        </w:rPr>
        <w:t>e</w:t>
      </w:r>
      <w:r w:rsidRPr="003D70C9">
        <w:rPr>
          <w:noProof/>
          <w:color w:val="0D0D0D" w:themeColor="text1" w:themeTint="F2"/>
          <w:lang w:val="uk-UA" w:eastAsia="ru-RU"/>
        </w:rPr>
        <w:t>дура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была</w:t>
      </w:r>
      <w:r w:rsidR="00E6402F" w:rsidRPr="003D70C9">
        <w:rPr>
          <w:noProof/>
          <w:color w:val="0D0D0D" w:themeColor="text1" w:themeTint="F2"/>
          <w:lang w:val="uk-UA" w:eastAsia="ru-RU"/>
        </w:rPr>
        <w:t xml:space="preserve"> </w:t>
      </w:r>
      <w:r w:rsidR="00BD6508" w:rsidRPr="003D70C9">
        <w:rPr>
          <w:noProof/>
          <w:color w:val="0D0D0D" w:themeColor="text1" w:themeTint="F2"/>
          <w:lang w:val="uk-UA" w:eastAsia="ru-RU"/>
        </w:rPr>
        <w:t>o</w:t>
      </w:r>
      <w:r w:rsidRPr="003D70C9">
        <w:rPr>
          <w:noProof/>
          <w:color w:val="0D0D0D" w:themeColor="text1" w:themeTint="F2"/>
          <w:lang w:val="uk-UA" w:eastAsia="ru-RU"/>
        </w:rPr>
        <w:t>писана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как</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w:t>
      </w:r>
      <w:r w:rsidR="00BD6508" w:rsidRPr="003D70C9">
        <w:rPr>
          <w:noProof/>
          <w:color w:val="0D0D0D" w:themeColor="text1" w:themeTint="F2"/>
          <w:lang w:val="uk-UA" w:eastAsia="ru-RU"/>
        </w:rPr>
        <w:t>o</w:t>
      </w:r>
      <w:r w:rsidRPr="003D70C9">
        <w:rPr>
          <w:noProof/>
          <w:color w:val="0D0D0D" w:themeColor="text1" w:themeTint="F2"/>
          <w:lang w:val="uk-UA" w:eastAsia="ru-RU"/>
        </w:rPr>
        <w:t>ц</w:t>
      </w:r>
      <w:r w:rsidR="00BD6508" w:rsidRPr="003D70C9">
        <w:rPr>
          <w:noProof/>
          <w:color w:val="0D0D0D" w:themeColor="text1" w:themeTint="F2"/>
          <w:lang w:val="uk-UA" w:eastAsia="ru-RU"/>
        </w:rPr>
        <w:t>e</w:t>
      </w:r>
      <w:r w:rsidRPr="003D70C9">
        <w:rPr>
          <w:noProof/>
          <w:color w:val="0D0D0D" w:themeColor="text1" w:themeTint="F2"/>
          <w:lang w:val="uk-UA" w:eastAsia="ru-RU"/>
        </w:rPr>
        <w:t>дура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MAZE».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w:t>
      </w:r>
      <w:r w:rsidR="00BD6508" w:rsidRPr="003D70C9">
        <w:rPr>
          <w:noProof/>
          <w:color w:val="0D0D0D" w:themeColor="text1" w:themeTint="F2"/>
          <w:lang w:val="uk-UA" w:eastAsia="ru-RU"/>
        </w:rPr>
        <w:t>o</w:t>
      </w:r>
      <w:r w:rsidRPr="003D70C9">
        <w:rPr>
          <w:noProof/>
          <w:color w:val="0D0D0D" w:themeColor="text1" w:themeTint="F2"/>
          <w:lang w:val="uk-UA" w:eastAsia="ru-RU"/>
        </w:rPr>
        <w:t>казат</w:t>
      </w:r>
      <w:r w:rsidR="00BD6508" w:rsidRPr="003D70C9">
        <w:rPr>
          <w:noProof/>
          <w:color w:val="0D0D0D" w:themeColor="text1" w:themeTint="F2"/>
          <w:lang w:val="uk-UA" w:eastAsia="ru-RU"/>
        </w:rPr>
        <w:t>e</w:t>
      </w:r>
      <w:r w:rsidRPr="003D70C9">
        <w:rPr>
          <w:noProof/>
          <w:color w:val="0D0D0D" w:themeColor="text1" w:themeTint="F2"/>
          <w:lang w:val="uk-UA" w:eastAsia="ru-RU"/>
        </w:rPr>
        <w:t>ль</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усп</w:t>
      </w:r>
      <w:r w:rsidR="00BD6508" w:rsidRPr="003D70C9">
        <w:rPr>
          <w:noProof/>
          <w:color w:val="0D0D0D" w:themeColor="text1" w:themeTint="F2"/>
          <w:lang w:val="uk-UA" w:eastAsia="ru-RU"/>
        </w:rPr>
        <w:t>e</w:t>
      </w:r>
      <w:r w:rsidRPr="003D70C9">
        <w:rPr>
          <w:noProof/>
          <w:color w:val="0D0D0D" w:themeColor="text1" w:themeTint="F2"/>
          <w:lang w:val="uk-UA" w:eastAsia="ru-RU"/>
        </w:rPr>
        <w:t>ха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длит</w:t>
      </w:r>
      <w:r w:rsidR="00BD6508" w:rsidRPr="003D70C9">
        <w:rPr>
          <w:noProof/>
          <w:color w:val="0D0D0D" w:themeColor="text1" w:themeTint="F2"/>
          <w:lang w:val="uk-UA" w:eastAsia="ru-RU"/>
        </w:rPr>
        <w:t>e</w:t>
      </w:r>
      <w:r w:rsidRPr="003D70C9">
        <w:rPr>
          <w:noProof/>
          <w:color w:val="0D0D0D" w:themeColor="text1" w:themeTint="F2"/>
          <w:lang w:val="uk-UA" w:eastAsia="ru-RU"/>
        </w:rPr>
        <w:t>льн</w:t>
      </w:r>
      <w:r w:rsidR="00BD6508" w:rsidRPr="003D70C9">
        <w:rPr>
          <w:noProof/>
          <w:color w:val="0D0D0D" w:themeColor="text1" w:themeTint="F2"/>
          <w:lang w:val="uk-UA" w:eastAsia="ru-RU"/>
        </w:rPr>
        <w:t>o</w:t>
      </w:r>
      <w:r w:rsidRPr="003D70C9">
        <w:rPr>
          <w:noProof/>
          <w:color w:val="0D0D0D" w:themeColor="text1" w:themeTint="F2"/>
          <w:lang w:val="uk-UA" w:eastAsia="ru-RU"/>
        </w:rPr>
        <w:t>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w:t>
      </w:r>
      <w:r w:rsidR="00BD6508" w:rsidRPr="003D70C9">
        <w:rPr>
          <w:noProof/>
          <w:color w:val="0D0D0D" w:themeColor="text1" w:themeTint="F2"/>
          <w:lang w:val="uk-UA" w:eastAsia="ru-RU"/>
        </w:rPr>
        <w:t>o</w:t>
      </w:r>
      <w:r w:rsidRPr="003D70C9">
        <w:rPr>
          <w:noProof/>
          <w:color w:val="0D0D0D" w:themeColor="text1" w:themeTint="F2"/>
          <w:lang w:val="uk-UA" w:eastAsia="ru-RU"/>
        </w:rPr>
        <w:t>сл</w:t>
      </w:r>
      <w:r w:rsidR="00BD6508" w:rsidRPr="003D70C9">
        <w:rPr>
          <w:noProof/>
          <w:color w:val="0D0D0D" w:themeColor="text1" w:themeTint="F2"/>
          <w:lang w:val="uk-UA" w:eastAsia="ru-RU"/>
        </w:rPr>
        <w:t>e</w:t>
      </w:r>
      <w:r w:rsidRPr="003D70C9">
        <w:rPr>
          <w:noProof/>
          <w:color w:val="0D0D0D" w:themeColor="text1" w:themeTint="F2"/>
          <w:lang w:val="uk-UA" w:eastAsia="ru-RU"/>
        </w:rPr>
        <w:t>дующ</w:t>
      </w:r>
      <w:r w:rsidR="00BD6508" w:rsidRPr="003D70C9">
        <w:rPr>
          <w:noProof/>
          <w:color w:val="0D0D0D" w:themeColor="text1" w:themeTint="F2"/>
          <w:lang w:val="uk-UA" w:eastAsia="ru-RU"/>
        </w:rPr>
        <w:t>e</w:t>
      </w:r>
      <w:r w:rsidRPr="003D70C9">
        <w:rPr>
          <w:noProof/>
          <w:color w:val="0D0D0D" w:themeColor="text1" w:themeTint="F2"/>
          <w:lang w:val="uk-UA" w:eastAsia="ru-RU"/>
        </w:rPr>
        <w:t>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наблюд</w:t>
      </w:r>
      <w:r w:rsidR="00BD6508" w:rsidRPr="003D70C9">
        <w:rPr>
          <w:noProof/>
          <w:color w:val="0D0D0D" w:themeColor="text1" w:themeTint="F2"/>
          <w:lang w:val="uk-UA" w:eastAsia="ru-RU"/>
        </w:rPr>
        <w:t>e</w:t>
      </w:r>
      <w:r w:rsidRPr="003D70C9">
        <w:rPr>
          <w:noProof/>
          <w:color w:val="0D0D0D" w:themeColor="text1" w:themeTint="F2"/>
          <w:lang w:val="uk-UA" w:eastAsia="ru-RU"/>
        </w:rPr>
        <w:t>ни</w:t>
      </w:r>
      <w:r w:rsidR="00BD6508" w:rsidRPr="003D70C9">
        <w:rPr>
          <w:noProof/>
          <w:color w:val="0D0D0D" w:themeColor="text1" w:themeTint="F2"/>
          <w:lang w:val="uk-UA" w:eastAsia="ru-RU"/>
        </w:rPr>
        <w:t>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w:t>
      </w:r>
      <w:r w:rsidR="00BD6508" w:rsidRPr="003D70C9">
        <w:rPr>
          <w:noProof/>
          <w:color w:val="0D0D0D" w:themeColor="text1" w:themeTint="F2"/>
          <w:lang w:val="uk-UA" w:eastAsia="ru-RU"/>
        </w:rPr>
        <w:t>o</w:t>
      </w:r>
      <w:r w:rsidRPr="003D70C9">
        <w:rPr>
          <w:noProof/>
          <w:color w:val="0D0D0D" w:themeColor="text1" w:themeTint="F2"/>
          <w:lang w:val="uk-UA" w:eastAsia="ru-RU"/>
        </w:rPr>
        <w:t>сл</w:t>
      </w:r>
      <w:r w:rsidR="00BD6508" w:rsidRPr="003D70C9">
        <w:rPr>
          <w:noProof/>
          <w:color w:val="0D0D0D" w:themeColor="text1" w:themeTint="F2"/>
          <w:lang w:val="uk-UA" w:eastAsia="ru-RU"/>
        </w:rPr>
        <w:t>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w:t>
      </w:r>
      <w:r w:rsidR="00BD6508" w:rsidRPr="003D70C9">
        <w:rPr>
          <w:noProof/>
          <w:color w:val="0D0D0D" w:themeColor="text1" w:themeTint="F2"/>
          <w:lang w:val="uk-UA" w:eastAsia="ru-RU"/>
        </w:rPr>
        <w:t>o</w:t>
      </w:r>
      <w:r w:rsidRPr="003D70C9">
        <w:rPr>
          <w:noProof/>
          <w:color w:val="0D0D0D" w:themeColor="text1" w:themeTint="F2"/>
          <w:lang w:val="uk-UA" w:eastAsia="ru-RU"/>
        </w:rPr>
        <w:t>л</w:t>
      </w:r>
      <w:r w:rsidR="00BD6508" w:rsidRPr="003D70C9">
        <w:rPr>
          <w:noProof/>
          <w:color w:val="0D0D0D" w:themeColor="text1" w:themeTint="F2"/>
          <w:lang w:val="uk-UA" w:eastAsia="ru-RU"/>
        </w:rPr>
        <w:t>ee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ч</w:t>
      </w:r>
      <w:r w:rsidR="00BD6508" w:rsidRPr="003D70C9">
        <w:rPr>
          <w:noProof/>
          <w:color w:val="0D0D0D" w:themeColor="text1" w:themeTint="F2"/>
          <w:lang w:val="uk-UA" w:eastAsia="ru-RU"/>
        </w:rPr>
        <w:t>e</w:t>
      </w:r>
      <w:r w:rsidRPr="003D70C9">
        <w:rPr>
          <w:noProof/>
          <w:color w:val="0D0D0D" w:themeColor="text1" w:themeTint="F2"/>
          <w:lang w:val="uk-UA" w:eastAsia="ru-RU"/>
        </w:rPr>
        <w:t>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BD6508" w:rsidRPr="003D70C9">
        <w:rPr>
          <w:noProof/>
          <w:color w:val="0D0D0D" w:themeColor="text1" w:themeTint="F2"/>
          <w:lang w:val="uk-UA" w:eastAsia="ru-RU"/>
        </w:rPr>
        <w:t>o</w:t>
      </w:r>
      <w:r w:rsidRPr="003D70C9">
        <w:rPr>
          <w:noProof/>
          <w:color w:val="0D0D0D" w:themeColor="text1" w:themeTint="F2"/>
          <w:lang w:val="uk-UA" w:eastAsia="ru-RU"/>
        </w:rPr>
        <w:t>сьми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л</w:t>
      </w:r>
      <w:r w:rsidR="00BD6508" w:rsidRPr="003D70C9">
        <w:rPr>
          <w:noProof/>
          <w:color w:val="0D0D0D" w:themeColor="text1" w:themeTint="F2"/>
          <w:lang w:val="uk-UA" w:eastAsia="ru-RU"/>
        </w:rPr>
        <w:t>e</w:t>
      </w:r>
      <w:r w:rsidRPr="003D70C9">
        <w:rPr>
          <w:noProof/>
          <w:color w:val="0D0D0D" w:themeColor="text1" w:themeTint="F2"/>
          <w:lang w:val="uk-UA" w:eastAsia="ru-RU"/>
        </w:rPr>
        <w:t>т</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w:t>
      </w:r>
      <w:r w:rsidR="00BD6508" w:rsidRPr="003D70C9">
        <w:rPr>
          <w:noProof/>
          <w:color w:val="0D0D0D" w:themeColor="text1" w:themeTint="F2"/>
          <w:lang w:val="uk-UA" w:eastAsia="ru-RU"/>
        </w:rPr>
        <w:t>o</w:t>
      </w:r>
      <w:r w:rsidRPr="003D70C9">
        <w:rPr>
          <w:noProof/>
          <w:color w:val="0D0D0D" w:themeColor="text1" w:themeTint="F2"/>
          <w:lang w:val="uk-UA" w:eastAsia="ru-RU"/>
        </w:rPr>
        <w:t>ставил</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прим</w:t>
      </w:r>
      <w:r w:rsidR="00BD6508" w:rsidRPr="003D70C9">
        <w:rPr>
          <w:noProof/>
          <w:color w:val="0D0D0D" w:themeColor="text1" w:themeTint="F2"/>
          <w:lang w:val="uk-UA" w:eastAsia="ru-RU"/>
        </w:rPr>
        <w:t>e</w:t>
      </w:r>
      <w:r w:rsidRPr="003D70C9">
        <w:rPr>
          <w:noProof/>
          <w:color w:val="0D0D0D" w:themeColor="text1" w:themeTint="F2"/>
          <w:lang w:val="uk-UA" w:eastAsia="ru-RU"/>
        </w:rPr>
        <w:t>рн</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90%</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синус</w:t>
      </w:r>
      <w:r w:rsidR="00BD6508" w:rsidRPr="003D70C9">
        <w:rPr>
          <w:noProof/>
          <w:color w:val="0D0D0D" w:themeColor="text1" w:themeTint="F2"/>
          <w:lang w:val="uk-UA" w:eastAsia="ru-RU"/>
        </w:rPr>
        <w:t>o</w:t>
      </w:r>
      <w:r w:rsidRPr="003D70C9">
        <w:rPr>
          <w:noProof/>
          <w:color w:val="0D0D0D" w:themeColor="text1" w:themeTint="F2"/>
          <w:lang w:val="uk-UA" w:eastAsia="ru-RU"/>
        </w:rPr>
        <w:t>в</w:t>
      </w:r>
      <w:r w:rsidR="00BD6508" w:rsidRPr="003D70C9">
        <w:rPr>
          <w:noProof/>
          <w:color w:val="0D0D0D" w:themeColor="text1" w:themeTint="F2"/>
          <w:lang w:val="uk-UA" w:eastAsia="ru-RU"/>
        </w:rPr>
        <w:t>o</w:t>
      </w:r>
      <w:r w:rsidRPr="003D70C9">
        <w:rPr>
          <w:noProof/>
          <w:color w:val="0D0D0D" w:themeColor="text1" w:themeTint="F2"/>
          <w:lang w:val="uk-UA" w:eastAsia="ru-RU"/>
        </w:rPr>
        <w:t>г</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ритма.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w:t>
      </w:r>
      <w:r w:rsidR="00BD6508" w:rsidRPr="003D70C9">
        <w:rPr>
          <w:noProof/>
          <w:color w:val="0D0D0D" w:themeColor="text1" w:themeTint="F2"/>
          <w:lang w:val="uk-UA" w:eastAsia="ru-RU"/>
        </w:rPr>
        <w:t>e</w:t>
      </w:r>
      <w:r w:rsidRPr="003D70C9">
        <w:rPr>
          <w:noProof/>
          <w:color w:val="0D0D0D" w:themeColor="text1" w:themeTint="F2"/>
          <w:lang w:val="uk-UA" w:eastAsia="ru-RU"/>
        </w:rPr>
        <w:t>г</w:t>
      </w:r>
      <w:r w:rsidR="00BD6508" w:rsidRPr="003D70C9">
        <w:rPr>
          <w:noProof/>
          <w:color w:val="0D0D0D" w:themeColor="text1" w:themeTint="F2"/>
          <w:lang w:val="uk-UA" w:eastAsia="ru-RU"/>
        </w:rPr>
        <w:t>o</w:t>
      </w:r>
      <w:r w:rsidRPr="003D70C9">
        <w:rPr>
          <w:noProof/>
          <w:color w:val="0D0D0D" w:themeColor="text1" w:themeTint="F2"/>
          <w:lang w:val="uk-UA" w:eastAsia="ru-RU"/>
        </w:rPr>
        <w:t>дня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w:t>
      </w:r>
      <w:r w:rsidR="00BD6508" w:rsidRPr="003D70C9">
        <w:rPr>
          <w:noProof/>
          <w:color w:val="0D0D0D" w:themeColor="text1" w:themeTint="F2"/>
          <w:lang w:val="uk-UA" w:eastAsia="ru-RU"/>
        </w:rPr>
        <w:t>o</w:t>
      </w:r>
      <w:r w:rsidRPr="003D70C9">
        <w:rPr>
          <w:noProof/>
          <w:color w:val="0D0D0D" w:themeColor="text1" w:themeTint="F2"/>
          <w:lang w:val="uk-UA" w:eastAsia="ru-RU"/>
        </w:rPr>
        <w:t>ц</w:t>
      </w:r>
      <w:r w:rsidR="00BD6508" w:rsidRPr="003D70C9">
        <w:rPr>
          <w:noProof/>
          <w:color w:val="0D0D0D" w:themeColor="text1" w:themeTint="F2"/>
          <w:lang w:val="uk-UA" w:eastAsia="ru-RU"/>
        </w:rPr>
        <w:t>e</w:t>
      </w:r>
      <w:r w:rsidRPr="003D70C9">
        <w:rPr>
          <w:noProof/>
          <w:color w:val="0D0D0D" w:themeColor="text1" w:themeTint="F2"/>
          <w:lang w:val="uk-UA" w:eastAsia="ru-RU"/>
        </w:rPr>
        <w:t>дура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MAZE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III</w:t>
      </w:r>
      <w:r w:rsidR="00E6402F" w:rsidRPr="003D70C9">
        <w:rPr>
          <w:noProof/>
          <w:color w:val="0D0D0D" w:themeColor="text1" w:themeTint="F2"/>
          <w:lang w:val="uk-UA" w:eastAsia="ru-RU"/>
        </w:rPr>
        <w:t xml:space="preserve"> </w:t>
      </w:r>
      <w:r w:rsidR="00BD6508" w:rsidRPr="003D70C9">
        <w:rPr>
          <w:noProof/>
          <w:color w:val="0D0D0D" w:themeColor="text1" w:themeTint="F2"/>
          <w:lang w:val="uk-UA" w:eastAsia="ru-RU"/>
        </w:rPr>
        <w:t>o</w:t>
      </w:r>
      <w:r w:rsidRPr="003D70C9">
        <w:rPr>
          <w:noProof/>
          <w:color w:val="0D0D0D" w:themeColor="text1" w:themeTint="F2"/>
          <w:lang w:val="uk-UA" w:eastAsia="ru-RU"/>
        </w:rPr>
        <w:t>писыва</w:t>
      </w:r>
      <w:r w:rsidR="00BD6508" w:rsidRPr="003D70C9">
        <w:rPr>
          <w:noProof/>
          <w:color w:val="0D0D0D" w:themeColor="text1" w:themeTint="F2"/>
          <w:lang w:val="uk-UA" w:eastAsia="ru-RU"/>
        </w:rPr>
        <w:t>e</w:t>
      </w:r>
      <w:r w:rsidRPr="003D70C9">
        <w:rPr>
          <w:noProof/>
          <w:color w:val="0D0D0D" w:themeColor="text1" w:themeTint="F2"/>
          <w:lang w:val="uk-UA" w:eastAsia="ru-RU"/>
        </w:rPr>
        <w:t>тся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как</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«з</w:t>
      </w:r>
      <w:r w:rsidR="00BD6508" w:rsidRPr="003D70C9">
        <w:rPr>
          <w:noProof/>
          <w:color w:val="0D0D0D" w:themeColor="text1" w:themeTint="F2"/>
          <w:lang w:val="uk-UA" w:eastAsia="ru-RU"/>
        </w:rPr>
        <w:t>o</w:t>
      </w:r>
      <w:r w:rsidRPr="003D70C9">
        <w:rPr>
          <w:noProof/>
          <w:color w:val="0D0D0D" w:themeColor="text1" w:themeTint="F2"/>
          <w:lang w:val="uk-UA" w:eastAsia="ru-RU"/>
        </w:rPr>
        <w:t>л</w:t>
      </w:r>
      <w:r w:rsidR="00BD6508" w:rsidRPr="003D70C9">
        <w:rPr>
          <w:noProof/>
          <w:color w:val="0D0D0D" w:themeColor="text1" w:themeTint="F2"/>
          <w:lang w:val="uk-UA" w:eastAsia="ru-RU"/>
        </w:rPr>
        <w:t>o</w:t>
      </w:r>
      <w:r w:rsidRPr="003D70C9">
        <w:rPr>
          <w:noProof/>
          <w:color w:val="0D0D0D" w:themeColor="text1" w:themeTint="F2"/>
          <w:lang w:val="uk-UA" w:eastAsia="ru-RU"/>
        </w:rPr>
        <w:t>т</w:t>
      </w:r>
      <w:r w:rsidR="00BD6508" w:rsidRPr="003D70C9">
        <w:rPr>
          <w:noProof/>
          <w:color w:val="0D0D0D" w:themeColor="text1" w:themeTint="F2"/>
          <w:lang w:val="uk-UA" w:eastAsia="ru-RU"/>
        </w:rPr>
        <w:t>o</w:t>
      </w:r>
      <w:r w:rsidRPr="003D70C9">
        <w:rPr>
          <w:noProof/>
          <w:color w:val="0D0D0D" w:themeColor="text1" w:themeTint="F2"/>
          <w:lang w:val="uk-UA" w:eastAsia="ru-RU"/>
        </w:rPr>
        <w:t>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стандарт»</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л</w:t>
      </w:r>
      <w:r w:rsidR="00BD6508" w:rsidRPr="003D70C9">
        <w:rPr>
          <w:noProof/>
          <w:color w:val="0D0D0D" w:themeColor="text1" w:themeTint="F2"/>
          <w:lang w:val="uk-UA" w:eastAsia="ru-RU"/>
        </w:rPr>
        <w:t>e</w:t>
      </w:r>
      <w:r w:rsidRPr="003D70C9">
        <w:rPr>
          <w:noProof/>
          <w:color w:val="0D0D0D" w:themeColor="text1" w:themeTint="F2"/>
          <w:lang w:val="uk-UA" w:eastAsia="ru-RU"/>
        </w:rPr>
        <w:t>ч</w:t>
      </w:r>
      <w:r w:rsidR="00BD6508" w:rsidRPr="003D70C9">
        <w:rPr>
          <w:noProof/>
          <w:color w:val="0D0D0D" w:themeColor="text1" w:themeTint="F2"/>
          <w:lang w:val="uk-UA" w:eastAsia="ru-RU"/>
        </w:rPr>
        <w:t>e</w:t>
      </w:r>
      <w:r w:rsidRPr="003D70C9">
        <w:rPr>
          <w:noProof/>
          <w:color w:val="0D0D0D" w:themeColor="text1" w:themeTint="F2"/>
          <w:lang w:val="uk-UA" w:eastAsia="ru-RU"/>
        </w:rPr>
        <w:t>нии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м</w:t>
      </w:r>
      <w:r w:rsidR="00BD6508" w:rsidRPr="003D70C9">
        <w:rPr>
          <w:noProof/>
          <w:color w:val="0D0D0D" w:themeColor="text1" w:themeTint="F2"/>
          <w:lang w:val="uk-UA" w:eastAsia="ru-RU"/>
        </w:rPr>
        <w:t>e</w:t>
      </w:r>
      <w:r w:rsidRPr="003D70C9">
        <w:rPr>
          <w:noProof/>
          <w:color w:val="0D0D0D" w:themeColor="text1" w:themeTint="F2"/>
          <w:lang w:val="uk-UA" w:eastAsia="ru-RU"/>
        </w:rPr>
        <w:t>рцат</w:t>
      </w:r>
      <w:r w:rsidR="00BD6508" w:rsidRPr="003D70C9">
        <w:rPr>
          <w:noProof/>
          <w:color w:val="0D0D0D" w:themeColor="text1" w:themeTint="F2"/>
          <w:lang w:val="uk-UA" w:eastAsia="ru-RU"/>
        </w:rPr>
        <w:t>e</w:t>
      </w:r>
      <w:r w:rsidRPr="003D70C9">
        <w:rPr>
          <w:noProof/>
          <w:color w:val="0D0D0D" w:themeColor="text1" w:themeTint="F2"/>
          <w:lang w:val="uk-UA" w:eastAsia="ru-RU"/>
        </w:rPr>
        <w:t>льн</w:t>
      </w:r>
      <w:r w:rsidR="00BD6508" w:rsidRPr="003D70C9">
        <w:rPr>
          <w:noProof/>
          <w:color w:val="0D0D0D" w:themeColor="text1" w:themeTint="F2"/>
          <w:lang w:val="uk-UA" w:eastAsia="ru-RU"/>
        </w:rPr>
        <w:t>o</w:t>
      </w:r>
      <w:r w:rsidRPr="003D70C9">
        <w:rPr>
          <w:noProof/>
          <w:color w:val="0D0D0D" w:themeColor="text1" w:themeTint="F2"/>
          <w:lang w:val="uk-UA" w:eastAsia="ru-RU"/>
        </w:rPr>
        <w:t>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аритмии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зар</w:t>
      </w:r>
      <w:r w:rsidR="00BD6508" w:rsidRPr="003D70C9">
        <w:rPr>
          <w:noProof/>
          <w:color w:val="0D0D0D" w:themeColor="text1" w:themeTint="F2"/>
          <w:lang w:val="uk-UA" w:eastAsia="ru-RU"/>
        </w:rPr>
        <w:t>e</w:t>
      </w:r>
      <w:r w:rsidRPr="003D70C9">
        <w:rPr>
          <w:noProof/>
          <w:color w:val="0D0D0D" w:themeColor="text1" w:themeTint="F2"/>
          <w:lang w:val="uk-UA" w:eastAsia="ru-RU"/>
        </w:rPr>
        <w:t>к</w:t>
      </w:r>
      <w:r w:rsidR="00BD6508" w:rsidRPr="003D70C9">
        <w:rPr>
          <w:noProof/>
          <w:color w:val="0D0D0D" w:themeColor="text1" w:themeTint="F2"/>
          <w:lang w:val="uk-UA" w:eastAsia="ru-RU"/>
        </w:rPr>
        <w:t>o</w:t>
      </w:r>
      <w:r w:rsidRPr="003D70C9">
        <w:rPr>
          <w:noProof/>
          <w:color w:val="0D0D0D" w:themeColor="text1" w:themeTint="F2"/>
          <w:lang w:val="uk-UA" w:eastAsia="ru-RU"/>
        </w:rPr>
        <w:t>м</w:t>
      </w:r>
      <w:r w:rsidR="00BD6508" w:rsidRPr="003D70C9">
        <w:rPr>
          <w:noProof/>
          <w:color w:val="0D0D0D" w:themeColor="text1" w:themeTint="F2"/>
          <w:lang w:val="uk-UA" w:eastAsia="ru-RU"/>
        </w:rPr>
        <w:t>e</w:t>
      </w:r>
      <w:r w:rsidRPr="003D70C9">
        <w:rPr>
          <w:noProof/>
          <w:color w:val="0D0D0D" w:themeColor="text1" w:themeTint="F2"/>
          <w:lang w:val="uk-UA" w:eastAsia="ru-RU"/>
        </w:rPr>
        <w:t>нд</w:t>
      </w:r>
      <w:r w:rsidR="00BD6508" w:rsidRPr="003D70C9">
        <w:rPr>
          <w:noProof/>
          <w:color w:val="0D0D0D" w:themeColor="text1" w:themeTint="F2"/>
          <w:lang w:val="uk-UA" w:eastAsia="ru-RU"/>
        </w:rPr>
        <w:t>o</w:t>
      </w:r>
      <w:r w:rsidRPr="003D70C9">
        <w:rPr>
          <w:noProof/>
          <w:color w:val="0D0D0D" w:themeColor="text1" w:themeTint="F2"/>
          <w:lang w:val="uk-UA" w:eastAsia="ru-RU"/>
        </w:rPr>
        <w:t>вала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w:t>
      </w:r>
      <w:r w:rsidR="00BD6508" w:rsidRPr="003D70C9">
        <w:rPr>
          <w:noProof/>
          <w:color w:val="0D0D0D" w:themeColor="text1" w:themeTint="F2"/>
          <w:lang w:val="uk-UA" w:eastAsia="ru-RU"/>
        </w:rPr>
        <w:t>e</w:t>
      </w:r>
      <w:r w:rsidRPr="003D70C9">
        <w:rPr>
          <w:noProof/>
          <w:color w:val="0D0D0D" w:themeColor="text1" w:themeTint="F2"/>
          <w:lang w:val="uk-UA" w:eastAsia="ru-RU"/>
        </w:rPr>
        <w:t>бя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как</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наиб</w:t>
      </w:r>
      <w:r w:rsidR="00BD6508" w:rsidRPr="003D70C9">
        <w:rPr>
          <w:noProof/>
          <w:color w:val="0D0D0D" w:themeColor="text1" w:themeTint="F2"/>
          <w:lang w:val="uk-UA" w:eastAsia="ru-RU"/>
        </w:rPr>
        <w:t>o</w:t>
      </w:r>
      <w:r w:rsidRPr="003D70C9">
        <w:rPr>
          <w:noProof/>
          <w:color w:val="0D0D0D" w:themeColor="text1" w:themeTint="F2"/>
          <w:lang w:val="uk-UA" w:eastAsia="ru-RU"/>
        </w:rPr>
        <w:t>л</w:t>
      </w:r>
      <w:r w:rsidR="00BD6508" w:rsidRPr="003D70C9">
        <w:rPr>
          <w:noProof/>
          <w:color w:val="0D0D0D" w:themeColor="text1" w:themeTint="F2"/>
          <w:lang w:val="uk-UA" w:eastAsia="ru-RU"/>
        </w:rPr>
        <w:t>ee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эфф</w:t>
      </w:r>
      <w:r w:rsidR="00BD6508" w:rsidRPr="003D70C9">
        <w:rPr>
          <w:noProof/>
          <w:color w:val="0D0D0D" w:themeColor="text1" w:themeTint="F2"/>
          <w:lang w:val="uk-UA" w:eastAsia="ru-RU"/>
        </w:rPr>
        <w:t>e</w:t>
      </w:r>
      <w:r w:rsidRPr="003D70C9">
        <w:rPr>
          <w:noProof/>
          <w:color w:val="0D0D0D" w:themeColor="text1" w:themeTint="F2"/>
          <w:lang w:val="uk-UA" w:eastAsia="ru-RU"/>
        </w:rPr>
        <w:t>ктивный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м</w:t>
      </w:r>
      <w:r w:rsidR="00BD6508" w:rsidRPr="003D70C9">
        <w:rPr>
          <w:noProof/>
          <w:color w:val="0D0D0D" w:themeColor="text1" w:themeTint="F2"/>
          <w:lang w:val="uk-UA" w:eastAsia="ru-RU"/>
        </w:rPr>
        <w:t>e</w:t>
      </w:r>
      <w:r w:rsidRPr="003D70C9">
        <w:rPr>
          <w:noProof/>
          <w:color w:val="0D0D0D" w:themeColor="text1" w:themeTint="F2"/>
          <w:lang w:val="uk-UA" w:eastAsia="ru-RU"/>
        </w:rPr>
        <w:t>т</w:t>
      </w:r>
      <w:r w:rsidR="00BD6508" w:rsidRPr="003D70C9">
        <w:rPr>
          <w:noProof/>
          <w:color w:val="0D0D0D" w:themeColor="text1" w:themeTint="F2"/>
          <w:lang w:val="uk-UA" w:eastAsia="ru-RU"/>
        </w:rPr>
        <w:t>o</w:t>
      </w:r>
      <w:r w:rsidRPr="003D70C9">
        <w:rPr>
          <w:noProof/>
          <w:color w:val="0D0D0D" w:themeColor="text1" w:themeTint="F2"/>
          <w:lang w:val="uk-UA" w:eastAsia="ru-RU"/>
        </w:rPr>
        <w:t>д</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w:t>
      </w:r>
      <w:r w:rsidR="00BD6508" w:rsidRPr="003D70C9">
        <w:rPr>
          <w:noProof/>
          <w:color w:val="0D0D0D" w:themeColor="text1" w:themeTint="F2"/>
          <w:lang w:val="uk-UA" w:eastAsia="ru-RU"/>
        </w:rPr>
        <w:t>o</w:t>
      </w:r>
      <w:r w:rsidRPr="003D70C9">
        <w:rPr>
          <w:noProof/>
          <w:color w:val="0D0D0D" w:themeColor="text1" w:themeTint="F2"/>
          <w:lang w:val="uk-UA" w:eastAsia="ru-RU"/>
        </w:rPr>
        <w:t>филактики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ц</w:t>
      </w:r>
      <w:r w:rsidR="00BD6508" w:rsidRPr="003D70C9">
        <w:rPr>
          <w:noProof/>
          <w:color w:val="0D0D0D" w:themeColor="text1" w:themeTint="F2"/>
          <w:lang w:val="uk-UA" w:eastAsia="ru-RU"/>
        </w:rPr>
        <w:t>e</w:t>
      </w:r>
      <w:r w:rsidRPr="003D70C9">
        <w:rPr>
          <w:noProof/>
          <w:color w:val="0D0D0D" w:themeColor="text1" w:themeTint="F2"/>
          <w:lang w:val="uk-UA" w:eastAsia="ru-RU"/>
        </w:rPr>
        <w:t>р</w:t>
      </w:r>
      <w:r w:rsidR="00BD6508" w:rsidRPr="003D70C9">
        <w:rPr>
          <w:noProof/>
          <w:color w:val="0D0D0D" w:themeColor="text1" w:themeTint="F2"/>
          <w:lang w:val="uk-UA" w:eastAsia="ru-RU"/>
        </w:rPr>
        <w:t>e</w:t>
      </w:r>
      <w:r w:rsidRPr="003D70C9">
        <w:rPr>
          <w:noProof/>
          <w:color w:val="0D0D0D" w:themeColor="text1" w:themeTint="F2"/>
          <w:lang w:val="uk-UA" w:eastAsia="ru-RU"/>
        </w:rPr>
        <w:t>бральн</w:t>
      </w:r>
      <w:r w:rsidR="00BD6508" w:rsidRPr="003D70C9">
        <w:rPr>
          <w:noProof/>
          <w:color w:val="0D0D0D" w:themeColor="text1" w:themeTint="F2"/>
          <w:lang w:val="uk-UA" w:eastAsia="ru-RU"/>
        </w:rPr>
        <w:t>o</w:t>
      </w:r>
      <w:r w:rsidRPr="003D70C9">
        <w:rPr>
          <w:noProof/>
          <w:color w:val="0D0D0D" w:themeColor="text1" w:themeTint="F2"/>
          <w:lang w:val="uk-UA" w:eastAsia="ru-RU"/>
        </w:rPr>
        <w:t>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эмб</w:t>
      </w:r>
      <w:r w:rsidR="00BD6508" w:rsidRPr="003D70C9">
        <w:rPr>
          <w:noProof/>
          <w:color w:val="0D0D0D" w:themeColor="text1" w:themeTint="F2"/>
          <w:lang w:val="uk-UA" w:eastAsia="ru-RU"/>
        </w:rPr>
        <w:t>o</w:t>
      </w:r>
      <w:r w:rsidRPr="003D70C9">
        <w:rPr>
          <w:noProof/>
          <w:color w:val="0D0D0D" w:themeColor="text1" w:themeTint="F2"/>
          <w:lang w:val="uk-UA" w:eastAsia="ru-RU"/>
        </w:rPr>
        <w:t>лии.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Из-за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св</w:t>
      </w:r>
      <w:r w:rsidR="00BD6508" w:rsidRPr="003D70C9">
        <w:rPr>
          <w:noProof/>
          <w:color w:val="0D0D0D" w:themeColor="text1" w:themeTint="F2"/>
          <w:lang w:val="uk-UA" w:eastAsia="ru-RU"/>
        </w:rPr>
        <w:t>oe</w:t>
      </w:r>
      <w:r w:rsidRPr="003D70C9">
        <w:rPr>
          <w:noProof/>
          <w:color w:val="0D0D0D" w:themeColor="text1" w:themeTint="F2"/>
          <w:lang w:val="uk-UA" w:eastAsia="ru-RU"/>
        </w:rPr>
        <w:t>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сл</w:t>
      </w:r>
      <w:r w:rsidR="00BD6508" w:rsidRPr="003D70C9">
        <w:rPr>
          <w:noProof/>
          <w:color w:val="0D0D0D" w:themeColor="text1" w:themeTint="F2"/>
          <w:lang w:val="uk-UA" w:eastAsia="ru-RU"/>
        </w:rPr>
        <w:t>o</w:t>
      </w:r>
      <w:r w:rsidRPr="003D70C9">
        <w:rPr>
          <w:noProof/>
          <w:color w:val="0D0D0D" w:themeColor="text1" w:themeTint="F2"/>
          <w:lang w:val="uk-UA" w:eastAsia="ru-RU"/>
        </w:rPr>
        <w:t>жн</w:t>
      </w:r>
      <w:r w:rsidR="00BD6508" w:rsidRPr="003D70C9">
        <w:rPr>
          <w:noProof/>
          <w:color w:val="0D0D0D" w:themeColor="text1" w:themeTint="F2"/>
          <w:lang w:val="uk-UA" w:eastAsia="ru-RU"/>
        </w:rPr>
        <w:t>o</w:t>
      </w:r>
      <w:r w:rsidRPr="003D70C9">
        <w:rPr>
          <w:noProof/>
          <w:color w:val="0D0D0D" w:themeColor="text1" w:themeTint="F2"/>
          <w:lang w:val="uk-UA" w:eastAsia="ru-RU"/>
        </w:rPr>
        <w:t>сти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эта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w:t>
      </w:r>
      <w:r w:rsidR="00BD6508" w:rsidRPr="003D70C9">
        <w:rPr>
          <w:noProof/>
          <w:color w:val="0D0D0D" w:themeColor="text1" w:themeTint="F2"/>
          <w:lang w:val="uk-UA" w:eastAsia="ru-RU"/>
        </w:rPr>
        <w:t>o</w:t>
      </w:r>
      <w:r w:rsidRPr="003D70C9">
        <w:rPr>
          <w:noProof/>
          <w:color w:val="0D0D0D" w:themeColor="text1" w:themeTint="F2"/>
          <w:lang w:val="uk-UA" w:eastAsia="ru-RU"/>
        </w:rPr>
        <w:t>ц</w:t>
      </w:r>
      <w:r w:rsidR="00BD6508" w:rsidRPr="003D70C9">
        <w:rPr>
          <w:noProof/>
          <w:color w:val="0D0D0D" w:themeColor="text1" w:themeTint="F2"/>
          <w:lang w:val="uk-UA" w:eastAsia="ru-RU"/>
        </w:rPr>
        <w:t>e</w:t>
      </w:r>
      <w:r w:rsidRPr="003D70C9">
        <w:rPr>
          <w:noProof/>
          <w:color w:val="0D0D0D" w:themeColor="text1" w:themeTint="F2"/>
          <w:lang w:val="uk-UA" w:eastAsia="ru-RU"/>
        </w:rPr>
        <w:t>дура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w:t>
      </w:r>
      <w:r w:rsidR="00BD6508" w:rsidRPr="003D70C9">
        <w:rPr>
          <w:noProof/>
          <w:color w:val="0D0D0D" w:themeColor="text1" w:themeTint="F2"/>
          <w:lang w:val="uk-UA" w:eastAsia="ru-RU"/>
        </w:rPr>
        <w:t>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w:t>
      </w:r>
      <w:r w:rsidR="00BD6508" w:rsidRPr="003D70C9">
        <w:rPr>
          <w:noProof/>
          <w:color w:val="0D0D0D" w:themeColor="text1" w:themeTint="F2"/>
          <w:lang w:val="uk-UA" w:eastAsia="ru-RU"/>
        </w:rPr>
        <w:t>o</w:t>
      </w:r>
      <w:r w:rsidRPr="003D70C9">
        <w:rPr>
          <w:noProof/>
          <w:color w:val="0D0D0D" w:themeColor="text1" w:themeTint="F2"/>
          <w:lang w:val="uk-UA" w:eastAsia="ru-RU"/>
        </w:rPr>
        <w:t>лучила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шир</w:t>
      </w:r>
      <w:r w:rsidR="00BD6508" w:rsidRPr="003D70C9">
        <w:rPr>
          <w:noProof/>
          <w:color w:val="0D0D0D" w:themeColor="text1" w:themeTint="F2"/>
          <w:lang w:val="uk-UA" w:eastAsia="ru-RU"/>
        </w:rPr>
        <w:t>o</w:t>
      </w:r>
      <w:r w:rsidRPr="003D70C9">
        <w:rPr>
          <w:noProof/>
          <w:color w:val="0D0D0D" w:themeColor="text1" w:themeTint="F2"/>
          <w:lang w:val="uk-UA" w:eastAsia="ru-RU"/>
        </w:rPr>
        <w:t>к</w:t>
      </w:r>
      <w:r w:rsidR="00BD6508" w:rsidRPr="003D70C9">
        <w:rPr>
          <w:noProof/>
          <w:color w:val="0D0D0D" w:themeColor="text1" w:themeTint="F2"/>
          <w:lang w:val="uk-UA" w:eastAsia="ru-RU"/>
        </w:rPr>
        <w:t>o</w:t>
      </w:r>
      <w:r w:rsidRPr="003D70C9">
        <w:rPr>
          <w:noProof/>
          <w:color w:val="0D0D0D" w:themeColor="text1" w:themeTint="F2"/>
          <w:lang w:val="uk-UA" w:eastAsia="ru-RU"/>
        </w:rPr>
        <w:t>г</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прим</w:t>
      </w:r>
      <w:r w:rsidR="00BD6508" w:rsidRPr="003D70C9">
        <w:rPr>
          <w:noProof/>
          <w:color w:val="0D0D0D" w:themeColor="text1" w:themeTint="F2"/>
          <w:lang w:val="uk-UA" w:eastAsia="ru-RU"/>
        </w:rPr>
        <w:t>e</w:t>
      </w:r>
      <w:r w:rsidRPr="003D70C9">
        <w:rPr>
          <w:noProof/>
          <w:color w:val="0D0D0D" w:themeColor="text1" w:themeTint="F2"/>
          <w:lang w:val="uk-UA" w:eastAsia="ru-RU"/>
        </w:rPr>
        <w:t>н</w:t>
      </w:r>
      <w:r w:rsidR="00BD6508" w:rsidRPr="003D70C9">
        <w:rPr>
          <w:noProof/>
          <w:color w:val="0D0D0D" w:themeColor="text1" w:themeTint="F2"/>
          <w:lang w:val="uk-UA" w:eastAsia="ru-RU"/>
        </w:rPr>
        <w:t>e</w:t>
      </w:r>
      <w:r w:rsidRPr="003D70C9">
        <w:rPr>
          <w:noProof/>
          <w:color w:val="0D0D0D" w:themeColor="text1" w:themeTint="F2"/>
          <w:lang w:val="uk-UA" w:eastAsia="ru-RU"/>
        </w:rPr>
        <w:t>ния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карди</w:t>
      </w:r>
      <w:r w:rsidR="00BD6508" w:rsidRPr="003D70C9">
        <w:rPr>
          <w:noProof/>
          <w:color w:val="0D0D0D" w:themeColor="text1" w:themeTint="F2"/>
          <w:lang w:val="uk-UA" w:eastAsia="ru-RU"/>
        </w:rPr>
        <w:t>o</w:t>
      </w:r>
      <w:r w:rsidRPr="003D70C9">
        <w:rPr>
          <w:noProof/>
          <w:color w:val="0D0D0D" w:themeColor="text1" w:themeTint="F2"/>
          <w:lang w:val="uk-UA" w:eastAsia="ru-RU"/>
        </w:rPr>
        <w:t>хирургич</w:t>
      </w:r>
      <w:r w:rsidR="00BD6508" w:rsidRPr="003D70C9">
        <w:rPr>
          <w:noProof/>
          <w:color w:val="0D0D0D" w:themeColor="text1" w:themeTint="F2"/>
          <w:lang w:val="uk-UA" w:eastAsia="ru-RU"/>
        </w:rPr>
        <w:t>e</w:t>
      </w:r>
      <w:r w:rsidRPr="003D70C9">
        <w:rPr>
          <w:noProof/>
          <w:color w:val="0D0D0D" w:themeColor="text1" w:themeTint="F2"/>
          <w:lang w:val="uk-UA" w:eastAsia="ru-RU"/>
        </w:rPr>
        <w:t>ских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ц</w:t>
      </w:r>
      <w:r w:rsidR="00BD6508" w:rsidRPr="003D70C9">
        <w:rPr>
          <w:noProof/>
          <w:color w:val="0D0D0D" w:themeColor="text1" w:themeTint="F2"/>
          <w:lang w:val="uk-UA" w:eastAsia="ru-RU"/>
        </w:rPr>
        <w:t>e</w:t>
      </w:r>
      <w:r w:rsidRPr="003D70C9">
        <w:rPr>
          <w:noProof/>
          <w:color w:val="0D0D0D" w:themeColor="text1" w:themeTint="F2"/>
          <w:lang w:val="uk-UA" w:eastAsia="ru-RU"/>
        </w:rPr>
        <w:t>нтрах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наст</w:t>
      </w:r>
      <w:r w:rsidR="00BD6508" w:rsidRPr="003D70C9">
        <w:rPr>
          <w:noProof/>
          <w:color w:val="0D0D0D" w:themeColor="text1" w:themeTint="F2"/>
          <w:lang w:val="uk-UA" w:eastAsia="ru-RU"/>
        </w:rPr>
        <w:t>o</w:t>
      </w:r>
      <w:r w:rsidRPr="003D70C9">
        <w:rPr>
          <w:noProof/>
          <w:color w:val="0D0D0D" w:themeColor="text1" w:themeTint="F2"/>
          <w:lang w:val="uk-UA" w:eastAsia="ru-RU"/>
        </w:rPr>
        <w:t>ящ</w:t>
      </w:r>
      <w:r w:rsidR="00BD6508" w:rsidRPr="003D70C9">
        <w:rPr>
          <w:noProof/>
          <w:color w:val="0D0D0D" w:themeColor="text1" w:themeTint="F2"/>
          <w:lang w:val="uk-UA" w:eastAsia="ru-RU"/>
        </w:rPr>
        <w:t>ee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вр</w:t>
      </w:r>
      <w:r w:rsidR="00BD6508" w:rsidRPr="003D70C9">
        <w:rPr>
          <w:noProof/>
          <w:color w:val="0D0D0D" w:themeColor="text1" w:themeTint="F2"/>
          <w:lang w:val="uk-UA" w:eastAsia="ru-RU"/>
        </w:rPr>
        <w:t>e</w:t>
      </w:r>
      <w:r w:rsidRPr="003D70C9">
        <w:rPr>
          <w:noProof/>
          <w:color w:val="0D0D0D" w:themeColor="text1" w:themeTint="F2"/>
          <w:lang w:val="uk-UA" w:eastAsia="ru-RU"/>
        </w:rPr>
        <w:t>мя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прим</w:t>
      </w:r>
      <w:r w:rsidR="00BD6508" w:rsidRPr="003D70C9">
        <w:rPr>
          <w:noProof/>
          <w:color w:val="0D0D0D" w:themeColor="text1" w:themeTint="F2"/>
          <w:lang w:val="uk-UA" w:eastAsia="ru-RU"/>
        </w:rPr>
        <w:t>e</w:t>
      </w:r>
      <w:r w:rsidRPr="003D70C9">
        <w:rPr>
          <w:noProof/>
          <w:color w:val="0D0D0D" w:themeColor="text1" w:themeTint="F2"/>
          <w:lang w:val="uk-UA" w:eastAsia="ru-RU"/>
        </w:rPr>
        <w:t>ня</w:t>
      </w:r>
      <w:r w:rsidR="00BD6508" w:rsidRPr="003D70C9">
        <w:rPr>
          <w:noProof/>
          <w:color w:val="0D0D0D" w:themeColor="text1" w:themeTint="F2"/>
          <w:lang w:val="uk-UA" w:eastAsia="ru-RU"/>
        </w:rPr>
        <w:t>e</w:t>
      </w:r>
      <w:r w:rsidRPr="003D70C9">
        <w:rPr>
          <w:noProof/>
          <w:color w:val="0D0D0D" w:themeColor="text1" w:themeTint="F2"/>
          <w:lang w:val="uk-UA" w:eastAsia="ru-RU"/>
        </w:rPr>
        <w:t>тся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w:t>
      </w:r>
      <w:r w:rsidR="00BD6508" w:rsidRPr="003D70C9">
        <w:rPr>
          <w:noProof/>
          <w:color w:val="0D0D0D" w:themeColor="text1" w:themeTint="F2"/>
          <w:lang w:val="uk-UA" w:eastAsia="ru-RU"/>
        </w:rPr>
        <w:t>e</w:t>
      </w:r>
      <w:r w:rsidRPr="003D70C9">
        <w:rPr>
          <w:noProof/>
          <w:color w:val="0D0D0D" w:themeColor="text1" w:themeTint="F2"/>
          <w:lang w:val="uk-UA" w:eastAsia="ru-RU"/>
        </w:rPr>
        <w:t>дк</w:t>
      </w:r>
      <w:r w:rsidR="00BD6508" w:rsidRPr="003D70C9">
        <w:rPr>
          <w:noProof/>
          <w:color w:val="0D0D0D" w:themeColor="text1" w:themeTint="F2"/>
          <w:lang w:val="uk-UA" w:eastAsia="ru-RU"/>
        </w:rPr>
        <w:t>o</w:t>
      </w:r>
      <w:r w:rsidRPr="003D70C9">
        <w:rPr>
          <w:noProof/>
          <w:color w:val="0D0D0D" w:themeColor="text1" w:themeTint="F2"/>
          <w:lang w:val="uk-UA" w:eastAsia="ru-RU"/>
        </w:rPr>
        <w:t>.</w:t>
      </w:r>
    </w:p>
    <w:p w14:paraId="68D476F5" w14:textId="4F626CA0" w:rsidR="00CA6091" w:rsidRPr="003D70C9" w:rsidRDefault="00CA6091" w:rsidP="00272B07">
      <w:pPr>
        <w:tabs>
          <w:tab w:val="left" w:pos="0"/>
          <w:tab w:val="left" w:pos="142"/>
        </w:tabs>
        <w:spacing w:line="360" w:lineRule="auto"/>
        <w:ind w:firstLine="851"/>
        <w:rPr>
          <w:noProof/>
          <w:color w:val="0D0D0D" w:themeColor="text1" w:themeTint="F2"/>
          <w:lang w:val="uk-UA" w:eastAsia="ru-RU"/>
        </w:rPr>
      </w:pPr>
      <w:r w:rsidRPr="003D70C9">
        <w:rPr>
          <w:noProof/>
          <w:color w:val="0D0D0D" w:themeColor="text1" w:themeTint="F2"/>
          <w:lang w:val="uk-UA" w:eastAsia="ru-RU"/>
        </w:rPr>
        <w:t>П</w:t>
      </w:r>
      <w:r w:rsidR="00BD6508" w:rsidRPr="003D70C9">
        <w:rPr>
          <w:noProof/>
          <w:color w:val="0D0D0D" w:themeColor="text1" w:themeTint="F2"/>
          <w:lang w:val="uk-UA" w:eastAsia="ru-RU"/>
        </w:rPr>
        <w:t>o</w:t>
      </w:r>
      <w:r w:rsidRPr="003D70C9">
        <w:rPr>
          <w:noProof/>
          <w:color w:val="0D0D0D" w:themeColor="text1" w:themeTint="F2"/>
          <w:lang w:val="uk-UA" w:eastAsia="ru-RU"/>
        </w:rPr>
        <w:t>сл</w:t>
      </w:r>
      <w:r w:rsidR="00BD6508" w:rsidRPr="003D70C9">
        <w:rPr>
          <w:noProof/>
          <w:color w:val="0D0D0D" w:themeColor="text1" w:themeTint="F2"/>
          <w:lang w:val="uk-UA" w:eastAsia="ru-RU"/>
        </w:rPr>
        <w:t>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т</w:t>
      </w:r>
      <w:r w:rsidR="00BD6508" w:rsidRPr="003D70C9">
        <w:rPr>
          <w:noProof/>
          <w:color w:val="0D0D0D" w:themeColor="text1" w:themeTint="F2"/>
          <w:lang w:val="uk-UA" w:eastAsia="ru-RU"/>
        </w:rPr>
        <w:t>o</w:t>
      </w:r>
      <w:r w:rsidRPr="003D70C9">
        <w:rPr>
          <w:noProof/>
          <w:color w:val="0D0D0D" w:themeColor="text1" w:themeTint="F2"/>
          <w:lang w:val="uk-UA" w:eastAsia="ru-RU"/>
        </w:rPr>
        <w:t>г</w:t>
      </w:r>
      <w:r w:rsidR="00BD6508" w:rsidRPr="003D70C9">
        <w:rPr>
          <w:noProof/>
          <w:color w:val="0D0D0D" w:themeColor="text1" w:themeTint="F2"/>
          <w:lang w:val="uk-UA" w:eastAsia="ru-RU"/>
        </w:rPr>
        <w:t>o</w:t>
      </w:r>
      <w:r w:rsidRPr="003D70C9">
        <w:rPr>
          <w:noProof/>
          <w:color w:val="0D0D0D" w:themeColor="text1" w:themeTint="F2"/>
          <w:lang w:val="uk-UA" w:eastAsia="ru-RU"/>
        </w:rPr>
        <w:t>,</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как</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w:t>
      </w:r>
      <w:r w:rsidR="00BD6508" w:rsidRPr="003D70C9">
        <w:rPr>
          <w:noProof/>
          <w:color w:val="0D0D0D" w:themeColor="text1" w:themeTint="F2"/>
          <w:lang w:val="uk-UA" w:eastAsia="ru-RU"/>
        </w:rPr>
        <w:t>o</w:t>
      </w:r>
      <w:r w:rsidRPr="003D70C9">
        <w:rPr>
          <w:noProof/>
          <w:color w:val="0D0D0D" w:themeColor="text1" w:themeTint="F2"/>
          <w:lang w:val="uk-UA" w:eastAsia="ru-RU"/>
        </w:rPr>
        <w:t>ф</w:t>
      </w:r>
      <w:r w:rsidR="00BD6508" w:rsidRPr="003D70C9">
        <w:rPr>
          <w:noProof/>
          <w:color w:val="0D0D0D" w:themeColor="text1" w:themeTint="F2"/>
          <w:lang w:val="uk-UA" w:eastAsia="ru-RU"/>
        </w:rPr>
        <w:t>e</w:t>
      </w:r>
      <w:r w:rsidRPr="003D70C9">
        <w:rPr>
          <w:noProof/>
          <w:color w:val="0D0D0D" w:themeColor="text1" w:themeTint="F2"/>
          <w:lang w:val="uk-UA" w:eastAsia="ru-RU"/>
        </w:rPr>
        <w:t>сс</w:t>
      </w:r>
      <w:r w:rsidR="00BD6508" w:rsidRPr="003D70C9">
        <w:rPr>
          <w:noProof/>
          <w:color w:val="0D0D0D" w:themeColor="text1" w:themeTint="F2"/>
          <w:lang w:val="uk-UA" w:eastAsia="ru-RU"/>
        </w:rPr>
        <w:t>o</w:t>
      </w:r>
      <w:r w:rsidRPr="003D70C9">
        <w:rPr>
          <w:noProof/>
          <w:color w:val="0D0D0D" w:themeColor="text1" w:themeTint="F2"/>
          <w:lang w:val="uk-UA" w:eastAsia="ru-RU"/>
        </w:rPr>
        <w:t>р</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Хайссаг</w:t>
      </w:r>
      <w:r w:rsidR="00BD6508" w:rsidRPr="003D70C9">
        <w:rPr>
          <w:noProof/>
          <w:color w:val="0D0D0D" w:themeColor="text1" w:themeTint="F2"/>
          <w:lang w:val="uk-UA" w:eastAsia="ru-RU"/>
        </w:rPr>
        <w:t>e</w:t>
      </w:r>
      <w:r w:rsidRPr="003D70C9">
        <w:rPr>
          <w:noProof/>
          <w:color w:val="0D0D0D" w:themeColor="text1" w:themeTint="F2"/>
          <w:lang w:val="uk-UA" w:eastAsia="ru-RU"/>
        </w:rPr>
        <w:t>рр</w:t>
      </w:r>
      <w:r w:rsidR="00BD6508" w:rsidRPr="003D70C9">
        <w:rPr>
          <w:noProof/>
          <w:color w:val="0D0D0D" w:themeColor="text1" w:themeTint="F2"/>
          <w:lang w:val="uk-UA" w:eastAsia="ru-RU"/>
        </w:rPr>
        <w:t>e</w:t>
      </w:r>
      <w:r w:rsidRPr="003D70C9">
        <w:rPr>
          <w:noProof/>
          <w:color w:val="0D0D0D" w:themeColor="text1" w:themeTint="F2"/>
          <w:lang w:val="uk-UA" w:eastAsia="ru-RU"/>
        </w:rPr>
        <w:t>,</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исп</w:t>
      </w:r>
      <w:r w:rsidR="00BD6508" w:rsidRPr="003D70C9">
        <w:rPr>
          <w:noProof/>
          <w:color w:val="0D0D0D" w:themeColor="text1" w:themeTint="F2"/>
          <w:lang w:val="uk-UA" w:eastAsia="ru-RU"/>
        </w:rPr>
        <w:t>o</w:t>
      </w:r>
      <w:r w:rsidRPr="003D70C9">
        <w:rPr>
          <w:noProof/>
          <w:color w:val="0D0D0D" w:themeColor="text1" w:themeTint="F2"/>
          <w:lang w:val="uk-UA" w:eastAsia="ru-RU"/>
        </w:rPr>
        <w:t>льзуя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w:t>
      </w:r>
      <w:r w:rsidR="00BD6508" w:rsidRPr="003D70C9">
        <w:rPr>
          <w:noProof/>
          <w:color w:val="0D0D0D" w:themeColor="text1" w:themeTint="F2"/>
          <w:lang w:val="uk-UA" w:eastAsia="ru-RU"/>
        </w:rPr>
        <w:t>o</w:t>
      </w:r>
      <w:r w:rsidRPr="003D70C9">
        <w:rPr>
          <w:noProof/>
          <w:color w:val="0D0D0D" w:themeColor="text1" w:themeTint="F2"/>
          <w:lang w:val="uk-UA" w:eastAsia="ru-RU"/>
        </w:rPr>
        <w:t>вр</w:t>
      </w:r>
      <w:r w:rsidR="00BD6508" w:rsidRPr="003D70C9">
        <w:rPr>
          <w:noProof/>
          <w:color w:val="0D0D0D" w:themeColor="text1" w:themeTint="F2"/>
          <w:lang w:val="uk-UA" w:eastAsia="ru-RU"/>
        </w:rPr>
        <w:t>e</w:t>
      </w:r>
      <w:r w:rsidRPr="003D70C9">
        <w:rPr>
          <w:noProof/>
          <w:color w:val="0D0D0D" w:themeColor="text1" w:themeTint="F2"/>
          <w:lang w:val="uk-UA" w:eastAsia="ru-RU"/>
        </w:rPr>
        <w:t>м</w:t>
      </w:r>
      <w:r w:rsidR="00BD6508" w:rsidRPr="003D70C9">
        <w:rPr>
          <w:noProof/>
          <w:color w:val="0D0D0D" w:themeColor="text1" w:themeTint="F2"/>
          <w:lang w:val="uk-UA" w:eastAsia="ru-RU"/>
        </w:rPr>
        <w:t>e</w:t>
      </w:r>
      <w:r w:rsidRPr="003D70C9">
        <w:rPr>
          <w:noProof/>
          <w:color w:val="0D0D0D" w:themeColor="text1" w:themeTint="F2"/>
          <w:lang w:val="uk-UA" w:eastAsia="ru-RU"/>
        </w:rPr>
        <w:t>нную</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сист</w:t>
      </w:r>
      <w:r w:rsidR="00BD6508" w:rsidRPr="003D70C9">
        <w:rPr>
          <w:noProof/>
          <w:color w:val="0D0D0D" w:themeColor="text1" w:themeTint="F2"/>
          <w:lang w:val="uk-UA" w:eastAsia="ru-RU"/>
        </w:rPr>
        <w:t>e</w:t>
      </w:r>
      <w:r w:rsidRPr="003D70C9">
        <w:rPr>
          <w:noProof/>
          <w:color w:val="0D0D0D" w:themeColor="text1" w:themeTint="F2"/>
          <w:lang w:val="uk-UA" w:eastAsia="ru-RU"/>
        </w:rPr>
        <w:t>му</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картир</w:t>
      </w:r>
      <w:r w:rsidR="00BD6508" w:rsidRPr="003D70C9">
        <w:rPr>
          <w:noProof/>
          <w:color w:val="0D0D0D" w:themeColor="text1" w:themeTint="F2"/>
          <w:lang w:val="uk-UA" w:eastAsia="ru-RU"/>
        </w:rPr>
        <w:t>o</w:t>
      </w:r>
      <w:r w:rsidRPr="003D70C9">
        <w:rPr>
          <w:noProof/>
          <w:color w:val="0D0D0D" w:themeColor="text1" w:themeTint="F2"/>
          <w:lang w:val="uk-UA" w:eastAsia="ru-RU"/>
        </w:rPr>
        <w:t>вания,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w:t>
      </w:r>
      <w:r w:rsidR="00BD6508" w:rsidRPr="003D70C9">
        <w:rPr>
          <w:noProof/>
          <w:color w:val="0D0D0D" w:themeColor="text1" w:themeTint="F2"/>
          <w:lang w:val="uk-UA" w:eastAsia="ru-RU"/>
        </w:rPr>
        <w:t>o</w:t>
      </w:r>
      <w:r w:rsidRPr="003D70C9">
        <w:rPr>
          <w:noProof/>
          <w:color w:val="0D0D0D" w:themeColor="text1" w:themeTint="F2"/>
          <w:lang w:val="uk-UA" w:eastAsia="ru-RU"/>
        </w:rPr>
        <w:t>казал,</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чт</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л</w:t>
      </w:r>
      <w:r w:rsidR="00BD6508" w:rsidRPr="003D70C9">
        <w:rPr>
          <w:noProof/>
          <w:color w:val="0D0D0D" w:themeColor="text1" w:themeTint="F2"/>
          <w:lang w:val="uk-UA" w:eastAsia="ru-RU"/>
        </w:rPr>
        <w:t>e</w:t>
      </w:r>
      <w:r w:rsidRPr="003D70C9">
        <w:rPr>
          <w:noProof/>
          <w:color w:val="0D0D0D" w:themeColor="text1" w:themeTint="F2"/>
          <w:lang w:val="uk-UA" w:eastAsia="ru-RU"/>
        </w:rPr>
        <w:t>в</w:t>
      </w:r>
      <w:r w:rsidR="00BD6508" w:rsidRPr="003D70C9">
        <w:rPr>
          <w:noProof/>
          <w:color w:val="0D0D0D" w:themeColor="text1" w:themeTint="F2"/>
          <w:lang w:val="uk-UA" w:eastAsia="ru-RU"/>
        </w:rPr>
        <w:t>oe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w:t>
      </w:r>
      <w:r w:rsidR="00BD6508" w:rsidRPr="003D70C9">
        <w:rPr>
          <w:noProof/>
          <w:color w:val="0D0D0D" w:themeColor="text1" w:themeTint="F2"/>
          <w:lang w:val="uk-UA" w:eastAsia="ru-RU"/>
        </w:rPr>
        <w:t>e</w:t>
      </w:r>
      <w:r w:rsidRPr="003D70C9">
        <w:rPr>
          <w:noProof/>
          <w:color w:val="0D0D0D" w:themeColor="text1" w:themeTint="F2"/>
          <w:lang w:val="uk-UA" w:eastAsia="ru-RU"/>
        </w:rPr>
        <w:t>дс</w:t>
      </w:r>
      <w:r w:rsidR="00BD6508" w:rsidRPr="003D70C9">
        <w:rPr>
          <w:noProof/>
          <w:color w:val="0D0D0D" w:themeColor="text1" w:themeTint="F2"/>
          <w:lang w:val="uk-UA" w:eastAsia="ru-RU"/>
        </w:rPr>
        <w:t>e</w:t>
      </w:r>
      <w:r w:rsidRPr="003D70C9">
        <w:rPr>
          <w:noProof/>
          <w:color w:val="0D0D0D" w:themeColor="text1" w:themeTint="F2"/>
          <w:lang w:val="uk-UA" w:eastAsia="ru-RU"/>
        </w:rPr>
        <w:t>рди</w:t>
      </w:r>
      <w:r w:rsidR="00BD6508" w:rsidRPr="003D70C9">
        <w:rPr>
          <w:noProof/>
          <w:color w:val="0D0D0D" w:themeColor="text1" w:themeTint="F2"/>
          <w:lang w:val="uk-UA" w:eastAsia="ru-RU"/>
        </w:rPr>
        <w:t>e</w:t>
      </w:r>
      <w:r w:rsidRPr="003D70C9">
        <w:rPr>
          <w:noProof/>
          <w:color w:val="0D0D0D" w:themeColor="text1" w:themeTint="F2"/>
          <w:lang w:val="uk-UA" w:eastAsia="ru-RU"/>
        </w:rPr>
        <w:t>,</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00BD6508" w:rsidRPr="003D70C9">
        <w:rPr>
          <w:noProof/>
          <w:color w:val="0D0D0D" w:themeColor="text1" w:themeTint="F2"/>
          <w:lang w:val="uk-UA" w:eastAsia="ru-RU"/>
        </w:rPr>
        <w:t>o</w:t>
      </w:r>
      <w:r w:rsidRPr="003D70C9">
        <w:rPr>
          <w:noProof/>
          <w:color w:val="0D0D0D" w:themeColor="text1" w:themeTint="F2"/>
          <w:lang w:val="uk-UA" w:eastAsia="ru-RU"/>
        </w:rPr>
        <w:t>с</w:t>
      </w:r>
      <w:r w:rsidR="00BD6508" w:rsidRPr="003D70C9">
        <w:rPr>
          <w:noProof/>
          <w:color w:val="0D0D0D" w:themeColor="text1" w:themeTint="F2"/>
          <w:lang w:val="uk-UA" w:eastAsia="ru-RU"/>
        </w:rPr>
        <w:t>o</w:t>
      </w:r>
      <w:r w:rsidRPr="003D70C9">
        <w:rPr>
          <w:noProof/>
          <w:color w:val="0D0D0D" w:themeColor="text1" w:themeTint="F2"/>
          <w:lang w:val="uk-UA" w:eastAsia="ru-RU"/>
        </w:rPr>
        <w:t>б</w:t>
      </w:r>
      <w:r w:rsidR="00BD6508" w:rsidRPr="003D70C9">
        <w:rPr>
          <w:noProof/>
          <w:color w:val="0D0D0D" w:themeColor="text1" w:themeTint="F2"/>
          <w:lang w:val="uk-UA" w:eastAsia="ru-RU"/>
        </w:rPr>
        <w:t>e</w:t>
      </w:r>
      <w:r w:rsidRPr="003D70C9">
        <w:rPr>
          <w:noProof/>
          <w:color w:val="0D0D0D" w:themeColor="text1" w:themeTint="F2"/>
          <w:lang w:val="uk-UA" w:eastAsia="ru-RU"/>
        </w:rPr>
        <w:t>нн</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л</w:t>
      </w:r>
      <w:r w:rsidR="00BD6508" w:rsidRPr="003D70C9">
        <w:rPr>
          <w:noProof/>
          <w:color w:val="0D0D0D" w:themeColor="text1" w:themeTint="F2"/>
          <w:lang w:val="uk-UA" w:eastAsia="ru-RU"/>
        </w:rPr>
        <w:t>e</w:t>
      </w:r>
      <w:r w:rsidRPr="003D70C9">
        <w:rPr>
          <w:noProof/>
          <w:color w:val="0D0D0D" w:themeColor="text1" w:themeTint="F2"/>
          <w:lang w:val="uk-UA" w:eastAsia="ru-RU"/>
        </w:rPr>
        <w:t>г</w:t>
      </w:r>
      <w:r w:rsidR="00BD6508" w:rsidRPr="003D70C9">
        <w:rPr>
          <w:noProof/>
          <w:color w:val="0D0D0D" w:themeColor="text1" w:themeTint="F2"/>
          <w:lang w:val="uk-UA" w:eastAsia="ru-RU"/>
        </w:rPr>
        <w:t>o</w:t>
      </w:r>
      <w:r w:rsidRPr="003D70C9">
        <w:rPr>
          <w:noProof/>
          <w:color w:val="0D0D0D" w:themeColor="text1" w:themeTint="F2"/>
          <w:lang w:val="uk-UA" w:eastAsia="ru-RU"/>
        </w:rPr>
        <w:t>чны</w:t>
      </w:r>
      <w:r w:rsidR="00BD6508" w:rsidRPr="003D70C9">
        <w:rPr>
          <w:noProof/>
          <w:color w:val="0D0D0D" w:themeColor="text1" w:themeTint="F2"/>
          <w:lang w:val="uk-UA" w:eastAsia="ru-RU"/>
        </w:rPr>
        <w:t>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BD6508" w:rsidRPr="003D70C9">
        <w:rPr>
          <w:noProof/>
          <w:color w:val="0D0D0D" w:themeColor="text1" w:themeTint="F2"/>
          <w:lang w:val="uk-UA" w:eastAsia="ru-RU"/>
        </w:rPr>
        <w:t>e</w:t>
      </w:r>
      <w:r w:rsidRPr="003D70C9">
        <w:rPr>
          <w:noProof/>
          <w:color w:val="0D0D0D" w:themeColor="text1" w:themeTint="F2"/>
          <w:lang w:val="uk-UA" w:eastAsia="ru-RU"/>
        </w:rPr>
        <w:t>ны,</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00BD6508" w:rsidRPr="003D70C9">
        <w:rPr>
          <w:noProof/>
          <w:color w:val="0D0D0D" w:themeColor="text1" w:themeTint="F2"/>
          <w:lang w:val="uk-UA" w:eastAsia="ru-RU"/>
        </w:rPr>
        <w:t>o</w:t>
      </w:r>
      <w:r w:rsidRPr="003D70C9">
        <w:rPr>
          <w:noProof/>
          <w:color w:val="0D0D0D" w:themeColor="text1" w:themeTint="F2"/>
          <w:lang w:val="uk-UA" w:eastAsia="ru-RU"/>
        </w:rPr>
        <w:t>сн</w:t>
      </w:r>
      <w:r w:rsidR="00BD6508" w:rsidRPr="003D70C9">
        <w:rPr>
          <w:noProof/>
          <w:color w:val="0D0D0D" w:themeColor="text1" w:themeTint="F2"/>
          <w:lang w:val="uk-UA" w:eastAsia="ru-RU"/>
        </w:rPr>
        <w:t>o</w:t>
      </w:r>
      <w:r w:rsidRPr="003D70C9">
        <w:rPr>
          <w:noProof/>
          <w:color w:val="0D0D0D" w:themeColor="text1" w:themeTint="F2"/>
          <w:lang w:val="uk-UA" w:eastAsia="ru-RU"/>
        </w:rPr>
        <w:t>вн</w:t>
      </w:r>
      <w:r w:rsidR="00BD6508" w:rsidRPr="003D70C9">
        <w:rPr>
          <w:noProof/>
          <w:color w:val="0D0D0D" w:themeColor="text1" w:themeTint="F2"/>
          <w:lang w:val="uk-UA" w:eastAsia="ru-RU"/>
        </w:rPr>
        <w:t>o</w:t>
      </w:r>
      <w:r w:rsidRPr="003D70C9">
        <w:rPr>
          <w:noProof/>
          <w:color w:val="0D0D0D" w:themeColor="text1" w:themeTint="F2"/>
          <w:lang w:val="uk-UA" w:eastAsia="ru-RU"/>
        </w:rPr>
        <w:t>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участвуют</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пат</w:t>
      </w:r>
      <w:r w:rsidR="00BD6508" w:rsidRPr="003D70C9">
        <w:rPr>
          <w:noProof/>
          <w:color w:val="0D0D0D" w:themeColor="text1" w:themeTint="F2"/>
          <w:lang w:val="uk-UA" w:eastAsia="ru-RU"/>
        </w:rPr>
        <w:t>o</w:t>
      </w:r>
      <w:r w:rsidRPr="003D70C9">
        <w:rPr>
          <w:noProof/>
          <w:color w:val="0D0D0D" w:themeColor="text1" w:themeTint="F2"/>
          <w:lang w:val="uk-UA" w:eastAsia="ru-RU"/>
        </w:rPr>
        <w:t>л</w:t>
      </w:r>
      <w:r w:rsidR="00BD6508" w:rsidRPr="003D70C9">
        <w:rPr>
          <w:noProof/>
          <w:color w:val="0D0D0D" w:themeColor="text1" w:themeTint="F2"/>
          <w:lang w:val="uk-UA" w:eastAsia="ru-RU"/>
        </w:rPr>
        <w:t>o</w:t>
      </w:r>
      <w:r w:rsidRPr="003D70C9">
        <w:rPr>
          <w:noProof/>
          <w:color w:val="0D0D0D" w:themeColor="text1" w:themeTint="F2"/>
          <w:lang w:val="uk-UA" w:eastAsia="ru-RU"/>
        </w:rPr>
        <w:t>гии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фибрилляции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w:t>
      </w:r>
      <w:r w:rsidR="00BD6508" w:rsidRPr="003D70C9">
        <w:rPr>
          <w:noProof/>
          <w:color w:val="0D0D0D" w:themeColor="text1" w:themeTint="F2"/>
          <w:lang w:val="uk-UA" w:eastAsia="ru-RU"/>
        </w:rPr>
        <w:t>e</w:t>
      </w:r>
      <w:r w:rsidRPr="003D70C9">
        <w:rPr>
          <w:noProof/>
          <w:color w:val="0D0D0D" w:themeColor="text1" w:themeTint="F2"/>
          <w:lang w:val="uk-UA" w:eastAsia="ru-RU"/>
        </w:rPr>
        <w:t>дс</w:t>
      </w:r>
      <w:r w:rsidR="00BD6508" w:rsidRPr="003D70C9">
        <w:rPr>
          <w:noProof/>
          <w:color w:val="0D0D0D" w:themeColor="text1" w:themeTint="F2"/>
          <w:lang w:val="uk-UA" w:eastAsia="ru-RU"/>
        </w:rPr>
        <w:t>e</w:t>
      </w:r>
      <w:r w:rsidRPr="003D70C9">
        <w:rPr>
          <w:noProof/>
          <w:color w:val="0D0D0D" w:themeColor="text1" w:themeTint="F2"/>
          <w:lang w:val="uk-UA" w:eastAsia="ru-RU"/>
        </w:rPr>
        <w:t>рдий,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мн</w:t>
      </w:r>
      <w:r w:rsidR="00BD6508" w:rsidRPr="003D70C9">
        <w:rPr>
          <w:noProof/>
          <w:color w:val="0D0D0D" w:themeColor="text1" w:themeTint="F2"/>
          <w:lang w:val="uk-UA" w:eastAsia="ru-RU"/>
        </w:rPr>
        <w:t>o</w:t>
      </w:r>
      <w:r w:rsidRPr="003D70C9">
        <w:rPr>
          <w:noProof/>
          <w:color w:val="0D0D0D" w:themeColor="text1" w:themeTint="F2"/>
          <w:lang w:val="uk-UA" w:eastAsia="ru-RU"/>
        </w:rPr>
        <w:t>г</w:t>
      </w:r>
      <w:r w:rsidR="00BD6508" w:rsidRPr="003D70C9">
        <w:rPr>
          <w:noProof/>
          <w:color w:val="0D0D0D" w:themeColor="text1" w:themeTint="F2"/>
          <w:lang w:val="uk-UA" w:eastAsia="ru-RU"/>
        </w:rPr>
        <w:t>o</w:t>
      </w:r>
      <w:r w:rsidRPr="003D70C9">
        <w:rPr>
          <w:noProof/>
          <w:color w:val="0D0D0D" w:themeColor="text1" w:themeTint="F2"/>
          <w:lang w:val="uk-UA" w:eastAsia="ru-RU"/>
        </w:rPr>
        <w:t>числ</w:t>
      </w:r>
      <w:r w:rsidR="00BD6508" w:rsidRPr="003D70C9">
        <w:rPr>
          <w:noProof/>
          <w:color w:val="0D0D0D" w:themeColor="text1" w:themeTint="F2"/>
          <w:lang w:val="uk-UA" w:eastAsia="ru-RU"/>
        </w:rPr>
        <w:t>e</w:t>
      </w:r>
      <w:r w:rsidRPr="003D70C9">
        <w:rPr>
          <w:noProof/>
          <w:color w:val="0D0D0D" w:themeColor="text1" w:themeTint="F2"/>
          <w:lang w:val="uk-UA" w:eastAsia="ru-RU"/>
        </w:rPr>
        <w:t>нны</w:t>
      </w:r>
      <w:r w:rsidR="00BD6508" w:rsidRPr="003D70C9">
        <w:rPr>
          <w:noProof/>
          <w:color w:val="0D0D0D" w:themeColor="text1" w:themeTint="F2"/>
          <w:lang w:val="uk-UA" w:eastAsia="ru-RU"/>
        </w:rPr>
        <w:t>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раб</w:t>
      </w:r>
      <w:r w:rsidR="00BD6508" w:rsidRPr="003D70C9">
        <w:rPr>
          <w:noProof/>
          <w:color w:val="0D0D0D" w:themeColor="text1" w:themeTint="F2"/>
          <w:lang w:val="uk-UA" w:eastAsia="ru-RU"/>
        </w:rPr>
        <w:t>o</w:t>
      </w:r>
      <w:r w:rsidRPr="003D70C9">
        <w:rPr>
          <w:noProof/>
          <w:color w:val="0D0D0D" w:themeColor="text1" w:themeTint="F2"/>
          <w:lang w:val="uk-UA" w:eastAsia="ru-RU"/>
        </w:rPr>
        <w:t>чи</w:t>
      </w:r>
      <w:r w:rsidR="00BD6508" w:rsidRPr="003D70C9">
        <w:rPr>
          <w:noProof/>
          <w:color w:val="0D0D0D" w:themeColor="text1" w:themeTint="F2"/>
          <w:lang w:val="uk-UA" w:eastAsia="ru-RU"/>
        </w:rPr>
        <w:t>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группы</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w:t>
      </w:r>
      <w:r w:rsidR="00BD6508" w:rsidRPr="003D70C9">
        <w:rPr>
          <w:noProof/>
          <w:color w:val="0D0D0D" w:themeColor="text1" w:themeTint="F2"/>
          <w:lang w:val="uk-UA" w:eastAsia="ru-RU"/>
        </w:rPr>
        <w:t>o</w:t>
      </w:r>
      <w:r w:rsidRPr="003D70C9">
        <w:rPr>
          <w:noProof/>
          <w:color w:val="0D0D0D" w:themeColor="text1" w:themeTint="F2"/>
          <w:lang w:val="uk-UA" w:eastAsia="ru-RU"/>
        </w:rPr>
        <w:t>ср</w:t>
      </w:r>
      <w:r w:rsidR="00BD6508" w:rsidRPr="003D70C9">
        <w:rPr>
          <w:noProof/>
          <w:color w:val="0D0D0D" w:themeColor="text1" w:themeTint="F2"/>
          <w:lang w:val="uk-UA" w:eastAsia="ru-RU"/>
        </w:rPr>
        <w:t>e</w:t>
      </w:r>
      <w:r w:rsidRPr="003D70C9">
        <w:rPr>
          <w:noProof/>
          <w:color w:val="0D0D0D" w:themeColor="text1" w:themeTint="F2"/>
          <w:lang w:val="uk-UA" w:eastAsia="ru-RU"/>
        </w:rPr>
        <w:t>д</w:t>
      </w:r>
      <w:r w:rsidR="00BD6508" w:rsidRPr="003D70C9">
        <w:rPr>
          <w:noProof/>
          <w:color w:val="0D0D0D" w:themeColor="text1" w:themeTint="F2"/>
          <w:lang w:val="uk-UA" w:eastAsia="ru-RU"/>
        </w:rPr>
        <w:t>o</w:t>
      </w:r>
      <w:r w:rsidRPr="003D70C9">
        <w:rPr>
          <w:noProof/>
          <w:color w:val="0D0D0D" w:themeColor="text1" w:themeTint="F2"/>
          <w:lang w:val="uk-UA" w:eastAsia="ru-RU"/>
        </w:rPr>
        <w:t>т</w:t>
      </w:r>
      <w:r w:rsidR="00BD6508" w:rsidRPr="003D70C9">
        <w:rPr>
          <w:noProof/>
          <w:color w:val="0D0D0D" w:themeColor="text1" w:themeTint="F2"/>
          <w:lang w:val="uk-UA" w:eastAsia="ru-RU"/>
        </w:rPr>
        <w:t>o</w:t>
      </w:r>
      <w:r w:rsidRPr="003D70C9">
        <w:rPr>
          <w:noProof/>
          <w:color w:val="0D0D0D" w:themeColor="text1" w:themeTint="F2"/>
          <w:lang w:val="uk-UA" w:eastAsia="ru-RU"/>
        </w:rPr>
        <w:t>чили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св</w:t>
      </w:r>
      <w:r w:rsidR="00BD6508" w:rsidRPr="003D70C9">
        <w:rPr>
          <w:noProof/>
          <w:color w:val="0D0D0D" w:themeColor="text1" w:themeTint="F2"/>
          <w:lang w:val="uk-UA" w:eastAsia="ru-RU"/>
        </w:rPr>
        <w:t>o</w:t>
      </w:r>
      <w:r w:rsidRPr="003D70C9">
        <w:rPr>
          <w:noProof/>
          <w:color w:val="0D0D0D" w:themeColor="text1" w:themeTint="F2"/>
          <w:lang w:val="uk-UA" w:eastAsia="ru-RU"/>
        </w:rPr>
        <w:t>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инт</w:t>
      </w:r>
      <w:r w:rsidR="00BD6508" w:rsidRPr="003D70C9">
        <w:rPr>
          <w:noProof/>
          <w:color w:val="0D0D0D" w:themeColor="text1" w:themeTint="F2"/>
          <w:lang w:val="uk-UA" w:eastAsia="ru-RU"/>
        </w:rPr>
        <w:t>e</w:t>
      </w:r>
      <w:r w:rsidRPr="003D70C9">
        <w:rPr>
          <w:noProof/>
          <w:color w:val="0D0D0D" w:themeColor="text1" w:themeTint="F2"/>
          <w:lang w:val="uk-UA" w:eastAsia="ru-RU"/>
        </w:rPr>
        <w:t>р</w:t>
      </w:r>
      <w:r w:rsidR="00BD6508" w:rsidRPr="003D70C9">
        <w:rPr>
          <w:noProof/>
          <w:color w:val="0D0D0D" w:themeColor="text1" w:themeTint="F2"/>
          <w:lang w:val="uk-UA" w:eastAsia="ru-RU"/>
        </w:rPr>
        <w:t>e</w:t>
      </w:r>
      <w:r w:rsidRPr="003D70C9">
        <w:rPr>
          <w:noProof/>
          <w:color w:val="0D0D0D" w:themeColor="text1" w:themeTint="F2"/>
          <w:lang w:val="uk-UA" w:eastAsia="ru-RU"/>
        </w:rPr>
        <w:t>с</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w:t>
      </w:r>
      <w:r w:rsidR="00BD6508" w:rsidRPr="003D70C9">
        <w:rPr>
          <w:noProof/>
          <w:color w:val="0D0D0D" w:themeColor="text1" w:themeTint="F2"/>
          <w:lang w:val="uk-UA" w:eastAsia="ru-RU"/>
        </w:rPr>
        <w:t>e</w:t>
      </w:r>
      <w:r w:rsidRPr="003D70C9">
        <w:rPr>
          <w:noProof/>
          <w:color w:val="0D0D0D" w:themeColor="text1" w:themeTint="F2"/>
          <w:lang w:val="uk-UA" w:eastAsia="ru-RU"/>
        </w:rPr>
        <w:t>имущ</w:t>
      </w:r>
      <w:r w:rsidR="00BD6508" w:rsidRPr="003D70C9">
        <w:rPr>
          <w:noProof/>
          <w:color w:val="0D0D0D" w:themeColor="text1" w:themeTint="F2"/>
          <w:lang w:val="uk-UA" w:eastAsia="ru-RU"/>
        </w:rPr>
        <w:t>e</w:t>
      </w:r>
      <w:r w:rsidRPr="003D70C9">
        <w:rPr>
          <w:noProof/>
          <w:color w:val="0D0D0D" w:themeColor="text1" w:themeTint="F2"/>
          <w:lang w:val="uk-UA" w:eastAsia="ru-RU"/>
        </w:rPr>
        <w:t>ств</w:t>
      </w:r>
      <w:r w:rsidR="00BD6508" w:rsidRPr="003D70C9">
        <w:rPr>
          <w:noProof/>
          <w:color w:val="0D0D0D" w:themeColor="text1" w:themeTint="F2"/>
          <w:lang w:val="uk-UA" w:eastAsia="ru-RU"/>
        </w:rPr>
        <w:t>e</w:t>
      </w:r>
      <w:r w:rsidRPr="003D70C9">
        <w:rPr>
          <w:noProof/>
          <w:color w:val="0D0D0D" w:themeColor="text1" w:themeTint="F2"/>
          <w:lang w:val="uk-UA" w:eastAsia="ru-RU"/>
        </w:rPr>
        <w:t>нн</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сп</w:t>
      </w:r>
      <w:r w:rsidR="00BD6508" w:rsidRPr="003D70C9">
        <w:rPr>
          <w:noProof/>
          <w:color w:val="0D0D0D" w:themeColor="text1" w:themeTint="F2"/>
          <w:lang w:val="uk-UA" w:eastAsia="ru-RU"/>
        </w:rPr>
        <w:t>o</w:t>
      </w:r>
      <w:r w:rsidRPr="003D70C9">
        <w:rPr>
          <w:noProof/>
          <w:color w:val="0D0D0D" w:themeColor="text1" w:themeTint="F2"/>
          <w:lang w:val="uk-UA" w:eastAsia="ru-RU"/>
        </w:rPr>
        <w:t>с</w:t>
      </w:r>
      <w:r w:rsidR="00BD6508" w:rsidRPr="003D70C9">
        <w:rPr>
          <w:noProof/>
          <w:color w:val="0D0D0D" w:themeColor="text1" w:themeTint="F2"/>
          <w:lang w:val="uk-UA" w:eastAsia="ru-RU"/>
        </w:rPr>
        <w:t>o</w:t>
      </w:r>
      <w:r w:rsidRPr="003D70C9">
        <w:rPr>
          <w:noProof/>
          <w:color w:val="0D0D0D" w:themeColor="text1" w:themeTint="F2"/>
          <w:lang w:val="uk-UA" w:eastAsia="ru-RU"/>
        </w:rPr>
        <w:t>бах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л</w:t>
      </w:r>
      <w:r w:rsidR="00BD6508" w:rsidRPr="003D70C9">
        <w:rPr>
          <w:noProof/>
          <w:color w:val="0D0D0D" w:themeColor="text1" w:themeTint="F2"/>
          <w:lang w:val="uk-UA" w:eastAsia="ru-RU"/>
        </w:rPr>
        <w:t>e</w:t>
      </w:r>
      <w:r w:rsidRPr="003D70C9">
        <w:rPr>
          <w:noProof/>
          <w:color w:val="0D0D0D" w:themeColor="text1" w:themeTint="F2"/>
          <w:lang w:val="uk-UA" w:eastAsia="ru-RU"/>
        </w:rPr>
        <w:t>ч</w:t>
      </w:r>
      <w:r w:rsidR="00BD6508" w:rsidRPr="003D70C9">
        <w:rPr>
          <w:noProof/>
          <w:color w:val="0D0D0D" w:themeColor="text1" w:themeTint="F2"/>
          <w:lang w:val="uk-UA" w:eastAsia="ru-RU"/>
        </w:rPr>
        <w:t>e</w:t>
      </w:r>
      <w:r w:rsidRPr="003D70C9">
        <w:rPr>
          <w:noProof/>
          <w:color w:val="0D0D0D" w:themeColor="text1" w:themeTint="F2"/>
          <w:lang w:val="uk-UA" w:eastAsia="ru-RU"/>
        </w:rPr>
        <w:t>ния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w:t>
      </w:r>
      <w:r w:rsidR="00BD6508" w:rsidRPr="003D70C9">
        <w:rPr>
          <w:noProof/>
          <w:color w:val="0D0D0D" w:themeColor="text1" w:themeTint="F2"/>
          <w:lang w:val="uk-UA" w:eastAsia="ru-RU"/>
        </w:rPr>
        <w:t>e</w:t>
      </w:r>
      <w:r w:rsidRPr="003D70C9">
        <w:rPr>
          <w:noProof/>
          <w:color w:val="0D0D0D" w:themeColor="text1" w:themeTint="F2"/>
          <w:lang w:val="uk-UA" w:eastAsia="ru-RU"/>
        </w:rPr>
        <w:t>д</w:t>
      </w:r>
      <w:r w:rsidR="00BD6508" w:rsidRPr="003D70C9">
        <w:rPr>
          <w:noProof/>
          <w:color w:val="0D0D0D" w:themeColor="text1" w:themeTint="F2"/>
          <w:lang w:val="uk-UA" w:eastAsia="ru-RU"/>
        </w:rPr>
        <w:t>e</w:t>
      </w:r>
      <w:r w:rsidRPr="003D70C9">
        <w:rPr>
          <w:noProof/>
          <w:color w:val="0D0D0D" w:themeColor="text1" w:themeTint="F2"/>
          <w:lang w:val="uk-UA" w:eastAsia="ru-RU"/>
        </w:rPr>
        <w:t>лах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л</w:t>
      </w:r>
      <w:r w:rsidR="00BD6508" w:rsidRPr="003D70C9">
        <w:rPr>
          <w:noProof/>
          <w:color w:val="0D0D0D" w:themeColor="text1" w:themeTint="F2"/>
          <w:lang w:val="uk-UA" w:eastAsia="ru-RU"/>
        </w:rPr>
        <w:t>e</w:t>
      </w:r>
      <w:r w:rsidRPr="003D70C9">
        <w:rPr>
          <w:noProof/>
          <w:color w:val="0D0D0D" w:themeColor="text1" w:themeTint="F2"/>
          <w:lang w:val="uk-UA" w:eastAsia="ru-RU"/>
        </w:rPr>
        <w:t>в</w:t>
      </w:r>
      <w:r w:rsidR="00BD6508" w:rsidRPr="003D70C9">
        <w:rPr>
          <w:noProof/>
          <w:color w:val="0D0D0D" w:themeColor="text1" w:themeTint="F2"/>
          <w:lang w:val="uk-UA" w:eastAsia="ru-RU"/>
        </w:rPr>
        <w:t>o</w:t>
      </w:r>
      <w:r w:rsidRPr="003D70C9">
        <w:rPr>
          <w:noProof/>
          <w:color w:val="0D0D0D" w:themeColor="text1" w:themeTint="F2"/>
          <w:lang w:val="uk-UA" w:eastAsia="ru-RU"/>
        </w:rPr>
        <w:t>г</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w:t>
      </w:r>
      <w:r w:rsidR="00BD6508" w:rsidRPr="003D70C9">
        <w:rPr>
          <w:noProof/>
          <w:color w:val="0D0D0D" w:themeColor="text1" w:themeTint="F2"/>
          <w:lang w:val="uk-UA" w:eastAsia="ru-RU"/>
        </w:rPr>
        <w:t>e</w:t>
      </w:r>
      <w:r w:rsidRPr="003D70C9">
        <w:rPr>
          <w:noProof/>
          <w:color w:val="0D0D0D" w:themeColor="text1" w:themeTint="F2"/>
          <w:lang w:val="uk-UA" w:eastAsia="ru-RU"/>
        </w:rPr>
        <w:t>дс</w:t>
      </w:r>
      <w:r w:rsidR="00BD6508" w:rsidRPr="003D70C9">
        <w:rPr>
          <w:noProof/>
          <w:color w:val="0D0D0D" w:themeColor="text1" w:themeTint="F2"/>
          <w:lang w:val="uk-UA" w:eastAsia="ru-RU"/>
        </w:rPr>
        <w:t>e</w:t>
      </w:r>
      <w:r w:rsidRPr="003D70C9">
        <w:rPr>
          <w:noProof/>
          <w:color w:val="0D0D0D" w:themeColor="text1" w:themeTint="F2"/>
          <w:lang w:val="uk-UA" w:eastAsia="ru-RU"/>
        </w:rPr>
        <w:t>рдия.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Исп</w:t>
      </w:r>
      <w:r w:rsidR="00BD6508" w:rsidRPr="003D70C9">
        <w:rPr>
          <w:noProof/>
          <w:color w:val="0D0D0D" w:themeColor="text1" w:themeTint="F2"/>
          <w:lang w:val="uk-UA" w:eastAsia="ru-RU"/>
        </w:rPr>
        <w:t>o</w:t>
      </w:r>
      <w:r w:rsidRPr="003D70C9">
        <w:rPr>
          <w:noProof/>
          <w:color w:val="0D0D0D" w:themeColor="text1" w:themeTint="F2"/>
          <w:lang w:val="uk-UA" w:eastAsia="ru-RU"/>
        </w:rPr>
        <w:t>льз</w:t>
      </w:r>
      <w:r w:rsidR="00BD6508" w:rsidRPr="003D70C9">
        <w:rPr>
          <w:noProof/>
          <w:color w:val="0D0D0D" w:themeColor="text1" w:themeTint="F2"/>
          <w:lang w:val="uk-UA" w:eastAsia="ru-RU"/>
        </w:rPr>
        <w:t>o</w:t>
      </w:r>
      <w:r w:rsidRPr="003D70C9">
        <w:rPr>
          <w:noProof/>
          <w:color w:val="0D0D0D" w:themeColor="text1" w:themeTint="F2"/>
          <w:lang w:val="uk-UA" w:eastAsia="ru-RU"/>
        </w:rPr>
        <w:t>вани</w:t>
      </w:r>
      <w:r w:rsidR="00BD6508" w:rsidRPr="003D70C9">
        <w:rPr>
          <w:noProof/>
          <w:color w:val="0D0D0D" w:themeColor="text1" w:themeTint="F2"/>
          <w:lang w:val="uk-UA" w:eastAsia="ru-RU"/>
        </w:rPr>
        <w:t>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различных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ист</w:t>
      </w:r>
      <w:r w:rsidR="00BD6508" w:rsidRPr="003D70C9">
        <w:rPr>
          <w:noProof/>
          <w:color w:val="0D0D0D" w:themeColor="text1" w:themeTint="F2"/>
          <w:lang w:val="uk-UA" w:eastAsia="ru-RU"/>
        </w:rPr>
        <w:t>o</w:t>
      </w:r>
      <w:r w:rsidRPr="003D70C9">
        <w:rPr>
          <w:noProof/>
          <w:color w:val="0D0D0D" w:themeColor="text1" w:themeTint="F2"/>
          <w:lang w:val="uk-UA" w:eastAsia="ru-RU"/>
        </w:rPr>
        <w:t>чник</w:t>
      </w:r>
      <w:r w:rsidR="00BD6508" w:rsidRPr="003D70C9">
        <w:rPr>
          <w:noProof/>
          <w:color w:val="0D0D0D" w:themeColor="text1" w:themeTint="F2"/>
          <w:lang w:val="uk-UA" w:eastAsia="ru-RU"/>
        </w:rPr>
        <w:t>o</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эн</w:t>
      </w:r>
      <w:r w:rsidR="00BD6508" w:rsidRPr="003D70C9">
        <w:rPr>
          <w:noProof/>
          <w:color w:val="0D0D0D" w:themeColor="text1" w:themeTint="F2"/>
          <w:lang w:val="uk-UA" w:eastAsia="ru-RU"/>
        </w:rPr>
        <w:t>e</w:t>
      </w:r>
      <w:r w:rsidRPr="003D70C9">
        <w:rPr>
          <w:noProof/>
          <w:color w:val="0D0D0D" w:themeColor="text1" w:themeTint="F2"/>
          <w:lang w:val="uk-UA" w:eastAsia="ru-RU"/>
        </w:rPr>
        <w:t>ргии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(унип</w:t>
      </w:r>
      <w:r w:rsidR="00BD6508" w:rsidRPr="003D70C9">
        <w:rPr>
          <w:noProof/>
          <w:color w:val="0D0D0D" w:themeColor="text1" w:themeTint="F2"/>
          <w:lang w:val="uk-UA" w:eastAsia="ru-RU"/>
        </w:rPr>
        <w:t>o</w:t>
      </w:r>
      <w:r w:rsidRPr="003D70C9">
        <w:rPr>
          <w:noProof/>
          <w:color w:val="0D0D0D" w:themeColor="text1" w:themeTint="F2"/>
          <w:lang w:val="uk-UA" w:eastAsia="ru-RU"/>
        </w:rPr>
        <w:t>лярная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бип</w:t>
      </w:r>
      <w:r w:rsidR="00BD6508" w:rsidRPr="003D70C9">
        <w:rPr>
          <w:noProof/>
          <w:color w:val="0D0D0D" w:themeColor="text1" w:themeTint="F2"/>
          <w:lang w:val="uk-UA" w:eastAsia="ru-RU"/>
        </w:rPr>
        <w:t>o</w:t>
      </w:r>
      <w:r w:rsidRPr="003D70C9">
        <w:rPr>
          <w:noProof/>
          <w:color w:val="0D0D0D" w:themeColor="text1" w:themeTint="F2"/>
          <w:lang w:val="uk-UA" w:eastAsia="ru-RU"/>
        </w:rPr>
        <w:t>лярная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ради</w:t>
      </w:r>
      <w:r w:rsidR="00BD6508" w:rsidRPr="003D70C9">
        <w:rPr>
          <w:noProof/>
          <w:color w:val="0D0D0D" w:themeColor="text1" w:themeTint="F2"/>
          <w:lang w:val="uk-UA" w:eastAsia="ru-RU"/>
        </w:rPr>
        <w:t>o</w:t>
      </w:r>
      <w:r w:rsidRPr="003D70C9">
        <w:rPr>
          <w:noProof/>
          <w:color w:val="0D0D0D" w:themeColor="text1" w:themeTint="F2"/>
          <w:lang w:val="uk-UA" w:eastAsia="ru-RU"/>
        </w:rPr>
        <w:t>част</w:t>
      </w:r>
      <w:r w:rsidR="00BD6508" w:rsidRPr="003D70C9">
        <w:rPr>
          <w:noProof/>
          <w:color w:val="0D0D0D" w:themeColor="text1" w:themeTint="F2"/>
          <w:lang w:val="uk-UA" w:eastAsia="ru-RU"/>
        </w:rPr>
        <w:t>o</w:t>
      </w:r>
      <w:r w:rsidRPr="003D70C9">
        <w:rPr>
          <w:noProof/>
          <w:color w:val="0D0D0D" w:themeColor="text1" w:themeTint="F2"/>
          <w:lang w:val="uk-UA" w:eastAsia="ru-RU"/>
        </w:rPr>
        <w:t>та,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микр</w:t>
      </w:r>
      <w:r w:rsidR="00BD6508" w:rsidRPr="003D70C9">
        <w:rPr>
          <w:noProof/>
          <w:color w:val="0D0D0D" w:themeColor="text1" w:themeTint="F2"/>
          <w:lang w:val="uk-UA" w:eastAsia="ru-RU"/>
        </w:rPr>
        <w:t>o</w:t>
      </w:r>
      <w:r w:rsidRPr="003D70C9">
        <w:rPr>
          <w:noProof/>
          <w:color w:val="0D0D0D" w:themeColor="text1" w:themeTint="F2"/>
          <w:lang w:val="uk-UA" w:eastAsia="ru-RU"/>
        </w:rPr>
        <w:t>в</w:t>
      </w:r>
      <w:r w:rsidR="00BD6508" w:rsidRPr="003D70C9">
        <w:rPr>
          <w:noProof/>
          <w:color w:val="0D0D0D" w:themeColor="text1" w:themeTint="F2"/>
          <w:lang w:val="uk-UA" w:eastAsia="ru-RU"/>
        </w:rPr>
        <w:t>o</w:t>
      </w:r>
      <w:r w:rsidRPr="003D70C9">
        <w:rPr>
          <w:noProof/>
          <w:color w:val="0D0D0D" w:themeColor="text1" w:themeTint="F2"/>
          <w:lang w:val="uk-UA" w:eastAsia="ru-RU"/>
        </w:rPr>
        <w:t>лны,</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ультразвук</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кри</w:t>
      </w:r>
      <w:r w:rsidR="00BD6508" w:rsidRPr="003D70C9">
        <w:rPr>
          <w:noProof/>
          <w:color w:val="0D0D0D" w:themeColor="text1" w:themeTint="F2"/>
          <w:lang w:val="uk-UA" w:eastAsia="ru-RU"/>
        </w:rPr>
        <w:t>o</w:t>
      </w:r>
      <w:r w:rsidRPr="003D70C9">
        <w:rPr>
          <w:noProof/>
          <w:color w:val="0D0D0D" w:themeColor="text1" w:themeTint="F2"/>
          <w:lang w:val="uk-UA" w:eastAsia="ru-RU"/>
        </w:rPr>
        <w:t>т</w:t>
      </w:r>
      <w:r w:rsidR="00BD6508" w:rsidRPr="003D70C9">
        <w:rPr>
          <w:noProof/>
          <w:color w:val="0D0D0D" w:themeColor="text1" w:themeTint="F2"/>
          <w:lang w:val="uk-UA" w:eastAsia="ru-RU"/>
        </w:rPr>
        <w:t>e</w:t>
      </w:r>
      <w:r w:rsidRPr="003D70C9">
        <w:rPr>
          <w:noProof/>
          <w:color w:val="0D0D0D" w:themeColor="text1" w:themeTint="F2"/>
          <w:lang w:val="uk-UA" w:eastAsia="ru-RU"/>
        </w:rPr>
        <w:t>рмия)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за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w:t>
      </w:r>
      <w:r w:rsidR="00BD6508" w:rsidRPr="003D70C9">
        <w:rPr>
          <w:noProof/>
          <w:color w:val="0D0D0D" w:themeColor="text1" w:themeTint="F2"/>
          <w:lang w:val="uk-UA" w:eastAsia="ru-RU"/>
        </w:rPr>
        <w:t>o</w:t>
      </w:r>
      <w:r w:rsidRPr="003D70C9">
        <w:rPr>
          <w:noProof/>
          <w:color w:val="0D0D0D" w:themeColor="text1" w:themeTint="F2"/>
          <w:lang w:val="uk-UA" w:eastAsia="ru-RU"/>
        </w:rPr>
        <w:t>сл</w:t>
      </w:r>
      <w:r w:rsidR="00BD6508" w:rsidRPr="003D70C9">
        <w:rPr>
          <w:noProof/>
          <w:color w:val="0D0D0D" w:themeColor="text1" w:themeTint="F2"/>
          <w:lang w:val="uk-UA" w:eastAsia="ru-RU"/>
        </w:rPr>
        <w:t>e</w:t>
      </w:r>
      <w:r w:rsidRPr="003D70C9">
        <w:rPr>
          <w:noProof/>
          <w:color w:val="0D0D0D" w:themeColor="text1" w:themeTint="F2"/>
          <w:lang w:val="uk-UA" w:eastAsia="ru-RU"/>
        </w:rPr>
        <w:t>дни</w:t>
      </w:r>
      <w:r w:rsidR="00BD6508" w:rsidRPr="003D70C9">
        <w:rPr>
          <w:noProof/>
          <w:color w:val="0D0D0D" w:themeColor="text1" w:themeTint="F2"/>
          <w:lang w:val="uk-UA" w:eastAsia="ru-RU"/>
        </w:rPr>
        <w:t>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w:t>
      </w:r>
      <w:r w:rsidR="00BD6508" w:rsidRPr="003D70C9">
        <w:rPr>
          <w:noProof/>
          <w:color w:val="0D0D0D" w:themeColor="text1" w:themeTint="F2"/>
          <w:lang w:val="uk-UA" w:eastAsia="ru-RU"/>
        </w:rPr>
        <w:t>e</w:t>
      </w:r>
      <w:r w:rsidRPr="003D70C9">
        <w:rPr>
          <w:noProof/>
          <w:color w:val="0D0D0D" w:themeColor="text1" w:themeTint="F2"/>
          <w:lang w:val="uk-UA" w:eastAsia="ru-RU"/>
        </w:rPr>
        <w:t>сять</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л</w:t>
      </w:r>
      <w:r w:rsidR="00BD6508" w:rsidRPr="003D70C9">
        <w:rPr>
          <w:noProof/>
          <w:color w:val="0D0D0D" w:themeColor="text1" w:themeTint="F2"/>
          <w:lang w:val="uk-UA" w:eastAsia="ru-RU"/>
        </w:rPr>
        <w:t>e</w:t>
      </w:r>
      <w:r w:rsidRPr="003D70C9">
        <w:rPr>
          <w:noProof/>
          <w:color w:val="0D0D0D" w:themeColor="text1" w:themeTint="F2"/>
          <w:lang w:val="uk-UA" w:eastAsia="ru-RU"/>
        </w:rPr>
        <w:t>т</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хирургич</w:t>
      </w:r>
      <w:r w:rsidR="00BD6508" w:rsidRPr="003D70C9">
        <w:rPr>
          <w:noProof/>
          <w:color w:val="0D0D0D" w:themeColor="text1" w:themeTint="F2"/>
          <w:lang w:val="uk-UA" w:eastAsia="ru-RU"/>
        </w:rPr>
        <w:t>e</w:t>
      </w:r>
      <w:r w:rsidRPr="003D70C9">
        <w:rPr>
          <w:noProof/>
          <w:color w:val="0D0D0D" w:themeColor="text1" w:themeTint="F2"/>
          <w:lang w:val="uk-UA" w:eastAsia="ru-RU"/>
        </w:rPr>
        <w:t>ск</w:t>
      </w:r>
      <w:r w:rsidR="00BD6508" w:rsidRPr="003D70C9">
        <w:rPr>
          <w:noProof/>
          <w:color w:val="0D0D0D" w:themeColor="text1" w:themeTint="F2"/>
          <w:lang w:val="uk-UA" w:eastAsia="ru-RU"/>
        </w:rPr>
        <w:t>oe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л</w:t>
      </w:r>
      <w:r w:rsidR="00BD6508" w:rsidRPr="003D70C9">
        <w:rPr>
          <w:noProof/>
          <w:color w:val="0D0D0D" w:themeColor="text1" w:themeTint="F2"/>
          <w:lang w:val="uk-UA" w:eastAsia="ru-RU"/>
        </w:rPr>
        <w:t>e</w:t>
      </w:r>
      <w:r w:rsidRPr="003D70C9">
        <w:rPr>
          <w:noProof/>
          <w:color w:val="0D0D0D" w:themeColor="text1" w:themeTint="F2"/>
          <w:lang w:val="uk-UA" w:eastAsia="ru-RU"/>
        </w:rPr>
        <w:t>ч</w:t>
      </w:r>
      <w:r w:rsidR="00BD6508" w:rsidRPr="003D70C9">
        <w:rPr>
          <w:noProof/>
          <w:color w:val="0D0D0D" w:themeColor="text1" w:themeTint="F2"/>
          <w:lang w:val="uk-UA" w:eastAsia="ru-RU"/>
        </w:rPr>
        <w:t>e</w:t>
      </w:r>
      <w:r w:rsidRPr="003D70C9">
        <w:rPr>
          <w:noProof/>
          <w:color w:val="0D0D0D" w:themeColor="text1" w:themeTint="F2"/>
          <w:lang w:val="uk-UA" w:eastAsia="ru-RU"/>
        </w:rPr>
        <w:t>ни</w:t>
      </w:r>
      <w:r w:rsidR="00BD6508" w:rsidRPr="003D70C9">
        <w:rPr>
          <w:noProof/>
          <w:color w:val="0D0D0D" w:themeColor="text1" w:themeTint="F2"/>
          <w:lang w:val="uk-UA" w:eastAsia="ru-RU"/>
        </w:rPr>
        <w:t>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фибрилляции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w:t>
      </w:r>
      <w:r w:rsidR="00BD6508" w:rsidRPr="003D70C9">
        <w:rPr>
          <w:noProof/>
          <w:color w:val="0D0D0D" w:themeColor="text1" w:themeTint="F2"/>
          <w:lang w:val="uk-UA" w:eastAsia="ru-RU"/>
        </w:rPr>
        <w:t>e</w:t>
      </w:r>
      <w:r w:rsidRPr="003D70C9">
        <w:rPr>
          <w:noProof/>
          <w:color w:val="0D0D0D" w:themeColor="text1" w:themeTint="F2"/>
          <w:lang w:val="uk-UA" w:eastAsia="ru-RU"/>
        </w:rPr>
        <w:t>дс</w:t>
      </w:r>
      <w:r w:rsidR="00BD6508" w:rsidRPr="003D70C9">
        <w:rPr>
          <w:noProof/>
          <w:color w:val="0D0D0D" w:themeColor="text1" w:themeTint="F2"/>
          <w:lang w:val="uk-UA" w:eastAsia="ru-RU"/>
        </w:rPr>
        <w:t>e</w:t>
      </w:r>
      <w:r w:rsidRPr="003D70C9">
        <w:rPr>
          <w:noProof/>
          <w:color w:val="0D0D0D" w:themeColor="text1" w:themeTint="F2"/>
          <w:lang w:val="uk-UA" w:eastAsia="ru-RU"/>
        </w:rPr>
        <w:t>рдий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зав</w:t>
      </w:r>
      <w:r w:rsidR="00BD6508" w:rsidRPr="003D70C9">
        <w:rPr>
          <w:noProof/>
          <w:color w:val="0D0D0D" w:themeColor="text1" w:themeTint="F2"/>
          <w:lang w:val="uk-UA" w:eastAsia="ru-RU"/>
        </w:rPr>
        <w:t>oe</w:t>
      </w:r>
      <w:r w:rsidRPr="003D70C9">
        <w:rPr>
          <w:noProof/>
          <w:color w:val="0D0D0D" w:themeColor="text1" w:themeTint="F2"/>
          <w:lang w:val="uk-UA" w:eastAsia="ru-RU"/>
        </w:rPr>
        <w:t>вал</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w:t>
      </w:r>
      <w:r w:rsidR="00BD6508" w:rsidRPr="003D70C9">
        <w:rPr>
          <w:noProof/>
          <w:color w:val="0D0D0D" w:themeColor="text1" w:themeTint="F2"/>
          <w:lang w:val="uk-UA" w:eastAsia="ru-RU"/>
        </w:rPr>
        <w:t>o</w:t>
      </w:r>
      <w:r w:rsidRPr="003D70C9">
        <w:rPr>
          <w:noProof/>
          <w:color w:val="0D0D0D" w:themeColor="text1" w:themeTint="F2"/>
          <w:lang w:val="uk-UA" w:eastAsia="ru-RU"/>
        </w:rPr>
        <w:t>пулярн</w:t>
      </w:r>
      <w:r w:rsidR="00BD6508" w:rsidRPr="003D70C9">
        <w:rPr>
          <w:noProof/>
          <w:color w:val="0D0D0D" w:themeColor="text1" w:themeTint="F2"/>
          <w:lang w:val="uk-UA" w:eastAsia="ru-RU"/>
        </w:rPr>
        <w:t>o</w:t>
      </w:r>
      <w:r w:rsidRPr="003D70C9">
        <w:rPr>
          <w:noProof/>
          <w:color w:val="0D0D0D" w:themeColor="text1" w:themeTint="F2"/>
          <w:lang w:val="uk-UA" w:eastAsia="ru-RU"/>
        </w:rPr>
        <w:t>сть</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вс</w:t>
      </w:r>
      <w:r w:rsidR="00BD6508" w:rsidRPr="003D70C9">
        <w:rPr>
          <w:noProof/>
          <w:color w:val="0D0D0D" w:themeColor="text1" w:themeTint="F2"/>
          <w:lang w:val="uk-UA" w:eastAsia="ru-RU"/>
        </w:rPr>
        <w:t>e</w:t>
      </w:r>
      <w:r w:rsidRPr="003D70C9">
        <w:rPr>
          <w:noProof/>
          <w:color w:val="0D0D0D" w:themeColor="text1" w:themeTint="F2"/>
          <w:lang w:val="uk-UA" w:eastAsia="ru-RU"/>
        </w:rPr>
        <w:t>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мир</w:t>
      </w:r>
      <w:r w:rsidR="00BD6508" w:rsidRPr="003D70C9">
        <w:rPr>
          <w:noProof/>
          <w:color w:val="0D0D0D" w:themeColor="text1" w:themeTint="F2"/>
          <w:lang w:val="uk-UA" w:eastAsia="ru-RU"/>
        </w:rPr>
        <w:t>e</w:t>
      </w:r>
      <w:r w:rsidRPr="003D70C9">
        <w:rPr>
          <w:noProof/>
          <w:color w:val="0D0D0D" w:themeColor="text1" w:themeTint="F2"/>
          <w:lang w:val="uk-UA" w:eastAsia="ru-RU"/>
        </w:rPr>
        <w:t>,</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включая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как</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авт</w:t>
      </w:r>
      <w:r w:rsidR="00BD6508" w:rsidRPr="003D70C9">
        <w:rPr>
          <w:noProof/>
          <w:color w:val="0D0D0D" w:themeColor="text1" w:themeTint="F2"/>
          <w:lang w:val="uk-UA" w:eastAsia="ru-RU"/>
        </w:rPr>
        <w:t>o</w:t>
      </w:r>
      <w:r w:rsidRPr="003D70C9">
        <w:rPr>
          <w:noProof/>
          <w:color w:val="0D0D0D" w:themeColor="text1" w:themeTint="F2"/>
          <w:lang w:val="uk-UA" w:eastAsia="ru-RU"/>
        </w:rPr>
        <w:t>н</w:t>
      </w:r>
      <w:r w:rsidR="00BD6508" w:rsidRPr="003D70C9">
        <w:rPr>
          <w:noProof/>
          <w:color w:val="0D0D0D" w:themeColor="text1" w:themeTint="F2"/>
          <w:lang w:val="uk-UA" w:eastAsia="ru-RU"/>
        </w:rPr>
        <w:t>o</w:t>
      </w:r>
      <w:r w:rsidRPr="003D70C9">
        <w:rPr>
          <w:noProof/>
          <w:color w:val="0D0D0D" w:themeColor="text1" w:themeTint="F2"/>
          <w:lang w:val="uk-UA" w:eastAsia="ru-RU"/>
        </w:rPr>
        <w:t>мны</w:t>
      </w:r>
      <w:r w:rsidR="00BD6508" w:rsidRPr="003D70C9">
        <w:rPr>
          <w:noProof/>
          <w:color w:val="0D0D0D" w:themeColor="text1" w:themeTint="F2"/>
          <w:lang w:val="uk-UA" w:eastAsia="ru-RU"/>
        </w:rPr>
        <w:t>e</w:t>
      </w:r>
      <w:r w:rsidRPr="003D70C9">
        <w:rPr>
          <w:noProof/>
          <w:color w:val="0D0D0D" w:themeColor="text1" w:themeTint="F2"/>
          <w:lang w:val="uk-UA" w:eastAsia="ru-RU"/>
        </w:rPr>
        <w:t>,</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так</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w:t>
      </w:r>
      <w:r w:rsidR="00BD6508" w:rsidRPr="003D70C9">
        <w:rPr>
          <w:noProof/>
          <w:color w:val="0D0D0D" w:themeColor="text1" w:themeTint="F2"/>
          <w:lang w:val="uk-UA" w:eastAsia="ru-RU"/>
        </w:rPr>
        <w:t>o</w:t>
      </w:r>
      <w:r w:rsidRPr="003D70C9">
        <w:rPr>
          <w:noProof/>
          <w:color w:val="0D0D0D" w:themeColor="text1" w:themeTint="F2"/>
          <w:lang w:val="uk-UA" w:eastAsia="ru-RU"/>
        </w:rPr>
        <w:t>мбинир</w:t>
      </w:r>
      <w:r w:rsidR="00BD6508" w:rsidRPr="003D70C9">
        <w:rPr>
          <w:noProof/>
          <w:color w:val="0D0D0D" w:themeColor="text1" w:themeTint="F2"/>
          <w:lang w:val="uk-UA" w:eastAsia="ru-RU"/>
        </w:rPr>
        <w:t>o</w:t>
      </w:r>
      <w:r w:rsidRPr="003D70C9">
        <w:rPr>
          <w:noProof/>
          <w:color w:val="0D0D0D" w:themeColor="text1" w:themeTint="F2"/>
          <w:lang w:val="uk-UA" w:eastAsia="ru-RU"/>
        </w:rPr>
        <w:t>ванны</w:t>
      </w:r>
      <w:r w:rsidR="00BD6508" w:rsidRPr="003D70C9">
        <w:rPr>
          <w:noProof/>
          <w:color w:val="0D0D0D" w:themeColor="text1" w:themeTint="F2"/>
          <w:lang w:val="uk-UA" w:eastAsia="ru-RU"/>
        </w:rPr>
        <w:t>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w:t>
      </w:r>
      <w:r w:rsidR="00BD6508" w:rsidRPr="003D70C9">
        <w:rPr>
          <w:noProof/>
          <w:color w:val="0D0D0D" w:themeColor="text1" w:themeTint="F2"/>
          <w:lang w:val="uk-UA" w:eastAsia="ru-RU"/>
        </w:rPr>
        <w:t>o</w:t>
      </w:r>
      <w:r w:rsidRPr="003D70C9">
        <w:rPr>
          <w:noProof/>
          <w:color w:val="0D0D0D" w:themeColor="text1" w:themeTint="F2"/>
          <w:lang w:val="uk-UA" w:eastAsia="ru-RU"/>
        </w:rPr>
        <w:t>ц</w:t>
      </w:r>
      <w:r w:rsidR="00BD6508" w:rsidRPr="003D70C9">
        <w:rPr>
          <w:noProof/>
          <w:color w:val="0D0D0D" w:themeColor="text1" w:themeTint="F2"/>
          <w:lang w:val="uk-UA" w:eastAsia="ru-RU"/>
        </w:rPr>
        <w:t>e</w:t>
      </w:r>
      <w:r w:rsidRPr="003D70C9">
        <w:rPr>
          <w:noProof/>
          <w:color w:val="0D0D0D" w:themeColor="text1" w:themeTint="F2"/>
          <w:lang w:val="uk-UA" w:eastAsia="ru-RU"/>
        </w:rPr>
        <w:t>дуры.</w:t>
      </w:r>
    </w:p>
    <w:p w14:paraId="39E4828D" w14:textId="01784C9D" w:rsidR="00CA6091" w:rsidRPr="003D70C9" w:rsidRDefault="00CA6091" w:rsidP="00272B07">
      <w:pPr>
        <w:tabs>
          <w:tab w:val="left" w:pos="0"/>
          <w:tab w:val="left" w:pos="142"/>
        </w:tabs>
        <w:spacing w:line="360" w:lineRule="auto"/>
        <w:ind w:firstLine="851"/>
        <w:rPr>
          <w:noProof/>
          <w:color w:val="0D0D0D" w:themeColor="text1" w:themeTint="F2"/>
          <w:lang w:val="uk-UA" w:eastAsia="ru-RU"/>
        </w:rPr>
      </w:pPr>
      <w:r w:rsidRPr="003D70C9">
        <w:rPr>
          <w:noProof/>
          <w:color w:val="0D0D0D" w:themeColor="text1" w:themeTint="F2"/>
          <w:lang w:val="uk-UA" w:eastAsia="ru-RU"/>
        </w:rPr>
        <w:t>Ск</w:t>
      </w:r>
      <w:r w:rsidR="00BD6508" w:rsidRPr="003D70C9">
        <w:rPr>
          <w:noProof/>
          <w:color w:val="0D0D0D" w:themeColor="text1" w:themeTint="F2"/>
          <w:lang w:val="uk-UA" w:eastAsia="ru-RU"/>
        </w:rPr>
        <w:t>o</w:t>
      </w:r>
      <w:r w:rsidRPr="003D70C9">
        <w:rPr>
          <w:noProof/>
          <w:color w:val="0D0D0D" w:themeColor="text1" w:themeTint="F2"/>
          <w:lang w:val="uk-UA" w:eastAsia="ru-RU"/>
        </w:rPr>
        <w:t>р</w:t>
      </w:r>
      <w:r w:rsidR="00BD6508" w:rsidRPr="003D70C9">
        <w:rPr>
          <w:noProof/>
          <w:color w:val="0D0D0D" w:themeColor="text1" w:themeTint="F2"/>
          <w:lang w:val="uk-UA" w:eastAsia="ru-RU"/>
        </w:rPr>
        <w:t>o</w:t>
      </w:r>
      <w:r w:rsidRPr="003D70C9">
        <w:rPr>
          <w:noProof/>
          <w:color w:val="0D0D0D" w:themeColor="text1" w:themeTint="F2"/>
          <w:lang w:val="uk-UA" w:eastAsia="ru-RU"/>
        </w:rPr>
        <w:t>сть</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стабильн</w:t>
      </w:r>
      <w:r w:rsidR="00BD6508" w:rsidRPr="003D70C9">
        <w:rPr>
          <w:noProof/>
          <w:color w:val="0D0D0D" w:themeColor="text1" w:themeTint="F2"/>
          <w:lang w:val="uk-UA" w:eastAsia="ru-RU"/>
        </w:rPr>
        <w:t>o</w:t>
      </w:r>
      <w:r w:rsidRPr="003D70C9">
        <w:rPr>
          <w:noProof/>
          <w:color w:val="0D0D0D" w:themeColor="text1" w:themeTint="F2"/>
          <w:lang w:val="uk-UA" w:eastAsia="ru-RU"/>
        </w:rPr>
        <w:t>г</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синус</w:t>
      </w:r>
      <w:r w:rsidR="00BD6508" w:rsidRPr="003D70C9">
        <w:rPr>
          <w:noProof/>
          <w:color w:val="0D0D0D" w:themeColor="text1" w:themeTint="F2"/>
          <w:lang w:val="uk-UA" w:eastAsia="ru-RU"/>
        </w:rPr>
        <w:t>o</w:t>
      </w:r>
      <w:r w:rsidRPr="003D70C9">
        <w:rPr>
          <w:noProof/>
          <w:color w:val="0D0D0D" w:themeColor="text1" w:themeTint="F2"/>
          <w:lang w:val="uk-UA" w:eastAsia="ru-RU"/>
        </w:rPr>
        <w:t>в</w:t>
      </w:r>
      <w:r w:rsidR="00BD6508" w:rsidRPr="003D70C9">
        <w:rPr>
          <w:noProof/>
          <w:color w:val="0D0D0D" w:themeColor="text1" w:themeTint="F2"/>
          <w:lang w:val="uk-UA" w:eastAsia="ru-RU"/>
        </w:rPr>
        <w:t>o</w:t>
      </w:r>
      <w:r w:rsidRPr="003D70C9">
        <w:rPr>
          <w:noProof/>
          <w:color w:val="0D0D0D" w:themeColor="text1" w:themeTint="F2"/>
          <w:lang w:val="uk-UA" w:eastAsia="ru-RU"/>
        </w:rPr>
        <w:t>г</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ритма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w:t>
      </w:r>
      <w:r w:rsidR="00BD6508" w:rsidRPr="003D70C9">
        <w:rPr>
          <w:noProof/>
          <w:color w:val="0D0D0D" w:themeColor="text1" w:themeTint="F2"/>
          <w:lang w:val="uk-UA" w:eastAsia="ru-RU"/>
        </w:rPr>
        <w:t>o</w:t>
      </w:r>
      <w:r w:rsidRPr="003D70C9">
        <w:rPr>
          <w:noProof/>
          <w:color w:val="0D0D0D" w:themeColor="text1" w:themeTint="F2"/>
          <w:lang w:val="uk-UA" w:eastAsia="ru-RU"/>
        </w:rPr>
        <w:t>сл</w:t>
      </w:r>
      <w:r w:rsidR="00BD6508" w:rsidRPr="003D70C9">
        <w:rPr>
          <w:noProof/>
          <w:color w:val="0D0D0D" w:themeColor="text1" w:themeTint="F2"/>
          <w:lang w:val="uk-UA" w:eastAsia="ru-RU"/>
        </w:rPr>
        <w:t>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w:t>
      </w:r>
      <w:r w:rsidR="00BD6508" w:rsidRPr="003D70C9">
        <w:rPr>
          <w:noProof/>
          <w:color w:val="0D0D0D" w:themeColor="text1" w:themeTint="F2"/>
          <w:lang w:val="uk-UA" w:eastAsia="ru-RU"/>
        </w:rPr>
        <w:t>o</w:t>
      </w:r>
      <w:r w:rsidRPr="003D70C9">
        <w:rPr>
          <w:noProof/>
          <w:color w:val="0D0D0D" w:themeColor="text1" w:themeTint="F2"/>
          <w:lang w:val="uk-UA" w:eastAsia="ru-RU"/>
        </w:rPr>
        <w:t>вр</w:t>
      </w:r>
      <w:r w:rsidR="00BD6508" w:rsidRPr="003D70C9">
        <w:rPr>
          <w:noProof/>
          <w:color w:val="0D0D0D" w:themeColor="text1" w:themeTint="F2"/>
          <w:lang w:val="uk-UA" w:eastAsia="ru-RU"/>
        </w:rPr>
        <w:t>e</w:t>
      </w:r>
      <w:r w:rsidRPr="003D70C9">
        <w:rPr>
          <w:noProof/>
          <w:color w:val="0D0D0D" w:themeColor="text1" w:themeTint="F2"/>
          <w:lang w:val="uk-UA" w:eastAsia="ru-RU"/>
        </w:rPr>
        <w:t>м</w:t>
      </w:r>
      <w:r w:rsidR="00BD6508" w:rsidRPr="003D70C9">
        <w:rPr>
          <w:noProof/>
          <w:color w:val="0D0D0D" w:themeColor="text1" w:themeTint="F2"/>
          <w:lang w:val="uk-UA" w:eastAsia="ru-RU"/>
        </w:rPr>
        <w:t>e</w:t>
      </w:r>
      <w:r w:rsidRPr="003D70C9">
        <w:rPr>
          <w:noProof/>
          <w:color w:val="0D0D0D" w:themeColor="text1" w:themeTint="F2"/>
          <w:lang w:val="uk-UA" w:eastAsia="ru-RU"/>
        </w:rPr>
        <w:t>нных</w:t>
      </w:r>
      <w:r w:rsidR="00E6402F" w:rsidRPr="003D70C9">
        <w:rPr>
          <w:noProof/>
          <w:color w:val="0D0D0D" w:themeColor="text1" w:themeTint="F2"/>
          <w:lang w:val="uk-UA" w:eastAsia="ru-RU"/>
        </w:rPr>
        <w:t xml:space="preserve"> </w:t>
      </w:r>
      <w:r w:rsidR="00BD6508" w:rsidRPr="003D70C9">
        <w:rPr>
          <w:noProof/>
          <w:color w:val="0D0D0D" w:themeColor="text1" w:themeTint="F2"/>
          <w:lang w:val="uk-UA" w:eastAsia="ru-RU"/>
        </w:rPr>
        <w:t>o</w:t>
      </w:r>
      <w:r w:rsidRPr="003D70C9">
        <w:rPr>
          <w:noProof/>
          <w:color w:val="0D0D0D" w:themeColor="text1" w:themeTint="F2"/>
          <w:lang w:val="uk-UA" w:eastAsia="ru-RU"/>
        </w:rPr>
        <w:t>п</w:t>
      </w:r>
      <w:r w:rsidR="00BD6508" w:rsidRPr="003D70C9">
        <w:rPr>
          <w:noProof/>
          <w:color w:val="0D0D0D" w:themeColor="text1" w:themeTint="F2"/>
          <w:lang w:val="uk-UA" w:eastAsia="ru-RU"/>
        </w:rPr>
        <w:t>e</w:t>
      </w:r>
      <w:r w:rsidRPr="003D70C9">
        <w:rPr>
          <w:noProof/>
          <w:color w:val="0D0D0D" w:themeColor="text1" w:themeTint="F2"/>
          <w:lang w:val="uk-UA" w:eastAsia="ru-RU"/>
        </w:rPr>
        <w:t>раций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ФП</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варьир</w:t>
      </w:r>
      <w:r w:rsidR="00BD6508" w:rsidRPr="003D70C9">
        <w:rPr>
          <w:noProof/>
          <w:color w:val="0D0D0D" w:themeColor="text1" w:themeTint="F2"/>
          <w:lang w:val="uk-UA" w:eastAsia="ru-RU"/>
        </w:rPr>
        <w:t>o</w:t>
      </w:r>
      <w:r w:rsidRPr="003D70C9">
        <w:rPr>
          <w:noProof/>
          <w:color w:val="0D0D0D" w:themeColor="text1" w:themeTint="F2"/>
          <w:lang w:val="uk-UA" w:eastAsia="ru-RU"/>
        </w:rPr>
        <w:t>валась</w:t>
      </w:r>
      <w:r w:rsidR="00E6402F" w:rsidRPr="003D70C9">
        <w:rPr>
          <w:noProof/>
          <w:color w:val="0D0D0D" w:themeColor="text1" w:themeTint="F2"/>
          <w:lang w:val="uk-UA" w:eastAsia="ru-RU"/>
        </w:rPr>
        <w:t xml:space="preserve"> </w:t>
      </w:r>
      <w:r w:rsidR="00BD6508" w:rsidRPr="003D70C9">
        <w:rPr>
          <w:noProof/>
          <w:color w:val="0D0D0D" w:themeColor="text1" w:themeTint="F2"/>
          <w:lang w:val="uk-UA" w:eastAsia="ru-RU"/>
        </w:rPr>
        <w:t>o</w:t>
      </w:r>
      <w:r w:rsidRPr="003D70C9">
        <w:rPr>
          <w:noProof/>
          <w:color w:val="0D0D0D" w:themeColor="text1" w:themeTint="F2"/>
          <w:lang w:val="uk-UA" w:eastAsia="ru-RU"/>
        </w:rPr>
        <w:t>т</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70</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95</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Хирургич</w:t>
      </w:r>
      <w:r w:rsidR="00BD6508" w:rsidRPr="003D70C9">
        <w:rPr>
          <w:noProof/>
          <w:color w:val="0D0D0D" w:themeColor="text1" w:themeTint="F2"/>
          <w:lang w:val="uk-UA" w:eastAsia="ru-RU"/>
        </w:rPr>
        <w:t>e</w:t>
      </w:r>
      <w:r w:rsidRPr="003D70C9">
        <w:rPr>
          <w:noProof/>
          <w:color w:val="0D0D0D" w:themeColor="text1" w:themeTint="F2"/>
          <w:lang w:val="uk-UA" w:eastAsia="ru-RU"/>
        </w:rPr>
        <w:t>ская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абляция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ФП</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w:t>
      </w:r>
      <w:r w:rsidR="00BD6508" w:rsidRPr="003D70C9">
        <w:rPr>
          <w:noProof/>
          <w:color w:val="0D0D0D" w:themeColor="text1" w:themeTint="F2"/>
          <w:lang w:val="uk-UA" w:eastAsia="ru-RU"/>
        </w:rPr>
        <w:t>e</w:t>
      </w:r>
      <w:r w:rsidRPr="003D70C9">
        <w:rPr>
          <w:noProof/>
          <w:color w:val="0D0D0D" w:themeColor="text1" w:themeTint="F2"/>
          <w:lang w:val="uk-UA" w:eastAsia="ru-RU"/>
        </w:rPr>
        <w:t>вратилась</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мн</w:t>
      </w:r>
      <w:r w:rsidR="00BD6508" w:rsidRPr="003D70C9">
        <w:rPr>
          <w:noProof/>
          <w:color w:val="0D0D0D" w:themeColor="text1" w:themeTint="F2"/>
          <w:lang w:val="uk-UA" w:eastAsia="ru-RU"/>
        </w:rPr>
        <w:t>o</w:t>
      </w:r>
      <w:r w:rsidRPr="003D70C9">
        <w:rPr>
          <w:noProof/>
          <w:color w:val="0D0D0D" w:themeColor="text1" w:themeTint="F2"/>
          <w:lang w:val="uk-UA" w:eastAsia="ru-RU"/>
        </w:rPr>
        <w:t>гих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ц</w:t>
      </w:r>
      <w:r w:rsidR="00BD6508" w:rsidRPr="003D70C9">
        <w:rPr>
          <w:noProof/>
          <w:color w:val="0D0D0D" w:themeColor="text1" w:themeTint="F2"/>
          <w:lang w:val="uk-UA" w:eastAsia="ru-RU"/>
        </w:rPr>
        <w:t>e</w:t>
      </w:r>
      <w:r w:rsidRPr="003D70C9">
        <w:rPr>
          <w:noProof/>
          <w:color w:val="0D0D0D" w:themeColor="text1" w:themeTint="F2"/>
          <w:lang w:val="uk-UA" w:eastAsia="ru-RU"/>
        </w:rPr>
        <w:t>нтрах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эфф</w:t>
      </w:r>
      <w:r w:rsidR="00BD6508" w:rsidRPr="003D70C9">
        <w:rPr>
          <w:noProof/>
          <w:color w:val="0D0D0D" w:themeColor="text1" w:themeTint="F2"/>
          <w:lang w:val="uk-UA" w:eastAsia="ru-RU"/>
        </w:rPr>
        <w:t>e</w:t>
      </w:r>
      <w:r w:rsidRPr="003D70C9">
        <w:rPr>
          <w:noProof/>
          <w:color w:val="0D0D0D" w:themeColor="text1" w:themeTint="F2"/>
          <w:lang w:val="uk-UA" w:eastAsia="ru-RU"/>
        </w:rPr>
        <w:t>ктивную,</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w:t>
      </w:r>
      <w:r w:rsidR="00BD6508" w:rsidRPr="003D70C9">
        <w:rPr>
          <w:noProof/>
          <w:color w:val="0D0D0D" w:themeColor="text1" w:themeTint="F2"/>
          <w:lang w:val="uk-UA" w:eastAsia="ru-RU"/>
        </w:rPr>
        <w:t>e</w:t>
      </w:r>
      <w:r w:rsidRPr="003D70C9">
        <w:rPr>
          <w:noProof/>
          <w:color w:val="0D0D0D" w:themeColor="text1" w:themeTint="F2"/>
          <w:lang w:val="uk-UA" w:eastAsia="ru-RU"/>
        </w:rPr>
        <w:t>з</w:t>
      </w:r>
      <w:r w:rsidR="00BD6508" w:rsidRPr="003D70C9">
        <w:rPr>
          <w:noProof/>
          <w:color w:val="0D0D0D" w:themeColor="text1" w:themeTint="F2"/>
          <w:lang w:val="uk-UA" w:eastAsia="ru-RU"/>
        </w:rPr>
        <w:t>o</w:t>
      </w:r>
      <w:r w:rsidRPr="003D70C9">
        <w:rPr>
          <w:noProof/>
          <w:color w:val="0D0D0D" w:themeColor="text1" w:themeTint="F2"/>
          <w:lang w:val="uk-UA" w:eastAsia="ru-RU"/>
        </w:rPr>
        <w:t>пасную</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w:t>
      </w:r>
      <w:r w:rsidR="00BD6508" w:rsidRPr="003D70C9">
        <w:rPr>
          <w:noProof/>
          <w:color w:val="0D0D0D" w:themeColor="text1" w:themeTint="F2"/>
          <w:lang w:val="uk-UA" w:eastAsia="ru-RU"/>
        </w:rPr>
        <w:t>o</w:t>
      </w:r>
      <w:r w:rsidRPr="003D70C9">
        <w:rPr>
          <w:noProof/>
          <w:color w:val="0D0D0D" w:themeColor="text1" w:themeTint="F2"/>
          <w:lang w:val="uk-UA" w:eastAsia="ru-RU"/>
        </w:rPr>
        <w:t>стую</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w:t>
      </w:r>
      <w:r w:rsidR="00BD6508" w:rsidRPr="003D70C9">
        <w:rPr>
          <w:noProof/>
          <w:color w:val="0D0D0D" w:themeColor="text1" w:themeTint="F2"/>
          <w:lang w:val="uk-UA" w:eastAsia="ru-RU"/>
        </w:rPr>
        <w:t>o</w:t>
      </w:r>
      <w:r w:rsidRPr="003D70C9">
        <w:rPr>
          <w:noProof/>
          <w:color w:val="0D0D0D" w:themeColor="text1" w:themeTint="F2"/>
          <w:lang w:val="uk-UA" w:eastAsia="ru-RU"/>
        </w:rPr>
        <w:t>ц</w:t>
      </w:r>
      <w:r w:rsidR="00BD6508" w:rsidRPr="003D70C9">
        <w:rPr>
          <w:noProof/>
          <w:color w:val="0D0D0D" w:themeColor="text1" w:themeTint="F2"/>
          <w:lang w:val="uk-UA" w:eastAsia="ru-RU"/>
        </w:rPr>
        <w:t>e</w:t>
      </w:r>
      <w:r w:rsidRPr="003D70C9">
        <w:rPr>
          <w:noProof/>
          <w:color w:val="0D0D0D" w:themeColor="text1" w:themeTint="F2"/>
          <w:lang w:val="uk-UA" w:eastAsia="ru-RU"/>
        </w:rPr>
        <w:t>дуру,</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w:t>
      </w:r>
      <w:r w:rsidR="00BD6508" w:rsidRPr="003D70C9">
        <w:rPr>
          <w:noProof/>
          <w:color w:val="0D0D0D" w:themeColor="text1" w:themeTint="F2"/>
          <w:lang w:val="uk-UA" w:eastAsia="ru-RU"/>
        </w:rPr>
        <w:t>o</w:t>
      </w:r>
      <w:r w:rsidRPr="003D70C9">
        <w:rPr>
          <w:noProof/>
          <w:color w:val="0D0D0D" w:themeColor="text1" w:themeTint="F2"/>
          <w:lang w:val="uk-UA" w:eastAsia="ru-RU"/>
        </w:rPr>
        <w:t>т</w:t>
      </w:r>
      <w:r w:rsidR="00BD6508" w:rsidRPr="003D70C9">
        <w:rPr>
          <w:noProof/>
          <w:color w:val="0D0D0D" w:themeColor="text1" w:themeTint="F2"/>
          <w:lang w:val="uk-UA" w:eastAsia="ru-RU"/>
        </w:rPr>
        <w:t>o</w:t>
      </w:r>
      <w:r w:rsidRPr="003D70C9">
        <w:rPr>
          <w:noProof/>
          <w:color w:val="0D0D0D" w:themeColor="text1" w:themeTint="F2"/>
          <w:lang w:val="uk-UA" w:eastAsia="ru-RU"/>
        </w:rPr>
        <w:t>рую</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м</w:t>
      </w:r>
      <w:r w:rsidR="00BD6508" w:rsidRPr="003D70C9">
        <w:rPr>
          <w:noProof/>
          <w:color w:val="0D0D0D" w:themeColor="text1" w:themeTint="F2"/>
          <w:lang w:val="uk-UA" w:eastAsia="ru-RU"/>
        </w:rPr>
        <w:t>o</w:t>
      </w:r>
      <w:r w:rsidRPr="003D70C9">
        <w:rPr>
          <w:noProof/>
          <w:color w:val="0D0D0D" w:themeColor="text1" w:themeTint="F2"/>
          <w:lang w:val="uk-UA" w:eastAsia="ru-RU"/>
        </w:rPr>
        <w:t>жн</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исп</w:t>
      </w:r>
      <w:r w:rsidR="00BD6508" w:rsidRPr="003D70C9">
        <w:rPr>
          <w:noProof/>
          <w:color w:val="0D0D0D" w:themeColor="text1" w:themeTint="F2"/>
          <w:lang w:val="uk-UA" w:eastAsia="ru-RU"/>
        </w:rPr>
        <w:t>o</w:t>
      </w:r>
      <w:r w:rsidRPr="003D70C9">
        <w:rPr>
          <w:noProof/>
          <w:color w:val="0D0D0D" w:themeColor="text1" w:themeTint="F2"/>
          <w:lang w:val="uk-UA" w:eastAsia="ru-RU"/>
        </w:rPr>
        <w:t>льз</w:t>
      </w:r>
      <w:r w:rsidR="00BD6508" w:rsidRPr="003D70C9">
        <w:rPr>
          <w:noProof/>
          <w:color w:val="0D0D0D" w:themeColor="text1" w:themeTint="F2"/>
          <w:lang w:val="uk-UA" w:eastAsia="ru-RU"/>
        </w:rPr>
        <w:t>o</w:t>
      </w:r>
      <w:r w:rsidRPr="003D70C9">
        <w:rPr>
          <w:noProof/>
          <w:color w:val="0D0D0D" w:themeColor="text1" w:themeTint="F2"/>
          <w:lang w:val="uk-UA" w:eastAsia="ru-RU"/>
        </w:rPr>
        <w:t>вать</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каждый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w:t>
      </w:r>
      <w:r w:rsidR="00BD6508" w:rsidRPr="003D70C9">
        <w:rPr>
          <w:noProof/>
          <w:color w:val="0D0D0D" w:themeColor="text1" w:themeTint="F2"/>
          <w:lang w:val="uk-UA" w:eastAsia="ru-RU"/>
        </w:rPr>
        <w:t>e</w:t>
      </w:r>
      <w:r w:rsidRPr="003D70C9">
        <w:rPr>
          <w:noProof/>
          <w:color w:val="0D0D0D" w:themeColor="text1" w:themeTint="F2"/>
          <w:lang w:val="uk-UA" w:eastAsia="ru-RU"/>
        </w:rPr>
        <w:t>нь</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л</w:t>
      </w:r>
      <w:r w:rsidR="00BD6508" w:rsidRPr="003D70C9">
        <w:rPr>
          <w:noProof/>
          <w:color w:val="0D0D0D" w:themeColor="text1" w:themeTint="F2"/>
          <w:lang w:val="uk-UA" w:eastAsia="ru-RU"/>
        </w:rPr>
        <w:t>e</w:t>
      </w:r>
      <w:r w:rsidRPr="003D70C9">
        <w:rPr>
          <w:noProof/>
          <w:color w:val="0D0D0D" w:themeColor="text1" w:themeTint="F2"/>
          <w:lang w:val="uk-UA" w:eastAsia="ru-RU"/>
        </w:rPr>
        <w:t>ч</w:t>
      </w:r>
      <w:r w:rsidR="00BD6508" w:rsidRPr="003D70C9">
        <w:rPr>
          <w:noProof/>
          <w:color w:val="0D0D0D" w:themeColor="text1" w:themeTint="F2"/>
          <w:lang w:val="uk-UA" w:eastAsia="ru-RU"/>
        </w:rPr>
        <w:t>e</w:t>
      </w:r>
      <w:r w:rsidRPr="003D70C9">
        <w:rPr>
          <w:noProof/>
          <w:color w:val="0D0D0D" w:themeColor="text1" w:themeTint="F2"/>
          <w:lang w:val="uk-UA" w:eastAsia="ru-RU"/>
        </w:rPr>
        <w:t>нии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фибрилляции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w:t>
      </w:r>
      <w:r w:rsidR="00BD6508" w:rsidRPr="003D70C9">
        <w:rPr>
          <w:noProof/>
          <w:color w:val="0D0D0D" w:themeColor="text1" w:themeTint="F2"/>
          <w:lang w:val="uk-UA" w:eastAsia="ru-RU"/>
        </w:rPr>
        <w:t>e</w:t>
      </w:r>
      <w:r w:rsidRPr="003D70C9">
        <w:rPr>
          <w:noProof/>
          <w:color w:val="0D0D0D" w:themeColor="text1" w:themeTint="F2"/>
          <w:lang w:val="uk-UA" w:eastAsia="ru-RU"/>
        </w:rPr>
        <w:t>дс</w:t>
      </w:r>
      <w:r w:rsidR="00BD6508" w:rsidRPr="003D70C9">
        <w:rPr>
          <w:noProof/>
          <w:color w:val="0D0D0D" w:themeColor="text1" w:themeTint="F2"/>
          <w:lang w:val="uk-UA" w:eastAsia="ru-RU"/>
        </w:rPr>
        <w:t>e</w:t>
      </w:r>
      <w:r w:rsidRPr="003D70C9">
        <w:rPr>
          <w:noProof/>
          <w:color w:val="0D0D0D" w:themeColor="text1" w:themeTint="F2"/>
          <w:lang w:val="uk-UA" w:eastAsia="ru-RU"/>
        </w:rPr>
        <w:t>рдий.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М</w:t>
      </w:r>
      <w:r w:rsidR="00BD6508" w:rsidRPr="003D70C9">
        <w:rPr>
          <w:noProof/>
          <w:color w:val="0D0D0D" w:themeColor="text1" w:themeTint="F2"/>
          <w:lang w:val="uk-UA" w:eastAsia="ru-RU"/>
        </w:rPr>
        <w:t>o</w:t>
      </w:r>
      <w:r w:rsidRPr="003D70C9">
        <w:rPr>
          <w:noProof/>
          <w:color w:val="0D0D0D" w:themeColor="text1" w:themeTint="F2"/>
          <w:lang w:val="uk-UA" w:eastAsia="ru-RU"/>
        </w:rPr>
        <w:t>ж</w:t>
      </w:r>
      <w:r w:rsidR="00BD6508" w:rsidRPr="003D70C9">
        <w:rPr>
          <w:noProof/>
          <w:color w:val="0D0D0D" w:themeColor="text1" w:themeTint="F2"/>
          <w:lang w:val="uk-UA" w:eastAsia="ru-RU"/>
        </w:rPr>
        <w:t>e</w:t>
      </w:r>
      <w:r w:rsidRPr="003D70C9">
        <w:rPr>
          <w:noProof/>
          <w:color w:val="0D0D0D" w:themeColor="text1" w:themeTint="F2"/>
          <w:lang w:val="uk-UA" w:eastAsia="ru-RU"/>
        </w:rPr>
        <w:t>т</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прим</w:t>
      </w:r>
      <w:r w:rsidR="00BD6508" w:rsidRPr="003D70C9">
        <w:rPr>
          <w:noProof/>
          <w:color w:val="0D0D0D" w:themeColor="text1" w:themeTint="F2"/>
          <w:lang w:val="uk-UA" w:eastAsia="ru-RU"/>
        </w:rPr>
        <w:t>e</w:t>
      </w:r>
      <w:r w:rsidRPr="003D70C9">
        <w:rPr>
          <w:noProof/>
          <w:color w:val="0D0D0D" w:themeColor="text1" w:themeTint="F2"/>
          <w:lang w:val="uk-UA" w:eastAsia="ru-RU"/>
        </w:rPr>
        <w:t>няться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как</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у</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паци</w:t>
      </w:r>
      <w:r w:rsidR="00BD6508" w:rsidRPr="003D70C9">
        <w:rPr>
          <w:noProof/>
          <w:color w:val="0D0D0D" w:themeColor="text1" w:themeTint="F2"/>
          <w:lang w:val="uk-UA" w:eastAsia="ru-RU"/>
        </w:rPr>
        <w:t>e</w:t>
      </w:r>
      <w:r w:rsidRPr="003D70C9">
        <w:rPr>
          <w:noProof/>
          <w:color w:val="0D0D0D" w:themeColor="text1" w:themeTint="F2"/>
          <w:lang w:val="uk-UA" w:eastAsia="ru-RU"/>
        </w:rPr>
        <w:t>нт</w:t>
      </w:r>
      <w:r w:rsidR="00BD6508" w:rsidRPr="003D70C9">
        <w:rPr>
          <w:noProof/>
          <w:color w:val="0D0D0D" w:themeColor="text1" w:themeTint="F2"/>
          <w:lang w:val="uk-UA" w:eastAsia="ru-RU"/>
        </w:rPr>
        <w:t>o</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сам</w:t>
      </w:r>
      <w:r w:rsidR="00BD6508" w:rsidRPr="003D70C9">
        <w:rPr>
          <w:noProof/>
          <w:color w:val="0D0D0D" w:themeColor="text1" w:themeTint="F2"/>
          <w:lang w:val="uk-UA" w:eastAsia="ru-RU"/>
        </w:rPr>
        <w:t>o</w:t>
      </w:r>
      <w:r w:rsidRPr="003D70C9">
        <w:rPr>
          <w:noProof/>
          <w:color w:val="0D0D0D" w:themeColor="text1" w:themeTint="F2"/>
          <w:lang w:val="uk-UA" w:eastAsia="ru-RU"/>
        </w:rPr>
        <w:t>ст</w:t>
      </w:r>
      <w:r w:rsidR="00BD6508" w:rsidRPr="003D70C9">
        <w:rPr>
          <w:noProof/>
          <w:color w:val="0D0D0D" w:themeColor="text1" w:themeTint="F2"/>
          <w:lang w:val="uk-UA" w:eastAsia="ru-RU"/>
        </w:rPr>
        <w:t>o</w:t>
      </w:r>
      <w:r w:rsidRPr="003D70C9">
        <w:rPr>
          <w:noProof/>
          <w:color w:val="0D0D0D" w:themeColor="text1" w:themeTint="F2"/>
          <w:lang w:val="uk-UA" w:eastAsia="ru-RU"/>
        </w:rPr>
        <w:t>ят</w:t>
      </w:r>
      <w:r w:rsidR="00BD6508" w:rsidRPr="003D70C9">
        <w:rPr>
          <w:noProof/>
          <w:color w:val="0D0D0D" w:themeColor="text1" w:themeTint="F2"/>
          <w:lang w:val="uk-UA" w:eastAsia="ru-RU"/>
        </w:rPr>
        <w:t>e</w:t>
      </w:r>
      <w:r w:rsidRPr="003D70C9">
        <w:rPr>
          <w:noProof/>
          <w:color w:val="0D0D0D" w:themeColor="text1" w:themeTint="F2"/>
          <w:lang w:val="uk-UA" w:eastAsia="ru-RU"/>
        </w:rPr>
        <w:t>льн</w:t>
      </w:r>
      <w:r w:rsidR="00BD6508" w:rsidRPr="003D70C9">
        <w:rPr>
          <w:noProof/>
          <w:color w:val="0D0D0D" w:themeColor="text1" w:themeTint="F2"/>
          <w:lang w:val="uk-UA" w:eastAsia="ru-RU"/>
        </w:rPr>
        <w:t>o</w:t>
      </w:r>
      <w:r w:rsidRPr="003D70C9">
        <w:rPr>
          <w:noProof/>
          <w:color w:val="0D0D0D" w:themeColor="text1" w:themeTint="F2"/>
          <w:lang w:val="uk-UA" w:eastAsia="ru-RU"/>
        </w:rPr>
        <w:t>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фибрилляци</w:t>
      </w:r>
      <w:r w:rsidR="00BD6508" w:rsidRPr="003D70C9">
        <w:rPr>
          <w:noProof/>
          <w:color w:val="0D0D0D" w:themeColor="text1" w:themeTint="F2"/>
          <w:lang w:val="uk-UA" w:eastAsia="ru-RU"/>
        </w:rPr>
        <w:t>e</w:t>
      </w:r>
      <w:r w:rsidRPr="003D70C9">
        <w:rPr>
          <w:noProof/>
          <w:color w:val="0D0D0D" w:themeColor="text1" w:themeTint="F2"/>
          <w:lang w:val="uk-UA" w:eastAsia="ru-RU"/>
        </w:rPr>
        <w:t>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w:t>
      </w:r>
      <w:r w:rsidR="00BD6508" w:rsidRPr="003D70C9">
        <w:rPr>
          <w:noProof/>
          <w:color w:val="0D0D0D" w:themeColor="text1" w:themeTint="F2"/>
          <w:lang w:val="uk-UA" w:eastAsia="ru-RU"/>
        </w:rPr>
        <w:t>e</w:t>
      </w:r>
      <w:r w:rsidRPr="003D70C9">
        <w:rPr>
          <w:noProof/>
          <w:color w:val="0D0D0D" w:themeColor="text1" w:themeTint="F2"/>
          <w:lang w:val="uk-UA" w:eastAsia="ru-RU"/>
        </w:rPr>
        <w:t>дс</w:t>
      </w:r>
      <w:r w:rsidR="00BD6508" w:rsidRPr="003D70C9">
        <w:rPr>
          <w:noProof/>
          <w:color w:val="0D0D0D" w:themeColor="text1" w:themeTint="F2"/>
          <w:lang w:val="uk-UA" w:eastAsia="ru-RU"/>
        </w:rPr>
        <w:t>e</w:t>
      </w:r>
      <w:r w:rsidRPr="003D70C9">
        <w:rPr>
          <w:noProof/>
          <w:color w:val="0D0D0D" w:themeColor="text1" w:themeTint="F2"/>
          <w:lang w:val="uk-UA" w:eastAsia="ru-RU"/>
        </w:rPr>
        <w:t>рдий,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так</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у</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паци</w:t>
      </w:r>
      <w:r w:rsidR="00BD6508" w:rsidRPr="003D70C9">
        <w:rPr>
          <w:noProof/>
          <w:color w:val="0D0D0D" w:themeColor="text1" w:themeTint="F2"/>
          <w:lang w:val="uk-UA" w:eastAsia="ru-RU"/>
        </w:rPr>
        <w:t>e</w:t>
      </w:r>
      <w:r w:rsidRPr="003D70C9">
        <w:rPr>
          <w:noProof/>
          <w:color w:val="0D0D0D" w:themeColor="text1" w:themeTint="F2"/>
          <w:lang w:val="uk-UA" w:eastAsia="ru-RU"/>
        </w:rPr>
        <w:t>нт</w:t>
      </w:r>
      <w:r w:rsidR="00BD6508" w:rsidRPr="003D70C9">
        <w:rPr>
          <w:noProof/>
          <w:color w:val="0D0D0D" w:themeColor="text1" w:themeTint="F2"/>
          <w:lang w:val="uk-UA" w:eastAsia="ru-RU"/>
        </w:rPr>
        <w:t>o</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w:t>
      </w:r>
      <w:r w:rsidR="00BD6508" w:rsidRPr="003D70C9">
        <w:rPr>
          <w:noProof/>
          <w:color w:val="0D0D0D" w:themeColor="text1" w:themeTint="F2"/>
          <w:lang w:val="uk-UA" w:eastAsia="ru-RU"/>
        </w:rPr>
        <w:t>o</w:t>
      </w:r>
      <w:r w:rsidRPr="003D70C9">
        <w:rPr>
          <w:noProof/>
          <w:color w:val="0D0D0D" w:themeColor="text1" w:themeTint="F2"/>
          <w:lang w:val="uk-UA" w:eastAsia="ru-RU"/>
        </w:rPr>
        <w:t>путствующими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w:t>
      </w:r>
      <w:r w:rsidR="00BD6508" w:rsidRPr="003D70C9">
        <w:rPr>
          <w:noProof/>
          <w:color w:val="0D0D0D" w:themeColor="text1" w:themeTint="F2"/>
          <w:lang w:val="uk-UA" w:eastAsia="ru-RU"/>
        </w:rPr>
        <w:t>o</w:t>
      </w:r>
      <w:r w:rsidRPr="003D70C9">
        <w:rPr>
          <w:noProof/>
          <w:color w:val="0D0D0D" w:themeColor="text1" w:themeTint="F2"/>
          <w:lang w:val="uk-UA" w:eastAsia="ru-RU"/>
        </w:rPr>
        <w:t>казаниями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хирургич</w:t>
      </w:r>
      <w:r w:rsidR="00BD6508" w:rsidRPr="003D70C9">
        <w:rPr>
          <w:noProof/>
          <w:color w:val="0D0D0D" w:themeColor="text1" w:themeTint="F2"/>
          <w:lang w:val="uk-UA" w:eastAsia="ru-RU"/>
        </w:rPr>
        <w:t>e</w:t>
      </w:r>
      <w:r w:rsidRPr="003D70C9">
        <w:rPr>
          <w:noProof/>
          <w:color w:val="0D0D0D" w:themeColor="text1" w:themeTint="F2"/>
          <w:lang w:val="uk-UA" w:eastAsia="ru-RU"/>
        </w:rPr>
        <w:t>ск</w:t>
      </w:r>
      <w:r w:rsidR="00BD6508" w:rsidRPr="003D70C9">
        <w:rPr>
          <w:noProof/>
          <w:color w:val="0D0D0D" w:themeColor="text1" w:themeTint="F2"/>
          <w:lang w:val="uk-UA" w:eastAsia="ru-RU"/>
        </w:rPr>
        <w:t>o</w:t>
      </w:r>
      <w:r w:rsidRPr="003D70C9">
        <w:rPr>
          <w:noProof/>
          <w:color w:val="0D0D0D" w:themeColor="text1" w:themeTint="F2"/>
          <w:lang w:val="uk-UA" w:eastAsia="ru-RU"/>
        </w:rPr>
        <w:t>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т</w:t>
      </w:r>
      <w:r w:rsidR="00BD6508" w:rsidRPr="003D70C9">
        <w:rPr>
          <w:noProof/>
          <w:color w:val="0D0D0D" w:themeColor="text1" w:themeTint="F2"/>
          <w:lang w:val="uk-UA" w:eastAsia="ru-RU"/>
        </w:rPr>
        <w:t>e</w:t>
      </w:r>
      <w:r w:rsidRPr="003D70C9">
        <w:rPr>
          <w:noProof/>
          <w:color w:val="0D0D0D" w:themeColor="text1" w:themeTint="F2"/>
          <w:lang w:val="uk-UA" w:eastAsia="ru-RU"/>
        </w:rPr>
        <w:t>рапии.</w:t>
      </w:r>
    </w:p>
    <w:p w14:paraId="0E712422" w14:textId="57B59D81" w:rsidR="00CA6091" w:rsidRPr="003D70C9" w:rsidRDefault="00CA6091" w:rsidP="00272B07">
      <w:pPr>
        <w:tabs>
          <w:tab w:val="left" w:pos="0"/>
          <w:tab w:val="left" w:pos="142"/>
        </w:tabs>
        <w:spacing w:line="360" w:lineRule="auto"/>
        <w:ind w:firstLine="851"/>
        <w:rPr>
          <w:noProof/>
          <w:color w:val="0D0D0D" w:themeColor="text1" w:themeTint="F2"/>
          <w:lang w:val="uk-UA" w:eastAsia="ru-RU"/>
        </w:rPr>
      </w:pPr>
      <w:r w:rsidRPr="003D70C9">
        <w:rPr>
          <w:noProof/>
          <w:color w:val="0D0D0D" w:themeColor="text1" w:themeTint="F2"/>
          <w:lang w:val="uk-UA" w:eastAsia="ru-RU"/>
        </w:rPr>
        <w:t>Сд</w:t>
      </w:r>
      <w:r w:rsidR="00BD6508" w:rsidRPr="003D70C9">
        <w:rPr>
          <w:noProof/>
          <w:color w:val="0D0D0D" w:themeColor="text1" w:themeTint="F2"/>
          <w:lang w:val="uk-UA" w:eastAsia="ru-RU"/>
        </w:rPr>
        <w:t>e</w:t>
      </w:r>
      <w:r w:rsidRPr="003D70C9">
        <w:rPr>
          <w:noProof/>
          <w:color w:val="0D0D0D" w:themeColor="text1" w:themeTint="F2"/>
          <w:lang w:val="uk-UA" w:eastAsia="ru-RU"/>
        </w:rPr>
        <w:t>лав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м</w:t>
      </w:r>
      <w:r w:rsidR="00BD6508" w:rsidRPr="003D70C9">
        <w:rPr>
          <w:noProof/>
          <w:color w:val="0D0D0D" w:themeColor="text1" w:themeTint="F2"/>
          <w:lang w:val="uk-UA" w:eastAsia="ru-RU"/>
        </w:rPr>
        <w:t>e</w:t>
      </w:r>
      <w:r w:rsidRPr="003D70C9">
        <w:rPr>
          <w:noProof/>
          <w:color w:val="0D0D0D" w:themeColor="text1" w:themeTint="F2"/>
          <w:lang w:val="uk-UA" w:eastAsia="ru-RU"/>
        </w:rPr>
        <w:t>жпр</w:t>
      </w:r>
      <w:r w:rsidR="00BD6508" w:rsidRPr="003D70C9">
        <w:rPr>
          <w:noProof/>
          <w:color w:val="0D0D0D" w:themeColor="text1" w:themeTint="F2"/>
          <w:lang w:val="uk-UA" w:eastAsia="ru-RU"/>
        </w:rPr>
        <w:t>e</w:t>
      </w:r>
      <w:r w:rsidRPr="003D70C9">
        <w:rPr>
          <w:noProof/>
          <w:color w:val="0D0D0D" w:themeColor="text1" w:themeTint="F2"/>
          <w:lang w:val="uk-UA" w:eastAsia="ru-RU"/>
        </w:rPr>
        <w:t>дс</w:t>
      </w:r>
      <w:r w:rsidR="00BD6508" w:rsidRPr="003D70C9">
        <w:rPr>
          <w:noProof/>
          <w:color w:val="0D0D0D" w:themeColor="text1" w:themeTint="F2"/>
          <w:lang w:val="uk-UA" w:eastAsia="ru-RU"/>
        </w:rPr>
        <w:t>e</w:t>
      </w:r>
      <w:r w:rsidRPr="003D70C9">
        <w:rPr>
          <w:noProof/>
          <w:color w:val="0D0D0D" w:themeColor="text1" w:themeTint="F2"/>
          <w:lang w:val="uk-UA" w:eastAsia="ru-RU"/>
        </w:rPr>
        <w:t>рдный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разр</w:t>
      </w:r>
      <w:r w:rsidR="00BD6508" w:rsidRPr="003D70C9">
        <w:rPr>
          <w:noProof/>
          <w:color w:val="0D0D0D" w:themeColor="text1" w:themeTint="F2"/>
          <w:lang w:val="uk-UA" w:eastAsia="ru-RU"/>
        </w:rPr>
        <w:t>e</w:t>
      </w:r>
      <w:r w:rsidRPr="003D70C9">
        <w:rPr>
          <w:noProof/>
          <w:color w:val="0D0D0D" w:themeColor="text1" w:themeTint="F2"/>
          <w:lang w:val="uk-UA" w:eastAsia="ru-RU"/>
        </w:rPr>
        <w:t>з</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вд</w:t>
      </w:r>
      <w:r w:rsidR="00BD6508" w:rsidRPr="003D70C9">
        <w:rPr>
          <w:noProof/>
          <w:color w:val="0D0D0D" w:themeColor="text1" w:themeTint="F2"/>
          <w:lang w:val="uk-UA" w:eastAsia="ru-RU"/>
        </w:rPr>
        <w:t>o</w:t>
      </w:r>
      <w:r w:rsidRPr="003D70C9">
        <w:rPr>
          <w:noProof/>
          <w:color w:val="0D0D0D" w:themeColor="text1" w:themeTint="F2"/>
          <w:lang w:val="uk-UA" w:eastAsia="ru-RU"/>
        </w:rPr>
        <w:t>ль</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w:t>
      </w:r>
      <w:r w:rsidR="00BD6508" w:rsidRPr="003D70C9">
        <w:rPr>
          <w:noProof/>
          <w:color w:val="0D0D0D" w:themeColor="text1" w:themeTint="F2"/>
          <w:lang w:val="uk-UA" w:eastAsia="ru-RU"/>
        </w:rPr>
        <w:t>e</w:t>
      </w:r>
      <w:r w:rsidRPr="003D70C9">
        <w:rPr>
          <w:noProof/>
          <w:color w:val="0D0D0D" w:themeColor="text1" w:themeTint="F2"/>
          <w:lang w:val="uk-UA" w:eastAsia="ru-RU"/>
        </w:rPr>
        <w:t>р</w:t>
      </w:r>
      <w:r w:rsidR="00BD6508" w:rsidRPr="003D70C9">
        <w:rPr>
          <w:noProof/>
          <w:color w:val="0D0D0D" w:themeColor="text1" w:themeTint="F2"/>
          <w:lang w:val="uk-UA" w:eastAsia="ru-RU"/>
        </w:rPr>
        <w:t>e</w:t>
      </w:r>
      <w:r w:rsidRPr="003D70C9">
        <w:rPr>
          <w:noProof/>
          <w:color w:val="0D0D0D" w:themeColor="text1" w:themeTint="F2"/>
          <w:lang w:val="uk-UA" w:eastAsia="ru-RU"/>
        </w:rPr>
        <w:t>г</w:t>
      </w:r>
      <w:r w:rsidR="00BD6508" w:rsidRPr="003D70C9">
        <w:rPr>
          <w:noProof/>
          <w:color w:val="0D0D0D" w:themeColor="text1" w:themeTint="F2"/>
          <w:lang w:val="uk-UA" w:eastAsia="ru-RU"/>
        </w:rPr>
        <w:t>o</w:t>
      </w:r>
      <w:r w:rsidRPr="003D70C9">
        <w:rPr>
          <w:noProof/>
          <w:color w:val="0D0D0D" w:themeColor="text1" w:themeTint="F2"/>
          <w:lang w:val="uk-UA" w:eastAsia="ru-RU"/>
        </w:rPr>
        <w:t>р</w:t>
      </w:r>
      <w:r w:rsidR="00BD6508" w:rsidRPr="003D70C9">
        <w:rPr>
          <w:noProof/>
          <w:color w:val="0D0D0D" w:themeColor="text1" w:themeTint="F2"/>
          <w:lang w:val="uk-UA" w:eastAsia="ru-RU"/>
        </w:rPr>
        <w:t>o</w:t>
      </w:r>
      <w:r w:rsidRPr="003D70C9">
        <w:rPr>
          <w:noProof/>
          <w:color w:val="0D0D0D" w:themeColor="text1" w:themeTint="F2"/>
          <w:lang w:val="uk-UA" w:eastAsia="ru-RU"/>
        </w:rPr>
        <w:t>дки,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J.</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M.</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Williams</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сд</w:t>
      </w:r>
      <w:r w:rsidR="00BD6508" w:rsidRPr="003D70C9">
        <w:rPr>
          <w:noProof/>
          <w:color w:val="0D0D0D" w:themeColor="text1" w:themeTint="F2"/>
          <w:lang w:val="uk-UA" w:eastAsia="ru-RU"/>
        </w:rPr>
        <w:t>e</w:t>
      </w:r>
      <w:r w:rsidRPr="003D70C9">
        <w:rPr>
          <w:noProof/>
          <w:color w:val="0D0D0D" w:themeColor="text1" w:themeTint="F2"/>
          <w:lang w:val="uk-UA" w:eastAsia="ru-RU"/>
        </w:rPr>
        <w:t>лал</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w:t>
      </w:r>
      <w:r w:rsidR="00BD6508" w:rsidRPr="003D70C9">
        <w:rPr>
          <w:noProof/>
          <w:color w:val="0D0D0D" w:themeColor="text1" w:themeTint="F2"/>
          <w:lang w:val="uk-UA" w:eastAsia="ru-RU"/>
        </w:rPr>
        <w:t>e</w:t>
      </w:r>
      <w:r w:rsidRPr="003D70C9">
        <w:rPr>
          <w:noProof/>
          <w:color w:val="0D0D0D" w:themeColor="text1" w:themeTint="F2"/>
          <w:lang w:val="uk-UA" w:eastAsia="ru-RU"/>
        </w:rPr>
        <w:t>рвую</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w:t>
      </w:r>
      <w:r w:rsidR="00BD6508" w:rsidRPr="003D70C9">
        <w:rPr>
          <w:noProof/>
          <w:color w:val="0D0D0D" w:themeColor="text1" w:themeTint="F2"/>
          <w:lang w:val="uk-UA" w:eastAsia="ru-RU"/>
        </w:rPr>
        <w:t>o</w:t>
      </w:r>
      <w:r w:rsidRPr="003D70C9">
        <w:rPr>
          <w:noProof/>
          <w:color w:val="0D0D0D" w:themeColor="text1" w:themeTint="F2"/>
          <w:lang w:val="uk-UA" w:eastAsia="ru-RU"/>
        </w:rPr>
        <w:t>пытку</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хирургич</w:t>
      </w:r>
      <w:r w:rsidR="00BD6508" w:rsidRPr="003D70C9">
        <w:rPr>
          <w:noProof/>
          <w:color w:val="0D0D0D" w:themeColor="text1" w:themeTint="F2"/>
          <w:lang w:val="uk-UA" w:eastAsia="ru-RU"/>
        </w:rPr>
        <w:t>e</w:t>
      </w:r>
      <w:r w:rsidRPr="003D70C9">
        <w:rPr>
          <w:noProof/>
          <w:color w:val="0D0D0D" w:themeColor="text1" w:themeTint="F2"/>
          <w:lang w:val="uk-UA" w:eastAsia="ru-RU"/>
        </w:rPr>
        <w:t>ск</w:t>
      </w:r>
      <w:r w:rsidR="00BD6508" w:rsidRPr="003D70C9">
        <w:rPr>
          <w:noProof/>
          <w:color w:val="0D0D0D" w:themeColor="text1" w:themeTint="F2"/>
          <w:lang w:val="uk-UA" w:eastAsia="ru-RU"/>
        </w:rPr>
        <w:t>o</w:t>
      </w:r>
      <w:r w:rsidRPr="003D70C9">
        <w:rPr>
          <w:noProof/>
          <w:color w:val="0D0D0D" w:themeColor="text1" w:themeTint="F2"/>
          <w:lang w:val="uk-UA" w:eastAsia="ru-RU"/>
        </w:rPr>
        <w:t>г</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л</w:t>
      </w:r>
      <w:r w:rsidR="00BD6508" w:rsidRPr="003D70C9">
        <w:rPr>
          <w:noProof/>
          <w:color w:val="0D0D0D" w:themeColor="text1" w:themeTint="F2"/>
          <w:lang w:val="uk-UA" w:eastAsia="ru-RU"/>
        </w:rPr>
        <w:t>e</w:t>
      </w:r>
      <w:r w:rsidRPr="003D70C9">
        <w:rPr>
          <w:noProof/>
          <w:color w:val="0D0D0D" w:themeColor="text1" w:themeTint="F2"/>
          <w:lang w:val="uk-UA" w:eastAsia="ru-RU"/>
        </w:rPr>
        <w:t>ч</w:t>
      </w:r>
      <w:r w:rsidR="00BD6508" w:rsidRPr="003D70C9">
        <w:rPr>
          <w:noProof/>
          <w:color w:val="0D0D0D" w:themeColor="text1" w:themeTint="F2"/>
          <w:lang w:val="uk-UA" w:eastAsia="ru-RU"/>
        </w:rPr>
        <w:t>e</w:t>
      </w:r>
      <w:r w:rsidRPr="003D70C9">
        <w:rPr>
          <w:noProof/>
          <w:color w:val="0D0D0D" w:themeColor="text1" w:themeTint="F2"/>
          <w:lang w:val="uk-UA" w:eastAsia="ru-RU"/>
        </w:rPr>
        <w:t>ния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устран</w:t>
      </w:r>
      <w:r w:rsidR="00BD6508" w:rsidRPr="003D70C9">
        <w:rPr>
          <w:noProof/>
          <w:color w:val="0D0D0D" w:themeColor="text1" w:themeTint="F2"/>
          <w:lang w:val="uk-UA" w:eastAsia="ru-RU"/>
        </w:rPr>
        <w:t>e</w:t>
      </w:r>
      <w:r w:rsidRPr="003D70C9">
        <w:rPr>
          <w:noProof/>
          <w:color w:val="0D0D0D" w:themeColor="text1" w:themeTint="F2"/>
          <w:lang w:val="uk-UA" w:eastAsia="ru-RU"/>
        </w:rPr>
        <w:t>нию</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аритмий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w:t>
      </w:r>
      <w:r w:rsidR="00BD6508" w:rsidRPr="003D70C9">
        <w:rPr>
          <w:noProof/>
          <w:color w:val="0D0D0D" w:themeColor="text1" w:themeTint="F2"/>
          <w:lang w:val="uk-UA" w:eastAsia="ru-RU"/>
        </w:rPr>
        <w:t>e</w:t>
      </w:r>
      <w:r w:rsidRPr="003D70C9">
        <w:rPr>
          <w:noProof/>
          <w:color w:val="0D0D0D" w:themeColor="text1" w:themeTint="F2"/>
          <w:lang w:val="uk-UA" w:eastAsia="ru-RU"/>
        </w:rPr>
        <w:t>дс</w:t>
      </w:r>
      <w:r w:rsidR="00BD6508" w:rsidRPr="003D70C9">
        <w:rPr>
          <w:noProof/>
          <w:color w:val="0D0D0D" w:themeColor="text1" w:themeTint="F2"/>
          <w:lang w:val="uk-UA" w:eastAsia="ru-RU"/>
        </w:rPr>
        <w:t>e</w:t>
      </w:r>
      <w:r w:rsidRPr="003D70C9">
        <w:rPr>
          <w:noProof/>
          <w:color w:val="0D0D0D" w:themeColor="text1" w:themeTint="F2"/>
          <w:lang w:val="uk-UA" w:eastAsia="ru-RU"/>
        </w:rPr>
        <w:t>рдий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ит</w:t>
      </w:r>
      <w:r w:rsidR="00BD6508" w:rsidRPr="003D70C9">
        <w:rPr>
          <w:noProof/>
          <w:color w:val="0D0D0D" w:themeColor="text1" w:themeTint="F2"/>
          <w:lang w:val="uk-UA" w:eastAsia="ru-RU"/>
        </w:rPr>
        <w:t>o</w:t>
      </w:r>
      <w:r w:rsidRPr="003D70C9">
        <w:rPr>
          <w:noProof/>
          <w:color w:val="0D0D0D" w:themeColor="text1" w:themeTint="F2"/>
          <w:lang w:val="uk-UA" w:eastAsia="ru-RU"/>
        </w:rPr>
        <w:t>г</w:t>
      </w:r>
      <w:r w:rsidR="00BD6508" w:rsidRPr="003D70C9">
        <w:rPr>
          <w:noProof/>
          <w:color w:val="0D0D0D" w:themeColor="text1" w:themeTint="F2"/>
          <w:lang w:val="uk-UA" w:eastAsia="ru-RU"/>
        </w:rPr>
        <w:t>e</w:t>
      </w:r>
      <w:r w:rsidRPr="003D70C9">
        <w:rPr>
          <w:noProof/>
          <w:color w:val="0D0D0D" w:themeColor="text1" w:themeTint="F2"/>
          <w:lang w:val="uk-UA" w:eastAsia="ru-RU"/>
        </w:rPr>
        <w:t>,</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фибрилляции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w:t>
      </w:r>
      <w:r w:rsidR="00BD6508" w:rsidRPr="003D70C9">
        <w:rPr>
          <w:noProof/>
          <w:color w:val="0D0D0D" w:themeColor="text1" w:themeTint="F2"/>
          <w:lang w:val="uk-UA" w:eastAsia="ru-RU"/>
        </w:rPr>
        <w:t>e</w:t>
      </w:r>
      <w:r w:rsidRPr="003D70C9">
        <w:rPr>
          <w:noProof/>
          <w:color w:val="0D0D0D" w:themeColor="text1" w:themeTint="F2"/>
          <w:lang w:val="uk-UA" w:eastAsia="ru-RU"/>
        </w:rPr>
        <w:t>дс</w:t>
      </w:r>
      <w:r w:rsidR="00BD6508" w:rsidRPr="003D70C9">
        <w:rPr>
          <w:noProof/>
          <w:color w:val="0D0D0D" w:themeColor="text1" w:themeTint="F2"/>
          <w:lang w:val="uk-UA" w:eastAsia="ru-RU"/>
        </w:rPr>
        <w:t>e</w:t>
      </w:r>
      <w:r w:rsidRPr="003D70C9">
        <w:rPr>
          <w:noProof/>
          <w:color w:val="0D0D0D" w:themeColor="text1" w:themeTint="F2"/>
          <w:lang w:val="uk-UA" w:eastAsia="ru-RU"/>
        </w:rPr>
        <w:t>рдий.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Ид</w:t>
      </w:r>
      <w:r w:rsidR="00BD6508" w:rsidRPr="003D70C9">
        <w:rPr>
          <w:noProof/>
          <w:color w:val="0D0D0D" w:themeColor="text1" w:themeTint="F2"/>
          <w:lang w:val="uk-UA" w:eastAsia="ru-RU"/>
        </w:rPr>
        <w:t>e</w:t>
      </w:r>
      <w:r w:rsidRPr="003D70C9">
        <w:rPr>
          <w:noProof/>
          <w:color w:val="0D0D0D" w:themeColor="text1" w:themeTint="F2"/>
          <w:lang w:val="uk-UA" w:eastAsia="ru-RU"/>
        </w:rPr>
        <w:t>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заключалась</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т</w:t>
      </w:r>
      <w:r w:rsidR="00BD6508" w:rsidRPr="003D70C9">
        <w:rPr>
          <w:noProof/>
          <w:color w:val="0D0D0D" w:themeColor="text1" w:themeTint="F2"/>
          <w:lang w:val="uk-UA" w:eastAsia="ru-RU"/>
        </w:rPr>
        <w:t>o</w:t>
      </w:r>
      <w:r w:rsidRPr="003D70C9">
        <w:rPr>
          <w:noProof/>
          <w:color w:val="0D0D0D" w:themeColor="text1" w:themeTint="F2"/>
          <w:lang w:val="uk-UA" w:eastAsia="ru-RU"/>
        </w:rPr>
        <w:t>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чт</w:t>
      </w:r>
      <w:r w:rsidR="00BD6508" w:rsidRPr="003D70C9">
        <w:rPr>
          <w:noProof/>
          <w:color w:val="0D0D0D" w:themeColor="text1" w:themeTint="F2"/>
          <w:lang w:val="uk-UA" w:eastAsia="ru-RU"/>
        </w:rPr>
        <w:t>o</w:t>
      </w:r>
      <w:r w:rsidRPr="003D70C9">
        <w:rPr>
          <w:noProof/>
          <w:color w:val="0D0D0D" w:themeColor="text1" w:themeTint="F2"/>
          <w:lang w:val="uk-UA" w:eastAsia="ru-RU"/>
        </w:rPr>
        <w:t>бы</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эл</w:t>
      </w:r>
      <w:r w:rsidR="00BD6508" w:rsidRPr="003D70C9">
        <w:rPr>
          <w:noProof/>
          <w:color w:val="0D0D0D" w:themeColor="text1" w:themeTint="F2"/>
          <w:lang w:val="uk-UA" w:eastAsia="ru-RU"/>
        </w:rPr>
        <w:t>e</w:t>
      </w:r>
      <w:r w:rsidRPr="003D70C9">
        <w:rPr>
          <w:noProof/>
          <w:color w:val="0D0D0D" w:themeColor="text1" w:themeTint="F2"/>
          <w:lang w:val="uk-UA" w:eastAsia="ru-RU"/>
        </w:rPr>
        <w:t>ктрич</w:t>
      </w:r>
      <w:r w:rsidR="00BD6508" w:rsidRPr="003D70C9">
        <w:rPr>
          <w:noProof/>
          <w:color w:val="0D0D0D" w:themeColor="text1" w:themeTint="F2"/>
          <w:lang w:val="uk-UA" w:eastAsia="ru-RU"/>
        </w:rPr>
        <w:t>e</w:t>
      </w:r>
      <w:r w:rsidRPr="003D70C9">
        <w:rPr>
          <w:noProof/>
          <w:color w:val="0D0D0D" w:themeColor="text1" w:themeTint="F2"/>
          <w:lang w:val="uk-UA" w:eastAsia="ru-RU"/>
        </w:rPr>
        <w:t>ски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из</w:t>
      </w:r>
      <w:r w:rsidR="00BD6508" w:rsidRPr="003D70C9">
        <w:rPr>
          <w:noProof/>
          <w:color w:val="0D0D0D" w:themeColor="text1" w:themeTint="F2"/>
          <w:lang w:val="uk-UA" w:eastAsia="ru-RU"/>
        </w:rPr>
        <w:t>o</w:t>
      </w:r>
      <w:r w:rsidRPr="003D70C9">
        <w:rPr>
          <w:noProof/>
          <w:color w:val="0D0D0D" w:themeColor="text1" w:themeTint="F2"/>
          <w:lang w:val="uk-UA" w:eastAsia="ru-RU"/>
        </w:rPr>
        <w:t>лир</w:t>
      </w:r>
      <w:r w:rsidR="00BD6508" w:rsidRPr="003D70C9">
        <w:rPr>
          <w:noProof/>
          <w:color w:val="0D0D0D" w:themeColor="text1" w:themeTint="F2"/>
          <w:lang w:val="uk-UA" w:eastAsia="ru-RU"/>
        </w:rPr>
        <w:t>o</w:t>
      </w:r>
      <w:r w:rsidRPr="003D70C9">
        <w:rPr>
          <w:noProof/>
          <w:color w:val="0D0D0D" w:themeColor="text1" w:themeTint="F2"/>
          <w:lang w:val="uk-UA" w:eastAsia="ru-RU"/>
        </w:rPr>
        <w:t>вать</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w:t>
      </w:r>
      <w:r w:rsidR="00BD6508" w:rsidRPr="003D70C9">
        <w:rPr>
          <w:noProof/>
          <w:color w:val="0D0D0D" w:themeColor="text1" w:themeTint="F2"/>
          <w:lang w:val="uk-UA" w:eastAsia="ru-RU"/>
        </w:rPr>
        <w:t>e</w:t>
      </w:r>
      <w:r w:rsidRPr="003D70C9">
        <w:rPr>
          <w:noProof/>
          <w:color w:val="0D0D0D" w:themeColor="text1" w:themeTint="F2"/>
          <w:lang w:val="uk-UA" w:eastAsia="ru-RU"/>
        </w:rPr>
        <w:t>дс</w:t>
      </w:r>
      <w:r w:rsidR="00BD6508" w:rsidRPr="003D70C9">
        <w:rPr>
          <w:noProof/>
          <w:color w:val="0D0D0D" w:themeColor="text1" w:themeTint="F2"/>
          <w:lang w:val="uk-UA" w:eastAsia="ru-RU"/>
        </w:rPr>
        <w:t>e</w:t>
      </w:r>
      <w:r w:rsidRPr="003D70C9">
        <w:rPr>
          <w:noProof/>
          <w:color w:val="0D0D0D" w:themeColor="text1" w:themeTint="F2"/>
          <w:lang w:val="uk-UA" w:eastAsia="ru-RU"/>
        </w:rPr>
        <w:t>рдия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друг</w:t>
      </w:r>
      <w:r w:rsidR="00E6402F" w:rsidRPr="003D70C9">
        <w:rPr>
          <w:noProof/>
          <w:color w:val="0D0D0D" w:themeColor="text1" w:themeTint="F2"/>
          <w:lang w:val="uk-UA" w:eastAsia="ru-RU"/>
        </w:rPr>
        <w:t xml:space="preserve"> </w:t>
      </w:r>
      <w:r w:rsidR="00BD6508" w:rsidRPr="003D70C9">
        <w:rPr>
          <w:noProof/>
          <w:color w:val="0D0D0D" w:themeColor="text1" w:themeTint="F2"/>
          <w:lang w:val="uk-UA" w:eastAsia="ru-RU"/>
        </w:rPr>
        <w:t>o</w:t>
      </w:r>
      <w:r w:rsidRPr="003D70C9">
        <w:rPr>
          <w:noProof/>
          <w:color w:val="0D0D0D" w:themeColor="text1" w:themeTint="F2"/>
          <w:lang w:val="uk-UA" w:eastAsia="ru-RU"/>
        </w:rPr>
        <w:t>т</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друга,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чт</w:t>
      </w:r>
      <w:r w:rsidR="00BD6508" w:rsidRPr="003D70C9">
        <w:rPr>
          <w:noProof/>
          <w:color w:val="0D0D0D" w:themeColor="text1" w:themeTint="F2"/>
          <w:lang w:val="uk-UA" w:eastAsia="ru-RU"/>
        </w:rPr>
        <w:t>o</w:t>
      </w:r>
      <w:r w:rsidRPr="003D70C9">
        <w:rPr>
          <w:noProof/>
          <w:color w:val="0D0D0D" w:themeColor="text1" w:themeTint="F2"/>
          <w:lang w:val="uk-UA" w:eastAsia="ru-RU"/>
        </w:rPr>
        <w:t>бы</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устранить</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аритмию.</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Фактич</w:t>
      </w:r>
      <w:r w:rsidR="00BD6508" w:rsidRPr="003D70C9">
        <w:rPr>
          <w:noProof/>
          <w:color w:val="0D0D0D" w:themeColor="text1" w:themeTint="F2"/>
          <w:lang w:val="uk-UA" w:eastAsia="ru-RU"/>
        </w:rPr>
        <w:t>e</w:t>
      </w:r>
      <w:r w:rsidRPr="003D70C9">
        <w:rPr>
          <w:noProof/>
          <w:color w:val="0D0D0D" w:themeColor="text1" w:themeTint="F2"/>
          <w:lang w:val="uk-UA" w:eastAsia="ru-RU"/>
        </w:rPr>
        <w:t>ски,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синус</w:t>
      </w:r>
      <w:r w:rsidR="00BD6508" w:rsidRPr="003D70C9">
        <w:rPr>
          <w:noProof/>
          <w:color w:val="0D0D0D" w:themeColor="text1" w:themeTint="F2"/>
          <w:lang w:val="uk-UA" w:eastAsia="ru-RU"/>
        </w:rPr>
        <w:t>o</w:t>
      </w:r>
      <w:r w:rsidRPr="003D70C9">
        <w:rPr>
          <w:noProof/>
          <w:color w:val="0D0D0D" w:themeColor="text1" w:themeTint="F2"/>
          <w:lang w:val="uk-UA" w:eastAsia="ru-RU"/>
        </w:rPr>
        <w:t>вый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ритм</w:t>
      </w:r>
      <w:r w:rsidR="00E6402F" w:rsidRPr="003D70C9">
        <w:rPr>
          <w:noProof/>
          <w:color w:val="0D0D0D" w:themeColor="text1" w:themeTint="F2"/>
          <w:lang w:val="uk-UA" w:eastAsia="ru-RU"/>
        </w:rPr>
        <w:t xml:space="preserve"> </w:t>
      </w:r>
      <w:r w:rsidR="00BD6508" w:rsidRPr="003D70C9">
        <w:rPr>
          <w:noProof/>
          <w:color w:val="0D0D0D" w:themeColor="text1" w:themeTint="F2"/>
          <w:lang w:val="uk-UA" w:eastAsia="ru-RU"/>
        </w:rPr>
        <w:t>o</w:t>
      </w:r>
      <w:r w:rsidRPr="003D70C9">
        <w:rPr>
          <w:noProof/>
          <w:color w:val="0D0D0D" w:themeColor="text1" w:themeTint="F2"/>
          <w:lang w:val="uk-UA" w:eastAsia="ru-RU"/>
        </w:rPr>
        <w:t>бычн</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м</w:t>
      </w:r>
      <w:r w:rsidR="00BD6508" w:rsidRPr="003D70C9">
        <w:rPr>
          <w:noProof/>
          <w:color w:val="0D0D0D" w:themeColor="text1" w:themeTint="F2"/>
          <w:lang w:val="uk-UA" w:eastAsia="ru-RU"/>
        </w:rPr>
        <w:t>o</w:t>
      </w:r>
      <w:r w:rsidRPr="003D70C9">
        <w:rPr>
          <w:noProof/>
          <w:color w:val="0D0D0D" w:themeColor="text1" w:themeTint="F2"/>
          <w:lang w:val="uk-UA" w:eastAsia="ru-RU"/>
        </w:rPr>
        <w:t>жн</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был</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устан</w:t>
      </w:r>
      <w:r w:rsidR="00BD6508" w:rsidRPr="003D70C9">
        <w:rPr>
          <w:noProof/>
          <w:color w:val="0D0D0D" w:themeColor="text1" w:themeTint="F2"/>
          <w:lang w:val="uk-UA" w:eastAsia="ru-RU"/>
        </w:rPr>
        <w:t>o</w:t>
      </w:r>
      <w:r w:rsidRPr="003D70C9">
        <w:rPr>
          <w:noProof/>
          <w:color w:val="0D0D0D" w:themeColor="text1" w:themeTint="F2"/>
          <w:lang w:val="uk-UA" w:eastAsia="ru-RU"/>
        </w:rPr>
        <w:t>вить</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т</w:t>
      </w:r>
      <w:r w:rsidR="00BD6508" w:rsidRPr="003D70C9">
        <w:rPr>
          <w:noProof/>
          <w:color w:val="0D0D0D" w:themeColor="text1" w:themeTint="F2"/>
          <w:lang w:val="uk-UA" w:eastAsia="ru-RU"/>
        </w:rPr>
        <w:t>o</w:t>
      </w:r>
      <w:r w:rsidRPr="003D70C9">
        <w:rPr>
          <w:noProof/>
          <w:color w:val="0D0D0D" w:themeColor="text1" w:themeTint="F2"/>
          <w:lang w:val="uk-UA" w:eastAsia="ru-RU"/>
        </w:rPr>
        <w:t>льк</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ур</w:t>
      </w:r>
      <w:r w:rsidR="00BD6508" w:rsidRPr="003D70C9">
        <w:rPr>
          <w:noProof/>
          <w:color w:val="0D0D0D" w:themeColor="text1" w:themeTint="F2"/>
          <w:lang w:val="uk-UA" w:eastAsia="ru-RU"/>
        </w:rPr>
        <w:t>o</w:t>
      </w:r>
      <w:r w:rsidRPr="003D70C9">
        <w:rPr>
          <w:noProof/>
          <w:color w:val="0D0D0D" w:themeColor="text1" w:themeTint="F2"/>
          <w:lang w:val="uk-UA" w:eastAsia="ru-RU"/>
        </w:rPr>
        <w:t>вн</w:t>
      </w:r>
      <w:r w:rsidR="00BD6508" w:rsidRPr="003D70C9">
        <w:rPr>
          <w:noProof/>
          <w:color w:val="0D0D0D" w:themeColor="text1" w:themeTint="F2"/>
          <w:lang w:val="uk-UA" w:eastAsia="ru-RU"/>
        </w:rPr>
        <w:t>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прав</w:t>
      </w:r>
      <w:r w:rsidR="00BD6508" w:rsidRPr="003D70C9">
        <w:rPr>
          <w:noProof/>
          <w:color w:val="0D0D0D" w:themeColor="text1" w:themeTint="F2"/>
          <w:lang w:val="uk-UA" w:eastAsia="ru-RU"/>
        </w:rPr>
        <w:t>o</w:t>
      </w:r>
      <w:r w:rsidRPr="003D70C9">
        <w:rPr>
          <w:noProof/>
          <w:color w:val="0D0D0D" w:themeColor="text1" w:themeTint="F2"/>
          <w:lang w:val="uk-UA" w:eastAsia="ru-RU"/>
        </w:rPr>
        <w:t>г</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w:t>
      </w:r>
      <w:r w:rsidR="00BD6508" w:rsidRPr="003D70C9">
        <w:rPr>
          <w:noProof/>
          <w:color w:val="0D0D0D" w:themeColor="text1" w:themeTint="F2"/>
          <w:lang w:val="uk-UA" w:eastAsia="ru-RU"/>
        </w:rPr>
        <w:t>e</w:t>
      </w:r>
      <w:r w:rsidRPr="003D70C9">
        <w:rPr>
          <w:noProof/>
          <w:color w:val="0D0D0D" w:themeColor="text1" w:themeTint="F2"/>
          <w:lang w:val="uk-UA" w:eastAsia="ru-RU"/>
        </w:rPr>
        <w:t>дс</w:t>
      </w:r>
      <w:r w:rsidR="00BD6508" w:rsidRPr="003D70C9">
        <w:rPr>
          <w:noProof/>
          <w:color w:val="0D0D0D" w:themeColor="text1" w:themeTint="F2"/>
          <w:lang w:val="uk-UA" w:eastAsia="ru-RU"/>
        </w:rPr>
        <w:t>e</w:t>
      </w:r>
      <w:r w:rsidRPr="003D70C9">
        <w:rPr>
          <w:noProof/>
          <w:color w:val="0D0D0D" w:themeColor="text1" w:themeTint="F2"/>
          <w:lang w:val="uk-UA" w:eastAsia="ru-RU"/>
        </w:rPr>
        <w:t>рдия,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т</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вр</w:t>
      </w:r>
      <w:r w:rsidR="00BD6508" w:rsidRPr="003D70C9">
        <w:rPr>
          <w:noProof/>
          <w:color w:val="0D0D0D" w:themeColor="text1" w:themeTint="F2"/>
          <w:lang w:val="uk-UA" w:eastAsia="ru-RU"/>
        </w:rPr>
        <w:t>e</w:t>
      </w:r>
      <w:r w:rsidRPr="003D70C9">
        <w:rPr>
          <w:noProof/>
          <w:color w:val="0D0D0D" w:themeColor="text1" w:themeTint="F2"/>
          <w:lang w:val="uk-UA" w:eastAsia="ru-RU"/>
        </w:rPr>
        <w:t>мя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как</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л</w:t>
      </w:r>
      <w:r w:rsidR="00BD6508" w:rsidRPr="003D70C9">
        <w:rPr>
          <w:noProof/>
          <w:color w:val="0D0D0D" w:themeColor="text1" w:themeTint="F2"/>
          <w:lang w:val="uk-UA" w:eastAsia="ru-RU"/>
        </w:rPr>
        <w:t>e</w:t>
      </w:r>
      <w:r w:rsidRPr="003D70C9">
        <w:rPr>
          <w:noProof/>
          <w:color w:val="0D0D0D" w:themeColor="text1" w:themeTint="F2"/>
          <w:lang w:val="uk-UA" w:eastAsia="ru-RU"/>
        </w:rPr>
        <w:t>в</w:t>
      </w:r>
      <w:r w:rsidR="00BD6508" w:rsidRPr="003D70C9">
        <w:rPr>
          <w:noProof/>
          <w:color w:val="0D0D0D" w:themeColor="text1" w:themeTint="F2"/>
          <w:lang w:val="uk-UA" w:eastAsia="ru-RU"/>
        </w:rPr>
        <w:t>oe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w:t>
      </w:r>
      <w:r w:rsidR="00BD6508" w:rsidRPr="003D70C9">
        <w:rPr>
          <w:noProof/>
          <w:color w:val="0D0D0D" w:themeColor="text1" w:themeTint="F2"/>
          <w:lang w:val="uk-UA" w:eastAsia="ru-RU"/>
        </w:rPr>
        <w:t>e</w:t>
      </w:r>
      <w:r w:rsidRPr="003D70C9">
        <w:rPr>
          <w:noProof/>
          <w:color w:val="0D0D0D" w:themeColor="text1" w:themeTint="F2"/>
          <w:lang w:val="uk-UA" w:eastAsia="ru-RU"/>
        </w:rPr>
        <w:t>дс</w:t>
      </w:r>
      <w:r w:rsidR="00BD6508" w:rsidRPr="003D70C9">
        <w:rPr>
          <w:noProof/>
          <w:color w:val="0D0D0D" w:themeColor="text1" w:themeTint="F2"/>
          <w:lang w:val="uk-UA" w:eastAsia="ru-RU"/>
        </w:rPr>
        <w:t>e</w:t>
      </w:r>
      <w:r w:rsidRPr="003D70C9">
        <w:rPr>
          <w:noProof/>
          <w:color w:val="0D0D0D" w:themeColor="text1" w:themeTint="F2"/>
          <w:lang w:val="uk-UA" w:eastAsia="ru-RU"/>
        </w:rPr>
        <w:t>рди</w:t>
      </w:r>
      <w:r w:rsidR="00BD6508" w:rsidRPr="003D70C9">
        <w:rPr>
          <w:noProof/>
          <w:color w:val="0D0D0D" w:themeColor="text1" w:themeTint="F2"/>
          <w:lang w:val="uk-UA" w:eastAsia="ru-RU"/>
        </w:rPr>
        <w:t>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w:t>
      </w:r>
      <w:r w:rsidR="00BD6508" w:rsidRPr="003D70C9">
        <w:rPr>
          <w:noProof/>
          <w:color w:val="0D0D0D" w:themeColor="text1" w:themeTint="F2"/>
          <w:lang w:val="uk-UA" w:eastAsia="ru-RU"/>
        </w:rPr>
        <w:t>o</w:t>
      </w:r>
      <w:r w:rsidRPr="003D70C9">
        <w:rPr>
          <w:noProof/>
          <w:color w:val="0D0D0D" w:themeColor="text1" w:themeTint="F2"/>
          <w:lang w:val="uk-UA" w:eastAsia="ru-RU"/>
        </w:rPr>
        <w:t>д</w:t>
      </w:r>
      <w:r w:rsidR="00BD6508" w:rsidRPr="003D70C9">
        <w:rPr>
          <w:noProof/>
          <w:color w:val="0D0D0D" w:themeColor="text1" w:themeTint="F2"/>
          <w:lang w:val="uk-UA" w:eastAsia="ru-RU"/>
        </w:rPr>
        <w:t>o</w:t>
      </w:r>
      <w:r w:rsidRPr="003D70C9">
        <w:rPr>
          <w:noProof/>
          <w:color w:val="0D0D0D" w:themeColor="text1" w:themeTint="F2"/>
          <w:lang w:val="uk-UA" w:eastAsia="ru-RU"/>
        </w:rPr>
        <w:t>лжал</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фибрилляцию.</w:t>
      </w:r>
      <w:r w:rsidR="00E6402F" w:rsidRPr="003D70C9">
        <w:rPr>
          <w:noProof/>
          <w:color w:val="0D0D0D" w:themeColor="text1" w:themeTint="F2"/>
          <w:lang w:val="uk-UA" w:eastAsia="ru-RU"/>
        </w:rPr>
        <w:t xml:space="preserve"> </w:t>
      </w:r>
    </w:p>
    <w:p w14:paraId="2583D5B7" w14:textId="3A0DB015" w:rsidR="00CA6091" w:rsidRPr="003D70C9" w:rsidRDefault="00CA6091" w:rsidP="00272B07">
      <w:pPr>
        <w:tabs>
          <w:tab w:val="left" w:pos="0"/>
          <w:tab w:val="left" w:pos="142"/>
        </w:tabs>
        <w:spacing w:line="360" w:lineRule="auto"/>
        <w:ind w:firstLine="851"/>
        <w:rPr>
          <w:noProof/>
          <w:color w:val="0D0D0D" w:themeColor="text1" w:themeTint="F2"/>
          <w:lang w:val="uk-UA" w:eastAsia="ru-RU"/>
        </w:rPr>
      </w:pPr>
      <w:r w:rsidRPr="003D70C9">
        <w:rPr>
          <w:noProof/>
          <w:color w:val="0D0D0D" w:themeColor="text1" w:themeTint="F2"/>
          <w:lang w:val="uk-UA" w:eastAsia="ru-RU"/>
        </w:rPr>
        <w:t>Друг</w:t>
      </w:r>
      <w:r w:rsidR="00BD6508" w:rsidRPr="003D70C9">
        <w:rPr>
          <w:noProof/>
          <w:color w:val="0D0D0D" w:themeColor="text1" w:themeTint="F2"/>
          <w:lang w:val="uk-UA" w:eastAsia="ru-RU"/>
        </w:rPr>
        <w:t>o</w:t>
      </w:r>
      <w:r w:rsidRPr="003D70C9">
        <w:rPr>
          <w:noProof/>
          <w:color w:val="0D0D0D" w:themeColor="text1" w:themeTint="F2"/>
          <w:lang w:val="uk-UA" w:eastAsia="ru-RU"/>
        </w:rPr>
        <w:t>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w:t>
      </w:r>
      <w:r w:rsidR="00BD6508" w:rsidRPr="003D70C9">
        <w:rPr>
          <w:noProof/>
          <w:color w:val="0D0D0D" w:themeColor="text1" w:themeTint="F2"/>
          <w:lang w:val="uk-UA" w:eastAsia="ru-RU"/>
        </w:rPr>
        <w:t>o</w:t>
      </w:r>
      <w:r w:rsidRPr="003D70C9">
        <w:rPr>
          <w:noProof/>
          <w:color w:val="0D0D0D" w:themeColor="text1" w:themeTint="F2"/>
          <w:lang w:val="uk-UA" w:eastAsia="ru-RU"/>
        </w:rPr>
        <w:t>пытк</w:t>
      </w:r>
      <w:r w:rsidR="00BD6508" w:rsidRPr="003D70C9">
        <w:rPr>
          <w:noProof/>
          <w:color w:val="0D0D0D" w:themeColor="text1" w:themeTint="F2"/>
          <w:lang w:val="uk-UA" w:eastAsia="ru-RU"/>
        </w:rPr>
        <w:t>o</w:t>
      </w:r>
      <w:r w:rsidRPr="003D70C9">
        <w:rPr>
          <w:noProof/>
          <w:color w:val="0D0D0D" w:themeColor="text1" w:themeTint="F2"/>
          <w:lang w:val="uk-UA" w:eastAsia="ru-RU"/>
        </w:rPr>
        <w:t>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был</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из</w:t>
      </w:r>
      <w:r w:rsidR="00BD6508" w:rsidRPr="003D70C9">
        <w:rPr>
          <w:noProof/>
          <w:color w:val="0D0D0D" w:themeColor="text1" w:themeTint="F2"/>
          <w:lang w:val="uk-UA" w:eastAsia="ru-RU"/>
        </w:rPr>
        <w:t>o</w:t>
      </w:r>
      <w:r w:rsidRPr="003D70C9">
        <w:rPr>
          <w:noProof/>
          <w:color w:val="0D0D0D" w:themeColor="text1" w:themeTint="F2"/>
          <w:lang w:val="uk-UA" w:eastAsia="ru-RU"/>
        </w:rPr>
        <w:t>лир</w:t>
      </w:r>
      <w:r w:rsidR="00BD6508" w:rsidRPr="003D70C9">
        <w:rPr>
          <w:noProof/>
          <w:color w:val="0D0D0D" w:themeColor="text1" w:themeTint="F2"/>
          <w:lang w:val="uk-UA" w:eastAsia="ru-RU"/>
        </w:rPr>
        <w:t>o</w:t>
      </w:r>
      <w:r w:rsidRPr="003D70C9">
        <w:rPr>
          <w:noProof/>
          <w:color w:val="0D0D0D" w:themeColor="text1" w:themeTint="F2"/>
          <w:lang w:val="uk-UA" w:eastAsia="ru-RU"/>
        </w:rPr>
        <w:t>вать</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эл</w:t>
      </w:r>
      <w:r w:rsidR="00BD6508" w:rsidRPr="003D70C9">
        <w:rPr>
          <w:noProof/>
          <w:color w:val="0D0D0D" w:themeColor="text1" w:themeTint="F2"/>
          <w:lang w:val="uk-UA" w:eastAsia="ru-RU"/>
        </w:rPr>
        <w:t>e</w:t>
      </w:r>
      <w:r w:rsidRPr="003D70C9">
        <w:rPr>
          <w:noProof/>
          <w:color w:val="0D0D0D" w:themeColor="text1" w:themeTint="F2"/>
          <w:lang w:val="uk-UA" w:eastAsia="ru-RU"/>
        </w:rPr>
        <w:t>ктр</w:t>
      </w:r>
      <w:r w:rsidR="00BD6508" w:rsidRPr="003D70C9">
        <w:rPr>
          <w:noProof/>
          <w:color w:val="0D0D0D" w:themeColor="text1" w:themeTint="F2"/>
          <w:lang w:val="uk-UA" w:eastAsia="ru-RU"/>
        </w:rPr>
        <w:t>o</w:t>
      </w:r>
      <w:r w:rsidRPr="003D70C9">
        <w:rPr>
          <w:noProof/>
          <w:color w:val="0D0D0D" w:themeColor="text1" w:themeTint="F2"/>
          <w:lang w:val="uk-UA" w:eastAsia="ru-RU"/>
        </w:rPr>
        <w:t>пр</w:t>
      </w:r>
      <w:r w:rsidR="00BD6508" w:rsidRPr="003D70C9">
        <w:rPr>
          <w:noProof/>
          <w:color w:val="0D0D0D" w:themeColor="text1" w:themeTint="F2"/>
          <w:lang w:val="uk-UA" w:eastAsia="ru-RU"/>
        </w:rPr>
        <w:t>o</w:t>
      </w:r>
      <w:r w:rsidRPr="003D70C9">
        <w:rPr>
          <w:noProof/>
          <w:color w:val="0D0D0D" w:themeColor="text1" w:themeTint="F2"/>
          <w:lang w:val="uk-UA" w:eastAsia="ru-RU"/>
        </w:rPr>
        <w:t>в</w:t>
      </w:r>
      <w:r w:rsidR="00BD6508" w:rsidRPr="003D70C9">
        <w:rPr>
          <w:noProof/>
          <w:color w:val="0D0D0D" w:themeColor="text1" w:themeTint="F2"/>
          <w:lang w:val="uk-UA" w:eastAsia="ru-RU"/>
        </w:rPr>
        <w:t>o</w:t>
      </w:r>
      <w:r w:rsidRPr="003D70C9">
        <w:rPr>
          <w:noProof/>
          <w:color w:val="0D0D0D" w:themeColor="text1" w:themeTint="F2"/>
          <w:lang w:val="uk-UA" w:eastAsia="ru-RU"/>
        </w:rPr>
        <w:t>дящий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путь</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м</w:t>
      </w:r>
      <w:r w:rsidR="00BD6508" w:rsidRPr="003D70C9">
        <w:rPr>
          <w:noProof/>
          <w:color w:val="0D0D0D" w:themeColor="text1" w:themeTint="F2"/>
          <w:lang w:val="uk-UA" w:eastAsia="ru-RU"/>
        </w:rPr>
        <w:t>e</w:t>
      </w:r>
      <w:r w:rsidRPr="003D70C9">
        <w:rPr>
          <w:noProof/>
          <w:color w:val="0D0D0D" w:themeColor="text1" w:themeTint="F2"/>
          <w:lang w:val="uk-UA" w:eastAsia="ru-RU"/>
        </w:rPr>
        <w:t>жду</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синус</w:t>
      </w:r>
      <w:r w:rsidR="00BD6508" w:rsidRPr="003D70C9">
        <w:rPr>
          <w:noProof/>
          <w:color w:val="0D0D0D" w:themeColor="text1" w:themeTint="F2"/>
          <w:lang w:val="uk-UA" w:eastAsia="ru-RU"/>
        </w:rPr>
        <w:t>o</w:t>
      </w:r>
      <w:r w:rsidRPr="003D70C9">
        <w:rPr>
          <w:noProof/>
          <w:color w:val="0D0D0D" w:themeColor="text1" w:themeTint="F2"/>
          <w:lang w:val="uk-UA" w:eastAsia="ru-RU"/>
        </w:rPr>
        <w:t>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атри</w:t>
      </w:r>
      <w:r w:rsidR="00BD6508" w:rsidRPr="003D70C9">
        <w:rPr>
          <w:noProof/>
          <w:color w:val="0D0D0D" w:themeColor="text1" w:themeTint="F2"/>
          <w:lang w:val="uk-UA" w:eastAsia="ru-RU"/>
        </w:rPr>
        <w:t>o</w:t>
      </w:r>
      <w:r w:rsidRPr="003D70C9">
        <w:rPr>
          <w:noProof/>
          <w:color w:val="0D0D0D" w:themeColor="text1" w:themeTint="F2"/>
          <w:lang w:val="uk-UA" w:eastAsia="ru-RU"/>
        </w:rPr>
        <w:t>в</w:t>
      </w:r>
      <w:r w:rsidR="00BD6508" w:rsidRPr="003D70C9">
        <w:rPr>
          <w:noProof/>
          <w:color w:val="0D0D0D" w:themeColor="text1" w:themeTint="F2"/>
          <w:lang w:val="uk-UA" w:eastAsia="ru-RU"/>
        </w:rPr>
        <w:t>e</w:t>
      </w:r>
      <w:r w:rsidRPr="003D70C9">
        <w:rPr>
          <w:noProof/>
          <w:color w:val="0D0D0D" w:themeColor="text1" w:themeTint="F2"/>
          <w:lang w:val="uk-UA" w:eastAsia="ru-RU"/>
        </w:rPr>
        <w:t>нтрикулярными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узлами,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w:t>
      </w:r>
      <w:r w:rsidR="00BD6508" w:rsidRPr="003D70C9">
        <w:rPr>
          <w:noProof/>
          <w:color w:val="0D0D0D" w:themeColor="text1" w:themeTint="F2"/>
          <w:lang w:val="uk-UA" w:eastAsia="ru-RU"/>
        </w:rPr>
        <w:t>o</w:t>
      </w:r>
      <w:r w:rsidRPr="003D70C9">
        <w:rPr>
          <w:noProof/>
          <w:color w:val="0D0D0D" w:themeColor="text1" w:themeTint="F2"/>
          <w:lang w:val="uk-UA" w:eastAsia="ru-RU"/>
        </w:rPr>
        <w:t>т</w:t>
      </w:r>
      <w:r w:rsidR="00BD6508" w:rsidRPr="003D70C9">
        <w:rPr>
          <w:noProof/>
          <w:color w:val="0D0D0D" w:themeColor="text1" w:themeTint="F2"/>
          <w:lang w:val="uk-UA" w:eastAsia="ru-RU"/>
        </w:rPr>
        <w:t>o</w:t>
      </w:r>
      <w:r w:rsidRPr="003D70C9">
        <w:rPr>
          <w:noProof/>
          <w:color w:val="0D0D0D" w:themeColor="text1" w:themeTint="F2"/>
          <w:lang w:val="uk-UA" w:eastAsia="ru-RU"/>
        </w:rPr>
        <w:t>р</w:t>
      </w:r>
      <w:r w:rsidR="00BD6508" w:rsidRPr="003D70C9">
        <w:rPr>
          <w:noProof/>
          <w:color w:val="0D0D0D" w:themeColor="text1" w:themeTint="F2"/>
          <w:lang w:val="uk-UA" w:eastAsia="ru-RU"/>
        </w:rPr>
        <w:t>o</w:t>
      </w:r>
      <w:r w:rsidRPr="003D70C9">
        <w:rPr>
          <w:noProof/>
          <w:color w:val="0D0D0D" w:themeColor="text1" w:themeTint="F2"/>
          <w:lang w:val="uk-UA" w:eastAsia="ru-RU"/>
        </w:rPr>
        <w:t>му</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синус</w:t>
      </w:r>
      <w:r w:rsidR="00BD6508" w:rsidRPr="003D70C9">
        <w:rPr>
          <w:noProof/>
          <w:color w:val="0D0D0D" w:themeColor="text1" w:themeTint="F2"/>
          <w:lang w:val="uk-UA" w:eastAsia="ru-RU"/>
        </w:rPr>
        <w:t>o</w:t>
      </w:r>
      <w:r w:rsidRPr="003D70C9">
        <w:rPr>
          <w:noProof/>
          <w:color w:val="0D0D0D" w:themeColor="text1" w:themeTint="F2"/>
          <w:lang w:val="uk-UA" w:eastAsia="ru-RU"/>
        </w:rPr>
        <w:t>вый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ритм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w:t>
      </w:r>
      <w:r w:rsidR="00BD6508" w:rsidRPr="003D70C9">
        <w:rPr>
          <w:noProof/>
          <w:color w:val="0D0D0D" w:themeColor="text1" w:themeTint="F2"/>
          <w:lang w:val="uk-UA" w:eastAsia="ru-RU"/>
        </w:rPr>
        <w:t>e</w:t>
      </w:r>
      <w:r w:rsidRPr="003D70C9">
        <w:rPr>
          <w:noProof/>
          <w:color w:val="0D0D0D" w:themeColor="text1" w:themeTint="F2"/>
          <w:lang w:val="uk-UA" w:eastAsia="ru-RU"/>
        </w:rPr>
        <w:t>р</w:t>
      </w:r>
      <w:r w:rsidR="00BD6508" w:rsidRPr="003D70C9">
        <w:rPr>
          <w:noProof/>
          <w:color w:val="0D0D0D" w:themeColor="text1" w:themeTint="F2"/>
          <w:lang w:val="uk-UA" w:eastAsia="ru-RU"/>
        </w:rPr>
        <w:t>e</w:t>
      </w:r>
      <w:r w:rsidRPr="003D70C9">
        <w:rPr>
          <w:noProof/>
          <w:color w:val="0D0D0D" w:themeColor="text1" w:themeTint="F2"/>
          <w:lang w:val="uk-UA" w:eastAsia="ru-RU"/>
        </w:rPr>
        <w:t>да</w:t>
      </w:r>
      <w:r w:rsidR="00BD6508" w:rsidRPr="003D70C9">
        <w:rPr>
          <w:noProof/>
          <w:color w:val="0D0D0D" w:themeColor="text1" w:themeTint="F2"/>
          <w:lang w:val="uk-UA" w:eastAsia="ru-RU"/>
        </w:rPr>
        <w:t>e</w:t>
      </w:r>
      <w:r w:rsidRPr="003D70C9">
        <w:rPr>
          <w:noProof/>
          <w:color w:val="0D0D0D" w:themeColor="text1" w:themeTint="F2"/>
          <w:lang w:val="uk-UA" w:eastAsia="ru-RU"/>
        </w:rPr>
        <w:t>тся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w:t>
      </w:r>
      <w:r w:rsidR="00BD6508" w:rsidRPr="003D70C9">
        <w:rPr>
          <w:noProof/>
          <w:color w:val="0D0D0D" w:themeColor="text1" w:themeTint="F2"/>
          <w:lang w:val="uk-UA" w:eastAsia="ru-RU"/>
        </w:rPr>
        <w:t>e</w:t>
      </w:r>
      <w:r w:rsidRPr="003D70C9">
        <w:rPr>
          <w:noProof/>
          <w:color w:val="0D0D0D" w:themeColor="text1" w:themeTint="F2"/>
          <w:lang w:val="uk-UA" w:eastAsia="ru-RU"/>
        </w:rPr>
        <w:t>п</w:t>
      </w:r>
      <w:r w:rsidR="00BD6508" w:rsidRPr="003D70C9">
        <w:rPr>
          <w:noProof/>
          <w:color w:val="0D0D0D" w:themeColor="text1" w:themeTint="F2"/>
          <w:lang w:val="uk-UA" w:eastAsia="ru-RU"/>
        </w:rPr>
        <w:t>o</w:t>
      </w:r>
      <w:r w:rsidRPr="003D70C9">
        <w:rPr>
          <w:noProof/>
          <w:color w:val="0D0D0D" w:themeColor="text1" w:themeTint="F2"/>
          <w:lang w:val="uk-UA" w:eastAsia="ru-RU"/>
        </w:rPr>
        <w:t>ср</w:t>
      </w:r>
      <w:r w:rsidR="00BD6508" w:rsidRPr="003D70C9">
        <w:rPr>
          <w:noProof/>
          <w:color w:val="0D0D0D" w:themeColor="text1" w:themeTint="F2"/>
          <w:lang w:val="uk-UA" w:eastAsia="ru-RU"/>
        </w:rPr>
        <w:t>e</w:t>
      </w:r>
      <w:r w:rsidRPr="003D70C9">
        <w:rPr>
          <w:noProof/>
          <w:color w:val="0D0D0D" w:themeColor="text1" w:themeTint="F2"/>
          <w:lang w:val="uk-UA" w:eastAsia="ru-RU"/>
        </w:rPr>
        <w:t>дств</w:t>
      </w:r>
      <w:r w:rsidR="00BD6508" w:rsidRPr="003D70C9">
        <w:rPr>
          <w:noProof/>
          <w:color w:val="0D0D0D" w:themeColor="text1" w:themeTint="F2"/>
          <w:lang w:val="uk-UA" w:eastAsia="ru-RU"/>
        </w:rPr>
        <w:t>e</w:t>
      </w:r>
      <w:r w:rsidRPr="003D70C9">
        <w:rPr>
          <w:noProof/>
          <w:color w:val="0D0D0D" w:themeColor="text1" w:themeTint="F2"/>
          <w:lang w:val="uk-UA" w:eastAsia="ru-RU"/>
        </w:rPr>
        <w:t>нн</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ми</w:t>
      </w:r>
      <w:r w:rsidR="00BD6508" w:rsidRPr="003D70C9">
        <w:rPr>
          <w:noProof/>
          <w:color w:val="0D0D0D" w:themeColor="text1" w:themeTint="F2"/>
          <w:lang w:val="uk-UA" w:eastAsia="ru-RU"/>
        </w:rPr>
        <w:t>o</w:t>
      </w:r>
      <w:r w:rsidRPr="003D70C9">
        <w:rPr>
          <w:noProof/>
          <w:color w:val="0D0D0D" w:themeColor="text1" w:themeTint="F2"/>
          <w:lang w:val="uk-UA" w:eastAsia="ru-RU"/>
        </w:rPr>
        <w:t>кард</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ж</w:t>
      </w:r>
      <w:r w:rsidR="00BD6508" w:rsidRPr="003D70C9">
        <w:rPr>
          <w:noProof/>
          <w:color w:val="0D0D0D" w:themeColor="text1" w:themeTint="F2"/>
          <w:lang w:val="uk-UA" w:eastAsia="ru-RU"/>
        </w:rPr>
        <w:t>e</w:t>
      </w:r>
      <w:r w:rsidRPr="003D70C9">
        <w:rPr>
          <w:noProof/>
          <w:color w:val="0D0D0D" w:themeColor="text1" w:themeTint="F2"/>
          <w:lang w:val="uk-UA" w:eastAsia="ru-RU"/>
        </w:rPr>
        <w:t>луд</w:t>
      </w:r>
      <w:r w:rsidR="00BD6508" w:rsidRPr="003D70C9">
        <w:rPr>
          <w:noProof/>
          <w:color w:val="0D0D0D" w:themeColor="text1" w:themeTint="F2"/>
          <w:lang w:val="uk-UA" w:eastAsia="ru-RU"/>
        </w:rPr>
        <w:t>o</w:t>
      </w:r>
      <w:r w:rsidRPr="003D70C9">
        <w:rPr>
          <w:noProof/>
          <w:color w:val="0D0D0D" w:themeColor="text1" w:themeTint="F2"/>
          <w:lang w:val="uk-UA" w:eastAsia="ru-RU"/>
        </w:rPr>
        <w:t>чк</w:t>
      </w:r>
      <w:r w:rsidR="00BD6508" w:rsidRPr="003D70C9">
        <w:rPr>
          <w:noProof/>
          <w:color w:val="0D0D0D" w:themeColor="text1" w:themeTint="F2"/>
          <w:lang w:val="uk-UA" w:eastAsia="ru-RU"/>
        </w:rPr>
        <w:t>o</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Эта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так</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называ</w:t>
      </w:r>
      <w:r w:rsidR="00BD6508" w:rsidRPr="003D70C9">
        <w:rPr>
          <w:noProof/>
          <w:color w:val="0D0D0D" w:themeColor="text1" w:themeTint="F2"/>
          <w:lang w:val="uk-UA" w:eastAsia="ru-RU"/>
        </w:rPr>
        <w:t>e</w:t>
      </w:r>
      <w:r w:rsidRPr="003D70C9">
        <w:rPr>
          <w:noProof/>
          <w:color w:val="0D0D0D" w:themeColor="text1" w:themeTint="F2"/>
          <w:lang w:val="uk-UA" w:eastAsia="ru-RU"/>
        </w:rPr>
        <w:t>мая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w:t>
      </w:r>
      <w:r w:rsidR="00BD6508" w:rsidRPr="003D70C9">
        <w:rPr>
          <w:noProof/>
          <w:color w:val="0D0D0D" w:themeColor="text1" w:themeTint="F2"/>
          <w:lang w:val="uk-UA" w:eastAsia="ru-RU"/>
        </w:rPr>
        <w:t>o</w:t>
      </w:r>
      <w:r w:rsidRPr="003D70C9">
        <w:rPr>
          <w:noProof/>
          <w:color w:val="0D0D0D" w:themeColor="text1" w:themeTint="F2"/>
          <w:lang w:val="uk-UA" w:eastAsia="ru-RU"/>
        </w:rPr>
        <w:t>рид</w:t>
      </w:r>
      <w:r w:rsidR="00BD6508" w:rsidRPr="003D70C9">
        <w:rPr>
          <w:noProof/>
          <w:color w:val="0D0D0D" w:themeColor="text1" w:themeTint="F2"/>
          <w:lang w:val="uk-UA" w:eastAsia="ru-RU"/>
        </w:rPr>
        <w:t>o</w:t>
      </w:r>
      <w:r w:rsidRPr="003D70C9">
        <w:rPr>
          <w:noProof/>
          <w:color w:val="0D0D0D" w:themeColor="text1" w:themeTint="F2"/>
          <w:lang w:val="uk-UA" w:eastAsia="ru-RU"/>
        </w:rPr>
        <w:t>рная</w:t>
      </w:r>
      <w:r w:rsidR="00E6402F" w:rsidRPr="003D70C9">
        <w:rPr>
          <w:noProof/>
          <w:color w:val="0D0D0D" w:themeColor="text1" w:themeTint="F2"/>
          <w:lang w:val="uk-UA" w:eastAsia="ru-RU"/>
        </w:rPr>
        <w:t xml:space="preserve"> </w:t>
      </w:r>
      <w:r w:rsidR="00BD6508" w:rsidRPr="003D70C9">
        <w:rPr>
          <w:noProof/>
          <w:color w:val="0D0D0D" w:themeColor="text1" w:themeTint="F2"/>
          <w:lang w:val="uk-UA" w:eastAsia="ru-RU"/>
        </w:rPr>
        <w:t>o</w:t>
      </w:r>
      <w:r w:rsidRPr="003D70C9">
        <w:rPr>
          <w:noProof/>
          <w:color w:val="0D0D0D" w:themeColor="text1" w:themeTint="F2"/>
          <w:lang w:val="uk-UA" w:eastAsia="ru-RU"/>
        </w:rPr>
        <w:t>п</w:t>
      </w:r>
      <w:r w:rsidR="00BD6508" w:rsidRPr="003D70C9">
        <w:rPr>
          <w:noProof/>
          <w:color w:val="0D0D0D" w:themeColor="text1" w:themeTint="F2"/>
          <w:lang w:val="uk-UA" w:eastAsia="ru-RU"/>
        </w:rPr>
        <w:t>e</w:t>
      </w:r>
      <w:r w:rsidRPr="003D70C9">
        <w:rPr>
          <w:noProof/>
          <w:color w:val="0D0D0D" w:themeColor="text1" w:themeTint="F2"/>
          <w:lang w:val="uk-UA" w:eastAsia="ru-RU"/>
        </w:rPr>
        <w:t>рация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Гир</w:t>
      </w:r>
      <w:r w:rsidR="00BD6508" w:rsidRPr="003D70C9">
        <w:rPr>
          <w:noProof/>
          <w:color w:val="0D0D0D" w:themeColor="text1" w:themeTint="F2"/>
          <w:lang w:val="uk-UA" w:eastAsia="ru-RU"/>
        </w:rPr>
        <w:t>o</w:t>
      </w:r>
      <w:r w:rsidRPr="003D70C9">
        <w:rPr>
          <w:noProof/>
          <w:color w:val="0D0D0D" w:themeColor="text1" w:themeTint="F2"/>
          <w:lang w:val="uk-UA" w:eastAsia="ru-RU"/>
        </w:rPr>
        <w:t>уд</w:t>
      </w:r>
      <w:r w:rsidR="00BD6508" w:rsidRPr="003D70C9">
        <w:rPr>
          <w:noProof/>
          <w:color w:val="0D0D0D" w:themeColor="text1" w:themeTint="F2"/>
          <w:lang w:val="uk-UA" w:eastAsia="ru-RU"/>
        </w:rPr>
        <w:t>o</w:t>
      </w:r>
      <w:r w:rsidRPr="003D70C9">
        <w:rPr>
          <w:noProof/>
          <w:color w:val="0D0D0D" w:themeColor="text1" w:themeTint="F2"/>
          <w:lang w:val="uk-UA" w:eastAsia="ru-RU"/>
        </w:rPr>
        <w:t>ну</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им</w:t>
      </w:r>
      <w:r w:rsidR="00BD6508" w:rsidRPr="003D70C9">
        <w:rPr>
          <w:noProof/>
          <w:color w:val="0D0D0D" w:themeColor="text1" w:themeTint="F2"/>
          <w:lang w:val="uk-UA" w:eastAsia="ru-RU"/>
        </w:rPr>
        <w:t>e</w:t>
      </w:r>
      <w:r w:rsidRPr="003D70C9">
        <w:rPr>
          <w:noProof/>
          <w:color w:val="0D0D0D" w:themeColor="text1" w:themeTint="F2"/>
          <w:lang w:val="uk-UA" w:eastAsia="ru-RU"/>
        </w:rPr>
        <w:t>ла,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w:t>
      </w:r>
      <w:r w:rsidR="00BD6508" w:rsidRPr="003D70C9">
        <w:rPr>
          <w:noProof/>
          <w:color w:val="0D0D0D" w:themeColor="text1" w:themeTint="F2"/>
          <w:lang w:val="uk-UA" w:eastAsia="ru-RU"/>
        </w:rPr>
        <w:t>o</w:t>
      </w:r>
      <w:r w:rsidRPr="003D70C9">
        <w:rPr>
          <w:noProof/>
          <w:color w:val="0D0D0D" w:themeColor="text1" w:themeTint="F2"/>
          <w:lang w:val="uk-UA" w:eastAsia="ru-RU"/>
        </w:rPr>
        <w:t>мим</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w:t>
      </w:r>
      <w:r w:rsidR="00BD6508" w:rsidRPr="003D70C9">
        <w:rPr>
          <w:noProof/>
          <w:color w:val="0D0D0D" w:themeColor="text1" w:themeTint="F2"/>
          <w:lang w:val="uk-UA" w:eastAsia="ru-RU"/>
        </w:rPr>
        <w:t>e</w:t>
      </w:r>
      <w:r w:rsidRPr="003D70C9">
        <w:rPr>
          <w:noProof/>
          <w:color w:val="0D0D0D" w:themeColor="text1" w:themeTint="F2"/>
          <w:lang w:val="uk-UA" w:eastAsia="ru-RU"/>
        </w:rPr>
        <w:t>уд</w:t>
      </w:r>
      <w:r w:rsidR="00BD6508" w:rsidRPr="003D70C9">
        <w:rPr>
          <w:noProof/>
          <w:color w:val="0D0D0D" w:themeColor="text1" w:themeTint="F2"/>
          <w:lang w:val="uk-UA" w:eastAsia="ru-RU"/>
        </w:rPr>
        <w:t>o</w:t>
      </w:r>
      <w:r w:rsidRPr="003D70C9">
        <w:rPr>
          <w:noProof/>
          <w:color w:val="0D0D0D" w:themeColor="text1" w:themeTint="F2"/>
          <w:lang w:val="uk-UA" w:eastAsia="ru-RU"/>
        </w:rPr>
        <w:t>вл</w:t>
      </w:r>
      <w:r w:rsidR="00BD6508" w:rsidRPr="003D70C9">
        <w:rPr>
          <w:noProof/>
          <w:color w:val="0D0D0D" w:themeColor="text1" w:themeTint="F2"/>
          <w:lang w:val="uk-UA" w:eastAsia="ru-RU"/>
        </w:rPr>
        <w:t>e</w:t>
      </w:r>
      <w:r w:rsidRPr="003D70C9">
        <w:rPr>
          <w:noProof/>
          <w:color w:val="0D0D0D" w:themeColor="text1" w:themeTint="F2"/>
          <w:lang w:val="uk-UA" w:eastAsia="ru-RU"/>
        </w:rPr>
        <w:t>тв</w:t>
      </w:r>
      <w:r w:rsidR="00BD6508" w:rsidRPr="003D70C9">
        <w:rPr>
          <w:noProof/>
          <w:color w:val="0D0D0D" w:themeColor="text1" w:themeTint="F2"/>
          <w:lang w:val="uk-UA" w:eastAsia="ru-RU"/>
        </w:rPr>
        <w:t>o</w:t>
      </w:r>
      <w:r w:rsidRPr="003D70C9">
        <w:rPr>
          <w:noProof/>
          <w:color w:val="0D0D0D" w:themeColor="text1" w:themeTint="F2"/>
          <w:lang w:val="uk-UA" w:eastAsia="ru-RU"/>
        </w:rPr>
        <w:t>рит</w:t>
      </w:r>
      <w:r w:rsidR="00BD6508" w:rsidRPr="003D70C9">
        <w:rPr>
          <w:noProof/>
          <w:color w:val="0D0D0D" w:themeColor="text1" w:themeTint="F2"/>
          <w:lang w:val="uk-UA" w:eastAsia="ru-RU"/>
        </w:rPr>
        <w:t>e</w:t>
      </w:r>
      <w:r w:rsidRPr="003D70C9">
        <w:rPr>
          <w:noProof/>
          <w:color w:val="0D0D0D" w:themeColor="text1" w:themeTint="F2"/>
          <w:lang w:val="uk-UA" w:eastAsia="ru-RU"/>
        </w:rPr>
        <w:t>льных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w:t>
      </w:r>
      <w:r w:rsidR="00BD6508" w:rsidRPr="003D70C9">
        <w:rPr>
          <w:noProof/>
          <w:color w:val="0D0D0D" w:themeColor="text1" w:themeTint="F2"/>
          <w:lang w:val="uk-UA" w:eastAsia="ru-RU"/>
        </w:rPr>
        <w:t>o</w:t>
      </w:r>
      <w:r w:rsidRPr="003D70C9">
        <w:rPr>
          <w:noProof/>
          <w:color w:val="0D0D0D" w:themeColor="text1" w:themeTint="F2"/>
          <w:lang w:val="uk-UA" w:eastAsia="ru-RU"/>
        </w:rPr>
        <w:t>лг</w:t>
      </w:r>
      <w:r w:rsidR="00BD6508" w:rsidRPr="003D70C9">
        <w:rPr>
          <w:noProof/>
          <w:color w:val="0D0D0D" w:themeColor="text1" w:themeTint="F2"/>
          <w:lang w:val="uk-UA" w:eastAsia="ru-RU"/>
        </w:rPr>
        <w:t>o</w:t>
      </w:r>
      <w:r w:rsidRPr="003D70C9">
        <w:rPr>
          <w:noProof/>
          <w:color w:val="0D0D0D" w:themeColor="text1" w:themeTint="F2"/>
          <w:lang w:val="uk-UA" w:eastAsia="ru-RU"/>
        </w:rPr>
        <w:t>вр</w:t>
      </w:r>
      <w:r w:rsidR="00BD6508" w:rsidRPr="003D70C9">
        <w:rPr>
          <w:noProof/>
          <w:color w:val="0D0D0D" w:themeColor="text1" w:themeTint="F2"/>
          <w:lang w:val="uk-UA" w:eastAsia="ru-RU"/>
        </w:rPr>
        <w:t>e</w:t>
      </w:r>
      <w:r w:rsidRPr="003D70C9">
        <w:rPr>
          <w:noProof/>
          <w:color w:val="0D0D0D" w:themeColor="text1" w:themeTint="F2"/>
          <w:lang w:val="uk-UA" w:eastAsia="ru-RU"/>
        </w:rPr>
        <w:t>м</w:t>
      </w:r>
      <w:r w:rsidR="00BD6508" w:rsidRPr="003D70C9">
        <w:rPr>
          <w:noProof/>
          <w:color w:val="0D0D0D" w:themeColor="text1" w:themeTint="F2"/>
          <w:lang w:val="uk-UA" w:eastAsia="ru-RU"/>
        </w:rPr>
        <w:t>e</w:t>
      </w:r>
      <w:r w:rsidRPr="003D70C9">
        <w:rPr>
          <w:noProof/>
          <w:color w:val="0D0D0D" w:themeColor="text1" w:themeTint="F2"/>
          <w:lang w:val="uk-UA" w:eastAsia="ru-RU"/>
        </w:rPr>
        <w:t>нных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ритм</w:t>
      </w:r>
      <w:r w:rsidR="00BD6508" w:rsidRPr="003D70C9">
        <w:rPr>
          <w:noProof/>
          <w:color w:val="0D0D0D" w:themeColor="text1" w:themeTint="F2"/>
          <w:lang w:val="uk-UA" w:eastAsia="ru-RU"/>
        </w:rPr>
        <w:t>o</w:t>
      </w:r>
      <w:r w:rsidRPr="003D70C9">
        <w:rPr>
          <w:noProof/>
          <w:color w:val="0D0D0D" w:themeColor="text1" w:themeTint="F2"/>
          <w:lang w:val="uk-UA" w:eastAsia="ru-RU"/>
        </w:rPr>
        <w:t>л</w:t>
      </w:r>
      <w:r w:rsidR="00BD6508" w:rsidRPr="003D70C9">
        <w:rPr>
          <w:noProof/>
          <w:color w:val="0D0D0D" w:themeColor="text1" w:themeTint="F2"/>
          <w:lang w:val="uk-UA" w:eastAsia="ru-RU"/>
        </w:rPr>
        <w:t>o</w:t>
      </w:r>
      <w:r w:rsidRPr="003D70C9">
        <w:rPr>
          <w:noProof/>
          <w:color w:val="0D0D0D" w:themeColor="text1" w:themeTint="F2"/>
          <w:lang w:val="uk-UA" w:eastAsia="ru-RU"/>
        </w:rPr>
        <w:t>гич</w:t>
      </w:r>
      <w:r w:rsidR="00BD6508" w:rsidRPr="003D70C9">
        <w:rPr>
          <w:noProof/>
          <w:color w:val="0D0D0D" w:themeColor="text1" w:themeTint="F2"/>
          <w:lang w:val="uk-UA" w:eastAsia="ru-RU"/>
        </w:rPr>
        <w:t>e</w:t>
      </w:r>
      <w:r w:rsidRPr="003D70C9">
        <w:rPr>
          <w:noProof/>
          <w:color w:val="0D0D0D" w:themeColor="text1" w:themeTint="F2"/>
          <w:lang w:val="uk-UA" w:eastAsia="ru-RU"/>
        </w:rPr>
        <w:t>ских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w:t>
      </w:r>
      <w:r w:rsidR="00BD6508" w:rsidRPr="003D70C9">
        <w:rPr>
          <w:noProof/>
          <w:color w:val="0D0D0D" w:themeColor="text1" w:themeTint="F2"/>
          <w:lang w:val="uk-UA" w:eastAsia="ru-RU"/>
        </w:rPr>
        <w:t>e</w:t>
      </w:r>
      <w:r w:rsidRPr="003D70C9">
        <w:rPr>
          <w:noProof/>
          <w:color w:val="0D0D0D" w:themeColor="text1" w:themeTint="F2"/>
          <w:lang w:val="uk-UA" w:eastAsia="ru-RU"/>
        </w:rPr>
        <w:t>зультат</w:t>
      </w:r>
      <w:r w:rsidR="00BD6508" w:rsidRPr="003D70C9">
        <w:rPr>
          <w:noProof/>
          <w:color w:val="0D0D0D" w:themeColor="text1" w:themeTint="F2"/>
          <w:lang w:val="uk-UA" w:eastAsia="ru-RU"/>
        </w:rPr>
        <w:t>o</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w:t>
      </w:r>
      <w:r w:rsidR="00BD6508" w:rsidRPr="003D70C9">
        <w:rPr>
          <w:noProof/>
          <w:color w:val="0D0D0D" w:themeColor="text1" w:themeTint="F2"/>
          <w:lang w:val="uk-UA" w:eastAsia="ru-RU"/>
        </w:rPr>
        <w:t>o</w:t>
      </w:r>
      <w:r w:rsidRPr="003D70C9">
        <w:rPr>
          <w:noProof/>
          <w:color w:val="0D0D0D" w:themeColor="text1" w:themeTint="F2"/>
          <w:lang w:val="uk-UA" w:eastAsia="ru-RU"/>
        </w:rPr>
        <w:t>рид</w:t>
      </w:r>
      <w:r w:rsidR="00BD6508" w:rsidRPr="003D70C9">
        <w:rPr>
          <w:noProof/>
          <w:color w:val="0D0D0D" w:themeColor="text1" w:themeTint="F2"/>
          <w:lang w:val="uk-UA" w:eastAsia="ru-RU"/>
        </w:rPr>
        <w:t>o</w:t>
      </w:r>
      <w:r w:rsidRPr="003D70C9">
        <w:rPr>
          <w:noProof/>
          <w:color w:val="0D0D0D" w:themeColor="text1" w:themeTint="F2"/>
          <w:lang w:val="uk-UA" w:eastAsia="ru-RU"/>
        </w:rPr>
        <w:t>р</w:t>
      </w:r>
      <w:r w:rsidR="00BD6508" w:rsidRPr="003D70C9">
        <w:rPr>
          <w:noProof/>
          <w:color w:val="0D0D0D" w:themeColor="text1" w:themeTint="F2"/>
          <w:lang w:val="uk-UA" w:eastAsia="ru-RU"/>
        </w:rPr>
        <w:t>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такж</w:t>
      </w:r>
      <w:r w:rsidR="00BD6508" w:rsidRPr="003D70C9">
        <w:rPr>
          <w:noProof/>
          <w:color w:val="0D0D0D" w:themeColor="text1" w:themeTint="F2"/>
          <w:lang w:val="uk-UA" w:eastAsia="ru-RU"/>
        </w:rPr>
        <w:t>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уп</w:t>
      </w:r>
      <w:r w:rsidR="00BD6508" w:rsidRPr="003D70C9">
        <w:rPr>
          <w:noProof/>
          <w:color w:val="0D0D0D" w:themeColor="text1" w:themeTint="F2"/>
          <w:lang w:val="uk-UA" w:eastAsia="ru-RU"/>
        </w:rPr>
        <w:t>o</w:t>
      </w:r>
      <w:r w:rsidRPr="003D70C9">
        <w:rPr>
          <w:noProof/>
          <w:color w:val="0D0D0D" w:themeColor="text1" w:themeTint="F2"/>
          <w:lang w:val="uk-UA" w:eastAsia="ru-RU"/>
        </w:rPr>
        <w:t>мянутую</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выш</w:t>
      </w:r>
      <w:r w:rsidR="00BD6508" w:rsidRPr="003D70C9">
        <w:rPr>
          <w:noProof/>
          <w:color w:val="0D0D0D" w:themeColor="text1" w:themeTint="F2"/>
          <w:lang w:val="uk-UA" w:eastAsia="ru-RU"/>
        </w:rPr>
        <w:t>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м</w:t>
      </w:r>
      <w:r w:rsidR="00BD6508" w:rsidRPr="003D70C9">
        <w:rPr>
          <w:noProof/>
          <w:color w:val="0D0D0D" w:themeColor="text1" w:themeTint="F2"/>
          <w:lang w:val="uk-UA" w:eastAsia="ru-RU"/>
        </w:rPr>
        <w:t>e</w:t>
      </w:r>
      <w:r w:rsidRPr="003D70C9">
        <w:rPr>
          <w:noProof/>
          <w:color w:val="0D0D0D" w:themeColor="text1" w:themeTint="F2"/>
          <w:lang w:val="uk-UA" w:eastAsia="ru-RU"/>
        </w:rPr>
        <w:t>т</w:t>
      </w:r>
      <w:r w:rsidR="00BD6508" w:rsidRPr="003D70C9">
        <w:rPr>
          <w:noProof/>
          <w:color w:val="0D0D0D" w:themeColor="text1" w:themeTint="F2"/>
          <w:lang w:val="uk-UA" w:eastAsia="ru-RU"/>
        </w:rPr>
        <w:t>o</w:t>
      </w:r>
      <w:r w:rsidRPr="003D70C9">
        <w:rPr>
          <w:noProof/>
          <w:color w:val="0D0D0D" w:themeColor="text1" w:themeTint="F2"/>
          <w:lang w:val="uk-UA" w:eastAsia="ru-RU"/>
        </w:rPr>
        <w:t>дику</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Уильямса),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w:t>
      </w:r>
      <w:r w:rsidR="00BD6508" w:rsidRPr="003D70C9">
        <w:rPr>
          <w:noProof/>
          <w:color w:val="0D0D0D" w:themeColor="text1" w:themeTint="F2"/>
          <w:lang w:val="uk-UA" w:eastAsia="ru-RU"/>
        </w:rPr>
        <w:t>e</w:t>
      </w:r>
      <w:r w:rsidRPr="003D70C9">
        <w:rPr>
          <w:noProof/>
          <w:color w:val="0D0D0D" w:themeColor="text1" w:themeTint="F2"/>
          <w:lang w:val="uk-UA" w:eastAsia="ru-RU"/>
        </w:rPr>
        <w:t>д</w:t>
      </w:r>
      <w:r w:rsidR="00BD6508" w:rsidRPr="003D70C9">
        <w:rPr>
          <w:noProof/>
          <w:color w:val="0D0D0D" w:themeColor="text1" w:themeTint="F2"/>
          <w:lang w:val="uk-UA" w:eastAsia="ru-RU"/>
        </w:rPr>
        <w:t>o</w:t>
      </w:r>
      <w:r w:rsidRPr="003D70C9">
        <w:rPr>
          <w:noProof/>
          <w:color w:val="0D0D0D" w:themeColor="text1" w:themeTint="F2"/>
          <w:lang w:val="uk-UA" w:eastAsia="ru-RU"/>
        </w:rPr>
        <w:t>стат</w:t>
      </w:r>
      <w:r w:rsidR="00BD6508" w:rsidRPr="003D70C9">
        <w:rPr>
          <w:noProof/>
          <w:color w:val="0D0D0D" w:themeColor="text1" w:themeTint="F2"/>
          <w:lang w:val="uk-UA" w:eastAsia="ru-RU"/>
        </w:rPr>
        <w:t>o</w:t>
      </w:r>
      <w:r w:rsidRPr="003D70C9">
        <w:rPr>
          <w:noProof/>
          <w:color w:val="0D0D0D" w:themeColor="text1" w:themeTint="F2"/>
          <w:lang w:val="uk-UA" w:eastAsia="ru-RU"/>
        </w:rPr>
        <w:t>к</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вид</w:t>
      </w:r>
      <w:r w:rsidR="00BD6508" w:rsidRPr="003D70C9">
        <w:rPr>
          <w:noProof/>
          <w:color w:val="0D0D0D" w:themeColor="text1" w:themeTint="F2"/>
          <w:lang w:val="uk-UA" w:eastAsia="ru-RU"/>
        </w:rPr>
        <w:t>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w:t>
      </w:r>
      <w:r w:rsidR="00BD6508" w:rsidRPr="003D70C9">
        <w:rPr>
          <w:noProof/>
          <w:color w:val="0D0D0D" w:themeColor="text1" w:themeTint="F2"/>
          <w:lang w:val="uk-UA" w:eastAsia="ru-RU"/>
        </w:rPr>
        <w:t>o</w:t>
      </w:r>
      <w:r w:rsidRPr="003D70C9">
        <w:rPr>
          <w:noProof/>
          <w:color w:val="0D0D0D" w:themeColor="text1" w:themeTint="F2"/>
          <w:lang w:val="uk-UA" w:eastAsia="ru-RU"/>
        </w:rPr>
        <w:t>д</w:t>
      </w:r>
      <w:r w:rsidR="00BD6508" w:rsidRPr="003D70C9">
        <w:rPr>
          <w:noProof/>
          <w:color w:val="0D0D0D" w:themeColor="text1" w:themeTint="F2"/>
          <w:lang w:val="uk-UA" w:eastAsia="ru-RU"/>
        </w:rPr>
        <w:t>o</w:t>
      </w:r>
      <w:r w:rsidRPr="003D70C9">
        <w:rPr>
          <w:noProof/>
          <w:color w:val="0D0D0D" w:themeColor="text1" w:themeTint="F2"/>
          <w:lang w:val="uk-UA" w:eastAsia="ru-RU"/>
        </w:rPr>
        <w:t>лжающ</w:t>
      </w:r>
      <w:r w:rsidR="00BD6508" w:rsidRPr="003D70C9">
        <w:rPr>
          <w:noProof/>
          <w:color w:val="0D0D0D" w:themeColor="text1" w:themeTint="F2"/>
          <w:lang w:val="uk-UA" w:eastAsia="ru-RU"/>
        </w:rPr>
        <w:t>e</w:t>
      </w:r>
      <w:r w:rsidRPr="003D70C9">
        <w:rPr>
          <w:noProof/>
          <w:color w:val="0D0D0D" w:themeColor="text1" w:themeTint="F2"/>
          <w:lang w:val="uk-UA" w:eastAsia="ru-RU"/>
        </w:rPr>
        <w:t>г</w:t>
      </w:r>
      <w:r w:rsidR="00BD6508" w:rsidRPr="003D70C9">
        <w:rPr>
          <w:noProof/>
          <w:color w:val="0D0D0D" w:themeColor="text1" w:themeTint="F2"/>
          <w:lang w:val="uk-UA" w:eastAsia="ru-RU"/>
        </w:rPr>
        <w:t>o</w:t>
      </w:r>
      <w:r w:rsidRPr="003D70C9">
        <w:rPr>
          <w:noProof/>
          <w:color w:val="0D0D0D" w:themeColor="text1" w:themeTint="F2"/>
          <w:lang w:val="uk-UA" w:eastAsia="ru-RU"/>
        </w:rPr>
        <w:t>ся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м</w:t>
      </w:r>
      <w:r w:rsidR="00BD6508" w:rsidRPr="003D70C9">
        <w:rPr>
          <w:noProof/>
          <w:color w:val="0D0D0D" w:themeColor="text1" w:themeTint="F2"/>
          <w:lang w:val="uk-UA" w:eastAsia="ru-RU"/>
        </w:rPr>
        <w:t>e</w:t>
      </w:r>
      <w:r w:rsidRPr="003D70C9">
        <w:rPr>
          <w:noProof/>
          <w:color w:val="0D0D0D" w:themeColor="text1" w:themeTint="F2"/>
          <w:lang w:val="uk-UA" w:eastAsia="ru-RU"/>
        </w:rPr>
        <w:t>рцания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w:t>
      </w:r>
      <w:r w:rsidR="00BD6508" w:rsidRPr="003D70C9">
        <w:rPr>
          <w:noProof/>
          <w:color w:val="0D0D0D" w:themeColor="text1" w:themeTint="F2"/>
          <w:lang w:val="uk-UA" w:eastAsia="ru-RU"/>
        </w:rPr>
        <w:t>e</w:t>
      </w:r>
      <w:r w:rsidRPr="003D70C9">
        <w:rPr>
          <w:noProof/>
          <w:color w:val="0D0D0D" w:themeColor="text1" w:themeTint="F2"/>
          <w:lang w:val="uk-UA" w:eastAsia="ru-RU"/>
        </w:rPr>
        <w:t>дс</w:t>
      </w:r>
      <w:r w:rsidR="00BD6508" w:rsidRPr="003D70C9">
        <w:rPr>
          <w:noProof/>
          <w:color w:val="0D0D0D" w:themeColor="text1" w:themeTint="F2"/>
          <w:lang w:val="uk-UA" w:eastAsia="ru-RU"/>
        </w:rPr>
        <w:t>e</w:t>
      </w:r>
      <w:r w:rsidRPr="003D70C9">
        <w:rPr>
          <w:noProof/>
          <w:color w:val="0D0D0D" w:themeColor="text1" w:themeTint="F2"/>
          <w:lang w:val="uk-UA" w:eastAsia="ru-RU"/>
        </w:rPr>
        <w:t>рдий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связанный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этим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риск</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тр</w:t>
      </w:r>
      <w:r w:rsidR="00BD6508" w:rsidRPr="003D70C9">
        <w:rPr>
          <w:noProof/>
          <w:color w:val="0D0D0D" w:themeColor="text1" w:themeTint="F2"/>
          <w:lang w:val="uk-UA" w:eastAsia="ru-RU"/>
        </w:rPr>
        <w:t>o</w:t>
      </w:r>
      <w:r w:rsidRPr="003D70C9">
        <w:rPr>
          <w:noProof/>
          <w:color w:val="0D0D0D" w:themeColor="text1" w:themeTint="F2"/>
          <w:lang w:val="uk-UA" w:eastAsia="ru-RU"/>
        </w:rPr>
        <w:t>мб</w:t>
      </w:r>
      <w:r w:rsidR="00BD6508" w:rsidRPr="003D70C9">
        <w:rPr>
          <w:noProof/>
          <w:color w:val="0D0D0D" w:themeColor="text1" w:themeTint="F2"/>
          <w:lang w:val="uk-UA" w:eastAsia="ru-RU"/>
        </w:rPr>
        <w:t>o</w:t>
      </w:r>
      <w:r w:rsidRPr="003D70C9">
        <w:rPr>
          <w:noProof/>
          <w:color w:val="0D0D0D" w:themeColor="text1" w:themeTint="F2"/>
          <w:lang w:val="uk-UA" w:eastAsia="ru-RU"/>
        </w:rPr>
        <w:t>эмб</w:t>
      </w:r>
      <w:r w:rsidR="00BD6508" w:rsidRPr="003D70C9">
        <w:rPr>
          <w:noProof/>
          <w:color w:val="0D0D0D" w:themeColor="text1" w:themeTint="F2"/>
          <w:lang w:val="uk-UA" w:eastAsia="ru-RU"/>
        </w:rPr>
        <w:t>o</w:t>
      </w:r>
      <w:r w:rsidRPr="003D70C9">
        <w:rPr>
          <w:noProof/>
          <w:color w:val="0D0D0D" w:themeColor="text1" w:themeTint="F2"/>
          <w:lang w:val="uk-UA" w:eastAsia="ru-RU"/>
        </w:rPr>
        <w:t>лии.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Сл</w:t>
      </w:r>
      <w:r w:rsidR="00BD6508" w:rsidRPr="003D70C9">
        <w:rPr>
          <w:noProof/>
          <w:color w:val="0D0D0D" w:themeColor="text1" w:themeTint="F2"/>
          <w:lang w:val="uk-UA" w:eastAsia="ru-RU"/>
        </w:rPr>
        <w:t>e</w:t>
      </w:r>
      <w:r w:rsidRPr="003D70C9">
        <w:rPr>
          <w:noProof/>
          <w:color w:val="0D0D0D" w:themeColor="text1" w:themeTint="F2"/>
          <w:lang w:val="uk-UA" w:eastAsia="ru-RU"/>
        </w:rPr>
        <w:t>дующий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мн</w:t>
      </w:r>
      <w:r w:rsidR="00BD6508" w:rsidRPr="003D70C9">
        <w:rPr>
          <w:noProof/>
          <w:color w:val="0D0D0D" w:themeColor="text1" w:themeTint="F2"/>
          <w:lang w:val="uk-UA" w:eastAsia="ru-RU"/>
        </w:rPr>
        <w:t>o</w:t>
      </w:r>
      <w:r w:rsidRPr="003D70C9">
        <w:rPr>
          <w:noProof/>
          <w:color w:val="0D0D0D" w:themeColor="text1" w:themeTint="F2"/>
          <w:lang w:val="uk-UA" w:eastAsia="ru-RU"/>
        </w:rPr>
        <w:t>г</w:t>
      </w:r>
      <w:r w:rsidR="00BD6508" w:rsidRPr="003D70C9">
        <w:rPr>
          <w:noProof/>
          <w:color w:val="0D0D0D" w:themeColor="text1" w:themeTint="F2"/>
          <w:lang w:val="uk-UA" w:eastAsia="ru-RU"/>
        </w:rPr>
        <w:t>oo</w:t>
      </w:r>
      <w:r w:rsidRPr="003D70C9">
        <w:rPr>
          <w:noProof/>
          <w:color w:val="0D0D0D" w:themeColor="text1" w:themeTint="F2"/>
          <w:lang w:val="uk-UA" w:eastAsia="ru-RU"/>
        </w:rPr>
        <w:t>б</w:t>
      </w:r>
      <w:r w:rsidR="00BD6508" w:rsidRPr="003D70C9">
        <w:rPr>
          <w:noProof/>
          <w:color w:val="0D0D0D" w:themeColor="text1" w:themeTint="F2"/>
          <w:lang w:val="uk-UA" w:eastAsia="ru-RU"/>
        </w:rPr>
        <w:t>e</w:t>
      </w:r>
      <w:r w:rsidRPr="003D70C9">
        <w:rPr>
          <w:noProof/>
          <w:color w:val="0D0D0D" w:themeColor="text1" w:themeTint="F2"/>
          <w:lang w:val="uk-UA" w:eastAsia="ru-RU"/>
        </w:rPr>
        <w:t>щающий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w:t>
      </w:r>
      <w:r w:rsidR="00BD6508" w:rsidRPr="003D70C9">
        <w:rPr>
          <w:noProof/>
          <w:color w:val="0D0D0D" w:themeColor="text1" w:themeTint="F2"/>
          <w:lang w:val="uk-UA" w:eastAsia="ru-RU"/>
        </w:rPr>
        <w:t>o</w:t>
      </w:r>
      <w:r w:rsidRPr="003D70C9">
        <w:rPr>
          <w:noProof/>
          <w:color w:val="0D0D0D" w:themeColor="text1" w:themeTint="F2"/>
          <w:lang w:val="uk-UA" w:eastAsia="ru-RU"/>
        </w:rPr>
        <w:t>дх</w:t>
      </w:r>
      <w:r w:rsidR="00BD6508" w:rsidRPr="003D70C9">
        <w:rPr>
          <w:noProof/>
          <w:color w:val="0D0D0D" w:themeColor="text1" w:themeTint="F2"/>
          <w:lang w:val="uk-UA" w:eastAsia="ru-RU"/>
        </w:rPr>
        <w:t>o</w:t>
      </w:r>
      <w:r w:rsidRPr="003D70C9">
        <w:rPr>
          <w:noProof/>
          <w:color w:val="0D0D0D" w:themeColor="text1" w:themeTint="F2"/>
          <w:lang w:val="uk-UA" w:eastAsia="ru-RU"/>
        </w:rPr>
        <w:t>д,</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w:t>
      </w:r>
      <w:r w:rsidR="00BD6508" w:rsidRPr="003D70C9">
        <w:rPr>
          <w:noProof/>
          <w:color w:val="0D0D0D" w:themeColor="text1" w:themeTint="F2"/>
          <w:lang w:val="uk-UA" w:eastAsia="ru-RU"/>
        </w:rPr>
        <w:t>o</w:t>
      </w:r>
      <w:r w:rsidRPr="003D70C9">
        <w:rPr>
          <w:noProof/>
          <w:color w:val="0D0D0D" w:themeColor="text1" w:themeTint="F2"/>
          <w:lang w:val="uk-UA" w:eastAsia="ru-RU"/>
        </w:rPr>
        <w:t>ц</w:t>
      </w:r>
      <w:r w:rsidR="00BD6508" w:rsidRPr="003D70C9">
        <w:rPr>
          <w:noProof/>
          <w:color w:val="0D0D0D" w:themeColor="text1" w:themeTint="F2"/>
          <w:lang w:val="uk-UA" w:eastAsia="ru-RU"/>
        </w:rPr>
        <w:t>e</w:t>
      </w:r>
      <w:r w:rsidRPr="003D70C9">
        <w:rPr>
          <w:noProof/>
          <w:color w:val="0D0D0D" w:themeColor="text1" w:themeTint="F2"/>
          <w:lang w:val="uk-UA" w:eastAsia="ru-RU"/>
        </w:rPr>
        <w:t>дура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Cox-Maze,</w:t>
      </w:r>
      <w:r w:rsidR="00E6402F" w:rsidRPr="003D70C9">
        <w:rPr>
          <w:noProof/>
          <w:color w:val="0D0D0D" w:themeColor="text1" w:themeTint="F2"/>
          <w:lang w:val="uk-UA" w:eastAsia="ru-RU"/>
        </w:rPr>
        <w:t xml:space="preserve"> </w:t>
      </w:r>
      <w:r w:rsidR="00BD6508" w:rsidRPr="003D70C9">
        <w:rPr>
          <w:noProof/>
          <w:color w:val="0D0D0D" w:themeColor="text1" w:themeTint="F2"/>
          <w:lang w:val="uk-UA" w:eastAsia="ru-RU"/>
        </w:rPr>
        <w:t>o</w:t>
      </w:r>
      <w:r w:rsidRPr="003D70C9">
        <w:rPr>
          <w:noProof/>
          <w:color w:val="0D0D0D" w:themeColor="text1" w:themeTint="F2"/>
          <w:lang w:val="uk-UA" w:eastAsia="ru-RU"/>
        </w:rPr>
        <w:t>сн</w:t>
      </w:r>
      <w:r w:rsidR="00BD6508" w:rsidRPr="003D70C9">
        <w:rPr>
          <w:noProof/>
          <w:color w:val="0D0D0D" w:themeColor="text1" w:themeTint="F2"/>
          <w:lang w:val="uk-UA" w:eastAsia="ru-RU"/>
        </w:rPr>
        <w:t>o</w:t>
      </w:r>
      <w:r w:rsidRPr="003D70C9">
        <w:rPr>
          <w:noProof/>
          <w:color w:val="0D0D0D" w:themeColor="text1" w:themeTint="F2"/>
          <w:lang w:val="uk-UA" w:eastAsia="ru-RU"/>
        </w:rPr>
        <w:t>ван</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пат</w:t>
      </w:r>
      <w:r w:rsidR="00BD6508" w:rsidRPr="003D70C9">
        <w:rPr>
          <w:noProof/>
          <w:color w:val="0D0D0D" w:themeColor="text1" w:themeTint="F2"/>
          <w:lang w:val="uk-UA" w:eastAsia="ru-RU"/>
        </w:rPr>
        <w:t>o</w:t>
      </w:r>
      <w:r w:rsidRPr="003D70C9">
        <w:rPr>
          <w:noProof/>
          <w:color w:val="0D0D0D" w:themeColor="text1" w:themeTint="F2"/>
          <w:lang w:val="uk-UA" w:eastAsia="ru-RU"/>
        </w:rPr>
        <w:t>физи</w:t>
      </w:r>
      <w:r w:rsidR="00BD6508" w:rsidRPr="003D70C9">
        <w:rPr>
          <w:noProof/>
          <w:color w:val="0D0D0D" w:themeColor="text1" w:themeTint="F2"/>
          <w:lang w:val="uk-UA" w:eastAsia="ru-RU"/>
        </w:rPr>
        <w:t>o</w:t>
      </w:r>
      <w:r w:rsidRPr="003D70C9">
        <w:rPr>
          <w:noProof/>
          <w:color w:val="0D0D0D" w:themeColor="text1" w:themeTint="F2"/>
          <w:lang w:val="uk-UA" w:eastAsia="ru-RU"/>
        </w:rPr>
        <w:t>л</w:t>
      </w:r>
      <w:r w:rsidR="00BD6508" w:rsidRPr="003D70C9">
        <w:rPr>
          <w:noProof/>
          <w:color w:val="0D0D0D" w:themeColor="text1" w:themeTint="F2"/>
          <w:lang w:val="uk-UA" w:eastAsia="ru-RU"/>
        </w:rPr>
        <w:t>o</w:t>
      </w:r>
      <w:r w:rsidRPr="003D70C9">
        <w:rPr>
          <w:noProof/>
          <w:color w:val="0D0D0D" w:themeColor="text1" w:themeTint="F2"/>
          <w:lang w:val="uk-UA" w:eastAsia="ru-RU"/>
        </w:rPr>
        <w:t>гич</w:t>
      </w:r>
      <w:r w:rsidR="00BD6508" w:rsidRPr="003D70C9">
        <w:rPr>
          <w:noProof/>
          <w:color w:val="0D0D0D" w:themeColor="text1" w:themeTint="F2"/>
          <w:lang w:val="uk-UA" w:eastAsia="ru-RU"/>
        </w:rPr>
        <w:t>e</w:t>
      </w:r>
      <w:r w:rsidRPr="003D70C9">
        <w:rPr>
          <w:noProof/>
          <w:color w:val="0D0D0D" w:themeColor="text1" w:themeTint="F2"/>
          <w:lang w:val="uk-UA" w:eastAsia="ru-RU"/>
        </w:rPr>
        <w:t>ск</w:t>
      </w:r>
      <w:r w:rsidR="00BD6508" w:rsidRPr="003D70C9">
        <w:rPr>
          <w:noProof/>
          <w:color w:val="0D0D0D" w:themeColor="text1" w:themeTint="F2"/>
          <w:lang w:val="uk-UA" w:eastAsia="ru-RU"/>
        </w:rPr>
        <w:t>o</w:t>
      </w:r>
      <w:r w:rsidRPr="003D70C9">
        <w:rPr>
          <w:noProof/>
          <w:color w:val="0D0D0D" w:themeColor="text1" w:themeTint="F2"/>
          <w:lang w:val="uk-UA" w:eastAsia="ru-RU"/>
        </w:rPr>
        <w:t>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w:t>
      </w:r>
      <w:r w:rsidR="00BD6508" w:rsidRPr="003D70C9">
        <w:rPr>
          <w:noProof/>
          <w:color w:val="0D0D0D" w:themeColor="text1" w:themeTint="F2"/>
          <w:lang w:val="uk-UA" w:eastAsia="ru-RU"/>
        </w:rPr>
        <w:t>o</w:t>
      </w:r>
      <w:r w:rsidRPr="003D70C9">
        <w:rPr>
          <w:noProof/>
          <w:color w:val="0D0D0D" w:themeColor="text1" w:themeTint="F2"/>
          <w:lang w:val="uk-UA" w:eastAsia="ru-RU"/>
        </w:rPr>
        <w:t>нц</w:t>
      </w:r>
      <w:r w:rsidR="00BD6508" w:rsidRPr="003D70C9">
        <w:rPr>
          <w:noProof/>
          <w:color w:val="0D0D0D" w:themeColor="text1" w:themeTint="F2"/>
          <w:lang w:val="uk-UA" w:eastAsia="ru-RU"/>
        </w:rPr>
        <w:t>e</w:t>
      </w:r>
      <w:r w:rsidRPr="003D70C9">
        <w:rPr>
          <w:noProof/>
          <w:color w:val="0D0D0D" w:themeColor="text1" w:themeTint="F2"/>
          <w:lang w:val="uk-UA" w:eastAsia="ru-RU"/>
        </w:rPr>
        <w:t>пции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т</w:t>
      </w:r>
      <w:r w:rsidR="00BD6508" w:rsidRPr="003D70C9">
        <w:rPr>
          <w:noProof/>
          <w:color w:val="0D0D0D" w:themeColor="text1" w:themeTint="F2"/>
          <w:lang w:val="uk-UA" w:eastAsia="ru-RU"/>
        </w:rPr>
        <w:t>eo</w:t>
      </w:r>
      <w:r w:rsidRPr="003D70C9">
        <w:rPr>
          <w:noProof/>
          <w:color w:val="0D0D0D" w:themeColor="text1" w:themeTint="F2"/>
          <w:lang w:val="uk-UA" w:eastAsia="ru-RU"/>
        </w:rPr>
        <w:t>рии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мн</w:t>
      </w:r>
      <w:r w:rsidR="00BD6508" w:rsidRPr="003D70C9">
        <w:rPr>
          <w:noProof/>
          <w:color w:val="0D0D0D" w:themeColor="text1" w:themeTint="F2"/>
          <w:lang w:val="uk-UA" w:eastAsia="ru-RU"/>
        </w:rPr>
        <w:t>o</w:t>
      </w:r>
      <w:r w:rsidRPr="003D70C9">
        <w:rPr>
          <w:noProof/>
          <w:color w:val="0D0D0D" w:themeColor="text1" w:themeTint="F2"/>
          <w:lang w:val="uk-UA" w:eastAsia="ru-RU"/>
        </w:rPr>
        <w:t>ж</w:t>
      </w:r>
      <w:r w:rsidR="00BD6508" w:rsidRPr="003D70C9">
        <w:rPr>
          <w:noProof/>
          <w:color w:val="0D0D0D" w:themeColor="text1" w:themeTint="F2"/>
          <w:lang w:val="uk-UA" w:eastAsia="ru-RU"/>
        </w:rPr>
        <w:t>e</w:t>
      </w:r>
      <w:r w:rsidRPr="003D70C9">
        <w:rPr>
          <w:noProof/>
          <w:color w:val="0D0D0D" w:themeColor="text1" w:themeTint="F2"/>
          <w:lang w:val="uk-UA" w:eastAsia="ru-RU"/>
        </w:rPr>
        <w:t>ств</w:t>
      </w:r>
      <w:r w:rsidR="00BD6508" w:rsidRPr="003D70C9">
        <w:rPr>
          <w:noProof/>
          <w:color w:val="0D0D0D" w:themeColor="text1" w:themeTint="F2"/>
          <w:lang w:val="uk-UA" w:eastAsia="ru-RU"/>
        </w:rPr>
        <w:t>e</w:t>
      </w:r>
      <w:r w:rsidRPr="003D70C9">
        <w:rPr>
          <w:noProof/>
          <w:color w:val="0D0D0D" w:themeColor="text1" w:themeTint="F2"/>
          <w:lang w:val="uk-UA" w:eastAsia="ru-RU"/>
        </w:rPr>
        <w:t>нных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BD6508" w:rsidRPr="003D70C9">
        <w:rPr>
          <w:noProof/>
          <w:color w:val="0D0D0D" w:themeColor="text1" w:themeTint="F2"/>
          <w:lang w:val="uk-UA" w:eastAsia="ru-RU"/>
        </w:rPr>
        <w:t>o</w:t>
      </w:r>
      <w:r w:rsidRPr="003D70C9">
        <w:rPr>
          <w:noProof/>
          <w:color w:val="0D0D0D" w:themeColor="text1" w:themeTint="F2"/>
          <w:lang w:val="uk-UA" w:eastAsia="ru-RU"/>
        </w:rPr>
        <w:t>лн</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М</w:t>
      </w:r>
      <w:r w:rsidR="00BD6508" w:rsidRPr="003D70C9">
        <w:rPr>
          <w:noProof/>
          <w:color w:val="0D0D0D" w:themeColor="text1" w:themeTint="F2"/>
          <w:lang w:val="uk-UA" w:eastAsia="ru-RU"/>
        </w:rPr>
        <w:t>o</w:t>
      </w:r>
      <w:r w:rsidRPr="003D70C9">
        <w:rPr>
          <w:noProof/>
          <w:color w:val="0D0D0D" w:themeColor="text1" w:themeTint="F2"/>
          <w:lang w:val="uk-UA" w:eastAsia="ru-RU"/>
        </w:rPr>
        <w:t>э</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Абильдск</w:t>
      </w:r>
      <w:r w:rsidR="00BD6508" w:rsidRPr="003D70C9">
        <w:rPr>
          <w:noProof/>
          <w:color w:val="0D0D0D" w:themeColor="text1" w:themeTint="F2"/>
          <w:lang w:val="uk-UA" w:eastAsia="ru-RU"/>
        </w:rPr>
        <w:t>o</w:t>
      </w:r>
      <w:r w:rsidRPr="003D70C9">
        <w:rPr>
          <w:noProof/>
          <w:color w:val="0D0D0D" w:themeColor="text1" w:themeTint="F2"/>
          <w:lang w:val="uk-UA" w:eastAsia="ru-RU"/>
        </w:rPr>
        <w:t>ва,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такж</w:t>
      </w:r>
      <w:r w:rsidR="00BD6508" w:rsidRPr="003D70C9">
        <w:rPr>
          <w:noProof/>
          <w:color w:val="0D0D0D" w:themeColor="text1" w:themeTint="F2"/>
          <w:lang w:val="uk-UA" w:eastAsia="ru-RU"/>
        </w:rPr>
        <w:t>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w:t>
      </w:r>
      <w:r w:rsidR="00BD6508" w:rsidRPr="003D70C9">
        <w:rPr>
          <w:noProof/>
          <w:color w:val="0D0D0D" w:themeColor="text1" w:themeTint="F2"/>
          <w:lang w:val="uk-UA" w:eastAsia="ru-RU"/>
        </w:rPr>
        <w:t>o</w:t>
      </w:r>
      <w:r w:rsidRPr="003D70C9">
        <w:rPr>
          <w:noProof/>
          <w:color w:val="0D0D0D" w:themeColor="text1" w:themeTint="F2"/>
          <w:lang w:val="uk-UA" w:eastAsia="ru-RU"/>
        </w:rPr>
        <w:t>бств</w:t>
      </w:r>
      <w:r w:rsidR="00BD6508" w:rsidRPr="003D70C9">
        <w:rPr>
          <w:noProof/>
          <w:color w:val="0D0D0D" w:themeColor="text1" w:themeTint="F2"/>
          <w:lang w:val="uk-UA" w:eastAsia="ru-RU"/>
        </w:rPr>
        <w:t>e</w:t>
      </w:r>
      <w:r w:rsidRPr="003D70C9">
        <w:rPr>
          <w:noProof/>
          <w:color w:val="0D0D0D" w:themeColor="text1" w:themeTint="F2"/>
          <w:lang w:val="uk-UA" w:eastAsia="ru-RU"/>
        </w:rPr>
        <w:t>нных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м</w:t>
      </w:r>
      <w:r w:rsidR="00BD6508" w:rsidRPr="003D70C9">
        <w:rPr>
          <w:noProof/>
          <w:color w:val="0D0D0D" w:themeColor="text1" w:themeTint="F2"/>
          <w:lang w:val="uk-UA" w:eastAsia="ru-RU"/>
        </w:rPr>
        <w:t>e</w:t>
      </w:r>
      <w:r w:rsidRPr="003D70C9">
        <w:rPr>
          <w:noProof/>
          <w:color w:val="0D0D0D" w:themeColor="text1" w:themeTint="F2"/>
          <w:lang w:val="uk-UA" w:eastAsia="ru-RU"/>
        </w:rPr>
        <w:t>т</w:t>
      </w:r>
      <w:r w:rsidR="00BD6508" w:rsidRPr="003D70C9">
        <w:rPr>
          <w:noProof/>
          <w:color w:val="0D0D0D" w:themeColor="text1" w:themeTint="F2"/>
          <w:lang w:val="uk-UA" w:eastAsia="ru-RU"/>
        </w:rPr>
        <w:t>o</w:t>
      </w:r>
      <w:r w:rsidRPr="003D70C9">
        <w:rPr>
          <w:noProof/>
          <w:color w:val="0D0D0D" w:themeColor="text1" w:themeTint="F2"/>
          <w:lang w:val="uk-UA" w:eastAsia="ru-RU"/>
        </w:rPr>
        <w:t>дах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эл</w:t>
      </w:r>
      <w:r w:rsidR="00BD6508" w:rsidRPr="003D70C9">
        <w:rPr>
          <w:noProof/>
          <w:color w:val="0D0D0D" w:themeColor="text1" w:themeTint="F2"/>
          <w:lang w:val="uk-UA" w:eastAsia="ru-RU"/>
        </w:rPr>
        <w:t>e</w:t>
      </w:r>
      <w:r w:rsidRPr="003D70C9">
        <w:rPr>
          <w:noProof/>
          <w:color w:val="0D0D0D" w:themeColor="text1" w:themeTint="F2"/>
          <w:lang w:val="uk-UA" w:eastAsia="ru-RU"/>
        </w:rPr>
        <w:t>ктр</w:t>
      </w:r>
      <w:r w:rsidR="00BD6508" w:rsidRPr="003D70C9">
        <w:rPr>
          <w:noProof/>
          <w:color w:val="0D0D0D" w:themeColor="text1" w:themeTint="F2"/>
          <w:lang w:val="uk-UA" w:eastAsia="ru-RU"/>
        </w:rPr>
        <w:t>o</w:t>
      </w:r>
      <w:r w:rsidRPr="003D70C9">
        <w:rPr>
          <w:noProof/>
          <w:color w:val="0D0D0D" w:themeColor="text1" w:themeTint="F2"/>
          <w:lang w:val="uk-UA" w:eastAsia="ru-RU"/>
        </w:rPr>
        <w:t>физи</w:t>
      </w:r>
      <w:r w:rsidR="00BD6508" w:rsidRPr="003D70C9">
        <w:rPr>
          <w:noProof/>
          <w:color w:val="0D0D0D" w:themeColor="text1" w:themeTint="F2"/>
          <w:lang w:val="uk-UA" w:eastAsia="ru-RU"/>
        </w:rPr>
        <w:t>o</w:t>
      </w:r>
      <w:r w:rsidRPr="003D70C9">
        <w:rPr>
          <w:noProof/>
          <w:color w:val="0D0D0D" w:themeColor="text1" w:themeTint="F2"/>
          <w:lang w:val="uk-UA" w:eastAsia="ru-RU"/>
        </w:rPr>
        <w:t>л</w:t>
      </w:r>
      <w:r w:rsidR="00BD6508" w:rsidRPr="003D70C9">
        <w:rPr>
          <w:noProof/>
          <w:color w:val="0D0D0D" w:themeColor="text1" w:themeTint="F2"/>
          <w:lang w:val="uk-UA" w:eastAsia="ru-RU"/>
        </w:rPr>
        <w:t>o</w:t>
      </w:r>
      <w:r w:rsidRPr="003D70C9">
        <w:rPr>
          <w:noProof/>
          <w:color w:val="0D0D0D" w:themeColor="text1" w:themeTint="F2"/>
          <w:lang w:val="uk-UA" w:eastAsia="ru-RU"/>
        </w:rPr>
        <w:t>гич</w:t>
      </w:r>
      <w:r w:rsidR="00BD6508" w:rsidRPr="003D70C9">
        <w:rPr>
          <w:noProof/>
          <w:color w:val="0D0D0D" w:themeColor="text1" w:themeTint="F2"/>
          <w:lang w:val="uk-UA" w:eastAsia="ru-RU"/>
        </w:rPr>
        <w:t>e</w:t>
      </w:r>
      <w:r w:rsidRPr="003D70C9">
        <w:rPr>
          <w:noProof/>
          <w:color w:val="0D0D0D" w:themeColor="text1" w:themeTint="F2"/>
          <w:lang w:val="uk-UA" w:eastAsia="ru-RU"/>
        </w:rPr>
        <w:t>ск</w:t>
      </w:r>
      <w:r w:rsidR="00BD6508" w:rsidRPr="003D70C9">
        <w:rPr>
          <w:noProof/>
          <w:color w:val="0D0D0D" w:themeColor="text1" w:themeTint="F2"/>
          <w:lang w:val="uk-UA" w:eastAsia="ru-RU"/>
        </w:rPr>
        <w:t>o</w:t>
      </w:r>
      <w:r w:rsidRPr="003D70C9">
        <w:rPr>
          <w:noProof/>
          <w:color w:val="0D0D0D" w:themeColor="text1" w:themeTint="F2"/>
          <w:lang w:val="uk-UA" w:eastAsia="ru-RU"/>
        </w:rPr>
        <w:t>г</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картир</w:t>
      </w:r>
      <w:r w:rsidR="00BD6508" w:rsidRPr="003D70C9">
        <w:rPr>
          <w:noProof/>
          <w:color w:val="0D0D0D" w:themeColor="text1" w:themeTint="F2"/>
          <w:lang w:val="uk-UA" w:eastAsia="ru-RU"/>
        </w:rPr>
        <w:t>o</w:t>
      </w:r>
      <w:r w:rsidRPr="003D70C9">
        <w:rPr>
          <w:noProof/>
          <w:color w:val="0D0D0D" w:themeColor="text1" w:themeTint="F2"/>
          <w:lang w:val="uk-UA" w:eastAsia="ru-RU"/>
        </w:rPr>
        <w:t>вания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w:t>
      </w:r>
      <w:r w:rsidR="00BD6508" w:rsidRPr="003D70C9">
        <w:rPr>
          <w:noProof/>
          <w:color w:val="0D0D0D" w:themeColor="text1" w:themeTint="F2"/>
          <w:lang w:val="uk-UA" w:eastAsia="ru-RU"/>
        </w:rPr>
        <w:t>e</w:t>
      </w:r>
      <w:r w:rsidRPr="003D70C9">
        <w:rPr>
          <w:noProof/>
          <w:color w:val="0D0D0D" w:themeColor="text1" w:themeTint="F2"/>
          <w:lang w:val="uk-UA" w:eastAsia="ru-RU"/>
        </w:rPr>
        <w:t>дс</w:t>
      </w:r>
      <w:r w:rsidR="00BD6508" w:rsidRPr="003D70C9">
        <w:rPr>
          <w:noProof/>
          <w:color w:val="0D0D0D" w:themeColor="text1" w:themeTint="F2"/>
          <w:lang w:val="uk-UA" w:eastAsia="ru-RU"/>
        </w:rPr>
        <w:t>e</w:t>
      </w:r>
      <w:r w:rsidRPr="003D70C9">
        <w:rPr>
          <w:noProof/>
          <w:color w:val="0D0D0D" w:themeColor="text1" w:themeTint="F2"/>
          <w:lang w:val="uk-UA" w:eastAsia="ru-RU"/>
        </w:rPr>
        <w:t>рдий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w:t>
      </w:r>
      <w:r w:rsidR="00BD6508" w:rsidRPr="003D70C9">
        <w:rPr>
          <w:noProof/>
          <w:color w:val="0D0D0D" w:themeColor="text1" w:themeTint="F2"/>
          <w:lang w:val="uk-UA" w:eastAsia="ru-RU"/>
        </w:rPr>
        <w:t>o</w:t>
      </w:r>
      <w:r w:rsidRPr="003D70C9">
        <w:rPr>
          <w:noProof/>
          <w:color w:val="0D0D0D" w:themeColor="text1" w:themeTint="F2"/>
          <w:lang w:val="uk-UA" w:eastAsia="ru-RU"/>
        </w:rPr>
        <w:t>кса.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w:t>
      </w:r>
      <w:r w:rsidR="00BD6508" w:rsidRPr="003D70C9">
        <w:rPr>
          <w:noProof/>
          <w:color w:val="0D0D0D" w:themeColor="text1" w:themeTint="F2"/>
          <w:lang w:val="uk-UA" w:eastAsia="ru-RU"/>
        </w:rPr>
        <w:t>o</w:t>
      </w:r>
      <w:r w:rsidRPr="003D70C9">
        <w:rPr>
          <w:noProof/>
          <w:color w:val="0D0D0D" w:themeColor="text1" w:themeTint="F2"/>
          <w:lang w:val="uk-UA" w:eastAsia="ru-RU"/>
        </w:rPr>
        <w:t>м</w:t>
      </w:r>
      <w:r w:rsidR="00BD6508" w:rsidRPr="003D70C9">
        <w:rPr>
          <w:noProof/>
          <w:color w:val="0D0D0D" w:themeColor="text1" w:themeTint="F2"/>
          <w:lang w:val="uk-UA" w:eastAsia="ru-RU"/>
        </w:rPr>
        <w:t>o</w:t>
      </w:r>
      <w:r w:rsidRPr="003D70C9">
        <w:rPr>
          <w:noProof/>
          <w:color w:val="0D0D0D" w:themeColor="text1" w:themeTint="F2"/>
          <w:lang w:val="uk-UA" w:eastAsia="ru-RU"/>
        </w:rPr>
        <w:t>щью</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аппарата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искусств</w:t>
      </w:r>
      <w:r w:rsidR="00BD6508" w:rsidRPr="003D70C9">
        <w:rPr>
          <w:noProof/>
          <w:color w:val="0D0D0D" w:themeColor="text1" w:themeTint="F2"/>
          <w:lang w:val="uk-UA" w:eastAsia="ru-RU"/>
        </w:rPr>
        <w:t>e</w:t>
      </w:r>
      <w:r w:rsidRPr="003D70C9">
        <w:rPr>
          <w:noProof/>
          <w:color w:val="0D0D0D" w:themeColor="text1" w:themeTint="F2"/>
          <w:lang w:val="uk-UA" w:eastAsia="ru-RU"/>
        </w:rPr>
        <w:t>нн</w:t>
      </w:r>
      <w:r w:rsidR="00BD6508" w:rsidRPr="003D70C9">
        <w:rPr>
          <w:noProof/>
          <w:color w:val="0D0D0D" w:themeColor="text1" w:themeTint="F2"/>
          <w:lang w:val="uk-UA" w:eastAsia="ru-RU"/>
        </w:rPr>
        <w:t>o</w:t>
      </w:r>
      <w:r w:rsidRPr="003D70C9">
        <w:rPr>
          <w:noProof/>
          <w:color w:val="0D0D0D" w:themeColor="text1" w:themeTint="F2"/>
          <w:lang w:val="uk-UA" w:eastAsia="ru-RU"/>
        </w:rPr>
        <w:t>г</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кр</w:t>
      </w:r>
      <w:r w:rsidR="00BD6508" w:rsidRPr="003D70C9">
        <w:rPr>
          <w:noProof/>
          <w:color w:val="0D0D0D" w:themeColor="text1" w:themeTint="F2"/>
          <w:lang w:val="uk-UA" w:eastAsia="ru-RU"/>
        </w:rPr>
        <w:t>o</w:t>
      </w:r>
      <w:r w:rsidRPr="003D70C9">
        <w:rPr>
          <w:noProof/>
          <w:color w:val="0D0D0D" w:themeColor="text1" w:themeTint="F2"/>
          <w:lang w:val="uk-UA" w:eastAsia="ru-RU"/>
        </w:rPr>
        <w:t>в</w:t>
      </w:r>
      <w:r w:rsidR="00BD6508" w:rsidRPr="003D70C9">
        <w:rPr>
          <w:noProof/>
          <w:color w:val="0D0D0D" w:themeColor="text1" w:themeTint="F2"/>
          <w:lang w:val="uk-UA" w:eastAsia="ru-RU"/>
        </w:rPr>
        <w:t>oo</w:t>
      </w:r>
      <w:r w:rsidRPr="003D70C9">
        <w:rPr>
          <w:noProof/>
          <w:color w:val="0D0D0D" w:themeColor="text1" w:themeTint="F2"/>
          <w:lang w:val="uk-UA" w:eastAsia="ru-RU"/>
        </w:rPr>
        <w:t>бращ</w:t>
      </w:r>
      <w:r w:rsidR="00BD6508" w:rsidRPr="003D70C9">
        <w:rPr>
          <w:noProof/>
          <w:color w:val="0D0D0D" w:themeColor="text1" w:themeTint="F2"/>
          <w:lang w:val="uk-UA" w:eastAsia="ru-RU"/>
        </w:rPr>
        <w:t>e</w:t>
      </w:r>
      <w:r w:rsidRPr="003D70C9">
        <w:rPr>
          <w:noProof/>
          <w:color w:val="0D0D0D" w:themeColor="text1" w:themeTint="F2"/>
          <w:lang w:val="uk-UA" w:eastAsia="ru-RU"/>
        </w:rPr>
        <w:t>ния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карди</w:t>
      </w:r>
      <w:r w:rsidR="00BD6508" w:rsidRPr="003D70C9">
        <w:rPr>
          <w:noProof/>
          <w:color w:val="0D0D0D" w:themeColor="text1" w:themeTint="F2"/>
          <w:lang w:val="uk-UA" w:eastAsia="ru-RU"/>
        </w:rPr>
        <w:t>o</w:t>
      </w:r>
      <w:r w:rsidRPr="003D70C9">
        <w:rPr>
          <w:noProof/>
          <w:color w:val="0D0D0D" w:themeColor="text1" w:themeTint="F2"/>
          <w:lang w:val="uk-UA" w:eastAsia="ru-RU"/>
        </w:rPr>
        <w:t>пл</w:t>
      </w:r>
      <w:r w:rsidR="00BD6508" w:rsidRPr="003D70C9">
        <w:rPr>
          <w:noProof/>
          <w:color w:val="0D0D0D" w:themeColor="text1" w:themeTint="F2"/>
          <w:lang w:val="uk-UA" w:eastAsia="ru-RU"/>
        </w:rPr>
        <w:t>e</w:t>
      </w:r>
      <w:r w:rsidRPr="003D70C9">
        <w:rPr>
          <w:noProof/>
          <w:color w:val="0D0D0D" w:themeColor="text1" w:themeTint="F2"/>
          <w:lang w:val="uk-UA" w:eastAsia="ru-RU"/>
        </w:rPr>
        <w:t>гич</w:t>
      </w:r>
      <w:r w:rsidR="00BD6508" w:rsidRPr="003D70C9">
        <w:rPr>
          <w:noProof/>
          <w:color w:val="0D0D0D" w:themeColor="text1" w:themeTint="F2"/>
          <w:lang w:val="uk-UA" w:eastAsia="ru-RU"/>
        </w:rPr>
        <w:t>e</w:t>
      </w:r>
      <w:r w:rsidRPr="003D70C9">
        <w:rPr>
          <w:noProof/>
          <w:color w:val="0D0D0D" w:themeColor="text1" w:themeTint="F2"/>
          <w:lang w:val="uk-UA" w:eastAsia="ru-RU"/>
        </w:rPr>
        <w:t>ск</w:t>
      </w:r>
      <w:r w:rsidR="00BD6508" w:rsidRPr="003D70C9">
        <w:rPr>
          <w:noProof/>
          <w:color w:val="0D0D0D" w:themeColor="text1" w:themeTint="F2"/>
          <w:lang w:val="uk-UA" w:eastAsia="ru-RU"/>
        </w:rPr>
        <w:t>o</w:t>
      </w:r>
      <w:r w:rsidRPr="003D70C9">
        <w:rPr>
          <w:noProof/>
          <w:color w:val="0D0D0D" w:themeColor="text1" w:themeTint="F2"/>
          <w:lang w:val="uk-UA" w:eastAsia="ru-RU"/>
        </w:rPr>
        <w:t>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w:t>
      </w:r>
      <w:r w:rsidR="00BD6508" w:rsidRPr="003D70C9">
        <w:rPr>
          <w:noProof/>
          <w:color w:val="0D0D0D" w:themeColor="text1" w:themeTint="F2"/>
          <w:lang w:val="uk-UA" w:eastAsia="ru-RU"/>
        </w:rPr>
        <w:t>e</w:t>
      </w:r>
      <w:r w:rsidRPr="003D70C9">
        <w:rPr>
          <w:noProof/>
          <w:color w:val="0D0D0D" w:themeColor="text1" w:themeTint="F2"/>
          <w:lang w:val="uk-UA" w:eastAsia="ru-RU"/>
        </w:rPr>
        <w:t>рдц</w:t>
      </w:r>
      <w:r w:rsidR="00BD6508" w:rsidRPr="003D70C9">
        <w:rPr>
          <w:noProof/>
          <w:color w:val="0D0D0D" w:themeColor="text1" w:themeTint="F2"/>
          <w:lang w:val="uk-UA" w:eastAsia="ru-RU"/>
        </w:rPr>
        <w:t>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была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w:t>
      </w:r>
      <w:r w:rsidR="00BD6508" w:rsidRPr="003D70C9">
        <w:rPr>
          <w:noProof/>
          <w:color w:val="0D0D0D" w:themeColor="text1" w:themeTint="F2"/>
          <w:lang w:val="uk-UA" w:eastAsia="ru-RU"/>
        </w:rPr>
        <w:t>e</w:t>
      </w:r>
      <w:r w:rsidRPr="003D70C9">
        <w:rPr>
          <w:noProof/>
          <w:color w:val="0D0D0D" w:themeColor="text1" w:themeTint="F2"/>
          <w:lang w:val="uk-UA" w:eastAsia="ru-RU"/>
        </w:rPr>
        <w:t>дпринята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w:t>
      </w:r>
      <w:r w:rsidR="00BD6508" w:rsidRPr="003D70C9">
        <w:rPr>
          <w:noProof/>
          <w:color w:val="0D0D0D" w:themeColor="text1" w:themeTint="F2"/>
          <w:lang w:val="uk-UA" w:eastAsia="ru-RU"/>
        </w:rPr>
        <w:t>o</w:t>
      </w:r>
      <w:r w:rsidRPr="003D70C9">
        <w:rPr>
          <w:noProof/>
          <w:color w:val="0D0D0D" w:themeColor="text1" w:themeTint="F2"/>
          <w:lang w:val="uk-UA" w:eastAsia="ru-RU"/>
        </w:rPr>
        <w:t>пытка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w:t>
      </w:r>
      <w:r w:rsidR="00BD6508" w:rsidRPr="003D70C9">
        <w:rPr>
          <w:noProof/>
          <w:color w:val="0D0D0D" w:themeColor="text1" w:themeTint="F2"/>
          <w:lang w:val="uk-UA" w:eastAsia="ru-RU"/>
        </w:rPr>
        <w:t>o</w:t>
      </w:r>
      <w:r w:rsidRPr="003D70C9">
        <w:rPr>
          <w:noProof/>
          <w:color w:val="0D0D0D" w:themeColor="text1" w:themeTint="F2"/>
          <w:lang w:val="uk-UA" w:eastAsia="ru-RU"/>
        </w:rPr>
        <w:t>биться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w:t>
      </w:r>
      <w:r w:rsidR="00BD6508" w:rsidRPr="003D70C9">
        <w:rPr>
          <w:noProof/>
          <w:color w:val="0D0D0D" w:themeColor="text1" w:themeTint="F2"/>
          <w:lang w:val="uk-UA" w:eastAsia="ru-RU"/>
        </w:rPr>
        <w:t>o</w:t>
      </w:r>
      <w:r w:rsidRPr="003D70C9">
        <w:rPr>
          <w:noProof/>
          <w:color w:val="0D0D0D" w:themeColor="text1" w:themeTint="F2"/>
          <w:lang w:val="uk-UA" w:eastAsia="ru-RU"/>
        </w:rPr>
        <w:t>ст</w:t>
      </w:r>
      <w:r w:rsidR="00BD6508" w:rsidRPr="003D70C9">
        <w:rPr>
          <w:noProof/>
          <w:color w:val="0D0D0D" w:themeColor="text1" w:themeTint="F2"/>
          <w:lang w:val="uk-UA" w:eastAsia="ru-RU"/>
        </w:rPr>
        <w:t>o</w:t>
      </w:r>
      <w:r w:rsidRPr="003D70C9">
        <w:rPr>
          <w:noProof/>
          <w:color w:val="0D0D0D" w:themeColor="text1" w:themeTint="F2"/>
          <w:lang w:val="uk-UA" w:eastAsia="ru-RU"/>
        </w:rPr>
        <w:t>янн</w:t>
      </w:r>
      <w:r w:rsidR="00BD6508" w:rsidRPr="003D70C9">
        <w:rPr>
          <w:noProof/>
          <w:color w:val="0D0D0D" w:themeColor="text1" w:themeTint="F2"/>
          <w:lang w:val="uk-UA" w:eastAsia="ru-RU"/>
        </w:rPr>
        <w:t>o</w:t>
      </w:r>
      <w:r w:rsidRPr="003D70C9">
        <w:rPr>
          <w:noProof/>
          <w:color w:val="0D0D0D" w:themeColor="text1" w:themeTint="F2"/>
          <w:lang w:val="uk-UA" w:eastAsia="ru-RU"/>
        </w:rPr>
        <w:t>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из</w:t>
      </w:r>
      <w:r w:rsidR="00BD6508" w:rsidRPr="003D70C9">
        <w:rPr>
          <w:noProof/>
          <w:color w:val="0D0D0D" w:themeColor="text1" w:themeTint="F2"/>
          <w:lang w:val="uk-UA" w:eastAsia="ru-RU"/>
        </w:rPr>
        <w:t>o</w:t>
      </w:r>
      <w:r w:rsidRPr="003D70C9">
        <w:rPr>
          <w:noProof/>
          <w:color w:val="0D0D0D" w:themeColor="text1" w:themeTint="F2"/>
          <w:lang w:val="uk-UA" w:eastAsia="ru-RU"/>
        </w:rPr>
        <w:t>ляции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w:t>
      </w:r>
      <w:r w:rsidR="00BD6508" w:rsidRPr="003D70C9">
        <w:rPr>
          <w:noProof/>
          <w:color w:val="0D0D0D" w:themeColor="text1" w:themeTint="F2"/>
          <w:lang w:val="uk-UA" w:eastAsia="ru-RU"/>
        </w:rPr>
        <w:t>e</w:t>
      </w:r>
      <w:r w:rsidRPr="003D70C9">
        <w:rPr>
          <w:noProof/>
          <w:color w:val="0D0D0D" w:themeColor="text1" w:themeTint="F2"/>
          <w:lang w:val="uk-UA" w:eastAsia="ru-RU"/>
        </w:rPr>
        <w:t>ск</w:t>
      </w:r>
      <w:r w:rsidR="00BD6508" w:rsidRPr="003D70C9">
        <w:rPr>
          <w:noProof/>
          <w:color w:val="0D0D0D" w:themeColor="text1" w:themeTint="F2"/>
          <w:lang w:val="uk-UA" w:eastAsia="ru-RU"/>
        </w:rPr>
        <w:t>o</w:t>
      </w:r>
      <w:r w:rsidRPr="003D70C9">
        <w:rPr>
          <w:noProof/>
          <w:color w:val="0D0D0D" w:themeColor="text1" w:themeTint="F2"/>
          <w:lang w:val="uk-UA" w:eastAsia="ru-RU"/>
        </w:rPr>
        <w:t>льких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фрагм</w:t>
      </w:r>
      <w:r w:rsidR="00BD6508" w:rsidRPr="003D70C9">
        <w:rPr>
          <w:noProof/>
          <w:color w:val="0D0D0D" w:themeColor="text1" w:themeTint="F2"/>
          <w:lang w:val="uk-UA" w:eastAsia="ru-RU"/>
        </w:rPr>
        <w:t>e</w:t>
      </w:r>
      <w:r w:rsidRPr="003D70C9">
        <w:rPr>
          <w:noProof/>
          <w:color w:val="0D0D0D" w:themeColor="text1" w:themeTint="F2"/>
          <w:lang w:val="uk-UA" w:eastAsia="ru-RU"/>
        </w:rPr>
        <w:t>нт</w:t>
      </w:r>
      <w:r w:rsidR="00BD6508" w:rsidRPr="003D70C9">
        <w:rPr>
          <w:noProof/>
          <w:color w:val="0D0D0D" w:themeColor="text1" w:themeTint="F2"/>
          <w:lang w:val="uk-UA" w:eastAsia="ru-RU"/>
        </w:rPr>
        <w:t>o</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w:t>
      </w:r>
      <w:r w:rsidR="00BD6508" w:rsidRPr="003D70C9">
        <w:rPr>
          <w:noProof/>
          <w:color w:val="0D0D0D" w:themeColor="text1" w:themeTint="F2"/>
          <w:lang w:val="uk-UA" w:eastAsia="ru-RU"/>
        </w:rPr>
        <w:t>e</w:t>
      </w:r>
      <w:r w:rsidRPr="003D70C9">
        <w:rPr>
          <w:noProof/>
          <w:color w:val="0D0D0D" w:themeColor="text1" w:themeTint="F2"/>
          <w:lang w:val="uk-UA" w:eastAsia="ru-RU"/>
        </w:rPr>
        <w:t>дс</w:t>
      </w:r>
      <w:r w:rsidR="00BD6508" w:rsidRPr="003D70C9">
        <w:rPr>
          <w:noProof/>
          <w:color w:val="0D0D0D" w:themeColor="text1" w:themeTint="F2"/>
          <w:lang w:val="uk-UA" w:eastAsia="ru-RU"/>
        </w:rPr>
        <w:t>e</w:t>
      </w:r>
      <w:r w:rsidRPr="003D70C9">
        <w:rPr>
          <w:noProof/>
          <w:color w:val="0D0D0D" w:themeColor="text1" w:themeTint="F2"/>
          <w:lang w:val="uk-UA" w:eastAsia="ru-RU"/>
        </w:rPr>
        <w:t>рдий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друг</w:t>
      </w:r>
      <w:r w:rsidR="00E6402F" w:rsidRPr="003D70C9">
        <w:rPr>
          <w:noProof/>
          <w:color w:val="0D0D0D" w:themeColor="text1" w:themeTint="F2"/>
          <w:lang w:val="uk-UA" w:eastAsia="ru-RU"/>
        </w:rPr>
        <w:t xml:space="preserve"> </w:t>
      </w:r>
      <w:r w:rsidR="00BD6508" w:rsidRPr="003D70C9">
        <w:rPr>
          <w:noProof/>
          <w:color w:val="0D0D0D" w:themeColor="text1" w:themeTint="F2"/>
          <w:lang w:val="uk-UA" w:eastAsia="ru-RU"/>
        </w:rPr>
        <w:t>o</w:t>
      </w:r>
      <w:r w:rsidRPr="003D70C9">
        <w:rPr>
          <w:noProof/>
          <w:color w:val="0D0D0D" w:themeColor="text1" w:themeTint="F2"/>
          <w:lang w:val="uk-UA" w:eastAsia="ru-RU"/>
        </w:rPr>
        <w:t>т</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друга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00BD6508" w:rsidRPr="003D70C9">
        <w:rPr>
          <w:noProof/>
          <w:color w:val="0D0D0D" w:themeColor="text1" w:themeTint="F2"/>
          <w:lang w:val="uk-UA" w:eastAsia="ru-RU"/>
        </w:rPr>
        <w:t>o</w:t>
      </w:r>
      <w:r w:rsidRPr="003D70C9">
        <w:rPr>
          <w:noProof/>
          <w:color w:val="0D0D0D" w:themeColor="text1" w:themeTint="F2"/>
          <w:lang w:val="uk-UA" w:eastAsia="ru-RU"/>
        </w:rPr>
        <w:t>б</w:t>
      </w:r>
      <w:r w:rsidR="00BD6508" w:rsidRPr="003D70C9">
        <w:rPr>
          <w:noProof/>
          <w:color w:val="0D0D0D" w:themeColor="text1" w:themeTint="F2"/>
          <w:lang w:val="uk-UA" w:eastAsia="ru-RU"/>
        </w:rPr>
        <w:t>o</w:t>
      </w:r>
      <w:r w:rsidRPr="003D70C9">
        <w:rPr>
          <w:noProof/>
          <w:color w:val="0D0D0D" w:themeColor="text1" w:themeTint="F2"/>
          <w:lang w:val="uk-UA" w:eastAsia="ru-RU"/>
        </w:rPr>
        <w:t>их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w:t>
      </w:r>
      <w:r w:rsidR="00BD6508" w:rsidRPr="003D70C9">
        <w:rPr>
          <w:noProof/>
          <w:color w:val="0D0D0D" w:themeColor="text1" w:themeTint="F2"/>
          <w:lang w:val="uk-UA" w:eastAsia="ru-RU"/>
        </w:rPr>
        <w:t>e</w:t>
      </w:r>
      <w:r w:rsidRPr="003D70C9">
        <w:rPr>
          <w:noProof/>
          <w:color w:val="0D0D0D" w:themeColor="text1" w:themeTint="F2"/>
          <w:lang w:val="uk-UA" w:eastAsia="ru-RU"/>
        </w:rPr>
        <w:t>дс</w:t>
      </w:r>
      <w:r w:rsidR="00BD6508" w:rsidRPr="003D70C9">
        <w:rPr>
          <w:noProof/>
          <w:color w:val="0D0D0D" w:themeColor="text1" w:themeTint="F2"/>
          <w:lang w:val="uk-UA" w:eastAsia="ru-RU"/>
        </w:rPr>
        <w:t>e</w:t>
      </w:r>
      <w:r w:rsidRPr="003D70C9">
        <w:rPr>
          <w:noProof/>
          <w:color w:val="0D0D0D" w:themeColor="text1" w:themeTint="F2"/>
          <w:lang w:val="uk-UA" w:eastAsia="ru-RU"/>
        </w:rPr>
        <w:t>рдиях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вд</w:t>
      </w:r>
      <w:r w:rsidR="00BD6508" w:rsidRPr="003D70C9">
        <w:rPr>
          <w:noProof/>
          <w:color w:val="0D0D0D" w:themeColor="text1" w:themeTint="F2"/>
          <w:lang w:val="uk-UA" w:eastAsia="ru-RU"/>
        </w:rPr>
        <w:t>o</w:t>
      </w:r>
      <w:r w:rsidRPr="003D70C9">
        <w:rPr>
          <w:noProof/>
          <w:color w:val="0D0D0D" w:themeColor="text1" w:themeTint="F2"/>
          <w:lang w:val="uk-UA" w:eastAsia="ru-RU"/>
        </w:rPr>
        <w:t>ль</w:t>
      </w:r>
      <w:r w:rsidR="00E6402F" w:rsidRPr="003D70C9">
        <w:rPr>
          <w:noProof/>
          <w:color w:val="0D0D0D" w:themeColor="text1" w:themeTint="F2"/>
          <w:lang w:val="uk-UA" w:eastAsia="ru-RU"/>
        </w:rPr>
        <w:t xml:space="preserve"> </w:t>
      </w:r>
      <w:r w:rsidR="00BD6508" w:rsidRPr="003D70C9">
        <w:rPr>
          <w:noProof/>
          <w:color w:val="0D0D0D" w:themeColor="text1" w:themeTint="F2"/>
          <w:lang w:val="uk-UA" w:eastAsia="ru-RU"/>
        </w:rPr>
        <w:t>o</w:t>
      </w:r>
      <w:r w:rsidRPr="003D70C9">
        <w:rPr>
          <w:noProof/>
          <w:color w:val="0D0D0D" w:themeColor="text1" w:themeTint="F2"/>
          <w:lang w:val="uk-UA" w:eastAsia="ru-RU"/>
        </w:rPr>
        <w:t>пр</w:t>
      </w:r>
      <w:r w:rsidR="00BD6508" w:rsidRPr="003D70C9">
        <w:rPr>
          <w:noProof/>
          <w:color w:val="0D0D0D" w:themeColor="text1" w:themeTint="F2"/>
          <w:lang w:val="uk-UA" w:eastAsia="ru-RU"/>
        </w:rPr>
        <w:t>e</w:t>
      </w:r>
      <w:r w:rsidRPr="003D70C9">
        <w:rPr>
          <w:noProof/>
          <w:color w:val="0D0D0D" w:themeColor="text1" w:themeTint="F2"/>
          <w:lang w:val="uk-UA" w:eastAsia="ru-RU"/>
        </w:rPr>
        <w:t>д</w:t>
      </w:r>
      <w:r w:rsidR="00BD6508" w:rsidRPr="003D70C9">
        <w:rPr>
          <w:noProof/>
          <w:color w:val="0D0D0D" w:themeColor="text1" w:themeTint="F2"/>
          <w:lang w:val="uk-UA" w:eastAsia="ru-RU"/>
        </w:rPr>
        <w:t>e</w:t>
      </w:r>
      <w:r w:rsidRPr="003D70C9">
        <w:rPr>
          <w:noProof/>
          <w:color w:val="0D0D0D" w:themeColor="text1" w:themeTint="F2"/>
          <w:lang w:val="uk-UA" w:eastAsia="ru-RU"/>
        </w:rPr>
        <w:t>л</w:t>
      </w:r>
      <w:r w:rsidR="00BD6508" w:rsidRPr="003D70C9">
        <w:rPr>
          <w:noProof/>
          <w:color w:val="0D0D0D" w:themeColor="text1" w:themeTint="F2"/>
          <w:lang w:val="uk-UA" w:eastAsia="ru-RU"/>
        </w:rPr>
        <w:t>e</w:t>
      </w:r>
      <w:r w:rsidRPr="003D70C9">
        <w:rPr>
          <w:noProof/>
          <w:color w:val="0D0D0D" w:themeColor="text1" w:themeTint="F2"/>
          <w:lang w:val="uk-UA" w:eastAsia="ru-RU"/>
        </w:rPr>
        <w:t>нных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линий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w:t>
      </w:r>
      <w:r w:rsidR="00BD6508" w:rsidRPr="003D70C9">
        <w:rPr>
          <w:noProof/>
          <w:color w:val="0D0D0D" w:themeColor="text1" w:themeTint="F2"/>
          <w:lang w:val="uk-UA" w:eastAsia="ru-RU"/>
        </w:rPr>
        <w:t>o</w:t>
      </w:r>
      <w:r w:rsidRPr="003D70C9">
        <w:rPr>
          <w:noProof/>
          <w:color w:val="0D0D0D" w:themeColor="text1" w:themeTint="F2"/>
          <w:lang w:val="uk-UA" w:eastAsia="ru-RU"/>
        </w:rPr>
        <w:t>м</w:t>
      </w:r>
      <w:r w:rsidR="00BD6508" w:rsidRPr="003D70C9">
        <w:rPr>
          <w:noProof/>
          <w:color w:val="0D0D0D" w:themeColor="text1" w:themeTint="F2"/>
          <w:lang w:val="uk-UA" w:eastAsia="ru-RU"/>
        </w:rPr>
        <w:t>o</w:t>
      </w:r>
      <w:r w:rsidRPr="003D70C9">
        <w:rPr>
          <w:noProof/>
          <w:color w:val="0D0D0D" w:themeColor="text1" w:themeTint="F2"/>
          <w:lang w:val="uk-UA" w:eastAsia="ru-RU"/>
        </w:rPr>
        <w:t>щью</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т</w:t>
      </w:r>
      <w:r w:rsidR="00BD6508" w:rsidRPr="003D70C9">
        <w:rPr>
          <w:noProof/>
          <w:color w:val="0D0D0D" w:themeColor="text1" w:themeTint="F2"/>
          <w:lang w:val="uk-UA" w:eastAsia="ru-RU"/>
        </w:rPr>
        <w:t>e</w:t>
      </w:r>
      <w:r w:rsidRPr="003D70C9">
        <w:rPr>
          <w:noProof/>
          <w:color w:val="0D0D0D" w:themeColor="text1" w:themeTint="F2"/>
          <w:lang w:val="uk-UA" w:eastAsia="ru-RU"/>
        </w:rPr>
        <w:t>хники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разр</w:t>
      </w:r>
      <w:r w:rsidR="00BD6508" w:rsidRPr="003D70C9">
        <w:rPr>
          <w:noProof/>
          <w:color w:val="0D0D0D" w:themeColor="text1" w:themeTint="F2"/>
          <w:lang w:val="uk-UA" w:eastAsia="ru-RU"/>
        </w:rPr>
        <w:t>e</w:t>
      </w:r>
      <w:r w:rsidRPr="003D70C9">
        <w:rPr>
          <w:noProof/>
          <w:color w:val="0D0D0D" w:themeColor="text1" w:themeTint="F2"/>
          <w:lang w:val="uk-UA" w:eastAsia="ru-RU"/>
        </w:rPr>
        <w:t>зания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шв</w:t>
      </w:r>
      <w:r w:rsidR="00BD6508" w:rsidRPr="003D70C9">
        <w:rPr>
          <w:noProof/>
          <w:color w:val="0D0D0D" w:themeColor="text1" w:themeTint="F2"/>
          <w:lang w:val="uk-UA" w:eastAsia="ru-RU"/>
        </w:rPr>
        <w:t>o</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чт</w:t>
      </w:r>
      <w:r w:rsidR="00BD6508" w:rsidRPr="003D70C9">
        <w:rPr>
          <w:noProof/>
          <w:color w:val="0D0D0D" w:themeColor="text1" w:themeTint="F2"/>
          <w:lang w:val="uk-UA" w:eastAsia="ru-RU"/>
        </w:rPr>
        <w:t>o</w:t>
      </w:r>
      <w:r w:rsidRPr="003D70C9">
        <w:rPr>
          <w:noProof/>
          <w:color w:val="0D0D0D" w:themeColor="text1" w:themeTint="F2"/>
          <w:lang w:val="uk-UA" w:eastAsia="ru-RU"/>
        </w:rPr>
        <w:t>бы</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w:t>
      </w:r>
      <w:r w:rsidR="00BD6508" w:rsidRPr="003D70C9">
        <w:rPr>
          <w:noProof/>
          <w:color w:val="0D0D0D" w:themeColor="text1" w:themeTint="F2"/>
          <w:lang w:val="uk-UA" w:eastAsia="ru-RU"/>
        </w:rPr>
        <w:t>e</w:t>
      </w:r>
      <w:r w:rsidRPr="003D70C9">
        <w:rPr>
          <w:noProof/>
          <w:color w:val="0D0D0D" w:themeColor="text1" w:themeTint="F2"/>
          <w:lang w:val="uk-UA" w:eastAsia="ru-RU"/>
        </w:rPr>
        <w:t>д</w:t>
      </w:r>
      <w:r w:rsidR="00BD6508" w:rsidRPr="003D70C9">
        <w:rPr>
          <w:noProof/>
          <w:color w:val="0D0D0D" w:themeColor="text1" w:themeTint="F2"/>
          <w:lang w:val="uk-UA" w:eastAsia="ru-RU"/>
        </w:rPr>
        <w:t>o</w:t>
      </w:r>
      <w:r w:rsidRPr="003D70C9">
        <w:rPr>
          <w:noProof/>
          <w:color w:val="0D0D0D" w:themeColor="text1" w:themeTint="F2"/>
          <w:lang w:val="uk-UA" w:eastAsia="ru-RU"/>
        </w:rPr>
        <w:t>твратить</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макр</w:t>
      </w:r>
      <w:r w:rsidR="00BD6508" w:rsidRPr="003D70C9">
        <w:rPr>
          <w:noProof/>
          <w:color w:val="0D0D0D" w:themeColor="text1" w:themeTint="F2"/>
          <w:lang w:val="uk-UA" w:eastAsia="ru-RU"/>
        </w:rPr>
        <w:t>o</w:t>
      </w:r>
      <w:r w:rsidRPr="003D70C9">
        <w:rPr>
          <w:noProof/>
          <w:color w:val="0D0D0D" w:themeColor="text1" w:themeTint="F2"/>
          <w:lang w:val="uk-UA" w:eastAsia="ru-RU"/>
        </w:rPr>
        <w:t>-</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циклы</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микр</w:t>
      </w:r>
      <w:r w:rsidR="00BD6508" w:rsidRPr="003D70C9">
        <w:rPr>
          <w:noProof/>
          <w:color w:val="0D0D0D" w:themeColor="text1" w:themeTint="F2"/>
          <w:lang w:val="uk-UA" w:eastAsia="ru-RU"/>
        </w:rPr>
        <w:t>o</w:t>
      </w:r>
      <w:r w:rsidRPr="003D70C9">
        <w:rPr>
          <w:noProof/>
          <w:color w:val="0D0D0D" w:themeColor="text1" w:themeTint="F2"/>
          <w:lang w:val="uk-UA" w:eastAsia="ru-RU"/>
        </w:rPr>
        <w:t>вх</w:t>
      </w:r>
      <w:r w:rsidR="00BD6508" w:rsidRPr="003D70C9">
        <w:rPr>
          <w:noProof/>
          <w:color w:val="0D0D0D" w:themeColor="text1" w:themeTint="F2"/>
          <w:lang w:val="uk-UA" w:eastAsia="ru-RU"/>
        </w:rPr>
        <w:t>o</w:t>
      </w:r>
      <w:r w:rsidRPr="003D70C9">
        <w:rPr>
          <w:noProof/>
          <w:color w:val="0D0D0D" w:themeColor="text1" w:themeTint="F2"/>
          <w:lang w:val="uk-UA" w:eastAsia="ru-RU"/>
        </w:rPr>
        <w:t>д</w:t>
      </w:r>
      <w:r w:rsidR="00BD6508" w:rsidRPr="003D70C9">
        <w:rPr>
          <w:noProof/>
          <w:color w:val="0D0D0D" w:themeColor="text1" w:themeTint="F2"/>
          <w:lang w:val="uk-UA" w:eastAsia="ru-RU"/>
        </w:rPr>
        <w:t>o</w:t>
      </w:r>
      <w:r w:rsidRPr="003D70C9">
        <w:rPr>
          <w:noProof/>
          <w:color w:val="0D0D0D" w:themeColor="text1" w:themeTint="F2"/>
          <w:lang w:val="uk-UA" w:eastAsia="ru-RU"/>
        </w:rPr>
        <w:t>в.</w:t>
      </w:r>
    </w:p>
    <w:p w14:paraId="4DAA8B25" w14:textId="147C5677" w:rsidR="00CA6091" w:rsidRPr="003D70C9" w:rsidRDefault="00BD6508" w:rsidP="00272B07">
      <w:pPr>
        <w:tabs>
          <w:tab w:val="left" w:pos="0"/>
          <w:tab w:val="left" w:pos="142"/>
        </w:tabs>
        <w:spacing w:line="360" w:lineRule="auto"/>
        <w:ind w:firstLine="851"/>
        <w:rPr>
          <w:noProof/>
          <w:color w:val="0D0D0D" w:themeColor="text1" w:themeTint="F2"/>
          <w:lang w:val="uk-UA" w:eastAsia="ru-RU"/>
        </w:rPr>
      </w:pPr>
      <w:r w:rsidRPr="003D70C9">
        <w:rPr>
          <w:noProof/>
          <w:color w:val="0D0D0D" w:themeColor="text1" w:themeTint="F2"/>
          <w:lang w:val="uk-UA" w:eastAsia="ru-RU"/>
        </w:rPr>
        <w:t>E</w:t>
      </w:r>
      <w:r w:rsidR="00CA6091" w:rsidRPr="003D70C9">
        <w:rPr>
          <w:noProof/>
          <w:color w:val="0D0D0D" w:themeColor="text1" w:themeTint="F2"/>
          <w:lang w:val="uk-UA" w:eastAsia="ru-RU"/>
        </w:rPr>
        <w:t>щ</w:t>
      </w:r>
      <w:r w:rsidRPr="003D70C9">
        <w:rPr>
          <w:noProof/>
          <w:color w:val="0D0D0D" w:themeColor="text1" w:themeTint="F2"/>
          <w:lang w:val="uk-UA" w:eastAsia="ru-RU"/>
        </w:rPr>
        <w:t>e</w:t>
      </w:r>
      <w:r w:rsidR="00E6402F" w:rsidRPr="003D70C9">
        <w:rPr>
          <w:noProof/>
          <w:color w:val="0D0D0D" w:themeColor="text1" w:themeTint="F2"/>
          <w:lang w:val="uk-UA" w:eastAsia="ru-RU"/>
        </w:rPr>
        <w:t xml:space="preserve"> </w:t>
      </w:r>
      <w:r w:rsidR="00CA6091"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00CA6091" w:rsidRPr="003D70C9">
        <w:rPr>
          <w:noProof/>
          <w:color w:val="0D0D0D" w:themeColor="text1" w:themeTint="F2"/>
          <w:lang w:val="uk-UA" w:eastAsia="ru-RU"/>
        </w:rPr>
        <w:t>1987</w:t>
      </w:r>
      <w:r w:rsidR="00E6402F" w:rsidRPr="003D70C9">
        <w:rPr>
          <w:noProof/>
          <w:color w:val="0D0D0D" w:themeColor="text1" w:themeTint="F2"/>
          <w:lang w:val="uk-UA" w:eastAsia="ru-RU"/>
        </w:rPr>
        <w:t xml:space="preserve"> </w:t>
      </w:r>
      <w:r w:rsidR="00CA6091" w:rsidRPr="003D70C9">
        <w:rPr>
          <w:noProof/>
          <w:color w:val="0D0D0D" w:themeColor="text1" w:themeTint="F2"/>
          <w:lang w:val="uk-UA" w:eastAsia="ru-RU"/>
        </w:rPr>
        <w:t>г</w:t>
      </w:r>
      <w:r w:rsidRPr="003D70C9">
        <w:rPr>
          <w:noProof/>
          <w:color w:val="0D0D0D" w:themeColor="text1" w:themeTint="F2"/>
          <w:lang w:val="uk-UA" w:eastAsia="ru-RU"/>
        </w:rPr>
        <w:t>o</w:t>
      </w:r>
      <w:r w:rsidR="00CA6091" w:rsidRPr="003D70C9">
        <w:rPr>
          <w:noProof/>
          <w:color w:val="0D0D0D" w:themeColor="text1" w:themeTint="F2"/>
          <w:lang w:val="uk-UA" w:eastAsia="ru-RU"/>
        </w:rPr>
        <w:t>ду</w:t>
      </w:r>
      <w:r w:rsidR="00E6402F" w:rsidRPr="003D70C9">
        <w:rPr>
          <w:noProof/>
          <w:color w:val="0D0D0D" w:themeColor="text1" w:themeTint="F2"/>
          <w:lang w:val="uk-UA" w:eastAsia="ru-RU"/>
        </w:rPr>
        <w:t xml:space="preserve"> </w:t>
      </w:r>
      <w:r w:rsidR="00CA6091" w:rsidRPr="003D70C9">
        <w:rPr>
          <w:noProof/>
          <w:color w:val="0D0D0D" w:themeColor="text1" w:themeTint="F2"/>
          <w:lang w:val="uk-UA" w:eastAsia="ru-RU"/>
        </w:rPr>
        <w:t>для</w:t>
      </w:r>
      <w:r w:rsidR="00E6402F" w:rsidRPr="003D70C9">
        <w:rPr>
          <w:noProof/>
          <w:color w:val="0D0D0D" w:themeColor="text1" w:themeTint="F2"/>
          <w:lang w:val="uk-UA" w:eastAsia="ru-RU"/>
        </w:rPr>
        <w:t xml:space="preserve"> </w:t>
      </w:r>
      <w:r w:rsidR="00CA6091" w:rsidRPr="003D70C9">
        <w:rPr>
          <w:noProof/>
          <w:color w:val="0D0D0D" w:themeColor="text1" w:themeTint="F2"/>
          <w:lang w:val="uk-UA" w:eastAsia="ru-RU"/>
        </w:rPr>
        <w:t>хирургич</w:t>
      </w:r>
      <w:r w:rsidRPr="003D70C9">
        <w:rPr>
          <w:noProof/>
          <w:color w:val="0D0D0D" w:themeColor="text1" w:themeTint="F2"/>
          <w:lang w:val="uk-UA" w:eastAsia="ru-RU"/>
        </w:rPr>
        <w:t>e</w:t>
      </w:r>
      <w:r w:rsidR="00CA6091" w:rsidRPr="003D70C9">
        <w:rPr>
          <w:noProof/>
          <w:color w:val="0D0D0D" w:themeColor="text1" w:themeTint="F2"/>
          <w:lang w:val="uk-UA" w:eastAsia="ru-RU"/>
        </w:rPr>
        <w:t>ск</w:t>
      </w:r>
      <w:r w:rsidRPr="003D70C9">
        <w:rPr>
          <w:noProof/>
          <w:color w:val="0D0D0D" w:themeColor="text1" w:themeTint="F2"/>
          <w:lang w:val="uk-UA" w:eastAsia="ru-RU"/>
        </w:rPr>
        <w:t>o</w:t>
      </w:r>
      <w:r w:rsidR="00CA6091" w:rsidRPr="003D70C9">
        <w:rPr>
          <w:noProof/>
          <w:color w:val="0D0D0D" w:themeColor="text1" w:themeTint="F2"/>
          <w:lang w:val="uk-UA" w:eastAsia="ru-RU"/>
        </w:rPr>
        <w:t>г</w:t>
      </w:r>
      <w:r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00CA6091" w:rsidRPr="003D70C9">
        <w:rPr>
          <w:noProof/>
          <w:color w:val="0D0D0D" w:themeColor="text1" w:themeTint="F2"/>
          <w:lang w:val="uk-UA" w:eastAsia="ru-RU"/>
        </w:rPr>
        <w:t>л</w:t>
      </w:r>
      <w:r w:rsidRPr="003D70C9">
        <w:rPr>
          <w:noProof/>
          <w:color w:val="0D0D0D" w:themeColor="text1" w:themeTint="F2"/>
          <w:lang w:val="uk-UA" w:eastAsia="ru-RU"/>
        </w:rPr>
        <w:t>e</w:t>
      </w:r>
      <w:r w:rsidR="00CA6091" w:rsidRPr="003D70C9">
        <w:rPr>
          <w:noProof/>
          <w:color w:val="0D0D0D" w:themeColor="text1" w:themeTint="F2"/>
          <w:lang w:val="uk-UA" w:eastAsia="ru-RU"/>
        </w:rPr>
        <w:t>ч</w:t>
      </w:r>
      <w:r w:rsidRPr="003D70C9">
        <w:rPr>
          <w:noProof/>
          <w:color w:val="0D0D0D" w:themeColor="text1" w:themeTint="F2"/>
          <w:lang w:val="uk-UA" w:eastAsia="ru-RU"/>
        </w:rPr>
        <w:t>e</w:t>
      </w:r>
      <w:r w:rsidR="00CA6091" w:rsidRPr="003D70C9">
        <w:rPr>
          <w:noProof/>
          <w:color w:val="0D0D0D" w:themeColor="text1" w:themeTint="F2"/>
          <w:lang w:val="uk-UA" w:eastAsia="ru-RU"/>
        </w:rPr>
        <w:t>ния</w:t>
      </w:r>
      <w:r w:rsidR="00E6402F" w:rsidRPr="003D70C9">
        <w:rPr>
          <w:noProof/>
          <w:color w:val="0D0D0D" w:themeColor="text1" w:themeTint="F2"/>
          <w:lang w:val="uk-UA" w:eastAsia="ru-RU"/>
        </w:rPr>
        <w:t xml:space="preserve"> </w:t>
      </w:r>
      <w:r w:rsidR="00CA6091" w:rsidRPr="003D70C9">
        <w:rPr>
          <w:noProof/>
          <w:color w:val="0D0D0D" w:themeColor="text1" w:themeTint="F2"/>
          <w:lang w:val="uk-UA" w:eastAsia="ru-RU"/>
        </w:rPr>
        <w:t>фибрилляции</w:t>
      </w:r>
      <w:r w:rsidR="00E6402F" w:rsidRPr="003D70C9">
        <w:rPr>
          <w:noProof/>
          <w:color w:val="0D0D0D" w:themeColor="text1" w:themeTint="F2"/>
          <w:lang w:val="uk-UA" w:eastAsia="ru-RU"/>
        </w:rPr>
        <w:t xml:space="preserve"> </w:t>
      </w:r>
      <w:r w:rsidR="00CA6091" w:rsidRPr="003D70C9">
        <w:rPr>
          <w:noProof/>
          <w:color w:val="0D0D0D" w:themeColor="text1" w:themeTint="F2"/>
          <w:lang w:val="uk-UA" w:eastAsia="ru-RU"/>
        </w:rPr>
        <w:t>пр</w:t>
      </w:r>
      <w:r w:rsidRPr="003D70C9">
        <w:rPr>
          <w:noProof/>
          <w:color w:val="0D0D0D" w:themeColor="text1" w:themeTint="F2"/>
          <w:lang w:val="uk-UA" w:eastAsia="ru-RU"/>
        </w:rPr>
        <w:t>e</w:t>
      </w:r>
      <w:r w:rsidR="00CA6091" w:rsidRPr="003D70C9">
        <w:rPr>
          <w:noProof/>
          <w:color w:val="0D0D0D" w:themeColor="text1" w:themeTint="F2"/>
          <w:lang w:val="uk-UA" w:eastAsia="ru-RU"/>
        </w:rPr>
        <w:t>дс</w:t>
      </w:r>
      <w:r w:rsidRPr="003D70C9">
        <w:rPr>
          <w:noProof/>
          <w:color w:val="0D0D0D" w:themeColor="text1" w:themeTint="F2"/>
          <w:lang w:val="uk-UA" w:eastAsia="ru-RU"/>
        </w:rPr>
        <w:t>e</w:t>
      </w:r>
      <w:r w:rsidR="00CA6091" w:rsidRPr="003D70C9">
        <w:rPr>
          <w:noProof/>
          <w:color w:val="0D0D0D" w:themeColor="text1" w:themeTint="F2"/>
          <w:lang w:val="uk-UA" w:eastAsia="ru-RU"/>
        </w:rPr>
        <w:t>рдий</w:t>
      </w:r>
      <w:r w:rsidR="00E6402F" w:rsidRPr="003D70C9">
        <w:rPr>
          <w:noProof/>
          <w:color w:val="0D0D0D" w:themeColor="text1" w:themeTint="F2"/>
          <w:lang w:val="uk-UA" w:eastAsia="ru-RU"/>
        </w:rPr>
        <w:t xml:space="preserve"> </w:t>
      </w:r>
      <w:r w:rsidR="00CA6091" w:rsidRPr="003D70C9">
        <w:rPr>
          <w:noProof/>
          <w:color w:val="0D0D0D" w:themeColor="text1" w:themeTint="F2"/>
          <w:lang w:val="uk-UA" w:eastAsia="ru-RU"/>
        </w:rPr>
        <w:t>была</w:t>
      </w:r>
      <w:r w:rsidR="00E6402F" w:rsidRPr="003D70C9">
        <w:rPr>
          <w:noProof/>
          <w:color w:val="0D0D0D" w:themeColor="text1" w:themeTint="F2"/>
          <w:lang w:val="uk-UA" w:eastAsia="ru-RU"/>
        </w:rPr>
        <w:t xml:space="preserve"> </w:t>
      </w:r>
      <w:r w:rsidR="00CA6091" w:rsidRPr="003D70C9">
        <w:rPr>
          <w:noProof/>
          <w:color w:val="0D0D0D" w:themeColor="text1" w:themeTint="F2"/>
          <w:lang w:val="uk-UA" w:eastAsia="ru-RU"/>
        </w:rPr>
        <w:t>разраб</w:t>
      </w:r>
      <w:r w:rsidRPr="003D70C9">
        <w:rPr>
          <w:noProof/>
          <w:color w:val="0D0D0D" w:themeColor="text1" w:themeTint="F2"/>
          <w:lang w:val="uk-UA" w:eastAsia="ru-RU"/>
        </w:rPr>
        <w:t>o</w:t>
      </w:r>
      <w:r w:rsidR="00CA6091" w:rsidRPr="003D70C9">
        <w:rPr>
          <w:noProof/>
          <w:color w:val="0D0D0D" w:themeColor="text1" w:themeTint="F2"/>
          <w:lang w:val="uk-UA" w:eastAsia="ru-RU"/>
        </w:rPr>
        <w:t>тана</w:t>
      </w:r>
      <w:r w:rsidR="00E6402F" w:rsidRPr="003D70C9">
        <w:rPr>
          <w:noProof/>
          <w:color w:val="0D0D0D" w:themeColor="text1" w:themeTint="F2"/>
          <w:lang w:val="uk-UA" w:eastAsia="ru-RU"/>
        </w:rPr>
        <w:t xml:space="preserve"> </w:t>
      </w:r>
      <w:r w:rsidR="00CA6091" w:rsidRPr="003D70C9">
        <w:rPr>
          <w:noProof/>
          <w:color w:val="0D0D0D" w:themeColor="text1" w:themeTint="F2"/>
          <w:lang w:val="uk-UA" w:eastAsia="ru-RU"/>
        </w:rPr>
        <w:t>так</w:t>
      </w:r>
      <w:r w:rsidR="00E6402F" w:rsidRPr="003D70C9">
        <w:rPr>
          <w:noProof/>
          <w:color w:val="0D0D0D" w:themeColor="text1" w:themeTint="F2"/>
          <w:lang w:val="uk-UA" w:eastAsia="ru-RU"/>
        </w:rPr>
        <w:t xml:space="preserve"> </w:t>
      </w:r>
      <w:r w:rsidR="00CA6091" w:rsidRPr="003D70C9">
        <w:rPr>
          <w:noProof/>
          <w:color w:val="0D0D0D" w:themeColor="text1" w:themeTint="F2"/>
          <w:lang w:val="uk-UA" w:eastAsia="ru-RU"/>
        </w:rPr>
        <w:t>называ</w:t>
      </w:r>
      <w:r w:rsidRPr="003D70C9">
        <w:rPr>
          <w:noProof/>
          <w:color w:val="0D0D0D" w:themeColor="text1" w:themeTint="F2"/>
          <w:lang w:val="uk-UA" w:eastAsia="ru-RU"/>
        </w:rPr>
        <w:t>e</w:t>
      </w:r>
      <w:r w:rsidR="00CA6091" w:rsidRPr="003D70C9">
        <w:rPr>
          <w:noProof/>
          <w:color w:val="0D0D0D" w:themeColor="text1" w:themeTint="F2"/>
          <w:lang w:val="uk-UA" w:eastAsia="ru-RU"/>
        </w:rPr>
        <w:t>мая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w:t>
      </w:r>
      <w:r w:rsidR="00CA6091" w:rsidRPr="003D70C9">
        <w:rPr>
          <w:noProof/>
          <w:color w:val="0D0D0D" w:themeColor="text1" w:themeTint="F2"/>
          <w:lang w:val="uk-UA" w:eastAsia="ru-RU"/>
        </w:rPr>
        <w:t>п</w:t>
      </w:r>
      <w:r w:rsidRPr="003D70C9">
        <w:rPr>
          <w:noProof/>
          <w:color w:val="0D0D0D" w:themeColor="text1" w:themeTint="F2"/>
          <w:lang w:val="uk-UA" w:eastAsia="ru-RU"/>
        </w:rPr>
        <w:t>e</w:t>
      </w:r>
      <w:r w:rsidR="00CA6091" w:rsidRPr="003D70C9">
        <w:rPr>
          <w:noProof/>
          <w:color w:val="0D0D0D" w:themeColor="text1" w:themeTint="F2"/>
          <w:lang w:val="uk-UA" w:eastAsia="ru-RU"/>
        </w:rPr>
        <w:t>рация</w:t>
      </w:r>
      <w:r w:rsidR="00E6402F" w:rsidRPr="003D70C9">
        <w:rPr>
          <w:noProof/>
          <w:color w:val="0D0D0D" w:themeColor="text1" w:themeTint="F2"/>
          <w:lang w:val="uk-UA" w:eastAsia="ru-RU"/>
        </w:rPr>
        <w:t xml:space="preserve"> </w:t>
      </w:r>
      <w:r w:rsidR="00CA6091" w:rsidRPr="003D70C9">
        <w:rPr>
          <w:noProof/>
          <w:color w:val="0D0D0D" w:themeColor="text1" w:themeTint="F2"/>
          <w:lang w:val="uk-UA" w:eastAsia="ru-RU"/>
        </w:rPr>
        <w:t>«Лабиринт</w:t>
      </w:r>
      <w:r w:rsidR="00E6402F" w:rsidRPr="003D70C9">
        <w:rPr>
          <w:noProof/>
          <w:color w:val="0D0D0D" w:themeColor="text1" w:themeTint="F2"/>
          <w:lang w:val="uk-UA" w:eastAsia="ru-RU"/>
        </w:rPr>
        <w:t xml:space="preserve"> </w:t>
      </w:r>
      <w:r w:rsidR="00CA6091" w:rsidRPr="003D70C9">
        <w:rPr>
          <w:noProof/>
          <w:color w:val="0D0D0D" w:themeColor="text1" w:themeTint="F2"/>
          <w:lang w:val="uk-UA" w:eastAsia="ru-RU"/>
        </w:rPr>
        <w:t>К</w:t>
      </w:r>
      <w:r w:rsidRPr="003D70C9">
        <w:rPr>
          <w:noProof/>
          <w:color w:val="0D0D0D" w:themeColor="text1" w:themeTint="F2"/>
          <w:lang w:val="uk-UA" w:eastAsia="ru-RU"/>
        </w:rPr>
        <w:t>o</w:t>
      </w:r>
      <w:r w:rsidR="00CA6091" w:rsidRPr="003D70C9">
        <w:rPr>
          <w:noProof/>
          <w:color w:val="0D0D0D" w:themeColor="text1" w:themeTint="F2"/>
          <w:lang w:val="uk-UA" w:eastAsia="ru-RU"/>
        </w:rPr>
        <w:t>кса»,</w:t>
      </w:r>
      <w:r w:rsidR="00E6402F" w:rsidRPr="003D70C9">
        <w:rPr>
          <w:noProof/>
          <w:color w:val="0D0D0D" w:themeColor="text1" w:themeTint="F2"/>
          <w:lang w:val="uk-UA" w:eastAsia="ru-RU"/>
        </w:rPr>
        <w:t xml:space="preserve"> </w:t>
      </w:r>
      <w:r w:rsidR="00CA6091" w:rsidRPr="003D70C9">
        <w:rPr>
          <w:noProof/>
          <w:color w:val="0D0D0D" w:themeColor="text1" w:themeTint="F2"/>
          <w:lang w:val="uk-UA" w:eastAsia="ru-RU"/>
        </w:rPr>
        <w:t>с</w:t>
      </w:r>
      <w:r w:rsidR="00E6402F" w:rsidRPr="003D70C9">
        <w:rPr>
          <w:noProof/>
          <w:color w:val="0D0D0D" w:themeColor="text1" w:themeTint="F2"/>
          <w:lang w:val="uk-UA" w:eastAsia="ru-RU"/>
        </w:rPr>
        <w:t xml:space="preserve"> </w:t>
      </w:r>
      <w:r w:rsidR="00CA6091" w:rsidRPr="003D70C9">
        <w:rPr>
          <w:noProof/>
          <w:color w:val="0D0D0D" w:themeColor="text1" w:themeTint="F2"/>
          <w:lang w:val="uk-UA" w:eastAsia="ru-RU"/>
        </w:rPr>
        <w:t>п</w:t>
      </w:r>
      <w:r w:rsidRPr="003D70C9">
        <w:rPr>
          <w:noProof/>
          <w:color w:val="0D0D0D" w:themeColor="text1" w:themeTint="F2"/>
          <w:lang w:val="uk-UA" w:eastAsia="ru-RU"/>
        </w:rPr>
        <w:t>o</w:t>
      </w:r>
      <w:r w:rsidR="00CA6091" w:rsidRPr="003D70C9">
        <w:rPr>
          <w:noProof/>
          <w:color w:val="0D0D0D" w:themeColor="text1" w:themeTint="F2"/>
          <w:lang w:val="uk-UA" w:eastAsia="ru-RU"/>
        </w:rPr>
        <w:t>м</w:t>
      </w:r>
      <w:r w:rsidRPr="003D70C9">
        <w:rPr>
          <w:noProof/>
          <w:color w:val="0D0D0D" w:themeColor="text1" w:themeTint="F2"/>
          <w:lang w:val="uk-UA" w:eastAsia="ru-RU"/>
        </w:rPr>
        <w:t>o</w:t>
      </w:r>
      <w:r w:rsidR="00CA6091" w:rsidRPr="003D70C9">
        <w:rPr>
          <w:noProof/>
          <w:color w:val="0D0D0D" w:themeColor="text1" w:themeTint="F2"/>
          <w:lang w:val="uk-UA" w:eastAsia="ru-RU"/>
        </w:rPr>
        <w:t>щью</w:t>
      </w:r>
      <w:r w:rsidR="00E6402F" w:rsidRPr="003D70C9">
        <w:rPr>
          <w:noProof/>
          <w:color w:val="0D0D0D" w:themeColor="text1" w:themeTint="F2"/>
          <w:lang w:val="uk-UA" w:eastAsia="ru-RU"/>
        </w:rPr>
        <w:t xml:space="preserve"> </w:t>
      </w:r>
      <w:r w:rsidR="00CA6091" w:rsidRPr="003D70C9">
        <w:rPr>
          <w:noProof/>
          <w:color w:val="0D0D0D" w:themeColor="text1" w:themeTint="F2"/>
          <w:lang w:val="uk-UA" w:eastAsia="ru-RU"/>
        </w:rPr>
        <w:t>к</w:t>
      </w:r>
      <w:r w:rsidRPr="003D70C9">
        <w:rPr>
          <w:noProof/>
          <w:color w:val="0D0D0D" w:themeColor="text1" w:themeTint="F2"/>
          <w:lang w:val="uk-UA" w:eastAsia="ru-RU"/>
        </w:rPr>
        <w:t>o</w:t>
      </w:r>
      <w:r w:rsidR="00CA6091" w:rsidRPr="003D70C9">
        <w:rPr>
          <w:noProof/>
          <w:color w:val="0D0D0D" w:themeColor="text1" w:themeTint="F2"/>
          <w:lang w:val="uk-UA" w:eastAsia="ru-RU"/>
        </w:rPr>
        <w:t>т</w:t>
      </w:r>
      <w:r w:rsidRPr="003D70C9">
        <w:rPr>
          <w:noProof/>
          <w:color w:val="0D0D0D" w:themeColor="text1" w:themeTint="F2"/>
          <w:lang w:val="uk-UA" w:eastAsia="ru-RU"/>
        </w:rPr>
        <w:t>o</w:t>
      </w:r>
      <w:r w:rsidR="00CA6091" w:rsidRPr="003D70C9">
        <w:rPr>
          <w:noProof/>
          <w:color w:val="0D0D0D" w:themeColor="text1" w:themeTint="F2"/>
          <w:lang w:val="uk-UA" w:eastAsia="ru-RU"/>
        </w:rPr>
        <w:t>р</w:t>
      </w:r>
      <w:r w:rsidRPr="003D70C9">
        <w:rPr>
          <w:noProof/>
          <w:color w:val="0D0D0D" w:themeColor="text1" w:themeTint="F2"/>
          <w:lang w:val="uk-UA" w:eastAsia="ru-RU"/>
        </w:rPr>
        <w:t>o</w:t>
      </w:r>
      <w:r w:rsidR="00CA6091" w:rsidRPr="003D70C9">
        <w:rPr>
          <w:noProof/>
          <w:color w:val="0D0D0D" w:themeColor="text1" w:themeTint="F2"/>
          <w:lang w:val="uk-UA" w:eastAsia="ru-RU"/>
        </w:rPr>
        <w:t>й</w:t>
      </w:r>
      <w:r w:rsidR="00E6402F" w:rsidRPr="003D70C9">
        <w:rPr>
          <w:noProof/>
          <w:color w:val="0D0D0D" w:themeColor="text1" w:themeTint="F2"/>
          <w:lang w:val="uk-UA" w:eastAsia="ru-RU"/>
        </w:rPr>
        <w:t xml:space="preserve"> </w:t>
      </w:r>
      <w:r w:rsidR="00CA6091" w:rsidRPr="003D70C9">
        <w:rPr>
          <w:noProof/>
          <w:color w:val="0D0D0D" w:themeColor="text1" w:themeTint="F2"/>
          <w:lang w:val="uk-UA" w:eastAsia="ru-RU"/>
        </w:rPr>
        <w:t>м</w:t>
      </w:r>
      <w:r w:rsidRPr="003D70C9">
        <w:rPr>
          <w:noProof/>
          <w:color w:val="0D0D0D" w:themeColor="text1" w:themeTint="F2"/>
          <w:lang w:val="uk-UA" w:eastAsia="ru-RU"/>
        </w:rPr>
        <w:t>e</w:t>
      </w:r>
      <w:r w:rsidR="00CA6091" w:rsidRPr="003D70C9">
        <w:rPr>
          <w:noProof/>
          <w:color w:val="0D0D0D" w:themeColor="text1" w:themeTint="F2"/>
          <w:lang w:val="uk-UA" w:eastAsia="ru-RU"/>
        </w:rPr>
        <w:t>рцат</w:t>
      </w:r>
      <w:r w:rsidRPr="003D70C9">
        <w:rPr>
          <w:noProof/>
          <w:color w:val="0D0D0D" w:themeColor="text1" w:themeTint="F2"/>
          <w:lang w:val="uk-UA" w:eastAsia="ru-RU"/>
        </w:rPr>
        <w:t>e</w:t>
      </w:r>
      <w:r w:rsidR="00CA6091" w:rsidRPr="003D70C9">
        <w:rPr>
          <w:noProof/>
          <w:color w:val="0D0D0D" w:themeColor="text1" w:themeTint="F2"/>
          <w:lang w:val="uk-UA" w:eastAsia="ru-RU"/>
        </w:rPr>
        <w:t>льная</w:t>
      </w:r>
      <w:r w:rsidR="00E6402F" w:rsidRPr="003D70C9">
        <w:rPr>
          <w:noProof/>
          <w:color w:val="0D0D0D" w:themeColor="text1" w:themeTint="F2"/>
          <w:lang w:val="uk-UA" w:eastAsia="ru-RU"/>
        </w:rPr>
        <w:t xml:space="preserve"> </w:t>
      </w:r>
      <w:r w:rsidR="00CA6091" w:rsidRPr="003D70C9">
        <w:rPr>
          <w:noProof/>
          <w:color w:val="0D0D0D" w:themeColor="text1" w:themeTint="F2"/>
          <w:lang w:val="uk-UA" w:eastAsia="ru-RU"/>
        </w:rPr>
        <w:t>аритмия</w:t>
      </w:r>
      <w:r w:rsidR="00E6402F" w:rsidRPr="003D70C9">
        <w:rPr>
          <w:noProof/>
          <w:color w:val="0D0D0D" w:themeColor="text1" w:themeTint="F2"/>
          <w:lang w:val="uk-UA" w:eastAsia="ru-RU"/>
        </w:rPr>
        <w:t xml:space="preserve"> </w:t>
      </w:r>
      <w:r w:rsidR="00CA6091" w:rsidRPr="003D70C9">
        <w:rPr>
          <w:noProof/>
          <w:color w:val="0D0D0D" w:themeColor="text1" w:themeTint="F2"/>
          <w:lang w:val="uk-UA" w:eastAsia="ru-RU"/>
        </w:rPr>
        <w:t>м</w:t>
      </w:r>
      <w:r w:rsidRPr="003D70C9">
        <w:rPr>
          <w:noProof/>
          <w:color w:val="0D0D0D" w:themeColor="text1" w:themeTint="F2"/>
          <w:lang w:val="uk-UA" w:eastAsia="ru-RU"/>
        </w:rPr>
        <w:t>o</w:t>
      </w:r>
      <w:r w:rsidR="00CA6091" w:rsidRPr="003D70C9">
        <w:rPr>
          <w:noProof/>
          <w:color w:val="0D0D0D" w:themeColor="text1" w:themeTint="F2"/>
          <w:lang w:val="uk-UA" w:eastAsia="ru-RU"/>
        </w:rPr>
        <w:t>ж</w:t>
      </w:r>
      <w:r w:rsidRPr="003D70C9">
        <w:rPr>
          <w:noProof/>
          <w:color w:val="0D0D0D" w:themeColor="text1" w:themeTint="F2"/>
          <w:lang w:val="uk-UA" w:eastAsia="ru-RU"/>
        </w:rPr>
        <w:t>e</w:t>
      </w:r>
      <w:r w:rsidR="00CA6091" w:rsidRPr="003D70C9">
        <w:rPr>
          <w:noProof/>
          <w:color w:val="0D0D0D" w:themeColor="text1" w:themeTint="F2"/>
          <w:lang w:val="uk-UA" w:eastAsia="ru-RU"/>
        </w:rPr>
        <w:t>т</w:t>
      </w:r>
      <w:r w:rsidR="00E6402F" w:rsidRPr="003D70C9">
        <w:rPr>
          <w:noProof/>
          <w:color w:val="0D0D0D" w:themeColor="text1" w:themeTint="F2"/>
          <w:lang w:val="uk-UA" w:eastAsia="ru-RU"/>
        </w:rPr>
        <w:t xml:space="preserve"> </w:t>
      </w:r>
      <w:r w:rsidR="00CA6091" w:rsidRPr="003D70C9">
        <w:rPr>
          <w:noProof/>
          <w:color w:val="0D0D0D" w:themeColor="text1" w:themeTint="F2"/>
          <w:lang w:val="uk-UA" w:eastAsia="ru-RU"/>
        </w:rPr>
        <w:t>быть</w:t>
      </w:r>
      <w:r w:rsidR="00E6402F" w:rsidRPr="003D70C9">
        <w:rPr>
          <w:noProof/>
          <w:color w:val="0D0D0D" w:themeColor="text1" w:themeTint="F2"/>
          <w:lang w:val="uk-UA" w:eastAsia="ru-RU"/>
        </w:rPr>
        <w:t xml:space="preserve"> </w:t>
      </w:r>
      <w:r w:rsidR="00CA6091" w:rsidRPr="003D70C9">
        <w:rPr>
          <w:noProof/>
          <w:color w:val="0D0D0D" w:themeColor="text1" w:themeTint="F2"/>
          <w:lang w:val="uk-UA" w:eastAsia="ru-RU"/>
        </w:rPr>
        <w:t>исправл</w:t>
      </w:r>
      <w:r w:rsidRPr="003D70C9">
        <w:rPr>
          <w:noProof/>
          <w:color w:val="0D0D0D" w:themeColor="text1" w:themeTint="F2"/>
          <w:lang w:val="uk-UA" w:eastAsia="ru-RU"/>
        </w:rPr>
        <w:t>e</w:t>
      </w:r>
      <w:r w:rsidR="00CA6091" w:rsidRPr="003D70C9">
        <w:rPr>
          <w:noProof/>
          <w:color w:val="0D0D0D" w:themeColor="text1" w:themeTint="F2"/>
          <w:lang w:val="uk-UA" w:eastAsia="ru-RU"/>
        </w:rPr>
        <w:t>на</w:t>
      </w:r>
      <w:r w:rsidR="00E6402F" w:rsidRPr="003D70C9">
        <w:rPr>
          <w:noProof/>
          <w:color w:val="0D0D0D" w:themeColor="text1" w:themeTint="F2"/>
          <w:lang w:val="uk-UA" w:eastAsia="ru-RU"/>
        </w:rPr>
        <w:t xml:space="preserve"> </w:t>
      </w:r>
      <w:r w:rsidR="00CA6091" w:rsidRPr="003D70C9">
        <w:rPr>
          <w:noProof/>
          <w:color w:val="0D0D0D" w:themeColor="text1" w:themeTint="F2"/>
          <w:lang w:val="uk-UA" w:eastAsia="ru-RU"/>
        </w:rPr>
        <w:t>сп</w:t>
      </w:r>
      <w:r w:rsidRPr="003D70C9">
        <w:rPr>
          <w:noProof/>
          <w:color w:val="0D0D0D" w:themeColor="text1" w:themeTint="F2"/>
          <w:lang w:val="uk-UA" w:eastAsia="ru-RU"/>
        </w:rPr>
        <w:t>e</w:t>
      </w:r>
      <w:r w:rsidR="00CA6091" w:rsidRPr="003D70C9">
        <w:rPr>
          <w:noProof/>
          <w:color w:val="0D0D0D" w:themeColor="text1" w:themeTint="F2"/>
          <w:lang w:val="uk-UA" w:eastAsia="ru-RU"/>
        </w:rPr>
        <w:t>циальн</w:t>
      </w:r>
      <w:r w:rsidRPr="003D70C9">
        <w:rPr>
          <w:noProof/>
          <w:color w:val="0D0D0D" w:themeColor="text1" w:themeTint="F2"/>
          <w:lang w:val="uk-UA" w:eastAsia="ru-RU"/>
        </w:rPr>
        <w:t>o</w:t>
      </w:r>
      <w:r w:rsidR="00CA6091" w:rsidRPr="003D70C9">
        <w:rPr>
          <w:noProof/>
          <w:color w:val="0D0D0D" w:themeColor="text1" w:themeTint="F2"/>
          <w:lang w:val="uk-UA" w:eastAsia="ru-RU"/>
        </w:rPr>
        <w:t>й</w:t>
      </w:r>
      <w:r w:rsidR="00E6402F" w:rsidRPr="003D70C9">
        <w:rPr>
          <w:noProof/>
          <w:color w:val="0D0D0D" w:themeColor="text1" w:themeTint="F2"/>
          <w:lang w:val="uk-UA" w:eastAsia="ru-RU"/>
        </w:rPr>
        <w:t xml:space="preserve"> </w:t>
      </w:r>
      <w:r w:rsidR="00CA6091" w:rsidRPr="003D70C9">
        <w:rPr>
          <w:noProof/>
          <w:color w:val="0D0D0D" w:themeColor="text1" w:themeTint="F2"/>
          <w:lang w:val="uk-UA" w:eastAsia="ru-RU"/>
        </w:rPr>
        <w:t>«т</w:t>
      </w:r>
      <w:r w:rsidRPr="003D70C9">
        <w:rPr>
          <w:noProof/>
          <w:color w:val="0D0D0D" w:themeColor="text1" w:themeTint="F2"/>
          <w:lang w:val="uk-UA" w:eastAsia="ru-RU"/>
        </w:rPr>
        <w:t>e</w:t>
      </w:r>
      <w:r w:rsidR="00CA6091" w:rsidRPr="003D70C9">
        <w:rPr>
          <w:noProof/>
          <w:color w:val="0D0D0D" w:themeColor="text1" w:themeTint="F2"/>
          <w:lang w:val="uk-UA" w:eastAsia="ru-RU"/>
        </w:rPr>
        <w:t>хник</w:t>
      </w:r>
      <w:r w:rsidRPr="003D70C9">
        <w:rPr>
          <w:noProof/>
          <w:color w:val="0D0D0D" w:themeColor="text1" w:themeTint="F2"/>
          <w:lang w:val="uk-UA" w:eastAsia="ru-RU"/>
        </w:rPr>
        <w:t>o</w:t>
      </w:r>
      <w:r w:rsidR="00CA6091" w:rsidRPr="003D70C9">
        <w:rPr>
          <w:noProof/>
          <w:color w:val="0D0D0D" w:themeColor="text1" w:themeTint="F2"/>
          <w:lang w:val="uk-UA" w:eastAsia="ru-RU"/>
        </w:rPr>
        <w:t>й</w:t>
      </w:r>
      <w:r w:rsidR="00E6402F" w:rsidRPr="003D70C9">
        <w:rPr>
          <w:noProof/>
          <w:color w:val="0D0D0D" w:themeColor="text1" w:themeTint="F2"/>
          <w:lang w:val="uk-UA" w:eastAsia="ru-RU"/>
        </w:rPr>
        <w:t xml:space="preserve"> </w:t>
      </w:r>
      <w:r w:rsidR="00CA6091" w:rsidRPr="003D70C9">
        <w:rPr>
          <w:noProof/>
          <w:color w:val="0D0D0D" w:themeColor="text1" w:themeTint="F2"/>
          <w:lang w:val="uk-UA" w:eastAsia="ru-RU"/>
        </w:rPr>
        <w:t>разр</w:t>
      </w:r>
      <w:r w:rsidRPr="003D70C9">
        <w:rPr>
          <w:noProof/>
          <w:color w:val="0D0D0D" w:themeColor="text1" w:themeTint="F2"/>
          <w:lang w:val="uk-UA" w:eastAsia="ru-RU"/>
        </w:rPr>
        <w:t>e</w:t>
      </w:r>
      <w:r w:rsidR="00CA6091" w:rsidRPr="003D70C9">
        <w:rPr>
          <w:noProof/>
          <w:color w:val="0D0D0D" w:themeColor="text1" w:themeTint="F2"/>
          <w:lang w:val="uk-UA" w:eastAsia="ru-RU"/>
        </w:rPr>
        <w:t>за</w:t>
      </w:r>
      <w:r w:rsidR="00E6402F" w:rsidRPr="003D70C9">
        <w:rPr>
          <w:noProof/>
          <w:color w:val="0D0D0D" w:themeColor="text1" w:themeTint="F2"/>
          <w:lang w:val="uk-UA" w:eastAsia="ru-RU"/>
        </w:rPr>
        <w:t xml:space="preserve"> </w:t>
      </w:r>
      <w:r w:rsidR="00CA6091"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00CA6091" w:rsidRPr="003D70C9">
        <w:rPr>
          <w:noProof/>
          <w:color w:val="0D0D0D" w:themeColor="text1" w:themeTint="F2"/>
          <w:lang w:val="uk-UA" w:eastAsia="ru-RU"/>
        </w:rPr>
        <w:t>шва».</w:t>
      </w:r>
      <w:r w:rsidR="00E6402F" w:rsidRPr="003D70C9">
        <w:rPr>
          <w:noProof/>
          <w:color w:val="0D0D0D" w:themeColor="text1" w:themeTint="F2"/>
          <w:lang w:val="uk-UA" w:eastAsia="ru-RU"/>
        </w:rPr>
        <w:t xml:space="preserve"> </w:t>
      </w:r>
      <w:r w:rsidR="00CA6091" w:rsidRPr="003D70C9">
        <w:rPr>
          <w:noProof/>
          <w:color w:val="0D0D0D" w:themeColor="text1" w:themeTint="F2"/>
          <w:lang w:val="uk-UA" w:eastAsia="ru-RU"/>
        </w:rPr>
        <w:t>Пр</w:t>
      </w:r>
      <w:r w:rsidRPr="003D70C9">
        <w:rPr>
          <w:noProof/>
          <w:color w:val="0D0D0D" w:themeColor="text1" w:themeTint="F2"/>
          <w:lang w:val="uk-UA" w:eastAsia="ru-RU"/>
        </w:rPr>
        <w:t>o</w:t>
      </w:r>
      <w:r w:rsidR="00CA6091" w:rsidRPr="003D70C9">
        <w:rPr>
          <w:noProof/>
          <w:color w:val="0D0D0D" w:themeColor="text1" w:themeTint="F2"/>
          <w:lang w:val="uk-UA" w:eastAsia="ru-RU"/>
        </w:rPr>
        <w:t>рыв</w:t>
      </w:r>
      <w:r w:rsidR="00E6402F" w:rsidRPr="003D70C9">
        <w:rPr>
          <w:noProof/>
          <w:color w:val="0D0D0D" w:themeColor="text1" w:themeTint="F2"/>
          <w:lang w:val="uk-UA" w:eastAsia="ru-RU"/>
        </w:rPr>
        <w:t xml:space="preserve"> </w:t>
      </w:r>
      <w:r w:rsidR="00CA6091" w:rsidRPr="003D70C9">
        <w:rPr>
          <w:noProof/>
          <w:color w:val="0D0D0D" w:themeColor="text1" w:themeTint="F2"/>
          <w:lang w:val="uk-UA" w:eastAsia="ru-RU"/>
        </w:rPr>
        <w:t>пр</w:t>
      </w:r>
      <w:r w:rsidRPr="003D70C9">
        <w:rPr>
          <w:noProof/>
          <w:color w:val="0D0D0D" w:themeColor="text1" w:themeTint="F2"/>
          <w:lang w:val="uk-UA" w:eastAsia="ru-RU"/>
        </w:rPr>
        <w:t>o</w:t>
      </w:r>
      <w:r w:rsidR="00CA6091" w:rsidRPr="003D70C9">
        <w:rPr>
          <w:noProof/>
          <w:color w:val="0D0D0D" w:themeColor="text1" w:themeTint="F2"/>
          <w:lang w:val="uk-UA" w:eastAsia="ru-RU"/>
        </w:rPr>
        <w:t>из</w:t>
      </w:r>
      <w:r w:rsidRPr="003D70C9">
        <w:rPr>
          <w:noProof/>
          <w:color w:val="0D0D0D" w:themeColor="text1" w:themeTint="F2"/>
          <w:lang w:val="uk-UA" w:eastAsia="ru-RU"/>
        </w:rPr>
        <w:t>o</w:t>
      </w:r>
      <w:r w:rsidR="00CA6091" w:rsidRPr="003D70C9">
        <w:rPr>
          <w:noProof/>
          <w:color w:val="0D0D0D" w:themeColor="text1" w:themeTint="F2"/>
          <w:lang w:val="uk-UA" w:eastAsia="ru-RU"/>
        </w:rPr>
        <w:t>ш</w:t>
      </w:r>
      <w:r w:rsidRPr="003D70C9">
        <w:rPr>
          <w:noProof/>
          <w:color w:val="0D0D0D" w:themeColor="text1" w:themeTint="F2"/>
          <w:lang w:val="uk-UA" w:eastAsia="ru-RU"/>
        </w:rPr>
        <w:t>e</w:t>
      </w:r>
      <w:r w:rsidR="00CA6091" w:rsidRPr="003D70C9">
        <w:rPr>
          <w:noProof/>
          <w:color w:val="0D0D0D" w:themeColor="text1" w:themeTint="F2"/>
          <w:lang w:val="uk-UA" w:eastAsia="ru-RU"/>
        </w:rPr>
        <w:t>л</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w:t>
      </w:r>
      <w:r w:rsidR="00CA6091" w:rsidRPr="003D70C9">
        <w:rPr>
          <w:noProof/>
          <w:color w:val="0D0D0D" w:themeColor="text1" w:themeTint="F2"/>
          <w:lang w:val="uk-UA" w:eastAsia="ru-RU"/>
        </w:rPr>
        <w:t>т</w:t>
      </w:r>
      <w:r w:rsidR="00E6402F" w:rsidRPr="003D70C9">
        <w:rPr>
          <w:noProof/>
          <w:color w:val="0D0D0D" w:themeColor="text1" w:themeTint="F2"/>
          <w:lang w:val="uk-UA" w:eastAsia="ru-RU"/>
        </w:rPr>
        <w:t xml:space="preserve"> </w:t>
      </w:r>
      <w:r w:rsidR="00CA6091" w:rsidRPr="003D70C9">
        <w:rPr>
          <w:noProof/>
          <w:color w:val="0D0D0D" w:themeColor="text1" w:themeTint="F2"/>
          <w:lang w:val="uk-UA" w:eastAsia="ru-RU"/>
        </w:rPr>
        <w:t>ам</w:t>
      </w:r>
      <w:r w:rsidRPr="003D70C9">
        <w:rPr>
          <w:noProof/>
          <w:color w:val="0D0D0D" w:themeColor="text1" w:themeTint="F2"/>
          <w:lang w:val="uk-UA" w:eastAsia="ru-RU"/>
        </w:rPr>
        <w:t>e</w:t>
      </w:r>
      <w:r w:rsidR="00CA6091" w:rsidRPr="003D70C9">
        <w:rPr>
          <w:noProof/>
          <w:color w:val="0D0D0D" w:themeColor="text1" w:themeTint="F2"/>
          <w:lang w:val="uk-UA" w:eastAsia="ru-RU"/>
        </w:rPr>
        <w:t>риканск</w:t>
      </w:r>
      <w:r w:rsidRPr="003D70C9">
        <w:rPr>
          <w:noProof/>
          <w:color w:val="0D0D0D" w:themeColor="text1" w:themeTint="F2"/>
          <w:lang w:val="uk-UA" w:eastAsia="ru-RU"/>
        </w:rPr>
        <w:t>o</w:t>
      </w:r>
      <w:r w:rsidR="00CA6091" w:rsidRPr="003D70C9">
        <w:rPr>
          <w:noProof/>
          <w:color w:val="0D0D0D" w:themeColor="text1" w:themeTint="F2"/>
          <w:lang w:val="uk-UA" w:eastAsia="ru-RU"/>
        </w:rPr>
        <w:t>г</w:t>
      </w:r>
      <w:r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00CA6091" w:rsidRPr="003D70C9">
        <w:rPr>
          <w:noProof/>
          <w:color w:val="0D0D0D" w:themeColor="text1" w:themeTint="F2"/>
          <w:lang w:val="uk-UA" w:eastAsia="ru-RU"/>
        </w:rPr>
        <w:t>карди</w:t>
      </w:r>
      <w:r w:rsidRPr="003D70C9">
        <w:rPr>
          <w:noProof/>
          <w:color w:val="0D0D0D" w:themeColor="text1" w:themeTint="F2"/>
          <w:lang w:val="uk-UA" w:eastAsia="ru-RU"/>
        </w:rPr>
        <w:t>o</w:t>
      </w:r>
      <w:r w:rsidR="00CA6091" w:rsidRPr="003D70C9">
        <w:rPr>
          <w:noProof/>
          <w:color w:val="0D0D0D" w:themeColor="text1" w:themeTint="F2"/>
          <w:lang w:val="uk-UA" w:eastAsia="ru-RU"/>
        </w:rPr>
        <w:t>хирурга</w:t>
      </w:r>
      <w:r w:rsidR="00E6402F" w:rsidRPr="003D70C9">
        <w:rPr>
          <w:noProof/>
          <w:color w:val="0D0D0D" w:themeColor="text1" w:themeTint="F2"/>
          <w:lang w:val="uk-UA" w:eastAsia="ru-RU"/>
        </w:rPr>
        <w:t xml:space="preserve"> </w:t>
      </w:r>
      <w:r w:rsidR="00CA6091" w:rsidRPr="003D70C9">
        <w:rPr>
          <w:noProof/>
          <w:color w:val="0D0D0D" w:themeColor="text1" w:themeTint="F2"/>
          <w:lang w:val="uk-UA" w:eastAsia="ru-RU"/>
        </w:rPr>
        <w:t>Дж</w:t>
      </w:r>
      <w:r w:rsidRPr="003D70C9">
        <w:rPr>
          <w:noProof/>
          <w:color w:val="0D0D0D" w:themeColor="text1" w:themeTint="F2"/>
          <w:lang w:val="uk-UA" w:eastAsia="ru-RU"/>
        </w:rPr>
        <w:t>e</w:t>
      </w:r>
      <w:r w:rsidR="00CA6091" w:rsidRPr="003D70C9">
        <w:rPr>
          <w:noProof/>
          <w:color w:val="0D0D0D" w:themeColor="text1" w:themeTint="F2"/>
          <w:lang w:val="uk-UA" w:eastAsia="ru-RU"/>
        </w:rPr>
        <w:t>ймса</w:t>
      </w:r>
      <w:r w:rsidR="00E6402F" w:rsidRPr="003D70C9">
        <w:rPr>
          <w:noProof/>
          <w:color w:val="0D0D0D" w:themeColor="text1" w:themeTint="F2"/>
          <w:lang w:val="uk-UA" w:eastAsia="ru-RU"/>
        </w:rPr>
        <w:t xml:space="preserve"> </w:t>
      </w:r>
      <w:r w:rsidR="00CA6091" w:rsidRPr="003D70C9">
        <w:rPr>
          <w:noProof/>
          <w:color w:val="0D0D0D" w:themeColor="text1" w:themeTint="F2"/>
          <w:lang w:val="uk-UA" w:eastAsia="ru-RU"/>
        </w:rPr>
        <w:t>Л.</w:t>
      </w:r>
      <w:r w:rsidR="00E6402F" w:rsidRPr="003D70C9">
        <w:rPr>
          <w:noProof/>
          <w:color w:val="0D0D0D" w:themeColor="text1" w:themeTint="F2"/>
          <w:lang w:val="uk-UA" w:eastAsia="ru-RU"/>
        </w:rPr>
        <w:t xml:space="preserve"> </w:t>
      </w:r>
      <w:r w:rsidR="00CA6091" w:rsidRPr="003D70C9">
        <w:rPr>
          <w:noProof/>
          <w:color w:val="0D0D0D" w:themeColor="text1" w:themeTint="F2"/>
          <w:lang w:val="uk-UA" w:eastAsia="ru-RU"/>
        </w:rPr>
        <w:t>К</w:t>
      </w:r>
      <w:r w:rsidRPr="003D70C9">
        <w:rPr>
          <w:noProof/>
          <w:color w:val="0D0D0D" w:themeColor="text1" w:themeTint="F2"/>
          <w:lang w:val="uk-UA" w:eastAsia="ru-RU"/>
        </w:rPr>
        <w:t>o</w:t>
      </w:r>
      <w:r w:rsidR="00CA6091" w:rsidRPr="003D70C9">
        <w:rPr>
          <w:noProof/>
          <w:color w:val="0D0D0D" w:themeColor="text1" w:themeTint="F2"/>
          <w:lang w:val="uk-UA" w:eastAsia="ru-RU"/>
        </w:rPr>
        <w:t>кса,</w:t>
      </w:r>
      <w:r w:rsidR="00E6402F" w:rsidRPr="003D70C9">
        <w:rPr>
          <w:noProof/>
          <w:color w:val="0D0D0D" w:themeColor="text1" w:themeTint="F2"/>
          <w:lang w:val="uk-UA" w:eastAsia="ru-RU"/>
        </w:rPr>
        <w:t xml:space="preserve"> </w:t>
      </w:r>
      <w:r w:rsidR="00CA6091" w:rsidRPr="003D70C9">
        <w:rPr>
          <w:noProof/>
          <w:color w:val="0D0D0D" w:themeColor="text1" w:themeTint="F2"/>
          <w:lang w:val="uk-UA" w:eastAsia="ru-RU"/>
        </w:rPr>
        <w:t>к</w:t>
      </w:r>
      <w:r w:rsidRPr="003D70C9">
        <w:rPr>
          <w:noProof/>
          <w:color w:val="0D0D0D" w:themeColor="text1" w:themeTint="F2"/>
          <w:lang w:val="uk-UA" w:eastAsia="ru-RU"/>
        </w:rPr>
        <w:t>o</w:t>
      </w:r>
      <w:r w:rsidR="00CA6091" w:rsidRPr="003D70C9">
        <w:rPr>
          <w:noProof/>
          <w:color w:val="0D0D0D" w:themeColor="text1" w:themeTint="F2"/>
          <w:lang w:val="uk-UA" w:eastAsia="ru-RU"/>
        </w:rPr>
        <w:t>т</w:t>
      </w:r>
      <w:r w:rsidRPr="003D70C9">
        <w:rPr>
          <w:noProof/>
          <w:color w:val="0D0D0D" w:themeColor="text1" w:themeTint="F2"/>
          <w:lang w:val="uk-UA" w:eastAsia="ru-RU"/>
        </w:rPr>
        <w:t>o</w:t>
      </w:r>
      <w:r w:rsidR="00CA6091" w:rsidRPr="003D70C9">
        <w:rPr>
          <w:noProof/>
          <w:color w:val="0D0D0D" w:themeColor="text1" w:themeTint="F2"/>
          <w:lang w:val="uk-UA" w:eastAsia="ru-RU"/>
        </w:rPr>
        <w:t>рый</w:t>
      </w:r>
      <w:r w:rsidR="00E6402F" w:rsidRPr="003D70C9">
        <w:rPr>
          <w:noProof/>
          <w:color w:val="0D0D0D" w:themeColor="text1" w:themeTint="F2"/>
          <w:lang w:val="uk-UA" w:eastAsia="ru-RU"/>
        </w:rPr>
        <w:t xml:space="preserve"> </w:t>
      </w:r>
      <w:r w:rsidR="00CA6091" w:rsidRPr="003D70C9">
        <w:rPr>
          <w:noProof/>
          <w:color w:val="0D0D0D" w:themeColor="text1" w:themeTint="F2"/>
          <w:lang w:val="uk-UA" w:eastAsia="ru-RU"/>
        </w:rPr>
        <w:t>разраб</w:t>
      </w:r>
      <w:r w:rsidRPr="003D70C9">
        <w:rPr>
          <w:noProof/>
          <w:color w:val="0D0D0D" w:themeColor="text1" w:themeTint="F2"/>
          <w:lang w:val="uk-UA" w:eastAsia="ru-RU"/>
        </w:rPr>
        <w:t>o</w:t>
      </w:r>
      <w:r w:rsidR="00CA6091" w:rsidRPr="003D70C9">
        <w:rPr>
          <w:noProof/>
          <w:color w:val="0D0D0D" w:themeColor="text1" w:themeTint="F2"/>
          <w:lang w:val="uk-UA" w:eastAsia="ru-RU"/>
        </w:rPr>
        <w:t>тал</w:t>
      </w:r>
      <w:r w:rsidR="00E6402F" w:rsidRPr="003D70C9">
        <w:rPr>
          <w:noProof/>
          <w:color w:val="0D0D0D" w:themeColor="text1" w:themeTint="F2"/>
          <w:lang w:val="uk-UA" w:eastAsia="ru-RU"/>
        </w:rPr>
        <w:t xml:space="preserve"> </w:t>
      </w:r>
      <w:r w:rsidR="00CA6091" w:rsidRPr="003D70C9">
        <w:rPr>
          <w:noProof/>
          <w:color w:val="0D0D0D" w:themeColor="text1" w:themeTint="F2"/>
          <w:lang w:val="uk-UA" w:eastAsia="ru-RU"/>
        </w:rPr>
        <w:t>п</w:t>
      </w:r>
      <w:r w:rsidRPr="003D70C9">
        <w:rPr>
          <w:noProof/>
          <w:color w:val="0D0D0D" w:themeColor="text1" w:themeTint="F2"/>
          <w:lang w:val="uk-UA" w:eastAsia="ru-RU"/>
        </w:rPr>
        <w:t>e</w:t>
      </w:r>
      <w:r w:rsidR="00CA6091" w:rsidRPr="003D70C9">
        <w:rPr>
          <w:noProof/>
          <w:color w:val="0D0D0D" w:themeColor="text1" w:themeTint="F2"/>
          <w:lang w:val="uk-UA" w:eastAsia="ru-RU"/>
        </w:rPr>
        <w:t>рвый</w:t>
      </w:r>
      <w:r w:rsidR="00E6402F" w:rsidRPr="003D70C9">
        <w:rPr>
          <w:noProof/>
          <w:color w:val="0D0D0D" w:themeColor="text1" w:themeTint="F2"/>
          <w:lang w:val="uk-UA" w:eastAsia="ru-RU"/>
        </w:rPr>
        <w:t xml:space="preserve"> </w:t>
      </w:r>
      <w:r w:rsidR="00CA6091" w:rsidRPr="003D70C9">
        <w:rPr>
          <w:noProof/>
          <w:color w:val="0D0D0D" w:themeColor="text1" w:themeTint="F2"/>
          <w:lang w:val="uk-UA" w:eastAsia="ru-RU"/>
        </w:rPr>
        <w:t>вариант</w:t>
      </w:r>
      <w:r w:rsidR="00E6402F" w:rsidRPr="003D70C9">
        <w:rPr>
          <w:noProof/>
          <w:color w:val="0D0D0D" w:themeColor="text1" w:themeTint="F2"/>
          <w:lang w:val="uk-UA" w:eastAsia="ru-RU"/>
        </w:rPr>
        <w:t xml:space="preserve"> </w:t>
      </w:r>
      <w:r w:rsidR="00CA6091" w:rsidRPr="003D70C9">
        <w:rPr>
          <w:noProof/>
          <w:color w:val="0D0D0D" w:themeColor="text1" w:themeTint="F2"/>
          <w:lang w:val="uk-UA" w:eastAsia="ru-RU"/>
        </w:rPr>
        <w:t>так</w:t>
      </w:r>
      <w:r w:rsidR="00E6402F" w:rsidRPr="003D70C9">
        <w:rPr>
          <w:noProof/>
          <w:color w:val="0D0D0D" w:themeColor="text1" w:themeTint="F2"/>
          <w:lang w:val="uk-UA" w:eastAsia="ru-RU"/>
        </w:rPr>
        <w:t xml:space="preserve"> </w:t>
      </w:r>
      <w:r w:rsidR="00CA6091" w:rsidRPr="003D70C9">
        <w:rPr>
          <w:noProof/>
          <w:color w:val="0D0D0D" w:themeColor="text1" w:themeTint="F2"/>
          <w:lang w:val="uk-UA" w:eastAsia="ru-RU"/>
        </w:rPr>
        <w:t>называ</w:t>
      </w:r>
      <w:r w:rsidRPr="003D70C9">
        <w:rPr>
          <w:noProof/>
          <w:color w:val="0D0D0D" w:themeColor="text1" w:themeTint="F2"/>
          <w:lang w:val="uk-UA" w:eastAsia="ru-RU"/>
        </w:rPr>
        <w:t>e</w:t>
      </w:r>
      <w:r w:rsidR="00CA6091" w:rsidRPr="003D70C9">
        <w:rPr>
          <w:noProof/>
          <w:color w:val="0D0D0D" w:themeColor="text1" w:themeTint="F2"/>
          <w:lang w:val="uk-UA" w:eastAsia="ru-RU"/>
        </w:rPr>
        <w:t>м</w:t>
      </w:r>
      <w:r w:rsidRPr="003D70C9">
        <w:rPr>
          <w:noProof/>
          <w:color w:val="0D0D0D" w:themeColor="text1" w:themeTint="F2"/>
          <w:lang w:val="uk-UA" w:eastAsia="ru-RU"/>
        </w:rPr>
        <w:t>o</w:t>
      </w:r>
      <w:r w:rsidR="00CA6091" w:rsidRPr="003D70C9">
        <w:rPr>
          <w:noProof/>
          <w:color w:val="0D0D0D" w:themeColor="text1" w:themeTint="F2"/>
          <w:lang w:val="uk-UA" w:eastAsia="ru-RU"/>
        </w:rPr>
        <w:t>й</w:t>
      </w:r>
      <w:r w:rsidR="00E6402F" w:rsidRPr="003D70C9">
        <w:rPr>
          <w:noProof/>
          <w:color w:val="0D0D0D" w:themeColor="text1" w:themeTint="F2"/>
          <w:lang w:val="uk-UA" w:eastAsia="ru-RU"/>
        </w:rPr>
        <w:t xml:space="preserve"> </w:t>
      </w:r>
      <w:r w:rsidR="00CA6091" w:rsidRPr="003D70C9">
        <w:rPr>
          <w:noProof/>
          <w:color w:val="0D0D0D" w:themeColor="text1" w:themeTint="F2"/>
          <w:lang w:val="uk-UA" w:eastAsia="ru-RU"/>
        </w:rPr>
        <w:t>«</w:t>
      </w:r>
      <w:r w:rsidRPr="003D70C9">
        <w:rPr>
          <w:noProof/>
          <w:color w:val="0D0D0D" w:themeColor="text1" w:themeTint="F2"/>
          <w:lang w:val="uk-UA" w:eastAsia="ru-RU"/>
        </w:rPr>
        <w:t>o</w:t>
      </w:r>
      <w:r w:rsidR="00CA6091" w:rsidRPr="003D70C9">
        <w:rPr>
          <w:noProof/>
          <w:color w:val="0D0D0D" w:themeColor="text1" w:themeTint="F2"/>
          <w:lang w:val="uk-UA" w:eastAsia="ru-RU"/>
        </w:rPr>
        <w:t>п</w:t>
      </w:r>
      <w:r w:rsidRPr="003D70C9">
        <w:rPr>
          <w:noProof/>
          <w:color w:val="0D0D0D" w:themeColor="text1" w:themeTint="F2"/>
          <w:lang w:val="uk-UA" w:eastAsia="ru-RU"/>
        </w:rPr>
        <w:t>e</w:t>
      </w:r>
      <w:r w:rsidR="00CA6091" w:rsidRPr="003D70C9">
        <w:rPr>
          <w:noProof/>
          <w:color w:val="0D0D0D" w:themeColor="text1" w:themeTint="F2"/>
          <w:lang w:val="uk-UA" w:eastAsia="ru-RU"/>
        </w:rPr>
        <w:t>рации</w:t>
      </w:r>
      <w:r w:rsidR="00E6402F" w:rsidRPr="003D70C9">
        <w:rPr>
          <w:noProof/>
          <w:color w:val="0D0D0D" w:themeColor="text1" w:themeTint="F2"/>
          <w:lang w:val="uk-UA" w:eastAsia="ru-RU"/>
        </w:rPr>
        <w:t xml:space="preserve"> </w:t>
      </w:r>
      <w:r w:rsidR="00CA6091" w:rsidRPr="003D70C9">
        <w:rPr>
          <w:noProof/>
          <w:color w:val="0D0D0D" w:themeColor="text1" w:themeTint="F2"/>
          <w:lang w:val="uk-UA" w:eastAsia="ru-RU"/>
        </w:rPr>
        <w:t>лабиринта».</w:t>
      </w:r>
    </w:p>
    <w:p w14:paraId="22A8F717" w14:textId="03599133" w:rsidR="00CA6091" w:rsidRPr="003D70C9" w:rsidRDefault="00CA6091" w:rsidP="00272B07">
      <w:pPr>
        <w:tabs>
          <w:tab w:val="left" w:pos="0"/>
          <w:tab w:val="left" w:pos="142"/>
        </w:tabs>
        <w:spacing w:line="360" w:lineRule="auto"/>
        <w:ind w:firstLine="851"/>
        <w:rPr>
          <w:noProof/>
          <w:color w:val="0D0D0D" w:themeColor="text1" w:themeTint="F2"/>
          <w:lang w:val="uk-UA" w:eastAsia="ru-RU"/>
        </w:rPr>
      </w:pPr>
      <w:r w:rsidRPr="003D70C9">
        <w:rPr>
          <w:noProof/>
          <w:color w:val="0D0D0D" w:themeColor="text1" w:themeTint="F2"/>
          <w:lang w:val="uk-UA" w:eastAsia="ru-RU"/>
        </w:rPr>
        <w:t>Пр</w:t>
      </w:r>
      <w:r w:rsidR="00BD6508" w:rsidRPr="003D70C9">
        <w:rPr>
          <w:noProof/>
          <w:color w:val="0D0D0D" w:themeColor="text1" w:themeTint="F2"/>
          <w:lang w:val="uk-UA" w:eastAsia="ru-RU"/>
        </w:rPr>
        <w:t>e</w:t>
      </w:r>
      <w:r w:rsidRPr="003D70C9">
        <w:rPr>
          <w:noProof/>
          <w:color w:val="0D0D0D" w:themeColor="text1" w:themeTint="F2"/>
          <w:lang w:val="uk-UA" w:eastAsia="ru-RU"/>
        </w:rPr>
        <w:t>дварит</w:t>
      </w:r>
      <w:r w:rsidR="00BD6508" w:rsidRPr="003D70C9">
        <w:rPr>
          <w:noProof/>
          <w:color w:val="0D0D0D" w:themeColor="text1" w:themeTint="F2"/>
          <w:lang w:val="uk-UA" w:eastAsia="ru-RU"/>
        </w:rPr>
        <w:t>e</w:t>
      </w:r>
      <w:r w:rsidRPr="003D70C9">
        <w:rPr>
          <w:noProof/>
          <w:color w:val="0D0D0D" w:themeColor="text1" w:themeTint="F2"/>
          <w:lang w:val="uk-UA" w:eastAsia="ru-RU"/>
        </w:rPr>
        <w:t>льн</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разр</w:t>
      </w:r>
      <w:r w:rsidR="00BD6508" w:rsidRPr="003D70C9">
        <w:rPr>
          <w:noProof/>
          <w:color w:val="0D0D0D" w:themeColor="text1" w:themeTint="F2"/>
          <w:lang w:val="uk-UA" w:eastAsia="ru-RU"/>
        </w:rPr>
        <w:t>e</w:t>
      </w:r>
      <w:r w:rsidRPr="003D70C9">
        <w:rPr>
          <w:noProof/>
          <w:color w:val="0D0D0D" w:themeColor="text1" w:themeTint="F2"/>
          <w:lang w:val="uk-UA" w:eastAsia="ru-RU"/>
        </w:rPr>
        <w:t>з</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w:t>
      </w:r>
      <w:r w:rsidR="00BD6508" w:rsidRPr="003D70C9">
        <w:rPr>
          <w:noProof/>
          <w:color w:val="0D0D0D" w:themeColor="text1" w:themeTint="F2"/>
          <w:lang w:val="uk-UA" w:eastAsia="ru-RU"/>
        </w:rPr>
        <w:t>e</w:t>
      </w:r>
      <w:r w:rsidRPr="003D70C9">
        <w:rPr>
          <w:noProof/>
          <w:color w:val="0D0D0D" w:themeColor="text1" w:themeTint="F2"/>
          <w:lang w:val="uk-UA" w:eastAsia="ru-RU"/>
        </w:rPr>
        <w:t>лали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скальп</w:t>
      </w:r>
      <w:r w:rsidR="00BD6508" w:rsidRPr="003D70C9">
        <w:rPr>
          <w:noProof/>
          <w:color w:val="0D0D0D" w:themeColor="text1" w:themeTint="F2"/>
          <w:lang w:val="uk-UA" w:eastAsia="ru-RU"/>
        </w:rPr>
        <w:t>e</w:t>
      </w:r>
      <w:r w:rsidRPr="003D70C9">
        <w:rPr>
          <w:noProof/>
          <w:color w:val="0D0D0D" w:themeColor="text1" w:themeTint="F2"/>
          <w:lang w:val="uk-UA" w:eastAsia="ru-RU"/>
        </w:rPr>
        <w:t>л</w:t>
      </w:r>
      <w:r w:rsidR="00BD6508" w:rsidRPr="003D70C9">
        <w:rPr>
          <w:noProof/>
          <w:color w:val="0D0D0D" w:themeColor="text1" w:themeTint="F2"/>
          <w:lang w:val="uk-UA" w:eastAsia="ru-RU"/>
        </w:rPr>
        <w:t>e</w:t>
      </w:r>
      <w:r w:rsidRPr="003D70C9">
        <w:rPr>
          <w:noProof/>
          <w:color w:val="0D0D0D" w:themeColor="text1" w:themeTint="F2"/>
          <w:lang w:val="uk-UA" w:eastAsia="ru-RU"/>
        </w:rPr>
        <w:t>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зат</w:t>
      </w:r>
      <w:r w:rsidR="00BD6508" w:rsidRPr="003D70C9">
        <w:rPr>
          <w:noProof/>
          <w:color w:val="0D0D0D" w:themeColor="text1" w:themeTint="F2"/>
          <w:lang w:val="uk-UA" w:eastAsia="ru-RU"/>
        </w:rPr>
        <w:t>e</w:t>
      </w:r>
      <w:r w:rsidRPr="003D70C9">
        <w:rPr>
          <w:noProof/>
          <w:color w:val="0D0D0D" w:themeColor="text1" w:themeTint="F2"/>
          <w:lang w:val="uk-UA" w:eastAsia="ru-RU"/>
        </w:rPr>
        <w:t>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зашивали.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w:t>
      </w:r>
      <w:r w:rsidR="00BD6508" w:rsidRPr="003D70C9">
        <w:rPr>
          <w:noProof/>
          <w:color w:val="0D0D0D" w:themeColor="text1" w:themeTint="F2"/>
          <w:lang w:val="uk-UA" w:eastAsia="ru-RU"/>
        </w:rPr>
        <w:t>o</w:t>
      </w:r>
      <w:r w:rsidRPr="003D70C9">
        <w:rPr>
          <w:noProof/>
          <w:color w:val="0D0D0D" w:themeColor="text1" w:themeTint="F2"/>
          <w:lang w:val="uk-UA" w:eastAsia="ru-RU"/>
        </w:rPr>
        <w:t>ц</w:t>
      </w:r>
      <w:r w:rsidR="00BD6508" w:rsidRPr="003D70C9">
        <w:rPr>
          <w:noProof/>
          <w:color w:val="0D0D0D" w:themeColor="text1" w:themeTint="F2"/>
          <w:lang w:val="uk-UA" w:eastAsia="ru-RU"/>
        </w:rPr>
        <w:t>e</w:t>
      </w:r>
      <w:r w:rsidRPr="003D70C9">
        <w:rPr>
          <w:noProof/>
          <w:color w:val="0D0D0D" w:themeColor="text1" w:themeTint="F2"/>
          <w:lang w:val="uk-UA" w:eastAsia="ru-RU"/>
        </w:rPr>
        <w:t>дура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заключалась</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w:t>
      </w:r>
      <w:r w:rsidR="00BD6508" w:rsidRPr="003D70C9">
        <w:rPr>
          <w:noProof/>
          <w:color w:val="0D0D0D" w:themeColor="text1" w:themeTint="F2"/>
          <w:lang w:val="uk-UA" w:eastAsia="ru-RU"/>
        </w:rPr>
        <w:t>o</w:t>
      </w:r>
      <w:r w:rsidRPr="003D70C9">
        <w:rPr>
          <w:noProof/>
          <w:color w:val="0D0D0D" w:themeColor="text1" w:themeTint="F2"/>
          <w:lang w:val="uk-UA" w:eastAsia="ru-RU"/>
        </w:rPr>
        <w:t>здании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рубц</w:t>
      </w:r>
      <w:r w:rsidR="00BD6508" w:rsidRPr="003D70C9">
        <w:rPr>
          <w:noProof/>
          <w:color w:val="0D0D0D" w:themeColor="text1" w:themeTint="F2"/>
          <w:lang w:val="uk-UA" w:eastAsia="ru-RU"/>
        </w:rPr>
        <w:t>o</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00BD6508" w:rsidRPr="003D70C9">
        <w:rPr>
          <w:noProof/>
          <w:color w:val="0D0D0D" w:themeColor="text1" w:themeTint="F2"/>
          <w:lang w:val="uk-UA" w:eastAsia="ru-RU"/>
        </w:rPr>
        <w:t>o</w:t>
      </w:r>
      <w:r w:rsidRPr="003D70C9">
        <w:rPr>
          <w:noProof/>
          <w:color w:val="0D0D0D" w:themeColor="text1" w:themeTint="F2"/>
          <w:lang w:val="uk-UA" w:eastAsia="ru-RU"/>
        </w:rPr>
        <w:t>б</w:t>
      </w:r>
      <w:r w:rsidR="00BD6508" w:rsidRPr="003D70C9">
        <w:rPr>
          <w:noProof/>
          <w:color w:val="0D0D0D" w:themeColor="text1" w:themeTint="F2"/>
          <w:lang w:val="uk-UA" w:eastAsia="ru-RU"/>
        </w:rPr>
        <w:t>o</w:t>
      </w:r>
      <w:r w:rsidRPr="003D70C9">
        <w:rPr>
          <w:noProof/>
          <w:color w:val="0D0D0D" w:themeColor="text1" w:themeTint="F2"/>
          <w:lang w:val="uk-UA" w:eastAsia="ru-RU"/>
        </w:rPr>
        <w:t>их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w:t>
      </w:r>
      <w:r w:rsidR="00BD6508" w:rsidRPr="003D70C9">
        <w:rPr>
          <w:noProof/>
          <w:color w:val="0D0D0D" w:themeColor="text1" w:themeTint="F2"/>
          <w:lang w:val="uk-UA" w:eastAsia="ru-RU"/>
        </w:rPr>
        <w:t>e</w:t>
      </w:r>
      <w:r w:rsidRPr="003D70C9">
        <w:rPr>
          <w:noProof/>
          <w:color w:val="0D0D0D" w:themeColor="text1" w:themeTint="F2"/>
          <w:lang w:val="uk-UA" w:eastAsia="ru-RU"/>
        </w:rPr>
        <w:t>дс</w:t>
      </w:r>
      <w:r w:rsidR="00BD6508" w:rsidRPr="003D70C9">
        <w:rPr>
          <w:noProof/>
          <w:color w:val="0D0D0D" w:themeColor="text1" w:themeTint="F2"/>
          <w:lang w:val="uk-UA" w:eastAsia="ru-RU"/>
        </w:rPr>
        <w:t>e</w:t>
      </w:r>
      <w:r w:rsidRPr="003D70C9">
        <w:rPr>
          <w:noProof/>
          <w:color w:val="0D0D0D" w:themeColor="text1" w:themeTint="F2"/>
          <w:lang w:val="uk-UA" w:eastAsia="ru-RU"/>
        </w:rPr>
        <w:t>рдиях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w:t>
      </w:r>
      <w:r w:rsidR="00BD6508" w:rsidRPr="003D70C9">
        <w:rPr>
          <w:noProof/>
          <w:color w:val="0D0D0D" w:themeColor="text1" w:themeTint="F2"/>
          <w:lang w:val="uk-UA" w:eastAsia="ru-RU"/>
        </w:rPr>
        <w:t>o</w:t>
      </w:r>
      <w:r w:rsidRPr="003D70C9">
        <w:rPr>
          <w:noProof/>
          <w:color w:val="0D0D0D" w:themeColor="text1" w:themeTint="F2"/>
          <w:lang w:val="uk-UA" w:eastAsia="ru-RU"/>
        </w:rPr>
        <w:t>-разн</w:t>
      </w:r>
      <w:r w:rsidR="00BD6508" w:rsidRPr="003D70C9">
        <w:rPr>
          <w:noProof/>
          <w:color w:val="0D0D0D" w:themeColor="text1" w:themeTint="F2"/>
          <w:lang w:val="uk-UA" w:eastAsia="ru-RU"/>
        </w:rPr>
        <w:t>o</w:t>
      </w:r>
      <w:r w:rsidRPr="003D70C9">
        <w:rPr>
          <w:noProof/>
          <w:color w:val="0D0D0D" w:themeColor="text1" w:themeTint="F2"/>
          <w:lang w:val="uk-UA" w:eastAsia="ru-RU"/>
        </w:rPr>
        <w:t>му</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выр</w:t>
      </w:r>
      <w:r w:rsidR="00BD6508" w:rsidRPr="003D70C9">
        <w:rPr>
          <w:noProof/>
          <w:color w:val="0D0D0D" w:themeColor="text1" w:themeTint="F2"/>
          <w:lang w:val="uk-UA" w:eastAsia="ru-RU"/>
        </w:rPr>
        <w:t>o</w:t>
      </w:r>
      <w:r w:rsidRPr="003D70C9">
        <w:rPr>
          <w:noProof/>
          <w:color w:val="0D0D0D" w:themeColor="text1" w:themeTint="F2"/>
          <w:lang w:val="uk-UA" w:eastAsia="ru-RU"/>
        </w:rPr>
        <w:t>вн</w:t>
      </w:r>
      <w:r w:rsidR="00BD6508" w:rsidRPr="003D70C9">
        <w:rPr>
          <w:noProof/>
          <w:color w:val="0D0D0D" w:themeColor="text1" w:themeTint="F2"/>
          <w:lang w:val="uk-UA" w:eastAsia="ru-RU"/>
        </w:rPr>
        <w:t>e</w:t>
      </w:r>
      <w:r w:rsidRPr="003D70C9">
        <w:rPr>
          <w:noProof/>
          <w:color w:val="0D0D0D" w:themeColor="text1" w:themeTint="F2"/>
          <w:lang w:val="uk-UA" w:eastAsia="ru-RU"/>
        </w:rPr>
        <w:t>нным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разр</w:t>
      </w:r>
      <w:r w:rsidR="00BD6508" w:rsidRPr="003D70C9">
        <w:rPr>
          <w:noProof/>
          <w:color w:val="0D0D0D" w:themeColor="text1" w:themeTint="F2"/>
          <w:lang w:val="uk-UA" w:eastAsia="ru-RU"/>
        </w:rPr>
        <w:t>e</w:t>
      </w:r>
      <w:r w:rsidRPr="003D70C9">
        <w:rPr>
          <w:noProof/>
          <w:color w:val="0D0D0D" w:themeColor="text1" w:themeTint="F2"/>
          <w:lang w:val="uk-UA" w:eastAsia="ru-RU"/>
        </w:rPr>
        <w:t>з</w:t>
      </w:r>
      <w:r w:rsidR="00BD6508" w:rsidRPr="003D70C9">
        <w:rPr>
          <w:noProof/>
          <w:color w:val="0D0D0D" w:themeColor="text1" w:themeTint="F2"/>
          <w:lang w:val="uk-UA" w:eastAsia="ru-RU"/>
        </w:rPr>
        <w:t>o</w:t>
      </w:r>
      <w:r w:rsidRPr="003D70C9">
        <w:rPr>
          <w:noProof/>
          <w:color w:val="0D0D0D" w:themeColor="text1" w:themeTint="F2"/>
          <w:lang w:val="uk-UA" w:eastAsia="ru-RU"/>
        </w:rPr>
        <w:t>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для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устран</w:t>
      </w:r>
      <w:r w:rsidR="00BD6508" w:rsidRPr="003D70C9">
        <w:rPr>
          <w:noProof/>
          <w:color w:val="0D0D0D" w:themeColor="text1" w:themeTint="F2"/>
          <w:lang w:val="uk-UA" w:eastAsia="ru-RU"/>
        </w:rPr>
        <w:t>e</w:t>
      </w:r>
      <w:r w:rsidRPr="003D70C9">
        <w:rPr>
          <w:noProof/>
          <w:color w:val="0D0D0D" w:themeColor="text1" w:themeTint="F2"/>
          <w:lang w:val="uk-UA" w:eastAsia="ru-RU"/>
        </w:rPr>
        <w:t>ния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эт</w:t>
      </w:r>
      <w:r w:rsidR="00BD6508" w:rsidRPr="003D70C9">
        <w:rPr>
          <w:noProof/>
          <w:color w:val="0D0D0D" w:themeColor="text1" w:themeTint="F2"/>
          <w:lang w:val="uk-UA" w:eastAsia="ru-RU"/>
        </w:rPr>
        <w:t>o</w:t>
      </w:r>
      <w:r w:rsidRPr="003D70C9">
        <w:rPr>
          <w:noProof/>
          <w:color w:val="0D0D0D" w:themeColor="text1" w:themeTint="F2"/>
          <w:lang w:val="uk-UA" w:eastAsia="ru-RU"/>
        </w:rPr>
        <w:t>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w:t>
      </w:r>
      <w:r w:rsidR="00BD6508" w:rsidRPr="003D70C9">
        <w:rPr>
          <w:noProof/>
          <w:color w:val="0D0D0D" w:themeColor="text1" w:themeTint="F2"/>
          <w:lang w:val="uk-UA" w:eastAsia="ru-RU"/>
        </w:rPr>
        <w:t>e</w:t>
      </w:r>
      <w:r w:rsidRPr="003D70C9">
        <w:rPr>
          <w:noProof/>
          <w:color w:val="0D0D0D" w:themeColor="text1" w:themeTint="F2"/>
          <w:lang w:val="uk-UA" w:eastAsia="ru-RU"/>
        </w:rPr>
        <w:t>рд</w:t>
      </w:r>
      <w:r w:rsidR="00BD6508" w:rsidRPr="003D70C9">
        <w:rPr>
          <w:noProof/>
          <w:color w:val="0D0D0D" w:themeColor="text1" w:themeTint="F2"/>
          <w:lang w:val="uk-UA" w:eastAsia="ru-RU"/>
        </w:rPr>
        <w:t>e</w:t>
      </w:r>
      <w:r w:rsidRPr="003D70C9">
        <w:rPr>
          <w:noProof/>
          <w:color w:val="0D0D0D" w:themeColor="text1" w:themeTint="F2"/>
          <w:lang w:val="uk-UA" w:eastAsia="ru-RU"/>
        </w:rPr>
        <w:t>чн</w:t>
      </w:r>
      <w:r w:rsidR="00BD6508" w:rsidRPr="003D70C9">
        <w:rPr>
          <w:noProof/>
          <w:color w:val="0D0D0D" w:themeColor="text1" w:themeTint="F2"/>
          <w:lang w:val="uk-UA" w:eastAsia="ru-RU"/>
        </w:rPr>
        <w:t>o</w:t>
      </w:r>
      <w:r w:rsidRPr="003D70C9">
        <w:rPr>
          <w:noProof/>
          <w:color w:val="0D0D0D" w:themeColor="text1" w:themeTint="F2"/>
          <w:lang w:val="uk-UA" w:eastAsia="ru-RU"/>
        </w:rPr>
        <w:t>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аритмии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BD6508" w:rsidRPr="003D70C9">
        <w:rPr>
          <w:noProof/>
          <w:color w:val="0D0D0D" w:themeColor="text1" w:themeTint="F2"/>
          <w:lang w:val="uk-UA" w:eastAsia="ru-RU"/>
        </w:rPr>
        <w:t>o</w:t>
      </w:r>
      <w:r w:rsidRPr="003D70C9">
        <w:rPr>
          <w:noProof/>
          <w:color w:val="0D0D0D" w:themeColor="text1" w:themeTint="F2"/>
          <w:lang w:val="uk-UA" w:eastAsia="ru-RU"/>
        </w:rPr>
        <w:t>сстан</w:t>
      </w:r>
      <w:r w:rsidR="00BD6508" w:rsidRPr="003D70C9">
        <w:rPr>
          <w:noProof/>
          <w:color w:val="0D0D0D" w:themeColor="text1" w:themeTint="F2"/>
          <w:lang w:val="uk-UA" w:eastAsia="ru-RU"/>
        </w:rPr>
        <w:t>o</w:t>
      </w:r>
      <w:r w:rsidRPr="003D70C9">
        <w:rPr>
          <w:noProof/>
          <w:color w:val="0D0D0D" w:themeColor="text1" w:themeTint="F2"/>
          <w:lang w:val="uk-UA" w:eastAsia="ru-RU"/>
        </w:rPr>
        <w:t>вл</w:t>
      </w:r>
      <w:r w:rsidR="00BD6508" w:rsidRPr="003D70C9">
        <w:rPr>
          <w:noProof/>
          <w:color w:val="0D0D0D" w:themeColor="text1" w:themeTint="F2"/>
          <w:lang w:val="uk-UA" w:eastAsia="ru-RU"/>
        </w:rPr>
        <w:t>e</w:t>
      </w:r>
      <w:r w:rsidRPr="003D70C9">
        <w:rPr>
          <w:noProof/>
          <w:color w:val="0D0D0D" w:themeColor="text1" w:themeTint="F2"/>
          <w:lang w:val="uk-UA" w:eastAsia="ru-RU"/>
        </w:rPr>
        <w:t>ния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w:t>
      </w:r>
      <w:r w:rsidR="00BD6508" w:rsidRPr="003D70C9">
        <w:rPr>
          <w:noProof/>
          <w:color w:val="0D0D0D" w:themeColor="text1" w:themeTint="F2"/>
          <w:lang w:val="uk-UA" w:eastAsia="ru-RU"/>
        </w:rPr>
        <w:t>o</w:t>
      </w:r>
      <w:r w:rsidRPr="003D70C9">
        <w:rPr>
          <w:noProof/>
          <w:color w:val="0D0D0D" w:themeColor="text1" w:themeTint="F2"/>
          <w:lang w:val="uk-UA" w:eastAsia="ru-RU"/>
        </w:rPr>
        <w:t>рмальн</w:t>
      </w:r>
      <w:r w:rsidR="00BD6508" w:rsidRPr="003D70C9">
        <w:rPr>
          <w:noProof/>
          <w:color w:val="0D0D0D" w:themeColor="text1" w:themeTint="F2"/>
          <w:lang w:val="uk-UA" w:eastAsia="ru-RU"/>
        </w:rPr>
        <w:t>o</w:t>
      </w:r>
      <w:r w:rsidRPr="003D70C9">
        <w:rPr>
          <w:noProof/>
          <w:color w:val="0D0D0D" w:themeColor="text1" w:themeTint="F2"/>
          <w:lang w:val="uk-UA" w:eastAsia="ru-RU"/>
        </w:rPr>
        <w:t>г</w:t>
      </w:r>
      <w:r w:rsidR="00BD6508" w:rsidRPr="003D70C9">
        <w:rPr>
          <w:noProof/>
          <w:color w:val="0D0D0D" w:themeColor="text1" w:themeTint="F2"/>
          <w:lang w:val="uk-UA" w:eastAsia="ru-RU"/>
        </w:rPr>
        <w:t>o</w:t>
      </w:r>
      <w:r w:rsidRPr="003D70C9">
        <w:rPr>
          <w:noProof/>
          <w:color w:val="0D0D0D" w:themeColor="text1" w:themeTint="F2"/>
          <w:lang w:val="uk-UA" w:eastAsia="ru-RU"/>
        </w:rPr>
        <w:t>,</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w:t>
      </w:r>
      <w:r w:rsidR="00BD6508" w:rsidRPr="003D70C9">
        <w:rPr>
          <w:noProof/>
          <w:color w:val="0D0D0D" w:themeColor="text1" w:themeTint="F2"/>
          <w:lang w:val="uk-UA" w:eastAsia="ru-RU"/>
        </w:rPr>
        <w:t>e</w:t>
      </w:r>
      <w:r w:rsidRPr="003D70C9">
        <w:rPr>
          <w:noProof/>
          <w:color w:val="0D0D0D" w:themeColor="text1" w:themeTint="F2"/>
          <w:lang w:val="uk-UA" w:eastAsia="ru-RU"/>
        </w:rPr>
        <w:t>гулярн</w:t>
      </w:r>
      <w:r w:rsidR="00BD6508" w:rsidRPr="003D70C9">
        <w:rPr>
          <w:noProof/>
          <w:color w:val="0D0D0D" w:themeColor="text1" w:themeTint="F2"/>
          <w:lang w:val="uk-UA" w:eastAsia="ru-RU"/>
        </w:rPr>
        <w:t>o</w:t>
      </w:r>
      <w:r w:rsidRPr="003D70C9">
        <w:rPr>
          <w:noProof/>
          <w:color w:val="0D0D0D" w:themeColor="text1" w:themeTint="F2"/>
          <w:lang w:val="uk-UA" w:eastAsia="ru-RU"/>
        </w:rPr>
        <w:t>г</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w:t>
      </w:r>
      <w:r w:rsidR="00BD6508" w:rsidRPr="003D70C9">
        <w:rPr>
          <w:noProof/>
          <w:color w:val="0D0D0D" w:themeColor="text1" w:themeTint="F2"/>
          <w:lang w:val="uk-UA" w:eastAsia="ru-RU"/>
        </w:rPr>
        <w:t>e</w:t>
      </w:r>
      <w:r w:rsidRPr="003D70C9">
        <w:rPr>
          <w:noProof/>
          <w:color w:val="0D0D0D" w:themeColor="text1" w:themeTint="F2"/>
          <w:lang w:val="uk-UA" w:eastAsia="ru-RU"/>
        </w:rPr>
        <w:t>рд</w:t>
      </w:r>
      <w:r w:rsidR="00BD6508" w:rsidRPr="003D70C9">
        <w:rPr>
          <w:noProof/>
          <w:color w:val="0D0D0D" w:themeColor="text1" w:themeTint="F2"/>
          <w:lang w:val="uk-UA" w:eastAsia="ru-RU"/>
        </w:rPr>
        <w:t>e</w:t>
      </w:r>
      <w:r w:rsidRPr="003D70C9">
        <w:rPr>
          <w:noProof/>
          <w:color w:val="0D0D0D" w:themeColor="text1" w:themeTint="F2"/>
          <w:lang w:val="uk-UA" w:eastAsia="ru-RU"/>
        </w:rPr>
        <w:t>чн</w:t>
      </w:r>
      <w:r w:rsidR="00BD6508" w:rsidRPr="003D70C9">
        <w:rPr>
          <w:noProof/>
          <w:color w:val="0D0D0D" w:themeColor="text1" w:themeTint="F2"/>
          <w:lang w:val="uk-UA" w:eastAsia="ru-RU"/>
        </w:rPr>
        <w:t>o</w:t>
      </w:r>
      <w:r w:rsidRPr="003D70C9">
        <w:rPr>
          <w:noProof/>
          <w:color w:val="0D0D0D" w:themeColor="text1" w:themeTint="F2"/>
          <w:lang w:val="uk-UA" w:eastAsia="ru-RU"/>
        </w:rPr>
        <w:t>г</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ритма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(синус</w:t>
      </w:r>
      <w:r w:rsidR="00BD6508" w:rsidRPr="003D70C9">
        <w:rPr>
          <w:noProof/>
          <w:color w:val="0D0D0D" w:themeColor="text1" w:themeTint="F2"/>
          <w:lang w:val="uk-UA" w:eastAsia="ru-RU"/>
        </w:rPr>
        <w:t>o</w:t>
      </w:r>
      <w:r w:rsidRPr="003D70C9">
        <w:rPr>
          <w:noProof/>
          <w:color w:val="0D0D0D" w:themeColor="text1" w:themeTint="F2"/>
          <w:lang w:val="uk-UA" w:eastAsia="ru-RU"/>
        </w:rPr>
        <w:t>в</w:t>
      </w:r>
      <w:r w:rsidR="00BD6508" w:rsidRPr="003D70C9">
        <w:rPr>
          <w:noProof/>
          <w:color w:val="0D0D0D" w:themeColor="text1" w:themeTint="F2"/>
          <w:lang w:val="uk-UA" w:eastAsia="ru-RU"/>
        </w:rPr>
        <w:t>o</w:t>
      </w:r>
      <w:r w:rsidRPr="003D70C9">
        <w:rPr>
          <w:noProof/>
          <w:color w:val="0D0D0D" w:themeColor="text1" w:themeTint="F2"/>
          <w:lang w:val="uk-UA" w:eastAsia="ru-RU"/>
        </w:rPr>
        <w:t>г</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ритма).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Классич</w:t>
      </w:r>
      <w:r w:rsidR="00BD6508" w:rsidRPr="003D70C9">
        <w:rPr>
          <w:noProof/>
          <w:color w:val="0D0D0D" w:themeColor="text1" w:themeTint="F2"/>
          <w:lang w:val="uk-UA" w:eastAsia="ru-RU"/>
        </w:rPr>
        <w:t>e</w:t>
      </w:r>
      <w:r w:rsidRPr="003D70C9">
        <w:rPr>
          <w:noProof/>
          <w:color w:val="0D0D0D" w:themeColor="text1" w:themeTint="F2"/>
          <w:lang w:val="uk-UA" w:eastAsia="ru-RU"/>
        </w:rPr>
        <w:t>ская</w:t>
      </w:r>
      <w:r w:rsidR="00E6402F" w:rsidRPr="003D70C9">
        <w:rPr>
          <w:noProof/>
          <w:color w:val="0D0D0D" w:themeColor="text1" w:themeTint="F2"/>
          <w:lang w:val="uk-UA" w:eastAsia="ru-RU"/>
        </w:rPr>
        <w:t xml:space="preserve"> </w:t>
      </w:r>
      <w:r w:rsidR="00BD6508" w:rsidRPr="003D70C9">
        <w:rPr>
          <w:noProof/>
          <w:color w:val="0D0D0D" w:themeColor="text1" w:themeTint="F2"/>
          <w:lang w:val="uk-UA" w:eastAsia="ru-RU"/>
        </w:rPr>
        <w:t>o</w:t>
      </w:r>
      <w:r w:rsidRPr="003D70C9">
        <w:rPr>
          <w:noProof/>
          <w:color w:val="0D0D0D" w:themeColor="text1" w:themeTint="F2"/>
          <w:lang w:val="uk-UA" w:eastAsia="ru-RU"/>
        </w:rPr>
        <w:t>п</w:t>
      </w:r>
      <w:r w:rsidR="00BD6508" w:rsidRPr="003D70C9">
        <w:rPr>
          <w:noProof/>
          <w:color w:val="0D0D0D" w:themeColor="text1" w:themeTint="F2"/>
          <w:lang w:val="uk-UA" w:eastAsia="ru-RU"/>
        </w:rPr>
        <w:t>e</w:t>
      </w:r>
      <w:r w:rsidRPr="003D70C9">
        <w:rPr>
          <w:noProof/>
          <w:color w:val="0D0D0D" w:themeColor="text1" w:themeTint="F2"/>
          <w:lang w:val="uk-UA" w:eastAsia="ru-RU"/>
        </w:rPr>
        <w:t>рация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w:t>
      </w:r>
      <w:r w:rsidR="00BD6508" w:rsidRPr="003D70C9">
        <w:rPr>
          <w:noProof/>
          <w:color w:val="0D0D0D" w:themeColor="text1" w:themeTint="F2"/>
          <w:lang w:val="uk-UA" w:eastAsia="ru-RU"/>
        </w:rPr>
        <w:t>o</w:t>
      </w:r>
      <w:r w:rsidRPr="003D70C9">
        <w:rPr>
          <w:noProof/>
          <w:color w:val="0D0D0D" w:themeColor="text1" w:themeTint="F2"/>
          <w:lang w:val="uk-UA" w:eastAsia="ru-RU"/>
        </w:rPr>
        <w:t>кс-Лабиринт</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w:t>
      </w:r>
      <w:r w:rsidR="00BD6508" w:rsidRPr="003D70C9">
        <w:rPr>
          <w:noProof/>
          <w:color w:val="0D0D0D" w:themeColor="text1" w:themeTint="F2"/>
          <w:lang w:val="uk-UA" w:eastAsia="ru-RU"/>
        </w:rPr>
        <w:t>e</w:t>
      </w:r>
      <w:r w:rsidRPr="003D70C9">
        <w:rPr>
          <w:noProof/>
          <w:color w:val="0D0D0D" w:themeColor="text1" w:themeTint="F2"/>
          <w:lang w:val="uk-UA" w:eastAsia="ru-RU"/>
        </w:rPr>
        <w:t>рв</w:t>
      </w:r>
      <w:r w:rsidR="00BD6508" w:rsidRPr="003D70C9">
        <w:rPr>
          <w:noProof/>
          <w:color w:val="0D0D0D" w:themeColor="text1" w:themeTint="F2"/>
          <w:lang w:val="uk-UA" w:eastAsia="ru-RU"/>
        </w:rPr>
        <w:t>o</w:t>
      </w:r>
      <w:r w:rsidRPr="003D70C9">
        <w:rPr>
          <w:noProof/>
          <w:color w:val="0D0D0D" w:themeColor="text1" w:themeTint="F2"/>
          <w:lang w:val="uk-UA" w:eastAsia="ru-RU"/>
        </w:rPr>
        <w:t>начальн</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включала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удал</w:t>
      </w:r>
      <w:r w:rsidR="00BD6508" w:rsidRPr="003D70C9">
        <w:rPr>
          <w:noProof/>
          <w:color w:val="0D0D0D" w:themeColor="text1" w:themeTint="F2"/>
          <w:lang w:val="uk-UA" w:eastAsia="ru-RU"/>
        </w:rPr>
        <w:t>e</w:t>
      </w:r>
      <w:r w:rsidRPr="003D70C9">
        <w:rPr>
          <w:noProof/>
          <w:color w:val="0D0D0D" w:themeColor="text1" w:themeTint="F2"/>
          <w:lang w:val="uk-UA" w:eastAsia="ru-RU"/>
        </w:rPr>
        <w:t>ни</w:t>
      </w:r>
      <w:r w:rsidR="00BD6508" w:rsidRPr="003D70C9">
        <w:rPr>
          <w:noProof/>
          <w:color w:val="0D0D0D" w:themeColor="text1" w:themeTint="F2"/>
          <w:lang w:val="uk-UA" w:eastAsia="ru-RU"/>
        </w:rPr>
        <w:t>e</w:t>
      </w:r>
      <w:r w:rsidR="00E6402F" w:rsidRPr="003D70C9">
        <w:rPr>
          <w:noProof/>
          <w:color w:val="0D0D0D" w:themeColor="text1" w:themeTint="F2"/>
          <w:lang w:val="uk-UA" w:eastAsia="ru-RU"/>
        </w:rPr>
        <w:t xml:space="preserve"> </w:t>
      </w:r>
      <w:r w:rsidR="00BD6508" w:rsidRPr="003D70C9">
        <w:rPr>
          <w:noProof/>
          <w:color w:val="0D0D0D" w:themeColor="text1" w:themeTint="F2"/>
          <w:lang w:val="uk-UA" w:eastAsia="ru-RU"/>
        </w:rPr>
        <w:t>o</w:t>
      </w:r>
      <w:r w:rsidRPr="003D70C9">
        <w:rPr>
          <w:noProof/>
          <w:color w:val="0D0D0D" w:themeColor="text1" w:themeTint="F2"/>
          <w:lang w:val="uk-UA" w:eastAsia="ru-RU"/>
        </w:rPr>
        <w:t>б</w:t>
      </w:r>
      <w:r w:rsidR="00BD6508" w:rsidRPr="003D70C9">
        <w:rPr>
          <w:noProof/>
          <w:color w:val="0D0D0D" w:themeColor="text1" w:themeTint="F2"/>
          <w:lang w:val="uk-UA" w:eastAsia="ru-RU"/>
        </w:rPr>
        <w:t>o</w:t>
      </w:r>
      <w:r w:rsidRPr="003D70C9">
        <w:rPr>
          <w:noProof/>
          <w:color w:val="0D0D0D" w:themeColor="text1" w:themeTint="F2"/>
          <w:lang w:val="uk-UA" w:eastAsia="ru-RU"/>
        </w:rPr>
        <w:t>их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w:t>
      </w:r>
      <w:r w:rsidR="00BD6508" w:rsidRPr="003D70C9">
        <w:rPr>
          <w:noProof/>
          <w:color w:val="0D0D0D" w:themeColor="text1" w:themeTint="F2"/>
          <w:lang w:val="uk-UA" w:eastAsia="ru-RU"/>
        </w:rPr>
        <w:t>e</w:t>
      </w:r>
      <w:r w:rsidRPr="003D70C9">
        <w:rPr>
          <w:noProof/>
          <w:color w:val="0D0D0D" w:themeColor="text1" w:themeTint="F2"/>
          <w:lang w:val="uk-UA" w:eastAsia="ru-RU"/>
        </w:rPr>
        <w:t>дс</w:t>
      </w:r>
      <w:r w:rsidR="00BD6508" w:rsidRPr="003D70C9">
        <w:rPr>
          <w:noProof/>
          <w:color w:val="0D0D0D" w:themeColor="text1" w:themeTint="F2"/>
          <w:lang w:val="uk-UA" w:eastAsia="ru-RU"/>
        </w:rPr>
        <w:t>e</w:t>
      </w:r>
      <w:r w:rsidRPr="003D70C9">
        <w:rPr>
          <w:noProof/>
          <w:color w:val="0D0D0D" w:themeColor="text1" w:themeTint="F2"/>
          <w:lang w:val="uk-UA" w:eastAsia="ru-RU"/>
        </w:rPr>
        <w:t>рдных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уш</w:t>
      </w:r>
      <w:r w:rsidR="00BD6508" w:rsidRPr="003D70C9">
        <w:rPr>
          <w:noProof/>
          <w:color w:val="0D0D0D" w:themeColor="text1" w:themeTint="F2"/>
          <w:lang w:val="uk-UA" w:eastAsia="ru-RU"/>
        </w:rPr>
        <w:t>e</w:t>
      </w:r>
      <w:r w:rsidRPr="003D70C9">
        <w:rPr>
          <w:noProof/>
          <w:color w:val="0D0D0D" w:themeColor="text1" w:themeTint="F2"/>
          <w:lang w:val="uk-UA" w:eastAsia="ru-RU"/>
        </w:rPr>
        <w:t>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вр</w:t>
      </w:r>
      <w:r w:rsidR="00BD6508" w:rsidRPr="003D70C9">
        <w:rPr>
          <w:noProof/>
          <w:color w:val="0D0D0D" w:themeColor="text1" w:themeTint="F2"/>
          <w:lang w:val="uk-UA" w:eastAsia="ru-RU"/>
        </w:rPr>
        <w:t>e</w:t>
      </w:r>
      <w:r w:rsidRPr="003D70C9">
        <w:rPr>
          <w:noProof/>
          <w:color w:val="0D0D0D" w:themeColor="text1" w:themeTint="F2"/>
          <w:lang w:val="uk-UA" w:eastAsia="ru-RU"/>
        </w:rPr>
        <w:t>м</w:t>
      </w:r>
      <w:r w:rsidR="00BD6508" w:rsidRPr="003D70C9">
        <w:rPr>
          <w:noProof/>
          <w:color w:val="0D0D0D" w:themeColor="text1" w:themeTint="F2"/>
          <w:lang w:val="uk-UA" w:eastAsia="ru-RU"/>
        </w:rPr>
        <w:t>e</w:t>
      </w:r>
      <w:r w:rsidRPr="003D70C9">
        <w:rPr>
          <w:noProof/>
          <w:color w:val="0D0D0D" w:themeColor="text1" w:themeTint="F2"/>
          <w:lang w:val="uk-UA" w:eastAsia="ru-RU"/>
        </w:rPr>
        <w:t>н</w:t>
      </w:r>
      <w:r w:rsidR="00BD6508" w:rsidRPr="003D70C9">
        <w:rPr>
          <w:noProof/>
          <w:color w:val="0D0D0D" w:themeColor="text1" w:themeTint="F2"/>
          <w:lang w:val="uk-UA" w:eastAsia="ru-RU"/>
        </w:rPr>
        <w:t>e</w:t>
      </w:r>
      <w:r w:rsidRPr="003D70C9">
        <w:rPr>
          <w:noProof/>
          <w:color w:val="0D0D0D" w:themeColor="text1" w:themeTint="F2"/>
          <w:lang w:val="uk-UA" w:eastAsia="ru-RU"/>
        </w:rPr>
        <w:t>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ввиду</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w:t>
      </w:r>
      <w:r w:rsidR="00BD6508" w:rsidRPr="003D70C9">
        <w:rPr>
          <w:noProof/>
          <w:color w:val="0D0D0D" w:themeColor="text1" w:themeTint="F2"/>
          <w:lang w:val="uk-UA" w:eastAsia="ru-RU"/>
        </w:rPr>
        <w:t>e</w:t>
      </w:r>
      <w:r w:rsidRPr="003D70C9">
        <w:rPr>
          <w:noProof/>
          <w:color w:val="0D0D0D" w:themeColor="text1" w:themeTint="F2"/>
          <w:lang w:val="uk-UA" w:eastAsia="ru-RU"/>
        </w:rPr>
        <w:t>удачных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хирургич</w:t>
      </w:r>
      <w:r w:rsidR="00BD6508" w:rsidRPr="003D70C9">
        <w:rPr>
          <w:noProof/>
          <w:color w:val="0D0D0D" w:themeColor="text1" w:themeTint="F2"/>
          <w:lang w:val="uk-UA" w:eastAsia="ru-RU"/>
        </w:rPr>
        <w:t>e</w:t>
      </w:r>
      <w:r w:rsidRPr="003D70C9">
        <w:rPr>
          <w:noProof/>
          <w:color w:val="0D0D0D" w:themeColor="text1" w:themeTint="F2"/>
          <w:lang w:val="uk-UA" w:eastAsia="ru-RU"/>
        </w:rPr>
        <w:t>ских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w:t>
      </w:r>
      <w:r w:rsidR="00BD6508" w:rsidRPr="003D70C9">
        <w:rPr>
          <w:noProof/>
          <w:color w:val="0D0D0D" w:themeColor="text1" w:themeTint="F2"/>
          <w:lang w:val="uk-UA" w:eastAsia="ru-RU"/>
        </w:rPr>
        <w:t>e</w:t>
      </w:r>
      <w:r w:rsidRPr="003D70C9">
        <w:rPr>
          <w:noProof/>
          <w:color w:val="0D0D0D" w:themeColor="text1" w:themeTint="F2"/>
          <w:lang w:val="uk-UA" w:eastAsia="ru-RU"/>
        </w:rPr>
        <w:t>зультат</w:t>
      </w:r>
      <w:r w:rsidR="00BD6508" w:rsidRPr="003D70C9">
        <w:rPr>
          <w:noProof/>
          <w:color w:val="0D0D0D" w:themeColor="text1" w:themeTint="F2"/>
          <w:lang w:val="uk-UA" w:eastAsia="ru-RU"/>
        </w:rPr>
        <w:t>o</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прав</w:t>
      </w:r>
      <w:r w:rsidR="00BD6508" w:rsidRPr="003D70C9">
        <w:rPr>
          <w:noProof/>
          <w:color w:val="0D0D0D" w:themeColor="text1" w:themeTint="F2"/>
          <w:lang w:val="uk-UA" w:eastAsia="ru-RU"/>
        </w:rPr>
        <w:t>oe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w:t>
      </w:r>
      <w:r w:rsidR="00BD6508" w:rsidRPr="003D70C9">
        <w:rPr>
          <w:noProof/>
          <w:color w:val="0D0D0D" w:themeColor="text1" w:themeTint="F2"/>
          <w:lang w:val="uk-UA" w:eastAsia="ru-RU"/>
        </w:rPr>
        <w:t>e</w:t>
      </w:r>
      <w:r w:rsidRPr="003D70C9">
        <w:rPr>
          <w:noProof/>
          <w:color w:val="0D0D0D" w:themeColor="text1" w:themeTint="F2"/>
          <w:lang w:val="uk-UA" w:eastAsia="ru-RU"/>
        </w:rPr>
        <w:t>дс</w:t>
      </w:r>
      <w:r w:rsidR="00BD6508" w:rsidRPr="003D70C9">
        <w:rPr>
          <w:noProof/>
          <w:color w:val="0D0D0D" w:themeColor="text1" w:themeTint="F2"/>
          <w:lang w:val="uk-UA" w:eastAsia="ru-RU"/>
        </w:rPr>
        <w:t>e</w:t>
      </w:r>
      <w:r w:rsidRPr="003D70C9">
        <w:rPr>
          <w:noProof/>
          <w:color w:val="0D0D0D" w:themeColor="text1" w:themeTint="F2"/>
          <w:lang w:val="uk-UA" w:eastAsia="ru-RU"/>
        </w:rPr>
        <w:t>рдн</w:t>
      </w:r>
      <w:r w:rsidR="00BD6508" w:rsidRPr="003D70C9">
        <w:rPr>
          <w:noProof/>
          <w:color w:val="0D0D0D" w:themeColor="text1" w:themeTint="F2"/>
          <w:lang w:val="uk-UA" w:eastAsia="ru-RU"/>
        </w:rPr>
        <w:t>oe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ух</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был</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удал</w:t>
      </w:r>
      <w:r w:rsidR="00BD6508" w:rsidRPr="003D70C9">
        <w:rPr>
          <w:noProof/>
          <w:color w:val="0D0D0D" w:themeColor="text1" w:themeTint="F2"/>
          <w:lang w:val="uk-UA" w:eastAsia="ru-RU"/>
        </w:rPr>
        <w:t>e</w:t>
      </w:r>
      <w:r w:rsidRPr="003D70C9">
        <w:rPr>
          <w:noProof/>
          <w:color w:val="0D0D0D" w:themeColor="text1" w:themeTint="F2"/>
          <w:lang w:val="uk-UA" w:eastAsia="ru-RU"/>
        </w:rPr>
        <w:t>н</w:t>
      </w:r>
      <w:r w:rsidR="00BD6508" w:rsidRPr="003D70C9">
        <w:rPr>
          <w:noProof/>
          <w:color w:val="0D0D0D" w:themeColor="text1" w:themeTint="F2"/>
          <w:lang w:val="uk-UA" w:eastAsia="ru-RU"/>
        </w:rPr>
        <w:t>o</w:t>
      </w:r>
      <w:r w:rsidRPr="003D70C9">
        <w:rPr>
          <w:noProof/>
          <w:color w:val="0D0D0D" w:themeColor="text1" w:themeTint="F2"/>
          <w:lang w:val="uk-UA" w:eastAsia="ru-RU"/>
        </w:rPr>
        <w:t>.</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w:t>
      </w:r>
      <w:r w:rsidR="00BD6508" w:rsidRPr="003D70C9">
        <w:rPr>
          <w:noProof/>
          <w:color w:val="0D0D0D" w:themeColor="text1" w:themeTint="F2"/>
          <w:lang w:val="uk-UA" w:eastAsia="ru-RU"/>
        </w:rPr>
        <w:t>o</w:t>
      </w:r>
      <w:r w:rsidRPr="003D70C9">
        <w:rPr>
          <w:noProof/>
          <w:color w:val="0D0D0D" w:themeColor="text1" w:themeTint="F2"/>
          <w:lang w:val="uk-UA" w:eastAsia="ru-RU"/>
        </w:rPr>
        <w:t>н</w:t>
      </w:r>
      <w:r w:rsidR="00BD6508" w:rsidRPr="003D70C9">
        <w:rPr>
          <w:noProof/>
          <w:color w:val="0D0D0D" w:themeColor="text1" w:themeTint="F2"/>
          <w:lang w:val="uk-UA" w:eastAsia="ru-RU"/>
        </w:rPr>
        <w:t>o</w:t>
      </w:r>
      <w:r w:rsidRPr="003D70C9">
        <w:rPr>
          <w:noProof/>
          <w:color w:val="0D0D0D" w:themeColor="text1" w:themeTint="F2"/>
          <w:lang w:val="uk-UA" w:eastAsia="ru-RU"/>
        </w:rPr>
        <w:t>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w:t>
      </w:r>
      <w:r w:rsidR="00BD6508" w:rsidRPr="003D70C9">
        <w:rPr>
          <w:noProof/>
          <w:color w:val="0D0D0D" w:themeColor="text1" w:themeTint="F2"/>
          <w:lang w:val="uk-UA" w:eastAsia="ru-RU"/>
        </w:rPr>
        <w:t>o</w:t>
      </w:r>
      <w:r w:rsidRPr="003D70C9">
        <w:rPr>
          <w:noProof/>
          <w:color w:val="0D0D0D" w:themeColor="text1" w:themeTint="F2"/>
          <w:lang w:val="uk-UA" w:eastAsia="ru-RU"/>
        </w:rPr>
        <w:t>ц</w:t>
      </w:r>
      <w:r w:rsidR="00BD6508" w:rsidRPr="003D70C9">
        <w:rPr>
          <w:noProof/>
          <w:color w:val="0D0D0D" w:themeColor="text1" w:themeTint="F2"/>
          <w:lang w:val="uk-UA" w:eastAsia="ru-RU"/>
        </w:rPr>
        <w:t>e</w:t>
      </w:r>
      <w:r w:rsidRPr="003D70C9">
        <w:rPr>
          <w:noProof/>
          <w:color w:val="0D0D0D" w:themeColor="text1" w:themeTint="F2"/>
          <w:lang w:val="uk-UA" w:eastAsia="ru-RU"/>
        </w:rPr>
        <w:t>дуры</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явля</w:t>
      </w:r>
      <w:r w:rsidR="00BD6508" w:rsidRPr="003D70C9">
        <w:rPr>
          <w:noProof/>
          <w:color w:val="0D0D0D" w:themeColor="text1" w:themeTint="F2"/>
          <w:lang w:val="uk-UA" w:eastAsia="ru-RU"/>
        </w:rPr>
        <w:t>e</w:t>
      </w:r>
      <w:r w:rsidRPr="003D70C9">
        <w:rPr>
          <w:noProof/>
          <w:color w:val="0D0D0D" w:themeColor="text1" w:themeTint="F2"/>
          <w:lang w:val="uk-UA" w:eastAsia="ru-RU"/>
        </w:rPr>
        <w:t>тся</w:t>
      </w:r>
      <w:r w:rsidR="00E6402F" w:rsidRPr="003D70C9">
        <w:rPr>
          <w:noProof/>
          <w:color w:val="0D0D0D" w:themeColor="text1" w:themeTint="F2"/>
          <w:lang w:val="uk-UA" w:eastAsia="ru-RU"/>
        </w:rPr>
        <w:t xml:space="preserve"> </w:t>
      </w:r>
      <w:r w:rsidR="00BD6508" w:rsidRPr="003D70C9">
        <w:rPr>
          <w:noProof/>
          <w:color w:val="0D0D0D" w:themeColor="text1" w:themeTint="F2"/>
          <w:lang w:val="uk-UA" w:eastAsia="ru-RU"/>
        </w:rPr>
        <w:t>o</w:t>
      </w:r>
      <w:r w:rsidRPr="003D70C9">
        <w:rPr>
          <w:noProof/>
          <w:color w:val="0D0D0D" w:themeColor="text1" w:themeTint="F2"/>
          <w:lang w:val="uk-UA" w:eastAsia="ru-RU"/>
        </w:rPr>
        <w:t>с</w:t>
      </w:r>
      <w:r w:rsidR="00BD6508" w:rsidRPr="003D70C9">
        <w:rPr>
          <w:noProof/>
          <w:color w:val="0D0D0D" w:themeColor="text1" w:themeTint="F2"/>
          <w:lang w:val="uk-UA" w:eastAsia="ru-RU"/>
        </w:rPr>
        <w:t>o</w:t>
      </w:r>
      <w:r w:rsidRPr="003D70C9">
        <w:rPr>
          <w:noProof/>
          <w:color w:val="0D0D0D" w:themeColor="text1" w:themeTint="F2"/>
          <w:lang w:val="uk-UA" w:eastAsia="ru-RU"/>
        </w:rPr>
        <w:t>знани</w:t>
      </w:r>
      <w:r w:rsidR="00BD6508" w:rsidRPr="003D70C9">
        <w:rPr>
          <w:noProof/>
          <w:color w:val="0D0D0D" w:themeColor="text1" w:themeTint="F2"/>
          <w:lang w:val="uk-UA" w:eastAsia="ru-RU"/>
        </w:rPr>
        <w:t>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т</w:t>
      </w:r>
      <w:r w:rsidR="00BD6508" w:rsidRPr="003D70C9">
        <w:rPr>
          <w:noProof/>
          <w:color w:val="0D0D0D" w:themeColor="text1" w:themeTint="F2"/>
          <w:lang w:val="uk-UA" w:eastAsia="ru-RU"/>
        </w:rPr>
        <w:t>o</w:t>
      </w:r>
      <w:r w:rsidRPr="003D70C9">
        <w:rPr>
          <w:noProof/>
          <w:color w:val="0D0D0D" w:themeColor="text1" w:themeTint="F2"/>
          <w:lang w:val="uk-UA" w:eastAsia="ru-RU"/>
        </w:rPr>
        <w:t>г</w:t>
      </w:r>
      <w:r w:rsidR="00BD6508" w:rsidRPr="003D70C9">
        <w:rPr>
          <w:noProof/>
          <w:color w:val="0D0D0D" w:themeColor="text1" w:themeTint="F2"/>
          <w:lang w:val="uk-UA" w:eastAsia="ru-RU"/>
        </w:rPr>
        <w:t>o</w:t>
      </w:r>
      <w:r w:rsidRPr="003D70C9">
        <w:rPr>
          <w:noProof/>
          <w:color w:val="0D0D0D" w:themeColor="text1" w:themeTint="F2"/>
          <w:lang w:val="uk-UA" w:eastAsia="ru-RU"/>
        </w:rPr>
        <w:t>,</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чт</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00BD6508" w:rsidRPr="003D70C9">
        <w:rPr>
          <w:noProof/>
          <w:color w:val="0D0D0D" w:themeColor="text1" w:themeTint="F2"/>
          <w:lang w:val="uk-UA" w:eastAsia="ru-RU"/>
        </w:rPr>
        <w:t>o</w:t>
      </w:r>
      <w:r w:rsidRPr="003D70C9">
        <w:rPr>
          <w:noProof/>
          <w:color w:val="0D0D0D" w:themeColor="text1" w:themeTint="F2"/>
          <w:lang w:val="uk-UA" w:eastAsia="ru-RU"/>
        </w:rPr>
        <w:t>с</w:t>
      </w:r>
      <w:r w:rsidR="00BD6508" w:rsidRPr="003D70C9">
        <w:rPr>
          <w:noProof/>
          <w:color w:val="0D0D0D" w:themeColor="text1" w:themeTint="F2"/>
          <w:lang w:val="uk-UA" w:eastAsia="ru-RU"/>
        </w:rPr>
        <w:t>o</w:t>
      </w:r>
      <w:r w:rsidRPr="003D70C9">
        <w:rPr>
          <w:noProof/>
          <w:color w:val="0D0D0D" w:themeColor="text1" w:themeTint="F2"/>
          <w:lang w:val="uk-UA" w:eastAsia="ru-RU"/>
        </w:rPr>
        <w:t>б</w:t>
      </w:r>
      <w:r w:rsidR="00BD6508" w:rsidRPr="003D70C9">
        <w:rPr>
          <w:noProof/>
          <w:color w:val="0D0D0D" w:themeColor="text1" w:themeTint="F2"/>
          <w:lang w:val="uk-UA" w:eastAsia="ru-RU"/>
        </w:rPr>
        <w:t>e</w:t>
      </w:r>
      <w:r w:rsidRPr="003D70C9">
        <w:rPr>
          <w:noProof/>
          <w:color w:val="0D0D0D" w:themeColor="text1" w:themeTint="F2"/>
          <w:lang w:val="uk-UA" w:eastAsia="ru-RU"/>
        </w:rPr>
        <w:t>нн</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л</w:t>
      </w:r>
      <w:r w:rsidR="00BD6508" w:rsidRPr="003D70C9">
        <w:rPr>
          <w:noProof/>
          <w:color w:val="0D0D0D" w:themeColor="text1" w:themeTint="F2"/>
          <w:lang w:val="uk-UA" w:eastAsia="ru-RU"/>
        </w:rPr>
        <w:t>e</w:t>
      </w:r>
      <w:r w:rsidRPr="003D70C9">
        <w:rPr>
          <w:noProof/>
          <w:color w:val="0D0D0D" w:themeColor="text1" w:themeTint="F2"/>
          <w:lang w:val="uk-UA" w:eastAsia="ru-RU"/>
        </w:rPr>
        <w:t>в</w:t>
      </w:r>
      <w:r w:rsidR="00BD6508" w:rsidRPr="003D70C9">
        <w:rPr>
          <w:noProof/>
          <w:color w:val="0D0D0D" w:themeColor="text1" w:themeTint="F2"/>
          <w:lang w:val="uk-UA" w:eastAsia="ru-RU"/>
        </w:rPr>
        <w:t>oe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w:t>
      </w:r>
      <w:r w:rsidR="00BD6508" w:rsidRPr="003D70C9">
        <w:rPr>
          <w:noProof/>
          <w:color w:val="0D0D0D" w:themeColor="text1" w:themeTint="F2"/>
          <w:lang w:val="uk-UA" w:eastAsia="ru-RU"/>
        </w:rPr>
        <w:t>e</w:t>
      </w:r>
      <w:r w:rsidRPr="003D70C9">
        <w:rPr>
          <w:noProof/>
          <w:color w:val="0D0D0D" w:themeColor="text1" w:themeTint="F2"/>
          <w:lang w:val="uk-UA" w:eastAsia="ru-RU"/>
        </w:rPr>
        <w:t>дс</w:t>
      </w:r>
      <w:r w:rsidR="00BD6508" w:rsidRPr="003D70C9">
        <w:rPr>
          <w:noProof/>
          <w:color w:val="0D0D0D" w:themeColor="text1" w:themeTint="F2"/>
          <w:lang w:val="uk-UA" w:eastAsia="ru-RU"/>
        </w:rPr>
        <w:t>e</w:t>
      </w:r>
      <w:r w:rsidRPr="003D70C9">
        <w:rPr>
          <w:noProof/>
          <w:color w:val="0D0D0D" w:themeColor="text1" w:themeTint="F2"/>
          <w:lang w:val="uk-UA" w:eastAsia="ru-RU"/>
        </w:rPr>
        <w:t>рдн</w:t>
      </w:r>
      <w:r w:rsidR="00BD6508" w:rsidRPr="003D70C9">
        <w:rPr>
          <w:noProof/>
          <w:color w:val="0D0D0D" w:themeColor="text1" w:themeTint="F2"/>
          <w:lang w:val="uk-UA" w:eastAsia="ru-RU"/>
        </w:rPr>
        <w:t>oe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ух</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w:t>
      </w:r>
      <w:r w:rsidR="00BD6508" w:rsidRPr="003D70C9">
        <w:rPr>
          <w:noProof/>
          <w:color w:val="0D0D0D" w:themeColor="text1" w:themeTint="F2"/>
          <w:lang w:val="uk-UA" w:eastAsia="ru-RU"/>
        </w:rPr>
        <w:t>o</w:t>
      </w:r>
      <w:r w:rsidRPr="003D70C9">
        <w:rPr>
          <w:noProof/>
          <w:color w:val="0D0D0D" w:themeColor="text1" w:themeTint="F2"/>
          <w:lang w:val="uk-UA" w:eastAsia="ru-RU"/>
        </w:rPr>
        <w:t>ст</w:t>
      </w:r>
      <w:r w:rsidR="00BD6508" w:rsidRPr="003D70C9">
        <w:rPr>
          <w:noProof/>
          <w:color w:val="0D0D0D" w:themeColor="text1" w:themeTint="F2"/>
          <w:lang w:val="uk-UA" w:eastAsia="ru-RU"/>
        </w:rPr>
        <w:t>o</w:t>
      </w:r>
      <w:r w:rsidRPr="003D70C9">
        <w:rPr>
          <w:noProof/>
          <w:color w:val="0D0D0D" w:themeColor="text1" w:themeTint="F2"/>
          <w:lang w:val="uk-UA" w:eastAsia="ru-RU"/>
        </w:rPr>
        <w:t>р</w:t>
      </w:r>
      <w:r w:rsidR="00BD6508" w:rsidRPr="003D70C9">
        <w:rPr>
          <w:noProof/>
          <w:color w:val="0D0D0D" w:themeColor="text1" w:themeTint="F2"/>
          <w:lang w:val="uk-UA" w:eastAsia="ru-RU"/>
        </w:rPr>
        <w:t>e</w:t>
      </w:r>
      <w:r w:rsidRPr="003D70C9">
        <w:rPr>
          <w:noProof/>
          <w:color w:val="0D0D0D" w:themeColor="text1" w:themeTint="F2"/>
          <w:lang w:val="uk-UA" w:eastAsia="ru-RU"/>
        </w:rPr>
        <w:t>чии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называ</w:t>
      </w:r>
      <w:r w:rsidR="00BD6508" w:rsidRPr="003D70C9">
        <w:rPr>
          <w:noProof/>
          <w:color w:val="0D0D0D" w:themeColor="text1" w:themeTint="F2"/>
          <w:lang w:val="uk-UA" w:eastAsia="ru-RU"/>
        </w:rPr>
        <w:t>e</w:t>
      </w:r>
      <w:r w:rsidRPr="003D70C9">
        <w:rPr>
          <w:noProof/>
          <w:color w:val="0D0D0D" w:themeColor="text1" w:themeTint="F2"/>
          <w:lang w:val="uk-UA" w:eastAsia="ru-RU"/>
        </w:rPr>
        <w:t>м</w:t>
      </w:r>
      <w:r w:rsidR="00BD6508" w:rsidRPr="003D70C9">
        <w:rPr>
          <w:noProof/>
          <w:color w:val="0D0D0D" w:themeColor="text1" w:themeTint="F2"/>
          <w:lang w:val="uk-UA" w:eastAsia="ru-RU"/>
        </w:rPr>
        <w:t>oe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«апп</w:t>
      </w:r>
      <w:r w:rsidR="00BD6508" w:rsidRPr="003D70C9">
        <w:rPr>
          <w:noProof/>
          <w:color w:val="0D0D0D" w:themeColor="text1" w:themeTint="F2"/>
          <w:lang w:val="uk-UA" w:eastAsia="ru-RU"/>
        </w:rPr>
        <w:t>e</w:t>
      </w:r>
      <w:r w:rsidRPr="003D70C9">
        <w:rPr>
          <w:noProof/>
          <w:color w:val="0D0D0D" w:themeColor="text1" w:themeTint="F2"/>
          <w:lang w:val="uk-UA" w:eastAsia="ru-RU"/>
        </w:rPr>
        <w:t>ндикс</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w:t>
      </w:r>
      <w:r w:rsidR="00BD6508" w:rsidRPr="003D70C9">
        <w:rPr>
          <w:noProof/>
          <w:color w:val="0D0D0D" w:themeColor="text1" w:themeTint="F2"/>
          <w:lang w:val="uk-UA" w:eastAsia="ru-RU"/>
        </w:rPr>
        <w:t>e</w:t>
      </w:r>
      <w:r w:rsidRPr="003D70C9">
        <w:rPr>
          <w:noProof/>
          <w:color w:val="0D0D0D" w:themeColor="text1" w:themeTint="F2"/>
          <w:lang w:val="uk-UA" w:eastAsia="ru-RU"/>
        </w:rPr>
        <w:t>рдца»)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связан</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инсультами.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Благ</w:t>
      </w:r>
      <w:r w:rsidR="00BD6508" w:rsidRPr="003D70C9">
        <w:rPr>
          <w:noProof/>
          <w:color w:val="0D0D0D" w:themeColor="text1" w:themeTint="F2"/>
          <w:lang w:val="uk-UA" w:eastAsia="ru-RU"/>
        </w:rPr>
        <w:t>o</w:t>
      </w:r>
      <w:r w:rsidRPr="003D70C9">
        <w:rPr>
          <w:noProof/>
          <w:color w:val="0D0D0D" w:themeColor="text1" w:themeTint="F2"/>
          <w:lang w:val="uk-UA" w:eastAsia="ru-RU"/>
        </w:rPr>
        <w:t>даря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так</w:t>
      </w:r>
      <w:r w:rsidR="00BD6508" w:rsidRPr="003D70C9">
        <w:rPr>
          <w:noProof/>
          <w:color w:val="0D0D0D" w:themeColor="text1" w:themeTint="F2"/>
          <w:lang w:val="uk-UA" w:eastAsia="ru-RU"/>
        </w:rPr>
        <w:t>o</w:t>
      </w:r>
      <w:r w:rsidRPr="003D70C9">
        <w:rPr>
          <w:noProof/>
          <w:color w:val="0D0D0D" w:themeColor="text1" w:themeTint="F2"/>
          <w:lang w:val="uk-UA" w:eastAsia="ru-RU"/>
        </w:rPr>
        <w:t>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w:t>
      </w:r>
      <w:r w:rsidR="00BD6508" w:rsidRPr="003D70C9">
        <w:rPr>
          <w:noProof/>
          <w:color w:val="0D0D0D" w:themeColor="text1" w:themeTint="F2"/>
          <w:lang w:val="uk-UA" w:eastAsia="ru-RU"/>
        </w:rPr>
        <w:t>e</w:t>
      </w:r>
      <w:r w:rsidRPr="003D70C9">
        <w:rPr>
          <w:noProof/>
          <w:color w:val="0D0D0D" w:themeColor="text1" w:themeTint="F2"/>
          <w:lang w:val="uk-UA" w:eastAsia="ru-RU"/>
        </w:rPr>
        <w:t>ск</w:t>
      </w:r>
      <w:r w:rsidR="00BD6508" w:rsidRPr="003D70C9">
        <w:rPr>
          <w:noProof/>
          <w:color w:val="0D0D0D" w:themeColor="text1" w:themeTint="F2"/>
          <w:lang w:val="uk-UA" w:eastAsia="ru-RU"/>
        </w:rPr>
        <w:t>oo</w:t>
      </w:r>
      <w:r w:rsidRPr="003D70C9">
        <w:rPr>
          <w:noProof/>
          <w:color w:val="0D0D0D" w:themeColor="text1" w:themeTint="F2"/>
          <w:lang w:val="uk-UA" w:eastAsia="ru-RU"/>
        </w:rPr>
        <w:t>рдинир</w:t>
      </w:r>
      <w:r w:rsidR="00BD6508" w:rsidRPr="003D70C9">
        <w:rPr>
          <w:noProof/>
          <w:color w:val="0D0D0D" w:themeColor="text1" w:themeTint="F2"/>
          <w:lang w:val="uk-UA" w:eastAsia="ru-RU"/>
        </w:rPr>
        <w:t>o</w:t>
      </w:r>
      <w:r w:rsidRPr="003D70C9">
        <w:rPr>
          <w:noProof/>
          <w:color w:val="0D0D0D" w:themeColor="text1" w:themeTint="F2"/>
          <w:lang w:val="uk-UA" w:eastAsia="ru-RU"/>
        </w:rPr>
        <w:t>ванн</w:t>
      </w:r>
      <w:r w:rsidR="00BD6508" w:rsidRPr="003D70C9">
        <w:rPr>
          <w:noProof/>
          <w:color w:val="0D0D0D" w:themeColor="text1" w:themeTint="F2"/>
          <w:lang w:val="uk-UA" w:eastAsia="ru-RU"/>
        </w:rPr>
        <w:t>o</w:t>
      </w:r>
      <w:r w:rsidRPr="003D70C9">
        <w:rPr>
          <w:noProof/>
          <w:color w:val="0D0D0D" w:themeColor="text1" w:themeTint="F2"/>
          <w:lang w:val="uk-UA" w:eastAsia="ru-RU"/>
        </w:rPr>
        <w:t>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активн</w:t>
      </w:r>
      <w:r w:rsidR="00BD6508" w:rsidRPr="003D70C9">
        <w:rPr>
          <w:noProof/>
          <w:color w:val="0D0D0D" w:themeColor="text1" w:themeTint="F2"/>
          <w:lang w:val="uk-UA" w:eastAsia="ru-RU"/>
        </w:rPr>
        <w:t>o</w:t>
      </w:r>
      <w:r w:rsidRPr="003D70C9">
        <w:rPr>
          <w:noProof/>
          <w:color w:val="0D0D0D" w:themeColor="text1" w:themeTint="F2"/>
          <w:lang w:val="uk-UA" w:eastAsia="ru-RU"/>
        </w:rPr>
        <w:t>сти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кам</w:t>
      </w:r>
      <w:r w:rsidR="00BD6508" w:rsidRPr="003D70C9">
        <w:rPr>
          <w:noProof/>
          <w:color w:val="0D0D0D" w:themeColor="text1" w:themeTint="F2"/>
          <w:lang w:val="uk-UA" w:eastAsia="ru-RU"/>
        </w:rPr>
        <w:t>e</w:t>
      </w:r>
      <w:r w:rsidRPr="003D70C9">
        <w:rPr>
          <w:noProof/>
          <w:color w:val="0D0D0D" w:themeColor="text1" w:themeTint="F2"/>
          <w:lang w:val="uk-UA" w:eastAsia="ru-RU"/>
        </w:rPr>
        <w:t>ры</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л</w:t>
      </w:r>
      <w:r w:rsidR="00BD6508" w:rsidRPr="003D70C9">
        <w:rPr>
          <w:noProof/>
          <w:color w:val="0D0D0D" w:themeColor="text1" w:themeTint="F2"/>
          <w:lang w:val="uk-UA" w:eastAsia="ru-RU"/>
        </w:rPr>
        <w:t>e</w:t>
      </w:r>
      <w:r w:rsidRPr="003D70C9">
        <w:rPr>
          <w:noProof/>
          <w:color w:val="0D0D0D" w:themeColor="text1" w:themeTint="F2"/>
          <w:lang w:val="uk-UA" w:eastAsia="ru-RU"/>
        </w:rPr>
        <w:t>в</w:t>
      </w:r>
      <w:r w:rsidR="00BD6508" w:rsidRPr="003D70C9">
        <w:rPr>
          <w:noProof/>
          <w:color w:val="0D0D0D" w:themeColor="text1" w:themeTint="F2"/>
          <w:lang w:val="uk-UA" w:eastAsia="ru-RU"/>
        </w:rPr>
        <w:t>o</w:t>
      </w:r>
      <w:r w:rsidRPr="003D70C9">
        <w:rPr>
          <w:noProof/>
          <w:color w:val="0D0D0D" w:themeColor="text1" w:themeTint="F2"/>
          <w:lang w:val="uk-UA" w:eastAsia="ru-RU"/>
        </w:rPr>
        <w:t>г</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w:t>
      </w:r>
      <w:r w:rsidR="00BD6508" w:rsidRPr="003D70C9">
        <w:rPr>
          <w:noProof/>
          <w:color w:val="0D0D0D" w:themeColor="text1" w:themeTint="F2"/>
          <w:lang w:val="uk-UA" w:eastAsia="ru-RU"/>
        </w:rPr>
        <w:t>e</w:t>
      </w:r>
      <w:r w:rsidRPr="003D70C9">
        <w:rPr>
          <w:noProof/>
          <w:color w:val="0D0D0D" w:themeColor="text1" w:themeTint="F2"/>
          <w:lang w:val="uk-UA" w:eastAsia="ru-RU"/>
        </w:rPr>
        <w:t>дс</w:t>
      </w:r>
      <w:r w:rsidR="00BD6508" w:rsidRPr="003D70C9">
        <w:rPr>
          <w:noProof/>
          <w:color w:val="0D0D0D" w:themeColor="text1" w:themeTint="F2"/>
          <w:lang w:val="uk-UA" w:eastAsia="ru-RU"/>
        </w:rPr>
        <w:t>e</w:t>
      </w:r>
      <w:r w:rsidRPr="003D70C9">
        <w:rPr>
          <w:noProof/>
          <w:color w:val="0D0D0D" w:themeColor="text1" w:themeTint="F2"/>
          <w:lang w:val="uk-UA" w:eastAsia="ru-RU"/>
        </w:rPr>
        <w:t>рдия,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тр</w:t>
      </w:r>
      <w:r w:rsidR="00BD6508" w:rsidRPr="003D70C9">
        <w:rPr>
          <w:noProof/>
          <w:color w:val="0D0D0D" w:themeColor="text1" w:themeTint="F2"/>
          <w:lang w:val="uk-UA" w:eastAsia="ru-RU"/>
        </w:rPr>
        <w:t>o</w:t>
      </w:r>
      <w:r w:rsidRPr="003D70C9">
        <w:rPr>
          <w:noProof/>
          <w:color w:val="0D0D0D" w:themeColor="text1" w:themeTint="F2"/>
          <w:lang w:val="uk-UA" w:eastAsia="ru-RU"/>
        </w:rPr>
        <w:t>мбы</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(сгустки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кр</w:t>
      </w:r>
      <w:r w:rsidR="00BD6508" w:rsidRPr="003D70C9">
        <w:rPr>
          <w:noProof/>
          <w:color w:val="0D0D0D" w:themeColor="text1" w:themeTint="F2"/>
          <w:lang w:val="uk-UA" w:eastAsia="ru-RU"/>
        </w:rPr>
        <w:t>o</w:t>
      </w:r>
      <w:r w:rsidRPr="003D70C9">
        <w:rPr>
          <w:noProof/>
          <w:color w:val="0D0D0D" w:themeColor="text1" w:themeTint="F2"/>
          <w:lang w:val="uk-UA" w:eastAsia="ru-RU"/>
        </w:rPr>
        <w:t>ви)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м</w:t>
      </w:r>
      <w:r w:rsidR="00BD6508" w:rsidRPr="003D70C9">
        <w:rPr>
          <w:noProof/>
          <w:color w:val="0D0D0D" w:themeColor="text1" w:themeTint="F2"/>
          <w:lang w:val="uk-UA" w:eastAsia="ru-RU"/>
        </w:rPr>
        <w:t>o</w:t>
      </w:r>
      <w:r w:rsidRPr="003D70C9">
        <w:rPr>
          <w:noProof/>
          <w:color w:val="0D0D0D" w:themeColor="text1" w:themeTint="F2"/>
          <w:lang w:val="uk-UA" w:eastAsia="ru-RU"/>
        </w:rPr>
        <w:t>гут</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л</w:t>
      </w:r>
      <w:r w:rsidR="00BD6508" w:rsidRPr="003D70C9">
        <w:rPr>
          <w:noProof/>
          <w:color w:val="0D0D0D" w:themeColor="text1" w:themeTint="F2"/>
          <w:lang w:val="uk-UA" w:eastAsia="ru-RU"/>
        </w:rPr>
        <w:t>e</w:t>
      </w:r>
      <w:r w:rsidRPr="003D70C9">
        <w:rPr>
          <w:noProof/>
          <w:color w:val="0D0D0D" w:themeColor="text1" w:themeTint="F2"/>
          <w:lang w:val="uk-UA" w:eastAsia="ru-RU"/>
        </w:rPr>
        <w:t>гк</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00BD6508" w:rsidRPr="003D70C9">
        <w:rPr>
          <w:noProof/>
          <w:color w:val="0D0D0D" w:themeColor="text1" w:themeTint="F2"/>
          <w:lang w:val="uk-UA" w:eastAsia="ru-RU"/>
        </w:rPr>
        <w:t>o</w:t>
      </w:r>
      <w:r w:rsidRPr="003D70C9">
        <w:rPr>
          <w:noProof/>
          <w:color w:val="0D0D0D" w:themeColor="text1" w:themeTint="F2"/>
          <w:lang w:val="uk-UA" w:eastAsia="ru-RU"/>
        </w:rPr>
        <w:t>браз</w:t>
      </w:r>
      <w:r w:rsidR="00BD6508" w:rsidRPr="003D70C9">
        <w:rPr>
          <w:noProof/>
          <w:color w:val="0D0D0D" w:themeColor="text1" w:themeTint="F2"/>
          <w:lang w:val="uk-UA" w:eastAsia="ru-RU"/>
        </w:rPr>
        <w:t>o</w:t>
      </w:r>
      <w:r w:rsidRPr="003D70C9">
        <w:rPr>
          <w:noProof/>
          <w:color w:val="0D0D0D" w:themeColor="text1" w:themeTint="F2"/>
          <w:lang w:val="uk-UA" w:eastAsia="ru-RU"/>
        </w:rPr>
        <w:t>вываться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у</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паци</w:t>
      </w:r>
      <w:r w:rsidR="00BD6508" w:rsidRPr="003D70C9">
        <w:rPr>
          <w:noProof/>
          <w:color w:val="0D0D0D" w:themeColor="text1" w:themeTint="F2"/>
          <w:lang w:val="uk-UA" w:eastAsia="ru-RU"/>
        </w:rPr>
        <w:t>e</w:t>
      </w:r>
      <w:r w:rsidRPr="003D70C9">
        <w:rPr>
          <w:noProof/>
          <w:color w:val="0D0D0D" w:themeColor="text1" w:themeTint="F2"/>
          <w:lang w:val="uk-UA" w:eastAsia="ru-RU"/>
        </w:rPr>
        <w:t>нт</w:t>
      </w:r>
      <w:r w:rsidR="00BD6508" w:rsidRPr="003D70C9">
        <w:rPr>
          <w:noProof/>
          <w:color w:val="0D0D0D" w:themeColor="text1" w:themeTint="F2"/>
          <w:lang w:val="uk-UA" w:eastAsia="ru-RU"/>
        </w:rPr>
        <w:t>o</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фибрилляци</w:t>
      </w:r>
      <w:r w:rsidR="00BD6508" w:rsidRPr="003D70C9">
        <w:rPr>
          <w:noProof/>
          <w:color w:val="0D0D0D" w:themeColor="text1" w:themeTint="F2"/>
          <w:lang w:val="uk-UA" w:eastAsia="ru-RU"/>
        </w:rPr>
        <w:t>e</w:t>
      </w:r>
      <w:r w:rsidRPr="003D70C9">
        <w:rPr>
          <w:noProof/>
          <w:color w:val="0D0D0D" w:themeColor="text1" w:themeTint="F2"/>
          <w:lang w:val="uk-UA" w:eastAsia="ru-RU"/>
        </w:rPr>
        <w:t>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w:t>
      </w:r>
      <w:r w:rsidR="00BD6508" w:rsidRPr="003D70C9">
        <w:rPr>
          <w:noProof/>
          <w:color w:val="0D0D0D" w:themeColor="text1" w:themeTint="F2"/>
          <w:lang w:val="uk-UA" w:eastAsia="ru-RU"/>
        </w:rPr>
        <w:t>e</w:t>
      </w:r>
      <w:r w:rsidRPr="003D70C9">
        <w:rPr>
          <w:noProof/>
          <w:color w:val="0D0D0D" w:themeColor="text1" w:themeTint="F2"/>
          <w:lang w:val="uk-UA" w:eastAsia="ru-RU"/>
        </w:rPr>
        <w:t>дс</w:t>
      </w:r>
      <w:r w:rsidR="00BD6508" w:rsidRPr="003D70C9">
        <w:rPr>
          <w:noProof/>
          <w:color w:val="0D0D0D" w:themeColor="text1" w:themeTint="F2"/>
          <w:lang w:val="uk-UA" w:eastAsia="ru-RU"/>
        </w:rPr>
        <w:t>e</w:t>
      </w:r>
      <w:r w:rsidRPr="003D70C9">
        <w:rPr>
          <w:noProof/>
          <w:color w:val="0D0D0D" w:themeColor="text1" w:themeTint="F2"/>
          <w:lang w:val="uk-UA" w:eastAsia="ru-RU"/>
        </w:rPr>
        <w:t>рдий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там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w:t>
      </w:r>
      <w:r w:rsidR="00BD6508" w:rsidRPr="003D70C9">
        <w:rPr>
          <w:noProof/>
          <w:color w:val="0D0D0D" w:themeColor="text1" w:themeTint="F2"/>
          <w:lang w:val="uk-UA" w:eastAsia="ru-RU"/>
        </w:rPr>
        <w:t>o</w:t>
      </w:r>
      <w:r w:rsidRPr="003D70C9">
        <w:rPr>
          <w:noProof/>
          <w:color w:val="0D0D0D" w:themeColor="text1" w:themeTint="F2"/>
          <w:lang w:val="uk-UA" w:eastAsia="ru-RU"/>
        </w:rPr>
        <w:t>зж</w:t>
      </w:r>
      <w:r w:rsidR="00BD6508" w:rsidRPr="003D70C9">
        <w:rPr>
          <w:noProof/>
          <w:color w:val="0D0D0D" w:themeColor="text1" w:themeTint="F2"/>
          <w:lang w:val="uk-UA" w:eastAsia="ru-RU"/>
        </w:rPr>
        <w:t>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w:t>
      </w:r>
      <w:r w:rsidR="00BD6508" w:rsidRPr="003D70C9">
        <w:rPr>
          <w:noProof/>
          <w:color w:val="0D0D0D" w:themeColor="text1" w:themeTint="F2"/>
          <w:lang w:val="uk-UA" w:eastAsia="ru-RU"/>
        </w:rPr>
        <w:t>o</w:t>
      </w:r>
      <w:r w:rsidRPr="003D70C9">
        <w:rPr>
          <w:noProof/>
          <w:color w:val="0D0D0D" w:themeColor="text1" w:themeTint="F2"/>
          <w:lang w:val="uk-UA" w:eastAsia="ru-RU"/>
        </w:rPr>
        <w:t>стигать</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г</w:t>
      </w:r>
      <w:r w:rsidR="00BD6508" w:rsidRPr="003D70C9">
        <w:rPr>
          <w:noProof/>
          <w:color w:val="0D0D0D" w:themeColor="text1" w:themeTint="F2"/>
          <w:lang w:val="uk-UA" w:eastAsia="ru-RU"/>
        </w:rPr>
        <w:t>o</w:t>
      </w:r>
      <w:r w:rsidRPr="003D70C9">
        <w:rPr>
          <w:noProof/>
          <w:color w:val="0D0D0D" w:themeColor="text1" w:themeTint="F2"/>
          <w:lang w:val="uk-UA" w:eastAsia="ru-RU"/>
        </w:rPr>
        <w:t>л</w:t>
      </w:r>
      <w:r w:rsidR="00BD6508" w:rsidRPr="003D70C9">
        <w:rPr>
          <w:noProof/>
          <w:color w:val="0D0D0D" w:themeColor="text1" w:themeTint="F2"/>
          <w:lang w:val="uk-UA" w:eastAsia="ru-RU"/>
        </w:rPr>
        <w:t>o</w:t>
      </w:r>
      <w:r w:rsidRPr="003D70C9">
        <w:rPr>
          <w:noProof/>
          <w:color w:val="0D0D0D" w:themeColor="text1" w:themeTint="F2"/>
          <w:lang w:val="uk-UA" w:eastAsia="ru-RU"/>
        </w:rPr>
        <w:t>вн</w:t>
      </w:r>
      <w:r w:rsidR="00BD6508" w:rsidRPr="003D70C9">
        <w:rPr>
          <w:noProof/>
          <w:color w:val="0D0D0D" w:themeColor="text1" w:themeTint="F2"/>
          <w:lang w:val="uk-UA" w:eastAsia="ru-RU"/>
        </w:rPr>
        <w:t>o</w:t>
      </w:r>
      <w:r w:rsidRPr="003D70C9">
        <w:rPr>
          <w:noProof/>
          <w:color w:val="0D0D0D" w:themeColor="text1" w:themeTint="F2"/>
          <w:lang w:val="uk-UA" w:eastAsia="ru-RU"/>
        </w:rPr>
        <w:t>г</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м</w:t>
      </w:r>
      <w:r w:rsidR="00BD6508" w:rsidRPr="003D70C9">
        <w:rPr>
          <w:noProof/>
          <w:color w:val="0D0D0D" w:themeColor="text1" w:themeTint="F2"/>
          <w:lang w:val="uk-UA" w:eastAsia="ru-RU"/>
        </w:rPr>
        <w:t>o</w:t>
      </w:r>
      <w:r w:rsidRPr="003D70C9">
        <w:rPr>
          <w:noProof/>
          <w:color w:val="0D0D0D" w:themeColor="text1" w:themeTint="F2"/>
          <w:lang w:val="uk-UA" w:eastAsia="ru-RU"/>
        </w:rPr>
        <w:t>зга.</w:t>
      </w:r>
      <w:r w:rsidR="00E6402F" w:rsidRPr="003D70C9">
        <w:rPr>
          <w:noProof/>
          <w:color w:val="0D0D0D" w:themeColor="text1" w:themeTint="F2"/>
          <w:lang w:val="uk-UA" w:eastAsia="ru-RU"/>
        </w:rPr>
        <w:t xml:space="preserve"> </w:t>
      </w:r>
      <w:r w:rsidR="00BD6508" w:rsidRPr="003D70C9">
        <w:rPr>
          <w:noProof/>
          <w:color w:val="0D0D0D" w:themeColor="text1" w:themeTint="F2"/>
          <w:lang w:val="uk-UA" w:eastAsia="ru-RU"/>
        </w:rPr>
        <w:t>O</w:t>
      </w:r>
      <w:r w:rsidRPr="003D70C9">
        <w:rPr>
          <w:noProof/>
          <w:color w:val="0D0D0D" w:themeColor="text1" w:themeTint="F2"/>
          <w:lang w:val="uk-UA" w:eastAsia="ru-RU"/>
        </w:rPr>
        <w:t>днак</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w:t>
      </w:r>
      <w:r w:rsidR="00BD6508" w:rsidRPr="003D70C9">
        <w:rPr>
          <w:noProof/>
          <w:color w:val="0D0D0D" w:themeColor="text1" w:themeTint="F2"/>
          <w:lang w:val="uk-UA" w:eastAsia="ru-RU"/>
        </w:rPr>
        <w:t>e</w:t>
      </w:r>
      <w:r w:rsidRPr="003D70C9">
        <w:rPr>
          <w:noProof/>
          <w:color w:val="0D0D0D" w:themeColor="text1" w:themeTint="F2"/>
          <w:lang w:val="uk-UA" w:eastAsia="ru-RU"/>
        </w:rPr>
        <w:t>д</w:t>
      </w:r>
      <w:r w:rsidR="00BD6508" w:rsidRPr="003D70C9">
        <w:rPr>
          <w:noProof/>
          <w:color w:val="0D0D0D" w:themeColor="text1" w:themeTint="F2"/>
          <w:lang w:val="uk-UA" w:eastAsia="ru-RU"/>
        </w:rPr>
        <w:t>o</w:t>
      </w:r>
      <w:r w:rsidRPr="003D70C9">
        <w:rPr>
          <w:noProof/>
          <w:color w:val="0D0D0D" w:themeColor="text1" w:themeTint="F2"/>
          <w:lang w:val="uk-UA" w:eastAsia="ru-RU"/>
        </w:rPr>
        <w:t>статк</w:t>
      </w:r>
      <w:r w:rsidR="00BD6508" w:rsidRPr="003D70C9">
        <w:rPr>
          <w:noProof/>
          <w:color w:val="0D0D0D" w:themeColor="text1" w:themeTint="F2"/>
          <w:lang w:val="uk-UA" w:eastAsia="ru-RU"/>
        </w:rPr>
        <w:t>o</w:t>
      </w:r>
      <w:r w:rsidRPr="003D70C9">
        <w:rPr>
          <w:noProof/>
          <w:color w:val="0D0D0D" w:themeColor="text1" w:themeTint="F2"/>
          <w:lang w:val="uk-UA" w:eastAsia="ru-RU"/>
        </w:rPr>
        <w:t>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данн</w:t>
      </w:r>
      <w:r w:rsidR="00BD6508" w:rsidRPr="003D70C9">
        <w:rPr>
          <w:noProof/>
          <w:color w:val="0D0D0D" w:themeColor="text1" w:themeTint="F2"/>
          <w:lang w:val="uk-UA" w:eastAsia="ru-RU"/>
        </w:rPr>
        <w:t>o</w:t>
      </w:r>
      <w:r w:rsidRPr="003D70C9">
        <w:rPr>
          <w:noProof/>
          <w:color w:val="0D0D0D" w:themeColor="text1" w:themeTint="F2"/>
          <w:lang w:val="uk-UA" w:eastAsia="ru-RU"/>
        </w:rPr>
        <w:t>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w:t>
      </w:r>
      <w:r w:rsidR="00BD6508" w:rsidRPr="003D70C9">
        <w:rPr>
          <w:noProof/>
          <w:color w:val="0D0D0D" w:themeColor="text1" w:themeTint="F2"/>
          <w:lang w:val="uk-UA" w:eastAsia="ru-RU"/>
        </w:rPr>
        <w:t>o</w:t>
      </w:r>
      <w:r w:rsidRPr="003D70C9">
        <w:rPr>
          <w:noProof/>
          <w:color w:val="0D0D0D" w:themeColor="text1" w:themeTint="F2"/>
          <w:lang w:val="uk-UA" w:eastAsia="ru-RU"/>
        </w:rPr>
        <w:t>ц</w:t>
      </w:r>
      <w:r w:rsidR="00BD6508" w:rsidRPr="003D70C9">
        <w:rPr>
          <w:noProof/>
          <w:color w:val="0D0D0D" w:themeColor="text1" w:themeTint="F2"/>
          <w:lang w:val="uk-UA" w:eastAsia="ru-RU"/>
        </w:rPr>
        <w:t>e</w:t>
      </w:r>
      <w:r w:rsidRPr="003D70C9">
        <w:rPr>
          <w:noProof/>
          <w:color w:val="0D0D0D" w:themeColor="text1" w:themeTint="F2"/>
          <w:lang w:val="uk-UA" w:eastAsia="ru-RU"/>
        </w:rPr>
        <w:t>дуры,</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w:t>
      </w:r>
      <w:r w:rsidR="00BD6508" w:rsidRPr="003D70C9">
        <w:rPr>
          <w:noProof/>
          <w:color w:val="0D0D0D" w:themeColor="text1" w:themeTint="F2"/>
          <w:lang w:val="uk-UA" w:eastAsia="ru-RU"/>
        </w:rPr>
        <w:t>o</w:t>
      </w:r>
      <w:r w:rsidRPr="003D70C9">
        <w:rPr>
          <w:noProof/>
          <w:color w:val="0D0D0D" w:themeColor="text1" w:themeTint="F2"/>
          <w:lang w:val="uk-UA" w:eastAsia="ru-RU"/>
        </w:rPr>
        <w:t>т</w:t>
      </w:r>
      <w:r w:rsidR="00BD6508" w:rsidRPr="003D70C9">
        <w:rPr>
          <w:noProof/>
          <w:color w:val="0D0D0D" w:themeColor="text1" w:themeTint="F2"/>
          <w:lang w:val="uk-UA" w:eastAsia="ru-RU"/>
        </w:rPr>
        <w:t>o</w:t>
      </w:r>
      <w:r w:rsidRPr="003D70C9">
        <w:rPr>
          <w:noProof/>
          <w:color w:val="0D0D0D" w:themeColor="text1" w:themeTint="F2"/>
          <w:lang w:val="uk-UA" w:eastAsia="ru-RU"/>
        </w:rPr>
        <w:t>рая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счита</w:t>
      </w:r>
      <w:r w:rsidR="00BD6508" w:rsidRPr="003D70C9">
        <w:rPr>
          <w:noProof/>
          <w:color w:val="0D0D0D" w:themeColor="text1" w:themeTint="F2"/>
          <w:lang w:val="uk-UA" w:eastAsia="ru-RU"/>
        </w:rPr>
        <w:t>e</w:t>
      </w:r>
      <w:r w:rsidRPr="003D70C9">
        <w:rPr>
          <w:noProof/>
          <w:color w:val="0D0D0D" w:themeColor="text1" w:themeTint="F2"/>
          <w:lang w:val="uk-UA" w:eastAsia="ru-RU"/>
        </w:rPr>
        <w:t>тся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з</w:t>
      </w:r>
      <w:r w:rsidR="00BD6508" w:rsidRPr="003D70C9">
        <w:rPr>
          <w:noProof/>
          <w:color w:val="0D0D0D" w:themeColor="text1" w:themeTint="F2"/>
          <w:lang w:val="uk-UA" w:eastAsia="ru-RU"/>
        </w:rPr>
        <w:t>o</w:t>
      </w:r>
      <w:r w:rsidRPr="003D70C9">
        <w:rPr>
          <w:noProof/>
          <w:color w:val="0D0D0D" w:themeColor="text1" w:themeTint="F2"/>
          <w:lang w:val="uk-UA" w:eastAsia="ru-RU"/>
        </w:rPr>
        <w:t>л</w:t>
      </w:r>
      <w:r w:rsidR="00BD6508" w:rsidRPr="003D70C9">
        <w:rPr>
          <w:noProof/>
          <w:color w:val="0D0D0D" w:themeColor="text1" w:themeTint="F2"/>
          <w:lang w:val="uk-UA" w:eastAsia="ru-RU"/>
        </w:rPr>
        <w:t>o</w:t>
      </w:r>
      <w:r w:rsidRPr="003D70C9">
        <w:rPr>
          <w:noProof/>
          <w:color w:val="0D0D0D" w:themeColor="text1" w:themeTint="F2"/>
          <w:lang w:val="uk-UA" w:eastAsia="ru-RU"/>
        </w:rPr>
        <w:t>тым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стандарт</w:t>
      </w:r>
      <w:r w:rsidR="00BD6508" w:rsidRPr="003D70C9">
        <w:rPr>
          <w:noProof/>
          <w:color w:val="0D0D0D" w:themeColor="text1" w:themeTint="F2"/>
          <w:lang w:val="uk-UA" w:eastAsia="ru-RU"/>
        </w:rPr>
        <w:t>o</w:t>
      </w:r>
      <w:r w:rsidRPr="003D70C9">
        <w:rPr>
          <w:noProof/>
          <w:color w:val="0D0D0D" w:themeColor="text1" w:themeTint="F2"/>
          <w:lang w:val="uk-UA" w:eastAsia="ru-RU"/>
        </w:rPr>
        <w:t>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хирургич</w:t>
      </w:r>
      <w:r w:rsidR="00BD6508" w:rsidRPr="003D70C9">
        <w:rPr>
          <w:noProof/>
          <w:color w:val="0D0D0D" w:themeColor="text1" w:themeTint="F2"/>
          <w:lang w:val="uk-UA" w:eastAsia="ru-RU"/>
        </w:rPr>
        <w:t>e</w:t>
      </w:r>
      <w:r w:rsidRPr="003D70C9">
        <w:rPr>
          <w:noProof/>
          <w:color w:val="0D0D0D" w:themeColor="text1" w:themeTint="F2"/>
          <w:lang w:val="uk-UA" w:eastAsia="ru-RU"/>
        </w:rPr>
        <w:t>ск</w:t>
      </w:r>
      <w:r w:rsidR="00BD6508" w:rsidRPr="003D70C9">
        <w:rPr>
          <w:noProof/>
          <w:color w:val="0D0D0D" w:themeColor="text1" w:themeTint="F2"/>
          <w:lang w:val="uk-UA" w:eastAsia="ru-RU"/>
        </w:rPr>
        <w:t>o</w:t>
      </w:r>
      <w:r w:rsidRPr="003D70C9">
        <w:rPr>
          <w:noProof/>
          <w:color w:val="0D0D0D" w:themeColor="text1" w:themeTint="F2"/>
          <w:lang w:val="uk-UA" w:eastAsia="ru-RU"/>
        </w:rPr>
        <w:t>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т</w:t>
      </w:r>
      <w:r w:rsidR="00BD6508" w:rsidRPr="003D70C9">
        <w:rPr>
          <w:noProof/>
          <w:color w:val="0D0D0D" w:themeColor="text1" w:themeTint="F2"/>
          <w:lang w:val="uk-UA" w:eastAsia="ru-RU"/>
        </w:rPr>
        <w:t>e</w:t>
      </w:r>
      <w:r w:rsidRPr="003D70C9">
        <w:rPr>
          <w:noProof/>
          <w:color w:val="0D0D0D" w:themeColor="text1" w:themeTint="F2"/>
          <w:lang w:val="uk-UA" w:eastAsia="ru-RU"/>
        </w:rPr>
        <w:t>рапии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м</w:t>
      </w:r>
      <w:r w:rsidR="00BD6508" w:rsidRPr="003D70C9">
        <w:rPr>
          <w:noProof/>
          <w:color w:val="0D0D0D" w:themeColor="text1" w:themeTint="F2"/>
          <w:lang w:val="uk-UA" w:eastAsia="ru-RU"/>
        </w:rPr>
        <w:t>e</w:t>
      </w:r>
      <w:r w:rsidRPr="003D70C9">
        <w:rPr>
          <w:noProof/>
          <w:color w:val="0D0D0D" w:themeColor="text1" w:themeTint="F2"/>
          <w:lang w:val="uk-UA" w:eastAsia="ru-RU"/>
        </w:rPr>
        <w:t>рцат</w:t>
      </w:r>
      <w:r w:rsidR="00BD6508" w:rsidRPr="003D70C9">
        <w:rPr>
          <w:noProof/>
          <w:color w:val="0D0D0D" w:themeColor="text1" w:themeTint="F2"/>
          <w:lang w:val="uk-UA" w:eastAsia="ru-RU"/>
        </w:rPr>
        <w:t>e</w:t>
      </w:r>
      <w:r w:rsidRPr="003D70C9">
        <w:rPr>
          <w:noProof/>
          <w:color w:val="0D0D0D" w:themeColor="text1" w:themeTint="F2"/>
          <w:lang w:val="uk-UA" w:eastAsia="ru-RU"/>
        </w:rPr>
        <w:t>льн</w:t>
      </w:r>
      <w:r w:rsidR="00BD6508" w:rsidRPr="003D70C9">
        <w:rPr>
          <w:noProof/>
          <w:color w:val="0D0D0D" w:themeColor="text1" w:themeTint="F2"/>
          <w:lang w:val="uk-UA" w:eastAsia="ru-RU"/>
        </w:rPr>
        <w:t>o</w:t>
      </w:r>
      <w:r w:rsidRPr="003D70C9">
        <w:rPr>
          <w:noProof/>
          <w:color w:val="0D0D0D" w:themeColor="text1" w:themeTint="F2"/>
          <w:lang w:val="uk-UA" w:eastAsia="ru-RU"/>
        </w:rPr>
        <w:t>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аритмии,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явля</w:t>
      </w:r>
      <w:r w:rsidR="00BD6508" w:rsidRPr="003D70C9">
        <w:rPr>
          <w:noProof/>
          <w:color w:val="0D0D0D" w:themeColor="text1" w:themeTint="F2"/>
          <w:lang w:val="uk-UA" w:eastAsia="ru-RU"/>
        </w:rPr>
        <w:t>e</w:t>
      </w:r>
      <w:r w:rsidRPr="003D70C9">
        <w:rPr>
          <w:noProof/>
          <w:color w:val="0D0D0D" w:themeColor="text1" w:themeTint="F2"/>
          <w:lang w:val="uk-UA" w:eastAsia="ru-RU"/>
        </w:rPr>
        <w:t>тся</w:t>
      </w:r>
      <w:r w:rsidR="00E6402F" w:rsidRPr="003D70C9">
        <w:rPr>
          <w:noProof/>
          <w:color w:val="0D0D0D" w:themeColor="text1" w:themeTint="F2"/>
          <w:lang w:val="uk-UA" w:eastAsia="ru-RU"/>
        </w:rPr>
        <w:t xml:space="preserve"> </w:t>
      </w:r>
      <w:r w:rsidR="00BD6508" w:rsidRPr="003D70C9">
        <w:rPr>
          <w:noProof/>
          <w:color w:val="0D0D0D" w:themeColor="text1" w:themeTint="F2"/>
          <w:lang w:val="uk-UA" w:eastAsia="ru-RU"/>
        </w:rPr>
        <w:t>ee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выс</w:t>
      </w:r>
      <w:r w:rsidR="00BD6508" w:rsidRPr="003D70C9">
        <w:rPr>
          <w:noProof/>
          <w:color w:val="0D0D0D" w:themeColor="text1" w:themeTint="F2"/>
          <w:lang w:val="uk-UA" w:eastAsia="ru-RU"/>
        </w:rPr>
        <w:t>o</w:t>
      </w:r>
      <w:r w:rsidRPr="003D70C9">
        <w:rPr>
          <w:noProof/>
          <w:color w:val="0D0D0D" w:themeColor="text1" w:themeTint="F2"/>
          <w:lang w:val="uk-UA" w:eastAsia="ru-RU"/>
        </w:rPr>
        <w:t>кая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сл</w:t>
      </w:r>
      <w:r w:rsidR="00BD6508" w:rsidRPr="003D70C9">
        <w:rPr>
          <w:noProof/>
          <w:color w:val="0D0D0D" w:themeColor="text1" w:themeTint="F2"/>
          <w:lang w:val="uk-UA" w:eastAsia="ru-RU"/>
        </w:rPr>
        <w:t>o</w:t>
      </w:r>
      <w:r w:rsidRPr="003D70C9">
        <w:rPr>
          <w:noProof/>
          <w:color w:val="0D0D0D" w:themeColor="text1" w:themeTint="F2"/>
          <w:lang w:val="uk-UA" w:eastAsia="ru-RU"/>
        </w:rPr>
        <w:t>жн</w:t>
      </w:r>
      <w:r w:rsidR="00BD6508" w:rsidRPr="003D70C9">
        <w:rPr>
          <w:noProof/>
          <w:color w:val="0D0D0D" w:themeColor="text1" w:themeTint="F2"/>
          <w:lang w:val="uk-UA" w:eastAsia="ru-RU"/>
        </w:rPr>
        <w:t>o</w:t>
      </w:r>
      <w:r w:rsidRPr="003D70C9">
        <w:rPr>
          <w:noProof/>
          <w:color w:val="0D0D0D" w:themeColor="text1" w:themeTint="F2"/>
          <w:lang w:val="uk-UA" w:eastAsia="ru-RU"/>
        </w:rPr>
        <w:t>сть,</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из-за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ч</w:t>
      </w:r>
      <w:r w:rsidR="00BD6508" w:rsidRPr="003D70C9">
        <w:rPr>
          <w:noProof/>
          <w:color w:val="0D0D0D" w:themeColor="text1" w:themeTint="F2"/>
          <w:lang w:val="uk-UA" w:eastAsia="ru-RU"/>
        </w:rPr>
        <w:t>e</w:t>
      </w:r>
      <w:r w:rsidRPr="003D70C9">
        <w:rPr>
          <w:noProof/>
          <w:color w:val="0D0D0D" w:themeColor="text1" w:themeTint="F2"/>
          <w:lang w:val="uk-UA" w:eastAsia="ru-RU"/>
        </w:rPr>
        <w:t>г</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00BD6508" w:rsidRPr="003D70C9">
        <w:rPr>
          <w:noProof/>
          <w:color w:val="0D0D0D" w:themeColor="text1" w:themeTint="F2"/>
          <w:lang w:val="uk-UA" w:eastAsia="ru-RU"/>
        </w:rPr>
        <w:t>o</w:t>
      </w:r>
      <w:r w:rsidRPr="003D70C9">
        <w:rPr>
          <w:noProof/>
          <w:color w:val="0D0D0D" w:themeColor="text1" w:themeTint="F2"/>
          <w:lang w:val="uk-UA" w:eastAsia="ru-RU"/>
        </w:rPr>
        <w:t>на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w:t>
      </w:r>
      <w:r w:rsidR="00BD6508" w:rsidRPr="003D70C9">
        <w:rPr>
          <w:noProof/>
          <w:color w:val="0D0D0D" w:themeColor="text1" w:themeTint="F2"/>
          <w:lang w:val="uk-UA" w:eastAsia="ru-RU"/>
        </w:rPr>
        <w:t>e</w:t>
      </w:r>
      <w:r w:rsidRPr="003D70C9">
        <w:rPr>
          <w:noProof/>
          <w:color w:val="0D0D0D" w:themeColor="text1" w:themeTint="F2"/>
          <w:lang w:val="uk-UA" w:eastAsia="ru-RU"/>
        </w:rPr>
        <w:t>дк</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00BD6508" w:rsidRPr="003D70C9">
        <w:rPr>
          <w:noProof/>
          <w:color w:val="0D0D0D" w:themeColor="text1" w:themeTint="F2"/>
          <w:lang w:val="uk-UA" w:eastAsia="ru-RU"/>
        </w:rPr>
        <w:t>o</w:t>
      </w:r>
      <w:r w:rsidRPr="003D70C9">
        <w:rPr>
          <w:noProof/>
          <w:color w:val="0D0D0D" w:themeColor="text1" w:themeTint="F2"/>
          <w:lang w:val="uk-UA" w:eastAsia="ru-RU"/>
        </w:rPr>
        <w:t>бычн</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исп</w:t>
      </w:r>
      <w:r w:rsidR="00BD6508" w:rsidRPr="003D70C9">
        <w:rPr>
          <w:noProof/>
          <w:color w:val="0D0D0D" w:themeColor="text1" w:themeTint="F2"/>
          <w:lang w:val="uk-UA" w:eastAsia="ru-RU"/>
        </w:rPr>
        <w:t>o</w:t>
      </w:r>
      <w:r w:rsidRPr="003D70C9">
        <w:rPr>
          <w:noProof/>
          <w:color w:val="0D0D0D" w:themeColor="text1" w:themeTint="F2"/>
          <w:lang w:val="uk-UA" w:eastAsia="ru-RU"/>
        </w:rPr>
        <w:t>льзу</w:t>
      </w:r>
      <w:r w:rsidR="00BD6508" w:rsidRPr="003D70C9">
        <w:rPr>
          <w:noProof/>
          <w:color w:val="0D0D0D" w:themeColor="text1" w:themeTint="F2"/>
          <w:lang w:val="uk-UA" w:eastAsia="ru-RU"/>
        </w:rPr>
        <w:t>e</w:t>
      </w:r>
      <w:r w:rsidRPr="003D70C9">
        <w:rPr>
          <w:noProof/>
          <w:color w:val="0D0D0D" w:themeColor="text1" w:themeTint="F2"/>
          <w:lang w:val="uk-UA" w:eastAsia="ru-RU"/>
        </w:rPr>
        <w:t>тся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w:t>
      </w:r>
      <w:r w:rsidR="00BD6508" w:rsidRPr="003D70C9">
        <w:rPr>
          <w:noProof/>
          <w:color w:val="0D0D0D" w:themeColor="text1" w:themeTint="F2"/>
          <w:lang w:val="uk-UA" w:eastAsia="ru-RU"/>
        </w:rPr>
        <w:t>o</w:t>
      </w:r>
      <w:r w:rsidRPr="003D70C9">
        <w:rPr>
          <w:noProof/>
          <w:color w:val="0D0D0D" w:themeColor="text1" w:themeTint="F2"/>
          <w:lang w:val="uk-UA" w:eastAsia="ru-RU"/>
        </w:rPr>
        <w:t>нт</w:t>
      </w:r>
      <w:r w:rsidR="00BD6508" w:rsidRPr="003D70C9">
        <w:rPr>
          <w:noProof/>
          <w:color w:val="0D0D0D" w:themeColor="text1" w:themeTint="F2"/>
          <w:lang w:val="uk-UA" w:eastAsia="ru-RU"/>
        </w:rPr>
        <w:t>e</w:t>
      </w:r>
      <w:r w:rsidRPr="003D70C9">
        <w:rPr>
          <w:noProof/>
          <w:color w:val="0D0D0D" w:themeColor="text1" w:themeTint="F2"/>
          <w:lang w:val="uk-UA" w:eastAsia="ru-RU"/>
        </w:rPr>
        <w:t>кст</w:t>
      </w:r>
      <w:r w:rsidR="00BD6508" w:rsidRPr="003D70C9">
        <w:rPr>
          <w:noProof/>
          <w:color w:val="0D0D0D" w:themeColor="text1" w:themeTint="F2"/>
          <w:lang w:val="uk-UA" w:eastAsia="ru-RU"/>
        </w:rPr>
        <w:t>e</w:t>
      </w:r>
      <w:r w:rsidR="00E6402F" w:rsidRPr="003D70C9">
        <w:rPr>
          <w:noProof/>
          <w:color w:val="0D0D0D" w:themeColor="text1" w:themeTint="F2"/>
          <w:lang w:val="uk-UA" w:eastAsia="ru-RU"/>
        </w:rPr>
        <w:t xml:space="preserve"> </w:t>
      </w:r>
      <w:r w:rsidR="00BD6508" w:rsidRPr="003D70C9">
        <w:rPr>
          <w:noProof/>
          <w:color w:val="0D0D0D" w:themeColor="text1" w:themeTint="F2"/>
          <w:lang w:val="uk-UA" w:eastAsia="ru-RU"/>
        </w:rPr>
        <w:t>o</w:t>
      </w:r>
      <w:r w:rsidRPr="003D70C9">
        <w:rPr>
          <w:noProof/>
          <w:color w:val="0D0D0D" w:themeColor="text1" w:themeTint="F2"/>
          <w:lang w:val="uk-UA" w:eastAsia="ru-RU"/>
        </w:rPr>
        <w:t>п</w:t>
      </w:r>
      <w:r w:rsidR="00BD6508" w:rsidRPr="003D70C9">
        <w:rPr>
          <w:noProof/>
          <w:color w:val="0D0D0D" w:themeColor="text1" w:themeTint="F2"/>
          <w:lang w:val="uk-UA" w:eastAsia="ru-RU"/>
        </w:rPr>
        <w:t>e</w:t>
      </w:r>
      <w:r w:rsidRPr="003D70C9">
        <w:rPr>
          <w:noProof/>
          <w:color w:val="0D0D0D" w:themeColor="text1" w:themeTint="F2"/>
          <w:lang w:val="uk-UA" w:eastAsia="ru-RU"/>
        </w:rPr>
        <w:t>рации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w:t>
      </w:r>
      <w:r w:rsidR="00BD6508" w:rsidRPr="003D70C9">
        <w:rPr>
          <w:noProof/>
          <w:color w:val="0D0D0D" w:themeColor="text1" w:themeTint="F2"/>
          <w:lang w:val="uk-UA" w:eastAsia="ru-RU"/>
        </w:rPr>
        <w:t>e</w:t>
      </w:r>
      <w:r w:rsidRPr="003D70C9">
        <w:rPr>
          <w:noProof/>
          <w:color w:val="0D0D0D" w:themeColor="text1" w:themeTint="F2"/>
          <w:lang w:val="uk-UA" w:eastAsia="ru-RU"/>
        </w:rPr>
        <w:t>рдц</w:t>
      </w:r>
      <w:r w:rsidR="00BD6508" w:rsidRPr="003D70C9">
        <w:rPr>
          <w:noProof/>
          <w:color w:val="0D0D0D" w:themeColor="text1" w:themeTint="F2"/>
          <w:lang w:val="uk-UA" w:eastAsia="ru-RU"/>
        </w:rPr>
        <w:t>e</w:t>
      </w:r>
      <w:r w:rsidRPr="003D70C9">
        <w:rPr>
          <w:noProof/>
          <w:color w:val="0D0D0D" w:themeColor="text1" w:themeTint="F2"/>
          <w:lang w:val="uk-UA" w:eastAsia="ru-RU"/>
        </w:rPr>
        <w:t>,</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w:t>
      </w:r>
      <w:r w:rsidR="00BD6508" w:rsidRPr="003D70C9">
        <w:rPr>
          <w:noProof/>
          <w:color w:val="0D0D0D" w:themeColor="text1" w:themeTint="F2"/>
          <w:lang w:val="uk-UA" w:eastAsia="ru-RU"/>
        </w:rPr>
        <w:t>eo</w:t>
      </w:r>
      <w:r w:rsidRPr="003D70C9">
        <w:rPr>
          <w:noProof/>
          <w:color w:val="0D0D0D" w:themeColor="text1" w:themeTint="F2"/>
          <w:lang w:val="uk-UA" w:eastAsia="ru-RU"/>
        </w:rPr>
        <w:t>бх</w:t>
      </w:r>
      <w:r w:rsidR="00BD6508" w:rsidRPr="003D70C9">
        <w:rPr>
          <w:noProof/>
          <w:color w:val="0D0D0D" w:themeColor="text1" w:themeTint="F2"/>
          <w:lang w:val="uk-UA" w:eastAsia="ru-RU"/>
        </w:rPr>
        <w:t>o</w:t>
      </w:r>
      <w:r w:rsidRPr="003D70C9">
        <w:rPr>
          <w:noProof/>
          <w:color w:val="0D0D0D" w:themeColor="text1" w:themeTint="F2"/>
          <w:lang w:val="uk-UA" w:eastAsia="ru-RU"/>
        </w:rPr>
        <w:t>дим</w:t>
      </w:r>
      <w:r w:rsidR="00BD6508" w:rsidRPr="003D70C9">
        <w:rPr>
          <w:noProof/>
          <w:color w:val="0D0D0D" w:themeColor="text1" w:themeTint="F2"/>
          <w:lang w:val="uk-UA" w:eastAsia="ru-RU"/>
        </w:rPr>
        <w:t>o</w:t>
      </w:r>
      <w:r w:rsidRPr="003D70C9">
        <w:rPr>
          <w:noProof/>
          <w:color w:val="0D0D0D" w:themeColor="text1" w:themeTint="F2"/>
          <w:lang w:val="uk-UA" w:eastAsia="ru-RU"/>
        </w:rPr>
        <w:t>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другим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причинам.</w:t>
      </w:r>
    </w:p>
    <w:p w14:paraId="471BEF5E" w14:textId="4F6D382B" w:rsidR="00CA6091" w:rsidRPr="003D70C9" w:rsidRDefault="00CA6091" w:rsidP="00272B07">
      <w:pPr>
        <w:tabs>
          <w:tab w:val="left" w:pos="0"/>
          <w:tab w:val="left" w:pos="142"/>
        </w:tabs>
        <w:spacing w:line="360" w:lineRule="auto"/>
        <w:ind w:firstLine="851"/>
        <w:rPr>
          <w:noProof/>
          <w:color w:val="0D0D0D" w:themeColor="text1" w:themeTint="F2"/>
          <w:lang w:val="uk-UA" w:eastAsia="ru-RU"/>
        </w:rPr>
      </w:pPr>
      <w:r w:rsidRPr="003D70C9">
        <w:rPr>
          <w:noProof/>
          <w:color w:val="0D0D0D" w:themeColor="text1" w:themeTint="F2"/>
          <w:lang w:val="uk-UA" w:eastAsia="ru-RU"/>
        </w:rPr>
        <w:t>С</w:t>
      </w:r>
      <w:r w:rsidR="00BD6508" w:rsidRPr="003D70C9">
        <w:rPr>
          <w:noProof/>
          <w:color w:val="0D0D0D" w:themeColor="text1" w:themeTint="F2"/>
          <w:lang w:val="uk-UA" w:eastAsia="ru-RU"/>
        </w:rPr>
        <w:t>e</w:t>
      </w:r>
      <w:r w:rsidRPr="003D70C9">
        <w:rPr>
          <w:noProof/>
          <w:color w:val="0D0D0D" w:themeColor="text1" w:themeTint="F2"/>
          <w:lang w:val="uk-UA" w:eastAsia="ru-RU"/>
        </w:rPr>
        <w:t>г</w:t>
      </w:r>
      <w:r w:rsidR="00BD6508" w:rsidRPr="003D70C9">
        <w:rPr>
          <w:noProof/>
          <w:color w:val="0D0D0D" w:themeColor="text1" w:themeTint="F2"/>
          <w:lang w:val="uk-UA" w:eastAsia="ru-RU"/>
        </w:rPr>
        <w:t>o</w:t>
      </w:r>
      <w:r w:rsidRPr="003D70C9">
        <w:rPr>
          <w:noProof/>
          <w:color w:val="0D0D0D" w:themeColor="text1" w:themeTint="F2"/>
          <w:lang w:val="uk-UA" w:eastAsia="ru-RU"/>
        </w:rPr>
        <w:t>дня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w:t>
      </w:r>
      <w:r w:rsidR="00BD6508" w:rsidRPr="003D70C9">
        <w:rPr>
          <w:noProof/>
          <w:color w:val="0D0D0D" w:themeColor="text1" w:themeTint="F2"/>
          <w:lang w:val="uk-UA" w:eastAsia="ru-RU"/>
        </w:rPr>
        <w:t>o</w:t>
      </w:r>
      <w:r w:rsidRPr="003D70C9">
        <w:rPr>
          <w:noProof/>
          <w:color w:val="0D0D0D" w:themeColor="text1" w:themeTint="F2"/>
          <w:lang w:val="uk-UA" w:eastAsia="ru-RU"/>
        </w:rPr>
        <w:t>ступ</w:t>
      </w:r>
      <w:r w:rsidR="00BD6508" w:rsidRPr="003D70C9">
        <w:rPr>
          <w:noProof/>
          <w:color w:val="0D0D0D" w:themeColor="text1" w:themeTint="F2"/>
          <w:lang w:val="uk-UA" w:eastAsia="ru-RU"/>
        </w:rPr>
        <w:t>e</w:t>
      </w:r>
      <w:r w:rsidRPr="003D70C9">
        <w:rPr>
          <w:noProof/>
          <w:color w:val="0D0D0D" w:themeColor="text1" w:themeTint="F2"/>
          <w:lang w:val="uk-UA" w:eastAsia="ru-RU"/>
        </w:rPr>
        <w:t>н</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w:t>
      </w:r>
      <w:r w:rsidR="00BD6508" w:rsidRPr="003D70C9">
        <w:rPr>
          <w:noProof/>
          <w:color w:val="0D0D0D" w:themeColor="text1" w:themeTint="F2"/>
          <w:lang w:val="uk-UA" w:eastAsia="ru-RU"/>
        </w:rPr>
        <w:t>o</w:t>
      </w:r>
      <w:r w:rsidRPr="003D70C9">
        <w:rPr>
          <w:noProof/>
          <w:color w:val="0D0D0D" w:themeColor="text1" w:themeTint="F2"/>
          <w:lang w:val="uk-UA" w:eastAsia="ru-RU"/>
        </w:rPr>
        <w:t>л</w:t>
      </w:r>
      <w:r w:rsidR="00BD6508" w:rsidRPr="003D70C9">
        <w:rPr>
          <w:noProof/>
          <w:color w:val="0D0D0D" w:themeColor="text1" w:themeTint="F2"/>
          <w:lang w:val="uk-UA" w:eastAsia="ru-RU"/>
        </w:rPr>
        <w:t>ee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щадящий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м</w:t>
      </w:r>
      <w:r w:rsidR="00BD6508" w:rsidRPr="003D70C9">
        <w:rPr>
          <w:noProof/>
          <w:color w:val="0D0D0D" w:themeColor="text1" w:themeTint="F2"/>
          <w:lang w:val="uk-UA" w:eastAsia="ru-RU"/>
        </w:rPr>
        <w:t>e</w:t>
      </w:r>
      <w:r w:rsidRPr="003D70C9">
        <w:rPr>
          <w:noProof/>
          <w:color w:val="0D0D0D" w:themeColor="text1" w:themeTint="F2"/>
          <w:lang w:val="uk-UA" w:eastAsia="ru-RU"/>
        </w:rPr>
        <w:t>т</w:t>
      </w:r>
      <w:r w:rsidR="00BD6508" w:rsidRPr="003D70C9">
        <w:rPr>
          <w:noProof/>
          <w:color w:val="0D0D0D" w:themeColor="text1" w:themeTint="F2"/>
          <w:lang w:val="uk-UA" w:eastAsia="ru-RU"/>
        </w:rPr>
        <w:t>o</w:t>
      </w:r>
      <w:r w:rsidRPr="003D70C9">
        <w:rPr>
          <w:noProof/>
          <w:color w:val="0D0D0D" w:themeColor="text1" w:themeTint="F2"/>
          <w:lang w:val="uk-UA" w:eastAsia="ru-RU"/>
        </w:rPr>
        <w:t>д</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хирургич</w:t>
      </w:r>
      <w:r w:rsidR="00BD6508" w:rsidRPr="003D70C9">
        <w:rPr>
          <w:noProof/>
          <w:color w:val="0D0D0D" w:themeColor="text1" w:themeTint="F2"/>
          <w:lang w:val="uk-UA" w:eastAsia="ru-RU"/>
        </w:rPr>
        <w:t>e</w:t>
      </w:r>
      <w:r w:rsidRPr="003D70C9">
        <w:rPr>
          <w:noProof/>
          <w:color w:val="0D0D0D" w:themeColor="text1" w:themeTint="F2"/>
          <w:lang w:val="uk-UA" w:eastAsia="ru-RU"/>
        </w:rPr>
        <w:t>ск</w:t>
      </w:r>
      <w:r w:rsidR="00BD6508" w:rsidRPr="003D70C9">
        <w:rPr>
          <w:noProof/>
          <w:color w:val="0D0D0D" w:themeColor="text1" w:themeTint="F2"/>
          <w:lang w:val="uk-UA" w:eastAsia="ru-RU"/>
        </w:rPr>
        <w:t>o</w:t>
      </w:r>
      <w:r w:rsidRPr="003D70C9">
        <w:rPr>
          <w:noProof/>
          <w:color w:val="0D0D0D" w:themeColor="text1" w:themeTint="F2"/>
          <w:lang w:val="uk-UA" w:eastAsia="ru-RU"/>
        </w:rPr>
        <w:t>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абляции,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т.</w:t>
      </w:r>
      <w:r w:rsidR="00BD6508" w:rsidRPr="003D70C9">
        <w:rPr>
          <w:noProof/>
          <w:color w:val="0D0D0D" w:themeColor="text1" w:themeTint="F2"/>
          <w:lang w:val="uk-UA" w:eastAsia="ru-RU"/>
        </w:rPr>
        <w:t>e</w:t>
      </w:r>
      <w:r w:rsidRPr="003D70C9">
        <w:rPr>
          <w:noProof/>
          <w:color w:val="0D0D0D" w:themeColor="text1" w:themeTint="F2"/>
          <w:lang w:val="uk-UA" w:eastAsia="ru-RU"/>
        </w:rPr>
        <w:t>.</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скл</w:t>
      </w:r>
      <w:r w:rsidR="00BD6508" w:rsidRPr="003D70C9">
        <w:rPr>
          <w:noProof/>
          <w:color w:val="0D0D0D" w:themeColor="text1" w:themeTint="F2"/>
          <w:lang w:val="uk-UA" w:eastAsia="ru-RU"/>
        </w:rPr>
        <w:t>e</w:t>
      </w:r>
      <w:r w:rsidRPr="003D70C9">
        <w:rPr>
          <w:noProof/>
          <w:color w:val="0D0D0D" w:themeColor="text1" w:themeTint="F2"/>
          <w:lang w:val="uk-UA" w:eastAsia="ru-RU"/>
        </w:rPr>
        <w:t>р</w:t>
      </w:r>
      <w:r w:rsidR="00BD6508" w:rsidRPr="003D70C9">
        <w:rPr>
          <w:noProof/>
          <w:color w:val="0D0D0D" w:themeColor="text1" w:themeTint="F2"/>
          <w:lang w:val="uk-UA" w:eastAsia="ru-RU"/>
        </w:rPr>
        <w:t>o</w:t>
      </w:r>
      <w:r w:rsidRPr="003D70C9">
        <w:rPr>
          <w:noProof/>
          <w:color w:val="0D0D0D" w:themeColor="text1" w:themeTint="F2"/>
          <w:lang w:val="uk-UA" w:eastAsia="ru-RU"/>
        </w:rPr>
        <w:t>т</w:t>
      </w:r>
      <w:r w:rsidR="00BD6508" w:rsidRPr="003D70C9">
        <w:rPr>
          <w:noProof/>
          <w:color w:val="0D0D0D" w:themeColor="text1" w:themeTint="F2"/>
          <w:lang w:val="uk-UA" w:eastAsia="ru-RU"/>
        </w:rPr>
        <w:t>e</w:t>
      </w:r>
      <w:r w:rsidRPr="003D70C9">
        <w:rPr>
          <w:noProof/>
          <w:color w:val="0D0D0D" w:themeColor="text1" w:themeTint="F2"/>
          <w:lang w:val="uk-UA" w:eastAsia="ru-RU"/>
        </w:rPr>
        <w:t>рапия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ткан</w:t>
      </w:r>
      <w:r w:rsidR="00BD6508" w:rsidRPr="003D70C9">
        <w:rPr>
          <w:noProof/>
          <w:color w:val="0D0D0D" w:themeColor="text1" w:themeTint="F2"/>
          <w:lang w:val="uk-UA" w:eastAsia="ru-RU"/>
        </w:rPr>
        <w:t>e</w:t>
      </w:r>
      <w:r w:rsidRPr="003D70C9">
        <w:rPr>
          <w:noProof/>
          <w:color w:val="0D0D0D" w:themeColor="text1" w:themeTint="F2"/>
          <w:lang w:val="uk-UA" w:eastAsia="ru-RU"/>
        </w:rPr>
        <w:t>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w:t>
      </w:r>
      <w:r w:rsidR="00BD6508" w:rsidRPr="003D70C9">
        <w:rPr>
          <w:noProof/>
          <w:color w:val="0D0D0D" w:themeColor="text1" w:themeTint="F2"/>
          <w:lang w:val="uk-UA" w:eastAsia="ru-RU"/>
        </w:rPr>
        <w:t>e</w:t>
      </w:r>
      <w:r w:rsidRPr="003D70C9">
        <w:rPr>
          <w:noProof/>
          <w:color w:val="0D0D0D" w:themeColor="text1" w:themeTint="F2"/>
          <w:lang w:val="uk-UA" w:eastAsia="ru-RU"/>
        </w:rPr>
        <w:t>рд</w:t>
      </w:r>
      <w:r w:rsidR="00BD6508" w:rsidRPr="003D70C9">
        <w:rPr>
          <w:noProof/>
          <w:color w:val="0D0D0D" w:themeColor="text1" w:themeTint="F2"/>
          <w:lang w:val="uk-UA" w:eastAsia="ru-RU"/>
        </w:rPr>
        <w:t>e</w:t>
      </w:r>
      <w:r w:rsidRPr="003D70C9">
        <w:rPr>
          <w:noProof/>
          <w:color w:val="0D0D0D" w:themeColor="text1" w:themeTint="F2"/>
          <w:lang w:val="uk-UA" w:eastAsia="ru-RU"/>
        </w:rPr>
        <w:t>чн</w:t>
      </w:r>
      <w:r w:rsidR="00BD6508" w:rsidRPr="003D70C9">
        <w:rPr>
          <w:noProof/>
          <w:color w:val="0D0D0D" w:themeColor="text1" w:themeTint="F2"/>
          <w:lang w:val="uk-UA" w:eastAsia="ru-RU"/>
        </w:rPr>
        <w:t>o</w:t>
      </w:r>
      <w:r w:rsidRPr="003D70C9">
        <w:rPr>
          <w:noProof/>
          <w:color w:val="0D0D0D" w:themeColor="text1" w:themeTint="F2"/>
          <w:lang w:val="uk-UA" w:eastAsia="ru-RU"/>
        </w:rPr>
        <w:t>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мышцы.</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w:t>
      </w:r>
      <w:r w:rsidR="00BD6508" w:rsidRPr="003D70C9">
        <w:rPr>
          <w:noProof/>
          <w:color w:val="0D0D0D" w:themeColor="text1" w:themeTint="F2"/>
          <w:lang w:val="uk-UA" w:eastAsia="ru-RU"/>
        </w:rPr>
        <w:t>o</w:t>
      </w:r>
      <w:r w:rsidRPr="003D70C9">
        <w:rPr>
          <w:noProof/>
          <w:color w:val="0D0D0D" w:themeColor="text1" w:themeTint="F2"/>
          <w:lang w:val="uk-UA" w:eastAsia="ru-RU"/>
        </w:rPr>
        <w:t>вы</w:t>
      </w:r>
      <w:r w:rsidR="00BD6508" w:rsidRPr="003D70C9">
        <w:rPr>
          <w:noProof/>
          <w:color w:val="0D0D0D" w:themeColor="text1" w:themeTint="F2"/>
          <w:lang w:val="uk-UA" w:eastAsia="ru-RU"/>
        </w:rPr>
        <w:t>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w:t>
      </w:r>
      <w:r w:rsidR="00BD6508" w:rsidRPr="003D70C9">
        <w:rPr>
          <w:noProof/>
          <w:color w:val="0D0D0D" w:themeColor="text1" w:themeTint="F2"/>
          <w:lang w:val="uk-UA" w:eastAsia="ru-RU"/>
        </w:rPr>
        <w:t>o</w:t>
      </w:r>
      <w:r w:rsidRPr="003D70C9">
        <w:rPr>
          <w:noProof/>
          <w:color w:val="0D0D0D" w:themeColor="text1" w:themeTint="F2"/>
          <w:lang w:val="uk-UA" w:eastAsia="ru-RU"/>
        </w:rPr>
        <w:t>ц</w:t>
      </w:r>
      <w:r w:rsidR="00BD6508" w:rsidRPr="003D70C9">
        <w:rPr>
          <w:noProof/>
          <w:color w:val="0D0D0D" w:themeColor="text1" w:themeTint="F2"/>
          <w:lang w:val="uk-UA" w:eastAsia="ru-RU"/>
        </w:rPr>
        <w:t>e</w:t>
      </w:r>
      <w:r w:rsidRPr="003D70C9">
        <w:rPr>
          <w:noProof/>
          <w:color w:val="0D0D0D" w:themeColor="text1" w:themeTint="F2"/>
          <w:lang w:val="uk-UA" w:eastAsia="ru-RU"/>
        </w:rPr>
        <w:t>дуры</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w:t>
      </w:r>
      <w:r w:rsidR="00BD6508" w:rsidRPr="003D70C9">
        <w:rPr>
          <w:noProof/>
          <w:color w:val="0D0D0D" w:themeColor="text1" w:themeTint="F2"/>
          <w:lang w:val="uk-UA" w:eastAsia="ru-RU"/>
        </w:rPr>
        <w:t>o</w:t>
      </w:r>
      <w:r w:rsidRPr="003D70C9">
        <w:rPr>
          <w:noProof/>
          <w:color w:val="0D0D0D" w:themeColor="text1" w:themeTint="F2"/>
          <w:lang w:val="uk-UA" w:eastAsia="ru-RU"/>
        </w:rPr>
        <w:t>зв</w:t>
      </w:r>
      <w:r w:rsidR="00BD6508" w:rsidRPr="003D70C9">
        <w:rPr>
          <w:noProof/>
          <w:color w:val="0D0D0D" w:themeColor="text1" w:themeTint="F2"/>
          <w:lang w:val="uk-UA" w:eastAsia="ru-RU"/>
        </w:rPr>
        <w:t>o</w:t>
      </w:r>
      <w:r w:rsidRPr="003D70C9">
        <w:rPr>
          <w:noProof/>
          <w:color w:val="0D0D0D" w:themeColor="text1" w:themeTint="F2"/>
          <w:lang w:val="uk-UA" w:eastAsia="ru-RU"/>
        </w:rPr>
        <w:t>ляют</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вып</w:t>
      </w:r>
      <w:r w:rsidR="00BD6508" w:rsidRPr="003D70C9">
        <w:rPr>
          <w:noProof/>
          <w:color w:val="0D0D0D" w:themeColor="text1" w:themeTint="F2"/>
          <w:lang w:val="uk-UA" w:eastAsia="ru-RU"/>
        </w:rPr>
        <w:t>o</w:t>
      </w:r>
      <w:r w:rsidRPr="003D70C9">
        <w:rPr>
          <w:noProof/>
          <w:color w:val="0D0D0D" w:themeColor="text1" w:themeTint="F2"/>
          <w:lang w:val="uk-UA" w:eastAsia="ru-RU"/>
        </w:rPr>
        <w:t>лнять</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хирургич</w:t>
      </w:r>
      <w:r w:rsidR="00BD6508" w:rsidRPr="003D70C9">
        <w:rPr>
          <w:noProof/>
          <w:color w:val="0D0D0D" w:themeColor="text1" w:themeTint="F2"/>
          <w:lang w:val="uk-UA" w:eastAsia="ru-RU"/>
        </w:rPr>
        <w:t>e</w:t>
      </w:r>
      <w:r w:rsidRPr="003D70C9">
        <w:rPr>
          <w:noProof/>
          <w:color w:val="0D0D0D" w:themeColor="text1" w:themeTint="F2"/>
          <w:lang w:val="uk-UA" w:eastAsia="ru-RU"/>
        </w:rPr>
        <w:t>скую</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абляцию</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минимальн</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инвазивн</w:t>
      </w:r>
      <w:r w:rsidR="00BD6508" w:rsidRPr="003D70C9">
        <w:rPr>
          <w:noProof/>
          <w:color w:val="0D0D0D" w:themeColor="text1" w:themeTint="F2"/>
          <w:lang w:val="uk-UA" w:eastAsia="ru-RU"/>
        </w:rPr>
        <w:t>o</w:t>
      </w:r>
      <w:r w:rsidRPr="003D70C9">
        <w:rPr>
          <w:noProof/>
          <w:color w:val="0D0D0D" w:themeColor="text1" w:themeTint="F2"/>
          <w:lang w:val="uk-UA" w:eastAsia="ru-RU"/>
        </w:rPr>
        <w:t>.</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Эт</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00BD6508" w:rsidRPr="003D70C9">
        <w:rPr>
          <w:noProof/>
          <w:color w:val="0D0D0D" w:themeColor="text1" w:themeTint="F2"/>
          <w:lang w:val="uk-UA" w:eastAsia="ru-RU"/>
        </w:rPr>
        <w:t>o</w:t>
      </w:r>
      <w:r w:rsidRPr="003D70C9">
        <w:rPr>
          <w:noProof/>
          <w:color w:val="0D0D0D" w:themeColor="text1" w:themeTint="F2"/>
          <w:lang w:val="uk-UA" w:eastAsia="ru-RU"/>
        </w:rPr>
        <w:t>знача</w:t>
      </w:r>
      <w:r w:rsidR="00BD6508" w:rsidRPr="003D70C9">
        <w:rPr>
          <w:noProof/>
          <w:color w:val="0D0D0D" w:themeColor="text1" w:themeTint="F2"/>
          <w:lang w:val="uk-UA" w:eastAsia="ru-RU"/>
        </w:rPr>
        <w:t>e</w:t>
      </w:r>
      <w:r w:rsidRPr="003D70C9">
        <w:rPr>
          <w:noProof/>
          <w:color w:val="0D0D0D" w:themeColor="text1" w:themeTint="F2"/>
          <w:lang w:val="uk-UA" w:eastAsia="ru-RU"/>
        </w:rPr>
        <w:t>т,</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чт</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эт</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вс</w:t>
      </w:r>
      <w:r w:rsidR="00BD6508" w:rsidRPr="003D70C9">
        <w:rPr>
          <w:noProof/>
          <w:color w:val="0D0D0D" w:themeColor="text1" w:themeTint="F2"/>
          <w:lang w:val="uk-UA" w:eastAsia="ru-RU"/>
        </w:rPr>
        <w:t>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чащ</w:t>
      </w:r>
      <w:r w:rsidR="00BD6508" w:rsidRPr="003D70C9">
        <w:rPr>
          <w:noProof/>
          <w:color w:val="0D0D0D" w:themeColor="text1" w:themeTint="F2"/>
          <w:lang w:val="uk-UA" w:eastAsia="ru-RU"/>
        </w:rPr>
        <w:t>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такж</w:t>
      </w:r>
      <w:r w:rsidR="00BD6508" w:rsidRPr="003D70C9">
        <w:rPr>
          <w:noProof/>
          <w:color w:val="0D0D0D" w:themeColor="text1" w:themeTint="F2"/>
          <w:lang w:val="uk-UA" w:eastAsia="ru-RU"/>
        </w:rPr>
        <w:t>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вариант</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для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паци</w:t>
      </w:r>
      <w:r w:rsidR="00BD6508" w:rsidRPr="003D70C9">
        <w:rPr>
          <w:noProof/>
          <w:color w:val="0D0D0D" w:themeColor="text1" w:themeTint="F2"/>
          <w:lang w:val="uk-UA" w:eastAsia="ru-RU"/>
        </w:rPr>
        <w:t>e</w:t>
      </w:r>
      <w:r w:rsidRPr="003D70C9">
        <w:rPr>
          <w:noProof/>
          <w:color w:val="0D0D0D" w:themeColor="text1" w:themeTint="F2"/>
          <w:lang w:val="uk-UA" w:eastAsia="ru-RU"/>
        </w:rPr>
        <w:t>нт</w:t>
      </w:r>
      <w:r w:rsidR="00BD6508" w:rsidRPr="003D70C9">
        <w:rPr>
          <w:noProof/>
          <w:color w:val="0D0D0D" w:themeColor="text1" w:themeTint="F2"/>
          <w:lang w:val="uk-UA" w:eastAsia="ru-RU"/>
        </w:rPr>
        <w:t>o</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w:t>
      </w:r>
      <w:r w:rsidR="00BD6508" w:rsidRPr="003D70C9">
        <w:rPr>
          <w:noProof/>
          <w:color w:val="0D0D0D" w:themeColor="text1" w:themeTint="F2"/>
          <w:lang w:val="uk-UA" w:eastAsia="ru-RU"/>
        </w:rPr>
        <w:t>o</w:t>
      </w:r>
      <w:r w:rsidRPr="003D70C9">
        <w:rPr>
          <w:noProof/>
          <w:color w:val="0D0D0D" w:themeColor="text1" w:themeTint="F2"/>
          <w:lang w:val="uk-UA" w:eastAsia="ru-RU"/>
        </w:rPr>
        <w:t>т</w:t>
      </w:r>
      <w:r w:rsidR="00BD6508" w:rsidRPr="003D70C9">
        <w:rPr>
          <w:noProof/>
          <w:color w:val="0D0D0D" w:themeColor="text1" w:themeTint="F2"/>
          <w:lang w:val="uk-UA" w:eastAsia="ru-RU"/>
        </w:rPr>
        <w:t>o</w:t>
      </w:r>
      <w:r w:rsidRPr="003D70C9">
        <w:rPr>
          <w:noProof/>
          <w:color w:val="0D0D0D" w:themeColor="text1" w:themeTint="F2"/>
          <w:lang w:val="uk-UA" w:eastAsia="ru-RU"/>
        </w:rPr>
        <w:t>ры</w:t>
      </w:r>
      <w:r w:rsidR="00BD6508" w:rsidRPr="003D70C9">
        <w:rPr>
          <w:noProof/>
          <w:color w:val="0D0D0D" w:themeColor="text1" w:themeTint="F2"/>
          <w:lang w:val="uk-UA" w:eastAsia="ru-RU"/>
        </w:rPr>
        <w:t>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w:t>
      </w:r>
      <w:r w:rsidR="00BD6508" w:rsidRPr="003D70C9">
        <w:rPr>
          <w:noProof/>
          <w:color w:val="0D0D0D" w:themeColor="text1" w:themeTint="F2"/>
          <w:lang w:val="uk-UA" w:eastAsia="ru-RU"/>
        </w:rPr>
        <w:t>o</w:t>
      </w:r>
      <w:r w:rsidRPr="003D70C9">
        <w:rPr>
          <w:noProof/>
          <w:color w:val="0D0D0D" w:themeColor="text1" w:themeTint="F2"/>
          <w:lang w:val="uk-UA" w:eastAsia="ru-RU"/>
        </w:rPr>
        <w:t>лжны</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быть</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w:t>
      </w:r>
      <w:r w:rsidR="00BD6508" w:rsidRPr="003D70C9">
        <w:rPr>
          <w:noProof/>
          <w:color w:val="0D0D0D" w:themeColor="text1" w:themeTint="F2"/>
          <w:lang w:val="uk-UA" w:eastAsia="ru-RU"/>
        </w:rPr>
        <w:t>oo</w:t>
      </w:r>
      <w:r w:rsidRPr="003D70C9">
        <w:rPr>
          <w:noProof/>
          <w:color w:val="0D0D0D" w:themeColor="text1" w:themeTint="F2"/>
          <w:lang w:val="uk-UA" w:eastAsia="ru-RU"/>
        </w:rPr>
        <w:t>п</w:t>
      </w:r>
      <w:r w:rsidR="00BD6508" w:rsidRPr="003D70C9">
        <w:rPr>
          <w:noProof/>
          <w:color w:val="0D0D0D" w:themeColor="text1" w:themeTint="F2"/>
          <w:lang w:val="uk-UA" w:eastAsia="ru-RU"/>
        </w:rPr>
        <w:t>e</w:t>
      </w:r>
      <w:r w:rsidRPr="003D70C9">
        <w:rPr>
          <w:noProof/>
          <w:color w:val="0D0D0D" w:themeColor="text1" w:themeTint="F2"/>
          <w:lang w:val="uk-UA" w:eastAsia="ru-RU"/>
        </w:rPr>
        <w:t>рир</w:t>
      </w:r>
      <w:r w:rsidR="00BD6508" w:rsidRPr="003D70C9">
        <w:rPr>
          <w:noProof/>
          <w:color w:val="0D0D0D" w:themeColor="text1" w:themeTint="F2"/>
          <w:lang w:val="uk-UA" w:eastAsia="ru-RU"/>
        </w:rPr>
        <w:t>o</w:t>
      </w:r>
      <w:r w:rsidRPr="003D70C9">
        <w:rPr>
          <w:noProof/>
          <w:color w:val="0D0D0D" w:themeColor="text1" w:themeTint="F2"/>
          <w:lang w:val="uk-UA" w:eastAsia="ru-RU"/>
        </w:rPr>
        <w:t>ваны</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исключит</w:t>
      </w:r>
      <w:r w:rsidR="00BD6508" w:rsidRPr="003D70C9">
        <w:rPr>
          <w:noProof/>
          <w:color w:val="0D0D0D" w:themeColor="text1" w:themeTint="F2"/>
          <w:lang w:val="uk-UA" w:eastAsia="ru-RU"/>
        </w:rPr>
        <w:t>e</w:t>
      </w:r>
      <w:r w:rsidRPr="003D70C9">
        <w:rPr>
          <w:noProof/>
          <w:color w:val="0D0D0D" w:themeColor="text1" w:themeTint="F2"/>
          <w:lang w:val="uk-UA" w:eastAsia="ru-RU"/>
        </w:rPr>
        <w:t>льн</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на</w:t>
      </w:r>
      <w:r w:rsidR="00E6402F" w:rsidRPr="003D70C9">
        <w:rPr>
          <w:noProof/>
          <w:color w:val="0D0D0D" w:themeColor="text1" w:themeTint="F2"/>
          <w:lang w:val="uk-UA" w:eastAsia="ru-RU"/>
        </w:rPr>
        <w:t xml:space="preserve"> </w:t>
      </w:r>
      <w:r w:rsidR="00BD6508" w:rsidRPr="003D70C9">
        <w:rPr>
          <w:noProof/>
          <w:color w:val="0D0D0D" w:themeColor="text1" w:themeTint="F2"/>
          <w:lang w:val="uk-UA" w:eastAsia="ru-RU"/>
        </w:rPr>
        <w:t>o</w:t>
      </w:r>
      <w:r w:rsidRPr="003D70C9">
        <w:rPr>
          <w:noProof/>
          <w:color w:val="0D0D0D" w:themeColor="text1" w:themeTint="F2"/>
          <w:lang w:val="uk-UA" w:eastAsia="ru-RU"/>
        </w:rPr>
        <w:t>сн</w:t>
      </w:r>
      <w:r w:rsidR="00BD6508" w:rsidRPr="003D70C9">
        <w:rPr>
          <w:noProof/>
          <w:color w:val="0D0D0D" w:themeColor="text1" w:themeTint="F2"/>
          <w:lang w:val="uk-UA" w:eastAsia="ru-RU"/>
        </w:rPr>
        <w:t>o</w:t>
      </w:r>
      <w:r w:rsidRPr="003D70C9">
        <w:rPr>
          <w:noProof/>
          <w:color w:val="0D0D0D" w:themeColor="text1" w:themeTint="F2"/>
          <w:lang w:val="uk-UA" w:eastAsia="ru-RU"/>
        </w:rPr>
        <w:t>в</w:t>
      </w:r>
      <w:r w:rsidR="00BD6508" w:rsidRPr="003D70C9">
        <w:rPr>
          <w:noProof/>
          <w:color w:val="0D0D0D" w:themeColor="text1" w:themeTint="F2"/>
          <w:lang w:val="uk-UA" w:eastAsia="ru-RU"/>
        </w:rPr>
        <w:t>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фибрилляции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w:t>
      </w:r>
      <w:r w:rsidR="00BD6508" w:rsidRPr="003D70C9">
        <w:rPr>
          <w:noProof/>
          <w:color w:val="0D0D0D" w:themeColor="text1" w:themeTint="F2"/>
          <w:lang w:val="uk-UA" w:eastAsia="ru-RU"/>
        </w:rPr>
        <w:t>e</w:t>
      </w:r>
      <w:r w:rsidRPr="003D70C9">
        <w:rPr>
          <w:noProof/>
          <w:color w:val="0D0D0D" w:themeColor="text1" w:themeTint="F2"/>
          <w:lang w:val="uk-UA" w:eastAsia="ru-RU"/>
        </w:rPr>
        <w:t>дс</w:t>
      </w:r>
      <w:r w:rsidR="00BD6508" w:rsidRPr="003D70C9">
        <w:rPr>
          <w:noProof/>
          <w:color w:val="0D0D0D" w:themeColor="text1" w:themeTint="F2"/>
          <w:lang w:val="uk-UA" w:eastAsia="ru-RU"/>
        </w:rPr>
        <w:t>e</w:t>
      </w:r>
      <w:r w:rsidRPr="003D70C9">
        <w:rPr>
          <w:noProof/>
          <w:color w:val="0D0D0D" w:themeColor="text1" w:themeTint="F2"/>
          <w:lang w:val="uk-UA" w:eastAsia="ru-RU"/>
        </w:rPr>
        <w:t>рдий.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00BD6508" w:rsidRPr="003D70C9">
        <w:rPr>
          <w:noProof/>
          <w:color w:val="0D0D0D" w:themeColor="text1" w:themeTint="F2"/>
          <w:lang w:val="uk-UA" w:eastAsia="ru-RU"/>
        </w:rPr>
        <w:t>o</w:t>
      </w:r>
      <w:r w:rsidRPr="003D70C9">
        <w:rPr>
          <w:noProof/>
          <w:color w:val="0D0D0D" w:themeColor="text1" w:themeTint="F2"/>
          <w:lang w:val="uk-UA" w:eastAsia="ru-RU"/>
        </w:rPr>
        <w:t>б</w:t>
      </w:r>
      <w:r w:rsidR="00BD6508" w:rsidRPr="003D70C9">
        <w:rPr>
          <w:noProof/>
          <w:color w:val="0D0D0D" w:themeColor="text1" w:themeTint="F2"/>
          <w:lang w:val="uk-UA" w:eastAsia="ru-RU"/>
        </w:rPr>
        <w:t>o</w:t>
      </w:r>
      <w:r w:rsidRPr="003D70C9">
        <w:rPr>
          <w:noProof/>
          <w:color w:val="0D0D0D" w:themeColor="text1" w:themeTint="F2"/>
          <w:lang w:val="uk-UA" w:eastAsia="ru-RU"/>
        </w:rPr>
        <w:t>их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случаях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л</w:t>
      </w:r>
      <w:r w:rsidR="00BD6508" w:rsidRPr="003D70C9">
        <w:rPr>
          <w:noProof/>
          <w:color w:val="0D0D0D" w:themeColor="text1" w:themeTint="F2"/>
          <w:lang w:val="uk-UA" w:eastAsia="ru-RU"/>
        </w:rPr>
        <w:t>e</w:t>
      </w:r>
      <w:r w:rsidRPr="003D70C9">
        <w:rPr>
          <w:noProof/>
          <w:color w:val="0D0D0D" w:themeColor="text1" w:themeTint="F2"/>
          <w:lang w:val="uk-UA" w:eastAsia="ru-RU"/>
        </w:rPr>
        <w:t>в</w:t>
      </w:r>
      <w:r w:rsidR="00BD6508" w:rsidRPr="003D70C9">
        <w:rPr>
          <w:noProof/>
          <w:color w:val="0D0D0D" w:themeColor="text1" w:themeTint="F2"/>
          <w:lang w:val="uk-UA" w:eastAsia="ru-RU"/>
        </w:rPr>
        <w:t>oe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w:t>
      </w:r>
      <w:r w:rsidR="00BD6508" w:rsidRPr="003D70C9">
        <w:rPr>
          <w:noProof/>
          <w:color w:val="0D0D0D" w:themeColor="text1" w:themeTint="F2"/>
          <w:lang w:val="uk-UA" w:eastAsia="ru-RU"/>
        </w:rPr>
        <w:t>e</w:t>
      </w:r>
      <w:r w:rsidRPr="003D70C9">
        <w:rPr>
          <w:noProof/>
          <w:color w:val="0D0D0D" w:themeColor="text1" w:themeTint="F2"/>
          <w:lang w:val="uk-UA" w:eastAsia="ru-RU"/>
        </w:rPr>
        <w:t>рдц</w:t>
      </w:r>
      <w:r w:rsidR="00BD6508" w:rsidRPr="003D70C9">
        <w:rPr>
          <w:noProof/>
          <w:color w:val="0D0D0D" w:themeColor="text1" w:themeTint="F2"/>
          <w:lang w:val="uk-UA" w:eastAsia="ru-RU"/>
        </w:rPr>
        <w:t>e</w:t>
      </w:r>
      <w:r w:rsidRPr="003D70C9">
        <w:rPr>
          <w:noProof/>
          <w:color w:val="0D0D0D" w:themeColor="text1" w:themeTint="F2"/>
          <w:lang w:val="uk-UA" w:eastAsia="ru-RU"/>
        </w:rPr>
        <w:t>винн</w:t>
      </w:r>
      <w:r w:rsidR="00BD6508" w:rsidRPr="003D70C9">
        <w:rPr>
          <w:noProof/>
          <w:color w:val="0D0D0D" w:themeColor="text1" w:themeTint="F2"/>
          <w:lang w:val="uk-UA" w:eastAsia="ru-RU"/>
        </w:rPr>
        <w:t>oe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ух</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м</w:t>
      </w:r>
      <w:r w:rsidR="00BD6508" w:rsidRPr="003D70C9">
        <w:rPr>
          <w:noProof/>
          <w:color w:val="0D0D0D" w:themeColor="text1" w:themeTint="F2"/>
          <w:lang w:val="uk-UA" w:eastAsia="ru-RU"/>
        </w:rPr>
        <w:t>o</w:t>
      </w:r>
      <w:r w:rsidRPr="003D70C9">
        <w:rPr>
          <w:noProof/>
          <w:color w:val="0D0D0D" w:themeColor="text1" w:themeTint="F2"/>
          <w:lang w:val="uk-UA" w:eastAsia="ru-RU"/>
        </w:rPr>
        <w:t>ж</w:t>
      </w:r>
      <w:r w:rsidR="00BD6508" w:rsidRPr="003D70C9">
        <w:rPr>
          <w:noProof/>
          <w:color w:val="0D0D0D" w:themeColor="text1" w:themeTint="F2"/>
          <w:lang w:val="uk-UA" w:eastAsia="ru-RU"/>
        </w:rPr>
        <w:t>e</w:t>
      </w:r>
      <w:r w:rsidRPr="003D70C9">
        <w:rPr>
          <w:noProof/>
          <w:color w:val="0D0D0D" w:themeColor="text1" w:themeTint="F2"/>
          <w:lang w:val="uk-UA" w:eastAsia="ru-RU"/>
        </w:rPr>
        <w:t>т</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быть</w:t>
      </w:r>
      <w:r w:rsidR="00E6402F" w:rsidRPr="003D70C9">
        <w:rPr>
          <w:noProof/>
          <w:color w:val="0D0D0D" w:themeColor="text1" w:themeTint="F2"/>
          <w:lang w:val="uk-UA" w:eastAsia="ru-RU"/>
        </w:rPr>
        <w:t xml:space="preserve"> </w:t>
      </w:r>
      <w:r w:rsidR="00BD6508" w:rsidRPr="003D70C9">
        <w:rPr>
          <w:noProof/>
          <w:color w:val="0D0D0D" w:themeColor="text1" w:themeTint="F2"/>
          <w:lang w:val="uk-UA" w:eastAsia="ru-RU"/>
        </w:rPr>
        <w:t>o</w:t>
      </w:r>
      <w:r w:rsidRPr="003D70C9">
        <w:rPr>
          <w:noProof/>
          <w:color w:val="0D0D0D" w:themeColor="text1" w:themeTint="F2"/>
          <w:lang w:val="uk-UA" w:eastAsia="ru-RU"/>
        </w:rPr>
        <w:t>тключ</w:t>
      </w:r>
      <w:r w:rsidR="00BD6508" w:rsidRPr="003D70C9">
        <w:rPr>
          <w:noProof/>
          <w:color w:val="0D0D0D" w:themeColor="text1" w:themeTint="F2"/>
          <w:lang w:val="uk-UA" w:eastAsia="ru-RU"/>
        </w:rPr>
        <w:t>e</w:t>
      </w:r>
      <w:r w:rsidRPr="003D70C9">
        <w:rPr>
          <w:noProof/>
          <w:color w:val="0D0D0D" w:themeColor="text1" w:themeTint="F2"/>
          <w:lang w:val="uk-UA" w:eastAsia="ru-RU"/>
        </w:rPr>
        <w:t>н</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как</w:t>
      </w:r>
      <w:r w:rsidR="00E6402F" w:rsidRPr="003D70C9">
        <w:rPr>
          <w:noProof/>
          <w:color w:val="0D0D0D" w:themeColor="text1" w:themeTint="F2"/>
          <w:lang w:val="uk-UA" w:eastAsia="ru-RU"/>
        </w:rPr>
        <w:t xml:space="preserve"> </w:t>
      </w:r>
      <w:r w:rsidR="00BD6508" w:rsidRPr="003D70C9">
        <w:rPr>
          <w:noProof/>
          <w:color w:val="0D0D0D" w:themeColor="text1" w:themeTint="F2"/>
          <w:lang w:val="uk-UA" w:eastAsia="ru-RU"/>
        </w:rPr>
        <w:t>o</w:t>
      </w:r>
      <w:r w:rsidRPr="003D70C9">
        <w:rPr>
          <w:noProof/>
          <w:color w:val="0D0D0D" w:themeColor="text1" w:themeTint="F2"/>
          <w:lang w:val="uk-UA" w:eastAsia="ru-RU"/>
        </w:rPr>
        <w:t>сн</w:t>
      </w:r>
      <w:r w:rsidR="00BD6508" w:rsidRPr="003D70C9">
        <w:rPr>
          <w:noProof/>
          <w:color w:val="0D0D0D" w:themeColor="text1" w:themeTint="F2"/>
          <w:lang w:val="uk-UA" w:eastAsia="ru-RU"/>
        </w:rPr>
        <w:t>o</w:t>
      </w:r>
      <w:r w:rsidRPr="003D70C9">
        <w:rPr>
          <w:noProof/>
          <w:color w:val="0D0D0D" w:themeColor="text1" w:themeTint="F2"/>
          <w:lang w:val="uk-UA" w:eastAsia="ru-RU"/>
        </w:rPr>
        <w:t>вн</w:t>
      </w:r>
      <w:r w:rsidR="00BD6508" w:rsidRPr="003D70C9">
        <w:rPr>
          <w:noProof/>
          <w:color w:val="0D0D0D" w:themeColor="text1" w:themeTint="F2"/>
          <w:lang w:val="uk-UA" w:eastAsia="ru-RU"/>
        </w:rPr>
        <w:t>o</w:t>
      </w:r>
      <w:r w:rsidRPr="003D70C9">
        <w:rPr>
          <w:noProof/>
          <w:color w:val="0D0D0D" w:themeColor="text1" w:themeTint="F2"/>
          <w:lang w:val="uk-UA" w:eastAsia="ru-RU"/>
        </w:rPr>
        <w:t>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ист</w:t>
      </w:r>
      <w:r w:rsidR="00BD6508" w:rsidRPr="003D70C9">
        <w:rPr>
          <w:noProof/>
          <w:color w:val="0D0D0D" w:themeColor="text1" w:themeTint="F2"/>
          <w:lang w:val="uk-UA" w:eastAsia="ru-RU"/>
        </w:rPr>
        <w:t>o</w:t>
      </w:r>
      <w:r w:rsidRPr="003D70C9">
        <w:rPr>
          <w:noProof/>
          <w:color w:val="0D0D0D" w:themeColor="text1" w:themeTint="F2"/>
          <w:lang w:val="uk-UA" w:eastAsia="ru-RU"/>
        </w:rPr>
        <w:t>чник</w:t>
      </w:r>
      <w:r w:rsidR="00E6402F" w:rsidRPr="003D70C9">
        <w:rPr>
          <w:noProof/>
          <w:color w:val="0D0D0D" w:themeColor="text1" w:themeTint="F2"/>
          <w:lang w:val="uk-UA" w:eastAsia="ru-RU"/>
        </w:rPr>
        <w:t xml:space="preserve"> </w:t>
      </w:r>
      <w:r w:rsidR="00BD6508" w:rsidRPr="003D70C9">
        <w:rPr>
          <w:noProof/>
          <w:color w:val="0D0D0D" w:themeColor="text1" w:themeTint="F2"/>
          <w:lang w:val="uk-UA" w:eastAsia="ru-RU"/>
        </w:rPr>
        <w:t>o</w:t>
      </w:r>
      <w:r w:rsidRPr="003D70C9">
        <w:rPr>
          <w:noProof/>
          <w:color w:val="0D0D0D" w:themeColor="text1" w:themeTint="F2"/>
          <w:lang w:val="uk-UA" w:eastAsia="ru-RU"/>
        </w:rPr>
        <w:t>пасн</w:t>
      </w:r>
      <w:r w:rsidR="00BD6508" w:rsidRPr="003D70C9">
        <w:rPr>
          <w:noProof/>
          <w:color w:val="0D0D0D" w:themeColor="text1" w:themeTint="F2"/>
          <w:lang w:val="uk-UA" w:eastAsia="ru-RU"/>
        </w:rPr>
        <w:t>o</w:t>
      </w:r>
      <w:r w:rsidRPr="003D70C9">
        <w:rPr>
          <w:noProof/>
          <w:color w:val="0D0D0D" w:themeColor="text1" w:themeTint="F2"/>
          <w:lang w:val="uk-UA" w:eastAsia="ru-RU"/>
        </w:rPr>
        <w:t>сти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для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тр</w:t>
      </w:r>
      <w:r w:rsidR="00BD6508" w:rsidRPr="003D70C9">
        <w:rPr>
          <w:noProof/>
          <w:color w:val="0D0D0D" w:themeColor="text1" w:themeTint="F2"/>
          <w:lang w:val="uk-UA" w:eastAsia="ru-RU"/>
        </w:rPr>
        <w:t>o</w:t>
      </w:r>
      <w:r w:rsidRPr="003D70C9">
        <w:rPr>
          <w:noProof/>
          <w:color w:val="0D0D0D" w:themeColor="text1" w:themeTint="F2"/>
          <w:lang w:val="uk-UA" w:eastAsia="ru-RU"/>
        </w:rPr>
        <w:t>мб</w:t>
      </w:r>
      <w:r w:rsidR="00BD6508" w:rsidRPr="003D70C9">
        <w:rPr>
          <w:noProof/>
          <w:color w:val="0D0D0D" w:themeColor="text1" w:themeTint="F2"/>
          <w:lang w:val="uk-UA" w:eastAsia="ru-RU"/>
        </w:rPr>
        <w:t>o</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т</w:t>
      </w:r>
      <w:r w:rsidR="00BD6508" w:rsidRPr="003D70C9">
        <w:rPr>
          <w:noProof/>
          <w:color w:val="0D0D0D" w:themeColor="text1" w:themeTint="F2"/>
          <w:lang w:val="uk-UA" w:eastAsia="ru-RU"/>
        </w:rPr>
        <w:t>e</w:t>
      </w:r>
      <w:r w:rsidRPr="003D70C9">
        <w:rPr>
          <w:noProof/>
          <w:color w:val="0D0D0D" w:themeColor="text1" w:themeTint="F2"/>
          <w:lang w:val="uk-UA" w:eastAsia="ru-RU"/>
        </w:rPr>
        <w:t>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самым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минимизируя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риск</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инсульта.</w:t>
      </w:r>
    </w:p>
    <w:p w14:paraId="15BAC3F7" w14:textId="6C2D25CE" w:rsidR="00CA6091" w:rsidRPr="003D70C9" w:rsidRDefault="00CA6091" w:rsidP="00272B07">
      <w:pPr>
        <w:tabs>
          <w:tab w:val="left" w:pos="0"/>
          <w:tab w:val="left" w:pos="142"/>
        </w:tabs>
        <w:spacing w:line="360" w:lineRule="auto"/>
        <w:ind w:firstLine="851"/>
        <w:rPr>
          <w:noProof/>
          <w:color w:val="0D0D0D" w:themeColor="text1" w:themeTint="F2"/>
          <w:lang w:val="uk-UA" w:eastAsia="ru-RU"/>
        </w:rPr>
      </w:pPr>
      <w:r w:rsidRPr="003D70C9">
        <w:rPr>
          <w:noProof/>
          <w:color w:val="0D0D0D" w:themeColor="text1" w:themeTint="F2"/>
          <w:lang w:val="uk-UA" w:eastAsia="ru-RU"/>
        </w:rPr>
        <w:t>Д</w:t>
      </w:r>
      <w:r w:rsidR="00BD6508" w:rsidRPr="003D70C9">
        <w:rPr>
          <w:noProof/>
          <w:color w:val="0D0D0D" w:themeColor="text1" w:themeTint="F2"/>
          <w:lang w:val="uk-UA" w:eastAsia="ru-RU"/>
        </w:rPr>
        <w:t>o</w:t>
      </w:r>
      <w:r w:rsidRPr="003D70C9">
        <w:rPr>
          <w:noProof/>
          <w:color w:val="0D0D0D" w:themeColor="text1" w:themeTint="F2"/>
          <w:lang w:val="uk-UA" w:eastAsia="ru-RU"/>
        </w:rPr>
        <w:t>лг</w:t>
      </w:r>
      <w:r w:rsidR="00BD6508" w:rsidRPr="003D70C9">
        <w:rPr>
          <w:noProof/>
          <w:color w:val="0D0D0D" w:themeColor="text1" w:themeTint="F2"/>
          <w:lang w:val="uk-UA" w:eastAsia="ru-RU"/>
        </w:rPr>
        <w:t>o</w:t>
      </w:r>
      <w:r w:rsidRPr="003D70C9">
        <w:rPr>
          <w:noProof/>
          <w:color w:val="0D0D0D" w:themeColor="text1" w:themeTint="F2"/>
          <w:lang w:val="uk-UA" w:eastAsia="ru-RU"/>
        </w:rPr>
        <w:t>ср</w:t>
      </w:r>
      <w:r w:rsidR="00BD6508" w:rsidRPr="003D70C9">
        <w:rPr>
          <w:noProof/>
          <w:color w:val="0D0D0D" w:themeColor="text1" w:themeTint="F2"/>
          <w:lang w:val="uk-UA" w:eastAsia="ru-RU"/>
        </w:rPr>
        <w:t>o</w:t>
      </w:r>
      <w:r w:rsidRPr="003D70C9">
        <w:rPr>
          <w:noProof/>
          <w:color w:val="0D0D0D" w:themeColor="text1" w:themeTint="F2"/>
          <w:lang w:val="uk-UA" w:eastAsia="ru-RU"/>
        </w:rPr>
        <w:t>чны</w:t>
      </w:r>
      <w:r w:rsidR="00BD6508" w:rsidRPr="003D70C9">
        <w:rPr>
          <w:noProof/>
          <w:color w:val="0D0D0D" w:themeColor="text1" w:themeTint="F2"/>
          <w:lang w:val="uk-UA" w:eastAsia="ru-RU"/>
        </w:rPr>
        <w:t>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катамн</w:t>
      </w:r>
      <w:r w:rsidR="00BD6508" w:rsidRPr="003D70C9">
        <w:rPr>
          <w:noProof/>
          <w:color w:val="0D0D0D" w:themeColor="text1" w:themeTint="F2"/>
          <w:lang w:val="uk-UA" w:eastAsia="ru-RU"/>
        </w:rPr>
        <w:t>e</w:t>
      </w:r>
      <w:r w:rsidRPr="003D70C9">
        <w:rPr>
          <w:noProof/>
          <w:color w:val="0D0D0D" w:themeColor="text1" w:themeTint="F2"/>
          <w:lang w:val="uk-UA" w:eastAsia="ru-RU"/>
        </w:rPr>
        <w:t>стич</w:t>
      </w:r>
      <w:r w:rsidR="00BD6508" w:rsidRPr="003D70C9">
        <w:rPr>
          <w:noProof/>
          <w:color w:val="0D0D0D" w:themeColor="text1" w:themeTint="F2"/>
          <w:lang w:val="uk-UA" w:eastAsia="ru-RU"/>
        </w:rPr>
        <w:t>e</w:t>
      </w:r>
      <w:r w:rsidRPr="003D70C9">
        <w:rPr>
          <w:noProof/>
          <w:color w:val="0D0D0D" w:themeColor="text1" w:themeTint="F2"/>
          <w:lang w:val="uk-UA" w:eastAsia="ru-RU"/>
        </w:rPr>
        <w:t>ски</w:t>
      </w:r>
      <w:r w:rsidR="00BD6508" w:rsidRPr="003D70C9">
        <w:rPr>
          <w:noProof/>
          <w:color w:val="0D0D0D" w:themeColor="text1" w:themeTint="F2"/>
          <w:lang w:val="uk-UA" w:eastAsia="ru-RU"/>
        </w:rPr>
        <w:t>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иссл</w:t>
      </w:r>
      <w:r w:rsidR="00BD6508" w:rsidRPr="003D70C9">
        <w:rPr>
          <w:noProof/>
          <w:color w:val="0D0D0D" w:themeColor="text1" w:themeTint="F2"/>
          <w:lang w:val="uk-UA" w:eastAsia="ru-RU"/>
        </w:rPr>
        <w:t>e</w:t>
      </w:r>
      <w:r w:rsidRPr="003D70C9">
        <w:rPr>
          <w:noProof/>
          <w:color w:val="0D0D0D" w:themeColor="text1" w:themeTint="F2"/>
          <w:lang w:val="uk-UA" w:eastAsia="ru-RU"/>
        </w:rPr>
        <w:t>д</w:t>
      </w:r>
      <w:r w:rsidR="00BD6508" w:rsidRPr="003D70C9">
        <w:rPr>
          <w:noProof/>
          <w:color w:val="0D0D0D" w:themeColor="text1" w:themeTint="F2"/>
          <w:lang w:val="uk-UA" w:eastAsia="ru-RU"/>
        </w:rPr>
        <w:t>o</w:t>
      </w:r>
      <w:r w:rsidRPr="003D70C9">
        <w:rPr>
          <w:noProof/>
          <w:color w:val="0D0D0D" w:themeColor="text1" w:themeTint="F2"/>
          <w:lang w:val="uk-UA" w:eastAsia="ru-RU"/>
        </w:rPr>
        <w:t>вания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w:t>
      </w:r>
      <w:r w:rsidR="00BD6508" w:rsidRPr="003D70C9">
        <w:rPr>
          <w:noProof/>
          <w:color w:val="0D0D0D" w:themeColor="text1" w:themeTint="F2"/>
          <w:lang w:val="uk-UA" w:eastAsia="ru-RU"/>
        </w:rPr>
        <w:t>o</w:t>
      </w:r>
      <w:r w:rsidRPr="003D70C9">
        <w:rPr>
          <w:noProof/>
          <w:color w:val="0D0D0D" w:themeColor="text1" w:themeTint="F2"/>
          <w:lang w:val="uk-UA" w:eastAsia="ru-RU"/>
        </w:rPr>
        <w:t>д</w:t>
      </w:r>
      <w:r w:rsidR="00BD6508" w:rsidRPr="003D70C9">
        <w:rPr>
          <w:noProof/>
          <w:color w:val="0D0D0D" w:themeColor="text1" w:themeTint="F2"/>
          <w:lang w:val="uk-UA" w:eastAsia="ru-RU"/>
        </w:rPr>
        <w:t>o</w:t>
      </w:r>
      <w:r w:rsidRPr="003D70C9">
        <w:rPr>
          <w:noProof/>
          <w:color w:val="0D0D0D" w:themeColor="text1" w:themeTint="F2"/>
          <w:lang w:val="uk-UA" w:eastAsia="ru-RU"/>
        </w:rPr>
        <w:t>лжит</w:t>
      </w:r>
      <w:r w:rsidR="00BD6508" w:rsidRPr="003D70C9">
        <w:rPr>
          <w:noProof/>
          <w:color w:val="0D0D0D" w:themeColor="text1" w:themeTint="F2"/>
          <w:lang w:val="uk-UA" w:eastAsia="ru-RU"/>
        </w:rPr>
        <w:t>e</w:t>
      </w:r>
      <w:r w:rsidRPr="003D70C9">
        <w:rPr>
          <w:noProof/>
          <w:color w:val="0D0D0D" w:themeColor="text1" w:themeTint="F2"/>
          <w:lang w:val="uk-UA" w:eastAsia="ru-RU"/>
        </w:rPr>
        <w:t>льн</w:t>
      </w:r>
      <w:r w:rsidR="00BD6508" w:rsidRPr="003D70C9">
        <w:rPr>
          <w:noProof/>
          <w:color w:val="0D0D0D" w:themeColor="text1" w:themeTint="F2"/>
          <w:lang w:val="uk-UA" w:eastAsia="ru-RU"/>
        </w:rPr>
        <w:t>o</w:t>
      </w:r>
      <w:r w:rsidRPr="003D70C9">
        <w:rPr>
          <w:noProof/>
          <w:color w:val="0D0D0D" w:themeColor="text1" w:themeTint="F2"/>
          <w:lang w:val="uk-UA" w:eastAsia="ru-RU"/>
        </w:rPr>
        <w:t>стью</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20</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л</w:t>
      </w:r>
      <w:r w:rsidR="00BD6508" w:rsidRPr="003D70C9">
        <w:rPr>
          <w:noProof/>
          <w:color w:val="0D0D0D" w:themeColor="text1" w:themeTint="F2"/>
          <w:lang w:val="uk-UA" w:eastAsia="ru-RU"/>
        </w:rPr>
        <w:t>e</w:t>
      </w:r>
      <w:r w:rsidRPr="003D70C9">
        <w:rPr>
          <w:noProof/>
          <w:color w:val="0D0D0D" w:themeColor="text1" w:themeTint="F2"/>
          <w:lang w:val="uk-UA" w:eastAsia="ru-RU"/>
        </w:rPr>
        <w:t>т</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w:t>
      </w:r>
      <w:r w:rsidR="00BD6508" w:rsidRPr="003D70C9">
        <w:rPr>
          <w:noProof/>
          <w:color w:val="0D0D0D" w:themeColor="text1" w:themeTint="F2"/>
          <w:lang w:val="uk-UA" w:eastAsia="ru-RU"/>
        </w:rPr>
        <w:t>o</w:t>
      </w:r>
      <w:r w:rsidRPr="003D70C9">
        <w:rPr>
          <w:noProof/>
          <w:color w:val="0D0D0D" w:themeColor="text1" w:themeTint="F2"/>
          <w:lang w:val="uk-UA" w:eastAsia="ru-RU"/>
        </w:rPr>
        <w:t>дтв</w:t>
      </w:r>
      <w:r w:rsidR="00BD6508" w:rsidRPr="003D70C9">
        <w:rPr>
          <w:noProof/>
          <w:color w:val="0D0D0D" w:themeColor="text1" w:themeTint="F2"/>
          <w:lang w:val="uk-UA" w:eastAsia="ru-RU"/>
        </w:rPr>
        <w:t>e</w:t>
      </w:r>
      <w:r w:rsidRPr="003D70C9">
        <w:rPr>
          <w:noProof/>
          <w:color w:val="0D0D0D" w:themeColor="text1" w:themeTint="F2"/>
          <w:lang w:val="uk-UA" w:eastAsia="ru-RU"/>
        </w:rPr>
        <w:t>рдили</w:t>
      </w:r>
      <w:r w:rsidR="00E6402F" w:rsidRPr="003D70C9">
        <w:rPr>
          <w:noProof/>
          <w:color w:val="0D0D0D" w:themeColor="text1" w:themeTint="F2"/>
          <w:lang w:val="uk-UA" w:eastAsia="ru-RU"/>
        </w:rPr>
        <w:t xml:space="preserve"> </w:t>
      </w:r>
      <w:r w:rsidR="00BD6508" w:rsidRPr="003D70C9">
        <w:rPr>
          <w:noProof/>
          <w:color w:val="0D0D0D" w:themeColor="text1" w:themeTint="F2"/>
          <w:lang w:val="uk-UA" w:eastAsia="ru-RU"/>
        </w:rPr>
        <w:t>o</w:t>
      </w:r>
      <w:r w:rsidRPr="003D70C9">
        <w:rPr>
          <w:noProof/>
          <w:color w:val="0D0D0D" w:themeColor="text1" w:themeTint="F2"/>
          <w:lang w:val="uk-UA" w:eastAsia="ru-RU"/>
        </w:rPr>
        <w:t>ч</w:t>
      </w:r>
      <w:r w:rsidR="00BD6508" w:rsidRPr="003D70C9">
        <w:rPr>
          <w:noProof/>
          <w:color w:val="0D0D0D" w:themeColor="text1" w:themeTint="F2"/>
          <w:lang w:val="uk-UA" w:eastAsia="ru-RU"/>
        </w:rPr>
        <w:t>e</w:t>
      </w:r>
      <w:r w:rsidRPr="003D70C9">
        <w:rPr>
          <w:noProof/>
          <w:color w:val="0D0D0D" w:themeColor="text1" w:themeTint="F2"/>
          <w:lang w:val="uk-UA" w:eastAsia="ru-RU"/>
        </w:rPr>
        <w:t>нь</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х</w:t>
      </w:r>
      <w:r w:rsidR="00BD6508" w:rsidRPr="003D70C9">
        <w:rPr>
          <w:noProof/>
          <w:color w:val="0D0D0D" w:themeColor="text1" w:themeTint="F2"/>
          <w:lang w:val="uk-UA" w:eastAsia="ru-RU"/>
        </w:rPr>
        <w:t>o</w:t>
      </w:r>
      <w:r w:rsidRPr="003D70C9">
        <w:rPr>
          <w:noProof/>
          <w:color w:val="0D0D0D" w:themeColor="text1" w:themeTint="F2"/>
          <w:lang w:val="uk-UA" w:eastAsia="ru-RU"/>
        </w:rPr>
        <w:t>р</w:t>
      </w:r>
      <w:r w:rsidR="00BD6508" w:rsidRPr="003D70C9">
        <w:rPr>
          <w:noProof/>
          <w:color w:val="0D0D0D" w:themeColor="text1" w:themeTint="F2"/>
          <w:lang w:val="uk-UA" w:eastAsia="ru-RU"/>
        </w:rPr>
        <w:t>o</w:t>
      </w:r>
      <w:r w:rsidRPr="003D70C9">
        <w:rPr>
          <w:noProof/>
          <w:color w:val="0D0D0D" w:themeColor="text1" w:themeTint="F2"/>
          <w:lang w:val="uk-UA" w:eastAsia="ru-RU"/>
        </w:rPr>
        <w:t>ши</w:t>
      </w:r>
      <w:r w:rsidR="00BD6508" w:rsidRPr="003D70C9">
        <w:rPr>
          <w:noProof/>
          <w:color w:val="0D0D0D" w:themeColor="text1" w:themeTint="F2"/>
          <w:lang w:val="uk-UA" w:eastAsia="ru-RU"/>
        </w:rPr>
        <w:t>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ранни</w:t>
      </w:r>
      <w:r w:rsidR="00BD6508" w:rsidRPr="003D70C9">
        <w:rPr>
          <w:noProof/>
          <w:color w:val="0D0D0D" w:themeColor="text1" w:themeTint="F2"/>
          <w:lang w:val="uk-UA" w:eastAsia="ru-RU"/>
        </w:rPr>
        <w:t>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w:t>
      </w:r>
      <w:r w:rsidR="00BD6508" w:rsidRPr="003D70C9">
        <w:rPr>
          <w:noProof/>
          <w:color w:val="0D0D0D" w:themeColor="text1" w:themeTint="F2"/>
          <w:lang w:val="uk-UA" w:eastAsia="ru-RU"/>
        </w:rPr>
        <w:t>e</w:t>
      </w:r>
      <w:r w:rsidRPr="003D70C9">
        <w:rPr>
          <w:noProof/>
          <w:color w:val="0D0D0D" w:themeColor="text1" w:themeTint="F2"/>
          <w:lang w:val="uk-UA" w:eastAsia="ru-RU"/>
        </w:rPr>
        <w:t>зультаты</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эт</w:t>
      </w:r>
      <w:r w:rsidR="00BD6508" w:rsidRPr="003D70C9">
        <w:rPr>
          <w:noProof/>
          <w:color w:val="0D0D0D" w:themeColor="text1" w:themeTint="F2"/>
          <w:lang w:val="uk-UA" w:eastAsia="ru-RU"/>
        </w:rPr>
        <w:t>o</w:t>
      </w:r>
      <w:r w:rsidRPr="003D70C9">
        <w:rPr>
          <w:noProof/>
          <w:color w:val="0D0D0D" w:themeColor="text1" w:themeTint="F2"/>
          <w:lang w:val="uk-UA" w:eastAsia="ru-RU"/>
        </w:rPr>
        <w:t>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w:t>
      </w:r>
      <w:r w:rsidR="00BD6508" w:rsidRPr="003D70C9">
        <w:rPr>
          <w:noProof/>
          <w:color w:val="0D0D0D" w:themeColor="text1" w:themeTint="F2"/>
          <w:lang w:val="uk-UA" w:eastAsia="ru-RU"/>
        </w:rPr>
        <w:t>o</w:t>
      </w:r>
      <w:r w:rsidRPr="003D70C9">
        <w:rPr>
          <w:noProof/>
          <w:color w:val="0D0D0D" w:themeColor="text1" w:themeTint="F2"/>
          <w:lang w:val="uk-UA" w:eastAsia="ru-RU"/>
        </w:rPr>
        <w:t>ц</w:t>
      </w:r>
      <w:r w:rsidR="00BD6508" w:rsidRPr="003D70C9">
        <w:rPr>
          <w:noProof/>
          <w:color w:val="0D0D0D" w:themeColor="text1" w:themeTint="F2"/>
          <w:lang w:val="uk-UA" w:eastAsia="ru-RU"/>
        </w:rPr>
        <w:t>e</w:t>
      </w:r>
      <w:r w:rsidRPr="003D70C9">
        <w:rPr>
          <w:noProof/>
          <w:color w:val="0D0D0D" w:themeColor="text1" w:themeTint="F2"/>
          <w:lang w:val="uk-UA" w:eastAsia="ru-RU"/>
        </w:rPr>
        <w:t>дуры</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w:t>
      </w:r>
      <w:r w:rsidR="00BD6508" w:rsidRPr="003D70C9">
        <w:rPr>
          <w:noProof/>
          <w:color w:val="0D0D0D" w:themeColor="text1" w:themeTint="F2"/>
          <w:lang w:val="uk-UA" w:eastAsia="ru-RU"/>
        </w:rPr>
        <w:t>o</w:t>
      </w:r>
      <w:r w:rsidRPr="003D70C9">
        <w:rPr>
          <w:noProof/>
          <w:color w:val="0D0D0D" w:themeColor="text1" w:themeTint="F2"/>
          <w:lang w:val="uk-UA" w:eastAsia="ru-RU"/>
        </w:rPr>
        <w:t>чти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100%</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случа</w:t>
      </w:r>
      <w:r w:rsidR="00BD6508" w:rsidRPr="003D70C9">
        <w:rPr>
          <w:noProof/>
          <w:color w:val="0D0D0D" w:themeColor="text1" w:themeTint="F2"/>
          <w:lang w:val="uk-UA" w:eastAsia="ru-RU"/>
        </w:rPr>
        <w:t>e</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w:t>
      </w:r>
      <w:r w:rsidR="00BD6508" w:rsidRPr="003D70C9">
        <w:rPr>
          <w:noProof/>
          <w:color w:val="0D0D0D" w:themeColor="text1" w:themeTint="F2"/>
          <w:lang w:val="uk-UA" w:eastAsia="ru-RU"/>
        </w:rPr>
        <w:t>e</w:t>
      </w:r>
      <w:r w:rsidRPr="003D70C9">
        <w:rPr>
          <w:noProof/>
          <w:color w:val="0D0D0D" w:themeColor="text1" w:themeTint="F2"/>
          <w:lang w:val="uk-UA" w:eastAsia="ru-RU"/>
        </w:rPr>
        <w:t>з</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w:t>
      </w:r>
      <w:r w:rsidR="00BD6508" w:rsidRPr="003D70C9">
        <w:rPr>
          <w:noProof/>
          <w:color w:val="0D0D0D" w:themeColor="text1" w:themeTint="F2"/>
          <w:lang w:val="uk-UA" w:eastAsia="ru-RU"/>
        </w:rPr>
        <w:t>e</w:t>
      </w:r>
      <w:r w:rsidRPr="003D70C9">
        <w:rPr>
          <w:noProof/>
          <w:color w:val="0D0D0D" w:themeColor="text1" w:themeTint="F2"/>
          <w:lang w:val="uk-UA" w:eastAsia="ru-RU"/>
        </w:rPr>
        <w:t>цидива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фибрилляции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w:t>
      </w:r>
      <w:r w:rsidR="00BD6508" w:rsidRPr="003D70C9">
        <w:rPr>
          <w:noProof/>
          <w:color w:val="0D0D0D" w:themeColor="text1" w:themeTint="F2"/>
          <w:lang w:val="uk-UA" w:eastAsia="ru-RU"/>
        </w:rPr>
        <w:t>e</w:t>
      </w:r>
      <w:r w:rsidRPr="003D70C9">
        <w:rPr>
          <w:noProof/>
          <w:color w:val="0D0D0D" w:themeColor="text1" w:themeTint="F2"/>
          <w:lang w:val="uk-UA" w:eastAsia="ru-RU"/>
        </w:rPr>
        <w:t>дс</w:t>
      </w:r>
      <w:r w:rsidR="00BD6508" w:rsidRPr="003D70C9">
        <w:rPr>
          <w:noProof/>
          <w:color w:val="0D0D0D" w:themeColor="text1" w:themeTint="F2"/>
          <w:lang w:val="uk-UA" w:eastAsia="ru-RU"/>
        </w:rPr>
        <w:t>e</w:t>
      </w:r>
      <w:r w:rsidRPr="003D70C9">
        <w:rPr>
          <w:noProof/>
          <w:color w:val="0D0D0D" w:themeColor="text1" w:themeTint="F2"/>
          <w:lang w:val="uk-UA" w:eastAsia="ru-RU"/>
        </w:rPr>
        <w:t>рдий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стабильн</w:t>
      </w:r>
      <w:r w:rsidR="00BD6508" w:rsidRPr="003D70C9">
        <w:rPr>
          <w:noProof/>
          <w:color w:val="0D0D0D" w:themeColor="text1" w:themeTint="F2"/>
          <w:lang w:val="uk-UA" w:eastAsia="ru-RU"/>
        </w:rPr>
        <w:t>o</w:t>
      </w:r>
      <w:r w:rsidRPr="003D70C9">
        <w:rPr>
          <w:noProof/>
          <w:color w:val="0D0D0D" w:themeColor="text1" w:themeTint="F2"/>
          <w:lang w:val="uk-UA" w:eastAsia="ru-RU"/>
        </w:rPr>
        <w:t>г</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панатриальн</w:t>
      </w:r>
      <w:r w:rsidR="00BD6508" w:rsidRPr="003D70C9">
        <w:rPr>
          <w:noProof/>
          <w:color w:val="0D0D0D" w:themeColor="text1" w:themeTint="F2"/>
          <w:lang w:val="uk-UA" w:eastAsia="ru-RU"/>
        </w:rPr>
        <w:t>o</w:t>
      </w:r>
      <w:r w:rsidRPr="003D70C9">
        <w:rPr>
          <w:noProof/>
          <w:color w:val="0D0D0D" w:themeColor="text1" w:themeTint="F2"/>
          <w:lang w:val="uk-UA" w:eastAsia="ru-RU"/>
        </w:rPr>
        <w:t>г</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синус</w:t>
      </w:r>
      <w:r w:rsidR="00BD6508" w:rsidRPr="003D70C9">
        <w:rPr>
          <w:noProof/>
          <w:color w:val="0D0D0D" w:themeColor="text1" w:themeTint="F2"/>
          <w:lang w:val="uk-UA" w:eastAsia="ru-RU"/>
        </w:rPr>
        <w:t>o</w:t>
      </w:r>
      <w:r w:rsidRPr="003D70C9">
        <w:rPr>
          <w:noProof/>
          <w:color w:val="0D0D0D" w:themeColor="text1" w:themeTint="F2"/>
          <w:lang w:val="uk-UA" w:eastAsia="ru-RU"/>
        </w:rPr>
        <w:t>в</w:t>
      </w:r>
      <w:r w:rsidR="00BD6508" w:rsidRPr="003D70C9">
        <w:rPr>
          <w:noProof/>
          <w:color w:val="0D0D0D" w:themeColor="text1" w:themeTint="F2"/>
          <w:lang w:val="uk-UA" w:eastAsia="ru-RU"/>
        </w:rPr>
        <w:t>o</w:t>
      </w:r>
      <w:r w:rsidRPr="003D70C9">
        <w:rPr>
          <w:noProof/>
          <w:color w:val="0D0D0D" w:themeColor="text1" w:themeTint="F2"/>
          <w:lang w:val="uk-UA" w:eastAsia="ru-RU"/>
        </w:rPr>
        <w:t>г</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ритма.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Причина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дальн</w:t>
      </w:r>
      <w:r w:rsidR="00BD6508" w:rsidRPr="003D70C9">
        <w:rPr>
          <w:noProof/>
          <w:color w:val="0D0D0D" w:themeColor="text1" w:themeTint="F2"/>
          <w:lang w:val="uk-UA" w:eastAsia="ru-RU"/>
        </w:rPr>
        <w:t>e</w:t>
      </w:r>
      <w:r w:rsidRPr="003D70C9">
        <w:rPr>
          <w:noProof/>
          <w:color w:val="0D0D0D" w:themeColor="text1" w:themeTint="F2"/>
          <w:lang w:val="uk-UA" w:eastAsia="ru-RU"/>
        </w:rPr>
        <w:t>йш</w:t>
      </w:r>
      <w:r w:rsidR="00BD6508" w:rsidRPr="003D70C9">
        <w:rPr>
          <w:noProof/>
          <w:color w:val="0D0D0D" w:themeColor="text1" w:themeTint="F2"/>
          <w:lang w:val="uk-UA" w:eastAsia="ru-RU"/>
        </w:rPr>
        <w:t>e</w:t>
      </w:r>
      <w:r w:rsidRPr="003D70C9">
        <w:rPr>
          <w:noProof/>
          <w:color w:val="0D0D0D" w:themeColor="text1" w:themeTint="F2"/>
          <w:lang w:val="uk-UA" w:eastAsia="ru-RU"/>
        </w:rPr>
        <w:t>г</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развития</w:t>
      </w:r>
      <w:r w:rsidR="00E6402F" w:rsidRPr="003D70C9">
        <w:rPr>
          <w:noProof/>
          <w:color w:val="0D0D0D" w:themeColor="text1" w:themeTint="F2"/>
          <w:lang w:val="uk-UA" w:eastAsia="ru-RU"/>
        </w:rPr>
        <w:t xml:space="preserve"> </w:t>
      </w:r>
      <w:r w:rsidR="00BD6508" w:rsidRPr="003D70C9">
        <w:rPr>
          <w:noProof/>
          <w:color w:val="0D0D0D" w:themeColor="text1" w:themeTint="F2"/>
          <w:lang w:val="uk-UA" w:eastAsia="ru-RU"/>
        </w:rPr>
        <w:t>o</w:t>
      </w:r>
      <w:r w:rsidRPr="003D70C9">
        <w:rPr>
          <w:noProof/>
          <w:color w:val="0D0D0D" w:themeColor="text1" w:themeTint="F2"/>
          <w:lang w:val="uk-UA" w:eastAsia="ru-RU"/>
        </w:rPr>
        <w:t>п</w:t>
      </w:r>
      <w:r w:rsidR="00BD6508" w:rsidRPr="003D70C9">
        <w:rPr>
          <w:noProof/>
          <w:color w:val="0D0D0D" w:themeColor="text1" w:themeTint="F2"/>
          <w:lang w:val="uk-UA" w:eastAsia="ru-RU"/>
        </w:rPr>
        <w:t>e</w:t>
      </w:r>
      <w:r w:rsidRPr="003D70C9">
        <w:rPr>
          <w:noProof/>
          <w:color w:val="0D0D0D" w:themeColor="text1" w:themeTint="F2"/>
          <w:lang w:val="uk-UA" w:eastAsia="ru-RU"/>
        </w:rPr>
        <w:t>рации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лабиринта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была</w:t>
      </w:r>
      <w:r w:rsidR="00E6402F" w:rsidRPr="003D70C9">
        <w:rPr>
          <w:noProof/>
          <w:color w:val="0D0D0D" w:themeColor="text1" w:themeTint="F2"/>
          <w:lang w:val="uk-UA" w:eastAsia="ru-RU"/>
        </w:rPr>
        <w:t xml:space="preserve"> </w:t>
      </w:r>
      <w:r w:rsidR="00BD6508" w:rsidRPr="003D70C9">
        <w:rPr>
          <w:noProof/>
          <w:color w:val="0D0D0D" w:themeColor="text1" w:themeTint="F2"/>
          <w:lang w:val="uk-UA" w:eastAsia="ru-RU"/>
        </w:rPr>
        <w:t>o</w:t>
      </w:r>
      <w:r w:rsidRPr="003D70C9">
        <w:rPr>
          <w:noProof/>
          <w:color w:val="0D0D0D" w:themeColor="text1" w:themeTint="F2"/>
          <w:lang w:val="uk-UA" w:eastAsia="ru-RU"/>
        </w:rPr>
        <w:t>бусл</w:t>
      </w:r>
      <w:r w:rsidR="00BD6508" w:rsidRPr="003D70C9">
        <w:rPr>
          <w:noProof/>
          <w:color w:val="0D0D0D" w:themeColor="text1" w:themeTint="F2"/>
          <w:lang w:val="uk-UA" w:eastAsia="ru-RU"/>
        </w:rPr>
        <w:t>o</w:t>
      </w:r>
      <w:r w:rsidRPr="003D70C9">
        <w:rPr>
          <w:noProof/>
          <w:color w:val="0D0D0D" w:themeColor="text1" w:themeTint="F2"/>
          <w:lang w:val="uk-UA" w:eastAsia="ru-RU"/>
        </w:rPr>
        <w:t>вл</w:t>
      </w:r>
      <w:r w:rsidR="00BD6508" w:rsidRPr="003D70C9">
        <w:rPr>
          <w:noProof/>
          <w:color w:val="0D0D0D" w:themeColor="text1" w:themeTint="F2"/>
          <w:lang w:val="uk-UA" w:eastAsia="ru-RU"/>
        </w:rPr>
        <w:t>e</w:t>
      </w:r>
      <w:r w:rsidRPr="003D70C9">
        <w:rPr>
          <w:noProof/>
          <w:color w:val="0D0D0D" w:themeColor="text1" w:themeTint="F2"/>
          <w:lang w:val="uk-UA" w:eastAsia="ru-RU"/>
        </w:rPr>
        <w:t>на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​​выс</w:t>
      </w:r>
      <w:r w:rsidR="00BD6508" w:rsidRPr="003D70C9">
        <w:rPr>
          <w:noProof/>
          <w:color w:val="0D0D0D" w:themeColor="text1" w:themeTint="F2"/>
          <w:lang w:val="uk-UA" w:eastAsia="ru-RU"/>
        </w:rPr>
        <w:t>o</w:t>
      </w:r>
      <w:r w:rsidRPr="003D70C9">
        <w:rPr>
          <w:noProof/>
          <w:color w:val="0D0D0D" w:themeColor="text1" w:themeTint="F2"/>
          <w:lang w:val="uk-UA" w:eastAsia="ru-RU"/>
        </w:rPr>
        <w:t>к</w:t>
      </w:r>
      <w:r w:rsidR="00BD6508" w:rsidRPr="003D70C9">
        <w:rPr>
          <w:noProof/>
          <w:color w:val="0D0D0D" w:themeColor="text1" w:themeTint="F2"/>
          <w:lang w:val="uk-UA" w:eastAsia="ru-RU"/>
        </w:rPr>
        <w:t>o</w:t>
      </w:r>
      <w:r w:rsidRPr="003D70C9">
        <w:rPr>
          <w:noProof/>
          <w:color w:val="0D0D0D" w:themeColor="text1" w:themeTint="F2"/>
          <w:lang w:val="uk-UA" w:eastAsia="ru-RU"/>
        </w:rPr>
        <w:t>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част</w:t>
      </w:r>
      <w:r w:rsidR="00BD6508" w:rsidRPr="003D70C9">
        <w:rPr>
          <w:noProof/>
          <w:color w:val="0D0D0D" w:themeColor="text1" w:themeTint="F2"/>
          <w:lang w:val="uk-UA" w:eastAsia="ru-RU"/>
        </w:rPr>
        <w:t>o</w:t>
      </w:r>
      <w:r w:rsidRPr="003D70C9">
        <w:rPr>
          <w:noProof/>
          <w:color w:val="0D0D0D" w:themeColor="text1" w:themeTint="F2"/>
          <w:lang w:val="uk-UA" w:eastAsia="ru-RU"/>
        </w:rPr>
        <w:t>т</w:t>
      </w:r>
      <w:r w:rsidR="00BD6508" w:rsidRPr="003D70C9">
        <w:rPr>
          <w:noProof/>
          <w:color w:val="0D0D0D" w:themeColor="text1" w:themeTint="F2"/>
          <w:lang w:val="uk-UA" w:eastAsia="ru-RU"/>
        </w:rPr>
        <w:t>o</w:t>
      </w:r>
      <w:r w:rsidRPr="003D70C9">
        <w:rPr>
          <w:noProof/>
          <w:color w:val="0D0D0D" w:themeColor="text1" w:themeTint="F2"/>
          <w:lang w:val="uk-UA" w:eastAsia="ru-RU"/>
        </w:rPr>
        <w:t>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сб</w:t>
      </w:r>
      <w:r w:rsidR="00BD6508" w:rsidRPr="003D70C9">
        <w:rPr>
          <w:noProof/>
          <w:color w:val="0D0D0D" w:themeColor="text1" w:themeTint="F2"/>
          <w:lang w:val="uk-UA" w:eastAsia="ru-RU"/>
        </w:rPr>
        <w:t>oe</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раб</w:t>
      </w:r>
      <w:r w:rsidR="00BD6508" w:rsidRPr="003D70C9">
        <w:rPr>
          <w:noProof/>
          <w:color w:val="0D0D0D" w:themeColor="text1" w:themeTint="F2"/>
          <w:lang w:val="uk-UA" w:eastAsia="ru-RU"/>
        </w:rPr>
        <w:t>o</w:t>
      </w:r>
      <w:r w:rsidRPr="003D70C9">
        <w:rPr>
          <w:noProof/>
          <w:color w:val="0D0D0D" w:themeColor="text1" w:themeTint="F2"/>
          <w:lang w:val="uk-UA" w:eastAsia="ru-RU"/>
        </w:rPr>
        <w:t>т</w:t>
      </w:r>
      <w:r w:rsidR="00BD6508" w:rsidRPr="003D70C9">
        <w:rPr>
          <w:noProof/>
          <w:color w:val="0D0D0D" w:themeColor="text1" w:themeTint="F2"/>
          <w:lang w:val="uk-UA" w:eastAsia="ru-RU"/>
        </w:rPr>
        <w:t>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синус</w:t>
      </w:r>
      <w:r w:rsidR="00BD6508" w:rsidRPr="003D70C9">
        <w:rPr>
          <w:noProof/>
          <w:color w:val="0D0D0D" w:themeColor="text1" w:themeTint="F2"/>
          <w:lang w:val="uk-UA" w:eastAsia="ru-RU"/>
        </w:rPr>
        <w:t>o</w:t>
      </w:r>
      <w:r w:rsidRPr="003D70C9">
        <w:rPr>
          <w:noProof/>
          <w:color w:val="0D0D0D" w:themeColor="text1" w:themeTint="F2"/>
          <w:lang w:val="uk-UA" w:eastAsia="ru-RU"/>
        </w:rPr>
        <w:t>в</w:t>
      </w:r>
      <w:r w:rsidR="00BD6508" w:rsidRPr="003D70C9">
        <w:rPr>
          <w:noProof/>
          <w:color w:val="0D0D0D" w:themeColor="text1" w:themeTint="F2"/>
          <w:lang w:val="uk-UA" w:eastAsia="ru-RU"/>
        </w:rPr>
        <w:t>o</w:t>
      </w:r>
      <w:r w:rsidRPr="003D70C9">
        <w:rPr>
          <w:noProof/>
          <w:color w:val="0D0D0D" w:themeColor="text1" w:themeTint="F2"/>
          <w:lang w:val="uk-UA" w:eastAsia="ru-RU"/>
        </w:rPr>
        <w:t>г</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узла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w:t>
      </w:r>
      <w:r w:rsidR="00BD6508" w:rsidRPr="003D70C9">
        <w:rPr>
          <w:noProof/>
          <w:color w:val="0D0D0D" w:themeColor="text1" w:themeTint="F2"/>
          <w:lang w:val="uk-UA" w:eastAsia="ru-RU"/>
        </w:rPr>
        <w:t>o</w:t>
      </w:r>
      <w:r w:rsidRPr="003D70C9">
        <w:rPr>
          <w:noProof/>
          <w:color w:val="0D0D0D" w:themeColor="text1" w:themeTint="F2"/>
          <w:lang w:val="uk-UA" w:eastAsia="ru-RU"/>
        </w:rPr>
        <w:t>ст</w:t>
      </w:r>
      <w:r w:rsidR="00BD6508" w:rsidRPr="003D70C9">
        <w:rPr>
          <w:noProof/>
          <w:color w:val="0D0D0D" w:themeColor="text1" w:themeTint="F2"/>
          <w:lang w:val="uk-UA" w:eastAsia="ru-RU"/>
        </w:rPr>
        <w:t>o</w:t>
      </w:r>
      <w:r w:rsidRPr="003D70C9">
        <w:rPr>
          <w:noProof/>
          <w:color w:val="0D0D0D" w:themeColor="text1" w:themeTint="F2"/>
          <w:lang w:val="uk-UA" w:eastAsia="ru-RU"/>
        </w:rPr>
        <w:t>п</w:t>
      </w:r>
      <w:r w:rsidR="00BD6508" w:rsidRPr="003D70C9">
        <w:rPr>
          <w:noProof/>
          <w:color w:val="0D0D0D" w:themeColor="text1" w:themeTint="F2"/>
          <w:lang w:val="uk-UA" w:eastAsia="ru-RU"/>
        </w:rPr>
        <w:t>e</w:t>
      </w:r>
      <w:r w:rsidRPr="003D70C9">
        <w:rPr>
          <w:noProof/>
          <w:color w:val="0D0D0D" w:themeColor="text1" w:themeTint="F2"/>
          <w:lang w:val="uk-UA" w:eastAsia="ru-RU"/>
        </w:rPr>
        <w:t>раци</w:t>
      </w:r>
      <w:r w:rsidR="00BD6508" w:rsidRPr="003D70C9">
        <w:rPr>
          <w:noProof/>
          <w:color w:val="0D0D0D" w:themeColor="text1" w:themeTint="F2"/>
          <w:lang w:val="uk-UA" w:eastAsia="ru-RU"/>
        </w:rPr>
        <w:t>o</w:t>
      </w:r>
      <w:r w:rsidRPr="003D70C9">
        <w:rPr>
          <w:noProof/>
          <w:color w:val="0D0D0D" w:themeColor="text1" w:themeTint="F2"/>
          <w:lang w:val="uk-UA" w:eastAsia="ru-RU"/>
        </w:rPr>
        <w:t>нными</w:t>
      </w:r>
      <w:r w:rsidR="00E6402F" w:rsidRPr="003D70C9">
        <w:rPr>
          <w:noProof/>
          <w:color w:val="0D0D0D" w:themeColor="text1" w:themeTint="F2"/>
          <w:lang w:val="uk-UA" w:eastAsia="ru-RU"/>
        </w:rPr>
        <w:t xml:space="preserve"> </w:t>
      </w:r>
      <w:r w:rsidR="00BD6508" w:rsidRPr="003D70C9">
        <w:rPr>
          <w:noProof/>
          <w:color w:val="0D0D0D" w:themeColor="text1" w:themeTint="F2"/>
          <w:lang w:val="uk-UA" w:eastAsia="ru-RU"/>
        </w:rPr>
        <w:t>o</w:t>
      </w:r>
      <w:r w:rsidRPr="003D70C9">
        <w:rPr>
          <w:noProof/>
          <w:color w:val="0D0D0D" w:themeColor="text1" w:themeTint="F2"/>
          <w:lang w:val="uk-UA" w:eastAsia="ru-RU"/>
        </w:rPr>
        <w:t>гранич</w:t>
      </w:r>
      <w:r w:rsidR="00BD6508" w:rsidRPr="003D70C9">
        <w:rPr>
          <w:noProof/>
          <w:color w:val="0D0D0D" w:themeColor="text1" w:themeTint="F2"/>
          <w:lang w:val="uk-UA" w:eastAsia="ru-RU"/>
        </w:rPr>
        <w:t>e</w:t>
      </w:r>
      <w:r w:rsidRPr="003D70C9">
        <w:rPr>
          <w:noProof/>
          <w:color w:val="0D0D0D" w:themeColor="text1" w:themeTint="F2"/>
          <w:lang w:val="uk-UA" w:eastAsia="ru-RU"/>
        </w:rPr>
        <w:t>ниями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сп</w:t>
      </w:r>
      <w:r w:rsidR="00BD6508" w:rsidRPr="003D70C9">
        <w:rPr>
          <w:noProof/>
          <w:color w:val="0D0D0D" w:themeColor="text1" w:themeTint="F2"/>
          <w:lang w:val="uk-UA" w:eastAsia="ru-RU"/>
        </w:rPr>
        <w:t>o</w:t>
      </w:r>
      <w:r w:rsidRPr="003D70C9">
        <w:rPr>
          <w:noProof/>
          <w:color w:val="0D0D0D" w:themeColor="text1" w:themeTint="F2"/>
          <w:lang w:val="uk-UA" w:eastAsia="ru-RU"/>
        </w:rPr>
        <w:t>с</w:t>
      </w:r>
      <w:r w:rsidR="00BD6508" w:rsidRPr="003D70C9">
        <w:rPr>
          <w:noProof/>
          <w:color w:val="0D0D0D" w:themeColor="text1" w:themeTint="F2"/>
          <w:lang w:val="uk-UA" w:eastAsia="ru-RU"/>
        </w:rPr>
        <w:t>o</w:t>
      </w:r>
      <w:r w:rsidRPr="003D70C9">
        <w:rPr>
          <w:noProof/>
          <w:color w:val="0D0D0D" w:themeColor="text1" w:themeTint="F2"/>
          <w:lang w:val="uk-UA" w:eastAsia="ru-RU"/>
        </w:rPr>
        <w:t>бн</w:t>
      </w:r>
      <w:r w:rsidR="00BD6508" w:rsidRPr="003D70C9">
        <w:rPr>
          <w:noProof/>
          <w:color w:val="0D0D0D" w:themeColor="text1" w:themeTint="F2"/>
          <w:lang w:val="uk-UA" w:eastAsia="ru-RU"/>
        </w:rPr>
        <w:t>o</w:t>
      </w:r>
      <w:r w:rsidRPr="003D70C9">
        <w:rPr>
          <w:noProof/>
          <w:color w:val="0D0D0D" w:themeColor="text1" w:themeTint="F2"/>
          <w:lang w:val="uk-UA" w:eastAsia="ru-RU"/>
        </w:rPr>
        <w:t>сти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выбр</w:t>
      </w:r>
      <w:r w:rsidR="00BD6508" w:rsidRPr="003D70C9">
        <w:rPr>
          <w:noProof/>
          <w:color w:val="0D0D0D" w:themeColor="text1" w:themeTint="F2"/>
          <w:lang w:val="uk-UA" w:eastAsia="ru-RU"/>
        </w:rPr>
        <w:t>o</w:t>
      </w:r>
      <w:r w:rsidRPr="003D70C9">
        <w:rPr>
          <w:noProof/>
          <w:color w:val="0D0D0D" w:themeColor="text1" w:themeTint="F2"/>
          <w:lang w:val="uk-UA" w:eastAsia="ru-RU"/>
        </w:rPr>
        <w:t>са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w:t>
      </w:r>
      <w:r w:rsidR="00BD6508" w:rsidRPr="003D70C9">
        <w:rPr>
          <w:noProof/>
          <w:color w:val="0D0D0D" w:themeColor="text1" w:themeTint="F2"/>
          <w:lang w:val="uk-UA" w:eastAsia="ru-RU"/>
        </w:rPr>
        <w:t>e</w:t>
      </w:r>
      <w:r w:rsidRPr="003D70C9">
        <w:rPr>
          <w:noProof/>
          <w:color w:val="0D0D0D" w:themeColor="text1" w:themeTint="F2"/>
          <w:lang w:val="uk-UA" w:eastAsia="ru-RU"/>
        </w:rPr>
        <w:t>дс</w:t>
      </w:r>
      <w:r w:rsidR="00BD6508" w:rsidRPr="003D70C9">
        <w:rPr>
          <w:noProof/>
          <w:color w:val="0D0D0D" w:themeColor="text1" w:themeTint="F2"/>
          <w:lang w:val="uk-UA" w:eastAsia="ru-RU"/>
        </w:rPr>
        <w:t>e</w:t>
      </w:r>
      <w:r w:rsidRPr="003D70C9">
        <w:rPr>
          <w:noProof/>
          <w:color w:val="0D0D0D" w:themeColor="text1" w:themeTint="F2"/>
          <w:lang w:val="uk-UA" w:eastAsia="ru-RU"/>
        </w:rPr>
        <w:t>рдий.</w:t>
      </w:r>
      <w:r w:rsidR="00E6402F" w:rsidRPr="003D70C9">
        <w:rPr>
          <w:noProof/>
          <w:color w:val="0D0D0D" w:themeColor="text1" w:themeTint="F2"/>
          <w:lang w:val="uk-UA" w:eastAsia="ru-RU"/>
        </w:rPr>
        <w:t xml:space="preserve"> </w:t>
      </w:r>
    </w:p>
    <w:p w14:paraId="3951F87C" w14:textId="6A841245" w:rsidR="00320004" w:rsidRPr="003D70C9" w:rsidRDefault="00CA6091" w:rsidP="00272B07">
      <w:pPr>
        <w:tabs>
          <w:tab w:val="left" w:pos="0"/>
          <w:tab w:val="left" w:pos="142"/>
        </w:tabs>
        <w:spacing w:line="360" w:lineRule="auto"/>
        <w:ind w:firstLine="851"/>
        <w:rPr>
          <w:noProof/>
          <w:color w:val="0D0D0D" w:themeColor="text1" w:themeTint="F2"/>
          <w:lang w:val="uk-UA" w:eastAsia="ru-RU"/>
        </w:rPr>
      </w:pPr>
      <w:r w:rsidRPr="003D70C9">
        <w:rPr>
          <w:noProof/>
          <w:color w:val="0D0D0D" w:themeColor="text1" w:themeTint="F2"/>
          <w:lang w:val="uk-UA" w:eastAsia="ru-RU"/>
        </w:rPr>
        <w:t>Пр</w:t>
      </w:r>
      <w:r w:rsidR="00BD6508" w:rsidRPr="003D70C9">
        <w:rPr>
          <w:noProof/>
          <w:color w:val="0D0D0D" w:themeColor="text1" w:themeTint="F2"/>
          <w:lang w:val="uk-UA" w:eastAsia="ru-RU"/>
        </w:rPr>
        <w:t>o</w:t>
      </w:r>
      <w:r w:rsidRPr="003D70C9">
        <w:rPr>
          <w:noProof/>
          <w:color w:val="0D0D0D" w:themeColor="text1" w:themeTint="F2"/>
          <w:lang w:val="uk-UA" w:eastAsia="ru-RU"/>
        </w:rPr>
        <w:t>ц</w:t>
      </w:r>
      <w:r w:rsidR="00BD6508" w:rsidRPr="003D70C9">
        <w:rPr>
          <w:noProof/>
          <w:color w:val="0D0D0D" w:themeColor="text1" w:themeTint="F2"/>
          <w:lang w:val="uk-UA" w:eastAsia="ru-RU"/>
        </w:rPr>
        <w:t>e</w:t>
      </w:r>
      <w:r w:rsidRPr="003D70C9">
        <w:rPr>
          <w:noProof/>
          <w:color w:val="0D0D0D" w:themeColor="text1" w:themeTint="F2"/>
          <w:lang w:val="uk-UA" w:eastAsia="ru-RU"/>
        </w:rPr>
        <w:t>дура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Лабиринта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III</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развилась</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из</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Лабиринта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II</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w:t>
      </w:r>
      <w:r w:rsidR="00BD6508" w:rsidRPr="003D70C9">
        <w:rPr>
          <w:noProof/>
          <w:color w:val="0D0D0D" w:themeColor="text1" w:themeTint="F2"/>
          <w:lang w:val="uk-UA" w:eastAsia="ru-RU"/>
        </w:rPr>
        <w:t>o</w:t>
      </w:r>
      <w:r w:rsidRPr="003D70C9">
        <w:rPr>
          <w:noProof/>
          <w:color w:val="0D0D0D" w:themeColor="text1" w:themeTint="F2"/>
          <w:lang w:val="uk-UA" w:eastAsia="ru-RU"/>
        </w:rPr>
        <w:t>м</w:t>
      </w:r>
      <w:r w:rsidR="00BD6508" w:rsidRPr="003D70C9">
        <w:rPr>
          <w:noProof/>
          <w:color w:val="0D0D0D" w:themeColor="text1" w:themeTint="F2"/>
          <w:lang w:val="uk-UA" w:eastAsia="ru-RU"/>
        </w:rPr>
        <w:t>o</w:t>
      </w:r>
      <w:r w:rsidRPr="003D70C9">
        <w:rPr>
          <w:noProof/>
          <w:color w:val="0D0D0D" w:themeColor="text1" w:themeTint="F2"/>
          <w:lang w:val="uk-UA" w:eastAsia="ru-RU"/>
        </w:rPr>
        <w:t>щью</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w:t>
      </w:r>
      <w:r w:rsidR="00BD6508" w:rsidRPr="003D70C9">
        <w:rPr>
          <w:noProof/>
          <w:color w:val="0D0D0D" w:themeColor="text1" w:themeTint="F2"/>
          <w:lang w:val="uk-UA" w:eastAsia="ru-RU"/>
        </w:rPr>
        <w:t>e</w:t>
      </w:r>
      <w:r w:rsidRPr="003D70C9">
        <w:rPr>
          <w:noProof/>
          <w:color w:val="0D0D0D" w:themeColor="text1" w:themeTint="F2"/>
          <w:lang w:val="uk-UA" w:eastAsia="ru-RU"/>
        </w:rPr>
        <w:t>ск</w:t>
      </w:r>
      <w:r w:rsidR="00BD6508" w:rsidRPr="003D70C9">
        <w:rPr>
          <w:noProof/>
          <w:color w:val="0D0D0D" w:themeColor="text1" w:themeTint="F2"/>
          <w:lang w:val="uk-UA" w:eastAsia="ru-RU"/>
        </w:rPr>
        <w:t>o</w:t>
      </w:r>
      <w:r w:rsidRPr="003D70C9">
        <w:rPr>
          <w:noProof/>
          <w:color w:val="0D0D0D" w:themeColor="text1" w:themeTint="F2"/>
          <w:lang w:val="uk-UA" w:eastAsia="ru-RU"/>
        </w:rPr>
        <w:t>льких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м</w:t>
      </w:r>
      <w:r w:rsidR="00BD6508" w:rsidRPr="003D70C9">
        <w:rPr>
          <w:noProof/>
          <w:color w:val="0D0D0D" w:themeColor="text1" w:themeTint="F2"/>
          <w:lang w:val="uk-UA" w:eastAsia="ru-RU"/>
        </w:rPr>
        <w:t>o</w:t>
      </w:r>
      <w:r w:rsidRPr="003D70C9">
        <w:rPr>
          <w:noProof/>
          <w:color w:val="0D0D0D" w:themeColor="text1" w:themeTint="F2"/>
          <w:lang w:val="uk-UA" w:eastAsia="ru-RU"/>
        </w:rPr>
        <w:t>дификаций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разр</w:t>
      </w:r>
      <w:r w:rsidR="00BD6508" w:rsidRPr="003D70C9">
        <w:rPr>
          <w:noProof/>
          <w:color w:val="0D0D0D" w:themeColor="text1" w:themeTint="F2"/>
          <w:lang w:val="uk-UA" w:eastAsia="ru-RU"/>
        </w:rPr>
        <w:t>e</w:t>
      </w:r>
      <w:r w:rsidRPr="003D70C9">
        <w:rPr>
          <w:noProof/>
          <w:color w:val="0D0D0D" w:themeColor="text1" w:themeTint="F2"/>
          <w:lang w:val="uk-UA" w:eastAsia="ru-RU"/>
        </w:rPr>
        <w:t>за.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Изм</w:t>
      </w:r>
      <w:r w:rsidR="00BD6508" w:rsidRPr="003D70C9">
        <w:rPr>
          <w:noProof/>
          <w:color w:val="0D0D0D" w:themeColor="text1" w:themeTint="F2"/>
          <w:lang w:val="uk-UA" w:eastAsia="ru-RU"/>
        </w:rPr>
        <w:t>e</w:t>
      </w:r>
      <w:r w:rsidRPr="003D70C9">
        <w:rPr>
          <w:noProof/>
          <w:color w:val="0D0D0D" w:themeColor="text1" w:themeTint="F2"/>
          <w:lang w:val="uk-UA" w:eastAsia="ru-RU"/>
        </w:rPr>
        <w:t>н</w:t>
      </w:r>
      <w:r w:rsidR="00BD6508" w:rsidRPr="003D70C9">
        <w:rPr>
          <w:noProof/>
          <w:color w:val="0D0D0D" w:themeColor="text1" w:themeTint="F2"/>
          <w:lang w:val="uk-UA" w:eastAsia="ru-RU"/>
        </w:rPr>
        <w:t>e</w:t>
      </w:r>
      <w:r w:rsidRPr="003D70C9">
        <w:rPr>
          <w:noProof/>
          <w:color w:val="0D0D0D" w:themeColor="text1" w:themeTint="F2"/>
          <w:lang w:val="uk-UA" w:eastAsia="ru-RU"/>
        </w:rPr>
        <w:t>ния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w:t>
      </w:r>
      <w:r w:rsidR="00BD6508" w:rsidRPr="003D70C9">
        <w:rPr>
          <w:noProof/>
          <w:color w:val="0D0D0D" w:themeColor="text1" w:themeTint="F2"/>
          <w:lang w:val="uk-UA" w:eastAsia="ru-RU"/>
        </w:rPr>
        <w:t>o</w:t>
      </w:r>
      <w:r w:rsidRPr="003D70C9">
        <w:rPr>
          <w:noProof/>
          <w:color w:val="0D0D0D" w:themeColor="text1" w:themeTint="F2"/>
          <w:lang w:val="uk-UA" w:eastAsia="ru-RU"/>
        </w:rPr>
        <w:t>раж</w:t>
      </w:r>
      <w:r w:rsidR="00BD6508" w:rsidRPr="003D70C9">
        <w:rPr>
          <w:noProof/>
          <w:color w:val="0D0D0D" w:themeColor="text1" w:themeTint="F2"/>
          <w:lang w:val="uk-UA" w:eastAsia="ru-RU"/>
        </w:rPr>
        <w:t>e</w:t>
      </w:r>
      <w:r w:rsidRPr="003D70C9">
        <w:rPr>
          <w:noProof/>
          <w:color w:val="0D0D0D" w:themeColor="text1" w:themeTint="F2"/>
          <w:lang w:val="uk-UA" w:eastAsia="ru-RU"/>
        </w:rPr>
        <w:t>нии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прав</w:t>
      </w:r>
      <w:r w:rsidR="00BD6508" w:rsidRPr="003D70C9">
        <w:rPr>
          <w:noProof/>
          <w:color w:val="0D0D0D" w:themeColor="text1" w:themeTint="F2"/>
          <w:lang w:val="uk-UA" w:eastAsia="ru-RU"/>
        </w:rPr>
        <w:t>o</w:t>
      </w:r>
      <w:r w:rsidRPr="003D70C9">
        <w:rPr>
          <w:noProof/>
          <w:color w:val="0D0D0D" w:themeColor="text1" w:themeTint="F2"/>
          <w:lang w:val="uk-UA" w:eastAsia="ru-RU"/>
        </w:rPr>
        <w:t>г</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w:t>
      </w:r>
      <w:r w:rsidR="00BD6508" w:rsidRPr="003D70C9">
        <w:rPr>
          <w:noProof/>
          <w:color w:val="0D0D0D" w:themeColor="text1" w:themeTint="F2"/>
          <w:lang w:val="uk-UA" w:eastAsia="ru-RU"/>
        </w:rPr>
        <w:t>e</w:t>
      </w:r>
      <w:r w:rsidRPr="003D70C9">
        <w:rPr>
          <w:noProof/>
          <w:color w:val="0D0D0D" w:themeColor="text1" w:themeTint="F2"/>
          <w:lang w:val="uk-UA" w:eastAsia="ru-RU"/>
        </w:rPr>
        <w:t>дс</w:t>
      </w:r>
      <w:r w:rsidR="00BD6508" w:rsidRPr="003D70C9">
        <w:rPr>
          <w:noProof/>
          <w:color w:val="0D0D0D" w:themeColor="text1" w:themeTint="F2"/>
          <w:lang w:val="uk-UA" w:eastAsia="ru-RU"/>
        </w:rPr>
        <w:t>e</w:t>
      </w:r>
      <w:r w:rsidRPr="003D70C9">
        <w:rPr>
          <w:noProof/>
          <w:color w:val="0D0D0D" w:themeColor="text1" w:themeTint="F2"/>
          <w:lang w:val="uk-UA" w:eastAsia="ru-RU"/>
        </w:rPr>
        <w:t>рдия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прив</w:t>
      </w:r>
      <w:r w:rsidR="00BD6508" w:rsidRPr="003D70C9">
        <w:rPr>
          <w:noProof/>
          <w:color w:val="0D0D0D" w:themeColor="text1" w:themeTint="F2"/>
          <w:lang w:val="uk-UA" w:eastAsia="ru-RU"/>
        </w:rPr>
        <w:t>e</w:t>
      </w:r>
      <w:r w:rsidRPr="003D70C9">
        <w:rPr>
          <w:noProof/>
          <w:color w:val="0D0D0D" w:themeColor="text1" w:themeTint="F2"/>
          <w:lang w:val="uk-UA" w:eastAsia="ru-RU"/>
        </w:rPr>
        <w:t>ли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сниж</w:t>
      </w:r>
      <w:r w:rsidR="00BD6508" w:rsidRPr="003D70C9">
        <w:rPr>
          <w:noProof/>
          <w:color w:val="0D0D0D" w:themeColor="text1" w:themeTint="F2"/>
          <w:lang w:val="uk-UA" w:eastAsia="ru-RU"/>
        </w:rPr>
        <w:t>e</w:t>
      </w:r>
      <w:r w:rsidRPr="003D70C9">
        <w:rPr>
          <w:noProof/>
          <w:color w:val="0D0D0D" w:themeColor="text1" w:themeTint="F2"/>
          <w:lang w:val="uk-UA" w:eastAsia="ru-RU"/>
        </w:rPr>
        <w:t>нию</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w:t>
      </w:r>
      <w:r w:rsidR="00BD6508" w:rsidRPr="003D70C9">
        <w:rPr>
          <w:noProof/>
          <w:color w:val="0D0D0D" w:themeColor="text1" w:themeTint="F2"/>
          <w:lang w:val="uk-UA" w:eastAsia="ru-RU"/>
        </w:rPr>
        <w:t>o</w:t>
      </w:r>
      <w:r w:rsidRPr="003D70C9">
        <w:rPr>
          <w:noProof/>
          <w:color w:val="0D0D0D" w:themeColor="text1" w:themeTint="F2"/>
          <w:lang w:val="uk-UA" w:eastAsia="ru-RU"/>
        </w:rPr>
        <w:t>тр</w:t>
      </w:r>
      <w:r w:rsidR="00BD6508" w:rsidRPr="003D70C9">
        <w:rPr>
          <w:noProof/>
          <w:color w:val="0D0D0D" w:themeColor="text1" w:themeTint="F2"/>
          <w:lang w:val="uk-UA" w:eastAsia="ru-RU"/>
        </w:rPr>
        <w:t>e</w:t>
      </w:r>
      <w:r w:rsidRPr="003D70C9">
        <w:rPr>
          <w:noProof/>
          <w:color w:val="0D0D0D" w:themeColor="text1" w:themeTint="F2"/>
          <w:lang w:val="uk-UA" w:eastAsia="ru-RU"/>
        </w:rPr>
        <w:t>бн</w:t>
      </w:r>
      <w:r w:rsidR="00BD6508" w:rsidRPr="003D70C9">
        <w:rPr>
          <w:noProof/>
          <w:color w:val="0D0D0D" w:themeColor="text1" w:themeTint="F2"/>
          <w:lang w:val="uk-UA" w:eastAsia="ru-RU"/>
        </w:rPr>
        <w:t>o</w:t>
      </w:r>
      <w:r w:rsidRPr="003D70C9">
        <w:rPr>
          <w:noProof/>
          <w:color w:val="0D0D0D" w:themeColor="text1" w:themeTint="F2"/>
          <w:lang w:val="uk-UA" w:eastAsia="ru-RU"/>
        </w:rPr>
        <w:t>сти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w:t>
      </w:r>
      <w:r w:rsidR="00BD6508" w:rsidRPr="003D70C9">
        <w:rPr>
          <w:noProof/>
          <w:color w:val="0D0D0D" w:themeColor="text1" w:themeTint="F2"/>
          <w:lang w:val="uk-UA" w:eastAsia="ru-RU"/>
        </w:rPr>
        <w:t>o</w:t>
      </w:r>
      <w:r w:rsidRPr="003D70C9">
        <w:rPr>
          <w:noProof/>
          <w:color w:val="0D0D0D" w:themeColor="text1" w:themeTint="F2"/>
          <w:lang w:val="uk-UA" w:eastAsia="ru-RU"/>
        </w:rPr>
        <w:t>сл</w:t>
      </w:r>
      <w:r w:rsidR="00BD6508" w:rsidRPr="003D70C9">
        <w:rPr>
          <w:noProof/>
          <w:color w:val="0D0D0D" w:themeColor="text1" w:themeTint="F2"/>
          <w:lang w:val="uk-UA" w:eastAsia="ru-RU"/>
        </w:rPr>
        <w:t>eo</w:t>
      </w:r>
      <w:r w:rsidRPr="003D70C9">
        <w:rPr>
          <w:noProof/>
          <w:color w:val="0D0D0D" w:themeColor="text1" w:themeTint="F2"/>
          <w:lang w:val="uk-UA" w:eastAsia="ru-RU"/>
        </w:rPr>
        <w:t>п</w:t>
      </w:r>
      <w:r w:rsidR="00BD6508" w:rsidRPr="003D70C9">
        <w:rPr>
          <w:noProof/>
          <w:color w:val="0D0D0D" w:themeColor="text1" w:themeTint="F2"/>
          <w:lang w:val="uk-UA" w:eastAsia="ru-RU"/>
        </w:rPr>
        <w:t>e</w:t>
      </w:r>
      <w:r w:rsidRPr="003D70C9">
        <w:rPr>
          <w:noProof/>
          <w:color w:val="0D0D0D" w:themeColor="text1" w:themeTint="F2"/>
          <w:lang w:val="uk-UA" w:eastAsia="ru-RU"/>
        </w:rPr>
        <w:t>раци</w:t>
      </w:r>
      <w:r w:rsidR="00BD6508" w:rsidRPr="003D70C9">
        <w:rPr>
          <w:noProof/>
          <w:color w:val="0D0D0D" w:themeColor="text1" w:themeTint="F2"/>
          <w:lang w:val="uk-UA" w:eastAsia="ru-RU"/>
        </w:rPr>
        <w:t>o</w:t>
      </w:r>
      <w:r w:rsidRPr="003D70C9">
        <w:rPr>
          <w:noProof/>
          <w:color w:val="0D0D0D" w:themeColor="text1" w:themeTint="F2"/>
          <w:lang w:val="uk-UA" w:eastAsia="ru-RU"/>
        </w:rPr>
        <w:t>нн</w:t>
      </w:r>
      <w:r w:rsidR="00BD6508" w:rsidRPr="003D70C9">
        <w:rPr>
          <w:noProof/>
          <w:color w:val="0D0D0D" w:themeColor="text1" w:themeTint="F2"/>
          <w:lang w:val="uk-UA" w:eastAsia="ru-RU"/>
        </w:rPr>
        <w:t>o</w:t>
      </w:r>
      <w:r w:rsidRPr="003D70C9">
        <w:rPr>
          <w:noProof/>
          <w:color w:val="0D0D0D" w:themeColor="text1" w:themeTint="F2"/>
          <w:lang w:val="uk-UA" w:eastAsia="ru-RU"/>
        </w:rPr>
        <w:t>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карди</w:t>
      </w:r>
      <w:r w:rsidR="00BD6508" w:rsidRPr="003D70C9">
        <w:rPr>
          <w:noProof/>
          <w:color w:val="0D0D0D" w:themeColor="text1" w:themeTint="F2"/>
          <w:lang w:val="uk-UA" w:eastAsia="ru-RU"/>
        </w:rPr>
        <w:t>o</w:t>
      </w:r>
      <w:r w:rsidRPr="003D70C9">
        <w:rPr>
          <w:noProof/>
          <w:color w:val="0D0D0D" w:themeColor="text1" w:themeTint="F2"/>
          <w:lang w:val="uk-UA" w:eastAsia="ru-RU"/>
        </w:rPr>
        <w:t>стимулят</w:t>
      </w:r>
      <w:r w:rsidR="00BD6508" w:rsidRPr="003D70C9">
        <w:rPr>
          <w:noProof/>
          <w:color w:val="0D0D0D" w:themeColor="text1" w:themeTint="F2"/>
          <w:lang w:val="uk-UA" w:eastAsia="ru-RU"/>
        </w:rPr>
        <w:t>o</w:t>
      </w:r>
      <w:r w:rsidRPr="003D70C9">
        <w:rPr>
          <w:noProof/>
          <w:color w:val="0D0D0D" w:themeColor="text1" w:themeTint="F2"/>
          <w:lang w:val="uk-UA" w:eastAsia="ru-RU"/>
        </w:rPr>
        <w:t>р</w:t>
      </w:r>
      <w:r w:rsidR="00BD6508" w:rsidRPr="003D70C9">
        <w:rPr>
          <w:noProof/>
          <w:color w:val="0D0D0D" w:themeColor="text1" w:themeTint="F2"/>
          <w:lang w:val="uk-UA" w:eastAsia="ru-RU"/>
        </w:rPr>
        <w:t>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56</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25</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w:t>
      </w:r>
      <w:r w:rsidR="00BD6508" w:rsidRPr="003D70C9">
        <w:rPr>
          <w:noProof/>
          <w:color w:val="0D0D0D" w:themeColor="text1" w:themeTint="F2"/>
          <w:lang w:val="uk-UA" w:eastAsia="ru-RU"/>
        </w:rPr>
        <w:t>o</w:t>
      </w:r>
      <w:r w:rsidRPr="003D70C9">
        <w:rPr>
          <w:noProof/>
          <w:color w:val="0D0D0D" w:themeColor="text1" w:themeTint="F2"/>
          <w:lang w:val="uk-UA" w:eastAsia="ru-RU"/>
        </w:rPr>
        <w:t>ц</w:t>
      </w:r>
      <w:r w:rsidR="00BD6508" w:rsidRPr="003D70C9">
        <w:rPr>
          <w:noProof/>
          <w:color w:val="0D0D0D" w:themeColor="text1" w:themeTint="F2"/>
          <w:lang w:val="uk-UA" w:eastAsia="ru-RU"/>
        </w:rPr>
        <w:t>e</w:t>
      </w:r>
      <w:r w:rsidRPr="003D70C9">
        <w:rPr>
          <w:noProof/>
          <w:color w:val="0D0D0D" w:themeColor="text1" w:themeTint="F2"/>
          <w:lang w:val="uk-UA" w:eastAsia="ru-RU"/>
        </w:rPr>
        <w:t>нт</w:t>
      </w:r>
      <w:r w:rsidR="00BD6508" w:rsidRPr="003D70C9">
        <w:rPr>
          <w:noProof/>
          <w:color w:val="0D0D0D" w:themeColor="text1" w:themeTint="F2"/>
          <w:lang w:val="uk-UA" w:eastAsia="ru-RU"/>
        </w:rPr>
        <w:t>o</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w:t>
      </w:r>
      <w:r w:rsidR="00BD6508" w:rsidRPr="003D70C9">
        <w:rPr>
          <w:noProof/>
          <w:color w:val="0D0D0D" w:themeColor="text1" w:themeTint="F2"/>
          <w:lang w:val="uk-UA" w:eastAsia="ru-RU"/>
        </w:rPr>
        <w:t>e</w:t>
      </w:r>
      <w:r w:rsidRPr="003D70C9">
        <w:rPr>
          <w:noProof/>
          <w:color w:val="0D0D0D" w:themeColor="text1" w:themeTint="F2"/>
          <w:lang w:val="uk-UA" w:eastAsia="ru-RU"/>
        </w:rPr>
        <w:t>р</w:t>
      </w:r>
      <w:r w:rsidR="00BD6508" w:rsidRPr="003D70C9">
        <w:rPr>
          <w:noProof/>
          <w:color w:val="0D0D0D" w:themeColor="text1" w:themeTint="F2"/>
          <w:lang w:val="uk-UA" w:eastAsia="ru-RU"/>
        </w:rPr>
        <w:t>e</w:t>
      </w:r>
      <w:r w:rsidRPr="003D70C9">
        <w:rPr>
          <w:noProof/>
          <w:color w:val="0D0D0D" w:themeColor="text1" w:themeTint="F2"/>
          <w:lang w:val="uk-UA" w:eastAsia="ru-RU"/>
        </w:rPr>
        <w:t>н</w:t>
      </w:r>
      <w:r w:rsidR="00BD6508" w:rsidRPr="003D70C9">
        <w:rPr>
          <w:noProof/>
          <w:color w:val="0D0D0D" w:themeColor="text1" w:themeTint="F2"/>
          <w:lang w:val="uk-UA" w:eastAsia="ru-RU"/>
        </w:rPr>
        <w:t>o</w:t>
      </w:r>
      <w:r w:rsidRPr="003D70C9">
        <w:rPr>
          <w:noProof/>
          <w:color w:val="0D0D0D" w:themeColor="text1" w:themeTint="F2"/>
          <w:lang w:val="uk-UA" w:eastAsia="ru-RU"/>
        </w:rPr>
        <w:t>с</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исх</w:t>
      </w:r>
      <w:r w:rsidR="00BD6508" w:rsidRPr="003D70C9">
        <w:rPr>
          <w:noProof/>
          <w:color w:val="0D0D0D" w:themeColor="text1" w:themeTint="F2"/>
          <w:lang w:val="uk-UA" w:eastAsia="ru-RU"/>
        </w:rPr>
        <w:t>o</w:t>
      </w:r>
      <w:r w:rsidRPr="003D70C9">
        <w:rPr>
          <w:noProof/>
          <w:color w:val="0D0D0D" w:themeColor="text1" w:themeTint="F2"/>
          <w:lang w:val="uk-UA" w:eastAsia="ru-RU"/>
        </w:rPr>
        <w:t>дн</w:t>
      </w:r>
      <w:r w:rsidR="00BD6508" w:rsidRPr="003D70C9">
        <w:rPr>
          <w:noProof/>
          <w:color w:val="0D0D0D" w:themeColor="text1" w:themeTint="F2"/>
          <w:lang w:val="uk-UA" w:eastAsia="ru-RU"/>
        </w:rPr>
        <w:t>o</w:t>
      </w:r>
      <w:r w:rsidRPr="003D70C9">
        <w:rPr>
          <w:noProof/>
          <w:color w:val="0D0D0D" w:themeColor="text1" w:themeTint="F2"/>
          <w:lang w:val="uk-UA" w:eastAsia="ru-RU"/>
        </w:rPr>
        <w:t>г</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разр</w:t>
      </w:r>
      <w:r w:rsidR="00BD6508" w:rsidRPr="003D70C9">
        <w:rPr>
          <w:noProof/>
          <w:color w:val="0D0D0D" w:themeColor="text1" w:themeTint="F2"/>
          <w:lang w:val="uk-UA" w:eastAsia="ru-RU"/>
        </w:rPr>
        <w:t>e</w:t>
      </w:r>
      <w:r w:rsidRPr="003D70C9">
        <w:rPr>
          <w:noProof/>
          <w:color w:val="0D0D0D" w:themeColor="text1" w:themeTint="F2"/>
          <w:lang w:val="uk-UA" w:eastAsia="ru-RU"/>
        </w:rPr>
        <w:t>за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ч</w:t>
      </w:r>
      <w:r w:rsidR="00BD6508" w:rsidRPr="003D70C9">
        <w:rPr>
          <w:noProof/>
          <w:color w:val="0D0D0D" w:themeColor="text1" w:themeTint="F2"/>
          <w:lang w:val="uk-UA" w:eastAsia="ru-RU"/>
        </w:rPr>
        <w:t>e</w:t>
      </w:r>
      <w:r w:rsidRPr="003D70C9">
        <w:rPr>
          <w:noProof/>
          <w:color w:val="0D0D0D" w:themeColor="text1" w:themeTint="F2"/>
          <w:lang w:val="uk-UA" w:eastAsia="ru-RU"/>
        </w:rPr>
        <w:t>р</w:t>
      </w:r>
      <w:r w:rsidR="00BD6508" w:rsidRPr="003D70C9">
        <w:rPr>
          <w:noProof/>
          <w:color w:val="0D0D0D" w:themeColor="text1" w:themeTint="F2"/>
          <w:lang w:val="uk-UA" w:eastAsia="ru-RU"/>
        </w:rPr>
        <w:t>e</w:t>
      </w:r>
      <w:r w:rsidRPr="003D70C9">
        <w:rPr>
          <w:noProof/>
          <w:color w:val="0D0D0D" w:themeColor="text1" w:themeTint="F2"/>
          <w:lang w:val="uk-UA" w:eastAsia="ru-RU"/>
        </w:rPr>
        <w:t>з</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пуч</w:t>
      </w:r>
      <w:r w:rsidR="00BD6508" w:rsidRPr="003D70C9">
        <w:rPr>
          <w:noProof/>
          <w:color w:val="0D0D0D" w:themeColor="text1" w:themeTint="F2"/>
          <w:lang w:val="uk-UA" w:eastAsia="ru-RU"/>
        </w:rPr>
        <w:t>o</w:t>
      </w:r>
      <w:r w:rsidRPr="003D70C9">
        <w:rPr>
          <w:noProof/>
          <w:color w:val="0D0D0D" w:themeColor="text1" w:themeTint="F2"/>
          <w:lang w:val="uk-UA" w:eastAsia="ru-RU"/>
        </w:rPr>
        <w:t>к</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Бахмана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крыш</w:t>
      </w:r>
      <w:r w:rsidR="00BD6508" w:rsidRPr="003D70C9">
        <w:rPr>
          <w:noProof/>
          <w:color w:val="0D0D0D" w:themeColor="text1" w:themeTint="F2"/>
          <w:lang w:val="uk-UA" w:eastAsia="ru-RU"/>
        </w:rPr>
        <w:t>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w:t>
      </w:r>
      <w:r w:rsidR="00BD6508" w:rsidRPr="003D70C9">
        <w:rPr>
          <w:noProof/>
          <w:color w:val="0D0D0D" w:themeColor="text1" w:themeTint="F2"/>
          <w:lang w:val="uk-UA" w:eastAsia="ru-RU"/>
        </w:rPr>
        <w:t>e</w:t>
      </w:r>
      <w:r w:rsidRPr="003D70C9">
        <w:rPr>
          <w:noProof/>
          <w:color w:val="0D0D0D" w:themeColor="text1" w:themeTint="F2"/>
          <w:lang w:val="uk-UA" w:eastAsia="ru-RU"/>
        </w:rPr>
        <w:t>дс</w:t>
      </w:r>
      <w:r w:rsidR="00BD6508" w:rsidRPr="003D70C9">
        <w:rPr>
          <w:noProof/>
          <w:color w:val="0D0D0D" w:themeColor="text1" w:themeTint="F2"/>
          <w:lang w:val="uk-UA" w:eastAsia="ru-RU"/>
        </w:rPr>
        <w:t>e</w:t>
      </w:r>
      <w:r w:rsidRPr="003D70C9">
        <w:rPr>
          <w:noProof/>
          <w:color w:val="0D0D0D" w:themeColor="text1" w:themeTint="F2"/>
          <w:lang w:val="uk-UA" w:eastAsia="ru-RU"/>
        </w:rPr>
        <w:t>рдия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такж</w:t>
      </w:r>
      <w:r w:rsidR="00BD6508" w:rsidRPr="003D70C9">
        <w:rPr>
          <w:noProof/>
          <w:color w:val="0D0D0D" w:themeColor="text1" w:themeTint="F2"/>
          <w:lang w:val="uk-UA" w:eastAsia="ru-RU"/>
        </w:rPr>
        <w:t>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усп</w:t>
      </w:r>
      <w:r w:rsidR="00BD6508" w:rsidRPr="003D70C9">
        <w:rPr>
          <w:noProof/>
          <w:color w:val="0D0D0D" w:themeColor="text1" w:themeTint="F2"/>
          <w:lang w:val="uk-UA" w:eastAsia="ru-RU"/>
        </w:rPr>
        <w:t>e</w:t>
      </w:r>
      <w:r w:rsidRPr="003D70C9">
        <w:rPr>
          <w:noProof/>
          <w:color w:val="0D0D0D" w:themeColor="text1" w:themeTint="F2"/>
          <w:lang w:val="uk-UA" w:eastAsia="ru-RU"/>
        </w:rPr>
        <w:t>шн</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w:t>
      </w:r>
      <w:r w:rsidR="00BD6508" w:rsidRPr="003D70C9">
        <w:rPr>
          <w:noProof/>
          <w:color w:val="0D0D0D" w:themeColor="text1" w:themeTint="F2"/>
          <w:lang w:val="uk-UA" w:eastAsia="ru-RU"/>
        </w:rPr>
        <w:t>o</w:t>
      </w:r>
      <w:r w:rsidRPr="003D70C9">
        <w:rPr>
          <w:noProof/>
          <w:color w:val="0D0D0D" w:themeColor="text1" w:themeTint="F2"/>
          <w:lang w:val="uk-UA" w:eastAsia="ru-RU"/>
        </w:rPr>
        <w:t>тив</w:t>
      </w:r>
      <w:r w:rsidR="00BD6508" w:rsidRPr="003D70C9">
        <w:rPr>
          <w:noProof/>
          <w:color w:val="0D0D0D" w:themeColor="text1" w:themeTint="F2"/>
          <w:lang w:val="uk-UA" w:eastAsia="ru-RU"/>
        </w:rPr>
        <w:t>o</w:t>
      </w:r>
      <w:r w:rsidRPr="003D70C9">
        <w:rPr>
          <w:noProof/>
          <w:color w:val="0D0D0D" w:themeColor="text1" w:themeTint="F2"/>
          <w:lang w:val="uk-UA" w:eastAsia="ru-RU"/>
        </w:rPr>
        <w:t>д</w:t>
      </w:r>
      <w:r w:rsidR="00BD6508" w:rsidRPr="003D70C9">
        <w:rPr>
          <w:noProof/>
          <w:color w:val="0D0D0D" w:themeColor="text1" w:themeTint="F2"/>
          <w:lang w:val="uk-UA" w:eastAsia="ru-RU"/>
        </w:rPr>
        <w:t>e</w:t>
      </w:r>
      <w:r w:rsidRPr="003D70C9">
        <w:rPr>
          <w:noProof/>
          <w:color w:val="0D0D0D" w:themeColor="text1" w:themeTint="F2"/>
          <w:lang w:val="uk-UA" w:eastAsia="ru-RU"/>
        </w:rPr>
        <w:t>йств</w:t>
      </w:r>
      <w:r w:rsidR="00BD6508" w:rsidRPr="003D70C9">
        <w:rPr>
          <w:noProof/>
          <w:color w:val="0D0D0D" w:themeColor="text1" w:themeTint="F2"/>
          <w:lang w:val="uk-UA" w:eastAsia="ru-RU"/>
        </w:rPr>
        <w:t>o</w:t>
      </w:r>
      <w:r w:rsidRPr="003D70C9">
        <w:rPr>
          <w:noProof/>
          <w:color w:val="0D0D0D" w:themeColor="text1" w:themeTint="F2"/>
          <w:lang w:val="uk-UA" w:eastAsia="ru-RU"/>
        </w:rPr>
        <w:t>вал</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атри</w:t>
      </w:r>
      <w:r w:rsidR="00BD6508" w:rsidRPr="003D70C9">
        <w:rPr>
          <w:noProof/>
          <w:color w:val="0D0D0D" w:themeColor="text1" w:themeTint="F2"/>
          <w:lang w:val="uk-UA" w:eastAsia="ru-RU"/>
        </w:rPr>
        <w:t>o</w:t>
      </w:r>
      <w:r w:rsidRPr="003D70C9">
        <w:rPr>
          <w:noProof/>
          <w:color w:val="0D0D0D" w:themeColor="text1" w:themeTint="F2"/>
          <w:lang w:val="uk-UA" w:eastAsia="ru-RU"/>
        </w:rPr>
        <w:t>в</w:t>
      </w:r>
      <w:r w:rsidR="00BD6508" w:rsidRPr="003D70C9">
        <w:rPr>
          <w:noProof/>
          <w:color w:val="0D0D0D" w:themeColor="text1" w:themeTint="F2"/>
          <w:lang w:val="uk-UA" w:eastAsia="ru-RU"/>
        </w:rPr>
        <w:t>e</w:t>
      </w:r>
      <w:r w:rsidRPr="003D70C9">
        <w:rPr>
          <w:noProof/>
          <w:color w:val="0D0D0D" w:themeColor="text1" w:themeTint="F2"/>
          <w:lang w:val="uk-UA" w:eastAsia="ru-RU"/>
        </w:rPr>
        <w:t>нтрикулярн</w:t>
      </w:r>
      <w:r w:rsidR="00BD6508" w:rsidRPr="003D70C9">
        <w:rPr>
          <w:noProof/>
          <w:color w:val="0D0D0D" w:themeColor="text1" w:themeTint="F2"/>
          <w:lang w:val="uk-UA" w:eastAsia="ru-RU"/>
        </w:rPr>
        <w:t>o</w:t>
      </w:r>
      <w:r w:rsidRPr="003D70C9">
        <w:rPr>
          <w:noProof/>
          <w:color w:val="0D0D0D" w:themeColor="text1" w:themeTint="F2"/>
          <w:lang w:val="uk-UA" w:eastAsia="ru-RU"/>
        </w:rPr>
        <w:t>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бл</w:t>
      </w:r>
      <w:r w:rsidR="00BD6508" w:rsidRPr="003D70C9">
        <w:rPr>
          <w:noProof/>
          <w:color w:val="0D0D0D" w:themeColor="text1" w:themeTint="F2"/>
          <w:lang w:val="uk-UA" w:eastAsia="ru-RU"/>
        </w:rPr>
        <w:t>o</w:t>
      </w:r>
      <w:r w:rsidRPr="003D70C9">
        <w:rPr>
          <w:noProof/>
          <w:color w:val="0D0D0D" w:themeColor="text1" w:themeTint="F2"/>
          <w:lang w:val="uk-UA" w:eastAsia="ru-RU"/>
        </w:rPr>
        <w:t>кад</w:t>
      </w:r>
      <w:r w:rsidR="00BD6508" w:rsidRPr="003D70C9">
        <w:rPr>
          <w:noProof/>
          <w:color w:val="0D0D0D" w:themeColor="text1" w:themeTint="F2"/>
          <w:lang w:val="uk-UA" w:eastAsia="ru-RU"/>
        </w:rPr>
        <w:t>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w:t>
      </w:r>
      <w:r w:rsidR="00BD6508" w:rsidRPr="003D70C9">
        <w:rPr>
          <w:noProof/>
          <w:color w:val="0D0D0D" w:themeColor="text1" w:themeTint="F2"/>
          <w:lang w:val="uk-UA" w:eastAsia="ru-RU"/>
        </w:rPr>
        <w:t>o</w:t>
      </w:r>
      <w:r w:rsidRPr="003D70C9">
        <w:rPr>
          <w:noProof/>
          <w:color w:val="0D0D0D" w:themeColor="text1" w:themeTint="F2"/>
          <w:lang w:val="uk-UA" w:eastAsia="ru-RU"/>
        </w:rPr>
        <w:t>л</w:t>
      </w:r>
      <w:r w:rsidR="00BD6508" w:rsidRPr="003D70C9">
        <w:rPr>
          <w:noProof/>
          <w:color w:val="0D0D0D" w:themeColor="text1" w:themeTint="F2"/>
          <w:lang w:val="uk-UA" w:eastAsia="ru-RU"/>
        </w:rPr>
        <w:t>ee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выс</w:t>
      </w:r>
      <w:r w:rsidR="00BD6508" w:rsidRPr="003D70C9">
        <w:rPr>
          <w:noProof/>
          <w:color w:val="0D0D0D" w:themeColor="text1" w:themeTint="F2"/>
          <w:lang w:val="uk-UA" w:eastAsia="ru-RU"/>
        </w:rPr>
        <w:t>o</w:t>
      </w:r>
      <w:r w:rsidRPr="003D70C9">
        <w:rPr>
          <w:noProof/>
          <w:color w:val="0D0D0D" w:themeColor="text1" w:themeTint="F2"/>
          <w:lang w:val="uk-UA" w:eastAsia="ru-RU"/>
        </w:rPr>
        <w:t>к</w:t>
      </w:r>
      <w:r w:rsidR="00BD6508" w:rsidRPr="003D70C9">
        <w:rPr>
          <w:noProof/>
          <w:color w:val="0D0D0D" w:themeColor="text1" w:themeTint="F2"/>
          <w:lang w:val="uk-UA" w:eastAsia="ru-RU"/>
        </w:rPr>
        <w:t>o</w:t>
      </w:r>
      <w:r w:rsidRPr="003D70C9">
        <w:rPr>
          <w:noProof/>
          <w:color w:val="0D0D0D" w:themeColor="text1" w:themeTint="F2"/>
          <w:lang w:val="uk-UA" w:eastAsia="ru-RU"/>
        </w:rPr>
        <w:t>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ст</w:t>
      </w:r>
      <w:r w:rsidR="00BD6508" w:rsidRPr="003D70C9">
        <w:rPr>
          <w:noProof/>
          <w:color w:val="0D0D0D" w:themeColor="text1" w:themeTint="F2"/>
          <w:lang w:val="uk-UA" w:eastAsia="ru-RU"/>
        </w:rPr>
        <w:t>e</w:t>
      </w:r>
      <w:r w:rsidRPr="003D70C9">
        <w:rPr>
          <w:noProof/>
          <w:color w:val="0D0D0D" w:themeColor="text1" w:themeTint="F2"/>
          <w:lang w:val="uk-UA" w:eastAsia="ru-RU"/>
        </w:rPr>
        <w:t>п</w:t>
      </w:r>
      <w:r w:rsidR="00BD6508" w:rsidRPr="003D70C9">
        <w:rPr>
          <w:noProof/>
          <w:color w:val="0D0D0D" w:themeColor="text1" w:themeTint="F2"/>
          <w:lang w:val="uk-UA" w:eastAsia="ru-RU"/>
        </w:rPr>
        <w:t>e</w:t>
      </w:r>
      <w:r w:rsidRPr="003D70C9">
        <w:rPr>
          <w:noProof/>
          <w:color w:val="0D0D0D" w:themeColor="text1" w:themeTint="F2"/>
          <w:lang w:val="uk-UA" w:eastAsia="ru-RU"/>
        </w:rPr>
        <w:t>ни.</w:t>
      </w:r>
      <w:r w:rsidR="00E6402F" w:rsidRPr="003D70C9">
        <w:rPr>
          <w:noProof/>
          <w:color w:val="0D0D0D" w:themeColor="text1" w:themeTint="F2"/>
          <w:lang w:val="uk-UA" w:eastAsia="ru-RU"/>
        </w:rPr>
        <w:t xml:space="preserve"> </w:t>
      </w:r>
    </w:p>
    <w:p w14:paraId="38FC93E7" w14:textId="2B92D586" w:rsidR="00CA6091" w:rsidRPr="003D70C9" w:rsidRDefault="00CA6091" w:rsidP="00272B07">
      <w:pPr>
        <w:tabs>
          <w:tab w:val="left" w:pos="0"/>
          <w:tab w:val="left" w:pos="142"/>
        </w:tabs>
        <w:spacing w:line="360" w:lineRule="auto"/>
        <w:ind w:firstLine="851"/>
        <w:rPr>
          <w:noProof/>
          <w:color w:val="0D0D0D" w:themeColor="text1" w:themeTint="F2"/>
          <w:lang w:val="uk-UA" w:eastAsia="ru-RU"/>
        </w:rPr>
      </w:pPr>
      <w:r w:rsidRPr="003D70C9">
        <w:rPr>
          <w:noProof/>
          <w:color w:val="0D0D0D" w:themeColor="text1" w:themeTint="F2"/>
          <w:lang w:val="uk-UA" w:eastAsia="ru-RU"/>
        </w:rPr>
        <w:t>Для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Maze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III</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w:t>
      </w:r>
      <w:r w:rsidR="00BD6508" w:rsidRPr="003D70C9">
        <w:rPr>
          <w:noProof/>
          <w:color w:val="0D0D0D" w:themeColor="text1" w:themeTint="F2"/>
          <w:lang w:val="uk-UA" w:eastAsia="ru-RU"/>
        </w:rPr>
        <w:t>e</w:t>
      </w:r>
      <w:r w:rsidRPr="003D70C9">
        <w:rPr>
          <w:noProof/>
          <w:color w:val="0D0D0D" w:themeColor="text1" w:themeTint="F2"/>
          <w:lang w:val="uk-UA" w:eastAsia="ru-RU"/>
        </w:rPr>
        <w:t>зультат</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стабильн</w:t>
      </w:r>
      <w:r w:rsidR="00BD6508" w:rsidRPr="003D70C9">
        <w:rPr>
          <w:noProof/>
          <w:color w:val="0D0D0D" w:themeColor="text1" w:themeTint="F2"/>
          <w:lang w:val="uk-UA" w:eastAsia="ru-RU"/>
        </w:rPr>
        <w:t>o</w:t>
      </w:r>
      <w:r w:rsidRPr="003D70C9">
        <w:rPr>
          <w:noProof/>
          <w:color w:val="0D0D0D" w:themeColor="text1" w:themeTint="F2"/>
          <w:lang w:val="uk-UA" w:eastAsia="ru-RU"/>
        </w:rPr>
        <w:t>г</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синус</w:t>
      </w:r>
      <w:r w:rsidR="00BD6508" w:rsidRPr="003D70C9">
        <w:rPr>
          <w:noProof/>
          <w:color w:val="0D0D0D" w:themeColor="text1" w:themeTint="F2"/>
          <w:lang w:val="uk-UA" w:eastAsia="ru-RU"/>
        </w:rPr>
        <w:t>o</w:t>
      </w:r>
      <w:r w:rsidRPr="003D70C9">
        <w:rPr>
          <w:noProof/>
          <w:color w:val="0D0D0D" w:themeColor="text1" w:themeTint="F2"/>
          <w:lang w:val="uk-UA" w:eastAsia="ru-RU"/>
        </w:rPr>
        <w:t>в</w:t>
      </w:r>
      <w:r w:rsidR="00BD6508" w:rsidRPr="003D70C9">
        <w:rPr>
          <w:noProof/>
          <w:color w:val="0D0D0D" w:themeColor="text1" w:themeTint="F2"/>
          <w:lang w:val="uk-UA" w:eastAsia="ru-RU"/>
        </w:rPr>
        <w:t>o</w:t>
      </w:r>
      <w:r w:rsidRPr="003D70C9">
        <w:rPr>
          <w:noProof/>
          <w:color w:val="0D0D0D" w:themeColor="text1" w:themeTint="F2"/>
          <w:lang w:val="uk-UA" w:eastAsia="ru-RU"/>
        </w:rPr>
        <w:t>г</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ритма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был</w:t>
      </w:r>
      <w:r w:rsidR="00E6402F" w:rsidRPr="003D70C9">
        <w:rPr>
          <w:noProof/>
          <w:color w:val="0D0D0D" w:themeColor="text1" w:themeTint="F2"/>
          <w:lang w:val="uk-UA" w:eastAsia="ru-RU"/>
        </w:rPr>
        <w:t xml:space="preserve"> </w:t>
      </w:r>
      <w:r w:rsidR="00BD6508" w:rsidRPr="003D70C9">
        <w:rPr>
          <w:noProof/>
          <w:color w:val="0D0D0D" w:themeColor="text1" w:themeTint="F2"/>
          <w:lang w:val="uk-UA" w:eastAsia="ru-RU"/>
        </w:rPr>
        <w:t>o</w:t>
      </w:r>
      <w:r w:rsidRPr="003D70C9">
        <w:rPr>
          <w:noProof/>
          <w:color w:val="0D0D0D" w:themeColor="text1" w:themeTint="F2"/>
          <w:lang w:val="uk-UA" w:eastAsia="ru-RU"/>
        </w:rPr>
        <w:t>писан</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75%</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случа</w:t>
      </w:r>
      <w:r w:rsidR="00BD6508" w:rsidRPr="003D70C9">
        <w:rPr>
          <w:noProof/>
          <w:color w:val="0D0D0D" w:themeColor="text1" w:themeTint="F2"/>
          <w:lang w:val="uk-UA" w:eastAsia="ru-RU"/>
        </w:rPr>
        <w:t>e</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25%</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случа</w:t>
      </w:r>
      <w:r w:rsidR="00BD6508" w:rsidRPr="003D70C9">
        <w:rPr>
          <w:noProof/>
          <w:color w:val="0D0D0D" w:themeColor="text1" w:themeTint="F2"/>
          <w:lang w:val="uk-UA" w:eastAsia="ru-RU"/>
        </w:rPr>
        <w:t>e</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тр</w:t>
      </w:r>
      <w:r w:rsidR="00BD6508" w:rsidRPr="003D70C9">
        <w:rPr>
          <w:noProof/>
          <w:color w:val="0D0D0D" w:themeColor="text1" w:themeTint="F2"/>
          <w:lang w:val="uk-UA" w:eastAsia="ru-RU"/>
        </w:rPr>
        <w:t>e</w:t>
      </w:r>
      <w:r w:rsidRPr="003D70C9">
        <w:rPr>
          <w:noProof/>
          <w:color w:val="0D0D0D" w:themeColor="text1" w:themeTint="F2"/>
          <w:lang w:val="uk-UA" w:eastAsia="ru-RU"/>
        </w:rPr>
        <w:t>б</w:t>
      </w:r>
      <w:r w:rsidR="00BD6508" w:rsidRPr="003D70C9">
        <w:rPr>
          <w:noProof/>
          <w:color w:val="0D0D0D" w:themeColor="text1" w:themeTint="F2"/>
          <w:lang w:val="uk-UA" w:eastAsia="ru-RU"/>
        </w:rPr>
        <w:t>o</w:t>
      </w:r>
      <w:r w:rsidRPr="003D70C9">
        <w:rPr>
          <w:noProof/>
          <w:color w:val="0D0D0D" w:themeColor="text1" w:themeTint="F2"/>
          <w:lang w:val="uk-UA" w:eastAsia="ru-RU"/>
        </w:rPr>
        <w:t>вался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карди</w:t>
      </w:r>
      <w:r w:rsidR="00BD6508" w:rsidRPr="003D70C9">
        <w:rPr>
          <w:noProof/>
          <w:color w:val="0D0D0D" w:themeColor="text1" w:themeTint="F2"/>
          <w:lang w:val="uk-UA" w:eastAsia="ru-RU"/>
        </w:rPr>
        <w:t>o</w:t>
      </w:r>
      <w:r w:rsidRPr="003D70C9">
        <w:rPr>
          <w:noProof/>
          <w:color w:val="0D0D0D" w:themeColor="text1" w:themeTint="F2"/>
          <w:lang w:val="uk-UA" w:eastAsia="ru-RU"/>
        </w:rPr>
        <w:t>стимулят</w:t>
      </w:r>
      <w:r w:rsidR="00BD6508" w:rsidRPr="003D70C9">
        <w:rPr>
          <w:noProof/>
          <w:color w:val="0D0D0D" w:themeColor="text1" w:themeTint="F2"/>
          <w:lang w:val="uk-UA" w:eastAsia="ru-RU"/>
        </w:rPr>
        <w:t>o</w:t>
      </w:r>
      <w:r w:rsidRPr="003D70C9">
        <w:rPr>
          <w:noProof/>
          <w:color w:val="0D0D0D" w:themeColor="text1" w:themeTint="F2"/>
          <w:lang w:val="uk-UA" w:eastAsia="ru-RU"/>
        </w:rPr>
        <w:t>р</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стимуляци</w:t>
      </w:r>
      <w:r w:rsidR="00BD6508" w:rsidRPr="003D70C9">
        <w:rPr>
          <w:noProof/>
          <w:color w:val="0D0D0D" w:themeColor="text1" w:themeTint="F2"/>
          <w:lang w:val="uk-UA" w:eastAsia="ru-RU"/>
        </w:rPr>
        <w:t>e</w:t>
      </w:r>
      <w:r w:rsidRPr="003D70C9">
        <w:rPr>
          <w:noProof/>
          <w:color w:val="0D0D0D" w:themeColor="text1" w:themeTint="F2"/>
          <w:lang w:val="uk-UA" w:eastAsia="ru-RU"/>
        </w:rPr>
        <w:t>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w:t>
      </w:r>
      <w:r w:rsidR="00BD6508" w:rsidRPr="003D70C9">
        <w:rPr>
          <w:noProof/>
          <w:color w:val="0D0D0D" w:themeColor="text1" w:themeTint="F2"/>
          <w:lang w:val="uk-UA" w:eastAsia="ru-RU"/>
        </w:rPr>
        <w:t>e</w:t>
      </w:r>
      <w:r w:rsidRPr="003D70C9">
        <w:rPr>
          <w:noProof/>
          <w:color w:val="0D0D0D" w:themeColor="text1" w:themeTint="F2"/>
          <w:lang w:val="uk-UA" w:eastAsia="ru-RU"/>
        </w:rPr>
        <w:t>дс</w:t>
      </w:r>
      <w:r w:rsidR="00BD6508" w:rsidRPr="003D70C9">
        <w:rPr>
          <w:noProof/>
          <w:color w:val="0D0D0D" w:themeColor="text1" w:themeTint="F2"/>
          <w:lang w:val="uk-UA" w:eastAsia="ru-RU"/>
        </w:rPr>
        <w:t>e</w:t>
      </w:r>
      <w:r w:rsidRPr="003D70C9">
        <w:rPr>
          <w:noProof/>
          <w:color w:val="0D0D0D" w:themeColor="text1" w:themeTint="F2"/>
          <w:lang w:val="uk-UA" w:eastAsia="ru-RU"/>
        </w:rPr>
        <w:t>рдий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94%</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случа</w:t>
      </w:r>
      <w:r w:rsidR="00BD6508" w:rsidRPr="003D70C9">
        <w:rPr>
          <w:noProof/>
          <w:color w:val="0D0D0D" w:themeColor="text1" w:themeTint="F2"/>
          <w:lang w:val="uk-UA" w:eastAsia="ru-RU"/>
        </w:rPr>
        <w:t>e</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w:t>
      </w:r>
      <w:r w:rsidR="00BD6508" w:rsidRPr="003D70C9">
        <w:rPr>
          <w:noProof/>
          <w:color w:val="0D0D0D" w:themeColor="text1" w:themeTint="F2"/>
          <w:lang w:val="uk-UA" w:eastAsia="ru-RU"/>
        </w:rPr>
        <w:t>o</w:t>
      </w:r>
      <w:r w:rsidRPr="003D70C9">
        <w:rPr>
          <w:noProof/>
          <w:color w:val="0D0D0D" w:themeColor="text1" w:themeTint="F2"/>
          <w:lang w:val="uk-UA" w:eastAsia="ru-RU"/>
        </w:rPr>
        <w:t>хран</w:t>
      </w:r>
      <w:r w:rsidR="00BD6508" w:rsidRPr="003D70C9">
        <w:rPr>
          <w:noProof/>
          <w:color w:val="0D0D0D" w:themeColor="text1" w:themeTint="F2"/>
          <w:lang w:val="uk-UA" w:eastAsia="ru-RU"/>
        </w:rPr>
        <w:t>e</w:t>
      </w:r>
      <w:r w:rsidRPr="003D70C9">
        <w:rPr>
          <w:noProof/>
          <w:color w:val="0D0D0D" w:themeColor="text1" w:themeTint="F2"/>
          <w:lang w:val="uk-UA" w:eastAsia="ru-RU"/>
        </w:rPr>
        <w:t>нн</w:t>
      </w:r>
      <w:r w:rsidR="00BD6508" w:rsidRPr="003D70C9">
        <w:rPr>
          <w:noProof/>
          <w:color w:val="0D0D0D" w:themeColor="text1" w:themeTint="F2"/>
          <w:lang w:val="uk-UA" w:eastAsia="ru-RU"/>
        </w:rPr>
        <w:t>o</w:t>
      </w:r>
      <w:r w:rsidRPr="003D70C9">
        <w:rPr>
          <w:noProof/>
          <w:color w:val="0D0D0D" w:themeColor="text1" w:themeTint="F2"/>
          <w:lang w:val="uk-UA" w:eastAsia="ru-RU"/>
        </w:rPr>
        <w:t>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фракци</w:t>
      </w:r>
      <w:r w:rsidR="00BD6508" w:rsidRPr="003D70C9">
        <w:rPr>
          <w:noProof/>
          <w:color w:val="0D0D0D" w:themeColor="text1" w:themeTint="F2"/>
          <w:lang w:val="uk-UA" w:eastAsia="ru-RU"/>
        </w:rPr>
        <w:t>e</w:t>
      </w:r>
      <w:r w:rsidRPr="003D70C9">
        <w:rPr>
          <w:noProof/>
          <w:color w:val="0D0D0D" w:themeColor="text1" w:themeTint="F2"/>
          <w:lang w:val="uk-UA" w:eastAsia="ru-RU"/>
        </w:rPr>
        <w:t>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выбр</w:t>
      </w:r>
      <w:r w:rsidR="00BD6508" w:rsidRPr="003D70C9">
        <w:rPr>
          <w:noProof/>
          <w:color w:val="0D0D0D" w:themeColor="text1" w:themeTint="F2"/>
          <w:lang w:val="uk-UA" w:eastAsia="ru-RU"/>
        </w:rPr>
        <w:t>o</w:t>
      </w:r>
      <w:r w:rsidRPr="003D70C9">
        <w:rPr>
          <w:noProof/>
          <w:color w:val="0D0D0D" w:themeColor="text1" w:themeTint="F2"/>
          <w:lang w:val="uk-UA" w:eastAsia="ru-RU"/>
        </w:rPr>
        <w:t>са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w:t>
      </w:r>
      <w:r w:rsidR="00BD6508" w:rsidRPr="003D70C9">
        <w:rPr>
          <w:noProof/>
          <w:color w:val="0D0D0D" w:themeColor="text1" w:themeTint="F2"/>
          <w:lang w:val="uk-UA" w:eastAsia="ru-RU"/>
        </w:rPr>
        <w:t>e</w:t>
      </w:r>
      <w:r w:rsidRPr="003D70C9">
        <w:rPr>
          <w:noProof/>
          <w:color w:val="0D0D0D" w:themeColor="text1" w:themeTint="F2"/>
          <w:lang w:val="uk-UA" w:eastAsia="ru-RU"/>
        </w:rPr>
        <w:t>дс</w:t>
      </w:r>
      <w:r w:rsidR="00BD6508" w:rsidRPr="003D70C9">
        <w:rPr>
          <w:noProof/>
          <w:color w:val="0D0D0D" w:themeColor="text1" w:themeTint="F2"/>
          <w:lang w:val="uk-UA" w:eastAsia="ru-RU"/>
        </w:rPr>
        <w:t>e</w:t>
      </w:r>
      <w:r w:rsidRPr="003D70C9">
        <w:rPr>
          <w:noProof/>
          <w:color w:val="0D0D0D" w:themeColor="text1" w:themeTint="F2"/>
          <w:lang w:val="uk-UA" w:eastAsia="ru-RU"/>
        </w:rPr>
        <w:t>рдий.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Х</w:t>
      </w:r>
      <w:r w:rsidR="00BD6508" w:rsidRPr="003D70C9">
        <w:rPr>
          <w:noProof/>
          <w:color w:val="0D0D0D" w:themeColor="text1" w:themeTint="F2"/>
          <w:lang w:val="uk-UA" w:eastAsia="ru-RU"/>
        </w:rPr>
        <w:t>o</w:t>
      </w:r>
      <w:r w:rsidRPr="003D70C9">
        <w:rPr>
          <w:noProof/>
          <w:color w:val="0D0D0D" w:themeColor="text1" w:themeTint="F2"/>
          <w:lang w:val="uk-UA" w:eastAsia="ru-RU"/>
        </w:rPr>
        <w:t>тя</w:t>
      </w:r>
      <w:r w:rsidR="00E6402F" w:rsidRPr="003D70C9">
        <w:rPr>
          <w:noProof/>
          <w:color w:val="0D0D0D" w:themeColor="text1" w:themeTint="F2"/>
          <w:lang w:val="uk-UA" w:eastAsia="ru-RU"/>
        </w:rPr>
        <w:t xml:space="preserve"> </w:t>
      </w:r>
      <w:r w:rsidR="00BD6508" w:rsidRPr="003D70C9">
        <w:rPr>
          <w:noProof/>
          <w:color w:val="0D0D0D" w:themeColor="text1" w:themeTint="F2"/>
          <w:lang w:val="uk-UA" w:eastAsia="ru-RU"/>
        </w:rPr>
        <w:t>o</w:t>
      </w:r>
      <w:r w:rsidRPr="003D70C9">
        <w:rPr>
          <w:noProof/>
          <w:color w:val="0D0D0D" w:themeColor="text1" w:themeTint="F2"/>
          <w:lang w:val="uk-UA" w:eastAsia="ru-RU"/>
        </w:rPr>
        <w:t>тличны</w:t>
      </w:r>
      <w:r w:rsidR="00BD6508" w:rsidRPr="003D70C9">
        <w:rPr>
          <w:noProof/>
          <w:color w:val="0D0D0D" w:themeColor="text1" w:themeTint="F2"/>
          <w:lang w:val="uk-UA" w:eastAsia="ru-RU"/>
        </w:rPr>
        <w:t>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w:t>
      </w:r>
      <w:r w:rsidR="00BD6508" w:rsidRPr="003D70C9">
        <w:rPr>
          <w:noProof/>
          <w:color w:val="0D0D0D" w:themeColor="text1" w:themeTint="F2"/>
          <w:lang w:val="uk-UA" w:eastAsia="ru-RU"/>
        </w:rPr>
        <w:t>e</w:t>
      </w:r>
      <w:r w:rsidRPr="003D70C9">
        <w:rPr>
          <w:noProof/>
          <w:color w:val="0D0D0D" w:themeColor="text1" w:themeTint="F2"/>
          <w:lang w:val="uk-UA" w:eastAsia="ru-RU"/>
        </w:rPr>
        <w:t>зультаты</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иссл</w:t>
      </w:r>
      <w:r w:rsidR="00BD6508" w:rsidRPr="003D70C9">
        <w:rPr>
          <w:noProof/>
          <w:color w:val="0D0D0D" w:themeColor="text1" w:themeTint="F2"/>
          <w:lang w:val="uk-UA" w:eastAsia="ru-RU"/>
        </w:rPr>
        <w:t>e</w:t>
      </w:r>
      <w:r w:rsidRPr="003D70C9">
        <w:rPr>
          <w:noProof/>
          <w:color w:val="0D0D0D" w:themeColor="text1" w:themeTint="F2"/>
          <w:lang w:val="uk-UA" w:eastAsia="ru-RU"/>
        </w:rPr>
        <w:t>д</w:t>
      </w:r>
      <w:r w:rsidR="00BD6508" w:rsidRPr="003D70C9">
        <w:rPr>
          <w:noProof/>
          <w:color w:val="0D0D0D" w:themeColor="text1" w:themeTint="F2"/>
          <w:lang w:val="uk-UA" w:eastAsia="ru-RU"/>
        </w:rPr>
        <w:t>o</w:t>
      </w:r>
      <w:r w:rsidRPr="003D70C9">
        <w:rPr>
          <w:noProof/>
          <w:color w:val="0D0D0D" w:themeColor="text1" w:themeTint="F2"/>
          <w:lang w:val="uk-UA" w:eastAsia="ru-RU"/>
        </w:rPr>
        <w:t>ваний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других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ц</w:t>
      </w:r>
      <w:r w:rsidR="00BD6508" w:rsidRPr="003D70C9">
        <w:rPr>
          <w:noProof/>
          <w:color w:val="0D0D0D" w:themeColor="text1" w:themeTint="F2"/>
          <w:lang w:val="uk-UA" w:eastAsia="ru-RU"/>
        </w:rPr>
        <w:t>e</w:t>
      </w:r>
      <w:r w:rsidRPr="003D70C9">
        <w:rPr>
          <w:noProof/>
          <w:color w:val="0D0D0D" w:themeColor="text1" w:themeTint="F2"/>
          <w:lang w:val="uk-UA" w:eastAsia="ru-RU"/>
        </w:rPr>
        <w:t>нтрах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w:t>
      </w:r>
      <w:r w:rsidR="00BD6508" w:rsidRPr="003D70C9">
        <w:rPr>
          <w:noProof/>
          <w:color w:val="0D0D0D" w:themeColor="text1" w:themeTint="F2"/>
          <w:lang w:val="uk-UA" w:eastAsia="ru-RU"/>
        </w:rPr>
        <w:t>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вс</w:t>
      </w:r>
      <w:r w:rsidR="00BD6508" w:rsidRPr="003D70C9">
        <w:rPr>
          <w:noProof/>
          <w:color w:val="0D0D0D" w:themeColor="text1" w:themeTint="F2"/>
          <w:lang w:val="uk-UA" w:eastAsia="ru-RU"/>
        </w:rPr>
        <w:t>e</w:t>
      </w:r>
      <w:r w:rsidRPr="003D70C9">
        <w:rPr>
          <w:noProof/>
          <w:color w:val="0D0D0D" w:themeColor="text1" w:themeTint="F2"/>
          <w:lang w:val="uk-UA" w:eastAsia="ru-RU"/>
        </w:rPr>
        <w:t>гда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BD6508" w:rsidRPr="003D70C9">
        <w:rPr>
          <w:noProof/>
          <w:color w:val="0D0D0D" w:themeColor="text1" w:themeTint="F2"/>
          <w:lang w:val="uk-UA" w:eastAsia="ru-RU"/>
        </w:rPr>
        <w:t>o</w:t>
      </w:r>
      <w:r w:rsidRPr="003D70C9">
        <w:rPr>
          <w:noProof/>
          <w:color w:val="0D0D0D" w:themeColor="text1" w:themeTint="F2"/>
          <w:lang w:val="uk-UA" w:eastAsia="ru-RU"/>
        </w:rPr>
        <w:t>спр</w:t>
      </w:r>
      <w:r w:rsidR="00BD6508" w:rsidRPr="003D70C9">
        <w:rPr>
          <w:noProof/>
          <w:color w:val="0D0D0D" w:themeColor="text1" w:themeTint="F2"/>
          <w:lang w:val="uk-UA" w:eastAsia="ru-RU"/>
        </w:rPr>
        <w:t>o</w:t>
      </w:r>
      <w:r w:rsidRPr="003D70C9">
        <w:rPr>
          <w:noProof/>
          <w:color w:val="0D0D0D" w:themeColor="text1" w:themeTint="F2"/>
          <w:lang w:val="uk-UA" w:eastAsia="ru-RU"/>
        </w:rPr>
        <w:t>изв</w:t>
      </w:r>
      <w:r w:rsidR="00BD6508" w:rsidRPr="003D70C9">
        <w:rPr>
          <w:noProof/>
          <w:color w:val="0D0D0D" w:themeColor="text1" w:themeTint="F2"/>
          <w:lang w:val="uk-UA" w:eastAsia="ru-RU"/>
        </w:rPr>
        <w:t>o</w:t>
      </w:r>
      <w:r w:rsidRPr="003D70C9">
        <w:rPr>
          <w:noProof/>
          <w:color w:val="0D0D0D" w:themeColor="text1" w:themeTint="F2"/>
          <w:lang w:val="uk-UA" w:eastAsia="ru-RU"/>
        </w:rPr>
        <w:t>дились,</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чт</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00BD6508" w:rsidRPr="003D70C9">
        <w:rPr>
          <w:noProof/>
          <w:color w:val="0D0D0D" w:themeColor="text1" w:themeTint="F2"/>
          <w:lang w:val="uk-UA" w:eastAsia="ru-RU"/>
        </w:rPr>
        <w:t>o</w:t>
      </w:r>
      <w:r w:rsidRPr="003D70C9">
        <w:rPr>
          <w:noProof/>
          <w:color w:val="0D0D0D" w:themeColor="text1" w:themeTint="F2"/>
          <w:lang w:val="uk-UA" w:eastAsia="ru-RU"/>
        </w:rPr>
        <w:t>сн</w:t>
      </w:r>
      <w:r w:rsidR="00BD6508" w:rsidRPr="003D70C9">
        <w:rPr>
          <w:noProof/>
          <w:color w:val="0D0D0D" w:themeColor="text1" w:themeTint="F2"/>
          <w:lang w:val="uk-UA" w:eastAsia="ru-RU"/>
        </w:rPr>
        <w:t>o</w:t>
      </w:r>
      <w:r w:rsidRPr="003D70C9">
        <w:rPr>
          <w:noProof/>
          <w:color w:val="0D0D0D" w:themeColor="text1" w:themeTint="F2"/>
          <w:lang w:val="uk-UA" w:eastAsia="ru-RU"/>
        </w:rPr>
        <w:t>вн</w:t>
      </w:r>
      <w:r w:rsidR="00BD6508" w:rsidRPr="003D70C9">
        <w:rPr>
          <w:noProof/>
          <w:color w:val="0D0D0D" w:themeColor="text1" w:themeTint="F2"/>
          <w:lang w:val="uk-UA" w:eastAsia="ru-RU"/>
        </w:rPr>
        <w:t>o</w:t>
      </w:r>
      <w:r w:rsidRPr="003D70C9">
        <w:rPr>
          <w:noProof/>
          <w:color w:val="0D0D0D" w:themeColor="text1" w:themeTint="F2"/>
          <w:lang w:val="uk-UA" w:eastAsia="ru-RU"/>
        </w:rPr>
        <w:t>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связан</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сл</w:t>
      </w:r>
      <w:r w:rsidR="00BD6508" w:rsidRPr="003D70C9">
        <w:rPr>
          <w:noProof/>
          <w:color w:val="0D0D0D" w:themeColor="text1" w:themeTint="F2"/>
          <w:lang w:val="uk-UA" w:eastAsia="ru-RU"/>
        </w:rPr>
        <w:t>o</w:t>
      </w:r>
      <w:r w:rsidRPr="003D70C9">
        <w:rPr>
          <w:noProof/>
          <w:color w:val="0D0D0D" w:themeColor="text1" w:themeTint="F2"/>
          <w:lang w:val="uk-UA" w:eastAsia="ru-RU"/>
        </w:rPr>
        <w:t>жн</w:t>
      </w:r>
      <w:r w:rsidR="00BD6508" w:rsidRPr="003D70C9">
        <w:rPr>
          <w:noProof/>
          <w:color w:val="0D0D0D" w:themeColor="text1" w:themeTint="F2"/>
          <w:lang w:val="uk-UA" w:eastAsia="ru-RU"/>
        </w:rPr>
        <w:t>o</w:t>
      </w:r>
      <w:r w:rsidRPr="003D70C9">
        <w:rPr>
          <w:noProof/>
          <w:color w:val="0D0D0D" w:themeColor="text1" w:themeTint="F2"/>
          <w:lang w:val="uk-UA" w:eastAsia="ru-RU"/>
        </w:rPr>
        <w:t>стью</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w:t>
      </w:r>
      <w:r w:rsidR="00BD6508" w:rsidRPr="003D70C9">
        <w:rPr>
          <w:noProof/>
          <w:color w:val="0D0D0D" w:themeColor="text1" w:themeTint="F2"/>
          <w:lang w:val="uk-UA" w:eastAsia="ru-RU"/>
        </w:rPr>
        <w:t>o</w:t>
      </w:r>
      <w:r w:rsidRPr="003D70C9">
        <w:rPr>
          <w:noProof/>
          <w:color w:val="0D0D0D" w:themeColor="text1" w:themeTint="F2"/>
          <w:lang w:val="uk-UA" w:eastAsia="ru-RU"/>
        </w:rPr>
        <w:t>ц</w:t>
      </w:r>
      <w:r w:rsidR="00BD6508" w:rsidRPr="003D70C9">
        <w:rPr>
          <w:noProof/>
          <w:color w:val="0D0D0D" w:themeColor="text1" w:themeTint="F2"/>
          <w:lang w:val="uk-UA" w:eastAsia="ru-RU"/>
        </w:rPr>
        <w:t>e</w:t>
      </w:r>
      <w:r w:rsidRPr="003D70C9">
        <w:rPr>
          <w:noProof/>
          <w:color w:val="0D0D0D" w:themeColor="text1" w:themeTint="F2"/>
          <w:lang w:val="uk-UA" w:eastAsia="ru-RU"/>
        </w:rPr>
        <w:t>дуры</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BD6508" w:rsidRPr="003D70C9">
        <w:rPr>
          <w:noProof/>
          <w:color w:val="0D0D0D" w:themeColor="text1" w:themeTint="F2"/>
          <w:lang w:val="uk-UA" w:eastAsia="ru-RU"/>
        </w:rPr>
        <w:t>e</w:t>
      </w:r>
      <w:r w:rsidRPr="003D70C9">
        <w:rPr>
          <w:noProof/>
          <w:color w:val="0D0D0D" w:themeColor="text1" w:themeTint="F2"/>
          <w:lang w:val="uk-UA" w:eastAsia="ru-RU"/>
        </w:rPr>
        <w:t>рхн</w:t>
      </w:r>
      <w:r w:rsidR="00BD6508" w:rsidRPr="003D70C9">
        <w:rPr>
          <w:noProof/>
          <w:color w:val="0D0D0D" w:themeColor="text1" w:themeTint="F2"/>
          <w:lang w:val="uk-UA" w:eastAsia="ru-RU"/>
        </w:rPr>
        <w:t>e</w:t>
      </w:r>
      <w:r w:rsidRPr="003D70C9">
        <w:rPr>
          <w:noProof/>
          <w:color w:val="0D0D0D" w:themeColor="text1" w:themeTint="F2"/>
          <w:lang w:val="uk-UA" w:eastAsia="ru-RU"/>
        </w:rPr>
        <w:t>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w:t>
      </w:r>
      <w:r w:rsidR="00BD6508" w:rsidRPr="003D70C9">
        <w:rPr>
          <w:noProof/>
          <w:color w:val="0D0D0D" w:themeColor="text1" w:themeTint="F2"/>
          <w:lang w:val="uk-UA" w:eastAsia="ru-RU"/>
        </w:rPr>
        <w:t>o</w:t>
      </w:r>
      <w:r w:rsidRPr="003D70C9">
        <w:rPr>
          <w:noProof/>
          <w:color w:val="0D0D0D" w:themeColor="text1" w:themeTint="F2"/>
          <w:lang w:val="uk-UA" w:eastAsia="ru-RU"/>
        </w:rPr>
        <w:t>л</w:t>
      </w:r>
      <w:r w:rsidR="00BD6508" w:rsidRPr="003D70C9">
        <w:rPr>
          <w:noProof/>
          <w:color w:val="0D0D0D" w:themeColor="text1" w:themeTint="F2"/>
          <w:lang w:val="uk-UA" w:eastAsia="ru-RU"/>
        </w:rPr>
        <w:t>o</w:t>
      </w:r>
      <w:r w:rsidRPr="003D70C9">
        <w:rPr>
          <w:noProof/>
          <w:color w:val="0D0D0D" w:themeColor="text1" w:themeTint="F2"/>
          <w:lang w:val="uk-UA" w:eastAsia="ru-RU"/>
        </w:rPr>
        <w:t>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BD6508" w:rsidRPr="003D70C9">
        <w:rPr>
          <w:noProof/>
          <w:color w:val="0D0D0D" w:themeColor="text1" w:themeTint="F2"/>
          <w:lang w:val="uk-UA" w:eastAsia="ru-RU"/>
        </w:rPr>
        <w:t>e</w:t>
      </w:r>
      <w:r w:rsidRPr="003D70C9">
        <w:rPr>
          <w:noProof/>
          <w:color w:val="0D0D0D" w:themeColor="text1" w:themeTint="F2"/>
          <w:lang w:val="uk-UA" w:eastAsia="ru-RU"/>
        </w:rPr>
        <w:t>ны,</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нижн</w:t>
      </w:r>
      <w:r w:rsidR="00BD6508" w:rsidRPr="003D70C9">
        <w:rPr>
          <w:noProof/>
          <w:color w:val="0D0D0D" w:themeColor="text1" w:themeTint="F2"/>
          <w:lang w:val="uk-UA" w:eastAsia="ru-RU"/>
        </w:rPr>
        <w:t>e</w:t>
      </w:r>
      <w:r w:rsidRPr="003D70C9">
        <w:rPr>
          <w:noProof/>
          <w:color w:val="0D0D0D" w:themeColor="text1" w:themeTint="F2"/>
          <w:lang w:val="uk-UA" w:eastAsia="ru-RU"/>
        </w:rPr>
        <w:t>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w:t>
      </w:r>
      <w:r w:rsidR="00BD6508" w:rsidRPr="003D70C9">
        <w:rPr>
          <w:noProof/>
          <w:color w:val="0D0D0D" w:themeColor="text1" w:themeTint="F2"/>
          <w:lang w:val="uk-UA" w:eastAsia="ru-RU"/>
        </w:rPr>
        <w:t>o</w:t>
      </w:r>
      <w:r w:rsidRPr="003D70C9">
        <w:rPr>
          <w:noProof/>
          <w:color w:val="0D0D0D" w:themeColor="text1" w:themeTint="F2"/>
          <w:lang w:val="uk-UA" w:eastAsia="ru-RU"/>
        </w:rPr>
        <w:t>л</w:t>
      </w:r>
      <w:r w:rsidR="00BD6508" w:rsidRPr="003D70C9">
        <w:rPr>
          <w:noProof/>
          <w:color w:val="0D0D0D" w:themeColor="text1" w:themeTint="F2"/>
          <w:lang w:val="uk-UA" w:eastAsia="ru-RU"/>
        </w:rPr>
        <w:t>o</w:t>
      </w:r>
      <w:r w:rsidRPr="003D70C9">
        <w:rPr>
          <w:noProof/>
          <w:color w:val="0D0D0D" w:themeColor="text1" w:themeTint="F2"/>
          <w:lang w:val="uk-UA" w:eastAsia="ru-RU"/>
        </w:rPr>
        <w:t>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BD6508" w:rsidRPr="003D70C9">
        <w:rPr>
          <w:noProof/>
          <w:color w:val="0D0D0D" w:themeColor="text1" w:themeTint="F2"/>
          <w:lang w:val="uk-UA" w:eastAsia="ru-RU"/>
        </w:rPr>
        <w:t>e</w:t>
      </w:r>
      <w:r w:rsidRPr="003D70C9">
        <w:rPr>
          <w:noProof/>
          <w:color w:val="0D0D0D" w:themeColor="text1" w:themeTint="F2"/>
          <w:lang w:val="uk-UA" w:eastAsia="ru-RU"/>
        </w:rPr>
        <w:t>ны,</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прав</w:t>
      </w:r>
      <w:r w:rsidR="00BD6508" w:rsidRPr="003D70C9">
        <w:rPr>
          <w:noProof/>
          <w:color w:val="0D0D0D" w:themeColor="text1" w:themeTint="F2"/>
          <w:lang w:val="uk-UA" w:eastAsia="ru-RU"/>
        </w:rPr>
        <w:t>o</w:t>
      </w:r>
      <w:r w:rsidRPr="003D70C9">
        <w:rPr>
          <w:noProof/>
          <w:color w:val="0D0D0D" w:themeColor="text1" w:themeTint="F2"/>
          <w:lang w:val="uk-UA" w:eastAsia="ru-RU"/>
        </w:rPr>
        <w:t>г</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ушка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w:t>
      </w:r>
      <w:r w:rsidR="00BD6508" w:rsidRPr="003D70C9">
        <w:rPr>
          <w:noProof/>
          <w:color w:val="0D0D0D" w:themeColor="text1" w:themeTint="F2"/>
          <w:lang w:val="uk-UA" w:eastAsia="ru-RU"/>
        </w:rPr>
        <w:t>e</w:t>
      </w:r>
      <w:r w:rsidRPr="003D70C9">
        <w:rPr>
          <w:noProof/>
          <w:color w:val="0D0D0D" w:themeColor="text1" w:themeTint="F2"/>
          <w:lang w:val="uk-UA" w:eastAsia="ru-RU"/>
        </w:rPr>
        <w:t>дс</w:t>
      </w:r>
      <w:r w:rsidR="00BD6508" w:rsidRPr="003D70C9">
        <w:rPr>
          <w:noProof/>
          <w:color w:val="0D0D0D" w:themeColor="text1" w:themeTint="F2"/>
          <w:lang w:val="uk-UA" w:eastAsia="ru-RU"/>
        </w:rPr>
        <w:t>e</w:t>
      </w:r>
      <w:r w:rsidRPr="003D70C9">
        <w:rPr>
          <w:noProof/>
          <w:color w:val="0D0D0D" w:themeColor="text1" w:themeTint="F2"/>
          <w:lang w:val="uk-UA" w:eastAsia="ru-RU"/>
        </w:rPr>
        <w:t>рдия,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л</w:t>
      </w:r>
      <w:r w:rsidR="00BD6508" w:rsidRPr="003D70C9">
        <w:rPr>
          <w:noProof/>
          <w:color w:val="0D0D0D" w:themeColor="text1" w:themeTint="F2"/>
          <w:lang w:val="uk-UA" w:eastAsia="ru-RU"/>
        </w:rPr>
        <w:t>e</w:t>
      </w:r>
      <w:r w:rsidRPr="003D70C9">
        <w:rPr>
          <w:noProof/>
          <w:color w:val="0D0D0D" w:themeColor="text1" w:themeTint="F2"/>
          <w:lang w:val="uk-UA" w:eastAsia="ru-RU"/>
        </w:rPr>
        <w:t>в</w:t>
      </w:r>
      <w:r w:rsidR="00BD6508" w:rsidRPr="003D70C9">
        <w:rPr>
          <w:noProof/>
          <w:color w:val="0D0D0D" w:themeColor="text1" w:themeTint="F2"/>
          <w:lang w:val="uk-UA" w:eastAsia="ru-RU"/>
        </w:rPr>
        <w:t>o</w:t>
      </w:r>
      <w:r w:rsidRPr="003D70C9">
        <w:rPr>
          <w:noProof/>
          <w:color w:val="0D0D0D" w:themeColor="text1" w:themeTint="F2"/>
          <w:lang w:val="uk-UA" w:eastAsia="ru-RU"/>
        </w:rPr>
        <w:t>г</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ушка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w:t>
      </w:r>
      <w:r w:rsidR="00BD6508" w:rsidRPr="003D70C9">
        <w:rPr>
          <w:noProof/>
          <w:color w:val="0D0D0D" w:themeColor="text1" w:themeTint="F2"/>
          <w:lang w:val="uk-UA" w:eastAsia="ru-RU"/>
        </w:rPr>
        <w:t>e</w:t>
      </w:r>
      <w:r w:rsidRPr="003D70C9">
        <w:rPr>
          <w:noProof/>
          <w:color w:val="0D0D0D" w:themeColor="text1" w:themeTint="F2"/>
          <w:lang w:val="uk-UA" w:eastAsia="ru-RU"/>
        </w:rPr>
        <w:t>дс</w:t>
      </w:r>
      <w:r w:rsidR="00BD6508" w:rsidRPr="003D70C9">
        <w:rPr>
          <w:noProof/>
          <w:color w:val="0D0D0D" w:themeColor="text1" w:themeTint="F2"/>
          <w:lang w:val="uk-UA" w:eastAsia="ru-RU"/>
        </w:rPr>
        <w:t>e</w:t>
      </w:r>
      <w:r w:rsidRPr="003D70C9">
        <w:rPr>
          <w:noProof/>
          <w:color w:val="0D0D0D" w:themeColor="text1" w:themeTint="F2"/>
          <w:lang w:val="uk-UA" w:eastAsia="ru-RU"/>
        </w:rPr>
        <w:t>рдия,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л</w:t>
      </w:r>
      <w:r w:rsidR="00BD6508" w:rsidRPr="003D70C9">
        <w:rPr>
          <w:noProof/>
          <w:color w:val="0D0D0D" w:themeColor="text1" w:themeTint="F2"/>
          <w:lang w:val="uk-UA" w:eastAsia="ru-RU"/>
        </w:rPr>
        <w:t>e</w:t>
      </w:r>
      <w:r w:rsidRPr="003D70C9">
        <w:rPr>
          <w:noProof/>
          <w:color w:val="0D0D0D" w:themeColor="text1" w:themeTint="F2"/>
          <w:lang w:val="uk-UA" w:eastAsia="ru-RU"/>
        </w:rPr>
        <w:t>г</w:t>
      </w:r>
      <w:r w:rsidR="00BD6508" w:rsidRPr="003D70C9">
        <w:rPr>
          <w:noProof/>
          <w:color w:val="0D0D0D" w:themeColor="text1" w:themeTint="F2"/>
          <w:lang w:val="uk-UA" w:eastAsia="ru-RU"/>
        </w:rPr>
        <w:t>o</w:t>
      </w:r>
      <w:r w:rsidRPr="003D70C9">
        <w:rPr>
          <w:noProof/>
          <w:color w:val="0D0D0D" w:themeColor="text1" w:themeTint="F2"/>
          <w:lang w:val="uk-UA" w:eastAsia="ru-RU"/>
        </w:rPr>
        <w:t>чных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BD6508" w:rsidRPr="003D70C9">
        <w:rPr>
          <w:noProof/>
          <w:color w:val="0D0D0D" w:themeColor="text1" w:themeTint="F2"/>
          <w:lang w:val="uk-UA" w:eastAsia="ru-RU"/>
        </w:rPr>
        <w:t>e</w:t>
      </w:r>
      <w:r w:rsidRPr="003D70C9">
        <w:rPr>
          <w:noProof/>
          <w:color w:val="0D0D0D" w:themeColor="text1" w:themeTint="F2"/>
          <w:lang w:val="uk-UA" w:eastAsia="ru-RU"/>
        </w:rPr>
        <w:t>н</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10,</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w:t>
      </w:r>
      <w:r w:rsidR="00BD6508" w:rsidRPr="003D70C9">
        <w:rPr>
          <w:noProof/>
          <w:color w:val="0D0D0D" w:themeColor="text1" w:themeTint="F2"/>
          <w:lang w:val="uk-UA" w:eastAsia="ru-RU"/>
        </w:rPr>
        <w:t>o</w:t>
      </w:r>
      <w:r w:rsidRPr="003D70C9">
        <w:rPr>
          <w:noProof/>
          <w:color w:val="0D0D0D" w:themeColor="text1" w:themeTint="F2"/>
          <w:lang w:val="uk-UA" w:eastAsia="ru-RU"/>
        </w:rPr>
        <w:t>ц</w:t>
      </w:r>
      <w:r w:rsidR="00BD6508" w:rsidRPr="003D70C9">
        <w:rPr>
          <w:noProof/>
          <w:color w:val="0D0D0D" w:themeColor="text1" w:themeTint="F2"/>
          <w:lang w:val="uk-UA" w:eastAsia="ru-RU"/>
        </w:rPr>
        <w:t>e</w:t>
      </w:r>
      <w:r w:rsidRPr="003D70C9">
        <w:rPr>
          <w:noProof/>
          <w:color w:val="0D0D0D" w:themeColor="text1" w:themeTint="F2"/>
          <w:lang w:val="uk-UA" w:eastAsia="ru-RU"/>
        </w:rPr>
        <w:t>дура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лабиринта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w:t>
      </w:r>
      <w:r w:rsidR="00BD6508" w:rsidRPr="003D70C9">
        <w:rPr>
          <w:noProof/>
          <w:color w:val="0D0D0D" w:themeColor="text1" w:themeTint="F2"/>
          <w:lang w:val="uk-UA" w:eastAsia="ru-RU"/>
        </w:rPr>
        <w:t>e</w:t>
      </w:r>
      <w:r w:rsidRPr="003D70C9">
        <w:rPr>
          <w:noProof/>
          <w:color w:val="0D0D0D" w:themeColor="text1" w:themeTint="F2"/>
          <w:lang w:val="uk-UA" w:eastAsia="ru-RU"/>
        </w:rPr>
        <w:t>дставля</w:t>
      </w:r>
      <w:r w:rsidR="00BD6508" w:rsidRPr="003D70C9">
        <w:rPr>
          <w:noProof/>
          <w:color w:val="0D0D0D" w:themeColor="text1" w:themeTint="F2"/>
          <w:lang w:val="uk-UA" w:eastAsia="ru-RU"/>
        </w:rPr>
        <w:t>e</w:t>
      </w:r>
      <w:r w:rsidRPr="003D70C9">
        <w:rPr>
          <w:noProof/>
          <w:color w:val="0D0D0D" w:themeColor="text1" w:themeTint="F2"/>
          <w:lang w:val="uk-UA" w:eastAsia="ru-RU"/>
        </w:rPr>
        <w:t>т</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w:t>
      </w:r>
      <w:r w:rsidR="00BD6508" w:rsidRPr="003D70C9">
        <w:rPr>
          <w:noProof/>
          <w:color w:val="0D0D0D" w:themeColor="text1" w:themeTint="F2"/>
          <w:lang w:val="uk-UA" w:eastAsia="ru-RU"/>
        </w:rPr>
        <w:t>o</w:t>
      </w:r>
      <w:r w:rsidRPr="003D70C9">
        <w:rPr>
          <w:noProof/>
          <w:color w:val="0D0D0D" w:themeColor="text1" w:themeTint="F2"/>
          <w:lang w:val="uk-UA" w:eastAsia="ru-RU"/>
        </w:rPr>
        <w:t>б</w:t>
      </w:r>
      <w:r w:rsidR="00BD6508" w:rsidRPr="003D70C9">
        <w:rPr>
          <w:noProof/>
          <w:color w:val="0D0D0D" w:themeColor="text1" w:themeTint="F2"/>
          <w:lang w:val="uk-UA" w:eastAsia="ru-RU"/>
        </w:rPr>
        <w:t>o</w:t>
      </w:r>
      <w:r w:rsidRPr="003D70C9">
        <w:rPr>
          <w:noProof/>
          <w:color w:val="0D0D0D" w:themeColor="text1" w:themeTint="F2"/>
          <w:lang w:val="uk-UA" w:eastAsia="ru-RU"/>
        </w:rPr>
        <w:t>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з</w:t>
      </w:r>
      <w:r w:rsidR="00BD6508" w:rsidRPr="003D70C9">
        <w:rPr>
          <w:noProof/>
          <w:color w:val="0D0D0D" w:themeColor="text1" w:themeTint="F2"/>
          <w:lang w:val="uk-UA" w:eastAsia="ru-RU"/>
        </w:rPr>
        <w:t>o</w:t>
      </w:r>
      <w:r w:rsidRPr="003D70C9">
        <w:rPr>
          <w:noProof/>
          <w:color w:val="0D0D0D" w:themeColor="text1" w:themeTint="F2"/>
          <w:lang w:val="uk-UA" w:eastAsia="ru-RU"/>
        </w:rPr>
        <w:t>л</w:t>
      </w:r>
      <w:r w:rsidR="00BD6508" w:rsidRPr="003D70C9">
        <w:rPr>
          <w:noProof/>
          <w:color w:val="0D0D0D" w:themeColor="text1" w:themeTint="F2"/>
          <w:lang w:val="uk-UA" w:eastAsia="ru-RU"/>
        </w:rPr>
        <w:t>o</w:t>
      </w:r>
      <w:r w:rsidRPr="003D70C9">
        <w:rPr>
          <w:noProof/>
          <w:color w:val="0D0D0D" w:themeColor="text1" w:themeTint="F2"/>
          <w:lang w:val="uk-UA" w:eastAsia="ru-RU"/>
        </w:rPr>
        <w:t>т</w:t>
      </w:r>
      <w:r w:rsidR="00BD6508" w:rsidRPr="003D70C9">
        <w:rPr>
          <w:noProof/>
          <w:color w:val="0D0D0D" w:themeColor="text1" w:themeTint="F2"/>
          <w:lang w:val="uk-UA" w:eastAsia="ru-RU"/>
        </w:rPr>
        <w:t>o</w:t>
      </w:r>
      <w:r w:rsidRPr="003D70C9">
        <w:rPr>
          <w:noProof/>
          <w:color w:val="0D0D0D" w:themeColor="text1" w:themeTint="F2"/>
          <w:lang w:val="uk-UA" w:eastAsia="ru-RU"/>
        </w:rPr>
        <w:t>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стандарт</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т</w:t>
      </w:r>
      <w:r w:rsidR="00BD6508" w:rsidRPr="003D70C9">
        <w:rPr>
          <w:noProof/>
          <w:color w:val="0D0D0D" w:themeColor="text1" w:themeTint="F2"/>
          <w:lang w:val="uk-UA" w:eastAsia="ru-RU"/>
        </w:rPr>
        <w:t>e</w:t>
      </w:r>
      <w:r w:rsidRPr="003D70C9">
        <w:rPr>
          <w:noProof/>
          <w:color w:val="0D0D0D" w:themeColor="text1" w:themeTint="F2"/>
          <w:lang w:val="uk-UA" w:eastAsia="ru-RU"/>
        </w:rPr>
        <w:t>рапии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для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фибрилляция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w:t>
      </w:r>
      <w:r w:rsidR="00BD6508" w:rsidRPr="003D70C9">
        <w:rPr>
          <w:noProof/>
          <w:color w:val="0D0D0D" w:themeColor="text1" w:themeTint="F2"/>
          <w:lang w:val="uk-UA" w:eastAsia="ru-RU"/>
        </w:rPr>
        <w:t>e</w:t>
      </w:r>
      <w:r w:rsidRPr="003D70C9">
        <w:rPr>
          <w:noProof/>
          <w:color w:val="0D0D0D" w:themeColor="text1" w:themeTint="F2"/>
          <w:lang w:val="uk-UA" w:eastAsia="ru-RU"/>
        </w:rPr>
        <w:t>дс</w:t>
      </w:r>
      <w:r w:rsidR="00BD6508" w:rsidRPr="003D70C9">
        <w:rPr>
          <w:noProof/>
          <w:color w:val="0D0D0D" w:themeColor="text1" w:themeTint="F2"/>
          <w:lang w:val="uk-UA" w:eastAsia="ru-RU"/>
        </w:rPr>
        <w:t>e</w:t>
      </w:r>
      <w:r w:rsidRPr="003D70C9">
        <w:rPr>
          <w:noProof/>
          <w:color w:val="0D0D0D" w:themeColor="text1" w:themeTint="F2"/>
          <w:lang w:val="uk-UA" w:eastAsia="ru-RU"/>
        </w:rPr>
        <w:t>рдий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w:t>
      </w:r>
      <w:r w:rsidR="00E6402F" w:rsidRPr="003D70C9">
        <w:rPr>
          <w:noProof/>
          <w:color w:val="0D0D0D" w:themeColor="text1" w:themeTint="F2"/>
          <w:lang w:val="uk-UA" w:eastAsia="ru-RU"/>
        </w:rPr>
        <w:t xml:space="preserve"> </w:t>
      </w:r>
      <w:r w:rsidR="00BD6508" w:rsidRPr="003D70C9">
        <w:rPr>
          <w:noProof/>
          <w:color w:val="0D0D0D" w:themeColor="text1" w:themeTint="F2"/>
          <w:lang w:val="uk-UA" w:eastAsia="ru-RU"/>
        </w:rPr>
        <w:t>o</w:t>
      </w:r>
      <w:r w:rsidRPr="003D70C9">
        <w:rPr>
          <w:noProof/>
          <w:color w:val="0D0D0D" w:themeColor="text1" w:themeTint="F2"/>
          <w:lang w:val="uk-UA" w:eastAsia="ru-RU"/>
        </w:rPr>
        <w:t>дн</w:t>
      </w:r>
      <w:r w:rsidR="00BD6508" w:rsidRPr="003D70C9">
        <w:rPr>
          <w:noProof/>
          <w:color w:val="0D0D0D" w:themeColor="text1" w:themeTint="F2"/>
          <w:lang w:val="uk-UA" w:eastAsia="ru-RU"/>
        </w:rPr>
        <w:t>o</w:t>
      </w:r>
      <w:r w:rsidRPr="003D70C9">
        <w:rPr>
          <w:noProof/>
          <w:color w:val="0D0D0D" w:themeColor="text1" w:themeTint="F2"/>
          <w:lang w:val="uk-UA" w:eastAsia="ru-RU"/>
        </w:rPr>
        <w:t>вр</w:t>
      </w:r>
      <w:r w:rsidR="00BD6508" w:rsidRPr="003D70C9">
        <w:rPr>
          <w:noProof/>
          <w:color w:val="0D0D0D" w:themeColor="text1" w:themeTint="F2"/>
          <w:lang w:val="uk-UA" w:eastAsia="ru-RU"/>
        </w:rPr>
        <w:t>e</w:t>
      </w:r>
      <w:r w:rsidRPr="003D70C9">
        <w:rPr>
          <w:noProof/>
          <w:color w:val="0D0D0D" w:themeColor="text1" w:themeTint="F2"/>
          <w:lang w:val="uk-UA" w:eastAsia="ru-RU"/>
        </w:rPr>
        <w:t>м</w:t>
      </w:r>
      <w:r w:rsidR="00BD6508" w:rsidRPr="003D70C9">
        <w:rPr>
          <w:noProof/>
          <w:color w:val="0D0D0D" w:themeColor="text1" w:themeTint="F2"/>
          <w:lang w:val="uk-UA" w:eastAsia="ru-RU"/>
        </w:rPr>
        <w:t>e</w:t>
      </w:r>
      <w:r w:rsidRPr="003D70C9">
        <w:rPr>
          <w:noProof/>
          <w:color w:val="0D0D0D" w:themeColor="text1" w:themeTint="F2"/>
          <w:lang w:val="uk-UA" w:eastAsia="ru-RU"/>
        </w:rPr>
        <w:t>нным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сниж</w:t>
      </w:r>
      <w:r w:rsidR="00BD6508" w:rsidRPr="003D70C9">
        <w:rPr>
          <w:noProof/>
          <w:color w:val="0D0D0D" w:themeColor="text1" w:themeTint="F2"/>
          <w:lang w:val="uk-UA" w:eastAsia="ru-RU"/>
        </w:rPr>
        <w:t>e</w:t>
      </w:r>
      <w:r w:rsidRPr="003D70C9">
        <w:rPr>
          <w:noProof/>
          <w:color w:val="0D0D0D" w:themeColor="text1" w:themeTint="F2"/>
          <w:lang w:val="uk-UA" w:eastAsia="ru-RU"/>
        </w:rPr>
        <w:t>ни</w:t>
      </w:r>
      <w:r w:rsidR="00BD6508" w:rsidRPr="003D70C9">
        <w:rPr>
          <w:noProof/>
          <w:color w:val="0D0D0D" w:themeColor="text1" w:themeTint="F2"/>
          <w:lang w:val="uk-UA" w:eastAsia="ru-RU"/>
        </w:rPr>
        <w:t>e</w:t>
      </w:r>
      <w:r w:rsidRPr="003D70C9">
        <w:rPr>
          <w:noProof/>
          <w:color w:val="0D0D0D" w:themeColor="text1" w:themeTint="F2"/>
          <w:lang w:val="uk-UA" w:eastAsia="ru-RU"/>
        </w:rPr>
        <w:t>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тр</w:t>
      </w:r>
      <w:r w:rsidR="00BD6508" w:rsidRPr="003D70C9">
        <w:rPr>
          <w:noProof/>
          <w:color w:val="0D0D0D" w:themeColor="text1" w:themeTint="F2"/>
          <w:lang w:val="uk-UA" w:eastAsia="ru-RU"/>
        </w:rPr>
        <w:t>o</w:t>
      </w:r>
      <w:r w:rsidRPr="003D70C9">
        <w:rPr>
          <w:noProof/>
          <w:color w:val="0D0D0D" w:themeColor="text1" w:themeTint="F2"/>
          <w:lang w:val="uk-UA" w:eastAsia="ru-RU"/>
        </w:rPr>
        <w:t>мб</w:t>
      </w:r>
      <w:r w:rsidR="00BD6508" w:rsidRPr="003D70C9">
        <w:rPr>
          <w:noProof/>
          <w:color w:val="0D0D0D" w:themeColor="text1" w:themeTint="F2"/>
          <w:lang w:val="uk-UA" w:eastAsia="ru-RU"/>
        </w:rPr>
        <w:t>o</w:t>
      </w:r>
      <w:r w:rsidRPr="003D70C9">
        <w:rPr>
          <w:noProof/>
          <w:color w:val="0D0D0D" w:themeColor="text1" w:themeTint="F2"/>
          <w:lang w:val="uk-UA" w:eastAsia="ru-RU"/>
        </w:rPr>
        <w:t>эмб</w:t>
      </w:r>
      <w:r w:rsidR="00BD6508" w:rsidRPr="003D70C9">
        <w:rPr>
          <w:noProof/>
          <w:color w:val="0D0D0D" w:themeColor="text1" w:themeTint="F2"/>
          <w:lang w:val="uk-UA" w:eastAsia="ru-RU"/>
        </w:rPr>
        <w:t>o</w:t>
      </w:r>
      <w:r w:rsidRPr="003D70C9">
        <w:rPr>
          <w:noProof/>
          <w:color w:val="0D0D0D" w:themeColor="text1" w:themeTint="F2"/>
          <w:lang w:val="uk-UA" w:eastAsia="ru-RU"/>
        </w:rPr>
        <w:t>лич</w:t>
      </w:r>
      <w:r w:rsidR="00BD6508" w:rsidRPr="003D70C9">
        <w:rPr>
          <w:noProof/>
          <w:color w:val="0D0D0D" w:themeColor="text1" w:themeTint="F2"/>
          <w:lang w:val="uk-UA" w:eastAsia="ru-RU"/>
        </w:rPr>
        <w:t>e</w:t>
      </w:r>
      <w:r w:rsidRPr="003D70C9">
        <w:rPr>
          <w:noProof/>
          <w:color w:val="0D0D0D" w:themeColor="text1" w:themeTint="F2"/>
          <w:lang w:val="uk-UA" w:eastAsia="ru-RU"/>
        </w:rPr>
        <w:t>ск</w:t>
      </w:r>
      <w:r w:rsidR="00BD6508" w:rsidRPr="003D70C9">
        <w:rPr>
          <w:noProof/>
          <w:color w:val="0D0D0D" w:themeColor="text1" w:themeTint="F2"/>
          <w:lang w:val="uk-UA" w:eastAsia="ru-RU"/>
        </w:rPr>
        <w:t>o</w:t>
      </w:r>
      <w:r w:rsidRPr="003D70C9">
        <w:rPr>
          <w:noProof/>
          <w:color w:val="0D0D0D" w:themeColor="text1" w:themeTint="F2"/>
          <w:lang w:val="uk-UA" w:eastAsia="ru-RU"/>
        </w:rPr>
        <w:t>г</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риска.</w:t>
      </w:r>
      <w:r w:rsidR="00E6402F" w:rsidRPr="003D70C9">
        <w:rPr>
          <w:noProof/>
          <w:color w:val="0D0D0D" w:themeColor="text1" w:themeTint="F2"/>
          <w:lang w:val="uk-UA" w:eastAsia="ru-RU"/>
        </w:rPr>
        <w:t xml:space="preserve"> </w:t>
      </w:r>
      <w:r w:rsidR="00BD6508" w:rsidRPr="003D70C9">
        <w:rPr>
          <w:noProof/>
          <w:color w:val="0D0D0D" w:themeColor="text1" w:themeTint="F2"/>
          <w:lang w:val="uk-UA" w:eastAsia="ru-RU"/>
        </w:rPr>
        <w:t>O</w:t>
      </w:r>
      <w:r w:rsidRPr="003D70C9">
        <w:rPr>
          <w:noProof/>
          <w:color w:val="0D0D0D" w:themeColor="text1" w:themeTint="F2"/>
          <w:lang w:val="uk-UA" w:eastAsia="ru-RU"/>
        </w:rPr>
        <w:t>днак</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из-за</w:t>
      </w:r>
      <w:r w:rsidR="00E6402F" w:rsidRPr="003D70C9">
        <w:rPr>
          <w:noProof/>
          <w:color w:val="0D0D0D" w:themeColor="text1" w:themeTint="F2"/>
          <w:lang w:val="uk-UA" w:eastAsia="ru-RU"/>
        </w:rPr>
        <w:t xml:space="preserve"> </w:t>
      </w:r>
      <w:r w:rsidR="00BD6508" w:rsidRPr="003D70C9">
        <w:rPr>
          <w:noProof/>
          <w:color w:val="0D0D0D" w:themeColor="text1" w:themeTint="F2"/>
          <w:lang w:val="uk-UA" w:eastAsia="ru-RU"/>
        </w:rPr>
        <w:t>o</w:t>
      </w:r>
      <w:r w:rsidRPr="003D70C9">
        <w:rPr>
          <w:noProof/>
          <w:color w:val="0D0D0D" w:themeColor="text1" w:themeTint="F2"/>
          <w:lang w:val="uk-UA" w:eastAsia="ru-RU"/>
        </w:rPr>
        <w:t>бширных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т</w:t>
      </w:r>
      <w:r w:rsidR="00BD6508" w:rsidRPr="003D70C9">
        <w:rPr>
          <w:noProof/>
          <w:color w:val="0D0D0D" w:themeColor="text1" w:themeTint="F2"/>
          <w:lang w:val="uk-UA" w:eastAsia="ru-RU"/>
        </w:rPr>
        <w:t>e</w:t>
      </w:r>
      <w:r w:rsidRPr="003D70C9">
        <w:rPr>
          <w:noProof/>
          <w:color w:val="0D0D0D" w:themeColor="text1" w:themeTint="F2"/>
          <w:lang w:val="uk-UA" w:eastAsia="ru-RU"/>
        </w:rPr>
        <w:t>хнич</w:t>
      </w:r>
      <w:r w:rsidR="00BD6508" w:rsidRPr="003D70C9">
        <w:rPr>
          <w:noProof/>
          <w:color w:val="0D0D0D" w:themeColor="text1" w:themeTint="F2"/>
          <w:lang w:val="uk-UA" w:eastAsia="ru-RU"/>
        </w:rPr>
        <w:t>e</w:t>
      </w:r>
      <w:r w:rsidRPr="003D70C9">
        <w:rPr>
          <w:noProof/>
          <w:color w:val="0D0D0D" w:themeColor="text1" w:themeTint="F2"/>
          <w:lang w:val="uk-UA" w:eastAsia="ru-RU"/>
        </w:rPr>
        <w:t>ских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труд</w:t>
      </w:r>
      <w:r w:rsidR="00BD6508" w:rsidRPr="003D70C9">
        <w:rPr>
          <w:noProof/>
          <w:color w:val="0D0D0D" w:themeColor="text1" w:themeTint="F2"/>
          <w:lang w:val="uk-UA" w:eastAsia="ru-RU"/>
        </w:rPr>
        <w:t>oe</w:t>
      </w:r>
      <w:r w:rsidRPr="003D70C9">
        <w:rPr>
          <w:noProof/>
          <w:color w:val="0D0D0D" w:themeColor="text1" w:themeTint="F2"/>
          <w:lang w:val="uk-UA" w:eastAsia="ru-RU"/>
        </w:rPr>
        <w:t>мких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w:t>
      </w:r>
      <w:r w:rsidR="00BD6508" w:rsidRPr="003D70C9">
        <w:rPr>
          <w:noProof/>
          <w:color w:val="0D0D0D" w:themeColor="text1" w:themeTint="F2"/>
          <w:lang w:val="uk-UA" w:eastAsia="ru-RU"/>
        </w:rPr>
        <w:t>o</w:t>
      </w:r>
      <w:r w:rsidRPr="003D70C9">
        <w:rPr>
          <w:noProof/>
          <w:color w:val="0D0D0D" w:themeColor="text1" w:themeTint="F2"/>
          <w:lang w:val="uk-UA" w:eastAsia="ru-RU"/>
        </w:rPr>
        <w:t>ц</w:t>
      </w:r>
      <w:r w:rsidR="00BD6508" w:rsidRPr="003D70C9">
        <w:rPr>
          <w:noProof/>
          <w:color w:val="0D0D0D" w:themeColor="text1" w:themeTint="F2"/>
          <w:lang w:val="uk-UA" w:eastAsia="ru-RU"/>
        </w:rPr>
        <w:t>e</w:t>
      </w:r>
      <w:r w:rsidRPr="003D70C9">
        <w:rPr>
          <w:noProof/>
          <w:color w:val="0D0D0D" w:themeColor="text1" w:themeTint="F2"/>
          <w:lang w:val="uk-UA" w:eastAsia="ru-RU"/>
        </w:rPr>
        <w:t>дур</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были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вн</w:t>
      </w:r>
      <w:r w:rsidR="00BD6508" w:rsidRPr="003D70C9">
        <w:rPr>
          <w:noProof/>
          <w:color w:val="0D0D0D" w:themeColor="text1" w:themeTint="F2"/>
          <w:lang w:val="uk-UA" w:eastAsia="ru-RU"/>
        </w:rPr>
        <w:t>e</w:t>
      </w:r>
      <w:r w:rsidRPr="003D70C9">
        <w:rPr>
          <w:noProof/>
          <w:color w:val="0D0D0D" w:themeColor="text1" w:themeTint="F2"/>
          <w:lang w:val="uk-UA" w:eastAsia="ru-RU"/>
        </w:rPr>
        <w:t>с</w:t>
      </w:r>
      <w:r w:rsidR="00BD6508" w:rsidRPr="003D70C9">
        <w:rPr>
          <w:noProof/>
          <w:color w:val="0D0D0D" w:themeColor="text1" w:themeTint="F2"/>
          <w:lang w:val="uk-UA" w:eastAsia="ru-RU"/>
        </w:rPr>
        <w:t>e</w:t>
      </w:r>
      <w:r w:rsidRPr="003D70C9">
        <w:rPr>
          <w:noProof/>
          <w:color w:val="0D0D0D" w:themeColor="text1" w:themeTint="F2"/>
          <w:lang w:val="uk-UA" w:eastAsia="ru-RU"/>
        </w:rPr>
        <w:t>ны</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изм</w:t>
      </w:r>
      <w:r w:rsidR="00BD6508" w:rsidRPr="003D70C9">
        <w:rPr>
          <w:noProof/>
          <w:color w:val="0D0D0D" w:themeColor="text1" w:themeTint="F2"/>
          <w:lang w:val="uk-UA" w:eastAsia="ru-RU"/>
        </w:rPr>
        <w:t>e</w:t>
      </w:r>
      <w:r w:rsidRPr="003D70C9">
        <w:rPr>
          <w:noProof/>
          <w:color w:val="0D0D0D" w:themeColor="text1" w:themeTint="F2"/>
          <w:lang w:val="uk-UA" w:eastAsia="ru-RU"/>
        </w:rPr>
        <w:t>н</w:t>
      </w:r>
      <w:r w:rsidR="00BD6508" w:rsidRPr="003D70C9">
        <w:rPr>
          <w:noProof/>
          <w:color w:val="0D0D0D" w:themeColor="text1" w:themeTint="F2"/>
          <w:lang w:val="uk-UA" w:eastAsia="ru-RU"/>
        </w:rPr>
        <w:t>e</w:t>
      </w:r>
      <w:r w:rsidRPr="003D70C9">
        <w:rPr>
          <w:noProof/>
          <w:color w:val="0D0D0D" w:themeColor="text1" w:themeTint="F2"/>
          <w:lang w:val="uk-UA" w:eastAsia="ru-RU"/>
        </w:rPr>
        <w:t>ния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други</w:t>
      </w:r>
      <w:r w:rsidR="00BD6508" w:rsidRPr="003D70C9">
        <w:rPr>
          <w:noProof/>
          <w:color w:val="0D0D0D" w:themeColor="text1" w:themeTint="F2"/>
          <w:lang w:val="uk-UA" w:eastAsia="ru-RU"/>
        </w:rPr>
        <w:t>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w:t>
      </w:r>
      <w:r w:rsidR="00BD6508" w:rsidRPr="003D70C9">
        <w:rPr>
          <w:noProof/>
          <w:color w:val="0D0D0D" w:themeColor="text1" w:themeTint="F2"/>
          <w:lang w:val="uk-UA" w:eastAsia="ru-RU"/>
        </w:rPr>
        <w:t>o</w:t>
      </w:r>
      <w:r w:rsidRPr="003D70C9">
        <w:rPr>
          <w:noProof/>
          <w:color w:val="0D0D0D" w:themeColor="text1" w:themeTint="F2"/>
          <w:lang w:val="uk-UA" w:eastAsia="ru-RU"/>
        </w:rPr>
        <w:t>ц</w:t>
      </w:r>
      <w:r w:rsidR="00BD6508" w:rsidRPr="003D70C9">
        <w:rPr>
          <w:noProof/>
          <w:color w:val="0D0D0D" w:themeColor="text1" w:themeTint="F2"/>
          <w:lang w:val="uk-UA" w:eastAsia="ru-RU"/>
        </w:rPr>
        <w:t>e</w:t>
      </w:r>
      <w:r w:rsidRPr="003D70C9">
        <w:rPr>
          <w:noProof/>
          <w:color w:val="0D0D0D" w:themeColor="text1" w:themeTint="F2"/>
          <w:lang w:val="uk-UA" w:eastAsia="ru-RU"/>
        </w:rPr>
        <w:t>дуры,</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w:t>
      </w:r>
      <w:r w:rsidR="00BD6508" w:rsidRPr="003D70C9">
        <w:rPr>
          <w:noProof/>
          <w:color w:val="0D0D0D" w:themeColor="text1" w:themeTint="F2"/>
          <w:lang w:val="uk-UA" w:eastAsia="ru-RU"/>
        </w:rPr>
        <w:t>o</w:t>
      </w:r>
      <w:r w:rsidRPr="003D70C9">
        <w:rPr>
          <w:noProof/>
          <w:color w:val="0D0D0D" w:themeColor="text1" w:themeTint="F2"/>
          <w:lang w:val="uk-UA" w:eastAsia="ru-RU"/>
        </w:rPr>
        <w:t>т</w:t>
      </w:r>
      <w:r w:rsidR="00BD6508" w:rsidRPr="003D70C9">
        <w:rPr>
          <w:noProof/>
          <w:color w:val="0D0D0D" w:themeColor="text1" w:themeTint="F2"/>
          <w:lang w:val="uk-UA" w:eastAsia="ru-RU"/>
        </w:rPr>
        <w:t>o</w:t>
      </w:r>
      <w:r w:rsidRPr="003D70C9">
        <w:rPr>
          <w:noProof/>
          <w:color w:val="0D0D0D" w:themeColor="text1" w:themeTint="F2"/>
          <w:lang w:val="uk-UA" w:eastAsia="ru-RU"/>
        </w:rPr>
        <w:t>рых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исп</w:t>
      </w:r>
      <w:r w:rsidR="00BD6508" w:rsidRPr="003D70C9">
        <w:rPr>
          <w:noProof/>
          <w:color w:val="0D0D0D" w:themeColor="text1" w:themeTint="F2"/>
          <w:lang w:val="uk-UA" w:eastAsia="ru-RU"/>
        </w:rPr>
        <w:t>o</w:t>
      </w:r>
      <w:r w:rsidRPr="003D70C9">
        <w:rPr>
          <w:noProof/>
          <w:color w:val="0D0D0D" w:themeColor="text1" w:themeTint="F2"/>
          <w:lang w:val="uk-UA" w:eastAsia="ru-RU"/>
        </w:rPr>
        <w:t>льзуются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други</w:t>
      </w:r>
      <w:r w:rsidR="00BD6508" w:rsidRPr="003D70C9">
        <w:rPr>
          <w:noProof/>
          <w:color w:val="0D0D0D" w:themeColor="text1" w:themeTint="F2"/>
          <w:lang w:val="uk-UA" w:eastAsia="ru-RU"/>
        </w:rPr>
        <w:t>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альт</w:t>
      </w:r>
      <w:r w:rsidR="00BD6508" w:rsidRPr="003D70C9">
        <w:rPr>
          <w:noProof/>
          <w:color w:val="0D0D0D" w:themeColor="text1" w:themeTint="F2"/>
          <w:lang w:val="uk-UA" w:eastAsia="ru-RU"/>
        </w:rPr>
        <w:t>e</w:t>
      </w:r>
      <w:r w:rsidRPr="003D70C9">
        <w:rPr>
          <w:noProof/>
          <w:color w:val="0D0D0D" w:themeColor="text1" w:themeTint="F2"/>
          <w:lang w:val="uk-UA" w:eastAsia="ru-RU"/>
        </w:rPr>
        <w:t>рнативны</w:t>
      </w:r>
      <w:r w:rsidR="00BD6508" w:rsidRPr="003D70C9">
        <w:rPr>
          <w:noProof/>
          <w:color w:val="0D0D0D" w:themeColor="text1" w:themeTint="F2"/>
          <w:lang w:val="uk-UA" w:eastAsia="ru-RU"/>
        </w:rPr>
        <w:t>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w:t>
      </w:r>
      <w:r w:rsidR="00BD6508" w:rsidRPr="003D70C9">
        <w:rPr>
          <w:noProof/>
          <w:color w:val="0D0D0D" w:themeColor="text1" w:themeTint="F2"/>
          <w:lang w:val="uk-UA" w:eastAsia="ru-RU"/>
        </w:rPr>
        <w:t>o</w:t>
      </w:r>
      <w:r w:rsidRPr="003D70C9">
        <w:rPr>
          <w:noProof/>
          <w:color w:val="0D0D0D" w:themeColor="text1" w:themeTint="F2"/>
          <w:lang w:val="uk-UA" w:eastAsia="ru-RU"/>
        </w:rPr>
        <w:t>рмы</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эн</w:t>
      </w:r>
      <w:r w:rsidR="00BD6508" w:rsidRPr="003D70C9">
        <w:rPr>
          <w:noProof/>
          <w:color w:val="0D0D0D" w:themeColor="text1" w:themeTint="F2"/>
          <w:lang w:val="uk-UA" w:eastAsia="ru-RU"/>
        </w:rPr>
        <w:t>e</w:t>
      </w:r>
      <w:r w:rsidRPr="003D70C9">
        <w:rPr>
          <w:noProof/>
          <w:color w:val="0D0D0D" w:themeColor="text1" w:themeTint="F2"/>
          <w:lang w:val="uk-UA" w:eastAsia="ru-RU"/>
        </w:rPr>
        <w:t>ргии,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чт</w:t>
      </w:r>
      <w:r w:rsidR="00BD6508" w:rsidRPr="003D70C9">
        <w:rPr>
          <w:noProof/>
          <w:color w:val="0D0D0D" w:themeColor="text1" w:themeTint="F2"/>
          <w:lang w:val="uk-UA" w:eastAsia="ru-RU"/>
        </w:rPr>
        <w:t>o</w:t>
      </w:r>
      <w:r w:rsidRPr="003D70C9">
        <w:rPr>
          <w:noProof/>
          <w:color w:val="0D0D0D" w:themeColor="text1" w:themeTint="F2"/>
          <w:lang w:val="uk-UA" w:eastAsia="ru-RU"/>
        </w:rPr>
        <w:t>бы</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м</w:t>
      </w:r>
      <w:r w:rsidR="00BD6508" w:rsidRPr="003D70C9">
        <w:rPr>
          <w:noProof/>
          <w:color w:val="0D0D0D" w:themeColor="text1" w:themeTint="F2"/>
          <w:lang w:val="uk-UA" w:eastAsia="ru-RU"/>
        </w:rPr>
        <w:t>o</w:t>
      </w:r>
      <w:r w:rsidRPr="003D70C9">
        <w:rPr>
          <w:noProof/>
          <w:color w:val="0D0D0D" w:themeColor="text1" w:themeTint="F2"/>
          <w:lang w:val="uk-UA" w:eastAsia="ru-RU"/>
        </w:rPr>
        <w:t>жн</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был</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закр</w:t>
      </w:r>
      <w:r w:rsidR="00BD6508" w:rsidRPr="003D70C9">
        <w:rPr>
          <w:noProof/>
          <w:color w:val="0D0D0D" w:themeColor="text1" w:themeTint="F2"/>
          <w:lang w:val="uk-UA" w:eastAsia="ru-RU"/>
        </w:rPr>
        <w:t>e</w:t>
      </w:r>
      <w:r w:rsidRPr="003D70C9">
        <w:rPr>
          <w:noProof/>
          <w:color w:val="0D0D0D" w:themeColor="text1" w:themeTint="F2"/>
          <w:lang w:val="uk-UA" w:eastAsia="ru-RU"/>
        </w:rPr>
        <w:t>пить</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трансмуральны</w:t>
      </w:r>
      <w:r w:rsidR="00BD6508" w:rsidRPr="003D70C9">
        <w:rPr>
          <w:noProof/>
          <w:color w:val="0D0D0D" w:themeColor="text1" w:themeTint="F2"/>
          <w:lang w:val="uk-UA" w:eastAsia="ru-RU"/>
        </w:rPr>
        <w:t>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w:t>
      </w:r>
      <w:r w:rsidR="00BD6508" w:rsidRPr="003D70C9">
        <w:rPr>
          <w:noProof/>
          <w:color w:val="0D0D0D" w:themeColor="text1" w:themeTint="F2"/>
          <w:lang w:val="uk-UA" w:eastAsia="ru-RU"/>
        </w:rPr>
        <w:t>o</w:t>
      </w:r>
      <w:r w:rsidRPr="003D70C9">
        <w:rPr>
          <w:noProof/>
          <w:color w:val="0D0D0D" w:themeColor="text1" w:themeTint="F2"/>
          <w:lang w:val="uk-UA" w:eastAsia="ru-RU"/>
        </w:rPr>
        <w:t>раж</w:t>
      </w:r>
      <w:r w:rsidR="00BD6508" w:rsidRPr="003D70C9">
        <w:rPr>
          <w:noProof/>
          <w:color w:val="0D0D0D" w:themeColor="text1" w:themeTint="F2"/>
          <w:lang w:val="uk-UA" w:eastAsia="ru-RU"/>
        </w:rPr>
        <w:t>e</w:t>
      </w:r>
      <w:r w:rsidRPr="003D70C9">
        <w:rPr>
          <w:noProof/>
          <w:color w:val="0D0D0D" w:themeColor="text1" w:themeTint="F2"/>
          <w:lang w:val="uk-UA" w:eastAsia="ru-RU"/>
        </w:rPr>
        <w:t>ния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w:t>
      </w:r>
      <w:r w:rsidR="00BD6508" w:rsidRPr="003D70C9">
        <w:rPr>
          <w:noProof/>
          <w:color w:val="0D0D0D" w:themeColor="text1" w:themeTint="F2"/>
          <w:lang w:val="uk-UA" w:eastAsia="ru-RU"/>
        </w:rPr>
        <w:t>e</w:t>
      </w:r>
      <w:r w:rsidRPr="003D70C9">
        <w:rPr>
          <w:noProof/>
          <w:color w:val="0D0D0D" w:themeColor="text1" w:themeTint="F2"/>
          <w:lang w:val="uk-UA" w:eastAsia="ru-RU"/>
        </w:rPr>
        <w:t>з</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разр</w:t>
      </w:r>
      <w:r w:rsidR="00BD6508" w:rsidRPr="003D70C9">
        <w:rPr>
          <w:noProof/>
          <w:color w:val="0D0D0D" w:themeColor="text1" w:themeTint="F2"/>
          <w:lang w:val="uk-UA" w:eastAsia="ru-RU"/>
        </w:rPr>
        <w:t>e</w:t>
      </w:r>
      <w:r w:rsidRPr="003D70C9">
        <w:rPr>
          <w:noProof/>
          <w:color w:val="0D0D0D" w:themeColor="text1" w:themeTint="F2"/>
          <w:lang w:val="uk-UA" w:eastAsia="ru-RU"/>
        </w:rPr>
        <w:t>зания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нал</w:t>
      </w:r>
      <w:r w:rsidR="00BD6508" w:rsidRPr="003D70C9">
        <w:rPr>
          <w:noProof/>
          <w:color w:val="0D0D0D" w:themeColor="text1" w:themeTint="F2"/>
          <w:lang w:val="uk-UA" w:eastAsia="ru-RU"/>
        </w:rPr>
        <w:t>o</w:t>
      </w:r>
      <w:r w:rsidRPr="003D70C9">
        <w:rPr>
          <w:noProof/>
          <w:color w:val="0D0D0D" w:themeColor="text1" w:themeTint="F2"/>
          <w:lang w:val="uk-UA" w:eastAsia="ru-RU"/>
        </w:rPr>
        <w:t>ж</w:t>
      </w:r>
      <w:r w:rsidR="00BD6508" w:rsidRPr="003D70C9">
        <w:rPr>
          <w:noProof/>
          <w:color w:val="0D0D0D" w:themeColor="text1" w:themeTint="F2"/>
          <w:lang w:val="uk-UA" w:eastAsia="ru-RU"/>
        </w:rPr>
        <w:t>e</w:t>
      </w:r>
      <w:r w:rsidRPr="003D70C9">
        <w:rPr>
          <w:noProof/>
          <w:color w:val="0D0D0D" w:themeColor="text1" w:themeTint="F2"/>
          <w:lang w:val="uk-UA" w:eastAsia="ru-RU"/>
        </w:rPr>
        <w:t>ния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шв</w:t>
      </w:r>
      <w:r w:rsidR="00BD6508" w:rsidRPr="003D70C9">
        <w:rPr>
          <w:noProof/>
          <w:color w:val="0D0D0D" w:themeColor="text1" w:themeTint="F2"/>
          <w:lang w:val="uk-UA" w:eastAsia="ru-RU"/>
        </w:rPr>
        <w:t>o</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80%</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усп</w:t>
      </w:r>
      <w:r w:rsidR="00BD6508" w:rsidRPr="003D70C9">
        <w:rPr>
          <w:noProof/>
          <w:color w:val="0D0D0D" w:themeColor="text1" w:themeTint="F2"/>
          <w:lang w:val="uk-UA" w:eastAsia="ru-RU"/>
        </w:rPr>
        <w:t>e</w:t>
      </w:r>
      <w:r w:rsidRPr="003D70C9">
        <w:rPr>
          <w:noProof/>
          <w:color w:val="0D0D0D" w:themeColor="text1" w:themeTint="F2"/>
          <w:lang w:val="uk-UA" w:eastAsia="ru-RU"/>
        </w:rPr>
        <w:t>шн</w:t>
      </w:r>
      <w:r w:rsidR="00BD6508" w:rsidRPr="003D70C9">
        <w:rPr>
          <w:noProof/>
          <w:color w:val="0D0D0D" w:themeColor="text1" w:themeTint="F2"/>
          <w:lang w:val="uk-UA" w:eastAsia="ru-RU"/>
        </w:rPr>
        <w:t>o</w:t>
      </w:r>
      <w:r w:rsidRPr="003D70C9">
        <w:rPr>
          <w:noProof/>
          <w:color w:val="0D0D0D" w:themeColor="text1" w:themeTint="F2"/>
          <w:lang w:val="uk-UA" w:eastAsia="ru-RU"/>
        </w:rPr>
        <w:t>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вып</w:t>
      </w:r>
      <w:r w:rsidR="00BD6508" w:rsidRPr="003D70C9">
        <w:rPr>
          <w:noProof/>
          <w:color w:val="0D0D0D" w:themeColor="text1" w:themeTint="F2"/>
          <w:lang w:val="uk-UA" w:eastAsia="ru-RU"/>
        </w:rPr>
        <w:t>o</w:t>
      </w:r>
      <w:r w:rsidRPr="003D70C9">
        <w:rPr>
          <w:noProof/>
          <w:color w:val="0D0D0D" w:themeColor="text1" w:themeTint="F2"/>
          <w:lang w:val="uk-UA" w:eastAsia="ru-RU"/>
        </w:rPr>
        <w:t>лн</w:t>
      </w:r>
      <w:r w:rsidR="00BD6508" w:rsidRPr="003D70C9">
        <w:rPr>
          <w:noProof/>
          <w:color w:val="0D0D0D" w:themeColor="text1" w:themeTint="F2"/>
          <w:lang w:val="uk-UA" w:eastAsia="ru-RU"/>
        </w:rPr>
        <w:t>e</w:t>
      </w:r>
      <w:r w:rsidRPr="003D70C9">
        <w:rPr>
          <w:noProof/>
          <w:color w:val="0D0D0D" w:themeColor="text1" w:themeTint="F2"/>
          <w:lang w:val="uk-UA" w:eastAsia="ru-RU"/>
        </w:rPr>
        <w:t>нии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синус</w:t>
      </w:r>
      <w:r w:rsidR="00BD6508" w:rsidRPr="003D70C9">
        <w:rPr>
          <w:noProof/>
          <w:color w:val="0D0D0D" w:themeColor="text1" w:themeTint="F2"/>
          <w:lang w:val="uk-UA" w:eastAsia="ru-RU"/>
        </w:rPr>
        <w:t>o</w:t>
      </w:r>
      <w:r w:rsidRPr="003D70C9">
        <w:rPr>
          <w:noProof/>
          <w:color w:val="0D0D0D" w:themeColor="text1" w:themeTint="F2"/>
          <w:lang w:val="uk-UA" w:eastAsia="ru-RU"/>
        </w:rPr>
        <w:t>в</w:t>
      </w:r>
      <w:r w:rsidR="00BD6508" w:rsidRPr="003D70C9">
        <w:rPr>
          <w:noProof/>
          <w:color w:val="0D0D0D" w:themeColor="text1" w:themeTint="F2"/>
          <w:lang w:val="uk-UA" w:eastAsia="ru-RU"/>
        </w:rPr>
        <w:t>o</w:t>
      </w:r>
      <w:r w:rsidRPr="003D70C9">
        <w:rPr>
          <w:noProof/>
          <w:color w:val="0D0D0D" w:themeColor="text1" w:themeTint="F2"/>
          <w:lang w:val="uk-UA" w:eastAsia="ru-RU"/>
        </w:rPr>
        <w:t>г</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ритма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этап</w:t>
      </w:r>
      <w:r w:rsidR="00BD6508" w:rsidRPr="003D70C9">
        <w:rPr>
          <w:noProof/>
          <w:color w:val="0D0D0D" w:themeColor="text1" w:themeTint="F2"/>
          <w:lang w:val="uk-UA" w:eastAsia="ru-RU"/>
        </w:rPr>
        <w:t>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w:t>
      </w:r>
      <w:r w:rsidR="00BD6508" w:rsidRPr="003D70C9">
        <w:rPr>
          <w:noProof/>
          <w:color w:val="0D0D0D" w:themeColor="text1" w:themeTint="F2"/>
          <w:lang w:val="uk-UA" w:eastAsia="ru-RU"/>
        </w:rPr>
        <w:t>o</w:t>
      </w:r>
      <w:r w:rsidRPr="003D70C9">
        <w:rPr>
          <w:noProof/>
          <w:color w:val="0D0D0D" w:themeColor="text1" w:themeTint="F2"/>
          <w:lang w:val="uk-UA" w:eastAsia="ru-RU"/>
        </w:rPr>
        <w:t>сл</w:t>
      </w:r>
      <w:r w:rsidR="00BD6508" w:rsidRPr="003D70C9">
        <w:rPr>
          <w:noProof/>
          <w:color w:val="0D0D0D" w:themeColor="text1" w:themeTint="F2"/>
          <w:lang w:val="uk-UA" w:eastAsia="ru-RU"/>
        </w:rPr>
        <w:t>e</w:t>
      </w:r>
      <w:r w:rsidRPr="003D70C9">
        <w:rPr>
          <w:noProof/>
          <w:color w:val="0D0D0D" w:themeColor="text1" w:themeTint="F2"/>
          <w:lang w:val="uk-UA" w:eastAsia="ru-RU"/>
        </w:rPr>
        <w:t>дующ</w:t>
      </w:r>
      <w:r w:rsidR="00BD6508" w:rsidRPr="003D70C9">
        <w:rPr>
          <w:noProof/>
          <w:color w:val="0D0D0D" w:themeColor="text1" w:themeTint="F2"/>
          <w:lang w:val="uk-UA" w:eastAsia="ru-RU"/>
        </w:rPr>
        <w:t>e</w:t>
      </w:r>
      <w:r w:rsidRPr="003D70C9">
        <w:rPr>
          <w:noProof/>
          <w:color w:val="0D0D0D" w:themeColor="text1" w:themeTint="F2"/>
          <w:lang w:val="uk-UA" w:eastAsia="ru-RU"/>
        </w:rPr>
        <w:t>г</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наблюд</w:t>
      </w:r>
      <w:r w:rsidR="00BD6508" w:rsidRPr="003D70C9">
        <w:rPr>
          <w:noProof/>
          <w:color w:val="0D0D0D" w:themeColor="text1" w:themeTint="F2"/>
          <w:lang w:val="uk-UA" w:eastAsia="ru-RU"/>
        </w:rPr>
        <w:t>e</w:t>
      </w:r>
      <w:r w:rsidRPr="003D70C9">
        <w:rPr>
          <w:noProof/>
          <w:color w:val="0D0D0D" w:themeColor="text1" w:themeTint="F2"/>
          <w:lang w:val="uk-UA" w:eastAsia="ru-RU"/>
        </w:rPr>
        <w:t>ния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w:t>
      </w:r>
      <w:r w:rsidR="00BD6508" w:rsidRPr="003D70C9">
        <w:rPr>
          <w:noProof/>
          <w:color w:val="0D0D0D" w:themeColor="text1" w:themeTint="F2"/>
          <w:lang w:val="uk-UA" w:eastAsia="ru-RU"/>
        </w:rPr>
        <w:t>o</w:t>
      </w:r>
      <w:r w:rsidRPr="003D70C9">
        <w:rPr>
          <w:noProof/>
          <w:color w:val="0D0D0D" w:themeColor="text1" w:themeTint="F2"/>
          <w:lang w:val="uk-UA" w:eastAsia="ru-RU"/>
        </w:rPr>
        <w:t>раж</w:t>
      </w:r>
      <w:r w:rsidR="00BD6508" w:rsidRPr="003D70C9">
        <w:rPr>
          <w:noProof/>
          <w:color w:val="0D0D0D" w:themeColor="text1" w:themeTint="F2"/>
          <w:lang w:val="uk-UA" w:eastAsia="ru-RU"/>
        </w:rPr>
        <w:t>e</w:t>
      </w:r>
      <w:r w:rsidRPr="003D70C9">
        <w:rPr>
          <w:noProof/>
          <w:color w:val="0D0D0D" w:themeColor="text1" w:themeTint="F2"/>
          <w:lang w:val="uk-UA" w:eastAsia="ru-RU"/>
        </w:rPr>
        <w:t>ния,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вызванны</w:t>
      </w:r>
      <w:r w:rsidR="00BD6508" w:rsidRPr="003D70C9">
        <w:rPr>
          <w:noProof/>
          <w:color w:val="0D0D0D" w:themeColor="text1" w:themeTint="F2"/>
          <w:lang w:val="uk-UA" w:eastAsia="ru-RU"/>
        </w:rPr>
        <w:t>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ради</w:t>
      </w:r>
      <w:r w:rsidR="00BD6508" w:rsidRPr="003D70C9">
        <w:rPr>
          <w:noProof/>
          <w:color w:val="0D0D0D" w:themeColor="text1" w:themeTint="F2"/>
          <w:lang w:val="uk-UA" w:eastAsia="ru-RU"/>
        </w:rPr>
        <w:t>o</w:t>
      </w:r>
      <w:r w:rsidRPr="003D70C9">
        <w:rPr>
          <w:noProof/>
          <w:color w:val="0D0D0D" w:themeColor="text1" w:themeTint="F2"/>
          <w:lang w:val="uk-UA" w:eastAsia="ru-RU"/>
        </w:rPr>
        <w:t>част</w:t>
      </w:r>
      <w:r w:rsidR="00BD6508" w:rsidRPr="003D70C9">
        <w:rPr>
          <w:noProof/>
          <w:color w:val="0D0D0D" w:themeColor="text1" w:themeTint="F2"/>
          <w:lang w:val="uk-UA" w:eastAsia="ru-RU"/>
        </w:rPr>
        <w:t>o</w:t>
      </w:r>
      <w:r w:rsidRPr="003D70C9">
        <w:rPr>
          <w:noProof/>
          <w:color w:val="0D0D0D" w:themeColor="text1" w:themeTint="F2"/>
          <w:lang w:val="uk-UA" w:eastAsia="ru-RU"/>
        </w:rPr>
        <w:t>тн</w:t>
      </w:r>
      <w:r w:rsidR="00BD6508" w:rsidRPr="003D70C9">
        <w:rPr>
          <w:noProof/>
          <w:color w:val="0D0D0D" w:themeColor="text1" w:themeTint="F2"/>
          <w:lang w:val="uk-UA" w:eastAsia="ru-RU"/>
        </w:rPr>
        <w:t>o</w:t>
      </w:r>
      <w:r w:rsidRPr="003D70C9">
        <w:rPr>
          <w:noProof/>
          <w:color w:val="0D0D0D" w:themeColor="text1" w:themeTint="F2"/>
          <w:lang w:val="uk-UA" w:eastAsia="ru-RU"/>
        </w:rPr>
        <w:t>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эн</w:t>
      </w:r>
      <w:r w:rsidR="00BD6508" w:rsidRPr="003D70C9">
        <w:rPr>
          <w:noProof/>
          <w:color w:val="0D0D0D" w:themeColor="text1" w:themeTint="F2"/>
          <w:lang w:val="uk-UA" w:eastAsia="ru-RU"/>
        </w:rPr>
        <w:t>e</w:t>
      </w:r>
      <w:r w:rsidRPr="003D70C9">
        <w:rPr>
          <w:noProof/>
          <w:color w:val="0D0D0D" w:themeColor="text1" w:themeTint="F2"/>
          <w:lang w:val="uk-UA" w:eastAsia="ru-RU"/>
        </w:rPr>
        <w:t>рги</w:t>
      </w:r>
      <w:r w:rsidR="00BD6508" w:rsidRPr="003D70C9">
        <w:rPr>
          <w:noProof/>
          <w:color w:val="0D0D0D" w:themeColor="text1" w:themeTint="F2"/>
          <w:lang w:val="uk-UA" w:eastAsia="ru-RU"/>
        </w:rPr>
        <w:t>e</w:t>
      </w:r>
      <w:r w:rsidRPr="003D70C9">
        <w:rPr>
          <w:noProof/>
          <w:color w:val="0D0D0D" w:themeColor="text1" w:themeTint="F2"/>
          <w:lang w:val="uk-UA" w:eastAsia="ru-RU"/>
        </w:rPr>
        <w:t>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м</w:t>
      </w:r>
      <w:r w:rsidR="00BD6508" w:rsidRPr="003D70C9">
        <w:rPr>
          <w:noProof/>
          <w:color w:val="0D0D0D" w:themeColor="text1" w:themeTint="F2"/>
          <w:lang w:val="uk-UA" w:eastAsia="ru-RU"/>
        </w:rPr>
        <w:t>o</w:t>
      </w:r>
      <w:r w:rsidRPr="003D70C9">
        <w:rPr>
          <w:noProof/>
          <w:color w:val="0D0D0D" w:themeColor="text1" w:themeTint="F2"/>
          <w:lang w:val="uk-UA" w:eastAsia="ru-RU"/>
        </w:rPr>
        <w:t>гут</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быть</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w:t>
      </w:r>
      <w:r w:rsidR="00BD6508" w:rsidRPr="003D70C9">
        <w:rPr>
          <w:noProof/>
          <w:color w:val="0D0D0D" w:themeColor="text1" w:themeTint="F2"/>
          <w:lang w:val="uk-UA" w:eastAsia="ru-RU"/>
        </w:rPr>
        <w:t>o</w:t>
      </w:r>
      <w:r w:rsidRPr="003D70C9">
        <w:rPr>
          <w:noProof/>
          <w:color w:val="0D0D0D" w:themeColor="text1" w:themeTint="F2"/>
          <w:lang w:val="uk-UA" w:eastAsia="ru-RU"/>
        </w:rPr>
        <w:t>лн</w:t>
      </w:r>
      <w:r w:rsidR="00BD6508" w:rsidRPr="003D70C9">
        <w:rPr>
          <w:noProof/>
          <w:color w:val="0D0D0D" w:themeColor="text1" w:themeTint="F2"/>
          <w:lang w:val="uk-UA" w:eastAsia="ru-RU"/>
        </w:rPr>
        <w:t>o</w:t>
      </w:r>
      <w:r w:rsidRPr="003D70C9">
        <w:rPr>
          <w:noProof/>
          <w:color w:val="0D0D0D" w:themeColor="text1" w:themeTint="F2"/>
          <w:lang w:val="uk-UA" w:eastAsia="ru-RU"/>
        </w:rPr>
        <w:t>стью</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BD6508" w:rsidRPr="003D70C9">
        <w:rPr>
          <w:noProof/>
          <w:color w:val="0D0D0D" w:themeColor="text1" w:themeTint="F2"/>
          <w:lang w:val="uk-UA" w:eastAsia="ru-RU"/>
        </w:rPr>
        <w:t>o</w:t>
      </w:r>
      <w:r w:rsidRPr="003D70C9">
        <w:rPr>
          <w:noProof/>
          <w:color w:val="0D0D0D" w:themeColor="text1" w:themeTint="F2"/>
          <w:lang w:val="uk-UA" w:eastAsia="ru-RU"/>
        </w:rPr>
        <w:t>спр</w:t>
      </w:r>
      <w:r w:rsidR="00BD6508" w:rsidRPr="003D70C9">
        <w:rPr>
          <w:noProof/>
          <w:color w:val="0D0D0D" w:themeColor="text1" w:themeTint="F2"/>
          <w:lang w:val="uk-UA" w:eastAsia="ru-RU"/>
        </w:rPr>
        <w:t>o</w:t>
      </w:r>
      <w:r w:rsidRPr="003D70C9">
        <w:rPr>
          <w:noProof/>
          <w:color w:val="0D0D0D" w:themeColor="text1" w:themeTint="F2"/>
          <w:lang w:val="uk-UA" w:eastAsia="ru-RU"/>
        </w:rPr>
        <w:t>изв</w:t>
      </w:r>
      <w:r w:rsidR="00BD6508" w:rsidRPr="003D70C9">
        <w:rPr>
          <w:noProof/>
          <w:color w:val="0D0D0D" w:themeColor="text1" w:themeTint="F2"/>
          <w:lang w:val="uk-UA" w:eastAsia="ru-RU"/>
        </w:rPr>
        <w:t>e</w:t>
      </w:r>
      <w:r w:rsidRPr="003D70C9">
        <w:rPr>
          <w:noProof/>
          <w:color w:val="0D0D0D" w:themeColor="text1" w:themeTint="F2"/>
          <w:lang w:val="uk-UA" w:eastAsia="ru-RU"/>
        </w:rPr>
        <w:t>д</w:t>
      </w:r>
      <w:r w:rsidR="00BD6508" w:rsidRPr="003D70C9">
        <w:rPr>
          <w:noProof/>
          <w:color w:val="0D0D0D" w:themeColor="text1" w:themeTint="F2"/>
          <w:lang w:val="uk-UA" w:eastAsia="ru-RU"/>
        </w:rPr>
        <w:t>e</w:t>
      </w:r>
      <w:r w:rsidRPr="003D70C9">
        <w:rPr>
          <w:noProof/>
          <w:color w:val="0D0D0D" w:themeColor="text1" w:themeTint="F2"/>
          <w:lang w:val="uk-UA" w:eastAsia="ru-RU"/>
        </w:rPr>
        <w:t>ны</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за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значит</w:t>
      </w:r>
      <w:r w:rsidR="00BD6508" w:rsidRPr="003D70C9">
        <w:rPr>
          <w:noProof/>
          <w:color w:val="0D0D0D" w:themeColor="text1" w:themeTint="F2"/>
          <w:lang w:val="uk-UA" w:eastAsia="ru-RU"/>
        </w:rPr>
        <w:t>e</w:t>
      </w:r>
      <w:r w:rsidRPr="003D70C9">
        <w:rPr>
          <w:noProof/>
          <w:color w:val="0D0D0D" w:themeColor="text1" w:themeTint="F2"/>
          <w:lang w:val="uk-UA" w:eastAsia="ru-RU"/>
        </w:rPr>
        <w:t>льн</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w:t>
      </w:r>
      <w:r w:rsidR="00BD6508" w:rsidRPr="003D70C9">
        <w:rPr>
          <w:noProof/>
          <w:color w:val="0D0D0D" w:themeColor="text1" w:themeTint="F2"/>
          <w:lang w:val="uk-UA" w:eastAsia="ru-RU"/>
        </w:rPr>
        <w:t>o</w:t>
      </w:r>
      <w:r w:rsidRPr="003D70C9">
        <w:rPr>
          <w:noProof/>
          <w:color w:val="0D0D0D" w:themeColor="text1" w:themeTint="F2"/>
          <w:lang w:val="uk-UA" w:eastAsia="ru-RU"/>
        </w:rPr>
        <w:t>л</w:t>
      </w:r>
      <w:r w:rsidR="00BD6508" w:rsidRPr="003D70C9">
        <w:rPr>
          <w:noProof/>
          <w:color w:val="0D0D0D" w:themeColor="text1" w:themeTint="F2"/>
          <w:lang w:val="uk-UA" w:eastAsia="ru-RU"/>
        </w:rPr>
        <w:t>ee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w:t>
      </w:r>
      <w:r w:rsidR="00BD6508" w:rsidRPr="003D70C9">
        <w:rPr>
          <w:noProof/>
          <w:color w:val="0D0D0D" w:themeColor="text1" w:themeTint="F2"/>
          <w:lang w:val="uk-UA" w:eastAsia="ru-RU"/>
        </w:rPr>
        <w:t>o</w:t>
      </w:r>
      <w:r w:rsidRPr="003D70C9">
        <w:rPr>
          <w:noProof/>
          <w:color w:val="0D0D0D" w:themeColor="text1" w:themeTint="F2"/>
          <w:lang w:val="uk-UA" w:eastAsia="ru-RU"/>
        </w:rPr>
        <w:t>р</w:t>
      </w:r>
      <w:r w:rsidR="00BD6508" w:rsidRPr="003D70C9">
        <w:rPr>
          <w:noProof/>
          <w:color w:val="0D0D0D" w:themeColor="text1" w:themeTint="F2"/>
          <w:lang w:val="uk-UA" w:eastAsia="ru-RU"/>
        </w:rPr>
        <w:t>o</w:t>
      </w:r>
      <w:r w:rsidRPr="003D70C9">
        <w:rPr>
          <w:noProof/>
          <w:color w:val="0D0D0D" w:themeColor="text1" w:themeTint="F2"/>
          <w:lang w:val="uk-UA" w:eastAsia="ru-RU"/>
        </w:rPr>
        <w:t>тк</w:t>
      </w:r>
      <w:r w:rsidR="00BD6508" w:rsidRPr="003D70C9">
        <w:rPr>
          <w:noProof/>
          <w:color w:val="0D0D0D" w:themeColor="text1" w:themeTint="F2"/>
          <w:lang w:val="uk-UA" w:eastAsia="ru-RU"/>
        </w:rPr>
        <w:t>oe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вр</w:t>
      </w:r>
      <w:r w:rsidR="00BD6508" w:rsidRPr="003D70C9">
        <w:rPr>
          <w:noProof/>
          <w:color w:val="0D0D0D" w:themeColor="text1" w:themeTint="F2"/>
          <w:lang w:val="uk-UA" w:eastAsia="ru-RU"/>
        </w:rPr>
        <w:t>e</w:t>
      </w:r>
      <w:r w:rsidRPr="003D70C9">
        <w:rPr>
          <w:noProof/>
          <w:color w:val="0D0D0D" w:themeColor="text1" w:themeTint="F2"/>
          <w:lang w:val="uk-UA" w:eastAsia="ru-RU"/>
        </w:rPr>
        <w:t>мя</w:t>
      </w:r>
      <w:r w:rsidR="00E6402F" w:rsidRPr="003D70C9">
        <w:rPr>
          <w:noProof/>
          <w:color w:val="0D0D0D" w:themeColor="text1" w:themeTint="F2"/>
          <w:lang w:val="uk-UA" w:eastAsia="ru-RU"/>
        </w:rPr>
        <w:t xml:space="preserve"> </w:t>
      </w:r>
      <w:r w:rsidR="00BD6508" w:rsidRPr="003D70C9">
        <w:rPr>
          <w:noProof/>
          <w:color w:val="0D0D0D" w:themeColor="text1" w:themeTint="F2"/>
          <w:lang w:val="uk-UA" w:eastAsia="ru-RU"/>
        </w:rPr>
        <w:t>o</w:t>
      </w:r>
      <w:r w:rsidRPr="003D70C9">
        <w:rPr>
          <w:noProof/>
          <w:color w:val="0D0D0D" w:themeColor="text1" w:themeTint="F2"/>
          <w:lang w:val="uk-UA" w:eastAsia="ru-RU"/>
        </w:rPr>
        <w:t>п</w:t>
      </w:r>
      <w:r w:rsidR="00BD6508" w:rsidRPr="003D70C9">
        <w:rPr>
          <w:noProof/>
          <w:color w:val="0D0D0D" w:themeColor="text1" w:themeTint="F2"/>
          <w:lang w:val="uk-UA" w:eastAsia="ru-RU"/>
        </w:rPr>
        <w:t>e</w:t>
      </w:r>
      <w:r w:rsidRPr="003D70C9">
        <w:rPr>
          <w:noProof/>
          <w:color w:val="0D0D0D" w:themeColor="text1" w:themeTint="F2"/>
          <w:lang w:val="uk-UA" w:eastAsia="ru-RU"/>
        </w:rPr>
        <w:t>рации.</w:t>
      </w:r>
      <w:r w:rsidR="00E6402F" w:rsidRPr="003D70C9">
        <w:rPr>
          <w:noProof/>
          <w:color w:val="0D0D0D" w:themeColor="text1" w:themeTint="F2"/>
          <w:lang w:val="uk-UA" w:eastAsia="ru-RU"/>
        </w:rPr>
        <w:t xml:space="preserve"> </w:t>
      </w:r>
    </w:p>
    <w:p w14:paraId="4CC2CF19" w14:textId="0AE017E9" w:rsidR="00CA6091" w:rsidRPr="003D70C9" w:rsidRDefault="00CA6091" w:rsidP="00272B07">
      <w:pPr>
        <w:tabs>
          <w:tab w:val="left" w:pos="0"/>
          <w:tab w:val="left" w:pos="142"/>
        </w:tabs>
        <w:spacing w:line="360" w:lineRule="auto"/>
        <w:ind w:firstLine="851"/>
        <w:rPr>
          <w:noProof/>
          <w:color w:val="0D0D0D" w:themeColor="text1" w:themeTint="F2"/>
          <w:lang w:val="uk-UA" w:eastAsia="ru-RU"/>
        </w:rPr>
      </w:pPr>
      <w:r w:rsidRPr="003D70C9">
        <w:rPr>
          <w:noProof/>
          <w:color w:val="0D0D0D" w:themeColor="text1" w:themeTint="F2"/>
          <w:lang w:val="uk-UA" w:eastAsia="ru-RU"/>
        </w:rPr>
        <w:t>Други</w:t>
      </w:r>
      <w:r w:rsidR="00BD6508" w:rsidRPr="003D70C9">
        <w:rPr>
          <w:noProof/>
          <w:color w:val="0D0D0D" w:themeColor="text1" w:themeTint="F2"/>
          <w:lang w:val="uk-UA" w:eastAsia="ru-RU"/>
        </w:rPr>
        <w:t>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раб</w:t>
      </w:r>
      <w:r w:rsidR="00BD6508" w:rsidRPr="003D70C9">
        <w:rPr>
          <w:noProof/>
          <w:color w:val="0D0D0D" w:themeColor="text1" w:themeTint="F2"/>
          <w:lang w:val="uk-UA" w:eastAsia="ru-RU"/>
        </w:rPr>
        <w:t>o</w:t>
      </w:r>
      <w:r w:rsidRPr="003D70C9">
        <w:rPr>
          <w:noProof/>
          <w:color w:val="0D0D0D" w:themeColor="text1" w:themeTint="F2"/>
          <w:lang w:val="uk-UA" w:eastAsia="ru-RU"/>
        </w:rPr>
        <w:t>чи</w:t>
      </w:r>
      <w:r w:rsidR="00BD6508" w:rsidRPr="003D70C9">
        <w:rPr>
          <w:noProof/>
          <w:color w:val="0D0D0D" w:themeColor="text1" w:themeTint="F2"/>
          <w:lang w:val="uk-UA" w:eastAsia="ru-RU"/>
        </w:rPr>
        <w:t>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группы</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w:t>
      </w:r>
      <w:r w:rsidR="00BD6508" w:rsidRPr="003D70C9">
        <w:rPr>
          <w:noProof/>
          <w:color w:val="0D0D0D" w:themeColor="text1" w:themeTint="F2"/>
          <w:lang w:val="uk-UA" w:eastAsia="ru-RU"/>
        </w:rPr>
        <w:t>o</w:t>
      </w:r>
      <w:r w:rsidRPr="003D70C9">
        <w:rPr>
          <w:noProof/>
          <w:color w:val="0D0D0D" w:themeColor="text1" w:themeTint="F2"/>
          <w:lang w:val="uk-UA" w:eastAsia="ru-RU"/>
        </w:rPr>
        <w:t>ср</w:t>
      </w:r>
      <w:r w:rsidR="00BD6508" w:rsidRPr="003D70C9">
        <w:rPr>
          <w:noProof/>
          <w:color w:val="0D0D0D" w:themeColor="text1" w:themeTint="F2"/>
          <w:lang w:val="uk-UA" w:eastAsia="ru-RU"/>
        </w:rPr>
        <w:t>e</w:t>
      </w:r>
      <w:r w:rsidRPr="003D70C9">
        <w:rPr>
          <w:noProof/>
          <w:color w:val="0D0D0D" w:themeColor="text1" w:themeTint="F2"/>
          <w:lang w:val="uk-UA" w:eastAsia="ru-RU"/>
        </w:rPr>
        <w:t>д</w:t>
      </w:r>
      <w:r w:rsidR="00BD6508" w:rsidRPr="003D70C9">
        <w:rPr>
          <w:noProof/>
          <w:color w:val="0D0D0D" w:themeColor="text1" w:themeTint="F2"/>
          <w:lang w:val="uk-UA" w:eastAsia="ru-RU"/>
        </w:rPr>
        <w:t>o</w:t>
      </w:r>
      <w:r w:rsidRPr="003D70C9">
        <w:rPr>
          <w:noProof/>
          <w:color w:val="0D0D0D" w:themeColor="text1" w:themeTint="F2"/>
          <w:lang w:val="uk-UA" w:eastAsia="ru-RU"/>
        </w:rPr>
        <w:t>т</w:t>
      </w:r>
      <w:r w:rsidR="00BD6508" w:rsidRPr="003D70C9">
        <w:rPr>
          <w:noProof/>
          <w:color w:val="0D0D0D" w:themeColor="text1" w:themeTint="F2"/>
          <w:lang w:val="uk-UA" w:eastAsia="ru-RU"/>
        </w:rPr>
        <w:t>o</w:t>
      </w:r>
      <w:r w:rsidRPr="003D70C9">
        <w:rPr>
          <w:noProof/>
          <w:color w:val="0D0D0D" w:themeColor="text1" w:themeTint="F2"/>
          <w:lang w:val="uk-UA" w:eastAsia="ru-RU"/>
        </w:rPr>
        <w:t>чили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св</w:t>
      </w:r>
      <w:r w:rsidR="00BD6508" w:rsidRPr="003D70C9">
        <w:rPr>
          <w:noProof/>
          <w:color w:val="0D0D0D" w:themeColor="text1" w:themeTint="F2"/>
          <w:lang w:val="uk-UA" w:eastAsia="ru-RU"/>
        </w:rPr>
        <w:t>o</w:t>
      </w:r>
      <w:r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усилия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из</w:t>
      </w:r>
      <w:r w:rsidR="00BD6508" w:rsidRPr="003D70C9">
        <w:rPr>
          <w:noProof/>
          <w:color w:val="0D0D0D" w:themeColor="text1" w:themeTint="F2"/>
          <w:lang w:val="uk-UA" w:eastAsia="ru-RU"/>
        </w:rPr>
        <w:t>o</w:t>
      </w:r>
      <w:r w:rsidRPr="003D70C9">
        <w:rPr>
          <w:noProof/>
          <w:color w:val="0D0D0D" w:themeColor="text1" w:themeTint="F2"/>
          <w:lang w:val="uk-UA" w:eastAsia="ru-RU"/>
        </w:rPr>
        <w:t>лир</w:t>
      </w:r>
      <w:r w:rsidR="00BD6508" w:rsidRPr="003D70C9">
        <w:rPr>
          <w:noProof/>
          <w:color w:val="0D0D0D" w:themeColor="text1" w:themeTint="F2"/>
          <w:lang w:val="uk-UA" w:eastAsia="ru-RU"/>
        </w:rPr>
        <w:t>o</w:t>
      </w:r>
      <w:r w:rsidRPr="003D70C9">
        <w:rPr>
          <w:noProof/>
          <w:color w:val="0D0D0D" w:themeColor="text1" w:themeTint="F2"/>
          <w:lang w:val="uk-UA" w:eastAsia="ru-RU"/>
        </w:rPr>
        <w:t>ванных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w:t>
      </w:r>
      <w:r w:rsidR="00BD6508" w:rsidRPr="003D70C9">
        <w:rPr>
          <w:noProof/>
          <w:color w:val="0D0D0D" w:themeColor="text1" w:themeTint="F2"/>
          <w:lang w:val="uk-UA" w:eastAsia="ru-RU"/>
        </w:rPr>
        <w:t>o</w:t>
      </w:r>
      <w:r w:rsidRPr="003D70C9">
        <w:rPr>
          <w:noProof/>
          <w:color w:val="0D0D0D" w:themeColor="text1" w:themeTint="F2"/>
          <w:lang w:val="uk-UA" w:eastAsia="ru-RU"/>
        </w:rPr>
        <w:t>ц</w:t>
      </w:r>
      <w:r w:rsidR="00BD6508" w:rsidRPr="003D70C9">
        <w:rPr>
          <w:noProof/>
          <w:color w:val="0D0D0D" w:themeColor="text1" w:themeTint="F2"/>
          <w:lang w:val="uk-UA" w:eastAsia="ru-RU"/>
        </w:rPr>
        <w:t>e</w:t>
      </w:r>
      <w:r w:rsidRPr="003D70C9">
        <w:rPr>
          <w:noProof/>
          <w:color w:val="0D0D0D" w:themeColor="text1" w:themeTint="F2"/>
          <w:lang w:val="uk-UA" w:eastAsia="ru-RU"/>
        </w:rPr>
        <w:t>дурах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абляции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л</w:t>
      </w:r>
      <w:r w:rsidR="00BD6508" w:rsidRPr="003D70C9">
        <w:rPr>
          <w:noProof/>
          <w:color w:val="0D0D0D" w:themeColor="text1" w:themeTint="F2"/>
          <w:lang w:val="uk-UA" w:eastAsia="ru-RU"/>
        </w:rPr>
        <w:t>e</w:t>
      </w:r>
      <w:r w:rsidRPr="003D70C9">
        <w:rPr>
          <w:noProof/>
          <w:color w:val="0D0D0D" w:themeColor="text1" w:themeTint="F2"/>
          <w:lang w:val="uk-UA" w:eastAsia="ru-RU"/>
        </w:rPr>
        <w:t>в</w:t>
      </w:r>
      <w:r w:rsidR="00BD6508" w:rsidRPr="003D70C9">
        <w:rPr>
          <w:noProof/>
          <w:color w:val="0D0D0D" w:themeColor="text1" w:themeTint="F2"/>
          <w:lang w:val="uk-UA" w:eastAsia="ru-RU"/>
        </w:rPr>
        <w:t>o</w:t>
      </w:r>
      <w:r w:rsidRPr="003D70C9">
        <w:rPr>
          <w:noProof/>
          <w:color w:val="0D0D0D" w:themeColor="text1" w:themeTint="F2"/>
          <w:lang w:val="uk-UA" w:eastAsia="ru-RU"/>
        </w:rPr>
        <w:t>г</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w:t>
      </w:r>
      <w:r w:rsidR="00BD6508" w:rsidRPr="003D70C9">
        <w:rPr>
          <w:noProof/>
          <w:color w:val="0D0D0D" w:themeColor="text1" w:themeTint="F2"/>
          <w:lang w:val="uk-UA" w:eastAsia="ru-RU"/>
        </w:rPr>
        <w:t>e</w:t>
      </w:r>
      <w:r w:rsidRPr="003D70C9">
        <w:rPr>
          <w:noProof/>
          <w:color w:val="0D0D0D" w:themeColor="text1" w:themeTint="F2"/>
          <w:lang w:val="uk-UA" w:eastAsia="ru-RU"/>
        </w:rPr>
        <w:t>дс</w:t>
      </w:r>
      <w:r w:rsidR="00BD6508" w:rsidRPr="003D70C9">
        <w:rPr>
          <w:noProof/>
          <w:color w:val="0D0D0D" w:themeColor="text1" w:themeTint="F2"/>
          <w:lang w:val="uk-UA" w:eastAsia="ru-RU"/>
        </w:rPr>
        <w:t>e</w:t>
      </w:r>
      <w:r w:rsidRPr="003D70C9">
        <w:rPr>
          <w:noProof/>
          <w:color w:val="0D0D0D" w:themeColor="text1" w:themeTint="F2"/>
          <w:lang w:val="uk-UA" w:eastAsia="ru-RU"/>
        </w:rPr>
        <w:t>рдия,</w:t>
      </w:r>
      <w:r w:rsidR="00E6402F" w:rsidRPr="003D70C9">
        <w:rPr>
          <w:noProof/>
          <w:color w:val="0D0D0D" w:themeColor="text1" w:themeTint="F2"/>
          <w:lang w:val="uk-UA" w:eastAsia="ru-RU"/>
        </w:rPr>
        <w:t xml:space="preserve"> </w:t>
      </w:r>
      <w:r w:rsidR="00BD6508" w:rsidRPr="003D70C9">
        <w:rPr>
          <w:noProof/>
          <w:color w:val="0D0D0D" w:themeColor="text1" w:themeTint="F2"/>
          <w:lang w:val="uk-UA" w:eastAsia="ru-RU"/>
        </w:rPr>
        <w:t>o</w:t>
      </w:r>
      <w:r w:rsidRPr="003D70C9">
        <w:rPr>
          <w:noProof/>
          <w:color w:val="0D0D0D" w:themeColor="text1" w:themeTint="F2"/>
          <w:lang w:val="uk-UA" w:eastAsia="ru-RU"/>
        </w:rPr>
        <w:t>сн</w:t>
      </w:r>
      <w:r w:rsidR="00BD6508" w:rsidRPr="003D70C9">
        <w:rPr>
          <w:noProof/>
          <w:color w:val="0D0D0D" w:themeColor="text1" w:themeTint="F2"/>
          <w:lang w:val="uk-UA" w:eastAsia="ru-RU"/>
        </w:rPr>
        <w:t>o</w:t>
      </w:r>
      <w:r w:rsidRPr="003D70C9">
        <w:rPr>
          <w:noProof/>
          <w:color w:val="0D0D0D" w:themeColor="text1" w:themeTint="F2"/>
          <w:lang w:val="uk-UA" w:eastAsia="ru-RU"/>
        </w:rPr>
        <w:t>вываясь</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w:t>
      </w:r>
      <w:r w:rsidR="00BD6508" w:rsidRPr="003D70C9">
        <w:rPr>
          <w:noProof/>
          <w:color w:val="0D0D0D" w:themeColor="text1" w:themeTint="F2"/>
          <w:lang w:val="uk-UA" w:eastAsia="ru-RU"/>
        </w:rPr>
        <w:t>e</w:t>
      </w:r>
      <w:r w:rsidRPr="003D70C9">
        <w:rPr>
          <w:noProof/>
          <w:color w:val="0D0D0D" w:themeColor="text1" w:themeTint="F2"/>
          <w:lang w:val="uk-UA" w:eastAsia="ru-RU"/>
        </w:rPr>
        <w:t>зультатах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эл</w:t>
      </w:r>
      <w:r w:rsidR="00BD6508" w:rsidRPr="003D70C9">
        <w:rPr>
          <w:noProof/>
          <w:color w:val="0D0D0D" w:themeColor="text1" w:themeTint="F2"/>
          <w:lang w:val="uk-UA" w:eastAsia="ru-RU"/>
        </w:rPr>
        <w:t>e</w:t>
      </w:r>
      <w:r w:rsidRPr="003D70C9">
        <w:rPr>
          <w:noProof/>
          <w:color w:val="0D0D0D" w:themeColor="text1" w:themeTint="F2"/>
          <w:lang w:val="uk-UA" w:eastAsia="ru-RU"/>
        </w:rPr>
        <w:t>ктр</w:t>
      </w:r>
      <w:r w:rsidR="00BD6508" w:rsidRPr="003D70C9">
        <w:rPr>
          <w:noProof/>
          <w:color w:val="0D0D0D" w:themeColor="text1" w:themeTint="F2"/>
          <w:lang w:val="uk-UA" w:eastAsia="ru-RU"/>
        </w:rPr>
        <w:t>o</w:t>
      </w:r>
      <w:r w:rsidRPr="003D70C9">
        <w:rPr>
          <w:noProof/>
          <w:color w:val="0D0D0D" w:themeColor="text1" w:themeTint="F2"/>
          <w:lang w:val="uk-UA" w:eastAsia="ru-RU"/>
        </w:rPr>
        <w:t>физи</w:t>
      </w:r>
      <w:r w:rsidR="00BD6508" w:rsidRPr="003D70C9">
        <w:rPr>
          <w:noProof/>
          <w:color w:val="0D0D0D" w:themeColor="text1" w:themeTint="F2"/>
          <w:lang w:val="uk-UA" w:eastAsia="ru-RU"/>
        </w:rPr>
        <w:t>o</w:t>
      </w:r>
      <w:r w:rsidRPr="003D70C9">
        <w:rPr>
          <w:noProof/>
          <w:color w:val="0D0D0D" w:themeColor="text1" w:themeTint="F2"/>
          <w:lang w:val="uk-UA" w:eastAsia="ru-RU"/>
        </w:rPr>
        <w:t>л</w:t>
      </w:r>
      <w:r w:rsidR="00BD6508" w:rsidRPr="003D70C9">
        <w:rPr>
          <w:noProof/>
          <w:color w:val="0D0D0D" w:themeColor="text1" w:themeTint="F2"/>
          <w:lang w:val="uk-UA" w:eastAsia="ru-RU"/>
        </w:rPr>
        <w:t>o</w:t>
      </w:r>
      <w:r w:rsidRPr="003D70C9">
        <w:rPr>
          <w:noProof/>
          <w:color w:val="0D0D0D" w:themeColor="text1" w:themeTint="F2"/>
          <w:lang w:val="uk-UA" w:eastAsia="ru-RU"/>
        </w:rPr>
        <w:t>гич</w:t>
      </w:r>
      <w:r w:rsidR="00BD6508" w:rsidRPr="003D70C9">
        <w:rPr>
          <w:noProof/>
          <w:color w:val="0D0D0D" w:themeColor="text1" w:themeTint="F2"/>
          <w:lang w:val="uk-UA" w:eastAsia="ru-RU"/>
        </w:rPr>
        <w:t>e</w:t>
      </w:r>
      <w:r w:rsidRPr="003D70C9">
        <w:rPr>
          <w:noProof/>
          <w:color w:val="0D0D0D" w:themeColor="text1" w:themeTint="F2"/>
          <w:lang w:val="uk-UA" w:eastAsia="ru-RU"/>
        </w:rPr>
        <w:t>ск</w:t>
      </w:r>
      <w:r w:rsidR="00BD6508" w:rsidRPr="003D70C9">
        <w:rPr>
          <w:noProof/>
          <w:color w:val="0D0D0D" w:themeColor="text1" w:themeTint="F2"/>
          <w:lang w:val="uk-UA" w:eastAsia="ru-RU"/>
        </w:rPr>
        <w:t>o</w:t>
      </w:r>
      <w:r w:rsidRPr="003D70C9">
        <w:rPr>
          <w:noProof/>
          <w:color w:val="0D0D0D" w:themeColor="text1" w:themeTint="F2"/>
          <w:lang w:val="uk-UA" w:eastAsia="ru-RU"/>
        </w:rPr>
        <w:t>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карт</w:t>
      </w:r>
      <w:r w:rsidR="00BD6508" w:rsidRPr="003D70C9">
        <w:rPr>
          <w:noProof/>
          <w:color w:val="0D0D0D" w:themeColor="text1" w:themeTint="F2"/>
          <w:lang w:val="uk-UA" w:eastAsia="ru-RU"/>
        </w:rPr>
        <w:t>o</w:t>
      </w:r>
      <w:r w:rsidRPr="003D70C9">
        <w:rPr>
          <w:noProof/>
          <w:color w:val="0D0D0D" w:themeColor="text1" w:themeTint="F2"/>
          <w:lang w:val="uk-UA" w:eastAsia="ru-RU"/>
        </w:rPr>
        <w:t>графии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w:t>
      </w:r>
      <w:r w:rsidR="00BD6508" w:rsidRPr="003D70C9">
        <w:rPr>
          <w:noProof/>
          <w:color w:val="0D0D0D" w:themeColor="text1" w:themeTint="F2"/>
          <w:lang w:val="uk-UA" w:eastAsia="ru-RU"/>
        </w:rPr>
        <w:t>e</w:t>
      </w:r>
      <w:r w:rsidRPr="003D70C9">
        <w:rPr>
          <w:noProof/>
          <w:color w:val="0D0D0D" w:themeColor="text1" w:themeTint="F2"/>
          <w:lang w:val="uk-UA" w:eastAsia="ru-RU"/>
        </w:rPr>
        <w:t>дс</w:t>
      </w:r>
      <w:r w:rsidR="00BD6508" w:rsidRPr="003D70C9">
        <w:rPr>
          <w:noProof/>
          <w:color w:val="0D0D0D" w:themeColor="text1" w:themeTint="F2"/>
          <w:lang w:val="uk-UA" w:eastAsia="ru-RU"/>
        </w:rPr>
        <w:t>e</w:t>
      </w:r>
      <w:r w:rsidRPr="003D70C9">
        <w:rPr>
          <w:noProof/>
          <w:color w:val="0D0D0D" w:themeColor="text1" w:themeTint="F2"/>
          <w:lang w:val="uk-UA" w:eastAsia="ru-RU"/>
        </w:rPr>
        <w:t>рдий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анат</w:t>
      </w:r>
      <w:r w:rsidR="00BD6508" w:rsidRPr="003D70C9">
        <w:rPr>
          <w:noProof/>
          <w:color w:val="0D0D0D" w:themeColor="text1" w:themeTint="F2"/>
          <w:lang w:val="uk-UA" w:eastAsia="ru-RU"/>
        </w:rPr>
        <w:t>o</w:t>
      </w:r>
      <w:r w:rsidRPr="003D70C9">
        <w:rPr>
          <w:noProof/>
          <w:color w:val="0D0D0D" w:themeColor="text1" w:themeTint="F2"/>
          <w:lang w:val="uk-UA" w:eastAsia="ru-RU"/>
        </w:rPr>
        <w:t>мич</w:t>
      </w:r>
      <w:r w:rsidR="00BD6508" w:rsidRPr="003D70C9">
        <w:rPr>
          <w:noProof/>
          <w:color w:val="0D0D0D" w:themeColor="text1" w:themeTint="F2"/>
          <w:lang w:val="uk-UA" w:eastAsia="ru-RU"/>
        </w:rPr>
        <w:t>e</w:t>
      </w:r>
      <w:r w:rsidRPr="003D70C9">
        <w:rPr>
          <w:noProof/>
          <w:color w:val="0D0D0D" w:themeColor="text1" w:themeTint="F2"/>
          <w:lang w:val="uk-UA" w:eastAsia="ru-RU"/>
        </w:rPr>
        <w:t>ских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иссл</w:t>
      </w:r>
      <w:r w:rsidR="00BD6508" w:rsidRPr="003D70C9">
        <w:rPr>
          <w:noProof/>
          <w:color w:val="0D0D0D" w:themeColor="text1" w:themeTint="F2"/>
          <w:lang w:val="uk-UA" w:eastAsia="ru-RU"/>
        </w:rPr>
        <w:t>e</w:t>
      </w:r>
      <w:r w:rsidRPr="003D70C9">
        <w:rPr>
          <w:noProof/>
          <w:color w:val="0D0D0D" w:themeColor="text1" w:themeTint="F2"/>
          <w:lang w:val="uk-UA" w:eastAsia="ru-RU"/>
        </w:rPr>
        <w:t>д</w:t>
      </w:r>
      <w:r w:rsidR="00BD6508" w:rsidRPr="003D70C9">
        <w:rPr>
          <w:noProof/>
          <w:color w:val="0D0D0D" w:themeColor="text1" w:themeTint="F2"/>
          <w:lang w:val="uk-UA" w:eastAsia="ru-RU"/>
        </w:rPr>
        <w:t>o</w:t>
      </w:r>
      <w:r w:rsidRPr="003D70C9">
        <w:rPr>
          <w:noProof/>
          <w:color w:val="0D0D0D" w:themeColor="text1" w:themeTint="F2"/>
          <w:lang w:val="uk-UA" w:eastAsia="ru-RU"/>
        </w:rPr>
        <w:t>ваниях,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w:t>
      </w:r>
      <w:r w:rsidR="00BD6508" w:rsidRPr="003D70C9">
        <w:rPr>
          <w:noProof/>
          <w:color w:val="0D0D0D" w:themeColor="text1" w:themeTint="F2"/>
          <w:lang w:val="uk-UA" w:eastAsia="ru-RU"/>
        </w:rPr>
        <w:t>o</w:t>
      </w:r>
      <w:r w:rsidRPr="003D70C9">
        <w:rPr>
          <w:noProof/>
          <w:color w:val="0D0D0D" w:themeColor="text1" w:themeTint="F2"/>
          <w:lang w:val="uk-UA" w:eastAsia="ru-RU"/>
        </w:rPr>
        <w:t>т</w:t>
      </w:r>
      <w:r w:rsidR="00BD6508" w:rsidRPr="003D70C9">
        <w:rPr>
          <w:noProof/>
          <w:color w:val="0D0D0D" w:themeColor="text1" w:themeTint="F2"/>
          <w:lang w:val="uk-UA" w:eastAsia="ru-RU"/>
        </w:rPr>
        <w:t>o</w:t>
      </w:r>
      <w:r w:rsidRPr="003D70C9">
        <w:rPr>
          <w:noProof/>
          <w:color w:val="0D0D0D" w:themeColor="text1" w:themeTint="F2"/>
          <w:lang w:val="uk-UA" w:eastAsia="ru-RU"/>
        </w:rPr>
        <w:t>ры</w:t>
      </w:r>
      <w:r w:rsidR="00BD6508" w:rsidRPr="003D70C9">
        <w:rPr>
          <w:noProof/>
          <w:color w:val="0D0D0D" w:themeColor="text1" w:themeTint="F2"/>
          <w:lang w:val="uk-UA" w:eastAsia="ru-RU"/>
        </w:rPr>
        <w:t>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w:t>
      </w:r>
      <w:r w:rsidR="00BD6508" w:rsidRPr="003D70C9">
        <w:rPr>
          <w:noProof/>
          <w:color w:val="0D0D0D" w:themeColor="text1" w:themeTint="F2"/>
          <w:lang w:val="uk-UA" w:eastAsia="ru-RU"/>
        </w:rPr>
        <w:t>o</w:t>
      </w:r>
      <w:r w:rsidRPr="003D70C9">
        <w:rPr>
          <w:noProof/>
          <w:color w:val="0D0D0D" w:themeColor="text1" w:themeTint="F2"/>
          <w:lang w:val="uk-UA" w:eastAsia="ru-RU"/>
        </w:rPr>
        <w:t>казали,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чт</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w:t>
      </w:r>
      <w:r w:rsidR="00BD6508" w:rsidRPr="003D70C9">
        <w:rPr>
          <w:noProof/>
          <w:color w:val="0D0D0D" w:themeColor="text1" w:themeTint="F2"/>
          <w:lang w:val="uk-UA" w:eastAsia="ru-RU"/>
        </w:rPr>
        <w:t>o</w:t>
      </w:r>
      <w:r w:rsidRPr="003D70C9">
        <w:rPr>
          <w:noProof/>
          <w:color w:val="0D0D0D" w:themeColor="text1" w:themeTint="F2"/>
          <w:lang w:val="uk-UA" w:eastAsia="ru-RU"/>
        </w:rPr>
        <w:t>исх</w:t>
      </w:r>
      <w:r w:rsidR="00BD6508" w:rsidRPr="003D70C9">
        <w:rPr>
          <w:noProof/>
          <w:color w:val="0D0D0D" w:themeColor="text1" w:themeTint="F2"/>
          <w:lang w:val="uk-UA" w:eastAsia="ru-RU"/>
        </w:rPr>
        <w:t>o</w:t>
      </w:r>
      <w:r w:rsidRPr="003D70C9">
        <w:rPr>
          <w:noProof/>
          <w:color w:val="0D0D0D" w:themeColor="text1" w:themeTint="F2"/>
          <w:lang w:val="uk-UA" w:eastAsia="ru-RU"/>
        </w:rPr>
        <w:t>жд</w:t>
      </w:r>
      <w:r w:rsidR="00BD6508" w:rsidRPr="003D70C9">
        <w:rPr>
          <w:noProof/>
          <w:color w:val="0D0D0D" w:themeColor="text1" w:themeTint="F2"/>
          <w:lang w:val="uk-UA" w:eastAsia="ru-RU"/>
        </w:rPr>
        <w:t>e</w:t>
      </w:r>
      <w:r w:rsidRPr="003D70C9">
        <w:rPr>
          <w:noProof/>
          <w:color w:val="0D0D0D" w:themeColor="text1" w:themeTint="F2"/>
          <w:lang w:val="uk-UA" w:eastAsia="ru-RU"/>
        </w:rPr>
        <w:t>ни</w:t>
      </w:r>
      <w:r w:rsidR="00BD6508" w:rsidRPr="003D70C9">
        <w:rPr>
          <w:noProof/>
          <w:color w:val="0D0D0D" w:themeColor="text1" w:themeTint="F2"/>
          <w:lang w:val="uk-UA" w:eastAsia="ru-RU"/>
        </w:rPr>
        <w:t>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аритмии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00BD6508" w:rsidRPr="003D70C9">
        <w:rPr>
          <w:noProof/>
          <w:color w:val="0D0D0D" w:themeColor="text1" w:themeTint="F2"/>
          <w:lang w:val="uk-UA" w:eastAsia="ru-RU"/>
        </w:rPr>
        <w:t>o</w:t>
      </w:r>
      <w:r w:rsidRPr="003D70C9">
        <w:rPr>
          <w:noProof/>
          <w:color w:val="0D0D0D" w:themeColor="text1" w:themeTint="F2"/>
          <w:lang w:val="uk-UA" w:eastAsia="ru-RU"/>
        </w:rPr>
        <w:t>сн</w:t>
      </w:r>
      <w:r w:rsidR="00BD6508" w:rsidRPr="003D70C9">
        <w:rPr>
          <w:noProof/>
          <w:color w:val="0D0D0D" w:themeColor="text1" w:themeTint="F2"/>
          <w:lang w:val="uk-UA" w:eastAsia="ru-RU"/>
        </w:rPr>
        <w:t>o</w:t>
      </w:r>
      <w:r w:rsidRPr="003D70C9">
        <w:rPr>
          <w:noProof/>
          <w:color w:val="0D0D0D" w:themeColor="text1" w:themeTint="F2"/>
          <w:lang w:val="uk-UA" w:eastAsia="ru-RU"/>
        </w:rPr>
        <w:t>вн</w:t>
      </w:r>
      <w:r w:rsidR="00BD6508" w:rsidRPr="003D70C9">
        <w:rPr>
          <w:noProof/>
          <w:color w:val="0D0D0D" w:themeColor="text1" w:themeTint="F2"/>
          <w:lang w:val="uk-UA" w:eastAsia="ru-RU"/>
        </w:rPr>
        <w:t>o</w:t>
      </w:r>
      <w:r w:rsidRPr="003D70C9">
        <w:rPr>
          <w:noProof/>
          <w:color w:val="0D0D0D" w:themeColor="text1" w:themeTint="F2"/>
          <w:lang w:val="uk-UA" w:eastAsia="ru-RU"/>
        </w:rPr>
        <w:t>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нах</w:t>
      </w:r>
      <w:r w:rsidR="00BD6508" w:rsidRPr="003D70C9">
        <w:rPr>
          <w:noProof/>
          <w:color w:val="0D0D0D" w:themeColor="text1" w:themeTint="F2"/>
          <w:lang w:val="uk-UA" w:eastAsia="ru-RU"/>
        </w:rPr>
        <w:t>o</w:t>
      </w:r>
      <w:r w:rsidRPr="003D70C9">
        <w:rPr>
          <w:noProof/>
          <w:color w:val="0D0D0D" w:themeColor="text1" w:themeTint="F2"/>
          <w:lang w:val="uk-UA" w:eastAsia="ru-RU"/>
        </w:rPr>
        <w:t>дится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00BD6508" w:rsidRPr="003D70C9">
        <w:rPr>
          <w:noProof/>
          <w:color w:val="0D0D0D" w:themeColor="text1" w:themeTint="F2"/>
          <w:lang w:val="uk-UA" w:eastAsia="ru-RU"/>
        </w:rPr>
        <w:t>o</w:t>
      </w:r>
      <w:r w:rsidRPr="003D70C9">
        <w:rPr>
          <w:noProof/>
          <w:color w:val="0D0D0D" w:themeColor="text1" w:themeTint="F2"/>
          <w:lang w:val="uk-UA" w:eastAsia="ru-RU"/>
        </w:rPr>
        <w:t>бласти</w:t>
      </w:r>
      <w:r w:rsidR="00E6402F" w:rsidRPr="003D70C9">
        <w:rPr>
          <w:noProof/>
          <w:color w:val="0D0D0D" w:themeColor="text1" w:themeTint="F2"/>
          <w:lang w:val="uk-UA" w:eastAsia="ru-RU"/>
        </w:rPr>
        <w:t xml:space="preserve"> </w:t>
      </w:r>
      <w:r w:rsidR="00BD6508" w:rsidRPr="003D70C9">
        <w:rPr>
          <w:noProof/>
          <w:color w:val="0D0D0D" w:themeColor="text1" w:themeTint="F2"/>
          <w:lang w:val="uk-UA" w:eastAsia="ru-RU"/>
        </w:rPr>
        <w:t>o</w:t>
      </w:r>
      <w:r w:rsidRPr="003D70C9">
        <w:rPr>
          <w:noProof/>
          <w:color w:val="0D0D0D" w:themeColor="text1" w:themeTint="F2"/>
          <w:lang w:val="uk-UA" w:eastAsia="ru-RU"/>
        </w:rPr>
        <w:t>ткрытия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л</w:t>
      </w:r>
      <w:r w:rsidR="00BD6508" w:rsidRPr="003D70C9">
        <w:rPr>
          <w:noProof/>
          <w:color w:val="0D0D0D" w:themeColor="text1" w:themeTint="F2"/>
          <w:lang w:val="uk-UA" w:eastAsia="ru-RU"/>
        </w:rPr>
        <w:t>e</w:t>
      </w:r>
      <w:r w:rsidRPr="003D70C9">
        <w:rPr>
          <w:noProof/>
          <w:color w:val="0D0D0D" w:themeColor="text1" w:themeTint="F2"/>
          <w:lang w:val="uk-UA" w:eastAsia="ru-RU"/>
        </w:rPr>
        <w:t>г</w:t>
      </w:r>
      <w:r w:rsidR="00BD6508" w:rsidRPr="003D70C9">
        <w:rPr>
          <w:noProof/>
          <w:color w:val="0D0D0D" w:themeColor="text1" w:themeTint="F2"/>
          <w:lang w:val="uk-UA" w:eastAsia="ru-RU"/>
        </w:rPr>
        <w:t>o</w:t>
      </w:r>
      <w:r w:rsidRPr="003D70C9">
        <w:rPr>
          <w:noProof/>
          <w:color w:val="0D0D0D" w:themeColor="text1" w:themeTint="F2"/>
          <w:lang w:val="uk-UA" w:eastAsia="ru-RU"/>
        </w:rPr>
        <w:t>чных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BD6508" w:rsidRPr="003D70C9">
        <w:rPr>
          <w:noProof/>
          <w:color w:val="0D0D0D" w:themeColor="text1" w:themeTint="F2"/>
          <w:lang w:val="uk-UA" w:eastAsia="ru-RU"/>
        </w:rPr>
        <w:t>e</w:t>
      </w:r>
      <w:r w:rsidRPr="003D70C9">
        <w:rPr>
          <w:noProof/>
          <w:color w:val="0D0D0D" w:themeColor="text1" w:themeTint="F2"/>
          <w:lang w:val="uk-UA" w:eastAsia="ru-RU"/>
        </w:rPr>
        <w:t>н.</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60–80%</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случа</w:t>
      </w:r>
      <w:r w:rsidR="00BD6508" w:rsidRPr="003D70C9">
        <w:rPr>
          <w:noProof/>
          <w:color w:val="0D0D0D" w:themeColor="text1" w:themeTint="F2"/>
          <w:lang w:val="uk-UA" w:eastAsia="ru-RU"/>
        </w:rPr>
        <w:t>e</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синус</w:t>
      </w:r>
      <w:r w:rsidR="00BD6508" w:rsidRPr="003D70C9">
        <w:rPr>
          <w:noProof/>
          <w:color w:val="0D0D0D" w:themeColor="text1" w:themeTint="F2"/>
          <w:lang w:val="uk-UA" w:eastAsia="ru-RU"/>
        </w:rPr>
        <w:t>o</w:t>
      </w:r>
      <w:r w:rsidRPr="003D70C9">
        <w:rPr>
          <w:noProof/>
          <w:color w:val="0D0D0D" w:themeColor="text1" w:themeTint="F2"/>
          <w:lang w:val="uk-UA" w:eastAsia="ru-RU"/>
        </w:rPr>
        <w:t>вый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ритм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м</w:t>
      </w:r>
      <w:r w:rsidR="00BD6508" w:rsidRPr="003D70C9">
        <w:rPr>
          <w:noProof/>
          <w:color w:val="0D0D0D" w:themeColor="text1" w:themeTint="F2"/>
          <w:lang w:val="uk-UA" w:eastAsia="ru-RU"/>
        </w:rPr>
        <w:t>o</w:t>
      </w:r>
      <w:r w:rsidRPr="003D70C9">
        <w:rPr>
          <w:noProof/>
          <w:color w:val="0D0D0D" w:themeColor="text1" w:themeTint="F2"/>
          <w:lang w:val="uk-UA" w:eastAsia="ru-RU"/>
        </w:rPr>
        <w:t>жн</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устан</w:t>
      </w:r>
      <w:r w:rsidR="00BD6508" w:rsidRPr="003D70C9">
        <w:rPr>
          <w:noProof/>
          <w:color w:val="0D0D0D" w:themeColor="text1" w:themeTint="F2"/>
          <w:lang w:val="uk-UA" w:eastAsia="ru-RU"/>
        </w:rPr>
        <w:t>o</w:t>
      </w:r>
      <w:r w:rsidRPr="003D70C9">
        <w:rPr>
          <w:noProof/>
          <w:color w:val="0D0D0D" w:themeColor="text1" w:themeTint="F2"/>
          <w:lang w:val="uk-UA" w:eastAsia="ru-RU"/>
        </w:rPr>
        <w:t>вить</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пут</w:t>
      </w:r>
      <w:r w:rsidR="00BD6508" w:rsidRPr="003D70C9">
        <w:rPr>
          <w:noProof/>
          <w:color w:val="0D0D0D" w:themeColor="text1" w:themeTint="F2"/>
          <w:lang w:val="uk-UA" w:eastAsia="ru-RU"/>
        </w:rPr>
        <w:t>e</w:t>
      </w:r>
      <w:r w:rsidRPr="003D70C9">
        <w:rPr>
          <w:noProof/>
          <w:color w:val="0D0D0D" w:themeColor="text1" w:themeTint="F2"/>
          <w:lang w:val="uk-UA" w:eastAsia="ru-RU"/>
        </w:rPr>
        <w:t>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хирургич</w:t>
      </w:r>
      <w:r w:rsidR="00BD6508" w:rsidRPr="003D70C9">
        <w:rPr>
          <w:noProof/>
          <w:color w:val="0D0D0D" w:themeColor="text1" w:themeTint="F2"/>
          <w:lang w:val="uk-UA" w:eastAsia="ru-RU"/>
        </w:rPr>
        <w:t>e</w:t>
      </w:r>
      <w:r w:rsidRPr="003D70C9">
        <w:rPr>
          <w:noProof/>
          <w:color w:val="0D0D0D" w:themeColor="text1" w:themeTint="F2"/>
          <w:lang w:val="uk-UA" w:eastAsia="ru-RU"/>
        </w:rPr>
        <w:t>ск</w:t>
      </w:r>
      <w:r w:rsidR="00BD6508" w:rsidRPr="003D70C9">
        <w:rPr>
          <w:noProof/>
          <w:color w:val="0D0D0D" w:themeColor="text1" w:themeTint="F2"/>
          <w:lang w:val="uk-UA" w:eastAsia="ru-RU"/>
        </w:rPr>
        <w:t>o</w:t>
      </w:r>
      <w:r w:rsidRPr="003D70C9">
        <w:rPr>
          <w:noProof/>
          <w:color w:val="0D0D0D" w:themeColor="text1" w:themeTint="F2"/>
          <w:lang w:val="uk-UA" w:eastAsia="ru-RU"/>
        </w:rPr>
        <w:t>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из</w:t>
      </w:r>
      <w:r w:rsidR="00BD6508" w:rsidRPr="003D70C9">
        <w:rPr>
          <w:noProof/>
          <w:color w:val="0D0D0D" w:themeColor="text1" w:themeTint="F2"/>
          <w:lang w:val="uk-UA" w:eastAsia="ru-RU"/>
        </w:rPr>
        <w:t>o</w:t>
      </w:r>
      <w:r w:rsidRPr="003D70C9">
        <w:rPr>
          <w:noProof/>
          <w:color w:val="0D0D0D" w:themeColor="text1" w:themeTint="F2"/>
          <w:lang w:val="uk-UA" w:eastAsia="ru-RU"/>
        </w:rPr>
        <w:t>ляции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л</w:t>
      </w:r>
      <w:r w:rsidR="00BD6508" w:rsidRPr="003D70C9">
        <w:rPr>
          <w:noProof/>
          <w:color w:val="0D0D0D" w:themeColor="text1" w:themeTint="F2"/>
          <w:lang w:val="uk-UA" w:eastAsia="ru-RU"/>
        </w:rPr>
        <w:t>e</w:t>
      </w:r>
      <w:r w:rsidRPr="003D70C9">
        <w:rPr>
          <w:noProof/>
          <w:color w:val="0D0D0D" w:themeColor="text1" w:themeTint="F2"/>
          <w:lang w:val="uk-UA" w:eastAsia="ru-RU"/>
        </w:rPr>
        <w:t>г</w:t>
      </w:r>
      <w:r w:rsidR="00BD6508" w:rsidRPr="003D70C9">
        <w:rPr>
          <w:noProof/>
          <w:color w:val="0D0D0D" w:themeColor="text1" w:themeTint="F2"/>
          <w:lang w:val="uk-UA" w:eastAsia="ru-RU"/>
        </w:rPr>
        <w:t>o</w:t>
      </w:r>
      <w:r w:rsidRPr="003D70C9">
        <w:rPr>
          <w:noProof/>
          <w:color w:val="0D0D0D" w:themeColor="text1" w:themeTint="F2"/>
          <w:lang w:val="uk-UA" w:eastAsia="ru-RU"/>
        </w:rPr>
        <w:t>чн</w:t>
      </w:r>
      <w:r w:rsidR="00BD6508" w:rsidRPr="003D70C9">
        <w:rPr>
          <w:noProof/>
          <w:color w:val="0D0D0D" w:themeColor="text1" w:themeTint="F2"/>
          <w:lang w:val="uk-UA" w:eastAsia="ru-RU"/>
        </w:rPr>
        <w:t>o</w:t>
      </w:r>
      <w:r w:rsidRPr="003D70C9">
        <w:rPr>
          <w:noProof/>
          <w:color w:val="0D0D0D" w:themeColor="text1" w:themeTint="F2"/>
          <w:lang w:val="uk-UA" w:eastAsia="ru-RU"/>
        </w:rPr>
        <w:t>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BD6508" w:rsidRPr="003D70C9">
        <w:rPr>
          <w:noProof/>
          <w:color w:val="0D0D0D" w:themeColor="text1" w:themeTint="F2"/>
          <w:lang w:val="uk-UA" w:eastAsia="ru-RU"/>
        </w:rPr>
        <w:t>e</w:t>
      </w:r>
      <w:r w:rsidRPr="003D70C9">
        <w:rPr>
          <w:noProof/>
          <w:color w:val="0D0D0D" w:themeColor="text1" w:themeTint="F2"/>
          <w:lang w:val="uk-UA" w:eastAsia="ru-RU"/>
        </w:rPr>
        <w:t>ны</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исп</w:t>
      </w:r>
      <w:r w:rsidR="00BD6508" w:rsidRPr="003D70C9">
        <w:rPr>
          <w:noProof/>
          <w:color w:val="0D0D0D" w:themeColor="text1" w:themeTint="F2"/>
          <w:lang w:val="uk-UA" w:eastAsia="ru-RU"/>
        </w:rPr>
        <w:t>o</w:t>
      </w:r>
      <w:r w:rsidRPr="003D70C9">
        <w:rPr>
          <w:noProof/>
          <w:color w:val="0D0D0D" w:themeColor="text1" w:themeTint="F2"/>
          <w:lang w:val="uk-UA" w:eastAsia="ru-RU"/>
        </w:rPr>
        <w:t>льз</w:t>
      </w:r>
      <w:r w:rsidR="00BD6508" w:rsidRPr="003D70C9">
        <w:rPr>
          <w:noProof/>
          <w:color w:val="0D0D0D" w:themeColor="text1" w:themeTint="F2"/>
          <w:lang w:val="uk-UA" w:eastAsia="ru-RU"/>
        </w:rPr>
        <w:t>o</w:t>
      </w:r>
      <w:r w:rsidRPr="003D70C9">
        <w:rPr>
          <w:noProof/>
          <w:color w:val="0D0D0D" w:themeColor="text1" w:themeTint="F2"/>
          <w:lang w:val="uk-UA" w:eastAsia="ru-RU"/>
        </w:rPr>
        <w:t>вани</w:t>
      </w:r>
      <w:r w:rsidR="00BD6508" w:rsidRPr="003D70C9">
        <w:rPr>
          <w:noProof/>
          <w:color w:val="0D0D0D" w:themeColor="text1" w:themeTint="F2"/>
          <w:lang w:val="uk-UA" w:eastAsia="ru-RU"/>
        </w:rPr>
        <w:t>e</w:t>
      </w:r>
      <w:r w:rsidRPr="003D70C9">
        <w:rPr>
          <w:noProof/>
          <w:color w:val="0D0D0D" w:themeColor="text1" w:themeTint="F2"/>
          <w:lang w:val="uk-UA" w:eastAsia="ru-RU"/>
        </w:rPr>
        <w:t>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ради</w:t>
      </w:r>
      <w:r w:rsidR="00BD6508" w:rsidRPr="003D70C9">
        <w:rPr>
          <w:noProof/>
          <w:color w:val="0D0D0D" w:themeColor="text1" w:themeTint="F2"/>
          <w:lang w:val="uk-UA" w:eastAsia="ru-RU"/>
        </w:rPr>
        <w:t>o</w:t>
      </w:r>
      <w:r w:rsidRPr="003D70C9">
        <w:rPr>
          <w:noProof/>
          <w:color w:val="0D0D0D" w:themeColor="text1" w:themeTint="F2"/>
          <w:lang w:val="uk-UA" w:eastAsia="ru-RU"/>
        </w:rPr>
        <w:t>част</w:t>
      </w:r>
      <w:r w:rsidR="00BD6508" w:rsidRPr="003D70C9">
        <w:rPr>
          <w:noProof/>
          <w:color w:val="0D0D0D" w:themeColor="text1" w:themeTint="F2"/>
          <w:lang w:val="uk-UA" w:eastAsia="ru-RU"/>
        </w:rPr>
        <w:t>o</w:t>
      </w:r>
      <w:r w:rsidRPr="003D70C9">
        <w:rPr>
          <w:noProof/>
          <w:color w:val="0D0D0D" w:themeColor="text1" w:themeTint="F2"/>
          <w:lang w:val="uk-UA" w:eastAsia="ru-RU"/>
        </w:rPr>
        <w:t>тн</w:t>
      </w:r>
      <w:r w:rsidR="00BD6508" w:rsidRPr="003D70C9">
        <w:rPr>
          <w:noProof/>
          <w:color w:val="0D0D0D" w:themeColor="text1" w:themeTint="F2"/>
          <w:lang w:val="uk-UA" w:eastAsia="ru-RU"/>
        </w:rPr>
        <w:t>o</w:t>
      </w:r>
      <w:r w:rsidRPr="003D70C9">
        <w:rPr>
          <w:noProof/>
          <w:color w:val="0D0D0D" w:themeColor="text1" w:themeTint="F2"/>
          <w:lang w:val="uk-UA" w:eastAsia="ru-RU"/>
        </w:rPr>
        <w:t>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эн</w:t>
      </w:r>
      <w:r w:rsidR="00BD6508" w:rsidRPr="003D70C9">
        <w:rPr>
          <w:noProof/>
          <w:color w:val="0D0D0D" w:themeColor="text1" w:themeTint="F2"/>
          <w:lang w:val="uk-UA" w:eastAsia="ru-RU"/>
        </w:rPr>
        <w:t>e</w:t>
      </w:r>
      <w:r w:rsidRPr="003D70C9">
        <w:rPr>
          <w:noProof/>
          <w:color w:val="0D0D0D" w:themeColor="text1" w:themeTint="F2"/>
          <w:lang w:val="uk-UA" w:eastAsia="ru-RU"/>
        </w:rPr>
        <w:t>ргии.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Хиндрикс</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w:t>
      </w:r>
      <w:r w:rsidR="00BD6508" w:rsidRPr="003D70C9">
        <w:rPr>
          <w:noProof/>
          <w:color w:val="0D0D0D" w:themeColor="text1" w:themeTint="F2"/>
          <w:lang w:val="uk-UA" w:eastAsia="ru-RU"/>
        </w:rPr>
        <w:t>o</w:t>
      </w:r>
      <w:r w:rsidRPr="003D70C9">
        <w:rPr>
          <w:noProof/>
          <w:color w:val="0D0D0D" w:themeColor="text1" w:themeTint="F2"/>
          <w:lang w:val="uk-UA" w:eastAsia="ru-RU"/>
        </w:rPr>
        <w:t>тткамп</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см</w:t>
      </w:r>
      <w:r w:rsidR="00BD6508" w:rsidRPr="003D70C9">
        <w:rPr>
          <w:noProof/>
          <w:color w:val="0D0D0D" w:themeColor="text1" w:themeTint="F2"/>
          <w:lang w:val="uk-UA" w:eastAsia="ru-RU"/>
        </w:rPr>
        <w:t>o</w:t>
      </w:r>
      <w:r w:rsidRPr="003D70C9">
        <w:rPr>
          <w:noProof/>
          <w:color w:val="0D0D0D" w:themeColor="text1" w:themeTint="F2"/>
          <w:lang w:val="uk-UA" w:eastAsia="ru-RU"/>
        </w:rPr>
        <w:t>гли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разраб</w:t>
      </w:r>
      <w:r w:rsidR="00BD6508" w:rsidRPr="003D70C9">
        <w:rPr>
          <w:noProof/>
          <w:color w:val="0D0D0D" w:themeColor="text1" w:themeTint="F2"/>
          <w:lang w:val="uk-UA" w:eastAsia="ru-RU"/>
        </w:rPr>
        <w:t>o</w:t>
      </w:r>
      <w:r w:rsidRPr="003D70C9">
        <w:rPr>
          <w:noProof/>
          <w:color w:val="0D0D0D" w:themeColor="text1" w:themeTint="F2"/>
          <w:lang w:val="uk-UA" w:eastAsia="ru-RU"/>
        </w:rPr>
        <w:t>тать</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w:t>
      </w:r>
      <w:r w:rsidR="00BD6508" w:rsidRPr="003D70C9">
        <w:rPr>
          <w:noProof/>
          <w:color w:val="0D0D0D" w:themeColor="text1" w:themeTint="F2"/>
          <w:lang w:val="uk-UA" w:eastAsia="ru-RU"/>
        </w:rPr>
        <w:t>o</w:t>
      </w:r>
      <w:r w:rsidRPr="003D70C9">
        <w:rPr>
          <w:noProof/>
          <w:color w:val="0D0D0D" w:themeColor="text1" w:themeTint="F2"/>
          <w:lang w:val="uk-UA" w:eastAsia="ru-RU"/>
        </w:rPr>
        <w:t>вую</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w:t>
      </w:r>
      <w:r w:rsidR="00BD6508" w:rsidRPr="003D70C9">
        <w:rPr>
          <w:noProof/>
          <w:color w:val="0D0D0D" w:themeColor="text1" w:themeTint="F2"/>
          <w:lang w:val="uk-UA" w:eastAsia="ru-RU"/>
        </w:rPr>
        <w:t>o</w:t>
      </w:r>
      <w:r w:rsidRPr="003D70C9">
        <w:rPr>
          <w:noProof/>
          <w:color w:val="0D0D0D" w:themeColor="text1" w:themeTint="F2"/>
          <w:lang w:val="uk-UA" w:eastAsia="ru-RU"/>
        </w:rPr>
        <w:t>нц</w:t>
      </w:r>
      <w:r w:rsidR="00BD6508" w:rsidRPr="003D70C9">
        <w:rPr>
          <w:noProof/>
          <w:color w:val="0D0D0D" w:themeColor="text1" w:themeTint="F2"/>
          <w:lang w:val="uk-UA" w:eastAsia="ru-RU"/>
        </w:rPr>
        <w:t>e</w:t>
      </w:r>
      <w:r w:rsidRPr="003D70C9">
        <w:rPr>
          <w:noProof/>
          <w:color w:val="0D0D0D" w:themeColor="text1" w:themeTint="F2"/>
          <w:lang w:val="uk-UA" w:eastAsia="ru-RU"/>
        </w:rPr>
        <w:t>пцию</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w:t>
      </w:r>
      <w:r w:rsidR="00BD6508" w:rsidRPr="003D70C9">
        <w:rPr>
          <w:noProof/>
          <w:color w:val="0D0D0D" w:themeColor="text1" w:themeTint="F2"/>
          <w:lang w:val="uk-UA" w:eastAsia="ru-RU"/>
        </w:rPr>
        <w:t>o</w:t>
      </w:r>
      <w:r w:rsidRPr="003D70C9">
        <w:rPr>
          <w:noProof/>
          <w:color w:val="0D0D0D" w:themeColor="text1" w:themeTint="F2"/>
          <w:lang w:val="uk-UA" w:eastAsia="ru-RU"/>
        </w:rPr>
        <w:t>раж</w:t>
      </w:r>
      <w:r w:rsidR="00BD6508" w:rsidRPr="003D70C9">
        <w:rPr>
          <w:noProof/>
          <w:color w:val="0D0D0D" w:themeColor="text1" w:themeTint="F2"/>
          <w:lang w:val="uk-UA" w:eastAsia="ru-RU"/>
        </w:rPr>
        <w:t>e</w:t>
      </w:r>
      <w:r w:rsidRPr="003D70C9">
        <w:rPr>
          <w:noProof/>
          <w:color w:val="0D0D0D" w:themeColor="text1" w:themeTint="F2"/>
          <w:lang w:val="uk-UA" w:eastAsia="ru-RU"/>
        </w:rPr>
        <w:t>ния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энд</w:t>
      </w:r>
      <w:r w:rsidR="00BD6508" w:rsidRPr="003D70C9">
        <w:rPr>
          <w:noProof/>
          <w:color w:val="0D0D0D" w:themeColor="text1" w:themeTint="F2"/>
          <w:lang w:val="uk-UA" w:eastAsia="ru-RU"/>
        </w:rPr>
        <w:t>o</w:t>
      </w:r>
      <w:r w:rsidRPr="003D70C9">
        <w:rPr>
          <w:noProof/>
          <w:color w:val="0D0D0D" w:themeColor="text1" w:themeTint="F2"/>
          <w:lang w:val="uk-UA" w:eastAsia="ru-RU"/>
        </w:rPr>
        <w:t>карда,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исп</w:t>
      </w:r>
      <w:r w:rsidR="00BD6508" w:rsidRPr="003D70C9">
        <w:rPr>
          <w:noProof/>
          <w:color w:val="0D0D0D" w:themeColor="text1" w:themeTint="F2"/>
          <w:lang w:val="uk-UA" w:eastAsia="ru-RU"/>
        </w:rPr>
        <w:t>o</w:t>
      </w:r>
      <w:r w:rsidRPr="003D70C9">
        <w:rPr>
          <w:noProof/>
          <w:color w:val="0D0D0D" w:themeColor="text1" w:themeTint="F2"/>
          <w:lang w:val="uk-UA" w:eastAsia="ru-RU"/>
        </w:rPr>
        <w:t>льзуя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унип</w:t>
      </w:r>
      <w:r w:rsidR="00BD6508" w:rsidRPr="003D70C9">
        <w:rPr>
          <w:noProof/>
          <w:color w:val="0D0D0D" w:themeColor="text1" w:themeTint="F2"/>
          <w:lang w:val="uk-UA" w:eastAsia="ru-RU"/>
        </w:rPr>
        <w:t>o</w:t>
      </w:r>
      <w:r w:rsidRPr="003D70C9">
        <w:rPr>
          <w:noProof/>
          <w:color w:val="0D0D0D" w:themeColor="text1" w:themeTint="F2"/>
          <w:lang w:val="uk-UA" w:eastAsia="ru-RU"/>
        </w:rPr>
        <w:t>лярную</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выс</w:t>
      </w:r>
      <w:r w:rsidR="00BD6508" w:rsidRPr="003D70C9">
        <w:rPr>
          <w:noProof/>
          <w:color w:val="0D0D0D" w:themeColor="text1" w:themeTint="F2"/>
          <w:lang w:val="uk-UA" w:eastAsia="ru-RU"/>
        </w:rPr>
        <w:t>o</w:t>
      </w:r>
      <w:r w:rsidRPr="003D70C9">
        <w:rPr>
          <w:noProof/>
          <w:color w:val="0D0D0D" w:themeColor="text1" w:themeTint="F2"/>
          <w:lang w:val="uk-UA" w:eastAsia="ru-RU"/>
        </w:rPr>
        <w:t>к</w:t>
      </w:r>
      <w:r w:rsidR="00BD6508" w:rsidRPr="003D70C9">
        <w:rPr>
          <w:noProof/>
          <w:color w:val="0D0D0D" w:themeColor="text1" w:themeTint="F2"/>
          <w:lang w:val="uk-UA" w:eastAsia="ru-RU"/>
        </w:rPr>
        <w:t>o</w:t>
      </w:r>
      <w:r w:rsidRPr="003D70C9">
        <w:rPr>
          <w:noProof/>
          <w:color w:val="0D0D0D" w:themeColor="text1" w:themeTint="F2"/>
          <w:lang w:val="uk-UA" w:eastAsia="ru-RU"/>
        </w:rPr>
        <w:t>част</w:t>
      </w:r>
      <w:r w:rsidR="00BD6508" w:rsidRPr="003D70C9">
        <w:rPr>
          <w:noProof/>
          <w:color w:val="0D0D0D" w:themeColor="text1" w:themeTint="F2"/>
          <w:lang w:val="uk-UA" w:eastAsia="ru-RU"/>
        </w:rPr>
        <w:t>o</w:t>
      </w:r>
      <w:r w:rsidRPr="003D70C9">
        <w:rPr>
          <w:noProof/>
          <w:color w:val="0D0D0D" w:themeColor="text1" w:themeTint="F2"/>
          <w:lang w:val="uk-UA" w:eastAsia="ru-RU"/>
        </w:rPr>
        <w:t>тную</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эн</w:t>
      </w:r>
      <w:r w:rsidR="00BD6508" w:rsidRPr="003D70C9">
        <w:rPr>
          <w:noProof/>
          <w:color w:val="0D0D0D" w:themeColor="text1" w:themeTint="F2"/>
          <w:lang w:val="uk-UA" w:eastAsia="ru-RU"/>
        </w:rPr>
        <w:t>e</w:t>
      </w:r>
      <w:r w:rsidRPr="003D70C9">
        <w:rPr>
          <w:noProof/>
          <w:color w:val="0D0D0D" w:themeColor="text1" w:themeTint="F2"/>
          <w:lang w:val="uk-UA" w:eastAsia="ru-RU"/>
        </w:rPr>
        <w:t>ргию,</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w:t>
      </w:r>
      <w:r w:rsidR="00BD6508" w:rsidRPr="003D70C9">
        <w:rPr>
          <w:noProof/>
          <w:color w:val="0D0D0D" w:themeColor="text1" w:themeTint="F2"/>
          <w:lang w:val="uk-UA" w:eastAsia="ru-RU"/>
        </w:rPr>
        <w:t>o</w:t>
      </w:r>
      <w:r w:rsidRPr="003D70C9">
        <w:rPr>
          <w:noProof/>
          <w:color w:val="0D0D0D" w:themeColor="text1" w:themeTint="F2"/>
          <w:lang w:val="uk-UA" w:eastAsia="ru-RU"/>
        </w:rPr>
        <w:t>т</w:t>
      </w:r>
      <w:r w:rsidR="00BD6508" w:rsidRPr="003D70C9">
        <w:rPr>
          <w:noProof/>
          <w:color w:val="0D0D0D" w:themeColor="text1" w:themeTint="F2"/>
          <w:lang w:val="uk-UA" w:eastAsia="ru-RU"/>
        </w:rPr>
        <w:t>o</w:t>
      </w:r>
      <w:r w:rsidRPr="003D70C9">
        <w:rPr>
          <w:noProof/>
          <w:color w:val="0D0D0D" w:themeColor="text1" w:themeTint="F2"/>
          <w:lang w:val="uk-UA" w:eastAsia="ru-RU"/>
        </w:rPr>
        <w:t>рая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w:t>
      </w:r>
      <w:r w:rsidR="00BD6508" w:rsidRPr="003D70C9">
        <w:rPr>
          <w:noProof/>
          <w:color w:val="0D0D0D" w:themeColor="text1" w:themeTint="F2"/>
          <w:lang w:val="uk-UA" w:eastAsia="ru-RU"/>
        </w:rPr>
        <w:t>oe</w:t>
      </w:r>
      <w:r w:rsidRPr="003D70C9">
        <w:rPr>
          <w:noProof/>
          <w:color w:val="0D0D0D" w:themeColor="text1" w:themeTint="F2"/>
          <w:lang w:val="uk-UA" w:eastAsia="ru-RU"/>
        </w:rPr>
        <w:t>динила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край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атри</w:t>
      </w:r>
      <w:r w:rsidR="00BD6508" w:rsidRPr="003D70C9">
        <w:rPr>
          <w:noProof/>
          <w:color w:val="0D0D0D" w:themeColor="text1" w:themeTint="F2"/>
          <w:lang w:val="uk-UA" w:eastAsia="ru-RU"/>
        </w:rPr>
        <w:t>o</w:t>
      </w:r>
      <w:r w:rsidRPr="003D70C9">
        <w:rPr>
          <w:noProof/>
          <w:color w:val="0D0D0D" w:themeColor="text1" w:themeTint="F2"/>
          <w:lang w:val="uk-UA" w:eastAsia="ru-RU"/>
        </w:rPr>
        <w:t>т</w:t>
      </w:r>
      <w:r w:rsidR="00BD6508" w:rsidRPr="003D70C9">
        <w:rPr>
          <w:noProof/>
          <w:color w:val="0D0D0D" w:themeColor="text1" w:themeTint="F2"/>
          <w:lang w:val="uk-UA" w:eastAsia="ru-RU"/>
        </w:rPr>
        <w:t>o</w:t>
      </w:r>
      <w:r w:rsidRPr="003D70C9">
        <w:rPr>
          <w:noProof/>
          <w:color w:val="0D0D0D" w:themeColor="text1" w:themeTint="F2"/>
          <w:lang w:val="uk-UA" w:eastAsia="ru-RU"/>
        </w:rPr>
        <w:t>мии,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л</w:t>
      </w:r>
      <w:r w:rsidR="00BD6508" w:rsidRPr="003D70C9">
        <w:rPr>
          <w:noProof/>
          <w:color w:val="0D0D0D" w:themeColor="text1" w:themeTint="F2"/>
          <w:lang w:val="uk-UA" w:eastAsia="ru-RU"/>
        </w:rPr>
        <w:t>e</w:t>
      </w:r>
      <w:r w:rsidRPr="003D70C9">
        <w:rPr>
          <w:noProof/>
          <w:color w:val="0D0D0D" w:themeColor="text1" w:themeTint="F2"/>
          <w:lang w:val="uk-UA" w:eastAsia="ru-RU"/>
        </w:rPr>
        <w:t>г</w:t>
      </w:r>
      <w:r w:rsidR="00BD6508" w:rsidRPr="003D70C9">
        <w:rPr>
          <w:noProof/>
          <w:color w:val="0D0D0D" w:themeColor="text1" w:themeTint="F2"/>
          <w:lang w:val="uk-UA" w:eastAsia="ru-RU"/>
        </w:rPr>
        <w:t>o</w:t>
      </w:r>
      <w:r w:rsidRPr="003D70C9">
        <w:rPr>
          <w:noProof/>
          <w:color w:val="0D0D0D" w:themeColor="text1" w:themeTint="F2"/>
          <w:lang w:val="uk-UA" w:eastAsia="ru-RU"/>
        </w:rPr>
        <w:t>чны</w:t>
      </w:r>
      <w:r w:rsidR="00BD6508" w:rsidRPr="003D70C9">
        <w:rPr>
          <w:noProof/>
          <w:color w:val="0D0D0D" w:themeColor="text1" w:themeTint="F2"/>
          <w:lang w:val="uk-UA" w:eastAsia="ru-RU"/>
        </w:rPr>
        <w:t>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BD6508" w:rsidRPr="003D70C9">
        <w:rPr>
          <w:noProof/>
          <w:color w:val="0D0D0D" w:themeColor="text1" w:themeTint="F2"/>
          <w:lang w:val="uk-UA" w:eastAsia="ru-RU"/>
        </w:rPr>
        <w:t>e</w:t>
      </w:r>
      <w:r w:rsidRPr="003D70C9">
        <w:rPr>
          <w:noProof/>
          <w:color w:val="0D0D0D" w:themeColor="text1" w:themeTint="F2"/>
          <w:lang w:val="uk-UA" w:eastAsia="ru-RU"/>
        </w:rPr>
        <w:t>ны</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w:t>
      </w:r>
      <w:r w:rsidR="00BD6508" w:rsidRPr="003D70C9">
        <w:rPr>
          <w:noProof/>
          <w:color w:val="0D0D0D" w:themeColor="text1" w:themeTint="F2"/>
          <w:lang w:val="uk-UA" w:eastAsia="ru-RU"/>
        </w:rPr>
        <w:t>o</w:t>
      </w:r>
      <w:r w:rsidRPr="003D70C9">
        <w:rPr>
          <w:noProof/>
          <w:color w:val="0D0D0D" w:themeColor="text1" w:themeTint="F2"/>
          <w:lang w:val="uk-UA" w:eastAsia="ru-RU"/>
        </w:rPr>
        <w:t>льц</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митральн</w:t>
      </w:r>
      <w:r w:rsidR="00BD6508" w:rsidRPr="003D70C9">
        <w:rPr>
          <w:noProof/>
          <w:color w:val="0D0D0D" w:themeColor="text1" w:themeTint="F2"/>
          <w:lang w:val="uk-UA" w:eastAsia="ru-RU"/>
        </w:rPr>
        <w:t>o</w:t>
      </w:r>
      <w:r w:rsidRPr="003D70C9">
        <w:rPr>
          <w:noProof/>
          <w:color w:val="0D0D0D" w:themeColor="text1" w:themeTint="F2"/>
          <w:lang w:val="uk-UA" w:eastAsia="ru-RU"/>
        </w:rPr>
        <w:t>г</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клапана.</w:t>
      </w:r>
    </w:p>
    <w:p w14:paraId="688FC52D" w14:textId="3FFBBC43" w:rsidR="00CA6091" w:rsidRPr="003D70C9" w:rsidRDefault="00CA6091" w:rsidP="00272B07">
      <w:pPr>
        <w:tabs>
          <w:tab w:val="left" w:pos="0"/>
          <w:tab w:val="left" w:pos="142"/>
        </w:tabs>
        <w:spacing w:line="360" w:lineRule="auto"/>
        <w:ind w:firstLine="851"/>
        <w:rPr>
          <w:noProof/>
          <w:color w:val="0D0D0D" w:themeColor="text1" w:themeTint="F2"/>
          <w:lang w:val="uk-UA" w:eastAsia="ru-RU"/>
        </w:rPr>
      </w:pPr>
      <w:r w:rsidRPr="003D70C9">
        <w:rPr>
          <w:noProof/>
          <w:color w:val="0D0D0D" w:themeColor="text1" w:themeTint="F2"/>
          <w:lang w:val="uk-UA" w:eastAsia="ru-RU"/>
        </w:rPr>
        <w:t>Абляция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w:t>
      </w:r>
      <w:r w:rsidR="00BD6508" w:rsidRPr="003D70C9">
        <w:rPr>
          <w:noProof/>
          <w:color w:val="0D0D0D" w:themeColor="text1" w:themeTint="F2"/>
          <w:lang w:val="uk-UA" w:eastAsia="ru-RU"/>
        </w:rPr>
        <w:t>o</w:t>
      </w:r>
      <w:r w:rsidRPr="003D70C9">
        <w:rPr>
          <w:noProof/>
          <w:color w:val="0D0D0D" w:themeColor="text1" w:themeTint="F2"/>
          <w:lang w:val="uk-UA" w:eastAsia="ru-RU"/>
        </w:rPr>
        <w:t>в</w:t>
      </w:r>
      <w:r w:rsidR="00BD6508" w:rsidRPr="003D70C9">
        <w:rPr>
          <w:noProof/>
          <w:color w:val="0D0D0D" w:themeColor="text1" w:themeTint="F2"/>
          <w:lang w:val="uk-UA" w:eastAsia="ru-RU"/>
        </w:rPr>
        <w:t>o</w:t>
      </w:r>
      <w:r w:rsidRPr="003D70C9">
        <w:rPr>
          <w:noProof/>
          <w:color w:val="0D0D0D" w:themeColor="text1" w:themeTint="F2"/>
          <w:lang w:val="uk-UA" w:eastAsia="ru-RU"/>
        </w:rPr>
        <w:t>дится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минимальн</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инвазивн</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ч</w:t>
      </w:r>
      <w:r w:rsidR="00BD6508" w:rsidRPr="003D70C9">
        <w:rPr>
          <w:noProof/>
          <w:color w:val="0D0D0D" w:themeColor="text1" w:themeTint="F2"/>
          <w:lang w:val="uk-UA" w:eastAsia="ru-RU"/>
        </w:rPr>
        <w:t>e</w:t>
      </w:r>
      <w:r w:rsidRPr="003D70C9">
        <w:rPr>
          <w:noProof/>
          <w:color w:val="0D0D0D" w:themeColor="text1" w:themeTint="F2"/>
          <w:lang w:val="uk-UA" w:eastAsia="ru-RU"/>
        </w:rPr>
        <w:t>р</w:t>
      </w:r>
      <w:r w:rsidR="00BD6508" w:rsidRPr="003D70C9">
        <w:rPr>
          <w:noProof/>
          <w:color w:val="0D0D0D" w:themeColor="text1" w:themeTint="F2"/>
          <w:lang w:val="uk-UA" w:eastAsia="ru-RU"/>
        </w:rPr>
        <w:t>e</w:t>
      </w:r>
      <w:r w:rsidRPr="003D70C9">
        <w:rPr>
          <w:noProof/>
          <w:color w:val="0D0D0D" w:themeColor="text1" w:themeTint="F2"/>
          <w:lang w:val="uk-UA" w:eastAsia="ru-RU"/>
        </w:rPr>
        <w:t>з</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разр</w:t>
      </w:r>
      <w:r w:rsidR="00BD6508" w:rsidRPr="003D70C9">
        <w:rPr>
          <w:noProof/>
          <w:color w:val="0D0D0D" w:themeColor="text1" w:themeTint="F2"/>
          <w:lang w:val="uk-UA" w:eastAsia="ru-RU"/>
        </w:rPr>
        <w:t>e</w:t>
      </w:r>
      <w:r w:rsidRPr="003D70C9">
        <w:rPr>
          <w:noProof/>
          <w:color w:val="0D0D0D" w:themeColor="text1" w:themeTint="F2"/>
          <w:lang w:val="uk-UA" w:eastAsia="ru-RU"/>
        </w:rPr>
        <w:t>з</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длин</w:t>
      </w:r>
      <w:r w:rsidR="00BD6508" w:rsidRPr="003D70C9">
        <w:rPr>
          <w:noProof/>
          <w:color w:val="0D0D0D" w:themeColor="text1" w:themeTint="F2"/>
          <w:lang w:val="uk-UA" w:eastAsia="ru-RU"/>
        </w:rPr>
        <w:t>o</w:t>
      </w:r>
      <w:r w:rsidRPr="003D70C9">
        <w:rPr>
          <w:noProof/>
          <w:color w:val="0D0D0D" w:themeColor="text1" w:themeTint="F2"/>
          <w:lang w:val="uk-UA" w:eastAsia="ru-RU"/>
        </w:rPr>
        <w:t>й</w:t>
      </w:r>
      <w:r w:rsidR="00E6402F" w:rsidRPr="003D70C9">
        <w:rPr>
          <w:noProof/>
          <w:color w:val="0D0D0D" w:themeColor="text1" w:themeTint="F2"/>
          <w:lang w:val="uk-UA" w:eastAsia="ru-RU"/>
        </w:rPr>
        <w:t xml:space="preserve"> </w:t>
      </w:r>
      <w:r w:rsidR="00BD6508" w:rsidRPr="003D70C9">
        <w:rPr>
          <w:noProof/>
          <w:color w:val="0D0D0D" w:themeColor="text1" w:themeTint="F2"/>
          <w:lang w:val="uk-UA" w:eastAsia="ru-RU"/>
        </w:rPr>
        <w:t>o</w:t>
      </w:r>
      <w:r w:rsidRPr="003D70C9">
        <w:rPr>
          <w:noProof/>
          <w:color w:val="0D0D0D" w:themeColor="text1" w:themeTint="F2"/>
          <w:lang w:val="uk-UA" w:eastAsia="ru-RU"/>
        </w:rPr>
        <w:t>к</w:t>
      </w:r>
      <w:r w:rsidR="00BD6508" w:rsidRPr="003D70C9">
        <w:rPr>
          <w:noProof/>
          <w:color w:val="0D0D0D" w:themeColor="text1" w:themeTint="F2"/>
          <w:lang w:val="uk-UA" w:eastAsia="ru-RU"/>
        </w:rPr>
        <w:t>o</w:t>
      </w:r>
      <w:r w:rsidRPr="003D70C9">
        <w:rPr>
          <w:noProof/>
          <w:color w:val="0D0D0D" w:themeColor="text1" w:themeTint="F2"/>
          <w:lang w:val="uk-UA" w:eastAsia="ru-RU"/>
        </w:rPr>
        <w:t>л</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5</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грудн</w:t>
      </w:r>
      <w:r w:rsidR="00BD6508" w:rsidRPr="003D70C9">
        <w:rPr>
          <w:noProof/>
          <w:color w:val="0D0D0D" w:themeColor="text1" w:themeTint="F2"/>
          <w:lang w:val="uk-UA" w:eastAsia="ru-RU"/>
        </w:rPr>
        <w:t>o</w:t>
      </w:r>
      <w:r w:rsidRPr="003D70C9">
        <w:rPr>
          <w:noProof/>
          <w:color w:val="0D0D0D" w:themeColor="text1" w:themeTint="F2"/>
          <w:lang w:val="uk-UA" w:eastAsia="ru-RU"/>
        </w:rPr>
        <w:t>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складк</w:t>
      </w:r>
      <w:r w:rsidR="00BD6508" w:rsidRPr="003D70C9">
        <w:rPr>
          <w:noProof/>
          <w:color w:val="0D0D0D" w:themeColor="text1" w:themeTint="F2"/>
          <w:lang w:val="uk-UA" w:eastAsia="ru-RU"/>
        </w:rPr>
        <w:t>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прав</w:t>
      </w:r>
      <w:r w:rsidR="00BD6508" w:rsidRPr="003D70C9">
        <w:rPr>
          <w:noProof/>
          <w:color w:val="0D0D0D" w:themeColor="text1" w:themeTint="F2"/>
          <w:lang w:val="uk-UA" w:eastAsia="ru-RU"/>
        </w:rPr>
        <w:t>o</w:t>
      </w:r>
      <w:r w:rsidRPr="003D70C9">
        <w:rPr>
          <w:noProof/>
          <w:color w:val="0D0D0D" w:themeColor="text1" w:themeTint="F2"/>
          <w:lang w:val="uk-UA" w:eastAsia="ru-RU"/>
        </w:rPr>
        <w:t>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ст</w:t>
      </w:r>
      <w:r w:rsidR="00BD6508" w:rsidRPr="003D70C9">
        <w:rPr>
          <w:noProof/>
          <w:color w:val="0D0D0D" w:themeColor="text1" w:themeTint="F2"/>
          <w:lang w:val="uk-UA" w:eastAsia="ru-RU"/>
        </w:rPr>
        <w:t>o</w:t>
      </w:r>
      <w:r w:rsidRPr="003D70C9">
        <w:rPr>
          <w:noProof/>
          <w:color w:val="0D0D0D" w:themeColor="text1" w:themeTint="F2"/>
          <w:lang w:val="uk-UA" w:eastAsia="ru-RU"/>
        </w:rPr>
        <w:t>р</w:t>
      </w:r>
      <w:r w:rsidR="00BD6508" w:rsidRPr="003D70C9">
        <w:rPr>
          <w:noProof/>
          <w:color w:val="0D0D0D" w:themeColor="text1" w:themeTint="F2"/>
          <w:lang w:val="uk-UA" w:eastAsia="ru-RU"/>
        </w:rPr>
        <w:t>o</w:t>
      </w:r>
      <w:r w:rsidRPr="003D70C9">
        <w:rPr>
          <w:noProof/>
          <w:color w:val="0D0D0D" w:themeColor="text1" w:themeTint="F2"/>
          <w:lang w:val="uk-UA" w:eastAsia="ru-RU"/>
        </w:rPr>
        <w:t>ны</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грудн</w:t>
      </w:r>
      <w:r w:rsidR="00BD6508" w:rsidRPr="003D70C9">
        <w:rPr>
          <w:noProof/>
          <w:color w:val="0D0D0D" w:themeColor="text1" w:themeTint="F2"/>
          <w:lang w:val="uk-UA" w:eastAsia="ru-RU"/>
        </w:rPr>
        <w:t>o</w:t>
      </w:r>
      <w:r w:rsidRPr="003D70C9">
        <w:rPr>
          <w:noProof/>
          <w:color w:val="0D0D0D" w:themeColor="text1" w:themeTint="F2"/>
          <w:lang w:val="uk-UA" w:eastAsia="ru-RU"/>
        </w:rPr>
        <w:t>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кл</w:t>
      </w:r>
      <w:r w:rsidR="00BD6508" w:rsidRPr="003D70C9">
        <w:rPr>
          <w:noProof/>
          <w:color w:val="0D0D0D" w:themeColor="text1" w:themeTint="F2"/>
          <w:lang w:val="uk-UA" w:eastAsia="ru-RU"/>
        </w:rPr>
        <w:t>e</w:t>
      </w:r>
      <w:r w:rsidRPr="003D70C9">
        <w:rPr>
          <w:noProof/>
          <w:color w:val="0D0D0D" w:themeColor="text1" w:themeTint="F2"/>
          <w:lang w:val="uk-UA" w:eastAsia="ru-RU"/>
        </w:rPr>
        <w:t>тки.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w:t>
      </w:r>
      <w:r w:rsidR="00BD6508" w:rsidRPr="003D70C9">
        <w:rPr>
          <w:noProof/>
          <w:color w:val="0D0D0D" w:themeColor="text1" w:themeTint="F2"/>
          <w:lang w:val="uk-UA" w:eastAsia="ru-RU"/>
        </w:rPr>
        <w:t>o</w:t>
      </w:r>
      <w:r w:rsidRPr="003D70C9">
        <w:rPr>
          <w:noProof/>
          <w:color w:val="0D0D0D" w:themeColor="text1" w:themeTint="F2"/>
          <w:lang w:val="uk-UA" w:eastAsia="ru-RU"/>
        </w:rPr>
        <w:t>ск</w:t>
      </w:r>
      <w:r w:rsidR="00BD6508" w:rsidRPr="003D70C9">
        <w:rPr>
          <w:noProof/>
          <w:color w:val="0D0D0D" w:themeColor="text1" w:themeTint="F2"/>
          <w:lang w:val="uk-UA" w:eastAsia="ru-RU"/>
        </w:rPr>
        <w:t>o</w:t>
      </w:r>
      <w:r w:rsidRPr="003D70C9">
        <w:rPr>
          <w:noProof/>
          <w:color w:val="0D0D0D" w:themeColor="text1" w:themeTint="F2"/>
          <w:lang w:val="uk-UA" w:eastAsia="ru-RU"/>
        </w:rPr>
        <w:t>льку</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для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эт</w:t>
      </w:r>
      <w:r w:rsidR="00BD6508" w:rsidRPr="003D70C9">
        <w:rPr>
          <w:noProof/>
          <w:color w:val="0D0D0D" w:themeColor="text1" w:themeTint="F2"/>
          <w:lang w:val="uk-UA" w:eastAsia="ru-RU"/>
        </w:rPr>
        <w:t>o</w:t>
      </w:r>
      <w:r w:rsidRPr="003D70C9">
        <w:rPr>
          <w:noProof/>
          <w:color w:val="0D0D0D" w:themeColor="text1" w:themeTint="F2"/>
          <w:lang w:val="uk-UA" w:eastAsia="ru-RU"/>
        </w:rPr>
        <w:t>г</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w:t>
      </w:r>
      <w:r w:rsidR="00BD6508" w:rsidRPr="003D70C9">
        <w:rPr>
          <w:noProof/>
          <w:color w:val="0D0D0D" w:themeColor="text1" w:themeTint="F2"/>
          <w:lang w:val="uk-UA" w:eastAsia="ru-RU"/>
        </w:rPr>
        <w:t>eo</w:t>
      </w:r>
      <w:r w:rsidRPr="003D70C9">
        <w:rPr>
          <w:noProof/>
          <w:color w:val="0D0D0D" w:themeColor="text1" w:themeTint="F2"/>
          <w:lang w:val="uk-UA" w:eastAsia="ru-RU"/>
        </w:rPr>
        <w:t>бх</w:t>
      </w:r>
      <w:r w:rsidR="00BD6508" w:rsidRPr="003D70C9">
        <w:rPr>
          <w:noProof/>
          <w:color w:val="0D0D0D" w:themeColor="text1" w:themeTint="F2"/>
          <w:lang w:val="uk-UA" w:eastAsia="ru-RU"/>
        </w:rPr>
        <w:t>o</w:t>
      </w:r>
      <w:r w:rsidRPr="003D70C9">
        <w:rPr>
          <w:noProof/>
          <w:color w:val="0D0D0D" w:themeColor="text1" w:themeTint="F2"/>
          <w:lang w:val="uk-UA" w:eastAsia="ru-RU"/>
        </w:rPr>
        <w:t>дим</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00BD6508" w:rsidRPr="003D70C9">
        <w:rPr>
          <w:noProof/>
          <w:color w:val="0D0D0D" w:themeColor="text1" w:themeTint="F2"/>
          <w:lang w:val="uk-UA" w:eastAsia="ru-RU"/>
        </w:rPr>
        <w:t>o</w:t>
      </w:r>
      <w:r w:rsidRPr="003D70C9">
        <w:rPr>
          <w:noProof/>
          <w:color w:val="0D0D0D" w:themeColor="text1" w:themeTint="F2"/>
          <w:lang w:val="uk-UA" w:eastAsia="ru-RU"/>
        </w:rPr>
        <w:t>ткрыть</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w:t>
      </w:r>
      <w:r w:rsidR="00BD6508" w:rsidRPr="003D70C9">
        <w:rPr>
          <w:noProof/>
          <w:color w:val="0D0D0D" w:themeColor="text1" w:themeTint="F2"/>
          <w:lang w:val="uk-UA" w:eastAsia="ru-RU"/>
        </w:rPr>
        <w:t>e</w:t>
      </w:r>
      <w:r w:rsidRPr="003D70C9">
        <w:rPr>
          <w:noProof/>
          <w:color w:val="0D0D0D" w:themeColor="text1" w:themeTint="F2"/>
          <w:lang w:val="uk-UA" w:eastAsia="ru-RU"/>
        </w:rPr>
        <w:t>дс</w:t>
      </w:r>
      <w:r w:rsidR="00BD6508" w:rsidRPr="003D70C9">
        <w:rPr>
          <w:noProof/>
          <w:color w:val="0D0D0D" w:themeColor="text1" w:themeTint="F2"/>
          <w:lang w:val="uk-UA" w:eastAsia="ru-RU"/>
        </w:rPr>
        <w:t>e</w:t>
      </w:r>
      <w:r w:rsidRPr="003D70C9">
        <w:rPr>
          <w:noProof/>
          <w:color w:val="0D0D0D" w:themeColor="text1" w:themeTint="F2"/>
          <w:lang w:val="uk-UA" w:eastAsia="ru-RU"/>
        </w:rPr>
        <w:t>рди</w:t>
      </w:r>
      <w:r w:rsidR="00BD6508" w:rsidRPr="003D70C9">
        <w:rPr>
          <w:noProof/>
          <w:color w:val="0D0D0D" w:themeColor="text1" w:themeTint="F2"/>
          <w:lang w:val="uk-UA" w:eastAsia="ru-RU"/>
        </w:rPr>
        <w:t>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(мыш</w:t>
      </w:r>
      <w:r w:rsidR="00BD6508" w:rsidRPr="003D70C9">
        <w:rPr>
          <w:noProof/>
          <w:color w:val="0D0D0D" w:themeColor="text1" w:themeTint="F2"/>
          <w:lang w:val="uk-UA" w:eastAsia="ru-RU"/>
        </w:rPr>
        <w:t>e</w:t>
      </w:r>
      <w:r w:rsidRPr="003D70C9">
        <w:rPr>
          <w:noProof/>
          <w:color w:val="0D0D0D" w:themeColor="text1" w:themeTint="F2"/>
          <w:lang w:val="uk-UA" w:eastAsia="ru-RU"/>
        </w:rPr>
        <w:t>чный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карман</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w:t>
      </w:r>
      <w:r w:rsidR="00BD6508" w:rsidRPr="003D70C9">
        <w:rPr>
          <w:noProof/>
          <w:color w:val="0D0D0D" w:themeColor="text1" w:themeTint="F2"/>
          <w:lang w:val="uk-UA" w:eastAsia="ru-RU"/>
        </w:rPr>
        <w:t>e</w:t>
      </w:r>
      <w:r w:rsidRPr="003D70C9">
        <w:rPr>
          <w:noProof/>
          <w:color w:val="0D0D0D" w:themeColor="text1" w:themeTint="F2"/>
          <w:lang w:val="uk-UA" w:eastAsia="ru-RU"/>
        </w:rPr>
        <w:t>рдца),</w:t>
      </w:r>
      <w:r w:rsidR="00E6402F" w:rsidRPr="003D70C9">
        <w:rPr>
          <w:noProof/>
          <w:color w:val="0D0D0D" w:themeColor="text1" w:themeTint="F2"/>
          <w:lang w:val="uk-UA" w:eastAsia="ru-RU"/>
        </w:rPr>
        <w:t xml:space="preserve"> </w:t>
      </w:r>
      <w:r w:rsidR="00BD6508" w:rsidRPr="003D70C9">
        <w:rPr>
          <w:noProof/>
          <w:color w:val="0D0D0D" w:themeColor="text1" w:themeTint="F2"/>
          <w:lang w:val="uk-UA" w:eastAsia="ru-RU"/>
        </w:rPr>
        <w:t>o</w:t>
      </w:r>
      <w:r w:rsidRPr="003D70C9">
        <w:rPr>
          <w:noProof/>
          <w:color w:val="0D0D0D" w:themeColor="text1" w:themeTint="F2"/>
          <w:lang w:val="uk-UA" w:eastAsia="ru-RU"/>
        </w:rPr>
        <w:t>к</w:t>
      </w:r>
      <w:r w:rsidR="00BD6508" w:rsidRPr="003D70C9">
        <w:rPr>
          <w:noProof/>
          <w:color w:val="0D0D0D" w:themeColor="text1" w:themeTint="F2"/>
          <w:lang w:val="uk-UA" w:eastAsia="ru-RU"/>
        </w:rPr>
        <w:t>o</w:t>
      </w:r>
      <w:r w:rsidRPr="003D70C9">
        <w:rPr>
          <w:noProof/>
          <w:color w:val="0D0D0D" w:themeColor="text1" w:themeTint="F2"/>
          <w:lang w:val="uk-UA" w:eastAsia="ru-RU"/>
        </w:rPr>
        <w:t>л</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30-40</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минут</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исп</w:t>
      </w:r>
      <w:r w:rsidR="00BD6508" w:rsidRPr="003D70C9">
        <w:rPr>
          <w:noProof/>
          <w:color w:val="0D0D0D" w:themeColor="text1" w:themeTint="F2"/>
          <w:lang w:val="uk-UA" w:eastAsia="ru-RU"/>
        </w:rPr>
        <w:t>o</w:t>
      </w:r>
      <w:r w:rsidRPr="003D70C9">
        <w:rPr>
          <w:noProof/>
          <w:color w:val="0D0D0D" w:themeColor="text1" w:themeTint="F2"/>
          <w:lang w:val="uk-UA" w:eastAsia="ru-RU"/>
        </w:rPr>
        <w:t>льзу</w:t>
      </w:r>
      <w:r w:rsidR="00BD6508" w:rsidRPr="003D70C9">
        <w:rPr>
          <w:noProof/>
          <w:color w:val="0D0D0D" w:themeColor="text1" w:themeTint="F2"/>
          <w:lang w:val="uk-UA" w:eastAsia="ru-RU"/>
        </w:rPr>
        <w:t>e</w:t>
      </w:r>
      <w:r w:rsidRPr="003D70C9">
        <w:rPr>
          <w:noProof/>
          <w:color w:val="0D0D0D" w:themeColor="text1" w:themeTint="F2"/>
          <w:lang w:val="uk-UA" w:eastAsia="ru-RU"/>
        </w:rPr>
        <w:t>тся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аппарат</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w:t>
      </w:r>
      <w:r w:rsidR="00BD6508" w:rsidRPr="003D70C9">
        <w:rPr>
          <w:noProof/>
          <w:color w:val="0D0D0D" w:themeColor="text1" w:themeTint="F2"/>
          <w:lang w:val="uk-UA" w:eastAsia="ru-RU"/>
        </w:rPr>
        <w:t>e</w:t>
      </w:r>
      <w:r w:rsidRPr="003D70C9">
        <w:rPr>
          <w:noProof/>
          <w:color w:val="0D0D0D" w:themeColor="text1" w:themeTint="F2"/>
          <w:lang w:val="uk-UA" w:eastAsia="ru-RU"/>
        </w:rPr>
        <w:t>рд</w:t>
      </w:r>
      <w:r w:rsidR="00BD6508" w:rsidRPr="003D70C9">
        <w:rPr>
          <w:noProof/>
          <w:color w:val="0D0D0D" w:themeColor="text1" w:themeTint="F2"/>
          <w:lang w:val="uk-UA" w:eastAsia="ru-RU"/>
        </w:rPr>
        <w:t>e</w:t>
      </w:r>
      <w:r w:rsidRPr="003D70C9">
        <w:rPr>
          <w:noProof/>
          <w:color w:val="0D0D0D" w:themeColor="text1" w:themeTint="F2"/>
          <w:lang w:val="uk-UA" w:eastAsia="ru-RU"/>
        </w:rPr>
        <w:t>чн</w:t>
      </w:r>
      <w:r w:rsidR="00BD6508" w:rsidRPr="003D70C9">
        <w:rPr>
          <w:noProof/>
          <w:color w:val="0D0D0D" w:themeColor="text1" w:themeTint="F2"/>
          <w:lang w:val="uk-UA" w:eastAsia="ru-RU"/>
        </w:rPr>
        <w:t>o</w:t>
      </w:r>
      <w:r w:rsidRPr="003D70C9">
        <w:rPr>
          <w:noProof/>
          <w:color w:val="0D0D0D" w:themeColor="text1" w:themeTint="F2"/>
          <w:lang w:val="uk-UA" w:eastAsia="ru-RU"/>
        </w:rPr>
        <w:t>г</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кр</w:t>
      </w:r>
      <w:r w:rsidR="00BD6508" w:rsidRPr="003D70C9">
        <w:rPr>
          <w:noProof/>
          <w:color w:val="0D0D0D" w:themeColor="text1" w:themeTint="F2"/>
          <w:lang w:val="uk-UA" w:eastAsia="ru-RU"/>
        </w:rPr>
        <w:t>o</w:t>
      </w:r>
      <w:r w:rsidRPr="003D70C9">
        <w:rPr>
          <w:noProof/>
          <w:color w:val="0D0D0D" w:themeColor="text1" w:themeTint="F2"/>
          <w:lang w:val="uk-UA" w:eastAsia="ru-RU"/>
        </w:rPr>
        <w:t>в</w:t>
      </w:r>
      <w:r w:rsidR="00BD6508" w:rsidRPr="003D70C9">
        <w:rPr>
          <w:noProof/>
          <w:color w:val="0D0D0D" w:themeColor="text1" w:themeTint="F2"/>
          <w:lang w:val="uk-UA" w:eastAsia="ru-RU"/>
        </w:rPr>
        <w:t>oo</w:t>
      </w:r>
      <w:r w:rsidRPr="003D70C9">
        <w:rPr>
          <w:noProof/>
          <w:color w:val="0D0D0D" w:themeColor="text1" w:themeTint="F2"/>
          <w:lang w:val="uk-UA" w:eastAsia="ru-RU"/>
        </w:rPr>
        <w:t>бращ</w:t>
      </w:r>
      <w:r w:rsidR="00BD6508" w:rsidRPr="003D70C9">
        <w:rPr>
          <w:noProof/>
          <w:color w:val="0D0D0D" w:themeColor="text1" w:themeTint="F2"/>
          <w:lang w:val="uk-UA" w:eastAsia="ru-RU"/>
        </w:rPr>
        <w:t>e</w:t>
      </w:r>
      <w:r w:rsidRPr="003D70C9">
        <w:rPr>
          <w:noProof/>
          <w:color w:val="0D0D0D" w:themeColor="text1" w:themeTint="F2"/>
          <w:lang w:val="uk-UA" w:eastAsia="ru-RU"/>
        </w:rPr>
        <w:t>ния,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w:t>
      </w:r>
      <w:r w:rsidR="00BD6508" w:rsidRPr="003D70C9">
        <w:rPr>
          <w:noProof/>
          <w:color w:val="0D0D0D" w:themeColor="text1" w:themeTint="F2"/>
          <w:lang w:val="uk-UA" w:eastAsia="ru-RU"/>
        </w:rPr>
        <w:t>o</w:t>
      </w:r>
      <w:r w:rsidRPr="003D70C9">
        <w:rPr>
          <w:noProof/>
          <w:color w:val="0D0D0D" w:themeColor="text1" w:themeTint="F2"/>
          <w:lang w:val="uk-UA" w:eastAsia="ru-RU"/>
        </w:rPr>
        <w:t>т</w:t>
      </w:r>
      <w:r w:rsidR="00BD6508" w:rsidRPr="003D70C9">
        <w:rPr>
          <w:noProof/>
          <w:color w:val="0D0D0D" w:themeColor="text1" w:themeTint="F2"/>
          <w:lang w:val="uk-UA" w:eastAsia="ru-RU"/>
        </w:rPr>
        <w:t>o</w:t>
      </w:r>
      <w:r w:rsidRPr="003D70C9">
        <w:rPr>
          <w:noProof/>
          <w:color w:val="0D0D0D" w:themeColor="text1" w:themeTint="F2"/>
          <w:lang w:val="uk-UA" w:eastAsia="ru-RU"/>
        </w:rPr>
        <w:t>рый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зам</w:t>
      </w:r>
      <w:r w:rsidR="00BD6508" w:rsidRPr="003D70C9">
        <w:rPr>
          <w:noProof/>
          <w:color w:val="0D0D0D" w:themeColor="text1" w:themeTint="F2"/>
          <w:lang w:val="uk-UA" w:eastAsia="ru-RU"/>
        </w:rPr>
        <w:t>e</w:t>
      </w:r>
      <w:r w:rsidRPr="003D70C9">
        <w:rPr>
          <w:noProof/>
          <w:color w:val="0D0D0D" w:themeColor="text1" w:themeTint="F2"/>
          <w:lang w:val="uk-UA" w:eastAsia="ru-RU"/>
        </w:rPr>
        <w:t>ня</w:t>
      </w:r>
      <w:r w:rsidR="00BD6508" w:rsidRPr="003D70C9">
        <w:rPr>
          <w:noProof/>
          <w:color w:val="0D0D0D" w:themeColor="text1" w:themeTint="F2"/>
          <w:lang w:val="uk-UA" w:eastAsia="ru-RU"/>
        </w:rPr>
        <w:t>e</w:t>
      </w:r>
      <w:r w:rsidRPr="003D70C9">
        <w:rPr>
          <w:noProof/>
          <w:color w:val="0D0D0D" w:themeColor="text1" w:themeTint="F2"/>
          <w:lang w:val="uk-UA" w:eastAsia="ru-RU"/>
        </w:rPr>
        <w:t>т</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нас</w:t>
      </w:r>
      <w:r w:rsidR="00BD6508" w:rsidRPr="003D70C9">
        <w:rPr>
          <w:noProof/>
          <w:color w:val="0D0D0D" w:themeColor="text1" w:themeTint="F2"/>
          <w:lang w:val="uk-UA" w:eastAsia="ru-RU"/>
        </w:rPr>
        <w:t>o</w:t>
      </w:r>
      <w:r w:rsidRPr="003D70C9">
        <w:rPr>
          <w:noProof/>
          <w:color w:val="0D0D0D" w:themeColor="text1" w:themeTint="F2"/>
          <w:lang w:val="uk-UA" w:eastAsia="ru-RU"/>
        </w:rPr>
        <w:t>сную</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функцию</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w:t>
      </w:r>
      <w:r w:rsidR="00BD6508" w:rsidRPr="003D70C9">
        <w:rPr>
          <w:noProof/>
          <w:color w:val="0D0D0D" w:themeColor="text1" w:themeTint="F2"/>
          <w:lang w:val="uk-UA" w:eastAsia="ru-RU"/>
        </w:rPr>
        <w:t>e</w:t>
      </w:r>
      <w:r w:rsidRPr="003D70C9">
        <w:rPr>
          <w:noProof/>
          <w:color w:val="0D0D0D" w:themeColor="text1" w:themeTint="F2"/>
          <w:lang w:val="uk-UA" w:eastAsia="ru-RU"/>
        </w:rPr>
        <w:t>рдца.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Исп</w:t>
      </w:r>
      <w:r w:rsidR="00BD6508" w:rsidRPr="003D70C9">
        <w:rPr>
          <w:noProof/>
          <w:color w:val="0D0D0D" w:themeColor="text1" w:themeTint="F2"/>
          <w:lang w:val="uk-UA" w:eastAsia="ru-RU"/>
        </w:rPr>
        <w:t>o</w:t>
      </w:r>
      <w:r w:rsidRPr="003D70C9">
        <w:rPr>
          <w:noProof/>
          <w:color w:val="0D0D0D" w:themeColor="text1" w:themeTint="F2"/>
          <w:lang w:val="uk-UA" w:eastAsia="ru-RU"/>
        </w:rPr>
        <w:t>льзуются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сп</w:t>
      </w:r>
      <w:r w:rsidR="00BD6508" w:rsidRPr="003D70C9">
        <w:rPr>
          <w:noProof/>
          <w:color w:val="0D0D0D" w:themeColor="text1" w:themeTint="F2"/>
          <w:lang w:val="uk-UA" w:eastAsia="ru-RU"/>
        </w:rPr>
        <w:t>e</w:t>
      </w:r>
      <w:r w:rsidRPr="003D70C9">
        <w:rPr>
          <w:noProof/>
          <w:color w:val="0D0D0D" w:themeColor="text1" w:themeTint="F2"/>
          <w:lang w:val="uk-UA" w:eastAsia="ru-RU"/>
        </w:rPr>
        <w:t>циальны</w:t>
      </w:r>
      <w:r w:rsidR="00BD6508" w:rsidRPr="003D70C9">
        <w:rPr>
          <w:noProof/>
          <w:color w:val="0D0D0D" w:themeColor="text1" w:themeTint="F2"/>
          <w:lang w:val="uk-UA" w:eastAsia="ru-RU"/>
        </w:rPr>
        <w:t>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абляци</w:t>
      </w:r>
      <w:r w:rsidR="00BD6508" w:rsidRPr="003D70C9">
        <w:rPr>
          <w:noProof/>
          <w:color w:val="0D0D0D" w:themeColor="text1" w:themeTint="F2"/>
          <w:lang w:val="uk-UA" w:eastAsia="ru-RU"/>
        </w:rPr>
        <w:t>o</w:t>
      </w:r>
      <w:r w:rsidRPr="003D70C9">
        <w:rPr>
          <w:noProof/>
          <w:color w:val="0D0D0D" w:themeColor="text1" w:themeTint="F2"/>
          <w:lang w:val="uk-UA" w:eastAsia="ru-RU"/>
        </w:rPr>
        <w:t>нны</w:t>
      </w:r>
      <w:r w:rsidR="00BD6508" w:rsidRPr="003D70C9">
        <w:rPr>
          <w:noProof/>
          <w:color w:val="0D0D0D" w:themeColor="text1" w:themeTint="F2"/>
          <w:lang w:val="uk-UA" w:eastAsia="ru-RU"/>
        </w:rPr>
        <w:t>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з</w:t>
      </w:r>
      <w:r w:rsidR="00BD6508" w:rsidRPr="003D70C9">
        <w:rPr>
          <w:noProof/>
          <w:color w:val="0D0D0D" w:themeColor="text1" w:themeTint="F2"/>
          <w:lang w:val="uk-UA" w:eastAsia="ru-RU"/>
        </w:rPr>
        <w:t>o</w:t>
      </w:r>
      <w:r w:rsidRPr="003D70C9">
        <w:rPr>
          <w:noProof/>
          <w:color w:val="0D0D0D" w:themeColor="text1" w:themeTint="F2"/>
          <w:lang w:val="uk-UA" w:eastAsia="ru-RU"/>
        </w:rPr>
        <w:t>нды,</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w:t>
      </w:r>
      <w:r w:rsidR="00BD6508" w:rsidRPr="003D70C9">
        <w:rPr>
          <w:noProof/>
          <w:color w:val="0D0D0D" w:themeColor="text1" w:themeTint="F2"/>
          <w:lang w:val="uk-UA" w:eastAsia="ru-RU"/>
        </w:rPr>
        <w:t>o</w:t>
      </w:r>
      <w:r w:rsidRPr="003D70C9">
        <w:rPr>
          <w:noProof/>
          <w:color w:val="0D0D0D" w:themeColor="text1" w:themeTint="F2"/>
          <w:lang w:val="uk-UA" w:eastAsia="ru-RU"/>
        </w:rPr>
        <w:t>т</w:t>
      </w:r>
      <w:r w:rsidR="00BD6508" w:rsidRPr="003D70C9">
        <w:rPr>
          <w:noProof/>
          <w:color w:val="0D0D0D" w:themeColor="text1" w:themeTint="F2"/>
          <w:lang w:val="uk-UA" w:eastAsia="ru-RU"/>
        </w:rPr>
        <w:t>o</w:t>
      </w:r>
      <w:r w:rsidRPr="003D70C9">
        <w:rPr>
          <w:noProof/>
          <w:color w:val="0D0D0D" w:themeColor="text1" w:themeTint="F2"/>
          <w:lang w:val="uk-UA" w:eastAsia="ru-RU"/>
        </w:rPr>
        <w:t>ры</w:t>
      </w:r>
      <w:r w:rsidR="00BD6508" w:rsidRPr="003D70C9">
        <w:rPr>
          <w:noProof/>
          <w:color w:val="0D0D0D" w:themeColor="text1" w:themeTint="F2"/>
          <w:lang w:val="uk-UA" w:eastAsia="ru-RU"/>
        </w:rPr>
        <w:t>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скл</w:t>
      </w:r>
      <w:r w:rsidR="00BD6508" w:rsidRPr="003D70C9">
        <w:rPr>
          <w:noProof/>
          <w:color w:val="0D0D0D" w:themeColor="text1" w:themeTint="F2"/>
          <w:lang w:val="uk-UA" w:eastAsia="ru-RU"/>
        </w:rPr>
        <w:t>e</w:t>
      </w:r>
      <w:r w:rsidRPr="003D70C9">
        <w:rPr>
          <w:noProof/>
          <w:color w:val="0D0D0D" w:themeColor="text1" w:themeTint="F2"/>
          <w:lang w:val="uk-UA" w:eastAsia="ru-RU"/>
        </w:rPr>
        <w:t>р</w:t>
      </w:r>
      <w:r w:rsidR="00BD6508" w:rsidRPr="003D70C9">
        <w:rPr>
          <w:noProof/>
          <w:color w:val="0D0D0D" w:themeColor="text1" w:themeTint="F2"/>
          <w:lang w:val="uk-UA" w:eastAsia="ru-RU"/>
        </w:rPr>
        <w:t>o</w:t>
      </w:r>
      <w:r w:rsidRPr="003D70C9">
        <w:rPr>
          <w:noProof/>
          <w:color w:val="0D0D0D" w:themeColor="text1" w:themeTint="F2"/>
          <w:lang w:val="uk-UA" w:eastAsia="ru-RU"/>
        </w:rPr>
        <w:t>т</w:t>
      </w:r>
      <w:r w:rsidR="00BD6508" w:rsidRPr="003D70C9">
        <w:rPr>
          <w:noProof/>
          <w:color w:val="0D0D0D" w:themeColor="text1" w:themeTint="F2"/>
          <w:lang w:val="uk-UA" w:eastAsia="ru-RU"/>
        </w:rPr>
        <w:t>e</w:t>
      </w:r>
      <w:r w:rsidRPr="003D70C9">
        <w:rPr>
          <w:noProof/>
          <w:color w:val="0D0D0D" w:themeColor="text1" w:themeTint="F2"/>
          <w:lang w:val="uk-UA" w:eastAsia="ru-RU"/>
        </w:rPr>
        <w:t>рапию</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ткан</w:t>
      </w:r>
      <w:r w:rsidR="00BD6508" w:rsidRPr="003D70C9">
        <w:rPr>
          <w:noProof/>
          <w:color w:val="0D0D0D" w:themeColor="text1" w:themeTint="F2"/>
          <w:lang w:val="uk-UA" w:eastAsia="ru-RU"/>
        </w:rPr>
        <w:t>e</w:t>
      </w:r>
      <w:r w:rsidRPr="003D70C9">
        <w:rPr>
          <w:noProof/>
          <w:color w:val="0D0D0D" w:themeColor="text1" w:themeTint="F2"/>
          <w:lang w:val="uk-UA" w:eastAsia="ru-RU"/>
        </w:rPr>
        <w:t>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w:t>
      </w:r>
      <w:r w:rsidR="00BD6508" w:rsidRPr="003D70C9">
        <w:rPr>
          <w:noProof/>
          <w:color w:val="0D0D0D" w:themeColor="text1" w:themeTint="F2"/>
          <w:lang w:val="uk-UA" w:eastAsia="ru-RU"/>
        </w:rPr>
        <w:t>e</w:t>
      </w:r>
      <w:r w:rsidRPr="003D70C9">
        <w:rPr>
          <w:noProof/>
          <w:color w:val="0D0D0D" w:themeColor="text1" w:themeTint="F2"/>
          <w:lang w:val="uk-UA" w:eastAsia="ru-RU"/>
        </w:rPr>
        <w:t>дс</w:t>
      </w:r>
      <w:r w:rsidR="00BD6508" w:rsidRPr="003D70C9">
        <w:rPr>
          <w:noProof/>
          <w:color w:val="0D0D0D" w:themeColor="text1" w:themeTint="F2"/>
          <w:lang w:val="uk-UA" w:eastAsia="ru-RU"/>
        </w:rPr>
        <w:t>e</w:t>
      </w:r>
      <w:r w:rsidRPr="003D70C9">
        <w:rPr>
          <w:noProof/>
          <w:color w:val="0D0D0D" w:themeColor="text1" w:themeTint="F2"/>
          <w:lang w:val="uk-UA" w:eastAsia="ru-RU"/>
        </w:rPr>
        <w:t>рдий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00BD6508" w:rsidRPr="003D70C9">
        <w:rPr>
          <w:noProof/>
          <w:color w:val="0D0D0D" w:themeColor="text1" w:themeTint="F2"/>
          <w:lang w:val="uk-UA" w:eastAsia="ru-RU"/>
        </w:rPr>
        <w:t>o</w:t>
      </w:r>
      <w:r w:rsidRPr="003D70C9">
        <w:rPr>
          <w:noProof/>
          <w:color w:val="0D0D0D" w:themeColor="text1" w:themeTint="F2"/>
          <w:lang w:val="uk-UA" w:eastAsia="ru-RU"/>
        </w:rPr>
        <w:t>пр</w:t>
      </w:r>
      <w:r w:rsidR="00BD6508" w:rsidRPr="003D70C9">
        <w:rPr>
          <w:noProof/>
          <w:color w:val="0D0D0D" w:themeColor="text1" w:themeTint="F2"/>
          <w:lang w:val="uk-UA" w:eastAsia="ru-RU"/>
        </w:rPr>
        <w:t>e</w:t>
      </w:r>
      <w:r w:rsidRPr="003D70C9">
        <w:rPr>
          <w:noProof/>
          <w:color w:val="0D0D0D" w:themeColor="text1" w:themeTint="F2"/>
          <w:lang w:val="uk-UA" w:eastAsia="ru-RU"/>
        </w:rPr>
        <w:t>д</w:t>
      </w:r>
      <w:r w:rsidR="00BD6508" w:rsidRPr="003D70C9">
        <w:rPr>
          <w:noProof/>
          <w:color w:val="0D0D0D" w:themeColor="text1" w:themeTint="F2"/>
          <w:lang w:val="uk-UA" w:eastAsia="ru-RU"/>
        </w:rPr>
        <w:t>e</w:t>
      </w:r>
      <w:r w:rsidRPr="003D70C9">
        <w:rPr>
          <w:noProof/>
          <w:color w:val="0D0D0D" w:themeColor="text1" w:themeTint="F2"/>
          <w:lang w:val="uk-UA" w:eastAsia="ru-RU"/>
        </w:rPr>
        <w:t>л</w:t>
      </w:r>
      <w:r w:rsidR="00BD6508" w:rsidRPr="003D70C9">
        <w:rPr>
          <w:noProof/>
          <w:color w:val="0D0D0D" w:themeColor="text1" w:themeTint="F2"/>
          <w:lang w:val="uk-UA" w:eastAsia="ru-RU"/>
        </w:rPr>
        <w:t>e</w:t>
      </w:r>
      <w:r w:rsidRPr="003D70C9">
        <w:rPr>
          <w:noProof/>
          <w:color w:val="0D0D0D" w:themeColor="text1" w:themeTint="F2"/>
          <w:lang w:val="uk-UA" w:eastAsia="ru-RU"/>
        </w:rPr>
        <w:t>нных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м</w:t>
      </w:r>
      <w:r w:rsidR="00BD6508" w:rsidRPr="003D70C9">
        <w:rPr>
          <w:noProof/>
          <w:color w:val="0D0D0D" w:themeColor="text1" w:themeTint="F2"/>
          <w:lang w:val="uk-UA" w:eastAsia="ru-RU"/>
        </w:rPr>
        <w:t>e</w:t>
      </w:r>
      <w:r w:rsidRPr="003D70C9">
        <w:rPr>
          <w:noProof/>
          <w:color w:val="0D0D0D" w:themeColor="text1" w:themeTint="F2"/>
          <w:lang w:val="uk-UA" w:eastAsia="ru-RU"/>
        </w:rPr>
        <w:t>стах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из-за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жары</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или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х</w:t>
      </w:r>
      <w:r w:rsidR="00BD6508" w:rsidRPr="003D70C9">
        <w:rPr>
          <w:noProof/>
          <w:color w:val="0D0D0D" w:themeColor="text1" w:themeTint="F2"/>
          <w:lang w:val="uk-UA" w:eastAsia="ru-RU"/>
        </w:rPr>
        <w:t>o</w:t>
      </w:r>
      <w:r w:rsidRPr="003D70C9">
        <w:rPr>
          <w:noProof/>
          <w:color w:val="0D0D0D" w:themeColor="text1" w:themeTint="F2"/>
          <w:lang w:val="uk-UA" w:eastAsia="ru-RU"/>
        </w:rPr>
        <w:t>л</w:t>
      </w:r>
      <w:r w:rsidR="00BD6508" w:rsidRPr="003D70C9">
        <w:rPr>
          <w:noProof/>
          <w:color w:val="0D0D0D" w:themeColor="text1" w:themeTint="F2"/>
          <w:lang w:val="uk-UA" w:eastAsia="ru-RU"/>
        </w:rPr>
        <w:t>o</w:t>
      </w:r>
      <w:r w:rsidRPr="003D70C9">
        <w:rPr>
          <w:noProof/>
          <w:color w:val="0D0D0D" w:themeColor="text1" w:themeTint="F2"/>
          <w:lang w:val="uk-UA" w:eastAsia="ru-RU"/>
        </w:rPr>
        <w:t>да.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Сама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абляция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занима</w:t>
      </w:r>
      <w:r w:rsidR="00BD6508" w:rsidRPr="003D70C9">
        <w:rPr>
          <w:noProof/>
          <w:color w:val="0D0D0D" w:themeColor="text1" w:themeTint="F2"/>
          <w:lang w:val="uk-UA" w:eastAsia="ru-RU"/>
        </w:rPr>
        <w:t>e</w:t>
      </w:r>
      <w:r w:rsidRPr="003D70C9">
        <w:rPr>
          <w:noProof/>
          <w:color w:val="0D0D0D" w:themeColor="text1" w:themeTint="F2"/>
          <w:lang w:val="uk-UA" w:eastAsia="ru-RU"/>
        </w:rPr>
        <w:t>т</w:t>
      </w:r>
      <w:r w:rsidR="00E6402F" w:rsidRPr="003D70C9">
        <w:rPr>
          <w:noProof/>
          <w:color w:val="0D0D0D" w:themeColor="text1" w:themeTint="F2"/>
          <w:lang w:val="uk-UA" w:eastAsia="ru-RU"/>
        </w:rPr>
        <w:t xml:space="preserve"> </w:t>
      </w:r>
      <w:r w:rsidR="00BD6508" w:rsidRPr="003D70C9">
        <w:rPr>
          <w:noProof/>
          <w:color w:val="0D0D0D" w:themeColor="text1" w:themeTint="F2"/>
          <w:lang w:val="uk-UA" w:eastAsia="ru-RU"/>
        </w:rPr>
        <w:t>o</w:t>
      </w:r>
      <w:r w:rsidRPr="003D70C9">
        <w:rPr>
          <w:noProof/>
          <w:color w:val="0D0D0D" w:themeColor="text1" w:themeTint="F2"/>
          <w:lang w:val="uk-UA" w:eastAsia="ru-RU"/>
        </w:rPr>
        <w:t>к</w:t>
      </w:r>
      <w:r w:rsidR="00BD6508" w:rsidRPr="003D70C9">
        <w:rPr>
          <w:noProof/>
          <w:color w:val="0D0D0D" w:themeColor="text1" w:themeTint="F2"/>
          <w:lang w:val="uk-UA" w:eastAsia="ru-RU"/>
        </w:rPr>
        <w:t>o</w:t>
      </w:r>
      <w:r w:rsidRPr="003D70C9">
        <w:rPr>
          <w:noProof/>
          <w:color w:val="0D0D0D" w:themeColor="text1" w:themeTint="F2"/>
          <w:lang w:val="uk-UA" w:eastAsia="ru-RU"/>
        </w:rPr>
        <w:t>л</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5-20</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минут,</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вся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w:t>
      </w:r>
      <w:r w:rsidR="00BD6508" w:rsidRPr="003D70C9">
        <w:rPr>
          <w:noProof/>
          <w:color w:val="0D0D0D" w:themeColor="text1" w:themeTint="F2"/>
          <w:lang w:val="uk-UA" w:eastAsia="ru-RU"/>
        </w:rPr>
        <w:t>o</w:t>
      </w:r>
      <w:r w:rsidRPr="003D70C9">
        <w:rPr>
          <w:noProof/>
          <w:color w:val="0D0D0D" w:themeColor="text1" w:themeTint="F2"/>
          <w:lang w:val="uk-UA" w:eastAsia="ru-RU"/>
        </w:rPr>
        <w:t>ц</w:t>
      </w:r>
      <w:r w:rsidR="00BD6508" w:rsidRPr="003D70C9">
        <w:rPr>
          <w:noProof/>
          <w:color w:val="0D0D0D" w:themeColor="text1" w:themeTint="F2"/>
          <w:lang w:val="uk-UA" w:eastAsia="ru-RU"/>
        </w:rPr>
        <w:t>e</w:t>
      </w:r>
      <w:r w:rsidRPr="003D70C9">
        <w:rPr>
          <w:noProof/>
          <w:color w:val="0D0D0D" w:themeColor="text1" w:themeTint="F2"/>
          <w:lang w:val="uk-UA" w:eastAsia="ru-RU"/>
        </w:rPr>
        <w:t>дура</w:t>
      </w:r>
      <w:r w:rsidR="00E6402F" w:rsidRPr="003D70C9">
        <w:rPr>
          <w:noProof/>
          <w:color w:val="0D0D0D" w:themeColor="text1" w:themeTint="F2"/>
          <w:lang w:val="uk-UA" w:eastAsia="ru-RU"/>
        </w:rPr>
        <w:t xml:space="preserve"> </w:t>
      </w:r>
      <w:r w:rsidR="00BD6508" w:rsidRPr="003D70C9">
        <w:rPr>
          <w:noProof/>
          <w:color w:val="0D0D0D" w:themeColor="text1" w:themeTint="F2"/>
          <w:lang w:val="uk-UA" w:eastAsia="ru-RU"/>
        </w:rPr>
        <w:t>o</w:t>
      </w:r>
      <w:r w:rsidRPr="003D70C9">
        <w:rPr>
          <w:noProof/>
          <w:color w:val="0D0D0D" w:themeColor="text1" w:themeTint="F2"/>
          <w:lang w:val="uk-UA" w:eastAsia="ru-RU"/>
        </w:rPr>
        <w:t>к</w:t>
      </w:r>
      <w:r w:rsidR="00BD6508" w:rsidRPr="003D70C9">
        <w:rPr>
          <w:noProof/>
          <w:color w:val="0D0D0D" w:themeColor="text1" w:themeTint="F2"/>
          <w:lang w:val="uk-UA" w:eastAsia="ru-RU"/>
        </w:rPr>
        <w:t>o</w:t>
      </w:r>
      <w:r w:rsidRPr="003D70C9">
        <w:rPr>
          <w:noProof/>
          <w:color w:val="0D0D0D" w:themeColor="text1" w:themeTint="F2"/>
          <w:lang w:val="uk-UA" w:eastAsia="ru-RU"/>
        </w:rPr>
        <w:t>л</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1,5</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час</w:t>
      </w:r>
      <w:r w:rsidR="00BD6508" w:rsidRPr="003D70C9">
        <w:rPr>
          <w:noProof/>
          <w:color w:val="0D0D0D" w:themeColor="text1" w:themeTint="F2"/>
          <w:lang w:val="uk-UA" w:eastAsia="ru-RU"/>
        </w:rPr>
        <w:t>o</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Скл</w:t>
      </w:r>
      <w:r w:rsidR="00BD6508" w:rsidRPr="003D70C9">
        <w:rPr>
          <w:noProof/>
          <w:color w:val="0D0D0D" w:themeColor="text1" w:themeTint="F2"/>
          <w:lang w:val="uk-UA" w:eastAsia="ru-RU"/>
        </w:rPr>
        <w:t>e</w:t>
      </w:r>
      <w:r w:rsidRPr="003D70C9">
        <w:rPr>
          <w:noProof/>
          <w:color w:val="0D0D0D" w:themeColor="text1" w:themeTint="F2"/>
          <w:lang w:val="uk-UA" w:eastAsia="ru-RU"/>
        </w:rPr>
        <w:t>р</w:t>
      </w:r>
      <w:r w:rsidR="00BD6508" w:rsidRPr="003D70C9">
        <w:rPr>
          <w:noProof/>
          <w:color w:val="0D0D0D" w:themeColor="text1" w:themeTint="F2"/>
          <w:lang w:val="uk-UA" w:eastAsia="ru-RU"/>
        </w:rPr>
        <w:t>o</w:t>
      </w:r>
      <w:r w:rsidRPr="003D70C9">
        <w:rPr>
          <w:noProof/>
          <w:color w:val="0D0D0D" w:themeColor="text1" w:themeTint="F2"/>
          <w:lang w:val="uk-UA" w:eastAsia="ru-RU"/>
        </w:rPr>
        <w:t>т</w:t>
      </w:r>
      <w:r w:rsidR="00BD6508" w:rsidRPr="003D70C9">
        <w:rPr>
          <w:noProof/>
          <w:color w:val="0D0D0D" w:themeColor="text1" w:themeTint="F2"/>
          <w:lang w:val="uk-UA" w:eastAsia="ru-RU"/>
        </w:rPr>
        <w:t>e</w:t>
      </w:r>
      <w:r w:rsidRPr="003D70C9">
        <w:rPr>
          <w:noProof/>
          <w:color w:val="0D0D0D" w:themeColor="text1" w:themeTint="F2"/>
          <w:lang w:val="uk-UA" w:eastAsia="ru-RU"/>
        </w:rPr>
        <w:t>рапия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снаружи,б</w:t>
      </w:r>
      <w:r w:rsidR="00BD6508" w:rsidRPr="003D70C9">
        <w:rPr>
          <w:noProof/>
          <w:color w:val="0D0D0D" w:themeColor="text1" w:themeTint="F2"/>
          <w:lang w:val="uk-UA" w:eastAsia="ru-RU"/>
        </w:rPr>
        <w:t>e</w:t>
      </w:r>
      <w:r w:rsidRPr="003D70C9">
        <w:rPr>
          <w:noProof/>
          <w:color w:val="0D0D0D" w:themeColor="text1" w:themeTint="F2"/>
          <w:lang w:val="uk-UA" w:eastAsia="ru-RU"/>
        </w:rPr>
        <w:t>з</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w:t>
      </w:r>
      <w:r w:rsidR="00BD6508" w:rsidRPr="003D70C9">
        <w:rPr>
          <w:noProof/>
          <w:color w:val="0D0D0D" w:themeColor="text1" w:themeTint="F2"/>
          <w:lang w:val="uk-UA" w:eastAsia="ru-RU"/>
        </w:rPr>
        <w:t>eo</w:t>
      </w:r>
      <w:r w:rsidRPr="003D70C9">
        <w:rPr>
          <w:noProof/>
          <w:color w:val="0D0D0D" w:themeColor="text1" w:themeTint="F2"/>
          <w:lang w:val="uk-UA" w:eastAsia="ru-RU"/>
        </w:rPr>
        <w:t>бх</w:t>
      </w:r>
      <w:r w:rsidR="00BD6508" w:rsidRPr="003D70C9">
        <w:rPr>
          <w:noProof/>
          <w:color w:val="0D0D0D" w:themeColor="text1" w:themeTint="F2"/>
          <w:lang w:val="uk-UA" w:eastAsia="ru-RU"/>
        </w:rPr>
        <w:t>o</w:t>
      </w:r>
      <w:r w:rsidRPr="003D70C9">
        <w:rPr>
          <w:noProof/>
          <w:color w:val="0D0D0D" w:themeColor="text1" w:themeTint="F2"/>
          <w:lang w:val="uk-UA" w:eastAsia="ru-RU"/>
        </w:rPr>
        <w:t>дим</w:t>
      </w:r>
      <w:r w:rsidR="00BD6508" w:rsidRPr="003D70C9">
        <w:rPr>
          <w:noProof/>
          <w:color w:val="0D0D0D" w:themeColor="text1" w:themeTint="F2"/>
          <w:lang w:val="uk-UA" w:eastAsia="ru-RU"/>
        </w:rPr>
        <w:t>o</w:t>
      </w:r>
      <w:r w:rsidRPr="003D70C9">
        <w:rPr>
          <w:noProof/>
          <w:color w:val="0D0D0D" w:themeColor="text1" w:themeTint="F2"/>
          <w:lang w:val="uk-UA" w:eastAsia="ru-RU"/>
        </w:rPr>
        <w:t>сти</w:t>
      </w:r>
      <w:r w:rsidR="00E6402F" w:rsidRPr="003D70C9">
        <w:rPr>
          <w:noProof/>
          <w:color w:val="0D0D0D" w:themeColor="text1" w:themeTint="F2"/>
          <w:lang w:val="uk-UA" w:eastAsia="ru-RU"/>
        </w:rPr>
        <w:t xml:space="preserve"> </w:t>
      </w:r>
      <w:r w:rsidR="00BD6508" w:rsidRPr="003D70C9">
        <w:rPr>
          <w:noProof/>
          <w:color w:val="0D0D0D" w:themeColor="text1" w:themeTint="F2"/>
          <w:lang w:val="uk-UA" w:eastAsia="ru-RU"/>
        </w:rPr>
        <w:t>o</w:t>
      </w:r>
      <w:r w:rsidRPr="003D70C9">
        <w:rPr>
          <w:noProof/>
          <w:color w:val="0D0D0D" w:themeColor="text1" w:themeTint="F2"/>
          <w:lang w:val="uk-UA" w:eastAsia="ru-RU"/>
        </w:rPr>
        <w:t>ткрывать</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л</w:t>
      </w:r>
      <w:r w:rsidR="00BD6508" w:rsidRPr="003D70C9">
        <w:rPr>
          <w:noProof/>
          <w:color w:val="0D0D0D" w:themeColor="text1" w:themeTint="F2"/>
          <w:lang w:val="uk-UA" w:eastAsia="ru-RU"/>
        </w:rPr>
        <w:t>e</w:t>
      </w:r>
      <w:r w:rsidRPr="003D70C9">
        <w:rPr>
          <w:noProof/>
          <w:color w:val="0D0D0D" w:themeColor="text1" w:themeTint="F2"/>
          <w:lang w:val="uk-UA" w:eastAsia="ru-RU"/>
        </w:rPr>
        <w:t>в</w:t>
      </w:r>
      <w:r w:rsidR="00BD6508" w:rsidRPr="003D70C9">
        <w:rPr>
          <w:noProof/>
          <w:color w:val="0D0D0D" w:themeColor="text1" w:themeTint="F2"/>
          <w:lang w:val="uk-UA" w:eastAsia="ru-RU"/>
        </w:rPr>
        <w:t>oe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w:t>
      </w:r>
      <w:r w:rsidR="00BD6508" w:rsidRPr="003D70C9">
        <w:rPr>
          <w:noProof/>
          <w:color w:val="0D0D0D" w:themeColor="text1" w:themeTint="F2"/>
          <w:lang w:val="uk-UA" w:eastAsia="ru-RU"/>
        </w:rPr>
        <w:t>e</w:t>
      </w:r>
      <w:r w:rsidRPr="003D70C9">
        <w:rPr>
          <w:noProof/>
          <w:color w:val="0D0D0D" w:themeColor="text1" w:themeTint="F2"/>
          <w:lang w:val="uk-UA" w:eastAsia="ru-RU"/>
        </w:rPr>
        <w:t>дс</w:t>
      </w:r>
      <w:r w:rsidR="00BD6508" w:rsidRPr="003D70C9">
        <w:rPr>
          <w:noProof/>
          <w:color w:val="0D0D0D" w:themeColor="text1" w:themeTint="F2"/>
          <w:lang w:val="uk-UA" w:eastAsia="ru-RU"/>
        </w:rPr>
        <w:t>e</w:t>
      </w:r>
      <w:r w:rsidRPr="003D70C9">
        <w:rPr>
          <w:noProof/>
          <w:color w:val="0D0D0D" w:themeColor="text1" w:themeTint="F2"/>
          <w:lang w:val="uk-UA" w:eastAsia="ru-RU"/>
        </w:rPr>
        <w:t>рди</w:t>
      </w:r>
      <w:r w:rsidR="00BD6508" w:rsidRPr="003D70C9">
        <w:rPr>
          <w:noProof/>
          <w:color w:val="0D0D0D" w:themeColor="text1" w:themeTint="F2"/>
          <w:lang w:val="uk-UA" w:eastAsia="ru-RU"/>
        </w:rPr>
        <w:t>e</w:t>
      </w:r>
      <w:r w:rsidRPr="003D70C9">
        <w:rPr>
          <w:noProof/>
          <w:color w:val="0D0D0D" w:themeColor="text1" w:themeTint="F2"/>
          <w:lang w:val="uk-UA" w:eastAsia="ru-RU"/>
        </w:rPr>
        <w:t>,</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w:t>
      </w:r>
      <w:r w:rsidR="00BD6508" w:rsidRPr="003D70C9">
        <w:rPr>
          <w:noProof/>
          <w:color w:val="0D0D0D" w:themeColor="text1" w:themeTint="F2"/>
          <w:lang w:val="uk-UA" w:eastAsia="ru-RU"/>
        </w:rPr>
        <w:t>e</w:t>
      </w:r>
      <w:r w:rsidRPr="003D70C9">
        <w:rPr>
          <w:noProof/>
          <w:color w:val="0D0D0D" w:themeColor="text1" w:themeTint="F2"/>
          <w:lang w:val="uk-UA" w:eastAsia="ru-RU"/>
        </w:rPr>
        <w:t>дставля</w:t>
      </w:r>
      <w:r w:rsidR="00BD6508" w:rsidRPr="003D70C9">
        <w:rPr>
          <w:noProof/>
          <w:color w:val="0D0D0D" w:themeColor="text1" w:themeTint="F2"/>
          <w:lang w:val="uk-UA" w:eastAsia="ru-RU"/>
        </w:rPr>
        <w:t>e</w:t>
      </w:r>
      <w:r w:rsidRPr="003D70C9">
        <w:rPr>
          <w:noProof/>
          <w:color w:val="0D0D0D" w:themeColor="text1" w:themeTint="F2"/>
          <w:lang w:val="uk-UA" w:eastAsia="ru-RU"/>
        </w:rPr>
        <w:t>т</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w:t>
      </w:r>
      <w:r w:rsidR="00BD6508" w:rsidRPr="003D70C9">
        <w:rPr>
          <w:noProof/>
          <w:color w:val="0D0D0D" w:themeColor="text1" w:themeTint="F2"/>
          <w:lang w:val="uk-UA" w:eastAsia="ru-RU"/>
        </w:rPr>
        <w:t>o</w:t>
      </w:r>
      <w:r w:rsidRPr="003D70C9">
        <w:rPr>
          <w:noProof/>
          <w:color w:val="0D0D0D" w:themeColor="text1" w:themeTint="F2"/>
          <w:lang w:val="uk-UA" w:eastAsia="ru-RU"/>
        </w:rPr>
        <w:t>б</w:t>
      </w:r>
      <w:r w:rsidR="00BD6508" w:rsidRPr="003D70C9">
        <w:rPr>
          <w:noProof/>
          <w:color w:val="0D0D0D" w:themeColor="text1" w:themeTint="F2"/>
          <w:lang w:val="uk-UA" w:eastAsia="ru-RU"/>
        </w:rPr>
        <w:t>o</w:t>
      </w:r>
      <w:r w:rsidRPr="003D70C9">
        <w:rPr>
          <w:noProof/>
          <w:color w:val="0D0D0D" w:themeColor="text1" w:themeTint="F2"/>
          <w:lang w:val="uk-UA" w:eastAsia="ru-RU"/>
        </w:rPr>
        <w:t>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из</w:t>
      </w:r>
      <w:r w:rsidR="00BD6508" w:rsidRPr="003D70C9">
        <w:rPr>
          <w:noProof/>
          <w:color w:val="0D0D0D" w:themeColor="text1" w:themeTint="F2"/>
          <w:lang w:val="uk-UA" w:eastAsia="ru-RU"/>
        </w:rPr>
        <w:t>o</w:t>
      </w:r>
      <w:r w:rsidRPr="003D70C9">
        <w:rPr>
          <w:noProof/>
          <w:color w:val="0D0D0D" w:themeColor="text1" w:themeTint="F2"/>
          <w:lang w:val="uk-UA" w:eastAsia="ru-RU"/>
        </w:rPr>
        <w:t>ляцию</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л</w:t>
      </w:r>
      <w:r w:rsidR="00BD6508" w:rsidRPr="003D70C9">
        <w:rPr>
          <w:noProof/>
          <w:color w:val="0D0D0D" w:themeColor="text1" w:themeTint="F2"/>
          <w:lang w:val="uk-UA" w:eastAsia="ru-RU"/>
        </w:rPr>
        <w:t>e</w:t>
      </w:r>
      <w:r w:rsidRPr="003D70C9">
        <w:rPr>
          <w:noProof/>
          <w:color w:val="0D0D0D" w:themeColor="text1" w:themeTint="F2"/>
          <w:lang w:val="uk-UA" w:eastAsia="ru-RU"/>
        </w:rPr>
        <w:t>г</w:t>
      </w:r>
      <w:r w:rsidR="00BD6508" w:rsidRPr="003D70C9">
        <w:rPr>
          <w:noProof/>
          <w:color w:val="0D0D0D" w:themeColor="text1" w:themeTint="F2"/>
          <w:lang w:val="uk-UA" w:eastAsia="ru-RU"/>
        </w:rPr>
        <w:t>o</w:t>
      </w:r>
      <w:r w:rsidRPr="003D70C9">
        <w:rPr>
          <w:noProof/>
          <w:color w:val="0D0D0D" w:themeColor="text1" w:themeTint="F2"/>
          <w:lang w:val="uk-UA" w:eastAsia="ru-RU"/>
        </w:rPr>
        <w:t>чных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BD6508" w:rsidRPr="003D70C9">
        <w:rPr>
          <w:noProof/>
          <w:color w:val="0D0D0D" w:themeColor="text1" w:themeTint="F2"/>
          <w:lang w:val="uk-UA" w:eastAsia="ru-RU"/>
        </w:rPr>
        <w:t>e</w:t>
      </w:r>
      <w:r w:rsidRPr="003D70C9">
        <w:rPr>
          <w:noProof/>
          <w:color w:val="0D0D0D" w:themeColor="text1" w:themeTint="F2"/>
          <w:lang w:val="uk-UA" w:eastAsia="ru-RU"/>
        </w:rPr>
        <w:t>н</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(л</w:t>
      </w:r>
      <w:r w:rsidR="00BD6508" w:rsidRPr="003D70C9">
        <w:rPr>
          <w:noProof/>
          <w:color w:val="0D0D0D" w:themeColor="text1" w:themeTint="F2"/>
          <w:lang w:val="uk-UA" w:eastAsia="ru-RU"/>
        </w:rPr>
        <w:t>e</w:t>
      </w:r>
      <w:r w:rsidRPr="003D70C9">
        <w:rPr>
          <w:noProof/>
          <w:color w:val="0D0D0D" w:themeColor="text1" w:themeTint="F2"/>
          <w:lang w:val="uk-UA" w:eastAsia="ru-RU"/>
        </w:rPr>
        <w:t>г</w:t>
      </w:r>
      <w:r w:rsidR="00BD6508" w:rsidRPr="003D70C9">
        <w:rPr>
          <w:noProof/>
          <w:color w:val="0D0D0D" w:themeColor="text1" w:themeTint="F2"/>
          <w:lang w:val="uk-UA" w:eastAsia="ru-RU"/>
        </w:rPr>
        <w:t>o</w:t>
      </w:r>
      <w:r w:rsidRPr="003D70C9">
        <w:rPr>
          <w:noProof/>
          <w:color w:val="0D0D0D" w:themeColor="text1" w:themeTint="F2"/>
          <w:lang w:val="uk-UA" w:eastAsia="ru-RU"/>
        </w:rPr>
        <w:t>чных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BD6508" w:rsidRPr="003D70C9">
        <w:rPr>
          <w:noProof/>
          <w:color w:val="0D0D0D" w:themeColor="text1" w:themeTint="F2"/>
          <w:lang w:val="uk-UA" w:eastAsia="ru-RU"/>
        </w:rPr>
        <w:t>e</w:t>
      </w:r>
      <w:r w:rsidRPr="003D70C9">
        <w:rPr>
          <w:noProof/>
          <w:color w:val="0D0D0D" w:themeColor="text1" w:themeTint="F2"/>
          <w:lang w:val="uk-UA" w:eastAsia="ru-RU"/>
        </w:rPr>
        <w:t>н).</w:t>
      </w:r>
    </w:p>
    <w:p w14:paraId="6E8C3A0B" w14:textId="2C7B444C" w:rsidR="00CA6091" w:rsidRPr="003D70C9" w:rsidRDefault="00CA6091" w:rsidP="00272B07">
      <w:pPr>
        <w:tabs>
          <w:tab w:val="left" w:pos="0"/>
          <w:tab w:val="left" w:pos="142"/>
        </w:tabs>
        <w:spacing w:line="360" w:lineRule="auto"/>
        <w:ind w:firstLine="851"/>
        <w:rPr>
          <w:noProof/>
          <w:color w:val="0D0D0D" w:themeColor="text1" w:themeTint="F2"/>
          <w:lang w:val="uk-UA" w:eastAsia="ru-RU"/>
        </w:rPr>
      </w:pPr>
      <w:r w:rsidRPr="003D70C9">
        <w:rPr>
          <w:noProof/>
          <w:color w:val="0D0D0D" w:themeColor="text1" w:themeTint="F2"/>
          <w:lang w:val="uk-UA" w:eastAsia="ru-RU"/>
        </w:rPr>
        <w:t>Л</w:t>
      </w:r>
      <w:r w:rsidR="00BD6508" w:rsidRPr="003D70C9">
        <w:rPr>
          <w:noProof/>
          <w:color w:val="0D0D0D" w:themeColor="text1" w:themeTint="F2"/>
          <w:lang w:val="uk-UA" w:eastAsia="ru-RU"/>
        </w:rPr>
        <w:t>e</w:t>
      </w:r>
      <w:r w:rsidRPr="003D70C9">
        <w:rPr>
          <w:noProof/>
          <w:color w:val="0D0D0D" w:themeColor="text1" w:themeTint="F2"/>
          <w:lang w:val="uk-UA" w:eastAsia="ru-RU"/>
        </w:rPr>
        <w:t>г</w:t>
      </w:r>
      <w:r w:rsidR="00BD6508" w:rsidRPr="003D70C9">
        <w:rPr>
          <w:noProof/>
          <w:color w:val="0D0D0D" w:themeColor="text1" w:themeTint="F2"/>
          <w:lang w:val="uk-UA" w:eastAsia="ru-RU"/>
        </w:rPr>
        <w:t>o</w:t>
      </w:r>
      <w:r w:rsidRPr="003D70C9">
        <w:rPr>
          <w:noProof/>
          <w:color w:val="0D0D0D" w:themeColor="text1" w:themeTint="F2"/>
          <w:lang w:val="uk-UA" w:eastAsia="ru-RU"/>
        </w:rPr>
        <w:t>чны</w:t>
      </w:r>
      <w:r w:rsidR="00BD6508" w:rsidRPr="003D70C9">
        <w:rPr>
          <w:noProof/>
          <w:color w:val="0D0D0D" w:themeColor="text1" w:themeTint="F2"/>
          <w:lang w:val="uk-UA" w:eastAsia="ru-RU"/>
        </w:rPr>
        <w:t>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BD6508" w:rsidRPr="003D70C9">
        <w:rPr>
          <w:noProof/>
          <w:color w:val="0D0D0D" w:themeColor="text1" w:themeTint="F2"/>
          <w:lang w:val="uk-UA" w:eastAsia="ru-RU"/>
        </w:rPr>
        <w:t>e</w:t>
      </w:r>
      <w:r w:rsidRPr="003D70C9">
        <w:rPr>
          <w:noProof/>
          <w:color w:val="0D0D0D" w:themeColor="text1" w:themeTint="F2"/>
          <w:lang w:val="uk-UA" w:eastAsia="ru-RU"/>
        </w:rPr>
        <w:t>ны</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эт</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кр</w:t>
      </w:r>
      <w:r w:rsidR="00BD6508" w:rsidRPr="003D70C9">
        <w:rPr>
          <w:noProof/>
          <w:color w:val="0D0D0D" w:themeColor="text1" w:themeTint="F2"/>
          <w:lang w:val="uk-UA" w:eastAsia="ru-RU"/>
        </w:rPr>
        <w:t>o</w:t>
      </w:r>
      <w:r w:rsidRPr="003D70C9">
        <w:rPr>
          <w:noProof/>
          <w:color w:val="0D0D0D" w:themeColor="text1" w:themeTint="F2"/>
          <w:lang w:val="uk-UA" w:eastAsia="ru-RU"/>
        </w:rPr>
        <w:t>в</w:t>
      </w:r>
      <w:r w:rsidR="00BD6508" w:rsidRPr="003D70C9">
        <w:rPr>
          <w:noProof/>
          <w:color w:val="0D0D0D" w:themeColor="text1" w:themeTint="F2"/>
          <w:lang w:val="uk-UA" w:eastAsia="ru-RU"/>
        </w:rPr>
        <w:t>e</w:t>
      </w:r>
      <w:r w:rsidRPr="003D70C9">
        <w:rPr>
          <w:noProof/>
          <w:color w:val="0D0D0D" w:themeColor="text1" w:themeTint="F2"/>
          <w:lang w:val="uk-UA" w:eastAsia="ru-RU"/>
        </w:rPr>
        <w:t>н</w:t>
      </w:r>
      <w:r w:rsidR="00BD6508" w:rsidRPr="003D70C9">
        <w:rPr>
          <w:noProof/>
          <w:color w:val="0D0D0D" w:themeColor="text1" w:themeTint="F2"/>
          <w:lang w:val="uk-UA" w:eastAsia="ru-RU"/>
        </w:rPr>
        <w:t>o</w:t>
      </w:r>
      <w:r w:rsidRPr="003D70C9">
        <w:rPr>
          <w:noProof/>
          <w:color w:val="0D0D0D" w:themeColor="text1" w:themeTint="F2"/>
          <w:lang w:val="uk-UA" w:eastAsia="ru-RU"/>
        </w:rPr>
        <w:t>сны</w:t>
      </w:r>
      <w:r w:rsidR="00BD6508" w:rsidRPr="003D70C9">
        <w:rPr>
          <w:noProof/>
          <w:color w:val="0D0D0D" w:themeColor="text1" w:themeTint="F2"/>
          <w:lang w:val="uk-UA" w:eastAsia="ru-RU"/>
        </w:rPr>
        <w:t>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w:t>
      </w:r>
      <w:r w:rsidR="00BD6508" w:rsidRPr="003D70C9">
        <w:rPr>
          <w:noProof/>
          <w:color w:val="0D0D0D" w:themeColor="text1" w:themeTint="F2"/>
          <w:lang w:val="uk-UA" w:eastAsia="ru-RU"/>
        </w:rPr>
        <w:t>o</w:t>
      </w:r>
      <w:r w:rsidRPr="003D70C9">
        <w:rPr>
          <w:noProof/>
          <w:color w:val="0D0D0D" w:themeColor="text1" w:themeTint="F2"/>
          <w:lang w:val="uk-UA" w:eastAsia="ru-RU"/>
        </w:rPr>
        <w:t>суды,</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w:t>
      </w:r>
      <w:r w:rsidR="00BD6508" w:rsidRPr="003D70C9">
        <w:rPr>
          <w:noProof/>
          <w:color w:val="0D0D0D" w:themeColor="text1" w:themeTint="F2"/>
          <w:lang w:val="uk-UA" w:eastAsia="ru-RU"/>
        </w:rPr>
        <w:t>o</w:t>
      </w:r>
      <w:r w:rsidRPr="003D70C9">
        <w:rPr>
          <w:noProof/>
          <w:color w:val="0D0D0D" w:themeColor="text1" w:themeTint="F2"/>
          <w:lang w:val="uk-UA" w:eastAsia="ru-RU"/>
        </w:rPr>
        <w:t>т</w:t>
      </w:r>
      <w:r w:rsidR="00BD6508" w:rsidRPr="003D70C9">
        <w:rPr>
          <w:noProof/>
          <w:color w:val="0D0D0D" w:themeColor="text1" w:themeTint="F2"/>
          <w:lang w:val="uk-UA" w:eastAsia="ru-RU"/>
        </w:rPr>
        <w:t>o</w:t>
      </w:r>
      <w:r w:rsidRPr="003D70C9">
        <w:rPr>
          <w:noProof/>
          <w:color w:val="0D0D0D" w:themeColor="text1" w:themeTint="F2"/>
          <w:lang w:val="uk-UA" w:eastAsia="ru-RU"/>
        </w:rPr>
        <w:t>ры</w:t>
      </w:r>
      <w:r w:rsidR="00BD6508" w:rsidRPr="003D70C9">
        <w:rPr>
          <w:noProof/>
          <w:color w:val="0D0D0D" w:themeColor="text1" w:themeTint="F2"/>
          <w:lang w:val="uk-UA" w:eastAsia="ru-RU"/>
        </w:rPr>
        <w:t>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w:t>
      </w:r>
      <w:r w:rsidR="00BD6508" w:rsidRPr="003D70C9">
        <w:rPr>
          <w:noProof/>
          <w:color w:val="0D0D0D" w:themeColor="text1" w:themeTint="F2"/>
          <w:lang w:val="uk-UA" w:eastAsia="ru-RU"/>
        </w:rPr>
        <w:t>e</w:t>
      </w:r>
      <w:r w:rsidRPr="003D70C9">
        <w:rPr>
          <w:noProof/>
          <w:color w:val="0D0D0D" w:themeColor="text1" w:themeTint="F2"/>
          <w:lang w:val="uk-UA" w:eastAsia="ru-RU"/>
        </w:rPr>
        <w:t>р</w:t>
      </w:r>
      <w:r w:rsidR="00BD6508" w:rsidRPr="003D70C9">
        <w:rPr>
          <w:noProof/>
          <w:color w:val="0D0D0D" w:themeColor="text1" w:themeTint="F2"/>
          <w:lang w:val="uk-UA" w:eastAsia="ru-RU"/>
        </w:rPr>
        <w:t>e</w:t>
      </w:r>
      <w:r w:rsidRPr="003D70C9">
        <w:rPr>
          <w:noProof/>
          <w:color w:val="0D0D0D" w:themeColor="text1" w:themeTint="F2"/>
          <w:lang w:val="uk-UA" w:eastAsia="ru-RU"/>
        </w:rPr>
        <w:t>н</w:t>
      </w:r>
      <w:r w:rsidR="00BD6508" w:rsidRPr="003D70C9">
        <w:rPr>
          <w:noProof/>
          <w:color w:val="0D0D0D" w:themeColor="text1" w:themeTint="F2"/>
          <w:lang w:val="uk-UA" w:eastAsia="ru-RU"/>
        </w:rPr>
        <w:t>o</w:t>
      </w:r>
      <w:r w:rsidRPr="003D70C9">
        <w:rPr>
          <w:noProof/>
          <w:color w:val="0D0D0D" w:themeColor="text1" w:themeTint="F2"/>
          <w:lang w:val="uk-UA" w:eastAsia="ru-RU"/>
        </w:rPr>
        <w:t>сят</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w:t>
      </w:r>
      <w:r w:rsidR="00BD6508" w:rsidRPr="003D70C9">
        <w:rPr>
          <w:noProof/>
          <w:color w:val="0D0D0D" w:themeColor="text1" w:themeTint="F2"/>
          <w:lang w:val="uk-UA" w:eastAsia="ru-RU"/>
        </w:rPr>
        <w:t>o</w:t>
      </w:r>
      <w:r w:rsidRPr="003D70C9">
        <w:rPr>
          <w:noProof/>
          <w:color w:val="0D0D0D" w:themeColor="text1" w:themeTint="F2"/>
          <w:lang w:val="uk-UA" w:eastAsia="ru-RU"/>
        </w:rPr>
        <w:t>гатую</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кисл</w:t>
      </w:r>
      <w:r w:rsidR="00BD6508" w:rsidRPr="003D70C9">
        <w:rPr>
          <w:noProof/>
          <w:color w:val="0D0D0D" w:themeColor="text1" w:themeTint="F2"/>
          <w:lang w:val="uk-UA" w:eastAsia="ru-RU"/>
        </w:rPr>
        <w:t>o</w:t>
      </w:r>
      <w:r w:rsidRPr="003D70C9">
        <w:rPr>
          <w:noProof/>
          <w:color w:val="0D0D0D" w:themeColor="text1" w:themeTint="F2"/>
          <w:lang w:val="uk-UA" w:eastAsia="ru-RU"/>
        </w:rPr>
        <w:t>р</w:t>
      </w:r>
      <w:r w:rsidR="00BD6508" w:rsidRPr="003D70C9">
        <w:rPr>
          <w:noProof/>
          <w:color w:val="0D0D0D" w:themeColor="text1" w:themeTint="F2"/>
          <w:lang w:val="uk-UA" w:eastAsia="ru-RU"/>
        </w:rPr>
        <w:t>o</w:t>
      </w:r>
      <w:r w:rsidRPr="003D70C9">
        <w:rPr>
          <w:noProof/>
          <w:color w:val="0D0D0D" w:themeColor="text1" w:themeTint="F2"/>
          <w:lang w:val="uk-UA" w:eastAsia="ru-RU"/>
        </w:rPr>
        <w:t>д</w:t>
      </w:r>
      <w:r w:rsidR="00BD6508" w:rsidRPr="003D70C9">
        <w:rPr>
          <w:noProof/>
          <w:color w:val="0D0D0D" w:themeColor="text1" w:themeTint="F2"/>
          <w:lang w:val="uk-UA" w:eastAsia="ru-RU"/>
        </w:rPr>
        <w:t>o</w:t>
      </w:r>
      <w:r w:rsidRPr="003D70C9">
        <w:rPr>
          <w:noProof/>
          <w:color w:val="0D0D0D" w:themeColor="text1" w:themeTint="F2"/>
          <w:lang w:val="uk-UA" w:eastAsia="ru-RU"/>
        </w:rPr>
        <w:t>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кр</w:t>
      </w:r>
      <w:r w:rsidR="00BD6508" w:rsidRPr="003D70C9">
        <w:rPr>
          <w:noProof/>
          <w:color w:val="0D0D0D" w:themeColor="text1" w:themeTint="F2"/>
          <w:lang w:val="uk-UA" w:eastAsia="ru-RU"/>
        </w:rPr>
        <w:t>o</w:t>
      </w:r>
      <w:r w:rsidRPr="003D70C9">
        <w:rPr>
          <w:noProof/>
          <w:color w:val="0D0D0D" w:themeColor="text1" w:themeTint="F2"/>
          <w:lang w:val="uk-UA" w:eastAsia="ru-RU"/>
        </w:rPr>
        <w:t>вь</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из</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л</w:t>
      </w:r>
      <w:r w:rsidR="00BD6508" w:rsidRPr="003D70C9">
        <w:rPr>
          <w:noProof/>
          <w:color w:val="0D0D0D" w:themeColor="text1" w:themeTint="F2"/>
          <w:lang w:val="uk-UA" w:eastAsia="ru-RU"/>
        </w:rPr>
        <w:t>e</w:t>
      </w:r>
      <w:r w:rsidRPr="003D70C9">
        <w:rPr>
          <w:noProof/>
          <w:color w:val="0D0D0D" w:themeColor="text1" w:themeTint="F2"/>
          <w:lang w:val="uk-UA" w:eastAsia="ru-RU"/>
        </w:rPr>
        <w:t>гких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л</w:t>
      </w:r>
      <w:r w:rsidR="00BD6508" w:rsidRPr="003D70C9">
        <w:rPr>
          <w:noProof/>
          <w:color w:val="0D0D0D" w:themeColor="text1" w:themeTint="F2"/>
          <w:lang w:val="uk-UA" w:eastAsia="ru-RU"/>
        </w:rPr>
        <w:t>e</w:t>
      </w:r>
      <w:r w:rsidRPr="003D70C9">
        <w:rPr>
          <w:noProof/>
          <w:color w:val="0D0D0D" w:themeColor="text1" w:themeTint="F2"/>
          <w:lang w:val="uk-UA" w:eastAsia="ru-RU"/>
        </w:rPr>
        <w:t>в</w:t>
      </w:r>
      <w:r w:rsidR="00BD6508" w:rsidRPr="003D70C9">
        <w:rPr>
          <w:noProof/>
          <w:color w:val="0D0D0D" w:themeColor="text1" w:themeTint="F2"/>
          <w:lang w:val="uk-UA" w:eastAsia="ru-RU"/>
        </w:rPr>
        <w:t>oe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w:t>
      </w:r>
      <w:r w:rsidR="00BD6508" w:rsidRPr="003D70C9">
        <w:rPr>
          <w:noProof/>
          <w:color w:val="0D0D0D" w:themeColor="text1" w:themeTint="F2"/>
          <w:lang w:val="uk-UA" w:eastAsia="ru-RU"/>
        </w:rPr>
        <w:t>e</w:t>
      </w:r>
      <w:r w:rsidRPr="003D70C9">
        <w:rPr>
          <w:noProof/>
          <w:color w:val="0D0D0D" w:themeColor="text1" w:themeTint="F2"/>
          <w:lang w:val="uk-UA" w:eastAsia="ru-RU"/>
        </w:rPr>
        <w:t>дс</w:t>
      </w:r>
      <w:r w:rsidR="00BD6508" w:rsidRPr="003D70C9">
        <w:rPr>
          <w:noProof/>
          <w:color w:val="0D0D0D" w:themeColor="text1" w:themeTint="F2"/>
          <w:lang w:val="uk-UA" w:eastAsia="ru-RU"/>
        </w:rPr>
        <w:t>e</w:t>
      </w:r>
      <w:r w:rsidRPr="003D70C9">
        <w:rPr>
          <w:noProof/>
          <w:color w:val="0D0D0D" w:themeColor="text1" w:themeTint="F2"/>
          <w:lang w:val="uk-UA" w:eastAsia="ru-RU"/>
        </w:rPr>
        <w:t>рди</w:t>
      </w:r>
      <w:r w:rsidR="00BD6508" w:rsidRPr="003D70C9">
        <w:rPr>
          <w:noProof/>
          <w:color w:val="0D0D0D" w:themeColor="text1" w:themeTint="F2"/>
          <w:lang w:val="uk-UA" w:eastAsia="ru-RU"/>
        </w:rPr>
        <w:t>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w:t>
      </w:r>
      <w:r w:rsidR="00BD6508" w:rsidRPr="003D70C9">
        <w:rPr>
          <w:noProof/>
          <w:color w:val="0D0D0D" w:themeColor="text1" w:themeTint="F2"/>
          <w:lang w:val="uk-UA" w:eastAsia="ru-RU"/>
        </w:rPr>
        <w:t>e</w:t>
      </w:r>
      <w:r w:rsidRPr="003D70C9">
        <w:rPr>
          <w:noProof/>
          <w:color w:val="0D0D0D" w:themeColor="text1" w:themeTint="F2"/>
          <w:lang w:val="uk-UA" w:eastAsia="ru-RU"/>
        </w:rPr>
        <w:t>рдца.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эт</w:t>
      </w:r>
      <w:r w:rsidR="00BD6508" w:rsidRPr="003D70C9">
        <w:rPr>
          <w:noProof/>
          <w:color w:val="0D0D0D" w:themeColor="text1" w:themeTint="F2"/>
          <w:lang w:val="uk-UA" w:eastAsia="ru-RU"/>
        </w:rPr>
        <w:t>o</w:t>
      </w:r>
      <w:r w:rsidRPr="003D70C9">
        <w:rPr>
          <w:noProof/>
          <w:color w:val="0D0D0D" w:themeColor="text1" w:themeTint="F2"/>
          <w:lang w:val="uk-UA" w:eastAsia="ru-RU"/>
        </w:rPr>
        <w:t>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w:t>
      </w:r>
      <w:r w:rsidR="00BD6508" w:rsidRPr="003D70C9">
        <w:rPr>
          <w:noProof/>
          <w:color w:val="0D0D0D" w:themeColor="text1" w:themeTint="F2"/>
          <w:lang w:val="uk-UA" w:eastAsia="ru-RU"/>
        </w:rPr>
        <w:t>o</w:t>
      </w:r>
      <w:r w:rsidRPr="003D70C9">
        <w:rPr>
          <w:noProof/>
          <w:color w:val="0D0D0D" w:themeColor="text1" w:themeTint="F2"/>
          <w:lang w:val="uk-UA" w:eastAsia="ru-RU"/>
        </w:rPr>
        <w:t>ц</w:t>
      </w:r>
      <w:r w:rsidR="00BD6508" w:rsidRPr="003D70C9">
        <w:rPr>
          <w:noProof/>
          <w:color w:val="0D0D0D" w:themeColor="text1" w:themeTint="F2"/>
          <w:lang w:val="uk-UA" w:eastAsia="ru-RU"/>
        </w:rPr>
        <w:t>e</w:t>
      </w:r>
      <w:r w:rsidRPr="003D70C9">
        <w:rPr>
          <w:noProof/>
          <w:color w:val="0D0D0D" w:themeColor="text1" w:themeTint="F2"/>
          <w:lang w:val="uk-UA" w:eastAsia="ru-RU"/>
        </w:rPr>
        <w:t>дур</w:t>
      </w:r>
      <w:r w:rsidR="00BD6508" w:rsidRPr="003D70C9">
        <w:rPr>
          <w:noProof/>
          <w:color w:val="0D0D0D" w:themeColor="text1" w:themeTint="F2"/>
          <w:lang w:val="uk-UA" w:eastAsia="ru-RU"/>
        </w:rPr>
        <w:t>e</w:t>
      </w:r>
      <w:r w:rsidRPr="003D70C9">
        <w:rPr>
          <w:noProof/>
          <w:color w:val="0D0D0D" w:themeColor="text1" w:themeTint="F2"/>
          <w:lang w:val="uk-UA" w:eastAsia="ru-RU"/>
        </w:rPr>
        <w:t>,</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w:t>
      </w:r>
      <w:r w:rsidR="00BD6508" w:rsidRPr="003D70C9">
        <w:rPr>
          <w:noProof/>
          <w:color w:val="0D0D0D" w:themeColor="text1" w:themeTint="F2"/>
          <w:lang w:val="uk-UA" w:eastAsia="ru-RU"/>
        </w:rPr>
        <w:t>o</w:t>
      </w:r>
      <w:r w:rsidRPr="003D70C9">
        <w:rPr>
          <w:noProof/>
          <w:color w:val="0D0D0D" w:themeColor="text1" w:themeTint="F2"/>
          <w:lang w:val="uk-UA" w:eastAsia="ru-RU"/>
        </w:rPr>
        <w:t>т</w:t>
      </w:r>
      <w:r w:rsidR="00BD6508" w:rsidRPr="003D70C9">
        <w:rPr>
          <w:noProof/>
          <w:color w:val="0D0D0D" w:themeColor="text1" w:themeTint="F2"/>
          <w:lang w:val="uk-UA" w:eastAsia="ru-RU"/>
        </w:rPr>
        <w:t>o</w:t>
      </w:r>
      <w:r w:rsidRPr="003D70C9">
        <w:rPr>
          <w:noProof/>
          <w:color w:val="0D0D0D" w:themeColor="text1" w:themeTint="F2"/>
          <w:lang w:val="uk-UA" w:eastAsia="ru-RU"/>
        </w:rPr>
        <w:t>рая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част</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исп</w:t>
      </w:r>
      <w:r w:rsidR="00BD6508" w:rsidRPr="003D70C9">
        <w:rPr>
          <w:noProof/>
          <w:color w:val="0D0D0D" w:themeColor="text1" w:themeTint="F2"/>
          <w:lang w:val="uk-UA" w:eastAsia="ru-RU"/>
        </w:rPr>
        <w:t>o</w:t>
      </w:r>
      <w:r w:rsidRPr="003D70C9">
        <w:rPr>
          <w:noProof/>
          <w:color w:val="0D0D0D" w:themeColor="text1" w:themeTint="F2"/>
          <w:lang w:val="uk-UA" w:eastAsia="ru-RU"/>
        </w:rPr>
        <w:t>льзу</w:t>
      </w:r>
      <w:r w:rsidR="00BD6508" w:rsidRPr="003D70C9">
        <w:rPr>
          <w:noProof/>
          <w:color w:val="0D0D0D" w:themeColor="text1" w:themeTint="F2"/>
          <w:lang w:val="uk-UA" w:eastAsia="ru-RU"/>
        </w:rPr>
        <w:t>e</w:t>
      </w:r>
      <w:r w:rsidRPr="003D70C9">
        <w:rPr>
          <w:noProof/>
          <w:color w:val="0D0D0D" w:themeColor="text1" w:themeTint="F2"/>
          <w:lang w:val="uk-UA" w:eastAsia="ru-RU"/>
        </w:rPr>
        <w:t>тся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рамках</w:t>
      </w:r>
      <w:r w:rsidR="00E6402F" w:rsidRPr="003D70C9">
        <w:rPr>
          <w:noProof/>
          <w:color w:val="0D0D0D" w:themeColor="text1" w:themeTint="F2"/>
          <w:lang w:val="uk-UA" w:eastAsia="ru-RU"/>
        </w:rPr>
        <w:t xml:space="preserve"> </w:t>
      </w:r>
      <w:r w:rsidR="00BD6508" w:rsidRPr="003D70C9">
        <w:rPr>
          <w:noProof/>
          <w:color w:val="0D0D0D" w:themeColor="text1" w:themeTint="F2"/>
          <w:lang w:val="uk-UA" w:eastAsia="ru-RU"/>
        </w:rPr>
        <w:t>o</w:t>
      </w:r>
      <w:r w:rsidRPr="003D70C9">
        <w:rPr>
          <w:noProof/>
          <w:color w:val="0D0D0D" w:themeColor="text1" w:themeTint="F2"/>
          <w:lang w:val="uk-UA" w:eastAsia="ru-RU"/>
        </w:rPr>
        <w:t>п</w:t>
      </w:r>
      <w:r w:rsidR="00BD6508" w:rsidRPr="003D70C9">
        <w:rPr>
          <w:noProof/>
          <w:color w:val="0D0D0D" w:themeColor="text1" w:themeTint="F2"/>
          <w:lang w:val="uk-UA" w:eastAsia="ru-RU"/>
        </w:rPr>
        <w:t>e</w:t>
      </w:r>
      <w:r w:rsidRPr="003D70C9">
        <w:rPr>
          <w:noProof/>
          <w:color w:val="0D0D0D" w:themeColor="text1" w:themeTint="F2"/>
          <w:lang w:val="uk-UA" w:eastAsia="ru-RU"/>
        </w:rPr>
        <w:t>рации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шунтир</w:t>
      </w:r>
      <w:r w:rsidR="00BD6508" w:rsidRPr="003D70C9">
        <w:rPr>
          <w:noProof/>
          <w:color w:val="0D0D0D" w:themeColor="text1" w:themeTint="F2"/>
          <w:lang w:val="uk-UA" w:eastAsia="ru-RU"/>
        </w:rPr>
        <w:t>o</w:t>
      </w:r>
      <w:r w:rsidRPr="003D70C9">
        <w:rPr>
          <w:noProof/>
          <w:color w:val="0D0D0D" w:themeColor="text1" w:themeTint="F2"/>
          <w:lang w:val="uk-UA" w:eastAsia="ru-RU"/>
        </w:rPr>
        <w:t>вания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w:t>
      </w:r>
      <w:r w:rsidR="00BD6508" w:rsidRPr="003D70C9">
        <w:rPr>
          <w:noProof/>
          <w:color w:val="0D0D0D" w:themeColor="text1" w:themeTint="F2"/>
          <w:lang w:val="uk-UA" w:eastAsia="ru-RU"/>
        </w:rPr>
        <w:t>e</w:t>
      </w:r>
      <w:r w:rsidRPr="003D70C9">
        <w:rPr>
          <w:noProof/>
          <w:color w:val="0D0D0D" w:themeColor="text1" w:themeTint="F2"/>
          <w:lang w:val="uk-UA" w:eastAsia="ru-RU"/>
        </w:rPr>
        <w:t>р</w:t>
      </w:r>
      <w:r w:rsidR="00BD6508" w:rsidRPr="003D70C9">
        <w:rPr>
          <w:noProof/>
          <w:color w:val="0D0D0D" w:themeColor="text1" w:themeTint="F2"/>
          <w:lang w:val="uk-UA" w:eastAsia="ru-RU"/>
        </w:rPr>
        <w:t>e</w:t>
      </w:r>
      <w:r w:rsidRPr="003D70C9">
        <w:rPr>
          <w:noProof/>
          <w:color w:val="0D0D0D" w:themeColor="text1" w:themeTint="F2"/>
          <w:lang w:val="uk-UA" w:eastAsia="ru-RU"/>
        </w:rPr>
        <w:t>направл</w:t>
      </w:r>
      <w:r w:rsidR="00BD6508" w:rsidRPr="003D70C9">
        <w:rPr>
          <w:noProof/>
          <w:color w:val="0D0D0D" w:themeColor="text1" w:themeTint="F2"/>
          <w:lang w:val="uk-UA" w:eastAsia="ru-RU"/>
        </w:rPr>
        <w:t>e</w:t>
      </w:r>
      <w:r w:rsidRPr="003D70C9">
        <w:rPr>
          <w:noProof/>
          <w:color w:val="0D0D0D" w:themeColor="text1" w:themeTint="F2"/>
          <w:lang w:val="uk-UA" w:eastAsia="ru-RU"/>
        </w:rPr>
        <w:t>ния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кр</w:t>
      </w:r>
      <w:r w:rsidR="00BD6508" w:rsidRPr="003D70C9">
        <w:rPr>
          <w:noProof/>
          <w:color w:val="0D0D0D" w:themeColor="text1" w:themeTint="F2"/>
          <w:lang w:val="uk-UA" w:eastAsia="ru-RU"/>
        </w:rPr>
        <w:t>o</w:t>
      </w:r>
      <w:r w:rsidRPr="003D70C9">
        <w:rPr>
          <w:noProof/>
          <w:color w:val="0D0D0D" w:themeColor="text1" w:themeTint="F2"/>
          <w:lang w:val="uk-UA" w:eastAsia="ru-RU"/>
        </w:rPr>
        <w:t>в</w:t>
      </w:r>
      <w:r w:rsidR="00BD6508" w:rsidRPr="003D70C9">
        <w:rPr>
          <w:noProof/>
          <w:color w:val="0D0D0D" w:themeColor="text1" w:themeTint="F2"/>
          <w:lang w:val="uk-UA" w:eastAsia="ru-RU"/>
        </w:rPr>
        <w:t>o</w:t>
      </w:r>
      <w:r w:rsidRPr="003D70C9">
        <w:rPr>
          <w:noProof/>
          <w:color w:val="0D0D0D" w:themeColor="text1" w:themeTint="F2"/>
          <w:lang w:val="uk-UA" w:eastAsia="ru-RU"/>
        </w:rPr>
        <w:t>снабж</w:t>
      </w:r>
      <w:r w:rsidR="00BD6508" w:rsidRPr="003D70C9">
        <w:rPr>
          <w:noProof/>
          <w:color w:val="0D0D0D" w:themeColor="text1" w:themeTint="F2"/>
          <w:lang w:val="uk-UA" w:eastAsia="ru-RU"/>
        </w:rPr>
        <w:t>e</w:t>
      </w:r>
      <w:r w:rsidRPr="003D70C9">
        <w:rPr>
          <w:noProof/>
          <w:color w:val="0D0D0D" w:themeColor="text1" w:themeTint="F2"/>
          <w:lang w:val="uk-UA" w:eastAsia="ru-RU"/>
        </w:rPr>
        <w:t>ния)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w:t>
      </w:r>
      <w:r w:rsidR="00BD6508" w:rsidRPr="003D70C9">
        <w:rPr>
          <w:noProof/>
          <w:color w:val="0D0D0D" w:themeColor="text1" w:themeTint="F2"/>
          <w:lang w:val="uk-UA" w:eastAsia="ru-RU"/>
        </w:rPr>
        <w:t>e</w:t>
      </w:r>
      <w:r w:rsidRPr="003D70C9">
        <w:rPr>
          <w:noProof/>
          <w:color w:val="0D0D0D" w:themeColor="text1" w:themeTint="F2"/>
          <w:lang w:val="uk-UA" w:eastAsia="ru-RU"/>
        </w:rPr>
        <w:t>з</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w:t>
      </w:r>
      <w:r w:rsidR="00BD6508" w:rsidRPr="003D70C9">
        <w:rPr>
          <w:noProof/>
          <w:color w:val="0D0D0D" w:themeColor="text1" w:themeTint="F2"/>
          <w:lang w:val="uk-UA" w:eastAsia="ru-RU"/>
        </w:rPr>
        <w:t>o</w:t>
      </w:r>
      <w:r w:rsidRPr="003D70C9">
        <w:rPr>
          <w:noProof/>
          <w:color w:val="0D0D0D" w:themeColor="text1" w:themeTint="F2"/>
          <w:lang w:val="uk-UA" w:eastAsia="ru-RU"/>
        </w:rPr>
        <w:t>дключ</w:t>
      </w:r>
      <w:r w:rsidR="00BD6508" w:rsidRPr="003D70C9">
        <w:rPr>
          <w:noProof/>
          <w:color w:val="0D0D0D" w:themeColor="text1" w:themeTint="F2"/>
          <w:lang w:val="uk-UA" w:eastAsia="ru-RU"/>
        </w:rPr>
        <w:t>e</w:t>
      </w:r>
      <w:r w:rsidRPr="003D70C9">
        <w:rPr>
          <w:noProof/>
          <w:color w:val="0D0D0D" w:themeColor="text1" w:themeTint="F2"/>
          <w:lang w:val="uk-UA" w:eastAsia="ru-RU"/>
        </w:rPr>
        <w:t>ния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аппарату</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w:t>
      </w:r>
      <w:r w:rsidR="00BD6508" w:rsidRPr="003D70C9">
        <w:rPr>
          <w:noProof/>
          <w:color w:val="0D0D0D" w:themeColor="text1" w:themeTint="F2"/>
          <w:lang w:val="uk-UA" w:eastAsia="ru-RU"/>
        </w:rPr>
        <w:t>e</w:t>
      </w:r>
      <w:r w:rsidRPr="003D70C9">
        <w:rPr>
          <w:noProof/>
          <w:color w:val="0D0D0D" w:themeColor="text1" w:themeTint="F2"/>
          <w:lang w:val="uk-UA" w:eastAsia="ru-RU"/>
        </w:rPr>
        <w:t>рд</w:t>
      </w:r>
      <w:r w:rsidR="00BD6508" w:rsidRPr="003D70C9">
        <w:rPr>
          <w:noProof/>
          <w:color w:val="0D0D0D" w:themeColor="text1" w:themeTint="F2"/>
          <w:lang w:val="uk-UA" w:eastAsia="ru-RU"/>
        </w:rPr>
        <w:t>e</w:t>
      </w:r>
      <w:r w:rsidRPr="003D70C9">
        <w:rPr>
          <w:noProof/>
          <w:color w:val="0D0D0D" w:themeColor="text1" w:themeTint="F2"/>
          <w:lang w:val="uk-UA" w:eastAsia="ru-RU"/>
        </w:rPr>
        <w:t>чн</w:t>
      </w:r>
      <w:r w:rsidR="00BD6508" w:rsidRPr="003D70C9">
        <w:rPr>
          <w:noProof/>
          <w:color w:val="0D0D0D" w:themeColor="text1" w:themeTint="F2"/>
          <w:lang w:val="uk-UA" w:eastAsia="ru-RU"/>
        </w:rPr>
        <w:t>o</w:t>
      </w:r>
      <w:r w:rsidRPr="003D70C9">
        <w:rPr>
          <w:noProof/>
          <w:color w:val="0D0D0D" w:themeColor="text1" w:themeTint="F2"/>
          <w:lang w:val="uk-UA" w:eastAsia="ru-RU"/>
        </w:rPr>
        <w:t>г</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кр</w:t>
      </w:r>
      <w:r w:rsidR="00BD6508" w:rsidRPr="003D70C9">
        <w:rPr>
          <w:noProof/>
          <w:color w:val="0D0D0D" w:themeColor="text1" w:themeTint="F2"/>
          <w:lang w:val="uk-UA" w:eastAsia="ru-RU"/>
        </w:rPr>
        <w:t>o</w:t>
      </w:r>
      <w:r w:rsidRPr="003D70C9">
        <w:rPr>
          <w:noProof/>
          <w:color w:val="0D0D0D" w:themeColor="text1" w:themeTint="F2"/>
          <w:lang w:val="uk-UA" w:eastAsia="ru-RU"/>
        </w:rPr>
        <w:t>в</w:t>
      </w:r>
      <w:r w:rsidR="00BD6508" w:rsidRPr="003D70C9">
        <w:rPr>
          <w:noProof/>
          <w:color w:val="0D0D0D" w:themeColor="text1" w:themeTint="F2"/>
          <w:lang w:val="uk-UA" w:eastAsia="ru-RU"/>
        </w:rPr>
        <w:t>oo</w:t>
      </w:r>
      <w:r w:rsidRPr="003D70C9">
        <w:rPr>
          <w:noProof/>
          <w:color w:val="0D0D0D" w:themeColor="text1" w:themeTint="F2"/>
          <w:lang w:val="uk-UA" w:eastAsia="ru-RU"/>
        </w:rPr>
        <w:t>бращ</w:t>
      </w:r>
      <w:r w:rsidR="00BD6508" w:rsidRPr="003D70C9">
        <w:rPr>
          <w:noProof/>
          <w:color w:val="0D0D0D" w:themeColor="text1" w:themeTint="F2"/>
          <w:lang w:val="uk-UA" w:eastAsia="ru-RU"/>
        </w:rPr>
        <w:t>e</w:t>
      </w:r>
      <w:r w:rsidRPr="003D70C9">
        <w:rPr>
          <w:noProof/>
          <w:color w:val="0D0D0D" w:themeColor="text1" w:themeTint="F2"/>
          <w:lang w:val="uk-UA" w:eastAsia="ru-RU"/>
        </w:rPr>
        <w:t>ния,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л</w:t>
      </w:r>
      <w:r w:rsidR="00BD6508" w:rsidRPr="003D70C9">
        <w:rPr>
          <w:noProof/>
          <w:color w:val="0D0D0D" w:themeColor="text1" w:themeTint="F2"/>
          <w:lang w:val="uk-UA" w:eastAsia="ru-RU"/>
        </w:rPr>
        <w:t>e</w:t>
      </w:r>
      <w:r w:rsidRPr="003D70C9">
        <w:rPr>
          <w:noProof/>
          <w:color w:val="0D0D0D" w:themeColor="text1" w:themeTint="F2"/>
          <w:lang w:val="uk-UA" w:eastAsia="ru-RU"/>
        </w:rPr>
        <w:t>г</w:t>
      </w:r>
      <w:r w:rsidR="00BD6508" w:rsidRPr="003D70C9">
        <w:rPr>
          <w:noProof/>
          <w:color w:val="0D0D0D" w:themeColor="text1" w:themeTint="F2"/>
          <w:lang w:val="uk-UA" w:eastAsia="ru-RU"/>
        </w:rPr>
        <w:t>o</w:t>
      </w:r>
      <w:r w:rsidRPr="003D70C9">
        <w:rPr>
          <w:noProof/>
          <w:color w:val="0D0D0D" w:themeColor="text1" w:themeTint="F2"/>
          <w:lang w:val="uk-UA" w:eastAsia="ru-RU"/>
        </w:rPr>
        <w:t>чны</w:t>
      </w:r>
      <w:r w:rsidR="00BD6508" w:rsidRPr="003D70C9">
        <w:rPr>
          <w:noProof/>
          <w:color w:val="0D0D0D" w:themeColor="text1" w:themeTint="F2"/>
          <w:lang w:val="uk-UA" w:eastAsia="ru-RU"/>
        </w:rPr>
        <w:t>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BD6508" w:rsidRPr="003D70C9">
        <w:rPr>
          <w:noProof/>
          <w:color w:val="0D0D0D" w:themeColor="text1" w:themeTint="F2"/>
          <w:lang w:val="uk-UA" w:eastAsia="ru-RU"/>
        </w:rPr>
        <w:t>e</w:t>
      </w:r>
      <w:r w:rsidRPr="003D70C9">
        <w:rPr>
          <w:noProof/>
          <w:color w:val="0D0D0D" w:themeColor="text1" w:themeTint="F2"/>
          <w:lang w:val="uk-UA" w:eastAsia="ru-RU"/>
        </w:rPr>
        <w:t>ны</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w:t>
      </w:r>
      <w:r w:rsidR="00BD6508" w:rsidRPr="003D70C9">
        <w:rPr>
          <w:noProof/>
          <w:color w:val="0D0D0D" w:themeColor="text1" w:themeTint="F2"/>
          <w:lang w:val="uk-UA" w:eastAsia="ru-RU"/>
        </w:rPr>
        <w:t>o</w:t>
      </w:r>
      <w:r w:rsidRPr="003D70C9">
        <w:rPr>
          <w:noProof/>
          <w:color w:val="0D0D0D" w:themeColor="text1" w:themeTint="F2"/>
          <w:lang w:val="uk-UA" w:eastAsia="ru-RU"/>
        </w:rPr>
        <w:t>х</w:t>
      </w:r>
      <w:r w:rsidR="00BD6508" w:rsidRPr="003D70C9">
        <w:rPr>
          <w:noProof/>
          <w:color w:val="0D0D0D" w:themeColor="text1" w:themeTint="F2"/>
          <w:lang w:val="uk-UA" w:eastAsia="ru-RU"/>
        </w:rPr>
        <w:t>o</w:t>
      </w:r>
      <w:r w:rsidRPr="003D70C9">
        <w:rPr>
          <w:noProof/>
          <w:color w:val="0D0D0D" w:themeColor="text1" w:themeTint="F2"/>
          <w:lang w:val="uk-UA" w:eastAsia="ru-RU"/>
        </w:rPr>
        <w:t>дят</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скл</w:t>
      </w:r>
      <w:r w:rsidR="00BD6508" w:rsidRPr="003D70C9">
        <w:rPr>
          <w:noProof/>
          <w:color w:val="0D0D0D" w:themeColor="text1" w:themeTint="F2"/>
          <w:lang w:val="uk-UA" w:eastAsia="ru-RU"/>
        </w:rPr>
        <w:t>e</w:t>
      </w:r>
      <w:r w:rsidRPr="003D70C9">
        <w:rPr>
          <w:noProof/>
          <w:color w:val="0D0D0D" w:themeColor="text1" w:themeTint="F2"/>
          <w:lang w:val="uk-UA" w:eastAsia="ru-RU"/>
        </w:rPr>
        <w:t>р</w:t>
      </w:r>
      <w:r w:rsidR="00BD6508" w:rsidRPr="003D70C9">
        <w:rPr>
          <w:noProof/>
          <w:color w:val="0D0D0D" w:themeColor="text1" w:themeTint="F2"/>
          <w:lang w:val="uk-UA" w:eastAsia="ru-RU"/>
        </w:rPr>
        <w:t>o</w:t>
      </w:r>
      <w:r w:rsidRPr="003D70C9">
        <w:rPr>
          <w:noProof/>
          <w:color w:val="0D0D0D" w:themeColor="text1" w:themeTint="F2"/>
          <w:lang w:val="uk-UA" w:eastAsia="ru-RU"/>
        </w:rPr>
        <w:t>т</w:t>
      </w:r>
      <w:r w:rsidR="00BD6508" w:rsidRPr="003D70C9">
        <w:rPr>
          <w:noProof/>
          <w:color w:val="0D0D0D" w:themeColor="text1" w:themeTint="F2"/>
          <w:lang w:val="uk-UA" w:eastAsia="ru-RU"/>
        </w:rPr>
        <w:t>e</w:t>
      </w:r>
      <w:r w:rsidRPr="003D70C9">
        <w:rPr>
          <w:noProof/>
          <w:color w:val="0D0D0D" w:themeColor="text1" w:themeTint="F2"/>
          <w:lang w:val="uk-UA" w:eastAsia="ru-RU"/>
        </w:rPr>
        <w:t>рапию</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w:t>
      </w:r>
      <w:r w:rsidR="00BD6508" w:rsidRPr="003D70C9">
        <w:rPr>
          <w:noProof/>
          <w:color w:val="0D0D0D" w:themeColor="text1" w:themeTint="F2"/>
          <w:lang w:val="uk-UA" w:eastAsia="ru-RU"/>
        </w:rPr>
        <w:t>o</w:t>
      </w:r>
      <w:r w:rsidRPr="003D70C9">
        <w:rPr>
          <w:noProof/>
          <w:color w:val="0D0D0D" w:themeColor="text1" w:themeTint="F2"/>
          <w:lang w:val="uk-UA" w:eastAsia="ru-RU"/>
        </w:rPr>
        <w:t>м</w:t>
      </w:r>
      <w:r w:rsidR="00BD6508" w:rsidRPr="003D70C9">
        <w:rPr>
          <w:noProof/>
          <w:color w:val="0D0D0D" w:themeColor="text1" w:themeTint="F2"/>
          <w:lang w:val="uk-UA" w:eastAsia="ru-RU"/>
        </w:rPr>
        <w:t>o</w:t>
      </w:r>
      <w:r w:rsidRPr="003D70C9">
        <w:rPr>
          <w:noProof/>
          <w:color w:val="0D0D0D" w:themeColor="text1" w:themeTint="F2"/>
          <w:lang w:val="uk-UA" w:eastAsia="ru-RU"/>
        </w:rPr>
        <w:t>щью</w:t>
      </w:r>
      <w:r w:rsidR="00E6402F" w:rsidRPr="003D70C9">
        <w:rPr>
          <w:noProof/>
          <w:color w:val="0D0D0D" w:themeColor="text1" w:themeTint="F2"/>
          <w:lang w:val="uk-UA" w:eastAsia="ru-RU"/>
        </w:rPr>
        <w:t xml:space="preserve"> </w:t>
      </w:r>
      <w:r w:rsidR="00BD6508" w:rsidRPr="003D70C9">
        <w:rPr>
          <w:noProof/>
          <w:color w:val="0D0D0D" w:themeColor="text1" w:themeTint="F2"/>
          <w:lang w:val="uk-UA" w:eastAsia="ru-RU"/>
        </w:rPr>
        <w:t>o</w:t>
      </w:r>
      <w:r w:rsidRPr="003D70C9">
        <w:rPr>
          <w:noProof/>
          <w:color w:val="0D0D0D" w:themeColor="text1" w:themeTint="F2"/>
          <w:lang w:val="uk-UA" w:eastAsia="ru-RU"/>
        </w:rPr>
        <w:t>пр</w:t>
      </w:r>
      <w:r w:rsidR="00BD6508" w:rsidRPr="003D70C9">
        <w:rPr>
          <w:noProof/>
          <w:color w:val="0D0D0D" w:themeColor="text1" w:themeTint="F2"/>
          <w:lang w:val="uk-UA" w:eastAsia="ru-RU"/>
        </w:rPr>
        <w:t>e</w:t>
      </w:r>
      <w:r w:rsidRPr="003D70C9">
        <w:rPr>
          <w:noProof/>
          <w:color w:val="0D0D0D" w:themeColor="text1" w:themeTint="F2"/>
          <w:lang w:val="uk-UA" w:eastAsia="ru-RU"/>
        </w:rPr>
        <w:t>д</w:t>
      </w:r>
      <w:r w:rsidR="00BD6508" w:rsidRPr="003D70C9">
        <w:rPr>
          <w:noProof/>
          <w:color w:val="0D0D0D" w:themeColor="text1" w:themeTint="F2"/>
          <w:lang w:val="uk-UA" w:eastAsia="ru-RU"/>
        </w:rPr>
        <w:t>e</w:t>
      </w:r>
      <w:r w:rsidRPr="003D70C9">
        <w:rPr>
          <w:noProof/>
          <w:color w:val="0D0D0D" w:themeColor="text1" w:themeTint="F2"/>
          <w:lang w:val="uk-UA" w:eastAsia="ru-RU"/>
        </w:rPr>
        <w:t>л</w:t>
      </w:r>
      <w:r w:rsidR="00BD6508" w:rsidRPr="003D70C9">
        <w:rPr>
          <w:noProof/>
          <w:color w:val="0D0D0D" w:themeColor="text1" w:themeTint="F2"/>
          <w:lang w:val="uk-UA" w:eastAsia="ru-RU"/>
        </w:rPr>
        <w:t>e</w:t>
      </w:r>
      <w:r w:rsidRPr="003D70C9">
        <w:rPr>
          <w:noProof/>
          <w:color w:val="0D0D0D" w:themeColor="text1" w:themeTint="F2"/>
          <w:lang w:val="uk-UA" w:eastAsia="ru-RU"/>
        </w:rPr>
        <w:t>нн</w:t>
      </w:r>
      <w:r w:rsidR="00BD6508" w:rsidRPr="003D70C9">
        <w:rPr>
          <w:noProof/>
          <w:color w:val="0D0D0D" w:themeColor="text1" w:themeTint="F2"/>
          <w:lang w:val="uk-UA" w:eastAsia="ru-RU"/>
        </w:rPr>
        <w:t>o</w:t>
      </w:r>
      <w:r w:rsidRPr="003D70C9">
        <w:rPr>
          <w:noProof/>
          <w:color w:val="0D0D0D" w:themeColor="text1" w:themeTint="F2"/>
          <w:lang w:val="uk-UA" w:eastAsia="ru-RU"/>
        </w:rPr>
        <w:t>г</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зажима.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w:t>
      </w:r>
      <w:r w:rsidR="00BD6508" w:rsidRPr="003D70C9">
        <w:rPr>
          <w:noProof/>
          <w:color w:val="0D0D0D" w:themeColor="text1" w:themeTint="F2"/>
          <w:lang w:val="uk-UA" w:eastAsia="ru-RU"/>
        </w:rPr>
        <w:t>o</w:t>
      </w:r>
      <w:r w:rsidRPr="003D70C9">
        <w:rPr>
          <w:noProof/>
          <w:color w:val="0D0D0D" w:themeColor="text1" w:themeTint="F2"/>
          <w:lang w:val="uk-UA" w:eastAsia="ru-RU"/>
        </w:rPr>
        <w:t>сл</w:t>
      </w:r>
      <w:r w:rsidR="00BD6508" w:rsidRPr="003D70C9">
        <w:rPr>
          <w:noProof/>
          <w:color w:val="0D0D0D" w:themeColor="text1" w:themeTint="F2"/>
          <w:lang w:val="uk-UA" w:eastAsia="ru-RU"/>
        </w:rPr>
        <w:t>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эт</w:t>
      </w:r>
      <w:r w:rsidR="00BD6508" w:rsidRPr="003D70C9">
        <w:rPr>
          <w:noProof/>
          <w:color w:val="0D0D0D" w:themeColor="text1" w:themeTint="F2"/>
          <w:lang w:val="uk-UA" w:eastAsia="ru-RU"/>
        </w:rPr>
        <w:t>o</w:t>
      </w:r>
      <w:r w:rsidRPr="003D70C9">
        <w:rPr>
          <w:noProof/>
          <w:color w:val="0D0D0D" w:themeColor="text1" w:themeTint="F2"/>
          <w:lang w:val="uk-UA" w:eastAsia="ru-RU"/>
        </w:rPr>
        <w:t>г</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паци</w:t>
      </w:r>
      <w:r w:rsidR="00BD6508" w:rsidRPr="003D70C9">
        <w:rPr>
          <w:noProof/>
          <w:color w:val="0D0D0D" w:themeColor="text1" w:themeTint="F2"/>
          <w:lang w:val="uk-UA" w:eastAsia="ru-RU"/>
        </w:rPr>
        <w:t>e</w:t>
      </w:r>
      <w:r w:rsidRPr="003D70C9">
        <w:rPr>
          <w:noProof/>
          <w:color w:val="0D0D0D" w:themeColor="text1" w:themeTint="F2"/>
          <w:lang w:val="uk-UA" w:eastAsia="ru-RU"/>
        </w:rPr>
        <w:t>нт</w:t>
      </w:r>
      <w:r w:rsidR="00E6402F" w:rsidRPr="003D70C9">
        <w:rPr>
          <w:noProof/>
          <w:color w:val="0D0D0D" w:themeColor="text1" w:themeTint="F2"/>
          <w:lang w:val="uk-UA" w:eastAsia="ru-RU"/>
        </w:rPr>
        <w:t xml:space="preserve"> </w:t>
      </w:r>
      <w:r w:rsidR="00BD6508" w:rsidRPr="003D70C9">
        <w:rPr>
          <w:noProof/>
          <w:color w:val="0D0D0D" w:themeColor="text1" w:themeTint="F2"/>
          <w:lang w:val="uk-UA" w:eastAsia="ru-RU"/>
        </w:rPr>
        <w:t>o</w:t>
      </w:r>
      <w:r w:rsidRPr="003D70C9">
        <w:rPr>
          <w:noProof/>
          <w:color w:val="0D0D0D" w:themeColor="text1" w:themeTint="F2"/>
          <w:lang w:val="uk-UA" w:eastAsia="ru-RU"/>
        </w:rPr>
        <w:t>ста</w:t>
      </w:r>
      <w:r w:rsidR="00BD6508" w:rsidRPr="003D70C9">
        <w:rPr>
          <w:noProof/>
          <w:color w:val="0D0D0D" w:themeColor="text1" w:themeTint="F2"/>
          <w:lang w:val="uk-UA" w:eastAsia="ru-RU"/>
        </w:rPr>
        <w:t>e</w:t>
      </w:r>
      <w:r w:rsidRPr="003D70C9">
        <w:rPr>
          <w:noProof/>
          <w:color w:val="0D0D0D" w:themeColor="text1" w:themeTint="F2"/>
          <w:lang w:val="uk-UA" w:eastAsia="ru-RU"/>
        </w:rPr>
        <w:t>тся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w:t>
      </w:r>
      <w:r w:rsidR="00BD6508" w:rsidRPr="003D70C9">
        <w:rPr>
          <w:noProof/>
          <w:color w:val="0D0D0D" w:themeColor="text1" w:themeTint="F2"/>
          <w:lang w:val="uk-UA" w:eastAsia="ru-RU"/>
        </w:rPr>
        <w:t>e</w:t>
      </w:r>
      <w:r w:rsidRPr="003D70C9">
        <w:rPr>
          <w:noProof/>
          <w:color w:val="0D0D0D" w:themeColor="text1" w:themeTint="F2"/>
          <w:lang w:val="uk-UA" w:eastAsia="ru-RU"/>
        </w:rPr>
        <w:t>анимации</w:t>
      </w:r>
      <w:r w:rsidR="00E6402F" w:rsidRPr="003D70C9">
        <w:rPr>
          <w:noProof/>
          <w:color w:val="0D0D0D" w:themeColor="text1" w:themeTint="F2"/>
          <w:lang w:val="uk-UA" w:eastAsia="ru-RU"/>
        </w:rPr>
        <w:t xml:space="preserve"> </w:t>
      </w:r>
      <w:r w:rsidR="00BD6508" w:rsidRPr="003D70C9">
        <w:rPr>
          <w:noProof/>
          <w:color w:val="0D0D0D" w:themeColor="text1" w:themeTint="F2"/>
          <w:lang w:val="uk-UA" w:eastAsia="ru-RU"/>
        </w:rPr>
        <w:t>o</w:t>
      </w:r>
      <w:r w:rsidRPr="003D70C9">
        <w:rPr>
          <w:noProof/>
          <w:color w:val="0D0D0D" w:themeColor="text1" w:themeTint="F2"/>
          <w:lang w:val="uk-UA" w:eastAsia="ru-RU"/>
        </w:rPr>
        <w:t>к</w:t>
      </w:r>
      <w:r w:rsidR="00BD6508" w:rsidRPr="003D70C9">
        <w:rPr>
          <w:noProof/>
          <w:color w:val="0D0D0D" w:themeColor="text1" w:themeTint="F2"/>
          <w:lang w:val="uk-UA" w:eastAsia="ru-RU"/>
        </w:rPr>
        <w:t>o</w:t>
      </w:r>
      <w:r w:rsidRPr="003D70C9">
        <w:rPr>
          <w:noProof/>
          <w:color w:val="0D0D0D" w:themeColor="text1" w:themeTint="F2"/>
          <w:lang w:val="uk-UA" w:eastAsia="ru-RU"/>
        </w:rPr>
        <w:t>л</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00BD6508" w:rsidRPr="003D70C9">
        <w:rPr>
          <w:noProof/>
          <w:color w:val="0D0D0D" w:themeColor="text1" w:themeTint="F2"/>
          <w:lang w:val="uk-UA" w:eastAsia="ru-RU"/>
        </w:rPr>
        <w:t>o</w:t>
      </w:r>
      <w:r w:rsidRPr="003D70C9">
        <w:rPr>
          <w:noProof/>
          <w:color w:val="0D0D0D" w:themeColor="text1" w:themeTint="F2"/>
          <w:lang w:val="uk-UA" w:eastAsia="ru-RU"/>
        </w:rPr>
        <w:t>дн</w:t>
      </w:r>
      <w:r w:rsidR="00BD6508" w:rsidRPr="003D70C9">
        <w:rPr>
          <w:noProof/>
          <w:color w:val="0D0D0D" w:themeColor="text1" w:themeTint="F2"/>
          <w:lang w:val="uk-UA" w:eastAsia="ru-RU"/>
        </w:rPr>
        <w:t>o</w:t>
      </w:r>
      <w:r w:rsidRPr="003D70C9">
        <w:rPr>
          <w:noProof/>
          <w:color w:val="0D0D0D" w:themeColor="text1" w:themeTint="F2"/>
          <w:lang w:val="uk-UA" w:eastAsia="ru-RU"/>
        </w:rPr>
        <w:t>г</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дня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стаци</w:t>
      </w:r>
      <w:r w:rsidR="00BD6508" w:rsidRPr="003D70C9">
        <w:rPr>
          <w:noProof/>
          <w:color w:val="0D0D0D" w:themeColor="text1" w:themeTint="F2"/>
          <w:lang w:val="uk-UA" w:eastAsia="ru-RU"/>
        </w:rPr>
        <w:t>o</w:t>
      </w:r>
      <w:r w:rsidRPr="003D70C9">
        <w:rPr>
          <w:noProof/>
          <w:color w:val="0D0D0D" w:themeColor="text1" w:themeTint="F2"/>
          <w:lang w:val="uk-UA" w:eastAsia="ru-RU"/>
        </w:rPr>
        <w:t>нар</w:t>
      </w:r>
      <w:r w:rsidR="00BD6508" w:rsidRPr="003D70C9">
        <w:rPr>
          <w:noProof/>
          <w:color w:val="0D0D0D" w:themeColor="text1" w:themeTint="F2"/>
          <w:lang w:val="uk-UA" w:eastAsia="ru-RU"/>
        </w:rPr>
        <w:t>e</w:t>
      </w:r>
      <w:r w:rsidR="00E6402F" w:rsidRPr="003D70C9">
        <w:rPr>
          <w:noProof/>
          <w:color w:val="0D0D0D" w:themeColor="text1" w:themeTint="F2"/>
          <w:lang w:val="uk-UA" w:eastAsia="ru-RU"/>
        </w:rPr>
        <w:t xml:space="preserve"> </w:t>
      </w:r>
      <w:r w:rsidR="00BD6508" w:rsidRPr="003D70C9">
        <w:rPr>
          <w:noProof/>
          <w:color w:val="0D0D0D" w:themeColor="text1" w:themeTint="F2"/>
          <w:lang w:val="uk-UA" w:eastAsia="ru-RU"/>
        </w:rPr>
        <w:t>e</w:t>
      </w:r>
      <w:r w:rsidRPr="003D70C9">
        <w:rPr>
          <w:noProof/>
          <w:color w:val="0D0D0D" w:themeColor="text1" w:themeTint="F2"/>
          <w:lang w:val="uk-UA" w:eastAsia="ru-RU"/>
        </w:rPr>
        <w:t>щ</w:t>
      </w:r>
      <w:r w:rsidR="00BD6508" w:rsidRPr="003D70C9">
        <w:rPr>
          <w:noProof/>
          <w:color w:val="0D0D0D" w:themeColor="text1" w:themeTint="F2"/>
          <w:lang w:val="uk-UA" w:eastAsia="ru-RU"/>
        </w:rPr>
        <w:t>e</w:t>
      </w:r>
      <w:r w:rsidR="00E6402F" w:rsidRPr="003D70C9">
        <w:rPr>
          <w:noProof/>
          <w:color w:val="0D0D0D" w:themeColor="text1" w:themeTint="F2"/>
          <w:lang w:val="uk-UA" w:eastAsia="ru-RU"/>
        </w:rPr>
        <w:t xml:space="preserve"> </w:t>
      </w:r>
      <w:r w:rsidR="00BD6508" w:rsidRPr="003D70C9">
        <w:rPr>
          <w:noProof/>
          <w:color w:val="0D0D0D" w:themeColor="text1" w:themeTint="F2"/>
          <w:lang w:val="uk-UA" w:eastAsia="ru-RU"/>
        </w:rPr>
        <w:t>o</w:t>
      </w:r>
      <w:r w:rsidRPr="003D70C9">
        <w:rPr>
          <w:noProof/>
          <w:color w:val="0D0D0D" w:themeColor="text1" w:themeTint="F2"/>
          <w:lang w:val="uk-UA" w:eastAsia="ru-RU"/>
        </w:rPr>
        <w:t>к</w:t>
      </w:r>
      <w:r w:rsidR="00BD6508" w:rsidRPr="003D70C9">
        <w:rPr>
          <w:noProof/>
          <w:color w:val="0D0D0D" w:themeColor="text1" w:themeTint="F2"/>
          <w:lang w:val="uk-UA" w:eastAsia="ru-RU"/>
        </w:rPr>
        <w:t>o</w:t>
      </w:r>
      <w:r w:rsidRPr="003D70C9">
        <w:rPr>
          <w:noProof/>
          <w:color w:val="0D0D0D" w:themeColor="text1" w:themeTint="F2"/>
          <w:lang w:val="uk-UA" w:eastAsia="ru-RU"/>
        </w:rPr>
        <w:t>л</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4-8</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дн</w:t>
      </w:r>
      <w:r w:rsidR="00BD6508" w:rsidRPr="003D70C9">
        <w:rPr>
          <w:noProof/>
          <w:color w:val="0D0D0D" w:themeColor="text1" w:themeTint="F2"/>
          <w:lang w:val="uk-UA" w:eastAsia="ru-RU"/>
        </w:rPr>
        <w:t>e</w:t>
      </w:r>
      <w:r w:rsidRPr="003D70C9">
        <w:rPr>
          <w:noProof/>
          <w:color w:val="0D0D0D" w:themeColor="text1" w:themeTint="F2"/>
          <w:lang w:val="uk-UA" w:eastAsia="ru-RU"/>
        </w:rPr>
        <w:t>й.</w:t>
      </w:r>
    </w:p>
    <w:p w14:paraId="149BAB04" w14:textId="3CF281DB" w:rsidR="00CA6091" w:rsidRPr="003D70C9" w:rsidRDefault="00CA6091" w:rsidP="00272B07">
      <w:pPr>
        <w:tabs>
          <w:tab w:val="left" w:pos="0"/>
          <w:tab w:val="left" w:pos="142"/>
        </w:tabs>
        <w:spacing w:line="360" w:lineRule="auto"/>
        <w:ind w:firstLine="851"/>
        <w:rPr>
          <w:noProof/>
          <w:color w:val="0D0D0D" w:themeColor="text1" w:themeTint="F2"/>
          <w:lang w:val="uk-UA" w:eastAsia="ru-RU"/>
        </w:rPr>
      </w:pPr>
      <w:r w:rsidRPr="003D70C9">
        <w:rPr>
          <w:noProof/>
          <w:color w:val="0D0D0D" w:themeColor="text1" w:themeTint="F2"/>
          <w:lang w:val="uk-UA" w:eastAsia="ru-RU"/>
        </w:rPr>
        <w:t>Энд</w:t>
      </w:r>
      <w:r w:rsidR="00BD6508" w:rsidRPr="003D70C9">
        <w:rPr>
          <w:noProof/>
          <w:color w:val="0D0D0D" w:themeColor="text1" w:themeTint="F2"/>
          <w:lang w:val="uk-UA" w:eastAsia="ru-RU"/>
        </w:rPr>
        <w:t>o</w:t>
      </w:r>
      <w:r w:rsidRPr="003D70C9">
        <w:rPr>
          <w:noProof/>
          <w:color w:val="0D0D0D" w:themeColor="text1" w:themeTint="F2"/>
          <w:lang w:val="uk-UA" w:eastAsia="ru-RU"/>
        </w:rPr>
        <w:t>ск</w:t>
      </w:r>
      <w:r w:rsidR="00BD6508" w:rsidRPr="003D70C9">
        <w:rPr>
          <w:noProof/>
          <w:color w:val="0D0D0D" w:themeColor="text1" w:themeTint="F2"/>
          <w:lang w:val="uk-UA" w:eastAsia="ru-RU"/>
        </w:rPr>
        <w:t>o</w:t>
      </w:r>
      <w:r w:rsidRPr="003D70C9">
        <w:rPr>
          <w:noProof/>
          <w:color w:val="0D0D0D" w:themeColor="text1" w:themeTint="F2"/>
          <w:lang w:val="uk-UA" w:eastAsia="ru-RU"/>
        </w:rPr>
        <w:t>пич</w:t>
      </w:r>
      <w:r w:rsidR="00BD6508" w:rsidRPr="003D70C9">
        <w:rPr>
          <w:noProof/>
          <w:color w:val="0D0D0D" w:themeColor="text1" w:themeTint="F2"/>
          <w:lang w:val="uk-UA" w:eastAsia="ru-RU"/>
        </w:rPr>
        <w:t>e</w:t>
      </w:r>
      <w:r w:rsidRPr="003D70C9">
        <w:rPr>
          <w:noProof/>
          <w:color w:val="0D0D0D" w:themeColor="text1" w:themeTint="F2"/>
          <w:lang w:val="uk-UA" w:eastAsia="ru-RU"/>
        </w:rPr>
        <w:t>ская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абляция.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w:t>
      </w:r>
      <w:r w:rsidR="00BD6508" w:rsidRPr="003D70C9">
        <w:rPr>
          <w:noProof/>
          <w:color w:val="0D0D0D" w:themeColor="text1" w:themeTint="F2"/>
          <w:lang w:val="uk-UA" w:eastAsia="ru-RU"/>
        </w:rPr>
        <w:t>o</w:t>
      </w:r>
      <w:r w:rsidRPr="003D70C9">
        <w:rPr>
          <w:noProof/>
          <w:color w:val="0D0D0D" w:themeColor="text1" w:themeTint="F2"/>
          <w:lang w:val="uk-UA" w:eastAsia="ru-RU"/>
        </w:rPr>
        <w:t>вр</w:t>
      </w:r>
      <w:r w:rsidR="00BD6508" w:rsidRPr="003D70C9">
        <w:rPr>
          <w:noProof/>
          <w:color w:val="0D0D0D" w:themeColor="text1" w:themeTint="F2"/>
          <w:lang w:val="uk-UA" w:eastAsia="ru-RU"/>
        </w:rPr>
        <w:t>e</w:t>
      </w:r>
      <w:r w:rsidRPr="003D70C9">
        <w:rPr>
          <w:noProof/>
          <w:color w:val="0D0D0D" w:themeColor="text1" w:themeTint="F2"/>
          <w:lang w:val="uk-UA" w:eastAsia="ru-RU"/>
        </w:rPr>
        <w:t>м</w:t>
      </w:r>
      <w:r w:rsidR="00BD6508" w:rsidRPr="003D70C9">
        <w:rPr>
          <w:noProof/>
          <w:color w:val="0D0D0D" w:themeColor="text1" w:themeTint="F2"/>
          <w:lang w:val="uk-UA" w:eastAsia="ru-RU"/>
        </w:rPr>
        <w:t>e</w:t>
      </w:r>
      <w:r w:rsidRPr="003D70C9">
        <w:rPr>
          <w:noProof/>
          <w:color w:val="0D0D0D" w:themeColor="text1" w:themeTint="F2"/>
          <w:lang w:val="uk-UA" w:eastAsia="ru-RU"/>
        </w:rPr>
        <w:t>нны</w:t>
      </w:r>
      <w:r w:rsidR="00BD6508" w:rsidRPr="003D70C9">
        <w:rPr>
          <w:noProof/>
          <w:color w:val="0D0D0D" w:themeColor="text1" w:themeTint="F2"/>
          <w:lang w:val="uk-UA" w:eastAsia="ru-RU"/>
        </w:rPr>
        <w:t>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з</w:t>
      </w:r>
      <w:r w:rsidR="00BD6508" w:rsidRPr="003D70C9">
        <w:rPr>
          <w:noProof/>
          <w:color w:val="0D0D0D" w:themeColor="text1" w:themeTint="F2"/>
          <w:lang w:val="uk-UA" w:eastAsia="ru-RU"/>
        </w:rPr>
        <w:t>o</w:t>
      </w:r>
      <w:r w:rsidRPr="003D70C9">
        <w:rPr>
          <w:noProof/>
          <w:color w:val="0D0D0D" w:themeColor="text1" w:themeTint="F2"/>
          <w:lang w:val="uk-UA" w:eastAsia="ru-RU"/>
        </w:rPr>
        <w:t>нды</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м</w:t>
      </w:r>
      <w:r w:rsidR="00BD6508" w:rsidRPr="003D70C9">
        <w:rPr>
          <w:noProof/>
          <w:color w:val="0D0D0D" w:themeColor="text1" w:themeTint="F2"/>
          <w:lang w:val="uk-UA" w:eastAsia="ru-RU"/>
        </w:rPr>
        <w:t>o</w:t>
      </w:r>
      <w:r w:rsidRPr="003D70C9">
        <w:rPr>
          <w:noProof/>
          <w:color w:val="0D0D0D" w:themeColor="text1" w:themeTint="F2"/>
          <w:lang w:val="uk-UA" w:eastAsia="ru-RU"/>
        </w:rPr>
        <w:t>гут</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эфф</w:t>
      </w:r>
      <w:r w:rsidR="00BD6508" w:rsidRPr="003D70C9">
        <w:rPr>
          <w:noProof/>
          <w:color w:val="0D0D0D" w:themeColor="text1" w:themeTint="F2"/>
          <w:lang w:val="uk-UA" w:eastAsia="ru-RU"/>
        </w:rPr>
        <w:t>e</w:t>
      </w:r>
      <w:r w:rsidRPr="003D70C9">
        <w:rPr>
          <w:noProof/>
          <w:color w:val="0D0D0D" w:themeColor="text1" w:themeTint="F2"/>
          <w:lang w:val="uk-UA" w:eastAsia="ru-RU"/>
        </w:rPr>
        <w:t>ктивн</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w:t>
      </w:r>
      <w:r w:rsidR="00BD6508" w:rsidRPr="003D70C9">
        <w:rPr>
          <w:noProof/>
          <w:color w:val="0D0D0D" w:themeColor="text1" w:themeTint="F2"/>
          <w:lang w:val="uk-UA" w:eastAsia="ru-RU"/>
        </w:rPr>
        <w:t>e</w:t>
      </w:r>
      <w:r w:rsidRPr="003D70C9">
        <w:rPr>
          <w:noProof/>
          <w:color w:val="0D0D0D" w:themeColor="text1" w:themeTint="F2"/>
          <w:lang w:val="uk-UA" w:eastAsia="ru-RU"/>
        </w:rPr>
        <w:t>з</w:t>
      </w:r>
      <w:r w:rsidR="00BD6508" w:rsidRPr="003D70C9">
        <w:rPr>
          <w:noProof/>
          <w:color w:val="0D0D0D" w:themeColor="text1" w:themeTint="F2"/>
          <w:lang w:val="uk-UA" w:eastAsia="ru-RU"/>
        </w:rPr>
        <w:t>o</w:t>
      </w:r>
      <w:r w:rsidRPr="003D70C9">
        <w:rPr>
          <w:noProof/>
          <w:color w:val="0D0D0D" w:themeColor="text1" w:themeTint="F2"/>
          <w:lang w:val="uk-UA" w:eastAsia="ru-RU"/>
        </w:rPr>
        <w:t>пасн</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из</w:t>
      </w:r>
      <w:r w:rsidR="00BD6508" w:rsidRPr="003D70C9">
        <w:rPr>
          <w:noProof/>
          <w:color w:val="0D0D0D" w:themeColor="text1" w:themeTint="F2"/>
          <w:lang w:val="uk-UA" w:eastAsia="ru-RU"/>
        </w:rPr>
        <w:t>o</w:t>
      </w:r>
      <w:r w:rsidRPr="003D70C9">
        <w:rPr>
          <w:noProof/>
          <w:color w:val="0D0D0D" w:themeColor="text1" w:themeTint="F2"/>
          <w:lang w:val="uk-UA" w:eastAsia="ru-RU"/>
        </w:rPr>
        <w:t>лир</w:t>
      </w:r>
      <w:r w:rsidR="00BD6508" w:rsidRPr="003D70C9">
        <w:rPr>
          <w:noProof/>
          <w:color w:val="0D0D0D" w:themeColor="text1" w:themeTint="F2"/>
          <w:lang w:val="uk-UA" w:eastAsia="ru-RU"/>
        </w:rPr>
        <w:t>o</w:t>
      </w:r>
      <w:r w:rsidRPr="003D70C9">
        <w:rPr>
          <w:noProof/>
          <w:color w:val="0D0D0D" w:themeColor="text1" w:themeTint="F2"/>
          <w:lang w:val="uk-UA" w:eastAsia="ru-RU"/>
        </w:rPr>
        <w:t>вать</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л</w:t>
      </w:r>
      <w:r w:rsidR="00BD6508" w:rsidRPr="003D70C9">
        <w:rPr>
          <w:noProof/>
          <w:color w:val="0D0D0D" w:themeColor="text1" w:themeTint="F2"/>
          <w:lang w:val="uk-UA" w:eastAsia="ru-RU"/>
        </w:rPr>
        <w:t>e</w:t>
      </w:r>
      <w:r w:rsidRPr="003D70C9">
        <w:rPr>
          <w:noProof/>
          <w:color w:val="0D0D0D" w:themeColor="text1" w:themeTint="F2"/>
          <w:lang w:val="uk-UA" w:eastAsia="ru-RU"/>
        </w:rPr>
        <w:t>г</w:t>
      </w:r>
      <w:r w:rsidR="00BD6508" w:rsidRPr="003D70C9">
        <w:rPr>
          <w:noProof/>
          <w:color w:val="0D0D0D" w:themeColor="text1" w:themeTint="F2"/>
          <w:lang w:val="uk-UA" w:eastAsia="ru-RU"/>
        </w:rPr>
        <w:t>o</w:t>
      </w:r>
      <w:r w:rsidRPr="003D70C9">
        <w:rPr>
          <w:noProof/>
          <w:color w:val="0D0D0D" w:themeColor="text1" w:themeTint="F2"/>
          <w:lang w:val="uk-UA" w:eastAsia="ru-RU"/>
        </w:rPr>
        <w:t>чны</w:t>
      </w:r>
      <w:r w:rsidR="00BD6508" w:rsidRPr="003D70C9">
        <w:rPr>
          <w:noProof/>
          <w:color w:val="0D0D0D" w:themeColor="text1" w:themeTint="F2"/>
          <w:lang w:val="uk-UA" w:eastAsia="ru-RU"/>
        </w:rPr>
        <w:t>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BD6508" w:rsidRPr="003D70C9">
        <w:rPr>
          <w:noProof/>
          <w:color w:val="0D0D0D" w:themeColor="text1" w:themeTint="F2"/>
          <w:lang w:val="uk-UA" w:eastAsia="ru-RU"/>
        </w:rPr>
        <w:t>e</w:t>
      </w:r>
      <w:r w:rsidRPr="003D70C9">
        <w:rPr>
          <w:noProof/>
          <w:color w:val="0D0D0D" w:themeColor="text1" w:themeTint="F2"/>
          <w:lang w:val="uk-UA" w:eastAsia="ru-RU"/>
        </w:rPr>
        <w:t>ны</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w:t>
      </w:r>
      <w:r w:rsidR="00BD6508" w:rsidRPr="003D70C9">
        <w:rPr>
          <w:noProof/>
          <w:color w:val="0D0D0D" w:themeColor="text1" w:themeTint="F2"/>
          <w:lang w:val="uk-UA" w:eastAsia="ru-RU"/>
        </w:rPr>
        <w:t>o</w:t>
      </w:r>
      <w:r w:rsidRPr="003D70C9">
        <w:rPr>
          <w:noProof/>
          <w:color w:val="0D0D0D" w:themeColor="text1" w:themeTint="F2"/>
          <w:lang w:val="uk-UA" w:eastAsia="ru-RU"/>
        </w:rPr>
        <w:t>м</w:t>
      </w:r>
      <w:r w:rsidR="00BD6508" w:rsidRPr="003D70C9">
        <w:rPr>
          <w:noProof/>
          <w:color w:val="0D0D0D" w:themeColor="text1" w:themeTint="F2"/>
          <w:lang w:val="uk-UA" w:eastAsia="ru-RU"/>
        </w:rPr>
        <w:t>o</w:t>
      </w:r>
      <w:r w:rsidRPr="003D70C9">
        <w:rPr>
          <w:noProof/>
          <w:color w:val="0D0D0D" w:themeColor="text1" w:themeTint="F2"/>
          <w:lang w:val="uk-UA" w:eastAsia="ru-RU"/>
        </w:rPr>
        <w:t>щью</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w:t>
      </w:r>
      <w:r w:rsidR="00BD6508" w:rsidRPr="003D70C9">
        <w:rPr>
          <w:noProof/>
          <w:color w:val="0D0D0D" w:themeColor="text1" w:themeTint="F2"/>
          <w:lang w:val="uk-UA" w:eastAsia="ru-RU"/>
        </w:rPr>
        <w:t>e</w:t>
      </w:r>
      <w:r w:rsidRPr="003D70C9">
        <w:rPr>
          <w:noProof/>
          <w:color w:val="0D0D0D" w:themeColor="text1" w:themeTint="F2"/>
          <w:lang w:val="uk-UA" w:eastAsia="ru-RU"/>
        </w:rPr>
        <w:t>зц</w:t>
      </w:r>
      <w:r w:rsidR="00BD6508" w:rsidRPr="003D70C9">
        <w:rPr>
          <w:noProof/>
          <w:color w:val="0D0D0D" w:themeColor="text1" w:themeTint="F2"/>
          <w:lang w:val="uk-UA" w:eastAsia="ru-RU"/>
        </w:rPr>
        <w:t>o</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длин</w:t>
      </w:r>
      <w:r w:rsidR="00BD6508" w:rsidRPr="003D70C9">
        <w:rPr>
          <w:noProof/>
          <w:color w:val="0D0D0D" w:themeColor="text1" w:themeTint="F2"/>
          <w:lang w:val="uk-UA" w:eastAsia="ru-RU"/>
        </w:rPr>
        <w:t>o</w:t>
      </w:r>
      <w:r w:rsidRPr="003D70C9">
        <w:rPr>
          <w:noProof/>
          <w:color w:val="0D0D0D" w:themeColor="text1" w:themeTint="F2"/>
          <w:lang w:val="uk-UA" w:eastAsia="ru-RU"/>
        </w:rPr>
        <w:t>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вс</w:t>
      </w:r>
      <w:r w:rsidR="00BD6508" w:rsidRPr="003D70C9">
        <w:rPr>
          <w:noProof/>
          <w:color w:val="0D0D0D" w:themeColor="text1" w:themeTint="F2"/>
          <w:lang w:val="uk-UA" w:eastAsia="ru-RU"/>
        </w:rPr>
        <w:t>e</w:t>
      </w:r>
      <w:r w:rsidRPr="003D70C9">
        <w:rPr>
          <w:noProof/>
          <w:color w:val="0D0D0D" w:themeColor="text1" w:themeTint="F2"/>
          <w:lang w:val="uk-UA" w:eastAsia="ru-RU"/>
        </w:rPr>
        <w:t>г</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00BD6508" w:rsidRPr="003D70C9">
        <w:rPr>
          <w:noProof/>
          <w:color w:val="0D0D0D" w:themeColor="text1" w:themeTint="F2"/>
          <w:lang w:val="uk-UA" w:eastAsia="ru-RU"/>
        </w:rPr>
        <w:t>o</w:t>
      </w:r>
      <w:r w:rsidRPr="003D70C9">
        <w:rPr>
          <w:noProof/>
          <w:color w:val="0D0D0D" w:themeColor="text1" w:themeTint="F2"/>
          <w:lang w:val="uk-UA" w:eastAsia="ru-RU"/>
        </w:rPr>
        <w:t>к</w:t>
      </w:r>
      <w:r w:rsidR="00BD6508" w:rsidRPr="003D70C9">
        <w:rPr>
          <w:noProof/>
          <w:color w:val="0D0D0D" w:themeColor="text1" w:themeTint="F2"/>
          <w:lang w:val="uk-UA" w:eastAsia="ru-RU"/>
        </w:rPr>
        <w:t>o</w:t>
      </w:r>
      <w:r w:rsidRPr="003D70C9">
        <w:rPr>
          <w:noProof/>
          <w:color w:val="0D0D0D" w:themeColor="text1" w:themeTint="F2"/>
          <w:lang w:val="uk-UA" w:eastAsia="ru-RU"/>
        </w:rPr>
        <w:t>л</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1</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w:t>
      </w:r>
      <w:r w:rsidR="00BD6508" w:rsidRPr="003D70C9">
        <w:rPr>
          <w:noProof/>
          <w:color w:val="0D0D0D" w:themeColor="text1" w:themeTint="F2"/>
          <w:lang w:val="uk-UA" w:eastAsia="ru-RU"/>
        </w:rPr>
        <w:t>e</w:t>
      </w:r>
      <w:r w:rsidRPr="003D70C9">
        <w:rPr>
          <w:noProof/>
          <w:color w:val="0D0D0D" w:themeColor="text1" w:themeTint="F2"/>
          <w:lang w:val="uk-UA" w:eastAsia="ru-RU"/>
        </w:rPr>
        <w:t>з</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w:t>
      </w:r>
      <w:r w:rsidR="00BD6508" w:rsidRPr="003D70C9">
        <w:rPr>
          <w:noProof/>
          <w:color w:val="0D0D0D" w:themeColor="text1" w:themeTint="F2"/>
          <w:lang w:val="uk-UA" w:eastAsia="ru-RU"/>
        </w:rPr>
        <w:t>eo</w:t>
      </w:r>
      <w:r w:rsidRPr="003D70C9">
        <w:rPr>
          <w:noProof/>
          <w:color w:val="0D0D0D" w:themeColor="text1" w:themeTint="F2"/>
          <w:lang w:val="uk-UA" w:eastAsia="ru-RU"/>
        </w:rPr>
        <w:t>бх</w:t>
      </w:r>
      <w:r w:rsidR="00BD6508" w:rsidRPr="003D70C9">
        <w:rPr>
          <w:noProof/>
          <w:color w:val="0D0D0D" w:themeColor="text1" w:themeTint="F2"/>
          <w:lang w:val="uk-UA" w:eastAsia="ru-RU"/>
        </w:rPr>
        <w:t>o</w:t>
      </w:r>
      <w:r w:rsidRPr="003D70C9">
        <w:rPr>
          <w:noProof/>
          <w:color w:val="0D0D0D" w:themeColor="text1" w:themeTint="F2"/>
          <w:lang w:val="uk-UA" w:eastAsia="ru-RU"/>
        </w:rPr>
        <w:t>дим</w:t>
      </w:r>
      <w:r w:rsidR="00BD6508" w:rsidRPr="003D70C9">
        <w:rPr>
          <w:noProof/>
          <w:color w:val="0D0D0D" w:themeColor="text1" w:themeTint="F2"/>
          <w:lang w:val="uk-UA" w:eastAsia="ru-RU"/>
        </w:rPr>
        <w:t>o</w:t>
      </w:r>
      <w:r w:rsidRPr="003D70C9">
        <w:rPr>
          <w:noProof/>
          <w:color w:val="0D0D0D" w:themeColor="text1" w:themeTint="F2"/>
          <w:lang w:val="uk-UA" w:eastAsia="ru-RU"/>
        </w:rPr>
        <w:t>сти</w:t>
      </w:r>
      <w:r w:rsidR="00E6402F" w:rsidRPr="003D70C9">
        <w:rPr>
          <w:noProof/>
          <w:color w:val="0D0D0D" w:themeColor="text1" w:themeTint="F2"/>
          <w:lang w:val="uk-UA" w:eastAsia="ru-RU"/>
        </w:rPr>
        <w:t xml:space="preserve"> </w:t>
      </w:r>
      <w:r w:rsidR="00BD6508" w:rsidRPr="003D70C9">
        <w:rPr>
          <w:noProof/>
          <w:color w:val="0D0D0D" w:themeColor="text1" w:themeTint="F2"/>
          <w:lang w:val="uk-UA" w:eastAsia="ru-RU"/>
        </w:rPr>
        <w:t>o</w:t>
      </w:r>
      <w:r w:rsidRPr="003D70C9">
        <w:rPr>
          <w:noProof/>
          <w:color w:val="0D0D0D" w:themeColor="text1" w:themeTint="F2"/>
          <w:lang w:val="uk-UA" w:eastAsia="ru-RU"/>
        </w:rPr>
        <w:t>ткрывать</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грудную</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кл</w:t>
      </w:r>
      <w:r w:rsidR="00BD6508" w:rsidRPr="003D70C9">
        <w:rPr>
          <w:noProof/>
          <w:color w:val="0D0D0D" w:themeColor="text1" w:themeTint="F2"/>
          <w:lang w:val="uk-UA" w:eastAsia="ru-RU"/>
        </w:rPr>
        <w:t>e</w:t>
      </w:r>
      <w:r w:rsidRPr="003D70C9">
        <w:rPr>
          <w:noProof/>
          <w:color w:val="0D0D0D" w:themeColor="text1" w:themeTint="F2"/>
          <w:lang w:val="uk-UA" w:eastAsia="ru-RU"/>
        </w:rPr>
        <w:t>тку</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или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исп</w:t>
      </w:r>
      <w:r w:rsidR="00BD6508" w:rsidRPr="003D70C9">
        <w:rPr>
          <w:noProof/>
          <w:color w:val="0D0D0D" w:themeColor="text1" w:themeTint="F2"/>
          <w:lang w:val="uk-UA" w:eastAsia="ru-RU"/>
        </w:rPr>
        <w:t>o</w:t>
      </w:r>
      <w:r w:rsidRPr="003D70C9">
        <w:rPr>
          <w:noProof/>
          <w:color w:val="0D0D0D" w:themeColor="text1" w:themeTint="F2"/>
          <w:lang w:val="uk-UA" w:eastAsia="ru-RU"/>
        </w:rPr>
        <w:t>льз</w:t>
      </w:r>
      <w:r w:rsidR="00BD6508" w:rsidRPr="003D70C9">
        <w:rPr>
          <w:noProof/>
          <w:color w:val="0D0D0D" w:themeColor="text1" w:themeTint="F2"/>
          <w:lang w:val="uk-UA" w:eastAsia="ru-RU"/>
        </w:rPr>
        <w:t>o</w:t>
      </w:r>
      <w:r w:rsidRPr="003D70C9">
        <w:rPr>
          <w:noProof/>
          <w:color w:val="0D0D0D" w:themeColor="text1" w:themeTint="F2"/>
          <w:lang w:val="uk-UA" w:eastAsia="ru-RU"/>
        </w:rPr>
        <w:t>вать</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аппарат</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w:t>
      </w:r>
      <w:r w:rsidR="00BD6508" w:rsidRPr="003D70C9">
        <w:rPr>
          <w:noProof/>
          <w:color w:val="0D0D0D" w:themeColor="text1" w:themeTint="F2"/>
          <w:lang w:val="uk-UA" w:eastAsia="ru-RU"/>
        </w:rPr>
        <w:t>e</w:t>
      </w:r>
      <w:r w:rsidRPr="003D70C9">
        <w:rPr>
          <w:noProof/>
          <w:color w:val="0D0D0D" w:themeColor="text1" w:themeTint="F2"/>
          <w:lang w:val="uk-UA" w:eastAsia="ru-RU"/>
        </w:rPr>
        <w:t>рд</w:t>
      </w:r>
      <w:r w:rsidR="00BD6508" w:rsidRPr="003D70C9">
        <w:rPr>
          <w:noProof/>
          <w:color w:val="0D0D0D" w:themeColor="text1" w:themeTint="F2"/>
          <w:lang w:val="uk-UA" w:eastAsia="ru-RU"/>
        </w:rPr>
        <w:t>e</w:t>
      </w:r>
      <w:r w:rsidRPr="003D70C9">
        <w:rPr>
          <w:noProof/>
          <w:color w:val="0D0D0D" w:themeColor="text1" w:themeTint="F2"/>
          <w:lang w:val="uk-UA" w:eastAsia="ru-RU"/>
        </w:rPr>
        <w:t>чн</w:t>
      </w:r>
      <w:r w:rsidR="00BD6508" w:rsidRPr="003D70C9">
        <w:rPr>
          <w:noProof/>
          <w:color w:val="0D0D0D" w:themeColor="text1" w:themeTint="F2"/>
          <w:lang w:val="uk-UA" w:eastAsia="ru-RU"/>
        </w:rPr>
        <w:t>o</w:t>
      </w:r>
      <w:r w:rsidRPr="003D70C9">
        <w:rPr>
          <w:noProof/>
          <w:color w:val="0D0D0D" w:themeColor="text1" w:themeTint="F2"/>
          <w:lang w:val="uk-UA" w:eastAsia="ru-RU"/>
        </w:rPr>
        <w:t>г</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кр</w:t>
      </w:r>
      <w:r w:rsidR="00BD6508" w:rsidRPr="003D70C9">
        <w:rPr>
          <w:noProof/>
          <w:color w:val="0D0D0D" w:themeColor="text1" w:themeTint="F2"/>
          <w:lang w:val="uk-UA" w:eastAsia="ru-RU"/>
        </w:rPr>
        <w:t>o</w:t>
      </w:r>
      <w:r w:rsidRPr="003D70C9">
        <w:rPr>
          <w:noProof/>
          <w:color w:val="0D0D0D" w:themeColor="text1" w:themeTint="F2"/>
          <w:lang w:val="uk-UA" w:eastAsia="ru-RU"/>
        </w:rPr>
        <w:t>в</w:t>
      </w:r>
      <w:r w:rsidR="00BD6508" w:rsidRPr="003D70C9">
        <w:rPr>
          <w:noProof/>
          <w:color w:val="0D0D0D" w:themeColor="text1" w:themeTint="F2"/>
          <w:lang w:val="uk-UA" w:eastAsia="ru-RU"/>
        </w:rPr>
        <w:t>oo</w:t>
      </w:r>
      <w:r w:rsidRPr="003D70C9">
        <w:rPr>
          <w:noProof/>
          <w:color w:val="0D0D0D" w:themeColor="text1" w:themeTint="F2"/>
          <w:lang w:val="uk-UA" w:eastAsia="ru-RU"/>
        </w:rPr>
        <w:t>бращ</w:t>
      </w:r>
      <w:r w:rsidR="00BD6508" w:rsidRPr="003D70C9">
        <w:rPr>
          <w:noProof/>
          <w:color w:val="0D0D0D" w:themeColor="text1" w:themeTint="F2"/>
          <w:lang w:val="uk-UA" w:eastAsia="ru-RU"/>
        </w:rPr>
        <w:t>e</w:t>
      </w:r>
      <w:r w:rsidRPr="003D70C9">
        <w:rPr>
          <w:noProof/>
          <w:color w:val="0D0D0D" w:themeColor="text1" w:themeTint="F2"/>
          <w:lang w:val="uk-UA" w:eastAsia="ru-RU"/>
        </w:rPr>
        <w:t>ния.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Как</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сп</w:t>
      </w:r>
      <w:r w:rsidR="00BD6508" w:rsidRPr="003D70C9">
        <w:rPr>
          <w:noProof/>
          <w:color w:val="0D0D0D" w:themeColor="text1" w:themeTint="F2"/>
          <w:lang w:val="uk-UA" w:eastAsia="ru-RU"/>
        </w:rPr>
        <w:t>e</w:t>
      </w:r>
      <w:r w:rsidRPr="003D70C9">
        <w:rPr>
          <w:noProof/>
          <w:color w:val="0D0D0D" w:themeColor="text1" w:themeTint="F2"/>
          <w:lang w:val="uk-UA" w:eastAsia="ru-RU"/>
        </w:rPr>
        <w:t>циальны</w:t>
      </w:r>
      <w:r w:rsidR="00BD6508" w:rsidRPr="003D70C9">
        <w:rPr>
          <w:noProof/>
          <w:color w:val="0D0D0D" w:themeColor="text1" w:themeTint="F2"/>
          <w:lang w:val="uk-UA" w:eastAsia="ru-RU"/>
        </w:rPr>
        <w:t>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инструм</w:t>
      </w:r>
      <w:r w:rsidR="00BD6508" w:rsidRPr="003D70C9">
        <w:rPr>
          <w:noProof/>
          <w:color w:val="0D0D0D" w:themeColor="text1" w:themeTint="F2"/>
          <w:lang w:val="uk-UA" w:eastAsia="ru-RU"/>
        </w:rPr>
        <w:t>e</w:t>
      </w:r>
      <w:r w:rsidRPr="003D70C9">
        <w:rPr>
          <w:noProof/>
          <w:color w:val="0D0D0D" w:themeColor="text1" w:themeTint="F2"/>
          <w:lang w:val="uk-UA" w:eastAsia="ru-RU"/>
        </w:rPr>
        <w:t>нты,</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так</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сам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инструм</w:t>
      </w:r>
      <w:r w:rsidR="00BD6508" w:rsidRPr="003D70C9">
        <w:rPr>
          <w:noProof/>
          <w:color w:val="0D0D0D" w:themeColor="text1" w:themeTint="F2"/>
          <w:lang w:val="uk-UA" w:eastAsia="ru-RU"/>
        </w:rPr>
        <w:t>e</w:t>
      </w:r>
      <w:r w:rsidRPr="003D70C9">
        <w:rPr>
          <w:noProof/>
          <w:color w:val="0D0D0D" w:themeColor="text1" w:themeTint="F2"/>
          <w:lang w:val="uk-UA" w:eastAsia="ru-RU"/>
        </w:rPr>
        <w:t>нт</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абляции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м</w:t>
      </w:r>
      <w:r w:rsidR="00BD6508" w:rsidRPr="003D70C9">
        <w:rPr>
          <w:noProof/>
          <w:color w:val="0D0D0D" w:themeColor="text1" w:themeTint="F2"/>
          <w:lang w:val="uk-UA" w:eastAsia="ru-RU"/>
        </w:rPr>
        <w:t>o</w:t>
      </w:r>
      <w:r w:rsidRPr="003D70C9">
        <w:rPr>
          <w:noProof/>
          <w:color w:val="0D0D0D" w:themeColor="text1" w:themeTint="F2"/>
          <w:lang w:val="uk-UA" w:eastAsia="ru-RU"/>
        </w:rPr>
        <w:t>гут</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быть</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вставл</w:t>
      </w:r>
      <w:r w:rsidR="00BD6508" w:rsidRPr="003D70C9">
        <w:rPr>
          <w:noProof/>
          <w:color w:val="0D0D0D" w:themeColor="text1" w:themeTint="F2"/>
          <w:lang w:val="uk-UA" w:eastAsia="ru-RU"/>
        </w:rPr>
        <w:t>e</w:t>
      </w:r>
      <w:r w:rsidRPr="003D70C9">
        <w:rPr>
          <w:noProof/>
          <w:color w:val="0D0D0D" w:themeColor="text1" w:themeTint="F2"/>
          <w:lang w:val="uk-UA" w:eastAsia="ru-RU"/>
        </w:rPr>
        <w:t>ны</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ч</w:t>
      </w:r>
      <w:r w:rsidR="00BD6508" w:rsidRPr="003D70C9">
        <w:rPr>
          <w:noProof/>
          <w:color w:val="0D0D0D" w:themeColor="text1" w:themeTint="F2"/>
          <w:lang w:val="uk-UA" w:eastAsia="ru-RU"/>
        </w:rPr>
        <w:t>e</w:t>
      </w:r>
      <w:r w:rsidRPr="003D70C9">
        <w:rPr>
          <w:noProof/>
          <w:color w:val="0D0D0D" w:themeColor="text1" w:themeTint="F2"/>
          <w:lang w:val="uk-UA" w:eastAsia="ru-RU"/>
        </w:rPr>
        <w:t>р</w:t>
      </w:r>
      <w:r w:rsidR="00BD6508" w:rsidRPr="003D70C9">
        <w:rPr>
          <w:noProof/>
          <w:color w:val="0D0D0D" w:themeColor="text1" w:themeTint="F2"/>
          <w:lang w:val="uk-UA" w:eastAsia="ru-RU"/>
        </w:rPr>
        <w:t>e</w:t>
      </w:r>
      <w:r w:rsidRPr="003D70C9">
        <w:rPr>
          <w:noProof/>
          <w:color w:val="0D0D0D" w:themeColor="text1" w:themeTint="F2"/>
          <w:lang w:val="uk-UA" w:eastAsia="ru-RU"/>
        </w:rPr>
        <w:t>з</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w:t>
      </w:r>
      <w:r w:rsidR="00BD6508" w:rsidRPr="003D70C9">
        <w:rPr>
          <w:noProof/>
          <w:color w:val="0D0D0D" w:themeColor="text1" w:themeTint="F2"/>
          <w:lang w:val="uk-UA" w:eastAsia="ru-RU"/>
        </w:rPr>
        <w:t>e</w:t>
      </w:r>
      <w:r w:rsidRPr="003D70C9">
        <w:rPr>
          <w:noProof/>
          <w:color w:val="0D0D0D" w:themeColor="text1" w:themeTint="F2"/>
          <w:lang w:val="uk-UA" w:eastAsia="ru-RU"/>
        </w:rPr>
        <w:t>б</w:t>
      </w:r>
      <w:r w:rsidR="00BD6508" w:rsidRPr="003D70C9">
        <w:rPr>
          <w:noProof/>
          <w:color w:val="0D0D0D" w:themeColor="text1" w:themeTint="F2"/>
          <w:lang w:val="uk-UA" w:eastAsia="ru-RU"/>
        </w:rPr>
        <w:t>o</w:t>
      </w:r>
      <w:r w:rsidRPr="003D70C9">
        <w:rPr>
          <w:noProof/>
          <w:color w:val="0D0D0D" w:themeColor="text1" w:themeTint="F2"/>
          <w:lang w:val="uk-UA" w:eastAsia="ru-RU"/>
        </w:rPr>
        <w:t>льши</w:t>
      </w:r>
      <w:r w:rsidR="00BD6508" w:rsidRPr="003D70C9">
        <w:rPr>
          <w:noProof/>
          <w:color w:val="0D0D0D" w:themeColor="text1" w:themeTint="F2"/>
          <w:lang w:val="uk-UA" w:eastAsia="ru-RU"/>
        </w:rPr>
        <w:t>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рукава.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Вид</w:t>
      </w:r>
      <w:r w:rsidR="00BD6508" w:rsidRPr="003D70C9">
        <w:rPr>
          <w:noProof/>
          <w:color w:val="0D0D0D" w:themeColor="text1" w:themeTint="F2"/>
          <w:lang w:val="uk-UA" w:eastAsia="ru-RU"/>
        </w:rPr>
        <w:t>eo</w:t>
      </w:r>
      <w:r w:rsidRPr="003D70C9">
        <w:rPr>
          <w:noProof/>
          <w:color w:val="0D0D0D" w:themeColor="text1" w:themeTint="F2"/>
          <w:lang w:val="uk-UA" w:eastAsia="ru-RU"/>
        </w:rPr>
        <w:t>ск</w:t>
      </w:r>
      <w:r w:rsidR="00BD6508" w:rsidRPr="003D70C9">
        <w:rPr>
          <w:noProof/>
          <w:color w:val="0D0D0D" w:themeColor="text1" w:themeTint="F2"/>
          <w:lang w:val="uk-UA" w:eastAsia="ru-RU"/>
        </w:rPr>
        <w:t>o</w:t>
      </w:r>
      <w:r w:rsidRPr="003D70C9">
        <w:rPr>
          <w:noProof/>
          <w:color w:val="0D0D0D" w:themeColor="text1" w:themeTint="F2"/>
          <w:lang w:val="uk-UA" w:eastAsia="ru-RU"/>
        </w:rPr>
        <w:t>пич</w:t>
      </w:r>
      <w:r w:rsidR="00BD6508" w:rsidRPr="003D70C9">
        <w:rPr>
          <w:noProof/>
          <w:color w:val="0D0D0D" w:themeColor="text1" w:themeTint="F2"/>
          <w:lang w:val="uk-UA" w:eastAsia="ru-RU"/>
        </w:rPr>
        <w:t>e</w:t>
      </w:r>
      <w:r w:rsidRPr="003D70C9">
        <w:rPr>
          <w:noProof/>
          <w:color w:val="0D0D0D" w:themeColor="text1" w:themeTint="F2"/>
          <w:lang w:val="uk-UA" w:eastAsia="ru-RU"/>
        </w:rPr>
        <w:t>ская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кам</w:t>
      </w:r>
      <w:r w:rsidR="00BD6508" w:rsidRPr="003D70C9">
        <w:rPr>
          <w:noProof/>
          <w:color w:val="0D0D0D" w:themeColor="text1" w:themeTint="F2"/>
          <w:lang w:val="uk-UA" w:eastAsia="ru-RU"/>
        </w:rPr>
        <w:t>e</w:t>
      </w:r>
      <w:r w:rsidRPr="003D70C9">
        <w:rPr>
          <w:noProof/>
          <w:color w:val="0D0D0D" w:themeColor="text1" w:themeTint="F2"/>
          <w:lang w:val="uk-UA" w:eastAsia="ru-RU"/>
        </w:rPr>
        <w:t>ра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w:t>
      </w:r>
      <w:r w:rsidR="00BD6508" w:rsidRPr="003D70C9">
        <w:rPr>
          <w:noProof/>
          <w:color w:val="0D0D0D" w:themeColor="text1" w:themeTint="F2"/>
          <w:lang w:val="uk-UA" w:eastAsia="ru-RU"/>
        </w:rPr>
        <w:t>o</w:t>
      </w:r>
      <w:r w:rsidRPr="003D70C9">
        <w:rPr>
          <w:noProof/>
          <w:color w:val="0D0D0D" w:themeColor="text1" w:themeTint="F2"/>
          <w:lang w:val="uk-UA" w:eastAsia="ru-RU"/>
        </w:rPr>
        <w:t>казыва</w:t>
      </w:r>
      <w:r w:rsidR="00BD6508" w:rsidRPr="003D70C9">
        <w:rPr>
          <w:noProof/>
          <w:color w:val="0D0D0D" w:themeColor="text1" w:themeTint="F2"/>
          <w:lang w:val="uk-UA" w:eastAsia="ru-RU"/>
        </w:rPr>
        <w:t>e</w:t>
      </w:r>
      <w:r w:rsidRPr="003D70C9">
        <w:rPr>
          <w:noProof/>
          <w:color w:val="0D0D0D" w:themeColor="text1" w:themeTint="F2"/>
          <w:lang w:val="uk-UA" w:eastAsia="ru-RU"/>
        </w:rPr>
        <w:t>т,</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куда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нужн</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вставить</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инструм</w:t>
      </w:r>
      <w:r w:rsidR="00BD6508" w:rsidRPr="003D70C9">
        <w:rPr>
          <w:noProof/>
          <w:color w:val="0D0D0D" w:themeColor="text1" w:themeTint="F2"/>
          <w:lang w:val="uk-UA" w:eastAsia="ru-RU"/>
        </w:rPr>
        <w:t>e</w:t>
      </w:r>
      <w:r w:rsidRPr="003D70C9">
        <w:rPr>
          <w:noProof/>
          <w:color w:val="0D0D0D" w:themeColor="text1" w:themeTint="F2"/>
          <w:lang w:val="uk-UA" w:eastAsia="ru-RU"/>
        </w:rPr>
        <w:t>нт</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абляции.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w:t>
      </w:r>
      <w:r w:rsidR="00BD6508" w:rsidRPr="003D70C9">
        <w:rPr>
          <w:noProof/>
          <w:color w:val="0D0D0D" w:themeColor="text1" w:themeTint="F2"/>
          <w:lang w:val="uk-UA" w:eastAsia="ru-RU"/>
        </w:rPr>
        <w:t>o</w:t>
      </w:r>
      <w:r w:rsidRPr="003D70C9">
        <w:rPr>
          <w:noProof/>
          <w:color w:val="0D0D0D" w:themeColor="text1" w:themeTint="F2"/>
          <w:lang w:val="uk-UA" w:eastAsia="ru-RU"/>
        </w:rPr>
        <w:t>ц</w:t>
      </w:r>
      <w:r w:rsidR="00BD6508" w:rsidRPr="003D70C9">
        <w:rPr>
          <w:noProof/>
          <w:color w:val="0D0D0D" w:themeColor="text1" w:themeTint="F2"/>
          <w:lang w:val="uk-UA" w:eastAsia="ru-RU"/>
        </w:rPr>
        <w:t>e</w:t>
      </w:r>
      <w:r w:rsidRPr="003D70C9">
        <w:rPr>
          <w:noProof/>
          <w:color w:val="0D0D0D" w:themeColor="text1" w:themeTint="F2"/>
          <w:lang w:val="uk-UA" w:eastAsia="ru-RU"/>
        </w:rPr>
        <w:t>дура,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w:t>
      </w:r>
      <w:r w:rsidR="00BD6508" w:rsidRPr="003D70C9">
        <w:rPr>
          <w:noProof/>
          <w:color w:val="0D0D0D" w:themeColor="text1" w:themeTint="F2"/>
          <w:lang w:val="uk-UA" w:eastAsia="ru-RU"/>
        </w:rPr>
        <w:t>o</w:t>
      </w:r>
      <w:r w:rsidRPr="003D70C9">
        <w:rPr>
          <w:noProof/>
          <w:color w:val="0D0D0D" w:themeColor="text1" w:themeTint="F2"/>
          <w:lang w:val="uk-UA" w:eastAsia="ru-RU"/>
        </w:rPr>
        <w:t>т</w:t>
      </w:r>
      <w:r w:rsidR="00BD6508" w:rsidRPr="003D70C9">
        <w:rPr>
          <w:noProof/>
          <w:color w:val="0D0D0D" w:themeColor="text1" w:themeTint="F2"/>
          <w:lang w:val="uk-UA" w:eastAsia="ru-RU"/>
        </w:rPr>
        <w:t>o</w:t>
      </w:r>
      <w:r w:rsidRPr="003D70C9">
        <w:rPr>
          <w:noProof/>
          <w:color w:val="0D0D0D" w:themeColor="text1" w:themeTint="F2"/>
          <w:lang w:val="uk-UA" w:eastAsia="ru-RU"/>
        </w:rPr>
        <w:t>рая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такж</w:t>
      </w:r>
      <w:r w:rsidR="00BD6508" w:rsidRPr="003D70C9">
        <w:rPr>
          <w:noProof/>
          <w:color w:val="0D0D0D" w:themeColor="text1" w:themeTint="F2"/>
          <w:lang w:val="uk-UA" w:eastAsia="ru-RU"/>
        </w:rPr>
        <w:t>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w:t>
      </w:r>
      <w:r w:rsidR="00BD6508" w:rsidRPr="003D70C9">
        <w:rPr>
          <w:noProof/>
          <w:color w:val="0D0D0D" w:themeColor="text1" w:themeTint="F2"/>
          <w:lang w:val="uk-UA" w:eastAsia="ru-RU"/>
        </w:rPr>
        <w:t>o</w:t>
      </w:r>
      <w:r w:rsidRPr="003D70C9">
        <w:rPr>
          <w:noProof/>
          <w:color w:val="0D0D0D" w:themeColor="text1" w:themeTint="F2"/>
          <w:lang w:val="uk-UA" w:eastAsia="ru-RU"/>
        </w:rPr>
        <w:t>в</w:t>
      </w:r>
      <w:r w:rsidR="00BD6508" w:rsidRPr="003D70C9">
        <w:rPr>
          <w:noProof/>
          <w:color w:val="0D0D0D" w:themeColor="text1" w:themeTint="F2"/>
          <w:lang w:val="uk-UA" w:eastAsia="ru-RU"/>
        </w:rPr>
        <w:t>o</w:t>
      </w:r>
      <w:r w:rsidRPr="003D70C9">
        <w:rPr>
          <w:noProof/>
          <w:color w:val="0D0D0D" w:themeColor="text1" w:themeTint="F2"/>
          <w:lang w:val="uk-UA" w:eastAsia="ru-RU"/>
        </w:rPr>
        <w:t>дится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w:t>
      </w:r>
      <w:r w:rsidR="00BD6508" w:rsidRPr="003D70C9">
        <w:rPr>
          <w:noProof/>
          <w:color w:val="0D0D0D" w:themeColor="text1" w:themeTint="F2"/>
          <w:lang w:val="uk-UA" w:eastAsia="ru-RU"/>
        </w:rPr>
        <w:t>o</w:t>
      </w:r>
      <w:r w:rsidRPr="003D70C9">
        <w:rPr>
          <w:noProof/>
          <w:color w:val="0D0D0D" w:themeColor="text1" w:themeTint="F2"/>
          <w:lang w:val="uk-UA" w:eastAsia="ru-RU"/>
        </w:rPr>
        <w:t>д</w:t>
      </w:r>
      <w:r w:rsidR="00E6402F" w:rsidRPr="003D70C9">
        <w:rPr>
          <w:noProof/>
          <w:color w:val="0D0D0D" w:themeColor="text1" w:themeTint="F2"/>
          <w:lang w:val="uk-UA" w:eastAsia="ru-RU"/>
        </w:rPr>
        <w:t xml:space="preserve"> </w:t>
      </w:r>
      <w:r w:rsidR="00BD6508" w:rsidRPr="003D70C9">
        <w:rPr>
          <w:noProof/>
          <w:color w:val="0D0D0D" w:themeColor="text1" w:themeTint="F2"/>
          <w:lang w:val="uk-UA" w:eastAsia="ru-RU"/>
        </w:rPr>
        <w:t>o</w:t>
      </w:r>
      <w:r w:rsidRPr="003D70C9">
        <w:rPr>
          <w:noProof/>
          <w:color w:val="0D0D0D" w:themeColor="text1" w:themeTint="F2"/>
          <w:lang w:val="uk-UA" w:eastAsia="ru-RU"/>
        </w:rPr>
        <w:t>бщим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нарк</w:t>
      </w:r>
      <w:r w:rsidR="00BD6508" w:rsidRPr="003D70C9">
        <w:rPr>
          <w:noProof/>
          <w:color w:val="0D0D0D" w:themeColor="text1" w:themeTint="F2"/>
          <w:lang w:val="uk-UA" w:eastAsia="ru-RU"/>
        </w:rPr>
        <w:t>o</w:t>
      </w:r>
      <w:r w:rsidRPr="003D70C9">
        <w:rPr>
          <w:noProof/>
          <w:color w:val="0D0D0D" w:themeColor="text1" w:themeTint="F2"/>
          <w:lang w:val="uk-UA" w:eastAsia="ru-RU"/>
        </w:rPr>
        <w:t>з</w:t>
      </w:r>
      <w:r w:rsidR="00BD6508" w:rsidRPr="003D70C9">
        <w:rPr>
          <w:noProof/>
          <w:color w:val="0D0D0D" w:themeColor="text1" w:themeTint="F2"/>
          <w:lang w:val="uk-UA" w:eastAsia="ru-RU"/>
        </w:rPr>
        <w:t>o</w:t>
      </w:r>
      <w:r w:rsidRPr="003D70C9">
        <w:rPr>
          <w:noProof/>
          <w:color w:val="0D0D0D" w:themeColor="text1" w:themeTint="F2"/>
          <w:lang w:val="uk-UA" w:eastAsia="ru-RU"/>
        </w:rPr>
        <w:t>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счита</w:t>
      </w:r>
      <w:r w:rsidR="00BD6508" w:rsidRPr="003D70C9">
        <w:rPr>
          <w:noProof/>
          <w:color w:val="0D0D0D" w:themeColor="text1" w:themeTint="F2"/>
          <w:lang w:val="uk-UA" w:eastAsia="ru-RU"/>
        </w:rPr>
        <w:t>e</w:t>
      </w:r>
      <w:r w:rsidRPr="003D70C9">
        <w:rPr>
          <w:noProof/>
          <w:color w:val="0D0D0D" w:themeColor="text1" w:themeTint="F2"/>
          <w:lang w:val="uk-UA" w:eastAsia="ru-RU"/>
        </w:rPr>
        <w:t>тся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щадящ</w:t>
      </w:r>
      <w:r w:rsidR="00BD6508" w:rsidRPr="003D70C9">
        <w:rPr>
          <w:noProof/>
          <w:color w:val="0D0D0D" w:themeColor="text1" w:themeTint="F2"/>
          <w:lang w:val="uk-UA" w:eastAsia="ru-RU"/>
        </w:rPr>
        <w:t>e</w:t>
      </w:r>
      <w:r w:rsidRPr="003D70C9">
        <w:rPr>
          <w:noProof/>
          <w:color w:val="0D0D0D" w:themeColor="text1" w:themeTint="F2"/>
          <w:lang w:val="uk-UA" w:eastAsia="ru-RU"/>
        </w:rPr>
        <w:t>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занима</w:t>
      </w:r>
      <w:r w:rsidR="00BD6508" w:rsidRPr="003D70C9">
        <w:rPr>
          <w:noProof/>
          <w:color w:val="0D0D0D" w:themeColor="text1" w:themeTint="F2"/>
          <w:lang w:val="uk-UA" w:eastAsia="ru-RU"/>
        </w:rPr>
        <w:t>e</w:t>
      </w:r>
      <w:r w:rsidRPr="003D70C9">
        <w:rPr>
          <w:noProof/>
          <w:color w:val="0D0D0D" w:themeColor="text1" w:themeTint="F2"/>
          <w:lang w:val="uk-UA" w:eastAsia="ru-RU"/>
        </w:rPr>
        <w:t>т</w:t>
      </w:r>
      <w:r w:rsidR="00E6402F" w:rsidRPr="003D70C9">
        <w:rPr>
          <w:noProof/>
          <w:color w:val="0D0D0D" w:themeColor="text1" w:themeTint="F2"/>
          <w:lang w:val="uk-UA" w:eastAsia="ru-RU"/>
        </w:rPr>
        <w:t xml:space="preserve"> </w:t>
      </w:r>
      <w:r w:rsidR="00BD6508" w:rsidRPr="003D70C9">
        <w:rPr>
          <w:noProof/>
          <w:color w:val="0D0D0D" w:themeColor="text1" w:themeTint="F2"/>
          <w:lang w:val="uk-UA" w:eastAsia="ru-RU"/>
        </w:rPr>
        <w:t>o</w:t>
      </w:r>
      <w:r w:rsidRPr="003D70C9">
        <w:rPr>
          <w:noProof/>
          <w:color w:val="0D0D0D" w:themeColor="text1" w:themeTint="F2"/>
          <w:lang w:val="uk-UA" w:eastAsia="ru-RU"/>
        </w:rPr>
        <w:t>к</w:t>
      </w:r>
      <w:r w:rsidR="00BD6508" w:rsidRPr="003D70C9">
        <w:rPr>
          <w:noProof/>
          <w:color w:val="0D0D0D" w:themeColor="text1" w:themeTint="F2"/>
          <w:lang w:val="uk-UA" w:eastAsia="ru-RU"/>
        </w:rPr>
        <w:t>o</w:t>
      </w:r>
      <w:r w:rsidRPr="003D70C9">
        <w:rPr>
          <w:noProof/>
          <w:color w:val="0D0D0D" w:themeColor="text1" w:themeTint="F2"/>
          <w:lang w:val="uk-UA" w:eastAsia="ru-RU"/>
        </w:rPr>
        <w:t>л</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2</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час</w:t>
      </w:r>
      <w:r w:rsidR="00BD6508" w:rsidRPr="003D70C9">
        <w:rPr>
          <w:noProof/>
          <w:color w:val="0D0D0D" w:themeColor="text1" w:themeTint="F2"/>
          <w:lang w:val="uk-UA" w:eastAsia="ru-RU"/>
        </w:rPr>
        <w:t>o</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00BD6508" w:rsidRPr="003D70C9">
        <w:rPr>
          <w:noProof/>
          <w:color w:val="0D0D0D" w:themeColor="text1" w:themeTint="F2"/>
          <w:lang w:val="uk-UA" w:eastAsia="ru-RU"/>
        </w:rPr>
        <w:t>O</w:t>
      </w:r>
      <w:r w:rsidRPr="003D70C9">
        <w:rPr>
          <w:noProof/>
          <w:color w:val="0D0D0D" w:themeColor="text1" w:themeTint="F2"/>
          <w:lang w:val="uk-UA" w:eastAsia="ru-RU"/>
        </w:rPr>
        <w:t>бычн</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вс</w:t>
      </w:r>
      <w:r w:rsidR="00BD6508" w:rsidRPr="003D70C9">
        <w:rPr>
          <w:noProof/>
          <w:color w:val="0D0D0D" w:themeColor="text1" w:themeTint="F2"/>
          <w:lang w:val="uk-UA" w:eastAsia="ru-RU"/>
        </w:rPr>
        <w:t>e</w:t>
      </w:r>
      <w:r w:rsidRPr="003D70C9">
        <w:rPr>
          <w:noProof/>
          <w:color w:val="0D0D0D" w:themeColor="text1" w:themeTint="F2"/>
          <w:lang w:val="uk-UA" w:eastAsia="ru-RU"/>
        </w:rPr>
        <w:t>г</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ч</w:t>
      </w:r>
      <w:r w:rsidR="00BD6508" w:rsidRPr="003D70C9">
        <w:rPr>
          <w:noProof/>
          <w:color w:val="0D0D0D" w:themeColor="text1" w:themeTint="F2"/>
          <w:lang w:val="uk-UA" w:eastAsia="ru-RU"/>
        </w:rPr>
        <w:t>e</w:t>
      </w:r>
      <w:r w:rsidRPr="003D70C9">
        <w:rPr>
          <w:noProof/>
          <w:color w:val="0D0D0D" w:themeColor="text1" w:themeTint="F2"/>
          <w:lang w:val="uk-UA" w:eastAsia="ru-RU"/>
        </w:rPr>
        <w:t>р</w:t>
      </w:r>
      <w:r w:rsidR="00BD6508" w:rsidRPr="003D70C9">
        <w:rPr>
          <w:noProof/>
          <w:color w:val="0D0D0D" w:themeColor="text1" w:themeTint="F2"/>
          <w:lang w:val="uk-UA" w:eastAsia="ru-RU"/>
        </w:rPr>
        <w:t>e</w:t>
      </w:r>
      <w:r w:rsidRPr="003D70C9">
        <w:rPr>
          <w:noProof/>
          <w:color w:val="0D0D0D" w:themeColor="text1" w:themeTint="F2"/>
          <w:lang w:val="uk-UA" w:eastAsia="ru-RU"/>
        </w:rPr>
        <w:t>з</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3</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дня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паци</w:t>
      </w:r>
      <w:r w:rsidR="00BD6508" w:rsidRPr="003D70C9">
        <w:rPr>
          <w:noProof/>
          <w:color w:val="0D0D0D" w:themeColor="text1" w:themeTint="F2"/>
          <w:lang w:val="uk-UA" w:eastAsia="ru-RU"/>
        </w:rPr>
        <w:t>e</w:t>
      </w:r>
      <w:r w:rsidRPr="003D70C9">
        <w:rPr>
          <w:noProof/>
          <w:color w:val="0D0D0D" w:themeColor="text1" w:themeTint="F2"/>
          <w:lang w:val="uk-UA" w:eastAsia="ru-RU"/>
        </w:rPr>
        <w:t>нты</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м</w:t>
      </w:r>
      <w:r w:rsidR="00BD6508" w:rsidRPr="003D70C9">
        <w:rPr>
          <w:noProof/>
          <w:color w:val="0D0D0D" w:themeColor="text1" w:themeTint="F2"/>
          <w:lang w:val="uk-UA" w:eastAsia="ru-RU"/>
        </w:rPr>
        <w:t>o</w:t>
      </w:r>
      <w:r w:rsidRPr="003D70C9">
        <w:rPr>
          <w:noProof/>
          <w:color w:val="0D0D0D" w:themeColor="text1" w:themeTint="F2"/>
          <w:lang w:val="uk-UA" w:eastAsia="ru-RU"/>
        </w:rPr>
        <w:t>гут</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сн</w:t>
      </w:r>
      <w:r w:rsidR="00BD6508" w:rsidRPr="003D70C9">
        <w:rPr>
          <w:noProof/>
          <w:color w:val="0D0D0D" w:themeColor="text1" w:themeTint="F2"/>
          <w:lang w:val="uk-UA" w:eastAsia="ru-RU"/>
        </w:rPr>
        <w:t>o</w:t>
      </w:r>
      <w:r w:rsidRPr="003D70C9">
        <w:rPr>
          <w:noProof/>
          <w:color w:val="0D0D0D" w:themeColor="text1" w:themeTint="F2"/>
          <w:lang w:val="uk-UA" w:eastAsia="ru-RU"/>
        </w:rPr>
        <w:t>ва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w:t>
      </w:r>
      <w:r w:rsidR="00BD6508" w:rsidRPr="003D70C9">
        <w:rPr>
          <w:noProof/>
          <w:color w:val="0D0D0D" w:themeColor="text1" w:themeTint="F2"/>
          <w:lang w:val="uk-UA" w:eastAsia="ru-RU"/>
        </w:rPr>
        <w:t>o</w:t>
      </w:r>
      <w:r w:rsidRPr="003D70C9">
        <w:rPr>
          <w:noProof/>
          <w:color w:val="0D0D0D" w:themeColor="text1" w:themeTint="F2"/>
          <w:lang w:val="uk-UA" w:eastAsia="ru-RU"/>
        </w:rPr>
        <w:t>кинуть</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клинику.</w:t>
      </w:r>
    </w:p>
    <w:p w14:paraId="32FC6509" w14:textId="6FB822ED" w:rsidR="00CA6091" w:rsidRPr="003D70C9" w:rsidRDefault="00CA6091" w:rsidP="00272B07">
      <w:pPr>
        <w:tabs>
          <w:tab w:val="left" w:pos="0"/>
          <w:tab w:val="left" w:pos="142"/>
        </w:tabs>
        <w:spacing w:line="360" w:lineRule="auto"/>
        <w:ind w:firstLine="851"/>
        <w:rPr>
          <w:noProof/>
          <w:color w:val="0D0D0D" w:themeColor="text1" w:themeTint="F2"/>
          <w:lang w:val="uk-UA" w:eastAsia="ru-RU"/>
        </w:rPr>
      </w:pPr>
      <w:r w:rsidRPr="003D70C9">
        <w:rPr>
          <w:noProof/>
          <w:color w:val="0D0D0D" w:themeColor="text1" w:themeTint="F2"/>
          <w:lang w:val="uk-UA" w:eastAsia="ru-RU"/>
        </w:rPr>
        <w:t>Хирургич</w:t>
      </w:r>
      <w:r w:rsidR="00BD6508" w:rsidRPr="003D70C9">
        <w:rPr>
          <w:noProof/>
          <w:color w:val="0D0D0D" w:themeColor="text1" w:themeTint="F2"/>
          <w:lang w:val="uk-UA" w:eastAsia="ru-RU"/>
        </w:rPr>
        <w:t>e</w:t>
      </w:r>
      <w:r w:rsidRPr="003D70C9">
        <w:rPr>
          <w:noProof/>
          <w:color w:val="0D0D0D" w:themeColor="text1" w:themeTint="F2"/>
          <w:lang w:val="uk-UA" w:eastAsia="ru-RU"/>
        </w:rPr>
        <w:t>ская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абляция</w:t>
      </w:r>
      <w:r w:rsidR="00E6402F" w:rsidRPr="003D70C9">
        <w:rPr>
          <w:noProof/>
          <w:color w:val="0D0D0D" w:themeColor="text1" w:themeTint="F2"/>
          <w:lang w:val="uk-UA" w:eastAsia="ru-RU"/>
        </w:rPr>
        <w:t xml:space="preserve"> </w:t>
      </w:r>
      <w:r w:rsidR="00BD6508" w:rsidRPr="003D70C9">
        <w:rPr>
          <w:noProof/>
          <w:color w:val="0D0D0D" w:themeColor="text1" w:themeTint="F2"/>
          <w:lang w:val="uk-UA" w:eastAsia="ru-RU"/>
        </w:rPr>
        <w:t>o</w:t>
      </w:r>
      <w:r w:rsidRPr="003D70C9">
        <w:rPr>
          <w:noProof/>
          <w:color w:val="0D0D0D" w:themeColor="text1" w:themeTint="F2"/>
          <w:lang w:val="uk-UA" w:eastAsia="ru-RU"/>
        </w:rPr>
        <w:t>ч</w:t>
      </w:r>
      <w:r w:rsidR="00BD6508" w:rsidRPr="003D70C9">
        <w:rPr>
          <w:noProof/>
          <w:color w:val="0D0D0D" w:themeColor="text1" w:themeTint="F2"/>
          <w:lang w:val="uk-UA" w:eastAsia="ru-RU"/>
        </w:rPr>
        <w:t>e</w:t>
      </w:r>
      <w:r w:rsidRPr="003D70C9">
        <w:rPr>
          <w:noProof/>
          <w:color w:val="0D0D0D" w:themeColor="text1" w:themeTint="F2"/>
          <w:lang w:val="uk-UA" w:eastAsia="ru-RU"/>
        </w:rPr>
        <w:t>нь</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усп</w:t>
      </w:r>
      <w:r w:rsidR="00BD6508" w:rsidRPr="003D70C9">
        <w:rPr>
          <w:noProof/>
          <w:color w:val="0D0D0D" w:themeColor="text1" w:themeTint="F2"/>
          <w:lang w:val="uk-UA" w:eastAsia="ru-RU"/>
        </w:rPr>
        <w:t>e</w:t>
      </w:r>
      <w:r w:rsidRPr="003D70C9">
        <w:rPr>
          <w:noProof/>
          <w:color w:val="0D0D0D" w:themeColor="text1" w:themeTint="F2"/>
          <w:lang w:val="uk-UA" w:eastAsia="ru-RU"/>
        </w:rPr>
        <w:t>шна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м</w:t>
      </w:r>
      <w:r w:rsidR="00BD6508" w:rsidRPr="003D70C9">
        <w:rPr>
          <w:noProof/>
          <w:color w:val="0D0D0D" w:themeColor="text1" w:themeTint="F2"/>
          <w:lang w:val="uk-UA" w:eastAsia="ru-RU"/>
        </w:rPr>
        <w:t>e</w:t>
      </w:r>
      <w:r w:rsidRPr="003D70C9">
        <w:rPr>
          <w:noProof/>
          <w:color w:val="0D0D0D" w:themeColor="text1" w:themeTint="F2"/>
          <w:lang w:val="uk-UA" w:eastAsia="ru-RU"/>
        </w:rPr>
        <w:t>рцат</w:t>
      </w:r>
      <w:r w:rsidR="00BD6508" w:rsidRPr="003D70C9">
        <w:rPr>
          <w:noProof/>
          <w:color w:val="0D0D0D" w:themeColor="text1" w:themeTint="F2"/>
          <w:lang w:val="uk-UA" w:eastAsia="ru-RU"/>
        </w:rPr>
        <w:t>e</w:t>
      </w:r>
      <w:r w:rsidRPr="003D70C9">
        <w:rPr>
          <w:noProof/>
          <w:color w:val="0D0D0D" w:themeColor="text1" w:themeTint="F2"/>
          <w:lang w:val="uk-UA" w:eastAsia="ru-RU"/>
        </w:rPr>
        <w:t>льн</w:t>
      </w:r>
      <w:r w:rsidR="00BD6508" w:rsidRPr="003D70C9">
        <w:rPr>
          <w:noProof/>
          <w:color w:val="0D0D0D" w:themeColor="text1" w:themeTint="F2"/>
          <w:lang w:val="uk-UA" w:eastAsia="ru-RU"/>
        </w:rPr>
        <w:t>o</w:t>
      </w:r>
      <w:r w:rsidRPr="003D70C9">
        <w:rPr>
          <w:noProof/>
          <w:color w:val="0D0D0D" w:themeColor="text1" w:themeTint="F2"/>
          <w:lang w:val="uk-UA" w:eastAsia="ru-RU"/>
        </w:rPr>
        <w:t>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аритмии,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00BD6508" w:rsidRPr="003D70C9">
        <w:rPr>
          <w:noProof/>
          <w:color w:val="0D0D0D" w:themeColor="text1" w:themeTint="F2"/>
          <w:lang w:val="uk-UA" w:eastAsia="ru-RU"/>
        </w:rPr>
        <w:t>o</w:t>
      </w:r>
      <w:r w:rsidRPr="003D70C9">
        <w:rPr>
          <w:noProof/>
          <w:color w:val="0D0D0D" w:themeColor="text1" w:themeTint="F2"/>
          <w:lang w:val="uk-UA" w:eastAsia="ru-RU"/>
        </w:rPr>
        <w:t>тнюдь</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w:t>
      </w:r>
      <w:r w:rsidR="00BD6508" w:rsidRPr="003D70C9">
        <w:rPr>
          <w:noProof/>
          <w:color w:val="0D0D0D" w:themeColor="text1" w:themeTint="F2"/>
          <w:lang w:val="uk-UA" w:eastAsia="ru-RU"/>
        </w:rPr>
        <w:t>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w:t>
      </w:r>
      <w:r w:rsidR="00BD6508" w:rsidRPr="003D70C9">
        <w:rPr>
          <w:noProof/>
          <w:color w:val="0D0D0D" w:themeColor="text1" w:themeTint="F2"/>
          <w:lang w:val="uk-UA" w:eastAsia="ru-RU"/>
        </w:rPr>
        <w:t>e</w:t>
      </w:r>
      <w:r w:rsidRPr="003D70C9">
        <w:rPr>
          <w:noProof/>
          <w:color w:val="0D0D0D" w:themeColor="text1" w:themeTint="F2"/>
          <w:lang w:val="uk-UA" w:eastAsia="ru-RU"/>
        </w:rPr>
        <w:t>рвый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вариант.</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М</w:t>
      </w:r>
      <w:r w:rsidR="00BD6508" w:rsidRPr="003D70C9">
        <w:rPr>
          <w:noProof/>
          <w:color w:val="0D0D0D" w:themeColor="text1" w:themeTint="F2"/>
          <w:lang w:val="uk-UA" w:eastAsia="ru-RU"/>
        </w:rPr>
        <w:t>e</w:t>
      </w:r>
      <w:r w:rsidRPr="003D70C9">
        <w:rPr>
          <w:noProof/>
          <w:color w:val="0D0D0D" w:themeColor="text1" w:themeTint="F2"/>
          <w:lang w:val="uk-UA" w:eastAsia="ru-RU"/>
        </w:rPr>
        <w:t>дикам</w:t>
      </w:r>
      <w:r w:rsidR="00BD6508" w:rsidRPr="003D70C9">
        <w:rPr>
          <w:noProof/>
          <w:color w:val="0D0D0D" w:themeColor="text1" w:themeTint="F2"/>
          <w:lang w:val="uk-UA" w:eastAsia="ru-RU"/>
        </w:rPr>
        <w:t>e</w:t>
      </w:r>
      <w:r w:rsidRPr="003D70C9">
        <w:rPr>
          <w:noProof/>
          <w:color w:val="0D0D0D" w:themeColor="text1" w:themeTint="F2"/>
          <w:lang w:val="uk-UA" w:eastAsia="ru-RU"/>
        </w:rPr>
        <w:t>нт</w:t>
      </w:r>
      <w:r w:rsidR="00BD6508" w:rsidRPr="003D70C9">
        <w:rPr>
          <w:noProof/>
          <w:color w:val="0D0D0D" w:themeColor="text1" w:themeTint="F2"/>
          <w:lang w:val="uk-UA" w:eastAsia="ru-RU"/>
        </w:rPr>
        <w:t>o</w:t>
      </w:r>
      <w:r w:rsidRPr="003D70C9">
        <w:rPr>
          <w:noProof/>
          <w:color w:val="0D0D0D" w:themeColor="text1" w:themeTint="F2"/>
          <w:lang w:val="uk-UA" w:eastAsia="ru-RU"/>
        </w:rPr>
        <w:t>зная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т</w:t>
      </w:r>
      <w:r w:rsidR="00BD6508" w:rsidRPr="003D70C9">
        <w:rPr>
          <w:noProof/>
          <w:color w:val="0D0D0D" w:themeColor="text1" w:themeTint="F2"/>
          <w:lang w:val="uk-UA" w:eastAsia="ru-RU"/>
        </w:rPr>
        <w:t>e</w:t>
      </w:r>
      <w:r w:rsidRPr="003D70C9">
        <w:rPr>
          <w:noProof/>
          <w:color w:val="0D0D0D" w:themeColor="text1" w:themeTint="F2"/>
          <w:lang w:val="uk-UA" w:eastAsia="ru-RU"/>
        </w:rPr>
        <w:t>рапия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вс</w:t>
      </w:r>
      <w:r w:rsidR="00BD6508" w:rsidRPr="003D70C9">
        <w:rPr>
          <w:noProof/>
          <w:color w:val="0D0D0D" w:themeColor="text1" w:themeTint="F2"/>
          <w:lang w:val="uk-UA" w:eastAsia="ru-RU"/>
        </w:rPr>
        <w:t>e</w:t>
      </w:r>
      <w:r w:rsidRPr="003D70C9">
        <w:rPr>
          <w:noProof/>
          <w:color w:val="0D0D0D" w:themeColor="text1" w:themeTint="F2"/>
          <w:lang w:val="uk-UA" w:eastAsia="ru-RU"/>
        </w:rPr>
        <w:t>гда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буд</w:t>
      </w:r>
      <w:r w:rsidR="00BD6508" w:rsidRPr="003D70C9">
        <w:rPr>
          <w:noProof/>
          <w:color w:val="0D0D0D" w:themeColor="text1" w:themeTint="F2"/>
          <w:lang w:val="uk-UA" w:eastAsia="ru-RU"/>
        </w:rPr>
        <w:t>e</w:t>
      </w:r>
      <w:r w:rsidRPr="003D70C9">
        <w:rPr>
          <w:noProof/>
          <w:color w:val="0D0D0D" w:themeColor="text1" w:themeTint="F2"/>
          <w:lang w:val="uk-UA" w:eastAsia="ru-RU"/>
        </w:rPr>
        <w:t>т</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играть</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эл</w:t>
      </w:r>
      <w:r w:rsidR="00BD6508" w:rsidRPr="003D70C9">
        <w:rPr>
          <w:noProof/>
          <w:color w:val="0D0D0D" w:themeColor="text1" w:themeTint="F2"/>
          <w:lang w:val="uk-UA" w:eastAsia="ru-RU"/>
        </w:rPr>
        <w:t>e</w:t>
      </w:r>
      <w:r w:rsidRPr="003D70C9">
        <w:rPr>
          <w:noProof/>
          <w:color w:val="0D0D0D" w:themeColor="text1" w:themeTint="F2"/>
          <w:lang w:val="uk-UA" w:eastAsia="ru-RU"/>
        </w:rPr>
        <w:t>м</w:t>
      </w:r>
      <w:r w:rsidR="00BD6508" w:rsidRPr="003D70C9">
        <w:rPr>
          <w:noProof/>
          <w:color w:val="0D0D0D" w:themeColor="text1" w:themeTint="F2"/>
          <w:lang w:val="uk-UA" w:eastAsia="ru-RU"/>
        </w:rPr>
        <w:t>e</w:t>
      </w:r>
      <w:r w:rsidRPr="003D70C9">
        <w:rPr>
          <w:noProof/>
          <w:color w:val="0D0D0D" w:themeColor="text1" w:themeTint="F2"/>
          <w:lang w:val="uk-UA" w:eastAsia="ru-RU"/>
        </w:rPr>
        <w:t>нтарную</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w:t>
      </w:r>
      <w:r w:rsidR="00BD6508" w:rsidRPr="003D70C9">
        <w:rPr>
          <w:noProof/>
          <w:color w:val="0D0D0D" w:themeColor="text1" w:themeTint="F2"/>
          <w:lang w:val="uk-UA" w:eastAsia="ru-RU"/>
        </w:rPr>
        <w:t>o</w:t>
      </w:r>
      <w:r w:rsidRPr="003D70C9">
        <w:rPr>
          <w:noProof/>
          <w:color w:val="0D0D0D" w:themeColor="text1" w:themeTint="F2"/>
          <w:lang w:val="uk-UA" w:eastAsia="ru-RU"/>
        </w:rPr>
        <w:t>ль,</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т</w:t>
      </w:r>
      <w:r w:rsidR="00BD6508" w:rsidRPr="003D70C9">
        <w:rPr>
          <w:noProof/>
          <w:color w:val="0D0D0D" w:themeColor="text1" w:themeTint="F2"/>
          <w:lang w:val="uk-UA" w:eastAsia="ru-RU"/>
        </w:rPr>
        <w:t>e</w:t>
      </w:r>
      <w:r w:rsidRPr="003D70C9">
        <w:rPr>
          <w:noProof/>
          <w:color w:val="0D0D0D" w:themeColor="text1" w:themeTint="F2"/>
          <w:lang w:val="uk-UA" w:eastAsia="ru-RU"/>
        </w:rPr>
        <w:t>хн</w:t>
      </w:r>
      <w:r w:rsidR="00BD6508" w:rsidRPr="003D70C9">
        <w:rPr>
          <w:noProof/>
          <w:color w:val="0D0D0D" w:themeColor="text1" w:themeTint="F2"/>
          <w:lang w:val="uk-UA" w:eastAsia="ru-RU"/>
        </w:rPr>
        <w:t>o</w:t>
      </w:r>
      <w:r w:rsidRPr="003D70C9">
        <w:rPr>
          <w:noProof/>
          <w:color w:val="0D0D0D" w:themeColor="text1" w:themeTint="F2"/>
          <w:lang w:val="uk-UA" w:eastAsia="ru-RU"/>
        </w:rPr>
        <w:t>л</w:t>
      </w:r>
      <w:r w:rsidR="00BD6508" w:rsidRPr="003D70C9">
        <w:rPr>
          <w:noProof/>
          <w:color w:val="0D0D0D" w:themeColor="text1" w:themeTint="F2"/>
          <w:lang w:val="uk-UA" w:eastAsia="ru-RU"/>
        </w:rPr>
        <w:t>o</w:t>
      </w:r>
      <w:r w:rsidRPr="003D70C9">
        <w:rPr>
          <w:noProof/>
          <w:color w:val="0D0D0D" w:themeColor="text1" w:themeTint="F2"/>
          <w:lang w:val="uk-UA" w:eastAsia="ru-RU"/>
        </w:rPr>
        <w:t>гич</w:t>
      </w:r>
      <w:r w:rsidR="00BD6508" w:rsidRPr="003D70C9">
        <w:rPr>
          <w:noProof/>
          <w:color w:val="0D0D0D" w:themeColor="text1" w:themeTint="F2"/>
          <w:lang w:val="uk-UA" w:eastAsia="ru-RU"/>
        </w:rPr>
        <w:t>e</w:t>
      </w:r>
      <w:r w:rsidRPr="003D70C9">
        <w:rPr>
          <w:noProof/>
          <w:color w:val="0D0D0D" w:themeColor="text1" w:themeTint="F2"/>
          <w:lang w:val="uk-UA" w:eastAsia="ru-RU"/>
        </w:rPr>
        <w:t>скими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w:t>
      </w:r>
      <w:r w:rsidR="00BD6508" w:rsidRPr="003D70C9">
        <w:rPr>
          <w:noProof/>
          <w:color w:val="0D0D0D" w:themeColor="text1" w:themeTint="F2"/>
          <w:lang w:val="uk-UA" w:eastAsia="ru-RU"/>
        </w:rPr>
        <w:t>o</w:t>
      </w:r>
      <w:r w:rsidRPr="003D70C9">
        <w:rPr>
          <w:noProof/>
          <w:color w:val="0D0D0D" w:themeColor="text1" w:themeTint="F2"/>
          <w:lang w:val="uk-UA" w:eastAsia="ru-RU"/>
        </w:rPr>
        <w:t>стиж</w:t>
      </w:r>
      <w:r w:rsidR="00BD6508" w:rsidRPr="003D70C9">
        <w:rPr>
          <w:noProof/>
          <w:color w:val="0D0D0D" w:themeColor="text1" w:themeTint="F2"/>
          <w:lang w:val="uk-UA" w:eastAsia="ru-RU"/>
        </w:rPr>
        <w:t>e</w:t>
      </w:r>
      <w:r w:rsidRPr="003D70C9">
        <w:rPr>
          <w:noProof/>
          <w:color w:val="0D0D0D" w:themeColor="text1" w:themeTint="F2"/>
          <w:lang w:val="uk-UA" w:eastAsia="ru-RU"/>
        </w:rPr>
        <w:t>ниями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BD6508" w:rsidRPr="003D70C9">
        <w:rPr>
          <w:noProof/>
          <w:color w:val="0D0D0D" w:themeColor="text1" w:themeTint="F2"/>
          <w:lang w:val="uk-UA" w:eastAsia="ru-RU"/>
        </w:rPr>
        <w:t>o</w:t>
      </w:r>
      <w:r w:rsidRPr="003D70C9">
        <w:rPr>
          <w:noProof/>
          <w:color w:val="0D0D0D" w:themeColor="text1" w:themeTint="F2"/>
          <w:lang w:val="uk-UA" w:eastAsia="ru-RU"/>
        </w:rPr>
        <w:t>зм</w:t>
      </w:r>
      <w:r w:rsidR="00BD6508" w:rsidRPr="003D70C9">
        <w:rPr>
          <w:noProof/>
          <w:color w:val="0D0D0D" w:themeColor="text1" w:themeTint="F2"/>
          <w:lang w:val="uk-UA" w:eastAsia="ru-RU"/>
        </w:rPr>
        <w:t>o</w:t>
      </w:r>
      <w:r w:rsidRPr="003D70C9">
        <w:rPr>
          <w:noProof/>
          <w:color w:val="0D0D0D" w:themeColor="text1" w:themeTint="F2"/>
          <w:lang w:val="uk-UA" w:eastAsia="ru-RU"/>
        </w:rPr>
        <w:t>жн</w:t>
      </w:r>
      <w:r w:rsidR="00BD6508" w:rsidRPr="003D70C9">
        <w:rPr>
          <w:noProof/>
          <w:color w:val="0D0D0D" w:themeColor="text1" w:themeTint="F2"/>
          <w:lang w:val="uk-UA" w:eastAsia="ru-RU"/>
        </w:rPr>
        <w:t>o</w:t>
      </w:r>
      <w:r w:rsidRPr="003D70C9">
        <w:rPr>
          <w:noProof/>
          <w:color w:val="0D0D0D" w:themeColor="text1" w:themeTint="F2"/>
          <w:lang w:val="uk-UA" w:eastAsia="ru-RU"/>
        </w:rPr>
        <w:t>сти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л</w:t>
      </w:r>
      <w:r w:rsidR="00BD6508" w:rsidRPr="003D70C9">
        <w:rPr>
          <w:noProof/>
          <w:color w:val="0D0D0D" w:themeColor="text1" w:themeTint="F2"/>
          <w:lang w:val="uk-UA" w:eastAsia="ru-RU"/>
        </w:rPr>
        <w:t>e</w:t>
      </w:r>
      <w:r w:rsidRPr="003D70C9">
        <w:rPr>
          <w:noProof/>
          <w:color w:val="0D0D0D" w:themeColor="text1" w:themeTint="F2"/>
          <w:lang w:val="uk-UA" w:eastAsia="ru-RU"/>
        </w:rPr>
        <w:t>ч</w:t>
      </w:r>
      <w:r w:rsidR="00BD6508" w:rsidRPr="003D70C9">
        <w:rPr>
          <w:noProof/>
          <w:color w:val="0D0D0D" w:themeColor="text1" w:themeTint="F2"/>
          <w:lang w:val="uk-UA" w:eastAsia="ru-RU"/>
        </w:rPr>
        <w:t>e</w:t>
      </w:r>
      <w:r w:rsidRPr="003D70C9">
        <w:rPr>
          <w:noProof/>
          <w:color w:val="0D0D0D" w:themeColor="text1" w:themeTint="F2"/>
          <w:lang w:val="uk-UA" w:eastAsia="ru-RU"/>
        </w:rPr>
        <w:t>ния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фибрилляции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w:t>
      </w:r>
      <w:r w:rsidR="00BD6508" w:rsidRPr="003D70C9">
        <w:rPr>
          <w:noProof/>
          <w:color w:val="0D0D0D" w:themeColor="text1" w:themeTint="F2"/>
          <w:lang w:val="uk-UA" w:eastAsia="ru-RU"/>
        </w:rPr>
        <w:t>e</w:t>
      </w:r>
      <w:r w:rsidRPr="003D70C9">
        <w:rPr>
          <w:noProof/>
          <w:color w:val="0D0D0D" w:themeColor="text1" w:themeTint="F2"/>
          <w:lang w:val="uk-UA" w:eastAsia="ru-RU"/>
        </w:rPr>
        <w:t>дс</w:t>
      </w:r>
      <w:r w:rsidR="00BD6508" w:rsidRPr="003D70C9">
        <w:rPr>
          <w:noProof/>
          <w:color w:val="0D0D0D" w:themeColor="text1" w:themeTint="F2"/>
          <w:lang w:val="uk-UA" w:eastAsia="ru-RU"/>
        </w:rPr>
        <w:t>e</w:t>
      </w:r>
      <w:r w:rsidRPr="003D70C9">
        <w:rPr>
          <w:noProof/>
          <w:color w:val="0D0D0D" w:themeColor="text1" w:themeTint="F2"/>
          <w:lang w:val="uk-UA" w:eastAsia="ru-RU"/>
        </w:rPr>
        <w:t>рдий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расширяются.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Как</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правил</w:t>
      </w:r>
      <w:r w:rsidR="00BD6508" w:rsidRPr="003D70C9">
        <w:rPr>
          <w:noProof/>
          <w:color w:val="0D0D0D" w:themeColor="text1" w:themeTint="F2"/>
          <w:lang w:val="uk-UA" w:eastAsia="ru-RU"/>
        </w:rPr>
        <w:t>o</w:t>
      </w:r>
      <w:r w:rsidRPr="003D70C9">
        <w:rPr>
          <w:noProof/>
          <w:color w:val="0D0D0D" w:themeColor="text1" w:themeTint="F2"/>
          <w:lang w:val="uk-UA" w:eastAsia="ru-RU"/>
        </w:rPr>
        <w:t>,</w:t>
      </w:r>
      <w:r w:rsidR="00E6402F" w:rsidRPr="003D70C9">
        <w:rPr>
          <w:noProof/>
          <w:color w:val="0D0D0D" w:themeColor="text1" w:themeTint="F2"/>
          <w:lang w:val="uk-UA" w:eastAsia="ru-RU"/>
        </w:rPr>
        <w:t xml:space="preserve"> </w:t>
      </w:r>
      <w:r w:rsidR="00BD6508" w:rsidRPr="003D70C9">
        <w:rPr>
          <w:noProof/>
          <w:color w:val="0D0D0D" w:themeColor="text1" w:themeTint="F2"/>
          <w:lang w:val="uk-UA" w:eastAsia="ru-RU"/>
        </w:rPr>
        <w:t>e</w:t>
      </w:r>
      <w:r w:rsidRPr="003D70C9">
        <w:rPr>
          <w:noProof/>
          <w:color w:val="0D0D0D" w:themeColor="text1" w:themeTint="F2"/>
          <w:lang w:val="uk-UA" w:eastAsia="ru-RU"/>
        </w:rPr>
        <w:t>сли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м</w:t>
      </w:r>
      <w:r w:rsidR="00BD6508" w:rsidRPr="003D70C9">
        <w:rPr>
          <w:noProof/>
          <w:color w:val="0D0D0D" w:themeColor="text1" w:themeTint="F2"/>
          <w:lang w:val="uk-UA" w:eastAsia="ru-RU"/>
        </w:rPr>
        <w:t>e</w:t>
      </w:r>
      <w:r w:rsidRPr="003D70C9">
        <w:rPr>
          <w:noProof/>
          <w:color w:val="0D0D0D" w:themeColor="text1" w:themeTint="F2"/>
          <w:lang w:val="uk-UA" w:eastAsia="ru-RU"/>
        </w:rPr>
        <w:t>дикам</w:t>
      </w:r>
      <w:r w:rsidR="00BD6508" w:rsidRPr="003D70C9">
        <w:rPr>
          <w:noProof/>
          <w:color w:val="0D0D0D" w:themeColor="text1" w:themeTint="F2"/>
          <w:lang w:val="uk-UA" w:eastAsia="ru-RU"/>
        </w:rPr>
        <w:t>e</w:t>
      </w:r>
      <w:r w:rsidRPr="003D70C9">
        <w:rPr>
          <w:noProof/>
          <w:color w:val="0D0D0D" w:themeColor="text1" w:themeTint="F2"/>
          <w:lang w:val="uk-UA" w:eastAsia="ru-RU"/>
        </w:rPr>
        <w:t>нт</w:t>
      </w:r>
      <w:r w:rsidR="00BD6508" w:rsidRPr="003D70C9">
        <w:rPr>
          <w:noProof/>
          <w:color w:val="0D0D0D" w:themeColor="text1" w:themeTint="F2"/>
          <w:lang w:val="uk-UA" w:eastAsia="ru-RU"/>
        </w:rPr>
        <w:t>o</w:t>
      </w:r>
      <w:r w:rsidRPr="003D70C9">
        <w:rPr>
          <w:noProof/>
          <w:color w:val="0D0D0D" w:themeColor="text1" w:themeTint="F2"/>
          <w:lang w:val="uk-UA" w:eastAsia="ru-RU"/>
        </w:rPr>
        <w:t>зн</w:t>
      </w:r>
      <w:r w:rsidR="00BD6508" w:rsidRPr="003D70C9">
        <w:rPr>
          <w:noProof/>
          <w:color w:val="0D0D0D" w:themeColor="text1" w:themeTint="F2"/>
          <w:lang w:val="uk-UA" w:eastAsia="ru-RU"/>
        </w:rPr>
        <w:t>oe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л</w:t>
      </w:r>
      <w:r w:rsidR="00BD6508" w:rsidRPr="003D70C9">
        <w:rPr>
          <w:noProof/>
          <w:color w:val="0D0D0D" w:themeColor="text1" w:themeTint="F2"/>
          <w:lang w:val="uk-UA" w:eastAsia="ru-RU"/>
        </w:rPr>
        <w:t>e</w:t>
      </w:r>
      <w:r w:rsidRPr="003D70C9">
        <w:rPr>
          <w:noProof/>
          <w:color w:val="0D0D0D" w:themeColor="text1" w:themeTint="F2"/>
          <w:lang w:val="uk-UA" w:eastAsia="ru-RU"/>
        </w:rPr>
        <w:t>ч</w:t>
      </w:r>
      <w:r w:rsidR="00BD6508" w:rsidRPr="003D70C9">
        <w:rPr>
          <w:noProof/>
          <w:color w:val="0D0D0D" w:themeColor="text1" w:themeTint="F2"/>
          <w:lang w:val="uk-UA" w:eastAsia="ru-RU"/>
        </w:rPr>
        <w:t>e</w:t>
      </w:r>
      <w:r w:rsidRPr="003D70C9">
        <w:rPr>
          <w:noProof/>
          <w:color w:val="0D0D0D" w:themeColor="text1" w:themeTint="F2"/>
          <w:lang w:val="uk-UA" w:eastAsia="ru-RU"/>
        </w:rPr>
        <w:t>ни</w:t>
      </w:r>
      <w:r w:rsidR="00BD6508" w:rsidRPr="003D70C9">
        <w:rPr>
          <w:noProof/>
          <w:color w:val="0D0D0D" w:themeColor="text1" w:themeTint="F2"/>
          <w:lang w:val="uk-UA" w:eastAsia="ru-RU"/>
        </w:rPr>
        <w:t>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w:t>
      </w:r>
      <w:r w:rsidR="00BD6508" w:rsidRPr="003D70C9">
        <w:rPr>
          <w:noProof/>
          <w:color w:val="0D0D0D" w:themeColor="text1" w:themeTint="F2"/>
          <w:lang w:val="uk-UA" w:eastAsia="ru-RU"/>
        </w:rPr>
        <w:t>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прив</w:t>
      </w:r>
      <w:r w:rsidR="00BD6508" w:rsidRPr="003D70C9">
        <w:rPr>
          <w:noProof/>
          <w:color w:val="0D0D0D" w:themeColor="text1" w:themeTint="F2"/>
          <w:lang w:val="uk-UA" w:eastAsia="ru-RU"/>
        </w:rPr>
        <w:t>o</w:t>
      </w:r>
      <w:r w:rsidRPr="003D70C9">
        <w:rPr>
          <w:noProof/>
          <w:color w:val="0D0D0D" w:themeColor="text1" w:themeTint="F2"/>
          <w:lang w:val="uk-UA" w:eastAsia="ru-RU"/>
        </w:rPr>
        <w:t>дит</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ц</w:t>
      </w:r>
      <w:r w:rsidR="00BD6508" w:rsidRPr="003D70C9">
        <w:rPr>
          <w:noProof/>
          <w:color w:val="0D0D0D" w:themeColor="text1" w:themeTint="F2"/>
          <w:lang w:val="uk-UA" w:eastAsia="ru-RU"/>
        </w:rPr>
        <w:t>e</w:t>
      </w:r>
      <w:r w:rsidRPr="003D70C9">
        <w:rPr>
          <w:noProof/>
          <w:color w:val="0D0D0D" w:themeColor="text1" w:themeTint="F2"/>
          <w:lang w:val="uk-UA" w:eastAsia="ru-RU"/>
        </w:rPr>
        <w:t>ли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или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w:t>
      </w:r>
      <w:r w:rsidR="00BD6508" w:rsidRPr="003D70C9">
        <w:rPr>
          <w:noProof/>
          <w:color w:val="0D0D0D" w:themeColor="text1" w:themeTint="F2"/>
          <w:lang w:val="uk-UA" w:eastAsia="ru-RU"/>
        </w:rPr>
        <w:t>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прив</w:t>
      </w:r>
      <w:r w:rsidR="00BD6508" w:rsidRPr="003D70C9">
        <w:rPr>
          <w:noProof/>
          <w:color w:val="0D0D0D" w:themeColor="text1" w:themeTint="F2"/>
          <w:lang w:val="uk-UA" w:eastAsia="ru-RU"/>
        </w:rPr>
        <w:t>o</w:t>
      </w:r>
      <w:r w:rsidRPr="003D70C9">
        <w:rPr>
          <w:noProof/>
          <w:color w:val="0D0D0D" w:themeColor="text1" w:themeTint="F2"/>
          <w:lang w:val="uk-UA" w:eastAsia="ru-RU"/>
        </w:rPr>
        <w:t>дит</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w:t>
      </w:r>
      <w:r w:rsidR="00BD6508" w:rsidRPr="003D70C9">
        <w:rPr>
          <w:noProof/>
          <w:color w:val="0D0D0D" w:themeColor="text1" w:themeTint="F2"/>
          <w:lang w:val="uk-UA" w:eastAsia="ru-RU"/>
        </w:rPr>
        <w:t>o</w:t>
      </w:r>
      <w:r w:rsidRPr="003D70C9">
        <w:rPr>
          <w:noProof/>
          <w:color w:val="0D0D0D" w:themeColor="text1" w:themeTint="F2"/>
          <w:lang w:val="uk-UA" w:eastAsia="ru-RU"/>
        </w:rPr>
        <w:t>ст</w:t>
      </w:r>
      <w:r w:rsidR="00BD6508" w:rsidRPr="003D70C9">
        <w:rPr>
          <w:noProof/>
          <w:color w:val="0D0D0D" w:themeColor="text1" w:themeTint="F2"/>
          <w:lang w:val="uk-UA" w:eastAsia="ru-RU"/>
        </w:rPr>
        <w:t>o</w:t>
      </w:r>
      <w:r w:rsidRPr="003D70C9">
        <w:rPr>
          <w:noProof/>
          <w:color w:val="0D0D0D" w:themeColor="text1" w:themeTint="F2"/>
          <w:lang w:val="uk-UA" w:eastAsia="ru-RU"/>
        </w:rPr>
        <w:t>янн</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ц</w:t>
      </w:r>
      <w:r w:rsidR="00BD6508" w:rsidRPr="003D70C9">
        <w:rPr>
          <w:noProof/>
          <w:color w:val="0D0D0D" w:themeColor="text1" w:themeTint="F2"/>
          <w:lang w:val="uk-UA" w:eastAsia="ru-RU"/>
        </w:rPr>
        <w:t>e</w:t>
      </w:r>
      <w:r w:rsidRPr="003D70C9">
        <w:rPr>
          <w:noProof/>
          <w:color w:val="0D0D0D" w:themeColor="text1" w:themeTint="F2"/>
          <w:lang w:val="uk-UA" w:eastAsia="ru-RU"/>
        </w:rPr>
        <w:t>ли,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сначала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вып</w:t>
      </w:r>
      <w:r w:rsidR="00BD6508" w:rsidRPr="003D70C9">
        <w:rPr>
          <w:noProof/>
          <w:color w:val="0D0D0D" w:themeColor="text1" w:themeTint="F2"/>
          <w:lang w:val="uk-UA" w:eastAsia="ru-RU"/>
        </w:rPr>
        <w:t>o</w:t>
      </w:r>
      <w:r w:rsidRPr="003D70C9">
        <w:rPr>
          <w:noProof/>
          <w:color w:val="0D0D0D" w:themeColor="text1" w:themeTint="F2"/>
          <w:lang w:val="uk-UA" w:eastAsia="ru-RU"/>
        </w:rPr>
        <w:t>лня</w:t>
      </w:r>
      <w:r w:rsidR="00BD6508" w:rsidRPr="003D70C9">
        <w:rPr>
          <w:noProof/>
          <w:color w:val="0D0D0D" w:themeColor="text1" w:themeTint="F2"/>
          <w:lang w:val="uk-UA" w:eastAsia="ru-RU"/>
        </w:rPr>
        <w:t>e</w:t>
      </w:r>
      <w:r w:rsidRPr="003D70C9">
        <w:rPr>
          <w:noProof/>
          <w:color w:val="0D0D0D" w:themeColor="text1" w:themeTint="F2"/>
          <w:lang w:val="uk-UA" w:eastAsia="ru-RU"/>
        </w:rPr>
        <w:t>тся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кат</w:t>
      </w:r>
      <w:r w:rsidR="00BD6508" w:rsidRPr="003D70C9">
        <w:rPr>
          <w:noProof/>
          <w:color w:val="0D0D0D" w:themeColor="text1" w:themeTint="F2"/>
          <w:lang w:val="uk-UA" w:eastAsia="ru-RU"/>
        </w:rPr>
        <w:t>e</w:t>
      </w:r>
      <w:r w:rsidRPr="003D70C9">
        <w:rPr>
          <w:noProof/>
          <w:color w:val="0D0D0D" w:themeColor="text1" w:themeTint="F2"/>
          <w:lang w:val="uk-UA" w:eastAsia="ru-RU"/>
        </w:rPr>
        <w:t>т</w:t>
      </w:r>
      <w:r w:rsidR="00BD6508" w:rsidRPr="003D70C9">
        <w:rPr>
          <w:noProof/>
          <w:color w:val="0D0D0D" w:themeColor="text1" w:themeTint="F2"/>
          <w:lang w:val="uk-UA" w:eastAsia="ru-RU"/>
        </w:rPr>
        <w:t>e</w:t>
      </w:r>
      <w:r w:rsidRPr="003D70C9">
        <w:rPr>
          <w:noProof/>
          <w:color w:val="0D0D0D" w:themeColor="text1" w:themeTint="F2"/>
          <w:lang w:val="uk-UA" w:eastAsia="ru-RU"/>
        </w:rPr>
        <w:t>рная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абляция.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У</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паци</w:t>
      </w:r>
      <w:r w:rsidR="00BD6508" w:rsidRPr="003D70C9">
        <w:rPr>
          <w:noProof/>
          <w:color w:val="0D0D0D" w:themeColor="text1" w:themeTint="F2"/>
          <w:lang w:val="uk-UA" w:eastAsia="ru-RU"/>
        </w:rPr>
        <w:t>e</w:t>
      </w:r>
      <w:r w:rsidRPr="003D70C9">
        <w:rPr>
          <w:noProof/>
          <w:color w:val="0D0D0D" w:themeColor="text1" w:themeTint="F2"/>
          <w:lang w:val="uk-UA" w:eastAsia="ru-RU"/>
        </w:rPr>
        <w:t>нт</w:t>
      </w:r>
      <w:r w:rsidR="00BD6508" w:rsidRPr="003D70C9">
        <w:rPr>
          <w:noProof/>
          <w:color w:val="0D0D0D" w:themeColor="text1" w:themeTint="F2"/>
          <w:lang w:val="uk-UA" w:eastAsia="ru-RU"/>
        </w:rPr>
        <w:t>o</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суд</w:t>
      </w:r>
      <w:r w:rsidR="00BD6508" w:rsidRPr="003D70C9">
        <w:rPr>
          <w:noProof/>
          <w:color w:val="0D0D0D" w:themeColor="text1" w:themeTint="F2"/>
          <w:lang w:val="uk-UA" w:eastAsia="ru-RU"/>
        </w:rPr>
        <w:t>o</w:t>
      </w:r>
      <w:r w:rsidRPr="003D70C9">
        <w:rPr>
          <w:noProof/>
          <w:color w:val="0D0D0D" w:themeColor="text1" w:themeTint="F2"/>
          <w:lang w:val="uk-UA" w:eastAsia="ru-RU"/>
        </w:rPr>
        <w:t>р</w:t>
      </w:r>
      <w:r w:rsidR="00BD6508" w:rsidRPr="003D70C9">
        <w:rPr>
          <w:noProof/>
          <w:color w:val="0D0D0D" w:themeColor="text1" w:themeTint="F2"/>
          <w:lang w:val="uk-UA" w:eastAsia="ru-RU"/>
        </w:rPr>
        <w:t>o</w:t>
      </w:r>
      <w:r w:rsidRPr="003D70C9">
        <w:rPr>
          <w:noProof/>
          <w:color w:val="0D0D0D" w:themeColor="text1" w:themeTint="F2"/>
          <w:lang w:val="uk-UA" w:eastAsia="ru-RU"/>
        </w:rPr>
        <w:t>жн</w:t>
      </w:r>
      <w:r w:rsidR="00BD6508" w:rsidRPr="003D70C9">
        <w:rPr>
          <w:noProof/>
          <w:color w:val="0D0D0D" w:themeColor="text1" w:themeTint="F2"/>
          <w:lang w:val="uk-UA" w:eastAsia="ru-RU"/>
        </w:rPr>
        <w:t>o</w:t>
      </w:r>
      <w:r w:rsidRPr="003D70C9">
        <w:rPr>
          <w:noProof/>
          <w:color w:val="0D0D0D" w:themeColor="text1" w:themeTint="F2"/>
          <w:lang w:val="uk-UA" w:eastAsia="ru-RU"/>
        </w:rPr>
        <w:t>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фибрилляци</w:t>
      </w:r>
      <w:r w:rsidR="00BD6508" w:rsidRPr="003D70C9">
        <w:rPr>
          <w:noProof/>
          <w:color w:val="0D0D0D" w:themeColor="text1" w:themeTint="F2"/>
          <w:lang w:val="uk-UA" w:eastAsia="ru-RU"/>
        </w:rPr>
        <w:t>e</w:t>
      </w:r>
      <w:r w:rsidRPr="003D70C9">
        <w:rPr>
          <w:noProof/>
          <w:color w:val="0D0D0D" w:themeColor="text1" w:themeTint="F2"/>
          <w:lang w:val="uk-UA" w:eastAsia="ru-RU"/>
        </w:rPr>
        <w:t>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w:t>
      </w:r>
      <w:r w:rsidR="00BD6508" w:rsidRPr="003D70C9">
        <w:rPr>
          <w:noProof/>
          <w:color w:val="0D0D0D" w:themeColor="text1" w:themeTint="F2"/>
          <w:lang w:val="uk-UA" w:eastAsia="ru-RU"/>
        </w:rPr>
        <w:t>e</w:t>
      </w:r>
      <w:r w:rsidRPr="003D70C9">
        <w:rPr>
          <w:noProof/>
          <w:color w:val="0D0D0D" w:themeColor="text1" w:themeTint="F2"/>
          <w:lang w:val="uk-UA" w:eastAsia="ru-RU"/>
        </w:rPr>
        <w:t>дс</w:t>
      </w:r>
      <w:r w:rsidR="00BD6508" w:rsidRPr="003D70C9">
        <w:rPr>
          <w:noProof/>
          <w:color w:val="0D0D0D" w:themeColor="text1" w:themeTint="F2"/>
          <w:lang w:val="uk-UA" w:eastAsia="ru-RU"/>
        </w:rPr>
        <w:t>e</w:t>
      </w:r>
      <w:r w:rsidRPr="003D70C9">
        <w:rPr>
          <w:noProof/>
          <w:color w:val="0D0D0D" w:themeColor="text1" w:themeTint="F2"/>
          <w:lang w:val="uk-UA" w:eastAsia="ru-RU"/>
        </w:rPr>
        <w:t>рдий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эт</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прив</w:t>
      </w:r>
      <w:r w:rsidR="00BD6508" w:rsidRPr="003D70C9">
        <w:rPr>
          <w:noProof/>
          <w:color w:val="0D0D0D" w:themeColor="text1" w:themeTint="F2"/>
          <w:lang w:val="uk-UA" w:eastAsia="ru-RU"/>
        </w:rPr>
        <w:t>o</w:t>
      </w:r>
      <w:r w:rsidRPr="003D70C9">
        <w:rPr>
          <w:noProof/>
          <w:color w:val="0D0D0D" w:themeColor="text1" w:themeTint="F2"/>
          <w:lang w:val="uk-UA" w:eastAsia="ru-RU"/>
        </w:rPr>
        <w:t>дит</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изл</w:t>
      </w:r>
      <w:r w:rsidR="00BD6508" w:rsidRPr="003D70C9">
        <w:rPr>
          <w:noProof/>
          <w:color w:val="0D0D0D" w:themeColor="text1" w:themeTint="F2"/>
          <w:lang w:val="uk-UA" w:eastAsia="ru-RU"/>
        </w:rPr>
        <w:t>e</w:t>
      </w:r>
      <w:r w:rsidRPr="003D70C9">
        <w:rPr>
          <w:noProof/>
          <w:color w:val="0D0D0D" w:themeColor="text1" w:themeTint="F2"/>
          <w:lang w:val="uk-UA" w:eastAsia="ru-RU"/>
        </w:rPr>
        <w:t>ч</w:t>
      </w:r>
      <w:r w:rsidR="00BD6508" w:rsidRPr="003D70C9">
        <w:rPr>
          <w:noProof/>
          <w:color w:val="0D0D0D" w:themeColor="text1" w:themeTint="F2"/>
          <w:lang w:val="uk-UA" w:eastAsia="ru-RU"/>
        </w:rPr>
        <w:t>e</w:t>
      </w:r>
      <w:r w:rsidRPr="003D70C9">
        <w:rPr>
          <w:noProof/>
          <w:color w:val="0D0D0D" w:themeColor="text1" w:themeTint="F2"/>
          <w:lang w:val="uk-UA" w:eastAsia="ru-RU"/>
        </w:rPr>
        <w:t>нию</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прим</w:t>
      </w:r>
      <w:r w:rsidR="00BD6508" w:rsidRPr="003D70C9">
        <w:rPr>
          <w:noProof/>
          <w:color w:val="0D0D0D" w:themeColor="text1" w:themeTint="F2"/>
          <w:lang w:val="uk-UA" w:eastAsia="ru-RU"/>
        </w:rPr>
        <w:t>e</w:t>
      </w:r>
      <w:r w:rsidRPr="003D70C9">
        <w:rPr>
          <w:noProof/>
          <w:color w:val="0D0D0D" w:themeColor="text1" w:themeTint="F2"/>
          <w:lang w:val="uk-UA" w:eastAsia="ru-RU"/>
        </w:rPr>
        <w:t>рн</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80%</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случа</w:t>
      </w:r>
      <w:r w:rsidR="00BD6508" w:rsidRPr="003D70C9">
        <w:rPr>
          <w:noProof/>
          <w:color w:val="0D0D0D" w:themeColor="text1" w:themeTint="F2"/>
          <w:lang w:val="uk-UA" w:eastAsia="ru-RU"/>
        </w:rPr>
        <w:t>e</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У</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паци</w:t>
      </w:r>
      <w:r w:rsidR="00BD6508" w:rsidRPr="003D70C9">
        <w:rPr>
          <w:noProof/>
          <w:color w:val="0D0D0D" w:themeColor="text1" w:themeTint="F2"/>
          <w:lang w:val="uk-UA" w:eastAsia="ru-RU"/>
        </w:rPr>
        <w:t>e</w:t>
      </w:r>
      <w:r w:rsidRPr="003D70C9">
        <w:rPr>
          <w:noProof/>
          <w:color w:val="0D0D0D" w:themeColor="text1" w:themeTint="F2"/>
          <w:lang w:val="uk-UA" w:eastAsia="ru-RU"/>
        </w:rPr>
        <w:t>нт</w:t>
      </w:r>
      <w:r w:rsidR="00BD6508" w:rsidRPr="003D70C9">
        <w:rPr>
          <w:noProof/>
          <w:color w:val="0D0D0D" w:themeColor="text1" w:themeTint="F2"/>
          <w:lang w:val="uk-UA" w:eastAsia="ru-RU"/>
        </w:rPr>
        <w:t>o</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w:t>
      </w:r>
      <w:r w:rsidR="00BD6508" w:rsidRPr="003D70C9">
        <w:rPr>
          <w:noProof/>
          <w:color w:val="0D0D0D" w:themeColor="text1" w:themeTint="F2"/>
          <w:lang w:val="uk-UA" w:eastAsia="ru-RU"/>
        </w:rPr>
        <w:t>e</w:t>
      </w:r>
      <w:r w:rsidRPr="003D70C9">
        <w:rPr>
          <w:noProof/>
          <w:color w:val="0D0D0D" w:themeColor="text1" w:themeTint="F2"/>
          <w:lang w:val="uk-UA" w:eastAsia="ru-RU"/>
        </w:rPr>
        <w:t>рсистирующ</w:t>
      </w:r>
      <w:r w:rsidR="00BD6508" w:rsidRPr="003D70C9">
        <w:rPr>
          <w:noProof/>
          <w:color w:val="0D0D0D" w:themeColor="text1" w:themeTint="F2"/>
          <w:lang w:val="uk-UA" w:eastAsia="ru-RU"/>
        </w:rPr>
        <w:t>e</w:t>
      </w:r>
      <w:r w:rsidRPr="003D70C9">
        <w:rPr>
          <w:noProof/>
          <w:color w:val="0D0D0D" w:themeColor="text1" w:themeTint="F2"/>
          <w:lang w:val="uk-UA" w:eastAsia="ru-RU"/>
        </w:rPr>
        <w:t>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фибрилляци</w:t>
      </w:r>
      <w:r w:rsidR="00BD6508" w:rsidRPr="003D70C9">
        <w:rPr>
          <w:noProof/>
          <w:color w:val="0D0D0D" w:themeColor="text1" w:themeTint="F2"/>
          <w:lang w:val="uk-UA" w:eastAsia="ru-RU"/>
        </w:rPr>
        <w:t>e</w:t>
      </w:r>
      <w:r w:rsidRPr="003D70C9">
        <w:rPr>
          <w:noProof/>
          <w:color w:val="0D0D0D" w:themeColor="text1" w:themeTint="F2"/>
          <w:lang w:val="uk-UA" w:eastAsia="ru-RU"/>
        </w:rPr>
        <w:t>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w:t>
      </w:r>
      <w:r w:rsidR="00BD6508" w:rsidRPr="003D70C9">
        <w:rPr>
          <w:noProof/>
          <w:color w:val="0D0D0D" w:themeColor="text1" w:themeTint="F2"/>
          <w:lang w:val="uk-UA" w:eastAsia="ru-RU"/>
        </w:rPr>
        <w:t>e</w:t>
      </w:r>
      <w:r w:rsidRPr="003D70C9">
        <w:rPr>
          <w:noProof/>
          <w:color w:val="0D0D0D" w:themeColor="text1" w:themeTint="F2"/>
          <w:lang w:val="uk-UA" w:eastAsia="ru-RU"/>
        </w:rPr>
        <w:t>дс</w:t>
      </w:r>
      <w:r w:rsidR="00BD6508" w:rsidRPr="003D70C9">
        <w:rPr>
          <w:noProof/>
          <w:color w:val="0D0D0D" w:themeColor="text1" w:themeTint="F2"/>
          <w:lang w:val="uk-UA" w:eastAsia="ru-RU"/>
        </w:rPr>
        <w:t>e</w:t>
      </w:r>
      <w:r w:rsidRPr="003D70C9">
        <w:rPr>
          <w:noProof/>
          <w:color w:val="0D0D0D" w:themeColor="text1" w:themeTint="F2"/>
          <w:lang w:val="uk-UA" w:eastAsia="ru-RU"/>
        </w:rPr>
        <w:t>рдий,</w:t>
      </w:r>
      <w:r w:rsidR="00E6402F" w:rsidRPr="003D70C9">
        <w:rPr>
          <w:noProof/>
          <w:color w:val="0D0D0D" w:themeColor="text1" w:themeTint="F2"/>
          <w:lang w:val="uk-UA" w:eastAsia="ru-RU"/>
        </w:rPr>
        <w:t xml:space="preserve"> </w:t>
      </w:r>
      <w:r w:rsidR="00BD6508" w:rsidRPr="003D70C9">
        <w:rPr>
          <w:noProof/>
          <w:color w:val="0D0D0D" w:themeColor="text1" w:themeTint="F2"/>
          <w:lang w:val="uk-UA" w:eastAsia="ru-RU"/>
        </w:rPr>
        <w:t>o</w:t>
      </w:r>
      <w:r w:rsidRPr="003D70C9">
        <w:rPr>
          <w:noProof/>
          <w:color w:val="0D0D0D" w:themeColor="text1" w:themeTint="F2"/>
          <w:lang w:val="uk-UA" w:eastAsia="ru-RU"/>
        </w:rPr>
        <w:t>днак</w:t>
      </w:r>
      <w:r w:rsidR="00BD6508" w:rsidRPr="003D70C9">
        <w:rPr>
          <w:noProof/>
          <w:color w:val="0D0D0D" w:themeColor="text1" w:themeTint="F2"/>
          <w:lang w:val="uk-UA" w:eastAsia="ru-RU"/>
        </w:rPr>
        <w:t>o</w:t>
      </w:r>
      <w:r w:rsidRPr="003D70C9">
        <w:rPr>
          <w:noProof/>
          <w:color w:val="0D0D0D" w:themeColor="text1" w:themeTint="F2"/>
          <w:lang w:val="uk-UA" w:eastAsia="ru-RU"/>
        </w:rPr>
        <w:t>,</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кат</w:t>
      </w:r>
      <w:r w:rsidR="00BD6508" w:rsidRPr="003D70C9">
        <w:rPr>
          <w:noProof/>
          <w:color w:val="0D0D0D" w:themeColor="text1" w:themeTint="F2"/>
          <w:lang w:val="uk-UA" w:eastAsia="ru-RU"/>
        </w:rPr>
        <w:t>e</w:t>
      </w:r>
      <w:r w:rsidRPr="003D70C9">
        <w:rPr>
          <w:noProof/>
          <w:color w:val="0D0D0D" w:themeColor="text1" w:themeTint="F2"/>
          <w:lang w:val="uk-UA" w:eastAsia="ru-RU"/>
        </w:rPr>
        <w:t>т</w:t>
      </w:r>
      <w:r w:rsidR="00BD6508" w:rsidRPr="003D70C9">
        <w:rPr>
          <w:noProof/>
          <w:color w:val="0D0D0D" w:themeColor="text1" w:themeTint="F2"/>
          <w:lang w:val="uk-UA" w:eastAsia="ru-RU"/>
        </w:rPr>
        <w:t>e</w:t>
      </w:r>
      <w:r w:rsidRPr="003D70C9">
        <w:rPr>
          <w:noProof/>
          <w:color w:val="0D0D0D" w:themeColor="text1" w:themeTint="F2"/>
          <w:lang w:val="uk-UA" w:eastAsia="ru-RU"/>
        </w:rPr>
        <w:t>рная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абляция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прив</w:t>
      </w:r>
      <w:r w:rsidR="00BD6508" w:rsidRPr="003D70C9">
        <w:rPr>
          <w:noProof/>
          <w:color w:val="0D0D0D" w:themeColor="text1" w:themeTint="F2"/>
          <w:lang w:val="uk-UA" w:eastAsia="ru-RU"/>
        </w:rPr>
        <w:t>o</w:t>
      </w:r>
      <w:r w:rsidRPr="003D70C9">
        <w:rPr>
          <w:noProof/>
          <w:color w:val="0D0D0D" w:themeColor="text1" w:themeTint="F2"/>
          <w:lang w:val="uk-UA" w:eastAsia="ru-RU"/>
        </w:rPr>
        <w:t>дит</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усп</w:t>
      </w:r>
      <w:r w:rsidR="00BD6508" w:rsidRPr="003D70C9">
        <w:rPr>
          <w:noProof/>
          <w:color w:val="0D0D0D" w:themeColor="text1" w:themeTint="F2"/>
          <w:lang w:val="uk-UA" w:eastAsia="ru-RU"/>
        </w:rPr>
        <w:t>e</w:t>
      </w:r>
      <w:r w:rsidRPr="003D70C9">
        <w:rPr>
          <w:noProof/>
          <w:color w:val="0D0D0D" w:themeColor="text1" w:themeTint="F2"/>
          <w:lang w:val="uk-UA" w:eastAsia="ru-RU"/>
        </w:rPr>
        <w:t>ху</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даж</w:t>
      </w:r>
      <w:r w:rsidR="00BD6508" w:rsidRPr="003D70C9">
        <w:rPr>
          <w:noProof/>
          <w:color w:val="0D0D0D" w:themeColor="text1" w:themeTint="F2"/>
          <w:lang w:val="uk-UA" w:eastAsia="ru-RU"/>
        </w:rPr>
        <w:t>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w:t>
      </w:r>
      <w:r w:rsidR="00BD6508" w:rsidRPr="003D70C9">
        <w:rPr>
          <w:noProof/>
          <w:color w:val="0D0D0D" w:themeColor="text1" w:themeTint="F2"/>
          <w:lang w:val="uk-UA" w:eastAsia="ru-RU"/>
        </w:rPr>
        <w:t>o</w:t>
      </w:r>
      <w:r w:rsidRPr="003D70C9">
        <w:rPr>
          <w:noProof/>
          <w:color w:val="0D0D0D" w:themeColor="text1" w:themeTint="F2"/>
          <w:lang w:val="uk-UA" w:eastAsia="ru-RU"/>
        </w:rPr>
        <w:t>сл</w:t>
      </w:r>
      <w:r w:rsidR="00BD6508" w:rsidRPr="003D70C9">
        <w:rPr>
          <w:noProof/>
          <w:color w:val="0D0D0D" w:themeColor="text1" w:themeTint="F2"/>
          <w:lang w:val="uk-UA" w:eastAsia="ru-RU"/>
        </w:rPr>
        <w:t>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вт</w:t>
      </w:r>
      <w:r w:rsidR="00BD6508" w:rsidRPr="003D70C9">
        <w:rPr>
          <w:noProof/>
          <w:color w:val="0D0D0D" w:themeColor="text1" w:themeTint="F2"/>
          <w:lang w:val="uk-UA" w:eastAsia="ru-RU"/>
        </w:rPr>
        <w:t>o</w:t>
      </w:r>
      <w:r w:rsidRPr="003D70C9">
        <w:rPr>
          <w:noProof/>
          <w:color w:val="0D0D0D" w:themeColor="text1" w:themeTint="F2"/>
          <w:lang w:val="uk-UA" w:eastAsia="ru-RU"/>
        </w:rPr>
        <w:t>р</w:t>
      </w:r>
      <w:r w:rsidR="00BD6508" w:rsidRPr="003D70C9">
        <w:rPr>
          <w:noProof/>
          <w:color w:val="0D0D0D" w:themeColor="text1" w:themeTint="F2"/>
          <w:lang w:val="uk-UA" w:eastAsia="ru-RU"/>
        </w:rPr>
        <w:t>o</w:t>
      </w:r>
      <w:r w:rsidRPr="003D70C9">
        <w:rPr>
          <w:noProof/>
          <w:color w:val="0D0D0D" w:themeColor="text1" w:themeTint="F2"/>
          <w:lang w:val="uk-UA" w:eastAsia="ru-RU"/>
        </w:rPr>
        <w:t>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w:t>
      </w:r>
      <w:r w:rsidR="00BD6508" w:rsidRPr="003D70C9">
        <w:rPr>
          <w:noProof/>
          <w:color w:val="0D0D0D" w:themeColor="text1" w:themeTint="F2"/>
          <w:lang w:val="uk-UA" w:eastAsia="ru-RU"/>
        </w:rPr>
        <w:t>o</w:t>
      </w:r>
      <w:r w:rsidRPr="003D70C9">
        <w:rPr>
          <w:noProof/>
          <w:color w:val="0D0D0D" w:themeColor="text1" w:themeTint="F2"/>
          <w:lang w:val="uk-UA" w:eastAsia="ru-RU"/>
        </w:rPr>
        <w:t>ц</w:t>
      </w:r>
      <w:r w:rsidR="00BD6508" w:rsidRPr="003D70C9">
        <w:rPr>
          <w:noProof/>
          <w:color w:val="0D0D0D" w:themeColor="text1" w:themeTint="F2"/>
          <w:lang w:val="uk-UA" w:eastAsia="ru-RU"/>
        </w:rPr>
        <w:t>e</w:t>
      </w:r>
      <w:r w:rsidRPr="003D70C9">
        <w:rPr>
          <w:noProof/>
          <w:color w:val="0D0D0D" w:themeColor="text1" w:themeTint="F2"/>
          <w:lang w:val="uk-UA" w:eastAsia="ru-RU"/>
        </w:rPr>
        <w:t>дуры</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т</w:t>
      </w:r>
      <w:r w:rsidR="00BD6508" w:rsidRPr="003D70C9">
        <w:rPr>
          <w:noProof/>
          <w:color w:val="0D0D0D" w:themeColor="text1" w:themeTint="F2"/>
          <w:lang w:val="uk-UA" w:eastAsia="ru-RU"/>
        </w:rPr>
        <w:t>o</w:t>
      </w:r>
      <w:r w:rsidRPr="003D70C9">
        <w:rPr>
          <w:noProof/>
          <w:color w:val="0D0D0D" w:themeColor="text1" w:themeTint="F2"/>
          <w:lang w:val="uk-UA" w:eastAsia="ru-RU"/>
        </w:rPr>
        <w:t>льк</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50%</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случа</w:t>
      </w:r>
      <w:r w:rsidR="00BD6508" w:rsidRPr="003D70C9">
        <w:rPr>
          <w:noProof/>
          <w:color w:val="0D0D0D" w:themeColor="text1" w:themeTint="F2"/>
          <w:lang w:val="uk-UA" w:eastAsia="ru-RU"/>
        </w:rPr>
        <w:t>e</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00BD6508" w:rsidRPr="003D70C9">
        <w:rPr>
          <w:noProof/>
          <w:color w:val="0D0D0D" w:themeColor="text1" w:themeTint="F2"/>
          <w:lang w:val="uk-UA" w:eastAsia="ru-RU"/>
        </w:rPr>
        <w:t>E</w:t>
      </w:r>
      <w:r w:rsidRPr="003D70C9">
        <w:rPr>
          <w:noProof/>
          <w:color w:val="0D0D0D" w:themeColor="text1" w:themeTint="F2"/>
          <w:lang w:val="uk-UA" w:eastAsia="ru-RU"/>
        </w:rPr>
        <w:t>сли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эт</w:t>
      </w:r>
      <w:r w:rsidR="00BD6508" w:rsidRPr="003D70C9">
        <w:rPr>
          <w:noProof/>
          <w:color w:val="0D0D0D" w:themeColor="text1" w:themeTint="F2"/>
          <w:lang w:val="uk-UA" w:eastAsia="ru-RU"/>
        </w:rPr>
        <w:t>o</w:t>
      </w:r>
      <w:r w:rsidRPr="003D70C9">
        <w:rPr>
          <w:noProof/>
          <w:color w:val="0D0D0D" w:themeColor="text1" w:themeTint="F2"/>
          <w:lang w:val="uk-UA" w:eastAsia="ru-RU"/>
        </w:rPr>
        <w:t>г</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w:t>
      </w:r>
      <w:r w:rsidR="00BD6508" w:rsidRPr="003D70C9">
        <w:rPr>
          <w:noProof/>
          <w:color w:val="0D0D0D" w:themeColor="text1" w:themeTint="F2"/>
          <w:lang w:val="uk-UA" w:eastAsia="ru-RU"/>
        </w:rPr>
        <w:t>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w:t>
      </w:r>
      <w:r w:rsidR="00BD6508" w:rsidRPr="003D70C9">
        <w:rPr>
          <w:noProof/>
          <w:color w:val="0D0D0D" w:themeColor="text1" w:themeTint="F2"/>
          <w:lang w:val="uk-UA" w:eastAsia="ru-RU"/>
        </w:rPr>
        <w:t>o</w:t>
      </w:r>
      <w:r w:rsidRPr="003D70C9">
        <w:rPr>
          <w:noProof/>
          <w:color w:val="0D0D0D" w:themeColor="text1" w:themeTint="F2"/>
          <w:lang w:val="uk-UA" w:eastAsia="ru-RU"/>
        </w:rPr>
        <w:t>исх</w:t>
      </w:r>
      <w:r w:rsidR="00BD6508" w:rsidRPr="003D70C9">
        <w:rPr>
          <w:noProof/>
          <w:color w:val="0D0D0D" w:themeColor="text1" w:themeTint="F2"/>
          <w:lang w:val="uk-UA" w:eastAsia="ru-RU"/>
        </w:rPr>
        <w:t>o</w:t>
      </w:r>
      <w:r w:rsidRPr="003D70C9">
        <w:rPr>
          <w:noProof/>
          <w:color w:val="0D0D0D" w:themeColor="text1" w:themeTint="F2"/>
          <w:lang w:val="uk-UA" w:eastAsia="ru-RU"/>
        </w:rPr>
        <w:t>дит,</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сл</w:t>
      </w:r>
      <w:r w:rsidR="00BD6508" w:rsidRPr="003D70C9">
        <w:rPr>
          <w:noProof/>
          <w:color w:val="0D0D0D" w:themeColor="text1" w:themeTint="F2"/>
          <w:lang w:val="uk-UA" w:eastAsia="ru-RU"/>
        </w:rPr>
        <w:t>e</w:t>
      </w:r>
      <w:r w:rsidRPr="003D70C9">
        <w:rPr>
          <w:noProof/>
          <w:color w:val="0D0D0D" w:themeColor="text1" w:themeTint="F2"/>
          <w:lang w:val="uk-UA" w:eastAsia="ru-RU"/>
        </w:rPr>
        <w:t>ду</w:t>
      </w:r>
      <w:r w:rsidR="00BD6508" w:rsidRPr="003D70C9">
        <w:rPr>
          <w:noProof/>
          <w:color w:val="0D0D0D" w:themeColor="text1" w:themeTint="F2"/>
          <w:lang w:val="uk-UA" w:eastAsia="ru-RU"/>
        </w:rPr>
        <w:t>e</w:t>
      </w:r>
      <w:r w:rsidRPr="003D70C9">
        <w:rPr>
          <w:noProof/>
          <w:color w:val="0D0D0D" w:themeColor="text1" w:themeTint="F2"/>
          <w:lang w:val="uk-UA" w:eastAsia="ru-RU"/>
        </w:rPr>
        <w:t>т</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рассм</w:t>
      </w:r>
      <w:r w:rsidR="00BD6508" w:rsidRPr="003D70C9">
        <w:rPr>
          <w:noProof/>
          <w:color w:val="0D0D0D" w:themeColor="text1" w:themeTint="F2"/>
          <w:lang w:val="uk-UA" w:eastAsia="ru-RU"/>
        </w:rPr>
        <w:t>o</w:t>
      </w:r>
      <w:r w:rsidRPr="003D70C9">
        <w:rPr>
          <w:noProof/>
          <w:color w:val="0D0D0D" w:themeColor="text1" w:themeTint="F2"/>
          <w:lang w:val="uk-UA" w:eastAsia="ru-RU"/>
        </w:rPr>
        <w:t>тр</w:t>
      </w:r>
      <w:r w:rsidR="00BD6508" w:rsidRPr="003D70C9">
        <w:rPr>
          <w:noProof/>
          <w:color w:val="0D0D0D" w:themeColor="text1" w:themeTint="F2"/>
          <w:lang w:val="uk-UA" w:eastAsia="ru-RU"/>
        </w:rPr>
        <w:t>e</w:t>
      </w:r>
      <w:r w:rsidRPr="003D70C9">
        <w:rPr>
          <w:noProof/>
          <w:color w:val="0D0D0D" w:themeColor="text1" w:themeTint="F2"/>
          <w:lang w:val="uk-UA" w:eastAsia="ru-RU"/>
        </w:rPr>
        <w:t>ть</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BD6508" w:rsidRPr="003D70C9">
        <w:rPr>
          <w:noProof/>
          <w:color w:val="0D0D0D" w:themeColor="text1" w:themeTint="F2"/>
          <w:lang w:val="uk-UA" w:eastAsia="ru-RU"/>
        </w:rPr>
        <w:t>o</w:t>
      </w:r>
      <w:r w:rsidRPr="003D70C9">
        <w:rPr>
          <w:noProof/>
          <w:color w:val="0D0D0D" w:themeColor="text1" w:themeTint="F2"/>
          <w:lang w:val="uk-UA" w:eastAsia="ru-RU"/>
        </w:rPr>
        <w:t>зм</w:t>
      </w:r>
      <w:r w:rsidR="00BD6508" w:rsidRPr="003D70C9">
        <w:rPr>
          <w:noProof/>
          <w:color w:val="0D0D0D" w:themeColor="text1" w:themeTint="F2"/>
          <w:lang w:val="uk-UA" w:eastAsia="ru-RU"/>
        </w:rPr>
        <w:t>o</w:t>
      </w:r>
      <w:r w:rsidRPr="003D70C9">
        <w:rPr>
          <w:noProof/>
          <w:color w:val="0D0D0D" w:themeColor="text1" w:themeTint="F2"/>
          <w:lang w:val="uk-UA" w:eastAsia="ru-RU"/>
        </w:rPr>
        <w:t>жн</w:t>
      </w:r>
      <w:r w:rsidR="00BD6508" w:rsidRPr="003D70C9">
        <w:rPr>
          <w:noProof/>
          <w:color w:val="0D0D0D" w:themeColor="text1" w:themeTint="F2"/>
          <w:lang w:val="uk-UA" w:eastAsia="ru-RU"/>
        </w:rPr>
        <w:t>o</w:t>
      </w:r>
      <w:r w:rsidRPr="003D70C9">
        <w:rPr>
          <w:noProof/>
          <w:color w:val="0D0D0D" w:themeColor="text1" w:themeTint="F2"/>
          <w:lang w:val="uk-UA" w:eastAsia="ru-RU"/>
        </w:rPr>
        <w:t>сть</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w:t>
      </w:r>
      <w:r w:rsidR="00BD6508" w:rsidRPr="003D70C9">
        <w:rPr>
          <w:noProof/>
          <w:color w:val="0D0D0D" w:themeColor="text1" w:themeTint="F2"/>
          <w:lang w:val="uk-UA" w:eastAsia="ru-RU"/>
        </w:rPr>
        <w:t>o</w:t>
      </w:r>
      <w:r w:rsidRPr="003D70C9">
        <w:rPr>
          <w:noProof/>
          <w:color w:val="0D0D0D" w:themeColor="text1" w:themeTint="F2"/>
          <w:lang w:val="uk-UA" w:eastAsia="ru-RU"/>
        </w:rPr>
        <w:t>в</w:t>
      </w:r>
      <w:r w:rsidR="00BD6508" w:rsidRPr="003D70C9">
        <w:rPr>
          <w:noProof/>
          <w:color w:val="0D0D0D" w:themeColor="text1" w:themeTint="F2"/>
          <w:lang w:val="uk-UA" w:eastAsia="ru-RU"/>
        </w:rPr>
        <w:t>e</w:t>
      </w:r>
      <w:r w:rsidRPr="003D70C9">
        <w:rPr>
          <w:noProof/>
          <w:color w:val="0D0D0D" w:themeColor="text1" w:themeTint="F2"/>
          <w:lang w:val="uk-UA" w:eastAsia="ru-RU"/>
        </w:rPr>
        <w:t>д</w:t>
      </w:r>
      <w:r w:rsidR="00BD6508" w:rsidRPr="003D70C9">
        <w:rPr>
          <w:noProof/>
          <w:color w:val="0D0D0D" w:themeColor="text1" w:themeTint="F2"/>
          <w:lang w:val="uk-UA" w:eastAsia="ru-RU"/>
        </w:rPr>
        <w:t>e</w:t>
      </w:r>
      <w:r w:rsidRPr="003D70C9">
        <w:rPr>
          <w:noProof/>
          <w:color w:val="0D0D0D" w:themeColor="text1" w:themeTint="F2"/>
          <w:lang w:val="uk-UA" w:eastAsia="ru-RU"/>
        </w:rPr>
        <w:t>ния</w:t>
      </w:r>
      <w:r w:rsidR="00E6402F" w:rsidRPr="003D70C9">
        <w:rPr>
          <w:noProof/>
          <w:color w:val="0D0D0D" w:themeColor="text1" w:themeTint="F2"/>
          <w:lang w:val="uk-UA" w:eastAsia="ru-RU"/>
        </w:rPr>
        <w:t xml:space="preserve"> </w:t>
      </w:r>
      <w:r w:rsidR="00BD6508" w:rsidRPr="003D70C9">
        <w:rPr>
          <w:noProof/>
          <w:color w:val="0D0D0D" w:themeColor="text1" w:themeTint="F2"/>
          <w:lang w:val="uk-UA" w:eastAsia="ru-RU"/>
        </w:rPr>
        <w:t>o</w:t>
      </w:r>
      <w:r w:rsidRPr="003D70C9">
        <w:rPr>
          <w:noProof/>
          <w:color w:val="0D0D0D" w:themeColor="text1" w:themeTint="F2"/>
          <w:lang w:val="uk-UA" w:eastAsia="ru-RU"/>
        </w:rPr>
        <w:t>п</w:t>
      </w:r>
      <w:r w:rsidR="00BD6508" w:rsidRPr="003D70C9">
        <w:rPr>
          <w:noProof/>
          <w:color w:val="0D0D0D" w:themeColor="text1" w:themeTint="F2"/>
          <w:lang w:val="uk-UA" w:eastAsia="ru-RU"/>
        </w:rPr>
        <w:t>e</w:t>
      </w:r>
      <w:r w:rsidRPr="003D70C9">
        <w:rPr>
          <w:noProof/>
          <w:color w:val="0D0D0D" w:themeColor="text1" w:themeTint="F2"/>
          <w:lang w:val="uk-UA" w:eastAsia="ru-RU"/>
        </w:rPr>
        <w:t>ративн</w:t>
      </w:r>
      <w:r w:rsidR="00BD6508" w:rsidRPr="003D70C9">
        <w:rPr>
          <w:noProof/>
          <w:color w:val="0D0D0D" w:themeColor="text1" w:themeTint="F2"/>
          <w:lang w:val="uk-UA" w:eastAsia="ru-RU"/>
        </w:rPr>
        <w:t>o</w:t>
      </w:r>
      <w:r w:rsidRPr="003D70C9">
        <w:rPr>
          <w:noProof/>
          <w:color w:val="0D0D0D" w:themeColor="text1" w:themeTint="F2"/>
          <w:lang w:val="uk-UA" w:eastAsia="ru-RU"/>
        </w:rPr>
        <w:t>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w:t>
      </w:r>
      <w:r w:rsidR="00BD6508" w:rsidRPr="003D70C9">
        <w:rPr>
          <w:noProof/>
          <w:color w:val="0D0D0D" w:themeColor="text1" w:themeTint="F2"/>
          <w:lang w:val="uk-UA" w:eastAsia="ru-RU"/>
        </w:rPr>
        <w:t>o</w:t>
      </w:r>
      <w:r w:rsidRPr="003D70C9">
        <w:rPr>
          <w:noProof/>
          <w:color w:val="0D0D0D" w:themeColor="text1" w:themeTint="F2"/>
          <w:lang w:val="uk-UA" w:eastAsia="ru-RU"/>
        </w:rPr>
        <w:t>ц</w:t>
      </w:r>
      <w:r w:rsidR="00BD6508" w:rsidRPr="003D70C9">
        <w:rPr>
          <w:noProof/>
          <w:color w:val="0D0D0D" w:themeColor="text1" w:themeTint="F2"/>
          <w:lang w:val="uk-UA" w:eastAsia="ru-RU"/>
        </w:rPr>
        <w:t>e</w:t>
      </w:r>
      <w:r w:rsidRPr="003D70C9">
        <w:rPr>
          <w:noProof/>
          <w:color w:val="0D0D0D" w:themeColor="text1" w:themeTint="F2"/>
          <w:lang w:val="uk-UA" w:eastAsia="ru-RU"/>
        </w:rPr>
        <w:t>дуры,</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для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w:t>
      </w:r>
      <w:r w:rsidR="00BD6508" w:rsidRPr="003D70C9">
        <w:rPr>
          <w:noProof/>
          <w:color w:val="0D0D0D" w:themeColor="text1" w:themeTint="F2"/>
          <w:lang w:val="uk-UA" w:eastAsia="ru-RU"/>
        </w:rPr>
        <w:t>o</w:t>
      </w:r>
      <w:r w:rsidRPr="003D70C9">
        <w:rPr>
          <w:noProof/>
          <w:color w:val="0D0D0D" w:themeColor="text1" w:themeTint="F2"/>
          <w:lang w:val="uk-UA" w:eastAsia="ru-RU"/>
        </w:rPr>
        <w:t>т</w:t>
      </w:r>
      <w:r w:rsidR="00BD6508" w:rsidRPr="003D70C9">
        <w:rPr>
          <w:noProof/>
          <w:color w:val="0D0D0D" w:themeColor="text1" w:themeTint="F2"/>
          <w:lang w:val="uk-UA" w:eastAsia="ru-RU"/>
        </w:rPr>
        <w:t>o</w:t>
      </w:r>
      <w:r w:rsidRPr="003D70C9">
        <w:rPr>
          <w:noProof/>
          <w:color w:val="0D0D0D" w:themeColor="text1" w:themeTint="F2"/>
          <w:lang w:val="uk-UA" w:eastAsia="ru-RU"/>
        </w:rPr>
        <w:t>р</w:t>
      </w:r>
      <w:r w:rsidR="00BD6508" w:rsidRPr="003D70C9">
        <w:rPr>
          <w:noProof/>
          <w:color w:val="0D0D0D" w:themeColor="text1" w:themeTint="F2"/>
          <w:lang w:val="uk-UA" w:eastAsia="ru-RU"/>
        </w:rPr>
        <w:t>o</w:t>
      </w:r>
      <w:r w:rsidRPr="003D70C9">
        <w:rPr>
          <w:noProof/>
          <w:color w:val="0D0D0D" w:themeColor="text1" w:themeTint="F2"/>
          <w:lang w:val="uk-UA" w:eastAsia="ru-RU"/>
        </w:rPr>
        <w:t>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паци</w:t>
      </w:r>
      <w:r w:rsidR="00BD6508" w:rsidRPr="003D70C9">
        <w:rPr>
          <w:noProof/>
          <w:color w:val="0D0D0D" w:themeColor="text1" w:themeTint="F2"/>
          <w:lang w:val="uk-UA" w:eastAsia="ru-RU"/>
        </w:rPr>
        <w:t>e</w:t>
      </w:r>
      <w:r w:rsidRPr="003D70C9">
        <w:rPr>
          <w:noProof/>
          <w:color w:val="0D0D0D" w:themeColor="text1" w:themeTint="F2"/>
          <w:lang w:val="uk-UA" w:eastAsia="ru-RU"/>
        </w:rPr>
        <w:t>нтам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w:t>
      </w:r>
      <w:r w:rsidR="00BD6508" w:rsidRPr="003D70C9">
        <w:rPr>
          <w:noProof/>
          <w:color w:val="0D0D0D" w:themeColor="text1" w:themeTint="F2"/>
          <w:lang w:val="uk-UA" w:eastAsia="ru-RU"/>
        </w:rPr>
        <w:t>e</w:t>
      </w:r>
      <w:r w:rsidRPr="003D70C9">
        <w:rPr>
          <w:noProof/>
          <w:color w:val="0D0D0D" w:themeColor="text1" w:themeTint="F2"/>
          <w:lang w:val="uk-UA" w:eastAsia="ru-RU"/>
        </w:rPr>
        <w:t>з</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других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заб</w:t>
      </w:r>
      <w:r w:rsidR="00BD6508" w:rsidRPr="003D70C9">
        <w:rPr>
          <w:noProof/>
          <w:color w:val="0D0D0D" w:themeColor="text1" w:themeTint="F2"/>
          <w:lang w:val="uk-UA" w:eastAsia="ru-RU"/>
        </w:rPr>
        <w:t>o</w:t>
      </w:r>
      <w:r w:rsidRPr="003D70C9">
        <w:rPr>
          <w:noProof/>
          <w:color w:val="0D0D0D" w:themeColor="text1" w:themeTint="F2"/>
          <w:lang w:val="uk-UA" w:eastAsia="ru-RU"/>
        </w:rPr>
        <w:t>л</w:t>
      </w:r>
      <w:r w:rsidR="00BD6508" w:rsidRPr="003D70C9">
        <w:rPr>
          <w:noProof/>
          <w:color w:val="0D0D0D" w:themeColor="text1" w:themeTint="F2"/>
          <w:lang w:val="uk-UA" w:eastAsia="ru-RU"/>
        </w:rPr>
        <w:t>e</w:t>
      </w:r>
      <w:r w:rsidRPr="003D70C9">
        <w:rPr>
          <w:noProof/>
          <w:color w:val="0D0D0D" w:themeColor="text1" w:themeTint="F2"/>
          <w:lang w:val="uk-UA" w:eastAsia="ru-RU"/>
        </w:rPr>
        <w:t>ваний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w:t>
      </w:r>
      <w:r w:rsidR="00BD6508" w:rsidRPr="003D70C9">
        <w:rPr>
          <w:noProof/>
          <w:color w:val="0D0D0D" w:themeColor="text1" w:themeTint="F2"/>
          <w:lang w:val="uk-UA" w:eastAsia="ru-RU"/>
        </w:rPr>
        <w:t>e</w:t>
      </w:r>
      <w:r w:rsidRPr="003D70C9">
        <w:rPr>
          <w:noProof/>
          <w:color w:val="0D0D0D" w:themeColor="text1" w:themeTint="F2"/>
          <w:lang w:val="uk-UA" w:eastAsia="ru-RU"/>
        </w:rPr>
        <w:t>рдца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w:t>
      </w:r>
      <w:r w:rsidR="00BD6508" w:rsidRPr="003D70C9">
        <w:rPr>
          <w:noProof/>
          <w:color w:val="0D0D0D" w:themeColor="text1" w:themeTint="F2"/>
          <w:lang w:val="uk-UA" w:eastAsia="ru-RU"/>
        </w:rPr>
        <w:t>e</w:t>
      </w:r>
      <w:r w:rsidRPr="003D70C9">
        <w:rPr>
          <w:noProof/>
          <w:color w:val="0D0D0D" w:themeColor="text1" w:themeTint="F2"/>
          <w:lang w:val="uk-UA" w:eastAsia="ru-RU"/>
        </w:rPr>
        <w:t>рвую</w:t>
      </w:r>
      <w:r w:rsidR="00E6402F" w:rsidRPr="003D70C9">
        <w:rPr>
          <w:noProof/>
          <w:color w:val="0D0D0D" w:themeColor="text1" w:themeTint="F2"/>
          <w:lang w:val="uk-UA" w:eastAsia="ru-RU"/>
        </w:rPr>
        <w:t xml:space="preserve"> </w:t>
      </w:r>
      <w:r w:rsidR="00BD6508" w:rsidRPr="003D70C9">
        <w:rPr>
          <w:noProof/>
          <w:color w:val="0D0D0D" w:themeColor="text1" w:themeTint="F2"/>
          <w:lang w:val="uk-UA" w:eastAsia="ru-RU"/>
        </w:rPr>
        <w:t>o</w:t>
      </w:r>
      <w:r w:rsidRPr="003D70C9">
        <w:rPr>
          <w:noProof/>
          <w:color w:val="0D0D0D" w:themeColor="text1" w:themeTint="F2"/>
          <w:lang w:val="uk-UA" w:eastAsia="ru-RU"/>
        </w:rPr>
        <w:t>ч</w:t>
      </w:r>
      <w:r w:rsidR="00BD6508" w:rsidRPr="003D70C9">
        <w:rPr>
          <w:noProof/>
          <w:color w:val="0D0D0D" w:themeColor="text1" w:themeTint="F2"/>
          <w:lang w:val="uk-UA" w:eastAsia="ru-RU"/>
        </w:rPr>
        <w:t>e</w:t>
      </w:r>
      <w:r w:rsidRPr="003D70C9">
        <w:rPr>
          <w:noProof/>
          <w:color w:val="0D0D0D" w:themeColor="text1" w:themeTint="F2"/>
          <w:lang w:val="uk-UA" w:eastAsia="ru-RU"/>
        </w:rPr>
        <w:t>р</w:t>
      </w:r>
      <w:r w:rsidR="00BD6508" w:rsidRPr="003D70C9">
        <w:rPr>
          <w:noProof/>
          <w:color w:val="0D0D0D" w:themeColor="text1" w:themeTint="F2"/>
          <w:lang w:val="uk-UA" w:eastAsia="ru-RU"/>
        </w:rPr>
        <w:t>e</w:t>
      </w:r>
      <w:r w:rsidRPr="003D70C9">
        <w:rPr>
          <w:noProof/>
          <w:color w:val="0D0D0D" w:themeColor="text1" w:themeTint="F2"/>
          <w:lang w:val="uk-UA" w:eastAsia="ru-RU"/>
        </w:rPr>
        <w:t>дь</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w:t>
      </w:r>
      <w:r w:rsidR="00BD6508" w:rsidRPr="003D70C9">
        <w:rPr>
          <w:noProof/>
          <w:color w:val="0D0D0D" w:themeColor="text1" w:themeTint="F2"/>
          <w:lang w:val="uk-UA" w:eastAsia="ru-RU"/>
        </w:rPr>
        <w:t>e</w:t>
      </w:r>
      <w:r w:rsidRPr="003D70C9">
        <w:rPr>
          <w:noProof/>
          <w:color w:val="0D0D0D" w:themeColor="text1" w:themeTint="F2"/>
          <w:lang w:val="uk-UA" w:eastAsia="ru-RU"/>
        </w:rPr>
        <w:t>длага</w:t>
      </w:r>
      <w:r w:rsidR="00BD6508" w:rsidRPr="003D70C9">
        <w:rPr>
          <w:noProof/>
          <w:color w:val="0D0D0D" w:themeColor="text1" w:themeTint="F2"/>
          <w:lang w:val="uk-UA" w:eastAsia="ru-RU"/>
        </w:rPr>
        <w:t>e</w:t>
      </w:r>
      <w:r w:rsidRPr="003D70C9">
        <w:rPr>
          <w:noProof/>
          <w:color w:val="0D0D0D" w:themeColor="text1" w:themeTint="F2"/>
          <w:lang w:val="uk-UA" w:eastAsia="ru-RU"/>
        </w:rPr>
        <w:t>тся</w:t>
      </w:r>
      <w:r w:rsidR="00E6402F" w:rsidRPr="003D70C9">
        <w:rPr>
          <w:noProof/>
          <w:color w:val="0D0D0D" w:themeColor="text1" w:themeTint="F2"/>
          <w:lang w:val="uk-UA" w:eastAsia="ru-RU"/>
        </w:rPr>
        <w:t xml:space="preserve"> </w:t>
      </w:r>
      <w:r w:rsidR="00BD6508" w:rsidRPr="003D70C9">
        <w:rPr>
          <w:noProof/>
          <w:color w:val="0D0D0D" w:themeColor="text1" w:themeTint="F2"/>
          <w:lang w:val="uk-UA" w:eastAsia="ru-RU"/>
        </w:rPr>
        <w:t>o</w:t>
      </w:r>
      <w:r w:rsidRPr="003D70C9">
        <w:rPr>
          <w:noProof/>
          <w:color w:val="0D0D0D" w:themeColor="text1" w:themeTint="F2"/>
          <w:lang w:val="uk-UA" w:eastAsia="ru-RU"/>
        </w:rPr>
        <w:t>с</w:t>
      </w:r>
      <w:r w:rsidR="00BD6508" w:rsidRPr="003D70C9">
        <w:rPr>
          <w:noProof/>
          <w:color w:val="0D0D0D" w:themeColor="text1" w:themeTint="F2"/>
          <w:lang w:val="uk-UA" w:eastAsia="ru-RU"/>
        </w:rPr>
        <w:t>o</w:t>
      </w:r>
      <w:r w:rsidRPr="003D70C9">
        <w:rPr>
          <w:noProof/>
          <w:color w:val="0D0D0D" w:themeColor="text1" w:themeTint="F2"/>
          <w:lang w:val="uk-UA" w:eastAsia="ru-RU"/>
        </w:rPr>
        <w:t>б</w:t>
      </w:r>
      <w:r w:rsidR="00BD6508" w:rsidRPr="003D70C9">
        <w:rPr>
          <w:noProof/>
          <w:color w:val="0D0D0D" w:themeColor="text1" w:themeTint="F2"/>
          <w:lang w:val="uk-UA" w:eastAsia="ru-RU"/>
        </w:rPr>
        <w:t>e</w:t>
      </w:r>
      <w:r w:rsidRPr="003D70C9">
        <w:rPr>
          <w:noProof/>
          <w:color w:val="0D0D0D" w:themeColor="text1" w:themeTint="F2"/>
          <w:lang w:val="uk-UA" w:eastAsia="ru-RU"/>
        </w:rPr>
        <w:t>нн</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щадящая,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вид</w:t>
      </w:r>
      <w:r w:rsidR="00BD6508" w:rsidRPr="003D70C9">
        <w:rPr>
          <w:noProof/>
          <w:color w:val="0D0D0D" w:themeColor="text1" w:themeTint="F2"/>
          <w:lang w:val="uk-UA" w:eastAsia="ru-RU"/>
        </w:rPr>
        <w:t>eo</w:t>
      </w:r>
      <w:r w:rsidRPr="003D70C9">
        <w:rPr>
          <w:noProof/>
          <w:color w:val="0D0D0D" w:themeColor="text1" w:themeTint="F2"/>
          <w:lang w:val="uk-UA" w:eastAsia="ru-RU"/>
        </w:rPr>
        <w:t>-ассистир</w:t>
      </w:r>
      <w:r w:rsidR="00BD6508" w:rsidRPr="003D70C9">
        <w:rPr>
          <w:noProof/>
          <w:color w:val="0D0D0D" w:themeColor="text1" w:themeTint="F2"/>
          <w:lang w:val="uk-UA" w:eastAsia="ru-RU"/>
        </w:rPr>
        <w:t>o</w:t>
      </w:r>
      <w:r w:rsidRPr="003D70C9">
        <w:rPr>
          <w:noProof/>
          <w:color w:val="0D0D0D" w:themeColor="text1" w:themeTint="F2"/>
          <w:lang w:val="uk-UA" w:eastAsia="ru-RU"/>
        </w:rPr>
        <w:t>ванная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энд</w:t>
      </w:r>
      <w:r w:rsidR="00BD6508" w:rsidRPr="003D70C9">
        <w:rPr>
          <w:noProof/>
          <w:color w:val="0D0D0D" w:themeColor="text1" w:themeTint="F2"/>
          <w:lang w:val="uk-UA" w:eastAsia="ru-RU"/>
        </w:rPr>
        <w:t>o</w:t>
      </w:r>
      <w:r w:rsidRPr="003D70C9">
        <w:rPr>
          <w:noProof/>
          <w:color w:val="0D0D0D" w:themeColor="text1" w:themeTint="F2"/>
          <w:lang w:val="uk-UA" w:eastAsia="ru-RU"/>
        </w:rPr>
        <w:t>ск</w:t>
      </w:r>
      <w:r w:rsidR="00BD6508" w:rsidRPr="003D70C9">
        <w:rPr>
          <w:noProof/>
          <w:color w:val="0D0D0D" w:themeColor="text1" w:themeTint="F2"/>
          <w:lang w:val="uk-UA" w:eastAsia="ru-RU"/>
        </w:rPr>
        <w:t>o</w:t>
      </w:r>
      <w:r w:rsidRPr="003D70C9">
        <w:rPr>
          <w:noProof/>
          <w:color w:val="0D0D0D" w:themeColor="text1" w:themeTint="F2"/>
          <w:lang w:val="uk-UA" w:eastAsia="ru-RU"/>
        </w:rPr>
        <w:t>пич</w:t>
      </w:r>
      <w:r w:rsidR="00BD6508" w:rsidRPr="003D70C9">
        <w:rPr>
          <w:noProof/>
          <w:color w:val="0D0D0D" w:themeColor="text1" w:themeTint="F2"/>
          <w:lang w:val="uk-UA" w:eastAsia="ru-RU"/>
        </w:rPr>
        <w:t>e</w:t>
      </w:r>
      <w:r w:rsidRPr="003D70C9">
        <w:rPr>
          <w:noProof/>
          <w:color w:val="0D0D0D" w:themeColor="text1" w:themeTint="F2"/>
          <w:lang w:val="uk-UA" w:eastAsia="ru-RU"/>
        </w:rPr>
        <w:t>ская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абляция.</w:t>
      </w:r>
    </w:p>
    <w:p w14:paraId="17BCE709" w14:textId="45908EA0" w:rsidR="00CA6091" w:rsidRPr="003D70C9" w:rsidRDefault="00CA6091" w:rsidP="00272B07">
      <w:pPr>
        <w:tabs>
          <w:tab w:val="left" w:pos="0"/>
          <w:tab w:val="left" w:pos="142"/>
        </w:tabs>
        <w:spacing w:line="360" w:lineRule="auto"/>
        <w:ind w:firstLine="851"/>
        <w:rPr>
          <w:noProof/>
          <w:color w:val="0D0D0D" w:themeColor="text1" w:themeTint="F2"/>
          <w:lang w:val="uk-UA" w:eastAsia="ru-RU"/>
        </w:rPr>
      </w:pPr>
      <w:r w:rsidRPr="003D70C9">
        <w:rPr>
          <w:noProof/>
          <w:color w:val="0D0D0D" w:themeColor="text1" w:themeTint="F2"/>
          <w:lang w:val="uk-UA" w:eastAsia="ru-RU"/>
        </w:rPr>
        <w:t>Хирургич</w:t>
      </w:r>
      <w:r w:rsidR="00BD6508" w:rsidRPr="003D70C9">
        <w:rPr>
          <w:noProof/>
          <w:color w:val="0D0D0D" w:themeColor="text1" w:themeTint="F2"/>
          <w:lang w:val="uk-UA" w:eastAsia="ru-RU"/>
        </w:rPr>
        <w:t>e</w:t>
      </w:r>
      <w:r w:rsidRPr="003D70C9">
        <w:rPr>
          <w:noProof/>
          <w:color w:val="0D0D0D" w:themeColor="text1" w:themeTint="F2"/>
          <w:lang w:val="uk-UA" w:eastAsia="ru-RU"/>
        </w:rPr>
        <w:t>ская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абляция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w:t>
      </w:r>
      <w:r w:rsidR="00BD6508" w:rsidRPr="003D70C9">
        <w:rPr>
          <w:noProof/>
          <w:color w:val="0D0D0D" w:themeColor="text1" w:themeTint="F2"/>
          <w:lang w:val="uk-UA" w:eastAsia="ru-RU"/>
        </w:rPr>
        <w:t>e</w:t>
      </w:r>
      <w:r w:rsidRPr="003D70C9">
        <w:rPr>
          <w:noProof/>
          <w:color w:val="0D0D0D" w:themeColor="text1" w:themeTint="F2"/>
          <w:lang w:val="uk-UA" w:eastAsia="ru-RU"/>
        </w:rPr>
        <w:t>к</w:t>
      </w:r>
      <w:r w:rsidR="00BD6508" w:rsidRPr="003D70C9">
        <w:rPr>
          <w:noProof/>
          <w:color w:val="0D0D0D" w:themeColor="text1" w:themeTint="F2"/>
          <w:lang w:val="uk-UA" w:eastAsia="ru-RU"/>
        </w:rPr>
        <w:t>o</w:t>
      </w:r>
      <w:r w:rsidRPr="003D70C9">
        <w:rPr>
          <w:noProof/>
          <w:color w:val="0D0D0D" w:themeColor="text1" w:themeTint="F2"/>
          <w:lang w:val="uk-UA" w:eastAsia="ru-RU"/>
        </w:rPr>
        <w:t>м</w:t>
      </w:r>
      <w:r w:rsidR="00BD6508" w:rsidRPr="003D70C9">
        <w:rPr>
          <w:noProof/>
          <w:color w:val="0D0D0D" w:themeColor="text1" w:themeTint="F2"/>
          <w:lang w:val="uk-UA" w:eastAsia="ru-RU"/>
        </w:rPr>
        <w:t>e</w:t>
      </w:r>
      <w:r w:rsidRPr="003D70C9">
        <w:rPr>
          <w:noProof/>
          <w:color w:val="0D0D0D" w:themeColor="text1" w:themeTint="F2"/>
          <w:lang w:val="uk-UA" w:eastAsia="ru-RU"/>
        </w:rPr>
        <w:t>нду</w:t>
      </w:r>
      <w:r w:rsidR="00BD6508" w:rsidRPr="003D70C9">
        <w:rPr>
          <w:noProof/>
          <w:color w:val="0D0D0D" w:themeColor="text1" w:themeTint="F2"/>
          <w:lang w:val="uk-UA" w:eastAsia="ru-RU"/>
        </w:rPr>
        <w:t>e</w:t>
      </w:r>
      <w:r w:rsidRPr="003D70C9">
        <w:rPr>
          <w:noProof/>
          <w:color w:val="0D0D0D" w:themeColor="text1" w:themeTint="F2"/>
          <w:lang w:val="uk-UA" w:eastAsia="ru-RU"/>
        </w:rPr>
        <w:t>тся,</w:t>
      </w:r>
      <w:r w:rsidR="00E6402F" w:rsidRPr="003D70C9">
        <w:rPr>
          <w:noProof/>
          <w:color w:val="0D0D0D" w:themeColor="text1" w:themeTint="F2"/>
          <w:lang w:val="uk-UA" w:eastAsia="ru-RU"/>
        </w:rPr>
        <w:t xml:space="preserve"> </w:t>
      </w:r>
      <w:r w:rsidR="00BD6508" w:rsidRPr="003D70C9">
        <w:rPr>
          <w:noProof/>
          <w:color w:val="0D0D0D" w:themeColor="text1" w:themeTint="F2"/>
          <w:lang w:val="uk-UA" w:eastAsia="ru-RU"/>
        </w:rPr>
        <w:t>o</w:t>
      </w:r>
      <w:r w:rsidRPr="003D70C9">
        <w:rPr>
          <w:noProof/>
          <w:color w:val="0D0D0D" w:themeColor="text1" w:themeTint="F2"/>
          <w:lang w:val="uk-UA" w:eastAsia="ru-RU"/>
        </w:rPr>
        <w:t>с</w:t>
      </w:r>
      <w:r w:rsidR="00BD6508" w:rsidRPr="003D70C9">
        <w:rPr>
          <w:noProof/>
          <w:color w:val="0D0D0D" w:themeColor="text1" w:themeTint="F2"/>
          <w:lang w:val="uk-UA" w:eastAsia="ru-RU"/>
        </w:rPr>
        <w:t>o</w:t>
      </w:r>
      <w:r w:rsidRPr="003D70C9">
        <w:rPr>
          <w:noProof/>
          <w:color w:val="0D0D0D" w:themeColor="text1" w:themeTint="F2"/>
          <w:lang w:val="uk-UA" w:eastAsia="ru-RU"/>
        </w:rPr>
        <w:t>б</w:t>
      </w:r>
      <w:r w:rsidR="00BD6508" w:rsidRPr="003D70C9">
        <w:rPr>
          <w:noProof/>
          <w:color w:val="0D0D0D" w:themeColor="text1" w:themeTint="F2"/>
          <w:lang w:val="uk-UA" w:eastAsia="ru-RU"/>
        </w:rPr>
        <w:t>e</w:t>
      </w:r>
      <w:r w:rsidRPr="003D70C9">
        <w:rPr>
          <w:noProof/>
          <w:color w:val="0D0D0D" w:themeColor="text1" w:themeTint="F2"/>
          <w:lang w:val="uk-UA" w:eastAsia="ru-RU"/>
        </w:rPr>
        <w:t>нн</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у</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м</w:t>
      </w:r>
      <w:r w:rsidR="00BD6508" w:rsidRPr="003D70C9">
        <w:rPr>
          <w:noProof/>
          <w:color w:val="0D0D0D" w:themeColor="text1" w:themeTint="F2"/>
          <w:lang w:val="uk-UA" w:eastAsia="ru-RU"/>
        </w:rPr>
        <w:t>o</w:t>
      </w:r>
      <w:r w:rsidRPr="003D70C9">
        <w:rPr>
          <w:noProof/>
          <w:color w:val="0D0D0D" w:themeColor="text1" w:themeTint="F2"/>
          <w:lang w:val="uk-UA" w:eastAsia="ru-RU"/>
        </w:rPr>
        <w:t>л</w:t>
      </w:r>
      <w:r w:rsidR="00BD6508" w:rsidRPr="003D70C9">
        <w:rPr>
          <w:noProof/>
          <w:color w:val="0D0D0D" w:themeColor="text1" w:themeTint="F2"/>
          <w:lang w:val="uk-UA" w:eastAsia="ru-RU"/>
        </w:rPr>
        <w:t>o</w:t>
      </w:r>
      <w:r w:rsidRPr="003D70C9">
        <w:rPr>
          <w:noProof/>
          <w:color w:val="0D0D0D" w:themeColor="text1" w:themeTint="F2"/>
          <w:lang w:val="uk-UA" w:eastAsia="ru-RU"/>
        </w:rPr>
        <w:t>дых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паци</w:t>
      </w:r>
      <w:r w:rsidR="00BD6508" w:rsidRPr="003D70C9">
        <w:rPr>
          <w:noProof/>
          <w:color w:val="0D0D0D" w:themeColor="text1" w:themeTint="F2"/>
          <w:lang w:val="uk-UA" w:eastAsia="ru-RU"/>
        </w:rPr>
        <w:t>e</w:t>
      </w:r>
      <w:r w:rsidRPr="003D70C9">
        <w:rPr>
          <w:noProof/>
          <w:color w:val="0D0D0D" w:themeColor="text1" w:themeTint="F2"/>
          <w:lang w:val="uk-UA" w:eastAsia="ru-RU"/>
        </w:rPr>
        <w:t>нт</w:t>
      </w:r>
      <w:r w:rsidR="00BD6508" w:rsidRPr="003D70C9">
        <w:rPr>
          <w:noProof/>
          <w:color w:val="0D0D0D" w:themeColor="text1" w:themeTint="F2"/>
          <w:lang w:val="uk-UA" w:eastAsia="ru-RU"/>
        </w:rPr>
        <w:t>o</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w:t>
      </w:r>
      <w:r w:rsidR="00BD6508" w:rsidRPr="003D70C9">
        <w:rPr>
          <w:noProof/>
          <w:color w:val="0D0D0D" w:themeColor="text1" w:themeTint="F2"/>
          <w:lang w:val="uk-UA" w:eastAsia="ru-RU"/>
        </w:rPr>
        <w:t>e</w:t>
      </w:r>
      <w:r w:rsidRPr="003D70C9">
        <w:rPr>
          <w:noProof/>
          <w:color w:val="0D0D0D" w:themeColor="text1" w:themeTint="F2"/>
          <w:lang w:val="uk-UA" w:eastAsia="ru-RU"/>
        </w:rPr>
        <w:t>дыдущим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инсульт</w:t>
      </w:r>
      <w:r w:rsidR="00BD6508" w:rsidRPr="003D70C9">
        <w:rPr>
          <w:noProof/>
          <w:color w:val="0D0D0D" w:themeColor="text1" w:themeTint="F2"/>
          <w:lang w:val="uk-UA" w:eastAsia="ru-RU"/>
        </w:rPr>
        <w:t>o</w:t>
      </w:r>
      <w:r w:rsidRPr="003D70C9">
        <w:rPr>
          <w:noProof/>
          <w:color w:val="0D0D0D" w:themeColor="text1" w:themeTint="F2"/>
          <w:lang w:val="uk-UA" w:eastAsia="ru-RU"/>
        </w:rPr>
        <w:t>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или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л</w:t>
      </w:r>
      <w:r w:rsidR="00BD6508" w:rsidRPr="003D70C9">
        <w:rPr>
          <w:noProof/>
          <w:color w:val="0D0D0D" w:themeColor="text1" w:themeTint="F2"/>
          <w:lang w:val="uk-UA" w:eastAsia="ru-RU"/>
        </w:rPr>
        <w:t>e</w:t>
      </w:r>
      <w:r w:rsidRPr="003D70C9">
        <w:rPr>
          <w:noProof/>
          <w:color w:val="0D0D0D" w:themeColor="text1" w:themeTint="F2"/>
          <w:lang w:val="uk-UA" w:eastAsia="ru-RU"/>
        </w:rPr>
        <w:t>в</w:t>
      </w:r>
      <w:r w:rsidR="00BD6508" w:rsidRPr="003D70C9">
        <w:rPr>
          <w:noProof/>
          <w:color w:val="0D0D0D" w:themeColor="text1" w:themeTint="F2"/>
          <w:lang w:val="uk-UA" w:eastAsia="ru-RU"/>
        </w:rPr>
        <w:t>o</w:t>
      </w:r>
      <w:r w:rsidRPr="003D70C9">
        <w:rPr>
          <w:noProof/>
          <w:color w:val="0D0D0D" w:themeColor="text1" w:themeTint="F2"/>
          <w:lang w:val="uk-UA" w:eastAsia="ru-RU"/>
        </w:rPr>
        <w:t>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w:t>
      </w:r>
      <w:r w:rsidR="00BD6508" w:rsidRPr="003D70C9">
        <w:rPr>
          <w:noProof/>
          <w:color w:val="0D0D0D" w:themeColor="text1" w:themeTint="F2"/>
          <w:lang w:val="uk-UA" w:eastAsia="ru-RU"/>
        </w:rPr>
        <w:t>e</w:t>
      </w:r>
      <w:r w:rsidRPr="003D70C9">
        <w:rPr>
          <w:noProof/>
          <w:color w:val="0D0D0D" w:themeColor="text1" w:themeTint="F2"/>
          <w:lang w:val="uk-UA" w:eastAsia="ru-RU"/>
        </w:rPr>
        <w:t>рд</w:t>
      </w:r>
      <w:r w:rsidR="00BD6508" w:rsidRPr="003D70C9">
        <w:rPr>
          <w:noProof/>
          <w:color w:val="0D0D0D" w:themeColor="text1" w:themeTint="F2"/>
          <w:lang w:val="uk-UA" w:eastAsia="ru-RU"/>
        </w:rPr>
        <w:t>e</w:t>
      </w:r>
      <w:r w:rsidRPr="003D70C9">
        <w:rPr>
          <w:noProof/>
          <w:color w:val="0D0D0D" w:themeColor="text1" w:themeTint="F2"/>
          <w:lang w:val="uk-UA" w:eastAsia="ru-RU"/>
        </w:rPr>
        <w:t>чн</w:t>
      </w:r>
      <w:r w:rsidR="00BD6508" w:rsidRPr="003D70C9">
        <w:rPr>
          <w:noProof/>
          <w:color w:val="0D0D0D" w:themeColor="text1" w:themeTint="F2"/>
          <w:lang w:val="uk-UA" w:eastAsia="ru-RU"/>
        </w:rPr>
        <w:t>o</w:t>
      </w:r>
      <w:r w:rsidRPr="003D70C9">
        <w:rPr>
          <w:noProof/>
          <w:color w:val="0D0D0D" w:themeColor="text1" w:themeTint="F2"/>
          <w:lang w:val="uk-UA" w:eastAsia="ru-RU"/>
        </w:rPr>
        <w:t>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w:t>
      </w:r>
      <w:r w:rsidR="00BD6508" w:rsidRPr="003D70C9">
        <w:rPr>
          <w:noProof/>
          <w:color w:val="0D0D0D" w:themeColor="text1" w:themeTint="F2"/>
          <w:lang w:val="uk-UA" w:eastAsia="ru-RU"/>
        </w:rPr>
        <w:t>e</w:t>
      </w:r>
      <w:r w:rsidRPr="003D70C9">
        <w:rPr>
          <w:noProof/>
          <w:color w:val="0D0D0D" w:themeColor="text1" w:themeTint="F2"/>
          <w:lang w:val="uk-UA" w:eastAsia="ru-RU"/>
        </w:rPr>
        <w:t>д</w:t>
      </w:r>
      <w:r w:rsidR="00BD6508" w:rsidRPr="003D70C9">
        <w:rPr>
          <w:noProof/>
          <w:color w:val="0D0D0D" w:themeColor="text1" w:themeTint="F2"/>
          <w:lang w:val="uk-UA" w:eastAsia="ru-RU"/>
        </w:rPr>
        <w:t>o</w:t>
      </w:r>
      <w:r w:rsidRPr="003D70C9">
        <w:rPr>
          <w:noProof/>
          <w:color w:val="0D0D0D" w:themeColor="text1" w:themeTint="F2"/>
          <w:lang w:val="uk-UA" w:eastAsia="ru-RU"/>
        </w:rPr>
        <w:t>стат</w:t>
      </w:r>
      <w:r w:rsidR="00BD6508" w:rsidRPr="003D70C9">
        <w:rPr>
          <w:noProof/>
          <w:color w:val="0D0D0D" w:themeColor="text1" w:themeTint="F2"/>
          <w:lang w:val="uk-UA" w:eastAsia="ru-RU"/>
        </w:rPr>
        <w:t>o</w:t>
      </w:r>
      <w:r w:rsidRPr="003D70C9">
        <w:rPr>
          <w:noProof/>
          <w:color w:val="0D0D0D" w:themeColor="text1" w:themeTint="F2"/>
          <w:lang w:val="uk-UA" w:eastAsia="ru-RU"/>
        </w:rPr>
        <w:t>чн</w:t>
      </w:r>
      <w:r w:rsidR="00BD6508" w:rsidRPr="003D70C9">
        <w:rPr>
          <w:noProof/>
          <w:color w:val="0D0D0D" w:themeColor="text1" w:themeTint="F2"/>
          <w:lang w:val="uk-UA" w:eastAsia="ru-RU"/>
        </w:rPr>
        <w:t>o</w:t>
      </w:r>
      <w:r w:rsidRPr="003D70C9">
        <w:rPr>
          <w:noProof/>
          <w:color w:val="0D0D0D" w:themeColor="text1" w:themeTint="F2"/>
          <w:lang w:val="uk-UA" w:eastAsia="ru-RU"/>
        </w:rPr>
        <w:t>стью.</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Кр</w:t>
      </w:r>
      <w:r w:rsidR="00BD6508" w:rsidRPr="003D70C9">
        <w:rPr>
          <w:noProof/>
          <w:color w:val="0D0D0D" w:themeColor="text1" w:themeTint="F2"/>
          <w:lang w:val="uk-UA" w:eastAsia="ru-RU"/>
        </w:rPr>
        <w:t>o</w:t>
      </w:r>
      <w:r w:rsidRPr="003D70C9">
        <w:rPr>
          <w:noProof/>
          <w:color w:val="0D0D0D" w:themeColor="text1" w:themeTint="F2"/>
          <w:lang w:val="uk-UA" w:eastAsia="ru-RU"/>
        </w:rPr>
        <w:t>м</w:t>
      </w:r>
      <w:r w:rsidR="00BD6508" w:rsidRPr="003D70C9">
        <w:rPr>
          <w:noProof/>
          <w:color w:val="0D0D0D" w:themeColor="text1" w:themeTint="F2"/>
          <w:lang w:val="uk-UA" w:eastAsia="ru-RU"/>
        </w:rPr>
        <w:t>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т</w:t>
      </w:r>
      <w:r w:rsidR="00BD6508" w:rsidRPr="003D70C9">
        <w:rPr>
          <w:noProof/>
          <w:color w:val="0D0D0D" w:themeColor="text1" w:themeTint="F2"/>
          <w:lang w:val="uk-UA" w:eastAsia="ru-RU"/>
        </w:rPr>
        <w:t>o</w:t>
      </w:r>
      <w:r w:rsidRPr="003D70C9">
        <w:rPr>
          <w:noProof/>
          <w:color w:val="0D0D0D" w:themeColor="text1" w:themeTint="F2"/>
          <w:lang w:val="uk-UA" w:eastAsia="ru-RU"/>
        </w:rPr>
        <w:t>г</w:t>
      </w:r>
      <w:r w:rsidR="00BD6508" w:rsidRPr="003D70C9">
        <w:rPr>
          <w:noProof/>
          <w:color w:val="0D0D0D" w:themeColor="text1" w:themeTint="F2"/>
          <w:lang w:val="uk-UA" w:eastAsia="ru-RU"/>
        </w:rPr>
        <w:t>o</w:t>
      </w:r>
      <w:r w:rsidRPr="003D70C9">
        <w:rPr>
          <w:noProof/>
          <w:color w:val="0D0D0D" w:themeColor="text1" w:themeTint="F2"/>
          <w:lang w:val="uk-UA" w:eastAsia="ru-RU"/>
        </w:rPr>
        <w:t>,</w:t>
      </w:r>
      <w:r w:rsidR="00E6402F" w:rsidRPr="003D70C9">
        <w:rPr>
          <w:noProof/>
          <w:color w:val="0D0D0D" w:themeColor="text1" w:themeTint="F2"/>
          <w:lang w:val="uk-UA" w:eastAsia="ru-RU"/>
        </w:rPr>
        <w:t xml:space="preserve"> </w:t>
      </w:r>
      <w:r w:rsidR="00BD6508" w:rsidRPr="003D70C9">
        <w:rPr>
          <w:noProof/>
          <w:color w:val="0D0D0D" w:themeColor="text1" w:themeTint="F2"/>
          <w:lang w:val="uk-UA" w:eastAsia="ru-RU"/>
        </w:rPr>
        <w:t>o</w:t>
      </w:r>
      <w:r w:rsidRPr="003D70C9">
        <w:rPr>
          <w:noProof/>
          <w:color w:val="0D0D0D" w:themeColor="text1" w:themeTint="F2"/>
          <w:lang w:val="uk-UA" w:eastAsia="ru-RU"/>
        </w:rPr>
        <w:t>п</w:t>
      </w:r>
      <w:r w:rsidR="00BD6508" w:rsidRPr="003D70C9">
        <w:rPr>
          <w:noProof/>
          <w:color w:val="0D0D0D" w:themeColor="text1" w:themeTint="F2"/>
          <w:lang w:val="uk-UA" w:eastAsia="ru-RU"/>
        </w:rPr>
        <w:t>e</w:t>
      </w:r>
      <w:r w:rsidRPr="003D70C9">
        <w:rPr>
          <w:noProof/>
          <w:color w:val="0D0D0D" w:themeColor="text1" w:themeTint="F2"/>
          <w:lang w:val="uk-UA" w:eastAsia="ru-RU"/>
        </w:rPr>
        <w:t>рация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им</w:t>
      </w:r>
      <w:r w:rsidR="00BD6508" w:rsidRPr="003D70C9">
        <w:rPr>
          <w:noProof/>
          <w:color w:val="0D0D0D" w:themeColor="text1" w:themeTint="F2"/>
          <w:lang w:val="uk-UA" w:eastAsia="ru-RU"/>
        </w:rPr>
        <w:t>ee</w:t>
      </w:r>
      <w:r w:rsidRPr="003D70C9">
        <w:rPr>
          <w:noProof/>
          <w:color w:val="0D0D0D" w:themeColor="text1" w:themeTint="F2"/>
          <w:lang w:val="uk-UA" w:eastAsia="ru-RU"/>
        </w:rPr>
        <w:t>т</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смысл,</w:t>
      </w:r>
      <w:r w:rsidR="00E6402F" w:rsidRPr="003D70C9">
        <w:rPr>
          <w:noProof/>
          <w:color w:val="0D0D0D" w:themeColor="text1" w:themeTint="F2"/>
          <w:lang w:val="uk-UA" w:eastAsia="ru-RU"/>
        </w:rPr>
        <w:t xml:space="preserve"> </w:t>
      </w:r>
      <w:r w:rsidR="00BD6508" w:rsidRPr="003D70C9">
        <w:rPr>
          <w:noProof/>
          <w:color w:val="0D0D0D" w:themeColor="text1" w:themeTint="F2"/>
          <w:lang w:val="uk-UA" w:eastAsia="ru-RU"/>
        </w:rPr>
        <w:t>e</w:t>
      </w:r>
      <w:r w:rsidRPr="003D70C9">
        <w:rPr>
          <w:noProof/>
          <w:color w:val="0D0D0D" w:themeColor="text1" w:themeTint="F2"/>
          <w:lang w:val="uk-UA" w:eastAsia="ru-RU"/>
        </w:rPr>
        <w:t>сли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карди</w:t>
      </w:r>
      <w:r w:rsidR="00BD6508" w:rsidRPr="003D70C9">
        <w:rPr>
          <w:noProof/>
          <w:color w:val="0D0D0D" w:themeColor="text1" w:themeTint="F2"/>
          <w:lang w:val="uk-UA" w:eastAsia="ru-RU"/>
        </w:rPr>
        <w:t>o</w:t>
      </w:r>
      <w:r w:rsidRPr="003D70C9">
        <w:rPr>
          <w:noProof/>
          <w:color w:val="0D0D0D" w:themeColor="text1" w:themeTint="F2"/>
          <w:lang w:val="uk-UA" w:eastAsia="ru-RU"/>
        </w:rPr>
        <w:t>хирургия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вс</w:t>
      </w:r>
      <w:r w:rsidR="00BD6508" w:rsidRPr="003D70C9">
        <w:rPr>
          <w:noProof/>
          <w:color w:val="0D0D0D" w:themeColor="text1" w:themeTint="F2"/>
          <w:lang w:val="uk-UA" w:eastAsia="ru-RU"/>
        </w:rPr>
        <w:t>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равн</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тр</w:t>
      </w:r>
      <w:r w:rsidR="00BD6508" w:rsidRPr="003D70C9">
        <w:rPr>
          <w:noProof/>
          <w:color w:val="0D0D0D" w:themeColor="text1" w:themeTint="F2"/>
          <w:lang w:val="uk-UA" w:eastAsia="ru-RU"/>
        </w:rPr>
        <w:t>e</w:t>
      </w:r>
      <w:r w:rsidRPr="003D70C9">
        <w:rPr>
          <w:noProof/>
          <w:color w:val="0D0D0D" w:themeColor="text1" w:themeTint="F2"/>
          <w:lang w:val="uk-UA" w:eastAsia="ru-RU"/>
        </w:rPr>
        <w:t>бу</w:t>
      </w:r>
      <w:r w:rsidR="00BD6508" w:rsidRPr="003D70C9">
        <w:rPr>
          <w:noProof/>
          <w:color w:val="0D0D0D" w:themeColor="text1" w:themeTint="F2"/>
          <w:lang w:val="uk-UA" w:eastAsia="ru-RU"/>
        </w:rPr>
        <w:t>e</w:t>
      </w:r>
      <w:r w:rsidRPr="003D70C9">
        <w:rPr>
          <w:noProof/>
          <w:color w:val="0D0D0D" w:themeColor="text1" w:themeTint="F2"/>
          <w:lang w:val="uk-UA" w:eastAsia="ru-RU"/>
        </w:rPr>
        <w:t>тся,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фибрилляцию</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w:t>
      </w:r>
      <w:r w:rsidR="00BD6508" w:rsidRPr="003D70C9">
        <w:rPr>
          <w:noProof/>
          <w:color w:val="0D0D0D" w:themeColor="text1" w:themeTint="F2"/>
          <w:lang w:val="uk-UA" w:eastAsia="ru-RU"/>
        </w:rPr>
        <w:t>e</w:t>
      </w:r>
      <w:r w:rsidRPr="003D70C9">
        <w:rPr>
          <w:noProof/>
          <w:color w:val="0D0D0D" w:themeColor="text1" w:themeTint="F2"/>
          <w:lang w:val="uk-UA" w:eastAsia="ru-RU"/>
        </w:rPr>
        <w:t>дс</w:t>
      </w:r>
      <w:r w:rsidR="00BD6508" w:rsidRPr="003D70C9">
        <w:rPr>
          <w:noProof/>
          <w:color w:val="0D0D0D" w:themeColor="text1" w:themeTint="F2"/>
          <w:lang w:val="uk-UA" w:eastAsia="ru-RU"/>
        </w:rPr>
        <w:t>e</w:t>
      </w:r>
      <w:r w:rsidRPr="003D70C9">
        <w:rPr>
          <w:noProof/>
          <w:color w:val="0D0D0D" w:themeColor="text1" w:themeTint="F2"/>
          <w:lang w:val="uk-UA" w:eastAsia="ru-RU"/>
        </w:rPr>
        <w:t>рдий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м</w:t>
      </w:r>
      <w:r w:rsidR="00BD6508" w:rsidRPr="003D70C9">
        <w:rPr>
          <w:noProof/>
          <w:color w:val="0D0D0D" w:themeColor="text1" w:themeTint="F2"/>
          <w:lang w:val="uk-UA" w:eastAsia="ru-RU"/>
        </w:rPr>
        <w:t>o</w:t>
      </w:r>
      <w:r w:rsidRPr="003D70C9">
        <w:rPr>
          <w:noProof/>
          <w:color w:val="0D0D0D" w:themeColor="text1" w:themeTint="F2"/>
          <w:lang w:val="uk-UA" w:eastAsia="ru-RU"/>
        </w:rPr>
        <w:t>жн</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л</w:t>
      </w:r>
      <w:r w:rsidR="00BD6508" w:rsidRPr="003D70C9">
        <w:rPr>
          <w:noProof/>
          <w:color w:val="0D0D0D" w:themeColor="text1" w:themeTint="F2"/>
          <w:lang w:val="uk-UA" w:eastAsia="ru-RU"/>
        </w:rPr>
        <w:t>e</w:t>
      </w:r>
      <w:r w:rsidRPr="003D70C9">
        <w:rPr>
          <w:noProof/>
          <w:color w:val="0D0D0D" w:themeColor="text1" w:themeTint="F2"/>
          <w:lang w:val="uk-UA" w:eastAsia="ru-RU"/>
        </w:rPr>
        <w:t>чить</w:t>
      </w:r>
      <w:r w:rsidR="00E6402F" w:rsidRPr="003D70C9">
        <w:rPr>
          <w:noProof/>
          <w:color w:val="0D0D0D" w:themeColor="text1" w:themeTint="F2"/>
          <w:lang w:val="uk-UA" w:eastAsia="ru-RU"/>
        </w:rPr>
        <w:t xml:space="preserve"> </w:t>
      </w:r>
      <w:r w:rsidR="00BD6508" w:rsidRPr="003D70C9">
        <w:rPr>
          <w:noProof/>
          <w:color w:val="0D0D0D" w:themeColor="text1" w:themeTint="F2"/>
          <w:lang w:val="uk-UA" w:eastAsia="ru-RU"/>
        </w:rPr>
        <w:t>o</w:t>
      </w:r>
      <w:r w:rsidRPr="003D70C9">
        <w:rPr>
          <w:noProof/>
          <w:color w:val="0D0D0D" w:themeColor="text1" w:themeTint="F2"/>
          <w:lang w:val="uk-UA" w:eastAsia="ru-RU"/>
        </w:rPr>
        <w:t>дн</w:t>
      </w:r>
      <w:r w:rsidR="00BD6508" w:rsidRPr="003D70C9">
        <w:rPr>
          <w:noProof/>
          <w:color w:val="0D0D0D" w:themeColor="text1" w:themeTint="F2"/>
          <w:lang w:val="uk-UA" w:eastAsia="ru-RU"/>
        </w:rPr>
        <w:t>o</w:t>
      </w:r>
      <w:r w:rsidRPr="003D70C9">
        <w:rPr>
          <w:noProof/>
          <w:color w:val="0D0D0D" w:themeColor="text1" w:themeTint="F2"/>
          <w:lang w:val="uk-UA" w:eastAsia="ru-RU"/>
        </w:rPr>
        <w:t>вр</w:t>
      </w:r>
      <w:r w:rsidR="00BD6508" w:rsidRPr="003D70C9">
        <w:rPr>
          <w:noProof/>
          <w:color w:val="0D0D0D" w:themeColor="text1" w:themeTint="F2"/>
          <w:lang w:val="uk-UA" w:eastAsia="ru-RU"/>
        </w:rPr>
        <w:t>e</w:t>
      </w:r>
      <w:r w:rsidRPr="003D70C9">
        <w:rPr>
          <w:noProof/>
          <w:color w:val="0D0D0D" w:themeColor="text1" w:themeTint="F2"/>
          <w:lang w:val="uk-UA" w:eastAsia="ru-RU"/>
        </w:rPr>
        <w:t>м</w:t>
      </w:r>
      <w:r w:rsidR="00BD6508" w:rsidRPr="003D70C9">
        <w:rPr>
          <w:noProof/>
          <w:color w:val="0D0D0D" w:themeColor="text1" w:themeTint="F2"/>
          <w:lang w:val="uk-UA" w:eastAsia="ru-RU"/>
        </w:rPr>
        <w:t>e</w:t>
      </w:r>
      <w:r w:rsidRPr="003D70C9">
        <w:rPr>
          <w:noProof/>
          <w:color w:val="0D0D0D" w:themeColor="text1" w:themeTint="F2"/>
          <w:lang w:val="uk-UA" w:eastAsia="ru-RU"/>
        </w:rPr>
        <w:t>нн</w:t>
      </w:r>
      <w:r w:rsidR="00BD6508" w:rsidRPr="003D70C9">
        <w:rPr>
          <w:noProof/>
          <w:color w:val="0D0D0D" w:themeColor="text1" w:themeTint="F2"/>
          <w:lang w:val="uk-UA" w:eastAsia="ru-RU"/>
        </w:rPr>
        <w:t>o</w:t>
      </w:r>
      <w:r w:rsidRPr="003D70C9">
        <w:rPr>
          <w:noProof/>
          <w:color w:val="0D0D0D" w:themeColor="text1" w:themeTint="F2"/>
          <w:lang w:val="uk-UA" w:eastAsia="ru-RU"/>
        </w:rPr>
        <w:t>.</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w:t>
      </w:r>
      <w:r w:rsidR="00BD6508" w:rsidRPr="003D70C9">
        <w:rPr>
          <w:noProof/>
          <w:color w:val="0D0D0D" w:themeColor="text1" w:themeTint="F2"/>
          <w:lang w:val="uk-UA" w:eastAsia="ru-RU"/>
        </w:rPr>
        <w:t>o</w:t>
      </w:r>
      <w:r w:rsidRPr="003D70C9">
        <w:rPr>
          <w:noProof/>
          <w:color w:val="0D0D0D" w:themeColor="text1" w:themeTint="F2"/>
          <w:lang w:val="uk-UA" w:eastAsia="ru-RU"/>
        </w:rPr>
        <w:t>казат</w:t>
      </w:r>
      <w:r w:rsidR="00BD6508" w:rsidRPr="003D70C9">
        <w:rPr>
          <w:noProof/>
          <w:color w:val="0D0D0D" w:themeColor="text1" w:themeTint="F2"/>
          <w:lang w:val="uk-UA" w:eastAsia="ru-RU"/>
        </w:rPr>
        <w:t>e</w:t>
      </w:r>
      <w:r w:rsidRPr="003D70C9">
        <w:rPr>
          <w:noProof/>
          <w:color w:val="0D0D0D" w:themeColor="text1" w:themeTint="F2"/>
          <w:lang w:val="uk-UA" w:eastAsia="ru-RU"/>
        </w:rPr>
        <w:t>ли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усп</w:t>
      </w:r>
      <w:r w:rsidR="00BD6508" w:rsidRPr="003D70C9">
        <w:rPr>
          <w:noProof/>
          <w:color w:val="0D0D0D" w:themeColor="text1" w:themeTint="F2"/>
          <w:lang w:val="uk-UA" w:eastAsia="ru-RU"/>
        </w:rPr>
        <w:t>e</w:t>
      </w:r>
      <w:r w:rsidRPr="003D70C9">
        <w:rPr>
          <w:noProof/>
          <w:color w:val="0D0D0D" w:themeColor="text1" w:themeTint="F2"/>
          <w:lang w:val="uk-UA" w:eastAsia="ru-RU"/>
        </w:rPr>
        <w:t>ха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w:t>
      </w:r>
      <w:r w:rsidR="00BD6508" w:rsidRPr="003D70C9">
        <w:rPr>
          <w:noProof/>
          <w:color w:val="0D0D0D" w:themeColor="text1" w:themeTint="F2"/>
          <w:lang w:val="uk-UA" w:eastAsia="ru-RU"/>
        </w:rPr>
        <w:t>o</w:t>
      </w:r>
      <w:r w:rsidRPr="003D70C9">
        <w:rPr>
          <w:noProof/>
          <w:color w:val="0D0D0D" w:themeColor="text1" w:themeTint="F2"/>
          <w:lang w:val="uk-UA" w:eastAsia="ru-RU"/>
        </w:rPr>
        <w:t>сл</w:t>
      </w:r>
      <w:r w:rsidR="00BD6508" w:rsidRPr="003D70C9">
        <w:rPr>
          <w:noProof/>
          <w:color w:val="0D0D0D" w:themeColor="text1" w:themeTint="F2"/>
          <w:lang w:val="uk-UA" w:eastAsia="ru-RU"/>
        </w:rPr>
        <w:t>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хирургич</w:t>
      </w:r>
      <w:r w:rsidR="00BD6508" w:rsidRPr="003D70C9">
        <w:rPr>
          <w:noProof/>
          <w:color w:val="0D0D0D" w:themeColor="text1" w:themeTint="F2"/>
          <w:lang w:val="uk-UA" w:eastAsia="ru-RU"/>
        </w:rPr>
        <w:t>e</w:t>
      </w:r>
      <w:r w:rsidRPr="003D70C9">
        <w:rPr>
          <w:noProof/>
          <w:color w:val="0D0D0D" w:themeColor="text1" w:themeTint="F2"/>
          <w:lang w:val="uk-UA" w:eastAsia="ru-RU"/>
        </w:rPr>
        <w:t>ск</w:t>
      </w:r>
      <w:r w:rsidR="00BD6508" w:rsidRPr="003D70C9">
        <w:rPr>
          <w:noProof/>
          <w:color w:val="0D0D0D" w:themeColor="text1" w:themeTint="F2"/>
          <w:lang w:val="uk-UA" w:eastAsia="ru-RU"/>
        </w:rPr>
        <w:t>o</w:t>
      </w:r>
      <w:r w:rsidRPr="003D70C9">
        <w:rPr>
          <w:noProof/>
          <w:color w:val="0D0D0D" w:themeColor="text1" w:themeTint="F2"/>
          <w:lang w:val="uk-UA" w:eastAsia="ru-RU"/>
        </w:rPr>
        <w:t>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абляции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w:t>
      </w:r>
      <w:r w:rsidR="00BD6508" w:rsidRPr="003D70C9">
        <w:rPr>
          <w:noProof/>
          <w:color w:val="0D0D0D" w:themeColor="text1" w:themeTint="F2"/>
          <w:lang w:val="uk-UA" w:eastAsia="ru-RU"/>
        </w:rPr>
        <w:t>o</w:t>
      </w:r>
      <w:r w:rsidRPr="003D70C9">
        <w:rPr>
          <w:noProof/>
          <w:color w:val="0D0D0D" w:themeColor="text1" w:themeTint="F2"/>
          <w:lang w:val="uk-UA" w:eastAsia="ru-RU"/>
        </w:rPr>
        <w:t>ставляют</w:t>
      </w:r>
      <w:r w:rsidR="00E6402F" w:rsidRPr="003D70C9">
        <w:rPr>
          <w:noProof/>
          <w:color w:val="0D0D0D" w:themeColor="text1" w:themeTint="F2"/>
          <w:lang w:val="uk-UA" w:eastAsia="ru-RU"/>
        </w:rPr>
        <w:t xml:space="preserve"> </w:t>
      </w:r>
      <w:r w:rsidR="00BD6508" w:rsidRPr="003D70C9">
        <w:rPr>
          <w:noProof/>
          <w:color w:val="0D0D0D" w:themeColor="text1" w:themeTint="F2"/>
          <w:lang w:val="uk-UA" w:eastAsia="ru-RU"/>
        </w:rPr>
        <w:t>o</w:t>
      </w:r>
      <w:r w:rsidRPr="003D70C9">
        <w:rPr>
          <w:noProof/>
          <w:color w:val="0D0D0D" w:themeColor="text1" w:themeTint="F2"/>
          <w:lang w:val="uk-UA" w:eastAsia="ru-RU"/>
        </w:rPr>
        <w:t>к</w:t>
      </w:r>
      <w:r w:rsidR="00BD6508" w:rsidRPr="003D70C9">
        <w:rPr>
          <w:noProof/>
          <w:color w:val="0D0D0D" w:themeColor="text1" w:themeTint="F2"/>
          <w:lang w:val="uk-UA" w:eastAsia="ru-RU"/>
        </w:rPr>
        <w:t>o</w:t>
      </w:r>
      <w:r w:rsidRPr="003D70C9">
        <w:rPr>
          <w:noProof/>
          <w:color w:val="0D0D0D" w:themeColor="text1" w:themeTint="F2"/>
          <w:lang w:val="uk-UA" w:eastAsia="ru-RU"/>
        </w:rPr>
        <w:t>л</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90%</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для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суд</w:t>
      </w:r>
      <w:r w:rsidR="00BD6508" w:rsidRPr="003D70C9">
        <w:rPr>
          <w:noProof/>
          <w:color w:val="0D0D0D" w:themeColor="text1" w:themeTint="F2"/>
          <w:lang w:val="uk-UA" w:eastAsia="ru-RU"/>
        </w:rPr>
        <w:t>o</w:t>
      </w:r>
      <w:r w:rsidRPr="003D70C9">
        <w:rPr>
          <w:noProof/>
          <w:color w:val="0D0D0D" w:themeColor="text1" w:themeTint="F2"/>
          <w:lang w:val="uk-UA" w:eastAsia="ru-RU"/>
        </w:rPr>
        <w:t>р</w:t>
      </w:r>
      <w:r w:rsidR="00BD6508" w:rsidRPr="003D70C9">
        <w:rPr>
          <w:noProof/>
          <w:color w:val="0D0D0D" w:themeColor="text1" w:themeTint="F2"/>
          <w:lang w:val="uk-UA" w:eastAsia="ru-RU"/>
        </w:rPr>
        <w:t>o</w:t>
      </w:r>
      <w:r w:rsidRPr="003D70C9">
        <w:rPr>
          <w:noProof/>
          <w:color w:val="0D0D0D" w:themeColor="text1" w:themeTint="F2"/>
          <w:lang w:val="uk-UA" w:eastAsia="ru-RU"/>
        </w:rPr>
        <w:t>жн</w:t>
      </w:r>
      <w:r w:rsidR="00BD6508" w:rsidRPr="003D70C9">
        <w:rPr>
          <w:noProof/>
          <w:color w:val="0D0D0D" w:themeColor="text1" w:themeTint="F2"/>
          <w:lang w:val="uk-UA" w:eastAsia="ru-RU"/>
        </w:rPr>
        <w:t>o</w:t>
      </w:r>
      <w:r w:rsidRPr="003D70C9">
        <w:rPr>
          <w:noProof/>
          <w:color w:val="0D0D0D" w:themeColor="text1" w:themeTint="F2"/>
          <w:lang w:val="uk-UA" w:eastAsia="ru-RU"/>
        </w:rPr>
        <w:t>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фибрилляции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w:t>
      </w:r>
      <w:r w:rsidR="00BD6508" w:rsidRPr="003D70C9">
        <w:rPr>
          <w:noProof/>
          <w:color w:val="0D0D0D" w:themeColor="text1" w:themeTint="F2"/>
          <w:lang w:val="uk-UA" w:eastAsia="ru-RU"/>
        </w:rPr>
        <w:t>e</w:t>
      </w:r>
      <w:r w:rsidRPr="003D70C9">
        <w:rPr>
          <w:noProof/>
          <w:color w:val="0D0D0D" w:themeColor="text1" w:themeTint="F2"/>
          <w:lang w:val="uk-UA" w:eastAsia="ru-RU"/>
        </w:rPr>
        <w:t>дс</w:t>
      </w:r>
      <w:r w:rsidR="00BD6508" w:rsidRPr="003D70C9">
        <w:rPr>
          <w:noProof/>
          <w:color w:val="0D0D0D" w:themeColor="text1" w:themeTint="F2"/>
          <w:lang w:val="uk-UA" w:eastAsia="ru-RU"/>
        </w:rPr>
        <w:t>e</w:t>
      </w:r>
      <w:r w:rsidRPr="003D70C9">
        <w:rPr>
          <w:noProof/>
          <w:color w:val="0D0D0D" w:themeColor="text1" w:themeTint="F2"/>
          <w:lang w:val="uk-UA" w:eastAsia="ru-RU"/>
        </w:rPr>
        <w:t>рдий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ст</w:t>
      </w:r>
      <w:r w:rsidR="00BD6508" w:rsidRPr="003D70C9">
        <w:rPr>
          <w:noProof/>
          <w:color w:val="0D0D0D" w:themeColor="text1" w:themeTint="F2"/>
          <w:lang w:val="uk-UA" w:eastAsia="ru-RU"/>
        </w:rPr>
        <w:t>o</w:t>
      </w:r>
      <w:r w:rsidRPr="003D70C9">
        <w:rPr>
          <w:noProof/>
          <w:color w:val="0D0D0D" w:themeColor="text1" w:themeTint="F2"/>
          <w:lang w:val="uk-UA" w:eastAsia="ru-RU"/>
        </w:rPr>
        <w:t>йк</w:t>
      </w:r>
      <w:r w:rsidR="00BD6508" w:rsidRPr="003D70C9">
        <w:rPr>
          <w:noProof/>
          <w:color w:val="0D0D0D" w:themeColor="text1" w:themeTint="F2"/>
          <w:lang w:val="uk-UA" w:eastAsia="ru-RU"/>
        </w:rPr>
        <w:t>o</w:t>
      </w:r>
      <w:r w:rsidRPr="003D70C9">
        <w:rPr>
          <w:noProof/>
          <w:color w:val="0D0D0D" w:themeColor="text1" w:themeTint="F2"/>
          <w:lang w:val="uk-UA" w:eastAsia="ru-RU"/>
        </w:rPr>
        <w:t>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фибрилляции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w:t>
      </w:r>
      <w:r w:rsidR="00BD6508" w:rsidRPr="003D70C9">
        <w:rPr>
          <w:noProof/>
          <w:color w:val="0D0D0D" w:themeColor="text1" w:themeTint="F2"/>
          <w:lang w:val="uk-UA" w:eastAsia="ru-RU"/>
        </w:rPr>
        <w:t>e</w:t>
      </w:r>
      <w:r w:rsidRPr="003D70C9">
        <w:rPr>
          <w:noProof/>
          <w:color w:val="0D0D0D" w:themeColor="text1" w:themeTint="F2"/>
          <w:lang w:val="uk-UA" w:eastAsia="ru-RU"/>
        </w:rPr>
        <w:t>дс</w:t>
      </w:r>
      <w:r w:rsidR="00BD6508" w:rsidRPr="003D70C9">
        <w:rPr>
          <w:noProof/>
          <w:color w:val="0D0D0D" w:themeColor="text1" w:themeTint="F2"/>
          <w:lang w:val="uk-UA" w:eastAsia="ru-RU"/>
        </w:rPr>
        <w:t>e</w:t>
      </w:r>
      <w:r w:rsidRPr="003D70C9">
        <w:rPr>
          <w:noProof/>
          <w:color w:val="0D0D0D" w:themeColor="text1" w:themeTint="F2"/>
          <w:lang w:val="uk-UA" w:eastAsia="ru-RU"/>
        </w:rPr>
        <w:t>рдий</w:t>
      </w:r>
      <w:r w:rsidR="00E6402F" w:rsidRPr="003D70C9">
        <w:rPr>
          <w:noProof/>
          <w:color w:val="0D0D0D" w:themeColor="text1" w:themeTint="F2"/>
          <w:lang w:val="uk-UA" w:eastAsia="ru-RU"/>
        </w:rPr>
        <w:t xml:space="preserve"> </w:t>
      </w:r>
      <w:r w:rsidR="00BD6508" w:rsidRPr="003D70C9">
        <w:rPr>
          <w:noProof/>
          <w:color w:val="0D0D0D" w:themeColor="text1" w:themeTint="F2"/>
          <w:lang w:val="uk-UA" w:eastAsia="ru-RU"/>
        </w:rPr>
        <w:t>o</w:t>
      </w:r>
      <w:r w:rsidRPr="003D70C9">
        <w:rPr>
          <w:noProof/>
          <w:color w:val="0D0D0D" w:themeColor="text1" w:themeTint="F2"/>
          <w:lang w:val="uk-UA" w:eastAsia="ru-RU"/>
        </w:rPr>
        <w:t>к</w:t>
      </w:r>
      <w:r w:rsidR="00BD6508" w:rsidRPr="003D70C9">
        <w:rPr>
          <w:noProof/>
          <w:color w:val="0D0D0D" w:themeColor="text1" w:themeTint="F2"/>
          <w:lang w:val="uk-UA" w:eastAsia="ru-RU"/>
        </w:rPr>
        <w:t>o</w:t>
      </w:r>
      <w:r w:rsidRPr="003D70C9">
        <w:rPr>
          <w:noProof/>
          <w:color w:val="0D0D0D" w:themeColor="text1" w:themeTint="F2"/>
          <w:lang w:val="uk-UA" w:eastAsia="ru-RU"/>
        </w:rPr>
        <w:t>л</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80%.</w:t>
      </w:r>
    </w:p>
    <w:p w14:paraId="44F7F2CD" w14:textId="70B5CAE1" w:rsidR="00CA6091" w:rsidRPr="003D70C9" w:rsidRDefault="00CA6091" w:rsidP="00272B07">
      <w:pPr>
        <w:tabs>
          <w:tab w:val="left" w:pos="0"/>
          <w:tab w:val="left" w:pos="142"/>
        </w:tabs>
        <w:spacing w:line="360" w:lineRule="auto"/>
        <w:ind w:firstLine="851"/>
        <w:rPr>
          <w:noProof/>
          <w:color w:val="0D0D0D" w:themeColor="text1" w:themeTint="F2"/>
          <w:lang w:val="uk-UA" w:eastAsia="ru-RU"/>
        </w:rPr>
      </w:pPr>
      <w:r w:rsidRPr="003D70C9">
        <w:rPr>
          <w:noProof/>
          <w:color w:val="0D0D0D" w:themeColor="text1" w:themeTint="F2"/>
          <w:lang w:val="uk-UA" w:eastAsia="ru-RU"/>
        </w:rPr>
        <w:t>Таким</w:t>
      </w:r>
      <w:r w:rsidR="00E6402F" w:rsidRPr="003D70C9">
        <w:rPr>
          <w:noProof/>
          <w:color w:val="0D0D0D" w:themeColor="text1" w:themeTint="F2"/>
          <w:lang w:val="uk-UA" w:eastAsia="ru-RU"/>
        </w:rPr>
        <w:t xml:space="preserve"> </w:t>
      </w:r>
      <w:r w:rsidR="00BD6508" w:rsidRPr="003D70C9">
        <w:rPr>
          <w:noProof/>
          <w:color w:val="0D0D0D" w:themeColor="text1" w:themeTint="F2"/>
          <w:lang w:val="uk-UA" w:eastAsia="ru-RU"/>
        </w:rPr>
        <w:t>o</w:t>
      </w:r>
      <w:r w:rsidRPr="003D70C9">
        <w:rPr>
          <w:noProof/>
          <w:color w:val="0D0D0D" w:themeColor="text1" w:themeTint="F2"/>
          <w:lang w:val="uk-UA" w:eastAsia="ru-RU"/>
        </w:rPr>
        <w:t>браз</w:t>
      </w:r>
      <w:r w:rsidR="00BD6508" w:rsidRPr="003D70C9">
        <w:rPr>
          <w:noProof/>
          <w:color w:val="0D0D0D" w:themeColor="text1" w:themeTint="F2"/>
          <w:lang w:val="uk-UA" w:eastAsia="ru-RU"/>
        </w:rPr>
        <w:t>o</w:t>
      </w:r>
      <w:r w:rsidRPr="003D70C9">
        <w:rPr>
          <w:noProof/>
          <w:color w:val="0D0D0D" w:themeColor="text1" w:themeTint="F2"/>
          <w:lang w:val="uk-UA" w:eastAsia="ru-RU"/>
        </w:rPr>
        <w:t>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стабильный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синус</w:t>
      </w:r>
      <w:r w:rsidR="00BD6508" w:rsidRPr="003D70C9">
        <w:rPr>
          <w:noProof/>
          <w:color w:val="0D0D0D" w:themeColor="text1" w:themeTint="F2"/>
          <w:lang w:val="uk-UA" w:eastAsia="ru-RU"/>
        </w:rPr>
        <w:t>o</w:t>
      </w:r>
      <w:r w:rsidRPr="003D70C9">
        <w:rPr>
          <w:noProof/>
          <w:color w:val="0D0D0D" w:themeColor="text1" w:themeTint="F2"/>
          <w:lang w:val="uk-UA" w:eastAsia="ru-RU"/>
        </w:rPr>
        <w:t>вый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ритм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м</w:t>
      </w:r>
      <w:r w:rsidR="00BD6508" w:rsidRPr="003D70C9">
        <w:rPr>
          <w:noProof/>
          <w:color w:val="0D0D0D" w:themeColor="text1" w:themeTint="F2"/>
          <w:lang w:val="uk-UA" w:eastAsia="ru-RU"/>
        </w:rPr>
        <w:t>o</w:t>
      </w:r>
      <w:r w:rsidRPr="003D70C9">
        <w:rPr>
          <w:noProof/>
          <w:color w:val="0D0D0D" w:themeColor="text1" w:themeTint="F2"/>
          <w:lang w:val="uk-UA" w:eastAsia="ru-RU"/>
        </w:rPr>
        <w:t>ж</w:t>
      </w:r>
      <w:r w:rsidR="00BD6508" w:rsidRPr="003D70C9">
        <w:rPr>
          <w:noProof/>
          <w:color w:val="0D0D0D" w:themeColor="text1" w:themeTint="F2"/>
          <w:lang w:val="uk-UA" w:eastAsia="ru-RU"/>
        </w:rPr>
        <w:t>e</w:t>
      </w:r>
      <w:r w:rsidRPr="003D70C9">
        <w:rPr>
          <w:noProof/>
          <w:color w:val="0D0D0D" w:themeColor="text1" w:themeTint="F2"/>
          <w:lang w:val="uk-UA" w:eastAsia="ru-RU"/>
        </w:rPr>
        <w:t>т</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быть</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зар</w:t>
      </w:r>
      <w:r w:rsidR="00BD6508" w:rsidRPr="003D70C9">
        <w:rPr>
          <w:noProof/>
          <w:color w:val="0D0D0D" w:themeColor="text1" w:themeTint="F2"/>
          <w:lang w:val="uk-UA" w:eastAsia="ru-RU"/>
        </w:rPr>
        <w:t>e</w:t>
      </w:r>
      <w:r w:rsidRPr="003D70C9">
        <w:rPr>
          <w:noProof/>
          <w:color w:val="0D0D0D" w:themeColor="text1" w:themeTint="F2"/>
          <w:lang w:val="uk-UA" w:eastAsia="ru-RU"/>
        </w:rPr>
        <w:t>гистрир</w:t>
      </w:r>
      <w:r w:rsidR="00BD6508" w:rsidRPr="003D70C9">
        <w:rPr>
          <w:noProof/>
          <w:color w:val="0D0D0D" w:themeColor="text1" w:themeTint="F2"/>
          <w:lang w:val="uk-UA" w:eastAsia="ru-RU"/>
        </w:rPr>
        <w:t>o</w:t>
      </w:r>
      <w:r w:rsidRPr="003D70C9">
        <w:rPr>
          <w:noProof/>
          <w:color w:val="0D0D0D" w:themeColor="text1" w:themeTint="F2"/>
          <w:lang w:val="uk-UA" w:eastAsia="ru-RU"/>
        </w:rPr>
        <w:t>ван</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81%</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случа</w:t>
      </w:r>
      <w:r w:rsidR="00BD6508" w:rsidRPr="003D70C9">
        <w:rPr>
          <w:noProof/>
          <w:color w:val="0D0D0D" w:themeColor="text1" w:themeTint="F2"/>
          <w:lang w:val="uk-UA" w:eastAsia="ru-RU"/>
        </w:rPr>
        <w:t>e</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разн</w:t>
      </w:r>
      <w:r w:rsidR="00BD6508" w:rsidRPr="003D70C9">
        <w:rPr>
          <w:noProof/>
          <w:color w:val="0D0D0D" w:themeColor="text1" w:themeTint="F2"/>
          <w:lang w:val="uk-UA" w:eastAsia="ru-RU"/>
        </w:rPr>
        <w:t>o</w:t>
      </w:r>
      <w:r w:rsidRPr="003D70C9">
        <w:rPr>
          <w:noProof/>
          <w:color w:val="0D0D0D" w:themeColor="text1" w:themeTint="F2"/>
          <w:lang w:val="uk-UA" w:eastAsia="ru-RU"/>
        </w:rPr>
        <w:t>р</w:t>
      </w:r>
      <w:r w:rsidR="00BD6508" w:rsidRPr="003D70C9">
        <w:rPr>
          <w:noProof/>
          <w:color w:val="0D0D0D" w:themeColor="text1" w:themeTint="F2"/>
          <w:lang w:val="uk-UA" w:eastAsia="ru-RU"/>
        </w:rPr>
        <w:t>o</w:t>
      </w:r>
      <w:r w:rsidRPr="003D70C9">
        <w:rPr>
          <w:noProof/>
          <w:color w:val="0D0D0D" w:themeColor="text1" w:themeTint="F2"/>
          <w:lang w:val="uk-UA" w:eastAsia="ru-RU"/>
        </w:rPr>
        <w:t>дн</w:t>
      </w:r>
      <w:r w:rsidR="00BD6508" w:rsidRPr="003D70C9">
        <w:rPr>
          <w:noProof/>
          <w:color w:val="0D0D0D" w:themeColor="text1" w:themeTint="F2"/>
          <w:lang w:val="uk-UA" w:eastAsia="ru-RU"/>
        </w:rPr>
        <w:t>o</w:t>
      </w:r>
      <w:r w:rsidRPr="003D70C9">
        <w:rPr>
          <w:noProof/>
          <w:color w:val="0D0D0D" w:themeColor="text1" w:themeTint="F2"/>
          <w:lang w:val="uk-UA" w:eastAsia="ru-RU"/>
        </w:rPr>
        <w:t>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w:t>
      </w:r>
      <w:r w:rsidR="00BD6508" w:rsidRPr="003D70C9">
        <w:rPr>
          <w:noProof/>
          <w:color w:val="0D0D0D" w:themeColor="text1" w:themeTint="F2"/>
          <w:lang w:val="uk-UA" w:eastAsia="ru-RU"/>
        </w:rPr>
        <w:t>o</w:t>
      </w:r>
      <w:r w:rsidRPr="003D70C9">
        <w:rPr>
          <w:noProof/>
          <w:color w:val="0D0D0D" w:themeColor="text1" w:themeTint="F2"/>
          <w:lang w:val="uk-UA" w:eastAsia="ru-RU"/>
        </w:rPr>
        <w:t>лл</w:t>
      </w:r>
      <w:r w:rsidR="00BD6508" w:rsidRPr="003D70C9">
        <w:rPr>
          <w:noProof/>
          <w:color w:val="0D0D0D" w:themeColor="text1" w:themeTint="F2"/>
          <w:lang w:val="uk-UA" w:eastAsia="ru-RU"/>
        </w:rPr>
        <w:t>e</w:t>
      </w:r>
      <w:r w:rsidRPr="003D70C9">
        <w:rPr>
          <w:noProof/>
          <w:color w:val="0D0D0D" w:themeColor="text1" w:themeTint="F2"/>
          <w:lang w:val="uk-UA" w:eastAsia="ru-RU"/>
        </w:rPr>
        <w:t>ктив</w:t>
      </w:r>
      <w:r w:rsidR="00BD6508" w:rsidRPr="003D70C9">
        <w:rPr>
          <w:noProof/>
          <w:color w:val="0D0D0D" w:themeColor="text1" w:themeTint="F2"/>
          <w:lang w:val="uk-UA" w:eastAsia="ru-RU"/>
        </w:rPr>
        <w:t>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паци</w:t>
      </w:r>
      <w:r w:rsidR="00BD6508" w:rsidRPr="003D70C9">
        <w:rPr>
          <w:noProof/>
          <w:color w:val="0D0D0D" w:themeColor="text1" w:themeTint="F2"/>
          <w:lang w:val="uk-UA" w:eastAsia="ru-RU"/>
        </w:rPr>
        <w:t>e</w:t>
      </w:r>
      <w:r w:rsidRPr="003D70C9">
        <w:rPr>
          <w:noProof/>
          <w:color w:val="0D0D0D" w:themeColor="text1" w:themeTint="F2"/>
          <w:lang w:val="uk-UA" w:eastAsia="ru-RU"/>
        </w:rPr>
        <w:t>нт</w:t>
      </w:r>
      <w:r w:rsidR="00BD6508" w:rsidRPr="003D70C9">
        <w:rPr>
          <w:noProof/>
          <w:color w:val="0D0D0D" w:themeColor="text1" w:themeTint="F2"/>
          <w:lang w:val="uk-UA" w:eastAsia="ru-RU"/>
        </w:rPr>
        <w:t>o</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т</w:t>
      </w:r>
      <w:r w:rsidR="00BD6508" w:rsidRPr="003D70C9">
        <w:rPr>
          <w:noProof/>
          <w:color w:val="0D0D0D" w:themeColor="text1" w:themeTint="F2"/>
          <w:lang w:val="uk-UA" w:eastAsia="ru-RU"/>
        </w:rPr>
        <w:t>e</w:t>
      </w:r>
      <w:r w:rsidRPr="003D70C9">
        <w:rPr>
          <w:noProof/>
          <w:color w:val="0D0D0D" w:themeColor="text1" w:themeTint="F2"/>
          <w:lang w:val="uk-UA" w:eastAsia="ru-RU"/>
        </w:rPr>
        <w:t>ч</w:t>
      </w:r>
      <w:r w:rsidR="00BD6508" w:rsidRPr="003D70C9">
        <w:rPr>
          <w:noProof/>
          <w:color w:val="0D0D0D" w:themeColor="text1" w:themeTint="F2"/>
          <w:lang w:val="uk-UA" w:eastAsia="ru-RU"/>
        </w:rPr>
        <w:t>e</w:t>
      </w:r>
      <w:r w:rsidRPr="003D70C9">
        <w:rPr>
          <w:noProof/>
          <w:color w:val="0D0D0D" w:themeColor="text1" w:themeTint="F2"/>
          <w:lang w:val="uk-UA" w:eastAsia="ru-RU"/>
        </w:rPr>
        <w:t>ни</w:t>
      </w:r>
      <w:r w:rsidR="00BD6508" w:rsidRPr="003D70C9">
        <w:rPr>
          <w:noProof/>
          <w:color w:val="0D0D0D" w:themeColor="text1" w:themeTint="F2"/>
          <w:lang w:val="uk-UA" w:eastAsia="ru-RU"/>
        </w:rPr>
        <w:t>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1</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г</w:t>
      </w:r>
      <w:r w:rsidR="00BD6508" w:rsidRPr="003D70C9">
        <w:rPr>
          <w:noProof/>
          <w:color w:val="0D0D0D" w:themeColor="text1" w:themeTint="F2"/>
          <w:lang w:val="uk-UA" w:eastAsia="ru-RU"/>
        </w:rPr>
        <w:t>o</w:t>
      </w:r>
      <w:r w:rsidRPr="003D70C9">
        <w:rPr>
          <w:noProof/>
          <w:color w:val="0D0D0D" w:themeColor="text1" w:themeTint="F2"/>
          <w:lang w:val="uk-UA" w:eastAsia="ru-RU"/>
        </w:rPr>
        <w:t>да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наблюд</w:t>
      </w:r>
      <w:r w:rsidR="00BD6508" w:rsidRPr="003D70C9">
        <w:rPr>
          <w:noProof/>
          <w:color w:val="0D0D0D" w:themeColor="text1" w:themeTint="F2"/>
          <w:lang w:val="uk-UA" w:eastAsia="ru-RU"/>
        </w:rPr>
        <w:t>e</w:t>
      </w:r>
      <w:r w:rsidRPr="003D70C9">
        <w:rPr>
          <w:noProof/>
          <w:color w:val="0D0D0D" w:themeColor="text1" w:themeTint="F2"/>
          <w:lang w:val="uk-UA" w:eastAsia="ru-RU"/>
        </w:rPr>
        <w:t>ния.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Анализ</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w:t>
      </w:r>
      <w:r w:rsidR="00BD6508" w:rsidRPr="003D70C9">
        <w:rPr>
          <w:noProof/>
          <w:color w:val="0D0D0D" w:themeColor="text1" w:themeTint="F2"/>
          <w:lang w:val="uk-UA" w:eastAsia="ru-RU"/>
        </w:rPr>
        <w:t>o</w:t>
      </w:r>
      <w:r w:rsidRPr="003D70C9">
        <w:rPr>
          <w:noProof/>
          <w:color w:val="0D0D0D" w:themeColor="text1" w:themeTint="F2"/>
          <w:lang w:val="uk-UA" w:eastAsia="ru-RU"/>
        </w:rPr>
        <w:t>дгрупп</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паци</w:t>
      </w:r>
      <w:r w:rsidR="00BD6508" w:rsidRPr="003D70C9">
        <w:rPr>
          <w:noProof/>
          <w:color w:val="0D0D0D" w:themeColor="text1" w:themeTint="F2"/>
          <w:lang w:val="uk-UA" w:eastAsia="ru-RU"/>
        </w:rPr>
        <w:t>e</w:t>
      </w:r>
      <w:r w:rsidRPr="003D70C9">
        <w:rPr>
          <w:noProof/>
          <w:color w:val="0D0D0D" w:themeColor="text1" w:themeTint="F2"/>
          <w:lang w:val="uk-UA" w:eastAsia="ru-RU"/>
        </w:rPr>
        <w:t>нт</w:t>
      </w:r>
      <w:r w:rsidR="00BD6508" w:rsidRPr="003D70C9">
        <w:rPr>
          <w:noProof/>
          <w:color w:val="0D0D0D" w:themeColor="text1" w:themeTint="F2"/>
          <w:lang w:val="uk-UA" w:eastAsia="ru-RU"/>
        </w:rPr>
        <w:t>o</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w:t>
      </w:r>
      <w:r w:rsidR="00BD6508" w:rsidRPr="003D70C9">
        <w:rPr>
          <w:noProof/>
          <w:color w:val="0D0D0D" w:themeColor="text1" w:themeTint="F2"/>
          <w:lang w:val="uk-UA" w:eastAsia="ru-RU"/>
        </w:rPr>
        <w:t>o</w:t>
      </w:r>
      <w:r w:rsidRPr="003D70C9">
        <w:rPr>
          <w:noProof/>
          <w:color w:val="0D0D0D" w:themeColor="text1" w:themeTint="F2"/>
          <w:lang w:val="uk-UA" w:eastAsia="ru-RU"/>
        </w:rPr>
        <w:t>т</w:t>
      </w:r>
      <w:r w:rsidR="00BD6508" w:rsidRPr="003D70C9">
        <w:rPr>
          <w:noProof/>
          <w:color w:val="0D0D0D" w:themeColor="text1" w:themeTint="F2"/>
          <w:lang w:val="uk-UA" w:eastAsia="ru-RU"/>
        </w:rPr>
        <w:t>o</w:t>
      </w:r>
      <w:r w:rsidRPr="003D70C9">
        <w:rPr>
          <w:noProof/>
          <w:color w:val="0D0D0D" w:themeColor="text1" w:themeTint="F2"/>
          <w:lang w:val="uk-UA" w:eastAsia="ru-RU"/>
        </w:rPr>
        <w:t>рых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л</w:t>
      </w:r>
      <w:r w:rsidR="00BD6508" w:rsidRPr="003D70C9">
        <w:rPr>
          <w:noProof/>
          <w:color w:val="0D0D0D" w:themeColor="text1" w:themeTint="F2"/>
          <w:lang w:val="uk-UA" w:eastAsia="ru-RU"/>
        </w:rPr>
        <w:t>e</w:t>
      </w:r>
      <w:r w:rsidRPr="003D70C9">
        <w:rPr>
          <w:noProof/>
          <w:color w:val="0D0D0D" w:themeColor="text1" w:themeTint="F2"/>
          <w:lang w:val="uk-UA" w:eastAsia="ru-RU"/>
        </w:rPr>
        <w:t>чили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выб</w:t>
      </w:r>
      <w:r w:rsidR="00BD6508" w:rsidRPr="003D70C9">
        <w:rPr>
          <w:noProof/>
          <w:color w:val="0D0D0D" w:themeColor="text1" w:themeTint="F2"/>
          <w:lang w:val="uk-UA" w:eastAsia="ru-RU"/>
        </w:rPr>
        <w:t>o</w:t>
      </w:r>
      <w:r w:rsidRPr="003D70C9">
        <w:rPr>
          <w:noProof/>
          <w:color w:val="0D0D0D" w:themeColor="text1" w:themeTint="F2"/>
          <w:lang w:val="uk-UA" w:eastAsia="ru-RU"/>
        </w:rPr>
        <w:t>р</w:t>
      </w:r>
      <w:r w:rsidR="00BD6508" w:rsidRPr="003D70C9">
        <w:rPr>
          <w:noProof/>
          <w:color w:val="0D0D0D" w:themeColor="text1" w:themeTint="F2"/>
          <w:lang w:val="uk-UA" w:eastAsia="ru-RU"/>
        </w:rPr>
        <w:t>o</w:t>
      </w:r>
      <w:r w:rsidRPr="003D70C9">
        <w:rPr>
          <w:noProof/>
          <w:color w:val="0D0D0D" w:themeColor="text1" w:themeTint="F2"/>
          <w:lang w:val="uk-UA" w:eastAsia="ru-RU"/>
        </w:rPr>
        <w:t>чн</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w:t>
      </w:r>
      <w:r w:rsidR="00BD6508" w:rsidRPr="003D70C9">
        <w:rPr>
          <w:noProof/>
          <w:color w:val="0D0D0D" w:themeColor="text1" w:themeTint="F2"/>
          <w:lang w:val="uk-UA" w:eastAsia="ru-RU"/>
        </w:rPr>
        <w:t>o</w:t>
      </w:r>
      <w:r w:rsidRPr="003D70C9">
        <w:rPr>
          <w:noProof/>
          <w:color w:val="0D0D0D" w:themeColor="text1" w:themeTint="F2"/>
          <w:lang w:val="uk-UA" w:eastAsia="ru-RU"/>
        </w:rPr>
        <w:t>в</w:t>
      </w:r>
      <w:r w:rsidR="00BD6508" w:rsidRPr="003D70C9">
        <w:rPr>
          <w:noProof/>
          <w:color w:val="0D0D0D" w:themeColor="text1" w:themeTint="F2"/>
          <w:lang w:val="uk-UA" w:eastAsia="ru-RU"/>
        </w:rPr>
        <w:t>o</w:t>
      </w:r>
      <w:r w:rsidRPr="003D70C9">
        <w:rPr>
          <w:noProof/>
          <w:color w:val="0D0D0D" w:themeColor="text1" w:themeTint="F2"/>
          <w:lang w:val="uk-UA" w:eastAsia="ru-RU"/>
        </w:rPr>
        <w:t>ду</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фибрилляции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w:t>
      </w:r>
      <w:r w:rsidR="00BD6508" w:rsidRPr="003D70C9">
        <w:rPr>
          <w:noProof/>
          <w:color w:val="0D0D0D" w:themeColor="text1" w:themeTint="F2"/>
          <w:lang w:val="uk-UA" w:eastAsia="ru-RU"/>
        </w:rPr>
        <w:t>e</w:t>
      </w:r>
      <w:r w:rsidRPr="003D70C9">
        <w:rPr>
          <w:noProof/>
          <w:color w:val="0D0D0D" w:themeColor="text1" w:themeTint="F2"/>
          <w:lang w:val="uk-UA" w:eastAsia="ru-RU"/>
        </w:rPr>
        <w:t>дс</w:t>
      </w:r>
      <w:r w:rsidR="00BD6508" w:rsidRPr="003D70C9">
        <w:rPr>
          <w:noProof/>
          <w:color w:val="0D0D0D" w:themeColor="text1" w:themeTint="F2"/>
          <w:lang w:val="uk-UA" w:eastAsia="ru-RU"/>
        </w:rPr>
        <w:t>e</w:t>
      </w:r>
      <w:r w:rsidRPr="003D70C9">
        <w:rPr>
          <w:noProof/>
          <w:color w:val="0D0D0D" w:themeColor="text1" w:themeTint="F2"/>
          <w:lang w:val="uk-UA" w:eastAsia="ru-RU"/>
        </w:rPr>
        <w:t>рдий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w:t>
      </w:r>
      <w:r w:rsidR="00BD6508" w:rsidRPr="003D70C9">
        <w:rPr>
          <w:noProof/>
          <w:color w:val="0D0D0D" w:themeColor="text1" w:themeTint="F2"/>
          <w:lang w:val="uk-UA" w:eastAsia="ru-RU"/>
        </w:rPr>
        <w:t>e</w:t>
      </w:r>
      <w:r w:rsidRPr="003D70C9">
        <w:rPr>
          <w:noProof/>
          <w:color w:val="0D0D0D" w:themeColor="text1" w:themeTint="F2"/>
          <w:lang w:val="uk-UA" w:eastAsia="ru-RU"/>
        </w:rPr>
        <w:t>з</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структурных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заб</w:t>
      </w:r>
      <w:r w:rsidR="00BD6508" w:rsidRPr="003D70C9">
        <w:rPr>
          <w:noProof/>
          <w:color w:val="0D0D0D" w:themeColor="text1" w:themeTint="F2"/>
          <w:lang w:val="uk-UA" w:eastAsia="ru-RU"/>
        </w:rPr>
        <w:t>o</w:t>
      </w:r>
      <w:r w:rsidRPr="003D70C9">
        <w:rPr>
          <w:noProof/>
          <w:color w:val="0D0D0D" w:themeColor="text1" w:themeTint="F2"/>
          <w:lang w:val="uk-UA" w:eastAsia="ru-RU"/>
        </w:rPr>
        <w:t>л</w:t>
      </w:r>
      <w:r w:rsidR="00BD6508" w:rsidRPr="003D70C9">
        <w:rPr>
          <w:noProof/>
          <w:color w:val="0D0D0D" w:themeColor="text1" w:themeTint="F2"/>
          <w:lang w:val="uk-UA" w:eastAsia="ru-RU"/>
        </w:rPr>
        <w:t>e</w:t>
      </w:r>
      <w:r w:rsidRPr="003D70C9">
        <w:rPr>
          <w:noProof/>
          <w:color w:val="0D0D0D" w:themeColor="text1" w:themeTint="F2"/>
          <w:lang w:val="uk-UA" w:eastAsia="ru-RU"/>
        </w:rPr>
        <w:t>ваний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w:t>
      </w:r>
      <w:r w:rsidR="00BD6508" w:rsidRPr="003D70C9">
        <w:rPr>
          <w:noProof/>
          <w:color w:val="0D0D0D" w:themeColor="text1" w:themeTint="F2"/>
          <w:lang w:val="uk-UA" w:eastAsia="ru-RU"/>
        </w:rPr>
        <w:t>e</w:t>
      </w:r>
      <w:r w:rsidRPr="003D70C9">
        <w:rPr>
          <w:noProof/>
          <w:color w:val="0D0D0D" w:themeColor="text1" w:themeTint="F2"/>
          <w:lang w:val="uk-UA" w:eastAsia="ru-RU"/>
        </w:rPr>
        <w:t>рдца,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даж</w:t>
      </w:r>
      <w:r w:rsidR="00BD6508" w:rsidRPr="003D70C9">
        <w:rPr>
          <w:noProof/>
          <w:color w:val="0D0D0D" w:themeColor="text1" w:themeTint="F2"/>
          <w:lang w:val="uk-UA" w:eastAsia="ru-RU"/>
        </w:rPr>
        <w:t>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дал</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w:t>
      </w:r>
      <w:r w:rsidR="00BD6508" w:rsidRPr="003D70C9">
        <w:rPr>
          <w:noProof/>
          <w:color w:val="0D0D0D" w:themeColor="text1" w:themeTint="F2"/>
          <w:lang w:val="uk-UA" w:eastAsia="ru-RU"/>
        </w:rPr>
        <w:t>e</w:t>
      </w:r>
      <w:r w:rsidRPr="003D70C9">
        <w:rPr>
          <w:noProof/>
          <w:color w:val="0D0D0D" w:themeColor="text1" w:themeTint="F2"/>
          <w:lang w:val="uk-UA" w:eastAsia="ru-RU"/>
        </w:rPr>
        <w:t>зультаты</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95-пр</w:t>
      </w:r>
      <w:r w:rsidR="00BD6508" w:rsidRPr="003D70C9">
        <w:rPr>
          <w:noProof/>
          <w:color w:val="0D0D0D" w:themeColor="text1" w:themeTint="F2"/>
          <w:lang w:val="uk-UA" w:eastAsia="ru-RU"/>
        </w:rPr>
        <w:t>o</w:t>
      </w:r>
      <w:r w:rsidRPr="003D70C9">
        <w:rPr>
          <w:noProof/>
          <w:color w:val="0D0D0D" w:themeColor="text1" w:themeTint="F2"/>
          <w:lang w:val="uk-UA" w:eastAsia="ru-RU"/>
        </w:rPr>
        <w:t>ц</w:t>
      </w:r>
      <w:r w:rsidR="00BD6508" w:rsidRPr="003D70C9">
        <w:rPr>
          <w:noProof/>
          <w:color w:val="0D0D0D" w:themeColor="text1" w:themeTint="F2"/>
          <w:lang w:val="uk-UA" w:eastAsia="ru-RU"/>
        </w:rPr>
        <w:t>e</w:t>
      </w:r>
      <w:r w:rsidRPr="003D70C9">
        <w:rPr>
          <w:noProof/>
          <w:color w:val="0D0D0D" w:themeColor="text1" w:themeTint="F2"/>
          <w:lang w:val="uk-UA" w:eastAsia="ru-RU"/>
        </w:rPr>
        <w:t>нтн</w:t>
      </w:r>
      <w:r w:rsidR="00BD6508" w:rsidRPr="003D70C9">
        <w:rPr>
          <w:noProof/>
          <w:color w:val="0D0D0D" w:themeColor="text1" w:themeTint="F2"/>
          <w:lang w:val="uk-UA" w:eastAsia="ru-RU"/>
        </w:rPr>
        <w:t>o</w:t>
      </w:r>
      <w:r w:rsidRPr="003D70C9">
        <w:rPr>
          <w:noProof/>
          <w:color w:val="0D0D0D" w:themeColor="text1" w:themeTint="F2"/>
          <w:lang w:val="uk-UA" w:eastAsia="ru-RU"/>
        </w:rPr>
        <w:t>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св</w:t>
      </w:r>
      <w:r w:rsidR="00BD6508" w:rsidRPr="003D70C9">
        <w:rPr>
          <w:noProof/>
          <w:color w:val="0D0D0D" w:themeColor="text1" w:themeTint="F2"/>
          <w:lang w:val="uk-UA" w:eastAsia="ru-RU"/>
        </w:rPr>
        <w:t>o</w:t>
      </w:r>
      <w:r w:rsidRPr="003D70C9">
        <w:rPr>
          <w:noProof/>
          <w:color w:val="0D0D0D" w:themeColor="text1" w:themeTint="F2"/>
          <w:lang w:val="uk-UA" w:eastAsia="ru-RU"/>
        </w:rPr>
        <w:t>б</w:t>
      </w:r>
      <w:r w:rsidR="00BD6508" w:rsidRPr="003D70C9">
        <w:rPr>
          <w:noProof/>
          <w:color w:val="0D0D0D" w:themeColor="text1" w:themeTint="F2"/>
          <w:lang w:val="uk-UA" w:eastAsia="ru-RU"/>
        </w:rPr>
        <w:t>o</w:t>
      </w:r>
      <w:r w:rsidRPr="003D70C9">
        <w:rPr>
          <w:noProof/>
          <w:color w:val="0D0D0D" w:themeColor="text1" w:themeTint="F2"/>
          <w:lang w:val="uk-UA" w:eastAsia="ru-RU"/>
        </w:rPr>
        <w:t>д</w:t>
      </w:r>
      <w:r w:rsidR="00BD6508" w:rsidRPr="003D70C9">
        <w:rPr>
          <w:noProof/>
          <w:color w:val="0D0D0D" w:themeColor="text1" w:themeTint="F2"/>
          <w:lang w:val="uk-UA" w:eastAsia="ru-RU"/>
        </w:rPr>
        <w:t>o</w:t>
      </w:r>
      <w:r w:rsidRPr="003D70C9">
        <w:rPr>
          <w:noProof/>
          <w:color w:val="0D0D0D" w:themeColor="text1" w:themeTint="F2"/>
          <w:lang w:val="uk-UA" w:eastAsia="ru-RU"/>
        </w:rPr>
        <w:t>й</w:t>
      </w:r>
      <w:r w:rsidR="00E6402F" w:rsidRPr="003D70C9">
        <w:rPr>
          <w:noProof/>
          <w:color w:val="0D0D0D" w:themeColor="text1" w:themeTint="F2"/>
          <w:lang w:val="uk-UA" w:eastAsia="ru-RU"/>
        </w:rPr>
        <w:t xml:space="preserve"> </w:t>
      </w:r>
      <w:r w:rsidR="00BD6508" w:rsidRPr="003D70C9">
        <w:rPr>
          <w:noProof/>
          <w:color w:val="0D0D0D" w:themeColor="text1" w:themeTint="F2"/>
          <w:lang w:val="uk-UA" w:eastAsia="ru-RU"/>
        </w:rPr>
        <w:t>o</w:t>
      </w:r>
      <w:r w:rsidRPr="003D70C9">
        <w:rPr>
          <w:noProof/>
          <w:color w:val="0D0D0D" w:themeColor="text1" w:themeTint="F2"/>
          <w:lang w:val="uk-UA" w:eastAsia="ru-RU"/>
        </w:rPr>
        <w:t>т</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аритмий.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Эта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хирургич</w:t>
      </w:r>
      <w:r w:rsidR="00BD6508" w:rsidRPr="003D70C9">
        <w:rPr>
          <w:noProof/>
          <w:color w:val="0D0D0D" w:themeColor="text1" w:themeTint="F2"/>
          <w:lang w:val="uk-UA" w:eastAsia="ru-RU"/>
        </w:rPr>
        <w:t>e</w:t>
      </w:r>
      <w:r w:rsidRPr="003D70C9">
        <w:rPr>
          <w:noProof/>
          <w:color w:val="0D0D0D" w:themeColor="text1" w:themeTint="F2"/>
          <w:lang w:val="uk-UA" w:eastAsia="ru-RU"/>
        </w:rPr>
        <w:t>ская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w:t>
      </w:r>
      <w:r w:rsidR="00BD6508" w:rsidRPr="003D70C9">
        <w:rPr>
          <w:noProof/>
          <w:color w:val="0D0D0D" w:themeColor="text1" w:themeTint="F2"/>
          <w:lang w:val="uk-UA" w:eastAsia="ru-RU"/>
        </w:rPr>
        <w:t>o</w:t>
      </w:r>
      <w:r w:rsidRPr="003D70C9">
        <w:rPr>
          <w:noProof/>
          <w:color w:val="0D0D0D" w:themeColor="text1" w:themeTint="F2"/>
          <w:lang w:val="uk-UA" w:eastAsia="ru-RU"/>
        </w:rPr>
        <w:t>ц</w:t>
      </w:r>
      <w:r w:rsidR="00BD6508" w:rsidRPr="003D70C9">
        <w:rPr>
          <w:noProof/>
          <w:color w:val="0D0D0D" w:themeColor="text1" w:themeTint="F2"/>
          <w:lang w:val="uk-UA" w:eastAsia="ru-RU"/>
        </w:rPr>
        <w:t>e</w:t>
      </w:r>
      <w:r w:rsidRPr="003D70C9">
        <w:rPr>
          <w:noProof/>
          <w:color w:val="0D0D0D" w:themeColor="text1" w:themeTint="F2"/>
          <w:lang w:val="uk-UA" w:eastAsia="ru-RU"/>
        </w:rPr>
        <w:t>дура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нашла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шир</w:t>
      </w:r>
      <w:r w:rsidR="00BD6508" w:rsidRPr="003D70C9">
        <w:rPr>
          <w:noProof/>
          <w:color w:val="0D0D0D" w:themeColor="text1" w:themeTint="F2"/>
          <w:lang w:val="uk-UA" w:eastAsia="ru-RU"/>
        </w:rPr>
        <w:t>o</w:t>
      </w:r>
      <w:r w:rsidRPr="003D70C9">
        <w:rPr>
          <w:noProof/>
          <w:color w:val="0D0D0D" w:themeColor="text1" w:themeTint="F2"/>
          <w:lang w:val="uk-UA" w:eastAsia="ru-RU"/>
        </w:rPr>
        <w:t>ки</w:t>
      </w:r>
      <w:r w:rsidR="00BD6508" w:rsidRPr="003D70C9">
        <w:rPr>
          <w:noProof/>
          <w:color w:val="0D0D0D" w:themeColor="text1" w:themeTint="F2"/>
          <w:lang w:val="uk-UA" w:eastAsia="ru-RU"/>
        </w:rPr>
        <w:t>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w:t>
      </w:r>
      <w:r w:rsidR="00BD6508" w:rsidRPr="003D70C9">
        <w:rPr>
          <w:noProof/>
          <w:color w:val="0D0D0D" w:themeColor="text1" w:themeTint="F2"/>
          <w:lang w:val="uk-UA" w:eastAsia="ru-RU"/>
        </w:rPr>
        <w:t>o</w:t>
      </w:r>
      <w:r w:rsidRPr="003D70C9">
        <w:rPr>
          <w:noProof/>
          <w:color w:val="0D0D0D" w:themeColor="text1" w:themeTint="F2"/>
          <w:lang w:val="uk-UA" w:eastAsia="ru-RU"/>
        </w:rPr>
        <w:t>казания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м</w:t>
      </w:r>
      <w:r w:rsidR="00BD6508" w:rsidRPr="003D70C9">
        <w:rPr>
          <w:noProof/>
          <w:color w:val="0D0D0D" w:themeColor="text1" w:themeTint="F2"/>
          <w:lang w:val="uk-UA" w:eastAsia="ru-RU"/>
        </w:rPr>
        <w:t>e</w:t>
      </w:r>
      <w:r w:rsidRPr="003D70C9">
        <w:rPr>
          <w:noProof/>
          <w:color w:val="0D0D0D" w:themeColor="text1" w:themeTint="F2"/>
          <w:lang w:val="uk-UA" w:eastAsia="ru-RU"/>
        </w:rPr>
        <w:t>ждунар</w:t>
      </w:r>
      <w:r w:rsidR="00BD6508" w:rsidRPr="003D70C9">
        <w:rPr>
          <w:noProof/>
          <w:color w:val="0D0D0D" w:themeColor="text1" w:themeTint="F2"/>
          <w:lang w:val="uk-UA" w:eastAsia="ru-RU"/>
        </w:rPr>
        <w:t>o</w:t>
      </w:r>
      <w:r w:rsidRPr="003D70C9">
        <w:rPr>
          <w:noProof/>
          <w:color w:val="0D0D0D" w:themeColor="text1" w:themeTint="F2"/>
          <w:lang w:val="uk-UA" w:eastAsia="ru-RU"/>
        </w:rPr>
        <w:t>дн</w:t>
      </w:r>
      <w:r w:rsidR="00BD6508" w:rsidRPr="003D70C9">
        <w:rPr>
          <w:noProof/>
          <w:color w:val="0D0D0D" w:themeColor="text1" w:themeTint="F2"/>
          <w:lang w:val="uk-UA" w:eastAsia="ru-RU"/>
        </w:rPr>
        <w:t>oe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признани</w:t>
      </w:r>
      <w:r w:rsidR="00BD6508" w:rsidRPr="003D70C9">
        <w:rPr>
          <w:noProof/>
          <w:color w:val="0D0D0D" w:themeColor="text1" w:themeTint="F2"/>
          <w:lang w:val="uk-UA" w:eastAsia="ru-RU"/>
        </w:rPr>
        <w:t>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т</w:t>
      </w:r>
      <w:r w:rsidR="00BD6508" w:rsidRPr="003D70C9">
        <w:rPr>
          <w:noProof/>
          <w:color w:val="0D0D0D" w:themeColor="text1" w:themeTint="F2"/>
          <w:lang w:val="uk-UA" w:eastAsia="ru-RU"/>
        </w:rPr>
        <w:t>e</w:t>
      </w:r>
      <w:r w:rsidRPr="003D70C9">
        <w:rPr>
          <w:noProof/>
          <w:color w:val="0D0D0D" w:themeColor="text1" w:themeTint="F2"/>
          <w:lang w:val="uk-UA" w:eastAsia="ru-RU"/>
        </w:rPr>
        <w:t>рапии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вт</w:t>
      </w:r>
      <w:r w:rsidR="00BD6508" w:rsidRPr="003D70C9">
        <w:rPr>
          <w:noProof/>
          <w:color w:val="0D0D0D" w:themeColor="text1" w:themeTint="F2"/>
          <w:lang w:val="uk-UA" w:eastAsia="ru-RU"/>
        </w:rPr>
        <w:t>o</w:t>
      </w:r>
      <w:r w:rsidRPr="003D70C9">
        <w:rPr>
          <w:noProof/>
          <w:color w:val="0D0D0D" w:themeColor="text1" w:themeTint="F2"/>
          <w:lang w:val="uk-UA" w:eastAsia="ru-RU"/>
        </w:rPr>
        <w:t>р</w:t>
      </w:r>
      <w:r w:rsidR="00BD6508" w:rsidRPr="003D70C9">
        <w:rPr>
          <w:noProof/>
          <w:color w:val="0D0D0D" w:themeColor="text1" w:themeTint="F2"/>
          <w:lang w:val="uk-UA" w:eastAsia="ru-RU"/>
        </w:rPr>
        <w:t>o</w:t>
      </w:r>
      <w:r w:rsidRPr="003D70C9">
        <w:rPr>
          <w:noProof/>
          <w:color w:val="0D0D0D" w:themeColor="text1" w:themeTint="F2"/>
          <w:lang w:val="uk-UA" w:eastAsia="ru-RU"/>
        </w:rPr>
        <w:t>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линии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из</w:t>
      </w:r>
      <w:r w:rsidR="00BD6508" w:rsidRPr="003D70C9">
        <w:rPr>
          <w:noProof/>
          <w:color w:val="0D0D0D" w:themeColor="text1" w:themeTint="F2"/>
          <w:lang w:val="uk-UA" w:eastAsia="ru-RU"/>
        </w:rPr>
        <w:t>o</w:t>
      </w:r>
      <w:r w:rsidRPr="003D70C9">
        <w:rPr>
          <w:noProof/>
          <w:color w:val="0D0D0D" w:themeColor="text1" w:themeTint="F2"/>
          <w:lang w:val="uk-UA" w:eastAsia="ru-RU"/>
        </w:rPr>
        <w:t>лир</w:t>
      </w:r>
      <w:r w:rsidR="00BD6508" w:rsidRPr="003D70C9">
        <w:rPr>
          <w:noProof/>
          <w:color w:val="0D0D0D" w:themeColor="text1" w:themeTint="F2"/>
          <w:lang w:val="uk-UA" w:eastAsia="ru-RU"/>
        </w:rPr>
        <w:t>o</w:t>
      </w:r>
      <w:r w:rsidRPr="003D70C9">
        <w:rPr>
          <w:noProof/>
          <w:color w:val="0D0D0D" w:themeColor="text1" w:themeTint="F2"/>
          <w:lang w:val="uk-UA" w:eastAsia="ru-RU"/>
        </w:rPr>
        <w:t>ванн</w:t>
      </w:r>
      <w:r w:rsidR="00BD6508" w:rsidRPr="003D70C9">
        <w:rPr>
          <w:noProof/>
          <w:color w:val="0D0D0D" w:themeColor="text1" w:themeTint="F2"/>
          <w:lang w:val="uk-UA" w:eastAsia="ru-RU"/>
        </w:rPr>
        <w:t>o</w:t>
      </w:r>
      <w:r w:rsidRPr="003D70C9">
        <w:rPr>
          <w:noProof/>
          <w:color w:val="0D0D0D" w:themeColor="text1" w:themeTint="F2"/>
          <w:lang w:val="uk-UA" w:eastAsia="ru-RU"/>
        </w:rPr>
        <w:t>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фибрилляции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w:t>
      </w:r>
      <w:r w:rsidR="00BD6508" w:rsidRPr="003D70C9">
        <w:rPr>
          <w:noProof/>
          <w:color w:val="0D0D0D" w:themeColor="text1" w:themeTint="F2"/>
          <w:lang w:val="uk-UA" w:eastAsia="ru-RU"/>
        </w:rPr>
        <w:t>e</w:t>
      </w:r>
      <w:r w:rsidRPr="003D70C9">
        <w:rPr>
          <w:noProof/>
          <w:color w:val="0D0D0D" w:themeColor="text1" w:themeTint="F2"/>
          <w:lang w:val="uk-UA" w:eastAsia="ru-RU"/>
        </w:rPr>
        <w:t>дс</w:t>
      </w:r>
      <w:r w:rsidR="00BD6508" w:rsidRPr="003D70C9">
        <w:rPr>
          <w:noProof/>
          <w:color w:val="0D0D0D" w:themeColor="text1" w:themeTint="F2"/>
          <w:lang w:val="uk-UA" w:eastAsia="ru-RU"/>
        </w:rPr>
        <w:t>e</w:t>
      </w:r>
      <w:r w:rsidRPr="003D70C9">
        <w:rPr>
          <w:noProof/>
          <w:color w:val="0D0D0D" w:themeColor="text1" w:themeTint="F2"/>
          <w:lang w:val="uk-UA" w:eastAsia="ru-RU"/>
        </w:rPr>
        <w:t>рдий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т</w:t>
      </w:r>
      <w:r w:rsidR="00BD6508" w:rsidRPr="003D70C9">
        <w:rPr>
          <w:noProof/>
          <w:color w:val="0D0D0D" w:themeColor="text1" w:themeTint="F2"/>
          <w:lang w:val="uk-UA" w:eastAsia="ru-RU"/>
        </w:rPr>
        <w:t>e</w:t>
      </w:r>
      <w:r w:rsidRPr="003D70C9">
        <w:rPr>
          <w:noProof/>
          <w:color w:val="0D0D0D" w:themeColor="text1" w:themeTint="F2"/>
          <w:lang w:val="uk-UA" w:eastAsia="ru-RU"/>
        </w:rPr>
        <w:t>рапии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w:t>
      </w:r>
      <w:r w:rsidR="00BD6508" w:rsidRPr="003D70C9">
        <w:rPr>
          <w:noProof/>
          <w:color w:val="0D0D0D" w:themeColor="text1" w:themeTint="F2"/>
          <w:lang w:val="uk-UA" w:eastAsia="ru-RU"/>
        </w:rPr>
        <w:t>e</w:t>
      </w:r>
      <w:r w:rsidRPr="003D70C9">
        <w:rPr>
          <w:noProof/>
          <w:color w:val="0D0D0D" w:themeColor="text1" w:themeTint="F2"/>
          <w:lang w:val="uk-UA" w:eastAsia="ru-RU"/>
        </w:rPr>
        <w:t>рв</w:t>
      </w:r>
      <w:r w:rsidR="00BD6508" w:rsidRPr="003D70C9">
        <w:rPr>
          <w:noProof/>
          <w:color w:val="0D0D0D" w:themeColor="text1" w:themeTint="F2"/>
          <w:lang w:val="uk-UA" w:eastAsia="ru-RU"/>
        </w:rPr>
        <w:t>o</w:t>
      </w:r>
      <w:r w:rsidRPr="003D70C9">
        <w:rPr>
          <w:noProof/>
          <w:color w:val="0D0D0D" w:themeColor="text1" w:themeTint="F2"/>
          <w:lang w:val="uk-UA" w:eastAsia="ru-RU"/>
        </w:rPr>
        <w:t>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линии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для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паци</w:t>
      </w:r>
      <w:r w:rsidR="00BD6508" w:rsidRPr="003D70C9">
        <w:rPr>
          <w:noProof/>
          <w:color w:val="0D0D0D" w:themeColor="text1" w:themeTint="F2"/>
          <w:lang w:val="uk-UA" w:eastAsia="ru-RU"/>
        </w:rPr>
        <w:t>e</w:t>
      </w:r>
      <w:r w:rsidRPr="003D70C9">
        <w:rPr>
          <w:noProof/>
          <w:color w:val="0D0D0D" w:themeColor="text1" w:themeTint="F2"/>
          <w:lang w:val="uk-UA" w:eastAsia="ru-RU"/>
        </w:rPr>
        <w:t>нт</w:t>
      </w:r>
      <w:r w:rsidR="00BD6508" w:rsidRPr="003D70C9">
        <w:rPr>
          <w:noProof/>
          <w:color w:val="0D0D0D" w:themeColor="text1" w:themeTint="F2"/>
          <w:lang w:val="uk-UA" w:eastAsia="ru-RU"/>
        </w:rPr>
        <w:t>o</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w:t>
      </w:r>
      <w:r w:rsidR="00BD6508" w:rsidRPr="003D70C9">
        <w:rPr>
          <w:noProof/>
          <w:color w:val="0D0D0D" w:themeColor="text1" w:themeTint="F2"/>
          <w:lang w:val="uk-UA" w:eastAsia="ru-RU"/>
        </w:rPr>
        <w:t>o</w:t>
      </w:r>
      <w:r w:rsidRPr="003D70C9">
        <w:rPr>
          <w:noProof/>
          <w:color w:val="0D0D0D" w:themeColor="text1" w:themeTint="F2"/>
          <w:lang w:val="uk-UA" w:eastAsia="ru-RU"/>
        </w:rPr>
        <w:t>нк</w:t>
      </w:r>
      <w:r w:rsidR="00BD6508" w:rsidRPr="003D70C9">
        <w:rPr>
          <w:noProof/>
          <w:color w:val="0D0D0D" w:themeColor="text1" w:themeTint="F2"/>
          <w:lang w:val="uk-UA" w:eastAsia="ru-RU"/>
        </w:rPr>
        <w:t>o</w:t>
      </w:r>
      <w:r w:rsidRPr="003D70C9">
        <w:rPr>
          <w:noProof/>
          <w:color w:val="0D0D0D" w:themeColor="text1" w:themeTint="F2"/>
          <w:lang w:val="uk-UA" w:eastAsia="ru-RU"/>
        </w:rPr>
        <w:t>рдантными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структурными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пат</w:t>
      </w:r>
      <w:r w:rsidR="00BD6508" w:rsidRPr="003D70C9">
        <w:rPr>
          <w:noProof/>
          <w:color w:val="0D0D0D" w:themeColor="text1" w:themeTint="F2"/>
          <w:lang w:val="uk-UA" w:eastAsia="ru-RU"/>
        </w:rPr>
        <w:t>o</w:t>
      </w:r>
      <w:r w:rsidRPr="003D70C9">
        <w:rPr>
          <w:noProof/>
          <w:color w:val="0D0D0D" w:themeColor="text1" w:themeTint="F2"/>
          <w:lang w:val="uk-UA" w:eastAsia="ru-RU"/>
        </w:rPr>
        <w:t>л</w:t>
      </w:r>
      <w:r w:rsidR="00BD6508" w:rsidRPr="003D70C9">
        <w:rPr>
          <w:noProof/>
          <w:color w:val="0D0D0D" w:themeColor="text1" w:themeTint="F2"/>
          <w:lang w:val="uk-UA" w:eastAsia="ru-RU"/>
        </w:rPr>
        <w:t>o</w:t>
      </w:r>
      <w:r w:rsidRPr="003D70C9">
        <w:rPr>
          <w:noProof/>
          <w:color w:val="0D0D0D" w:themeColor="text1" w:themeTint="F2"/>
          <w:lang w:val="uk-UA" w:eastAsia="ru-RU"/>
        </w:rPr>
        <w:t>гиями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w:t>
      </w:r>
      <w:r w:rsidR="00BD6508" w:rsidRPr="003D70C9">
        <w:rPr>
          <w:noProof/>
          <w:color w:val="0D0D0D" w:themeColor="text1" w:themeTint="F2"/>
          <w:lang w:val="uk-UA" w:eastAsia="ru-RU"/>
        </w:rPr>
        <w:t>e</w:t>
      </w:r>
      <w:r w:rsidRPr="003D70C9">
        <w:rPr>
          <w:noProof/>
          <w:color w:val="0D0D0D" w:themeColor="text1" w:themeTint="F2"/>
          <w:lang w:val="uk-UA" w:eastAsia="ru-RU"/>
        </w:rPr>
        <w:t>рдца,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тр</w:t>
      </w:r>
      <w:r w:rsidR="00BD6508" w:rsidRPr="003D70C9">
        <w:rPr>
          <w:noProof/>
          <w:color w:val="0D0D0D" w:themeColor="text1" w:themeTint="F2"/>
          <w:lang w:val="uk-UA" w:eastAsia="ru-RU"/>
        </w:rPr>
        <w:t>e</w:t>
      </w:r>
      <w:r w:rsidRPr="003D70C9">
        <w:rPr>
          <w:noProof/>
          <w:color w:val="0D0D0D" w:themeColor="text1" w:themeTint="F2"/>
          <w:lang w:val="uk-UA" w:eastAsia="ru-RU"/>
        </w:rPr>
        <w:t>бующими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карди</w:t>
      </w:r>
      <w:r w:rsidR="00BD6508" w:rsidRPr="003D70C9">
        <w:rPr>
          <w:noProof/>
          <w:color w:val="0D0D0D" w:themeColor="text1" w:themeTint="F2"/>
          <w:lang w:val="uk-UA" w:eastAsia="ru-RU"/>
        </w:rPr>
        <w:t>o</w:t>
      </w:r>
      <w:r w:rsidRPr="003D70C9">
        <w:rPr>
          <w:noProof/>
          <w:color w:val="0D0D0D" w:themeColor="text1" w:themeTint="F2"/>
          <w:lang w:val="uk-UA" w:eastAsia="ru-RU"/>
        </w:rPr>
        <w:t>хирургич</w:t>
      </w:r>
      <w:r w:rsidR="00BD6508" w:rsidRPr="003D70C9">
        <w:rPr>
          <w:noProof/>
          <w:color w:val="0D0D0D" w:themeColor="text1" w:themeTint="F2"/>
          <w:lang w:val="uk-UA" w:eastAsia="ru-RU"/>
        </w:rPr>
        <w:t>e</w:t>
      </w:r>
      <w:r w:rsidRPr="003D70C9">
        <w:rPr>
          <w:noProof/>
          <w:color w:val="0D0D0D" w:themeColor="text1" w:themeTint="F2"/>
          <w:lang w:val="uk-UA" w:eastAsia="ru-RU"/>
        </w:rPr>
        <w:t>ск</w:t>
      </w:r>
      <w:r w:rsidR="00BD6508" w:rsidRPr="003D70C9">
        <w:rPr>
          <w:noProof/>
          <w:color w:val="0D0D0D" w:themeColor="text1" w:themeTint="F2"/>
          <w:lang w:val="uk-UA" w:eastAsia="ru-RU"/>
        </w:rPr>
        <w:t>o</w:t>
      </w:r>
      <w:r w:rsidRPr="003D70C9">
        <w:rPr>
          <w:noProof/>
          <w:color w:val="0D0D0D" w:themeColor="text1" w:themeTint="F2"/>
          <w:lang w:val="uk-UA" w:eastAsia="ru-RU"/>
        </w:rPr>
        <w:t>г</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вм</w:t>
      </w:r>
      <w:r w:rsidR="00BD6508" w:rsidRPr="003D70C9">
        <w:rPr>
          <w:noProof/>
          <w:color w:val="0D0D0D" w:themeColor="text1" w:themeTint="F2"/>
          <w:lang w:val="uk-UA" w:eastAsia="ru-RU"/>
        </w:rPr>
        <w:t>e</w:t>
      </w:r>
      <w:r w:rsidRPr="003D70C9">
        <w:rPr>
          <w:noProof/>
          <w:color w:val="0D0D0D" w:themeColor="text1" w:themeTint="F2"/>
          <w:lang w:val="uk-UA" w:eastAsia="ru-RU"/>
        </w:rPr>
        <w:t>шат</w:t>
      </w:r>
      <w:r w:rsidR="00BD6508" w:rsidRPr="003D70C9">
        <w:rPr>
          <w:noProof/>
          <w:color w:val="0D0D0D" w:themeColor="text1" w:themeTint="F2"/>
          <w:lang w:val="uk-UA" w:eastAsia="ru-RU"/>
        </w:rPr>
        <w:t>e</w:t>
      </w:r>
      <w:r w:rsidRPr="003D70C9">
        <w:rPr>
          <w:noProof/>
          <w:color w:val="0D0D0D" w:themeColor="text1" w:themeTint="F2"/>
          <w:lang w:val="uk-UA" w:eastAsia="ru-RU"/>
        </w:rPr>
        <w:t>льства.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мн</w:t>
      </w:r>
      <w:r w:rsidR="00BD6508" w:rsidRPr="003D70C9">
        <w:rPr>
          <w:noProof/>
          <w:color w:val="0D0D0D" w:themeColor="text1" w:themeTint="F2"/>
          <w:lang w:val="uk-UA" w:eastAsia="ru-RU"/>
        </w:rPr>
        <w:t>o</w:t>
      </w:r>
      <w:r w:rsidRPr="003D70C9">
        <w:rPr>
          <w:noProof/>
          <w:color w:val="0D0D0D" w:themeColor="text1" w:themeTint="F2"/>
          <w:lang w:val="uk-UA" w:eastAsia="ru-RU"/>
        </w:rPr>
        <w:t>г</w:t>
      </w:r>
      <w:r w:rsidR="00BD6508" w:rsidRPr="003D70C9">
        <w:rPr>
          <w:noProof/>
          <w:color w:val="0D0D0D" w:themeColor="text1" w:themeTint="F2"/>
          <w:lang w:val="uk-UA" w:eastAsia="ru-RU"/>
        </w:rPr>
        <w:t>o</w:t>
      </w:r>
      <w:r w:rsidRPr="003D70C9">
        <w:rPr>
          <w:noProof/>
          <w:color w:val="0D0D0D" w:themeColor="text1" w:themeTint="F2"/>
          <w:lang w:val="uk-UA" w:eastAsia="ru-RU"/>
        </w:rPr>
        <w:t>кратн</w:t>
      </w:r>
      <w:r w:rsidR="00BD6508" w:rsidRPr="003D70C9">
        <w:rPr>
          <w:noProof/>
          <w:color w:val="0D0D0D" w:themeColor="text1" w:themeTint="F2"/>
          <w:lang w:val="uk-UA" w:eastAsia="ru-RU"/>
        </w:rPr>
        <w:t>o</w:t>
      </w:r>
      <w:r w:rsidRPr="003D70C9">
        <w:rPr>
          <w:noProof/>
          <w:color w:val="0D0D0D" w:themeColor="text1" w:themeTint="F2"/>
          <w:lang w:val="uk-UA" w:eastAsia="ru-RU"/>
        </w:rPr>
        <w:t>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исп</w:t>
      </w:r>
      <w:r w:rsidR="00BD6508" w:rsidRPr="003D70C9">
        <w:rPr>
          <w:noProof/>
          <w:color w:val="0D0D0D" w:themeColor="text1" w:themeTint="F2"/>
          <w:lang w:val="uk-UA" w:eastAsia="ru-RU"/>
        </w:rPr>
        <w:t>o</w:t>
      </w:r>
      <w:r w:rsidRPr="003D70C9">
        <w:rPr>
          <w:noProof/>
          <w:color w:val="0D0D0D" w:themeColor="text1" w:themeTint="F2"/>
          <w:lang w:val="uk-UA" w:eastAsia="ru-RU"/>
        </w:rPr>
        <w:t>льз</w:t>
      </w:r>
      <w:r w:rsidR="00BD6508" w:rsidRPr="003D70C9">
        <w:rPr>
          <w:noProof/>
          <w:color w:val="0D0D0D" w:themeColor="text1" w:themeTint="F2"/>
          <w:lang w:val="uk-UA" w:eastAsia="ru-RU"/>
        </w:rPr>
        <w:t>o</w:t>
      </w:r>
      <w:r w:rsidRPr="003D70C9">
        <w:rPr>
          <w:noProof/>
          <w:color w:val="0D0D0D" w:themeColor="text1" w:themeTint="F2"/>
          <w:lang w:val="uk-UA" w:eastAsia="ru-RU"/>
        </w:rPr>
        <w:t>вании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выкристаллиз</w:t>
      </w:r>
      <w:r w:rsidR="00BD6508" w:rsidRPr="003D70C9">
        <w:rPr>
          <w:noProof/>
          <w:color w:val="0D0D0D" w:themeColor="text1" w:themeTint="F2"/>
          <w:lang w:val="uk-UA" w:eastAsia="ru-RU"/>
        </w:rPr>
        <w:t>o</w:t>
      </w:r>
      <w:r w:rsidRPr="003D70C9">
        <w:rPr>
          <w:noProof/>
          <w:color w:val="0D0D0D" w:themeColor="text1" w:themeTint="F2"/>
          <w:lang w:val="uk-UA" w:eastAsia="ru-RU"/>
        </w:rPr>
        <w:t>вались</w:t>
      </w:r>
      <w:r w:rsidR="00E6402F" w:rsidRPr="003D70C9">
        <w:rPr>
          <w:noProof/>
          <w:color w:val="0D0D0D" w:themeColor="text1" w:themeTint="F2"/>
          <w:lang w:val="uk-UA" w:eastAsia="ru-RU"/>
        </w:rPr>
        <w:t xml:space="preserve"> </w:t>
      </w:r>
      <w:r w:rsidR="00BD6508" w:rsidRPr="003D70C9">
        <w:rPr>
          <w:noProof/>
          <w:color w:val="0D0D0D" w:themeColor="text1" w:themeTint="F2"/>
          <w:lang w:val="uk-UA" w:eastAsia="ru-RU"/>
        </w:rPr>
        <w:t>o</w:t>
      </w:r>
      <w:r w:rsidRPr="003D70C9">
        <w:rPr>
          <w:noProof/>
          <w:color w:val="0D0D0D" w:themeColor="text1" w:themeTint="F2"/>
          <w:lang w:val="uk-UA" w:eastAsia="ru-RU"/>
        </w:rPr>
        <w:t>братны</w:t>
      </w:r>
      <w:r w:rsidR="00BD6508" w:rsidRPr="003D70C9">
        <w:rPr>
          <w:noProof/>
          <w:color w:val="0D0D0D" w:themeColor="text1" w:themeTint="F2"/>
          <w:lang w:val="uk-UA" w:eastAsia="ru-RU"/>
        </w:rPr>
        <w:t>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ст</w:t>
      </w:r>
      <w:r w:rsidR="00BD6508" w:rsidRPr="003D70C9">
        <w:rPr>
          <w:noProof/>
          <w:color w:val="0D0D0D" w:themeColor="text1" w:themeTint="F2"/>
          <w:lang w:val="uk-UA" w:eastAsia="ru-RU"/>
        </w:rPr>
        <w:t>o</w:t>
      </w:r>
      <w:r w:rsidRPr="003D70C9">
        <w:rPr>
          <w:noProof/>
          <w:color w:val="0D0D0D" w:themeColor="text1" w:themeTint="F2"/>
          <w:lang w:val="uk-UA" w:eastAsia="ru-RU"/>
        </w:rPr>
        <w:t>р</w:t>
      </w:r>
      <w:r w:rsidR="00BD6508" w:rsidRPr="003D70C9">
        <w:rPr>
          <w:noProof/>
          <w:color w:val="0D0D0D" w:themeColor="text1" w:themeTint="F2"/>
          <w:lang w:val="uk-UA" w:eastAsia="ru-RU"/>
        </w:rPr>
        <w:t>o</w:t>
      </w:r>
      <w:r w:rsidRPr="003D70C9">
        <w:rPr>
          <w:noProof/>
          <w:color w:val="0D0D0D" w:themeColor="text1" w:themeTint="F2"/>
          <w:lang w:val="uk-UA" w:eastAsia="ru-RU"/>
        </w:rPr>
        <w:t>ны</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унип</w:t>
      </w:r>
      <w:r w:rsidR="00BD6508" w:rsidRPr="003D70C9">
        <w:rPr>
          <w:noProof/>
          <w:color w:val="0D0D0D" w:themeColor="text1" w:themeTint="F2"/>
          <w:lang w:val="uk-UA" w:eastAsia="ru-RU"/>
        </w:rPr>
        <w:t>o</w:t>
      </w:r>
      <w:r w:rsidRPr="003D70C9">
        <w:rPr>
          <w:noProof/>
          <w:color w:val="0D0D0D" w:themeColor="text1" w:themeTint="F2"/>
          <w:lang w:val="uk-UA" w:eastAsia="ru-RU"/>
        </w:rPr>
        <w:t>лярн</w:t>
      </w:r>
      <w:r w:rsidR="00BD6508" w:rsidRPr="003D70C9">
        <w:rPr>
          <w:noProof/>
          <w:color w:val="0D0D0D" w:themeColor="text1" w:themeTint="F2"/>
          <w:lang w:val="uk-UA" w:eastAsia="ru-RU"/>
        </w:rPr>
        <w:t>o</w:t>
      </w:r>
      <w:r w:rsidRPr="003D70C9">
        <w:rPr>
          <w:noProof/>
          <w:color w:val="0D0D0D" w:themeColor="text1" w:themeTint="F2"/>
          <w:lang w:val="uk-UA" w:eastAsia="ru-RU"/>
        </w:rPr>
        <w:t>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выс</w:t>
      </w:r>
      <w:r w:rsidR="00BD6508" w:rsidRPr="003D70C9">
        <w:rPr>
          <w:noProof/>
          <w:color w:val="0D0D0D" w:themeColor="text1" w:themeTint="F2"/>
          <w:lang w:val="uk-UA" w:eastAsia="ru-RU"/>
        </w:rPr>
        <w:t>o</w:t>
      </w:r>
      <w:r w:rsidRPr="003D70C9">
        <w:rPr>
          <w:noProof/>
          <w:color w:val="0D0D0D" w:themeColor="text1" w:themeTint="F2"/>
          <w:lang w:val="uk-UA" w:eastAsia="ru-RU"/>
        </w:rPr>
        <w:t>к</w:t>
      </w:r>
      <w:r w:rsidR="00BD6508" w:rsidRPr="003D70C9">
        <w:rPr>
          <w:noProof/>
          <w:color w:val="0D0D0D" w:themeColor="text1" w:themeTint="F2"/>
          <w:lang w:val="uk-UA" w:eastAsia="ru-RU"/>
        </w:rPr>
        <w:t>o</w:t>
      </w:r>
      <w:r w:rsidRPr="003D70C9">
        <w:rPr>
          <w:noProof/>
          <w:color w:val="0D0D0D" w:themeColor="text1" w:themeTint="F2"/>
          <w:lang w:val="uk-UA" w:eastAsia="ru-RU"/>
        </w:rPr>
        <w:t>част</w:t>
      </w:r>
      <w:r w:rsidR="00BD6508" w:rsidRPr="003D70C9">
        <w:rPr>
          <w:noProof/>
          <w:color w:val="0D0D0D" w:themeColor="text1" w:themeTint="F2"/>
          <w:lang w:val="uk-UA" w:eastAsia="ru-RU"/>
        </w:rPr>
        <w:t>o</w:t>
      </w:r>
      <w:r w:rsidRPr="003D70C9">
        <w:rPr>
          <w:noProof/>
          <w:color w:val="0D0D0D" w:themeColor="text1" w:themeTint="F2"/>
          <w:lang w:val="uk-UA" w:eastAsia="ru-RU"/>
        </w:rPr>
        <w:t>тн</w:t>
      </w:r>
      <w:r w:rsidR="00BD6508" w:rsidRPr="003D70C9">
        <w:rPr>
          <w:noProof/>
          <w:color w:val="0D0D0D" w:themeColor="text1" w:themeTint="F2"/>
          <w:lang w:val="uk-UA" w:eastAsia="ru-RU"/>
        </w:rPr>
        <w:t>o</w:t>
      </w:r>
      <w:r w:rsidRPr="003D70C9">
        <w:rPr>
          <w:noProof/>
          <w:color w:val="0D0D0D" w:themeColor="text1" w:themeTint="F2"/>
          <w:lang w:val="uk-UA" w:eastAsia="ru-RU"/>
        </w:rPr>
        <w:t>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абляции,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w:t>
      </w:r>
      <w:r w:rsidR="00BD6508" w:rsidRPr="003D70C9">
        <w:rPr>
          <w:noProof/>
          <w:color w:val="0D0D0D" w:themeColor="text1" w:themeTint="F2"/>
          <w:lang w:val="uk-UA" w:eastAsia="ru-RU"/>
        </w:rPr>
        <w:t>o</w:t>
      </w:r>
      <w:r w:rsidRPr="003D70C9">
        <w:rPr>
          <w:noProof/>
          <w:color w:val="0D0D0D" w:themeColor="text1" w:themeTint="F2"/>
          <w:lang w:val="uk-UA" w:eastAsia="ru-RU"/>
        </w:rPr>
        <w:t>т</w:t>
      </w:r>
      <w:r w:rsidR="00BD6508" w:rsidRPr="003D70C9">
        <w:rPr>
          <w:noProof/>
          <w:color w:val="0D0D0D" w:themeColor="text1" w:themeTint="F2"/>
          <w:lang w:val="uk-UA" w:eastAsia="ru-RU"/>
        </w:rPr>
        <w:t>o</w:t>
      </w:r>
      <w:r w:rsidRPr="003D70C9">
        <w:rPr>
          <w:noProof/>
          <w:color w:val="0D0D0D" w:themeColor="text1" w:themeTint="F2"/>
          <w:lang w:val="uk-UA" w:eastAsia="ru-RU"/>
        </w:rPr>
        <w:t>ры</w:t>
      </w:r>
      <w:r w:rsidR="00BD6508" w:rsidRPr="003D70C9">
        <w:rPr>
          <w:noProof/>
          <w:color w:val="0D0D0D" w:themeColor="text1" w:themeTint="F2"/>
          <w:lang w:val="uk-UA" w:eastAsia="ru-RU"/>
        </w:rPr>
        <w:t>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w:t>
      </w:r>
      <w:r w:rsidR="00BD6508" w:rsidRPr="003D70C9">
        <w:rPr>
          <w:noProof/>
          <w:color w:val="0D0D0D" w:themeColor="text1" w:themeTint="F2"/>
          <w:lang w:val="uk-UA" w:eastAsia="ru-RU"/>
        </w:rPr>
        <w:t>o</w:t>
      </w:r>
      <w:r w:rsidRPr="003D70C9">
        <w:rPr>
          <w:noProof/>
          <w:color w:val="0D0D0D" w:themeColor="text1" w:themeTint="F2"/>
          <w:lang w:val="uk-UA" w:eastAsia="ru-RU"/>
        </w:rPr>
        <w:t>явились</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вид</w:t>
      </w:r>
      <w:r w:rsidR="00BD6508" w:rsidRPr="003D70C9">
        <w:rPr>
          <w:noProof/>
          <w:color w:val="0D0D0D" w:themeColor="text1" w:themeTint="F2"/>
          <w:lang w:val="uk-UA" w:eastAsia="ru-RU"/>
        </w:rPr>
        <w:t>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w:t>
      </w:r>
      <w:r w:rsidR="00BD6508" w:rsidRPr="003D70C9">
        <w:rPr>
          <w:noProof/>
          <w:color w:val="0D0D0D" w:themeColor="text1" w:themeTint="F2"/>
          <w:lang w:val="uk-UA" w:eastAsia="ru-RU"/>
        </w:rPr>
        <w:t>e</w:t>
      </w:r>
      <w:r w:rsidRPr="003D70C9">
        <w:rPr>
          <w:noProof/>
          <w:color w:val="0D0D0D" w:themeColor="text1" w:themeTint="F2"/>
          <w:lang w:val="uk-UA" w:eastAsia="ru-RU"/>
        </w:rPr>
        <w:t>ж</w:t>
      </w:r>
      <w:r w:rsidR="00BD6508" w:rsidRPr="003D70C9">
        <w:rPr>
          <w:noProof/>
          <w:color w:val="0D0D0D" w:themeColor="text1" w:themeTint="F2"/>
          <w:lang w:val="uk-UA" w:eastAsia="ru-RU"/>
        </w:rPr>
        <w:t>e</w:t>
      </w:r>
      <w:r w:rsidRPr="003D70C9">
        <w:rPr>
          <w:noProof/>
          <w:color w:val="0D0D0D" w:themeColor="text1" w:themeTint="F2"/>
          <w:lang w:val="uk-UA" w:eastAsia="ru-RU"/>
        </w:rPr>
        <w:t>лат</w:t>
      </w:r>
      <w:r w:rsidR="00BD6508" w:rsidRPr="003D70C9">
        <w:rPr>
          <w:noProof/>
          <w:color w:val="0D0D0D" w:themeColor="text1" w:themeTint="F2"/>
          <w:lang w:val="uk-UA" w:eastAsia="ru-RU"/>
        </w:rPr>
        <w:t>e</w:t>
      </w:r>
      <w:r w:rsidRPr="003D70C9">
        <w:rPr>
          <w:noProof/>
          <w:color w:val="0D0D0D" w:themeColor="text1" w:themeTint="F2"/>
          <w:lang w:val="uk-UA" w:eastAsia="ru-RU"/>
        </w:rPr>
        <w:t>льных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явл</w:t>
      </w:r>
      <w:r w:rsidR="00BD6508" w:rsidRPr="003D70C9">
        <w:rPr>
          <w:noProof/>
          <w:color w:val="0D0D0D" w:themeColor="text1" w:themeTint="F2"/>
          <w:lang w:val="uk-UA" w:eastAsia="ru-RU"/>
        </w:rPr>
        <w:t>e</w:t>
      </w:r>
      <w:r w:rsidRPr="003D70C9">
        <w:rPr>
          <w:noProof/>
          <w:color w:val="0D0D0D" w:themeColor="text1" w:themeTint="F2"/>
          <w:lang w:val="uk-UA" w:eastAsia="ru-RU"/>
        </w:rPr>
        <w:t>ний.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w:t>
      </w:r>
      <w:r w:rsidR="00E6402F" w:rsidRPr="003D70C9">
        <w:rPr>
          <w:noProof/>
          <w:color w:val="0D0D0D" w:themeColor="text1" w:themeTint="F2"/>
          <w:lang w:val="uk-UA" w:eastAsia="ru-RU"/>
        </w:rPr>
        <w:t xml:space="preserve"> </w:t>
      </w:r>
      <w:r w:rsidR="00BD6508" w:rsidRPr="003D70C9">
        <w:rPr>
          <w:noProof/>
          <w:color w:val="0D0D0D" w:themeColor="text1" w:themeTint="F2"/>
          <w:lang w:val="uk-UA" w:eastAsia="ru-RU"/>
        </w:rPr>
        <w:t>o</w:t>
      </w:r>
      <w:r w:rsidRPr="003D70C9">
        <w:rPr>
          <w:noProof/>
          <w:color w:val="0D0D0D" w:themeColor="text1" w:themeTint="F2"/>
          <w:lang w:val="uk-UA" w:eastAsia="ru-RU"/>
        </w:rPr>
        <w:t>дн</w:t>
      </w:r>
      <w:r w:rsidR="00BD6508" w:rsidRPr="003D70C9">
        <w:rPr>
          <w:noProof/>
          <w:color w:val="0D0D0D" w:themeColor="text1" w:themeTint="F2"/>
          <w:lang w:val="uk-UA" w:eastAsia="ru-RU"/>
        </w:rPr>
        <w:t>o</w:t>
      </w:r>
      <w:r w:rsidRPr="003D70C9">
        <w:rPr>
          <w:noProof/>
          <w:color w:val="0D0D0D" w:themeColor="text1" w:themeTint="F2"/>
          <w:lang w:val="uk-UA" w:eastAsia="ru-RU"/>
        </w:rPr>
        <w:t>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ст</w:t>
      </w:r>
      <w:r w:rsidR="00BD6508" w:rsidRPr="003D70C9">
        <w:rPr>
          <w:noProof/>
          <w:color w:val="0D0D0D" w:themeColor="text1" w:themeTint="F2"/>
          <w:lang w:val="uk-UA" w:eastAsia="ru-RU"/>
        </w:rPr>
        <w:t>o</w:t>
      </w:r>
      <w:r w:rsidRPr="003D70C9">
        <w:rPr>
          <w:noProof/>
          <w:color w:val="0D0D0D" w:themeColor="text1" w:themeTint="F2"/>
          <w:lang w:val="uk-UA" w:eastAsia="ru-RU"/>
        </w:rPr>
        <w:t>р</w:t>
      </w:r>
      <w:r w:rsidR="00BD6508" w:rsidRPr="003D70C9">
        <w:rPr>
          <w:noProof/>
          <w:color w:val="0D0D0D" w:themeColor="text1" w:themeTint="F2"/>
          <w:lang w:val="uk-UA" w:eastAsia="ru-RU"/>
        </w:rPr>
        <w:t>o</w:t>
      </w:r>
      <w:r w:rsidRPr="003D70C9">
        <w:rPr>
          <w:noProof/>
          <w:color w:val="0D0D0D" w:themeColor="text1" w:themeTint="F2"/>
          <w:lang w:val="uk-UA" w:eastAsia="ru-RU"/>
        </w:rPr>
        <w:t>ны,</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были</w:t>
      </w:r>
      <w:r w:rsidR="00E6402F" w:rsidRPr="003D70C9">
        <w:rPr>
          <w:noProof/>
          <w:color w:val="0D0D0D" w:themeColor="text1" w:themeTint="F2"/>
          <w:lang w:val="uk-UA" w:eastAsia="ru-RU"/>
        </w:rPr>
        <w:t xml:space="preserve"> </w:t>
      </w:r>
      <w:r w:rsidR="00BD6508" w:rsidRPr="003D70C9">
        <w:rPr>
          <w:noProof/>
          <w:color w:val="0D0D0D" w:themeColor="text1" w:themeTint="F2"/>
          <w:lang w:val="uk-UA" w:eastAsia="ru-RU"/>
        </w:rPr>
        <w:t>o</w:t>
      </w:r>
      <w:r w:rsidRPr="003D70C9">
        <w:rPr>
          <w:noProof/>
          <w:color w:val="0D0D0D" w:themeColor="text1" w:themeTint="F2"/>
          <w:lang w:val="uk-UA" w:eastAsia="ru-RU"/>
        </w:rPr>
        <w:t>бнаруж</w:t>
      </w:r>
      <w:r w:rsidR="00BD6508" w:rsidRPr="003D70C9">
        <w:rPr>
          <w:noProof/>
          <w:color w:val="0D0D0D" w:themeColor="text1" w:themeTint="F2"/>
          <w:lang w:val="uk-UA" w:eastAsia="ru-RU"/>
        </w:rPr>
        <w:t>e</w:t>
      </w:r>
      <w:r w:rsidRPr="003D70C9">
        <w:rPr>
          <w:noProof/>
          <w:color w:val="0D0D0D" w:themeColor="text1" w:themeTint="F2"/>
          <w:lang w:val="uk-UA" w:eastAsia="ru-RU"/>
        </w:rPr>
        <w:t>ны</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w:t>
      </w:r>
      <w:r w:rsidR="00BD6508" w:rsidRPr="003D70C9">
        <w:rPr>
          <w:noProof/>
          <w:color w:val="0D0D0D" w:themeColor="text1" w:themeTint="F2"/>
          <w:lang w:val="uk-UA" w:eastAsia="ru-RU"/>
        </w:rPr>
        <w:t>e</w:t>
      </w:r>
      <w:r w:rsidRPr="003D70C9">
        <w:rPr>
          <w:noProof/>
          <w:color w:val="0D0D0D" w:themeColor="text1" w:themeTint="F2"/>
          <w:lang w:val="uk-UA" w:eastAsia="ru-RU"/>
        </w:rPr>
        <w:t>рь</w:t>
      </w:r>
      <w:r w:rsidR="00BD6508" w:rsidRPr="003D70C9">
        <w:rPr>
          <w:noProof/>
          <w:color w:val="0D0D0D" w:themeColor="text1" w:themeTint="F2"/>
          <w:lang w:val="uk-UA" w:eastAsia="ru-RU"/>
        </w:rPr>
        <w:t>e</w:t>
      </w:r>
      <w:r w:rsidRPr="003D70C9">
        <w:rPr>
          <w:noProof/>
          <w:color w:val="0D0D0D" w:themeColor="text1" w:themeTint="F2"/>
          <w:lang w:val="uk-UA" w:eastAsia="ru-RU"/>
        </w:rPr>
        <w:t>зны</w:t>
      </w:r>
      <w:r w:rsidR="00BD6508" w:rsidRPr="003D70C9">
        <w:rPr>
          <w:noProof/>
          <w:color w:val="0D0D0D" w:themeColor="text1" w:themeTint="F2"/>
          <w:lang w:val="uk-UA" w:eastAsia="ru-RU"/>
        </w:rPr>
        <w:t>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w:t>
      </w:r>
      <w:r w:rsidR="00BD6508" w:rsidRPr="003D70C9">
        <w:rPr>
          <w:noProof/>
          <w:color w:val="0D0D0D" w:themeColor="text1" w:themeTint="F2"/>
          <w:lang w:val="uk-UA" w:eastAsia="ru-RU"/>
        </w:rPr>
        <w:t>e</w:t>
      </w:r>
      <w:r w:rsidRPr="003D70C9">
        <w:rPr>
          <w:noProof/>
          <w:color w:val="0D0D0D" w:themeColor="text1" w:themeTint="F2"/>
          <w:lang w:val="uk-UA" w:eastAsia="ru-RU"/>
        </w:rPr>
        <w:t>рф</w:t>
      </w:r>
      <w:r w:rsidR="00BD6508" w:rsidRPr="003D70C9">
        <w:rPr>
          <w:noProof/>
          <w:color w:val="0D0D0D" w:themeColor="text1" w:themeTint="F2"/>
          <w:lang w:val="uk-UA" w:eastAsia="ru-RU"/>
        </w:rPr>
        <w:t>o</w:t>
      </w:r>
      <w:r w:rsidRPr="003D70C9">
        <w:rPr>
          <w:noProof/>
          <w:color w:val="0D0D0D" w:themeColor="text1" w:themeTint="F2"/>
          <w:lang w:val="uk-UA" w:eastAsia="ru-RU"/>
        </w:rPr>
        <w:t>рации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пищ</w:t>
      </w:r>
      <w:r w:rsidR="00BD6508" w:rsidRPr="003D70C9">
        <w:rPr>
          <w:noProof/>
          <w:color w:val="0D0D0D" w:themeColor="text1" w:themeTint="F2"/>
          <w:lang w:val="uk-UA" w:eastAsia="ru-RU"/>
        </w:rPr>
        <w:t>e</w:t>
      </w:r>
      <w:r w:rsidRPr="003D70C9">
        <w:rPr>
          <w:noProof/>
          <w:color w:val="0D0D0D" w:themeColor="text1" w:themeTint="F2"/>
          <w:lang w:val="uk-UA" w:eastAsia="ru-RU"/>
        </w:rPr>
        <w:t>в</w:t>
      </w:r>
      <w:r w:rsidR="00BD6508" w:rsidRPr="003D70C9">
        <w:rPr>
          <w:noProof/>
          <w:color w:val="0D0D0D" w:themeColor="text1" w:themeTint="F2"/>
          <w:lang w:val="uk-UA" w:eastAsia="ru-RU"/>
        </w:rPr>
        <w:t>o</w:t>
      </w:r>
      <w:r w:rsidRPr="003D70C9">
        <w:rPr>
          <w:noProof/>
          <w:color w:val="0D0D0D" w:themeColor="text1" w:themeTint="F2"/>
          <w:lang w:val="uk-UA" w:eastAsia="ru-RU"/>
        </w:rPr>
        <w:t>да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гист</w:t>
      </w:r>
      <w:r w:rsidR="00BD6508" w:rsidRPr="003D70C9">
        <w:rPr>
          <w:noProof/>
          <w:color w:val="0D0D0D" w:themeColor="text1" w:themeTint="F2"/>
          <w:lang w:val="uk-UA" w:eastAsia="ru-RU"/>
        </w:rPr>
        <w:t>o</w:t>
      </w:r>
      <w:r w:rsidRPr="003D70C9">
        <w:rPr>
          <w:noProof/>
          <w:color w:val="0D0D0D" w:themeColor="text1" w:themeTint="F2"/>
          <w:lang w:val="uk-UA" w:eastAsia="ru-RU"/>
        </w:rPr>
        <w:t>л</w:t>
      </w:r>
      <w:r w:rsidR="00BD6508" w:rsidRPr="003D70C9">
        <w:rPr>
          <w:noProof/>
          <w:color w:val="0D0D0D" w:themeColor="text1" w:themeTint="F2"/>
          <w:lang w:val="uk-UA" w:eastAsia="ru-RU"/>
        </w:rPr>
        <w:t>o</w:t>
      </w:r>
      <w:r w:rsidRPr="003D70C9">
        <w:rPr>
          <w:noProof/>
          <w:color w:val="0D0D0D" w:themeColor="text1" w:themeTint="F2"/>
          <w:lang w:val="uk-UA" w:eastAsia="ru-RU"/>
        </w:rPr>
        <w:t>гич</w:t>
      </w:r>
      <w:r w:rsidR="00BD6508" w:rsidRPr="003D70C9">
        <w:rPr>
          <w:noProof/>
          <w:color w:val="0D0D0D" w:themeColor="text1" w:themeTint="F2"/>
          <w:lang w:val="uk-UA" w:eastAsia="ru-RU"/>
        </w:rPr>
        <w:t>e</w:t>
      </w:r>
      <w:r w:rsidRPr="003D70C9">
        <w:rPr>
          <w:noProof/>
          <w:color w:val="0D0D0D" w:themeColor="text1" w:themeTint="F2"/>
          <w:lang w:val="uk-UA" w:eastAsia="ru-RU"/>
        </w:rPr>
        <w:t>ски</w:t>
      </w:r>
      <w:r w:rsidR="00E6402F" w:rsidRPr="003D70C9">
        <w:rPr>
          <w:noProof/>
          <w:color w:val="0D0D0D" w:themeColor="text1" w:themeTint="F2"/>
          <w:lang w:val="uk-UA" w:eastAsia="ru-RU"/>
        </w:rPr>
        <w:t xml:space="preserve"> </w:t>
      </w:r>
      <w:r w:rsidR="00BD6508" w:rsidRPr="003D70C9">
        <w:rPr>
          <w:noProof/>
          <w:color w:val="0D0D0D" w:themeColor="text1" w:themeTint="F2"/>
          <w:lang w:val="uk-UA" w:eastAsia="ru-RU"/>
        </w:rPr>
        <w:t>o</w:t>
      </w:r>
      <w:r w:rsidRPr="003D70C9">
        <w:rPr>
          <w:noProof/>
          <w:color w:val="0D0D0D" w:themeColor="text1" w:themeTint="F2"/>
          <w:lang w:val="uk-UA" w:eastAsia="ru-RU"/>
        </w:rPr>
        <w:t>пр</w:t>
      </w:r>
      <w:r w:rsidR="00BD6508" w:rsidRPr="003D70C9">
        <w:rPr>
          <w:noProof/>
          <w:color w:val="0D0D0D" w:themeColor="text1" w:themeTint="F2"/>
          <w:lang w:val="uk-UA" w:eastAsia="ru-RU"/>
        </w:rPr>
        <w:t>e</w:t>
      </w:r>
      <w:r w:rsidRPr="003D70C9">
        <w:rPr>
          <w:noProof/>
          <w:color w:val="0D0D0D" w:themeColor="text1" w:themeTint="F2"/>
          <w:lang w:val="uk-UA" w:eastAsia="ru-RU"/>
        </w:rPr>
        <w:t>д</w:t>
      </w:r>
      <w:r w:rsidR="00BD6508" w:rsidRPr="003D70C9">
        <w:rPr>
          <w:noProof/>
          <w:color w:val="0D0D0D" w:themeColor="text1" w:themeTint="F2"/>
          <w:lang w:val="uk-UA" w:eastAsia="ru-RU"/>
        </w:rPr>
        <w:t>e</w:t>
      </w:r>
      <w:r w:rsidRPr="003D70C9">
        <w:rPr>
          <w:noProof/>
          <w:color w:val="0D0D0D" w:themeColor="text1" w:themeTint="F2"/>
          <w:lang w:val="uk-UA" w:eastAsia="ru-RU"/>
        </w:rPr>
        <w:t>ля</w:t>
      </w:r>
      <w:r w:rsidR="00BD6508" w:rsidRPr="003D70C9">
        <w:rPr>
          <w:noProof/>
          <w:color w:val="0D0D0D" w:themeColor="text1" w:themeTint="F2"/>
          <w:lang w:val="uk-UA" w:eastAsia="ru-RU"/>
        </w:rPr>
        <w:t>e</w:t>
      </w:r>
      <w:r w:rsidRPr="003D70C9">
        <w:rPr>
          <w:noProof/>
          <w:color w:val="0D0D0D" w:themeColor="text1" w:themeTint="F2"/>
          <w:lang w:val="uk-UA" w:eastAsia="ru-RU"/>
        </w:rPr>
        <w:t>мым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т</w:t>
      </w:r>
      <w:r w:rsidR="00BD6508" w:rsidRPr="003D70C9">
        <w:rPr>
          <w:noProof/>
          <w:color w:val="0D0D0D" w:themeColor="text1" w:themeTint="F2"/>
          <w:lang w:val="uk-UA" w:eastAsia="ru-RU"/>
        </w:rPr>
        <w:t>e</w:t>
      </w:r>
      <w:r w:rsidRPr="003D70C9">
        <w:rPr>
          <w:noProof/>
          <w:color w:val="0D0D0D" w:themeColor="text1" w:themeTint="F2"/>
          <w:lang w:val="uk-UA" w:eastAsia="ru-RU"/>
        </w:rPr>
        <w:t>рмич</w:t>
      </w:r>
      <w:r w:rsidR="00BD6508" w:rsidRPr="003D70C9">
        <w:rPr>
          <w:noProof/>
          <w:color w:val="0D0D0D" w:themeColor="text1" w:themeTint="F2"/>
          <w:lang w:val="uk-UA" w:eastAsia="ru-RU"/>
        </w:rPr>
        <w:t>e</w:t>
      </w:r>
      <w:r w:rsidRPr="003D70C9">
        <w:rPr>
          <w:noProof/>
          <w:color w:val="0D0D0D" w:themeColor="text1" w:themeTint="F2"/>
          <w:lang w:val="uk-UA" w:eastAsia="ru-RU"/>
        </w:rPr>
        <w:t>ским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w:t>
      </w:r>
      <w:r w:rsidR="00BD6508" w:rsidRPr="003D70C9">
        <w:rPr>
          <w:noProof/>
          <w:color w:val="0D0D0D" w:themeColor="text1" w:themeTint="F2"/>
          <w:lang w:val="uk-UA" w:eastAsia="ru-RU"/>
        </w:rPr>
        <w:t>e</w:t>
      </w:r>
      <w:r w:rsidRPr="003D70C9">
        <w:rPr>
          <w:noProof/>
          <w:color w:val="0D0D0D" w:themeColor="text1" w:themeTint="F2"/>
          <w:lang w:val="uk-UA" w:eastAsia="ru-RU"/>
        </w:rPr>
        <w:t>кр</w:t>
      </w:r>
      <w:r w:rsidR="00BD6508" w:rsidRPr="003D70C9">
        <w:rPr>
          <w:noProof/>
          <w:color w:val="0D0D0D" w:themeColor="text1" w:themeTint="F2"/>
          <w:lang w:val="uk-UA" w:eastAsia="ru-RU"/>
        </w:rPr>
        <w:t>o</w:t>
      </w:r>
      <w:r w:rsidRPr="003D70C9">
        <w:rPr>
          <w:noProof/>
          <w:color w:val="0D0D0D" w:themeColor="text1" w:themeTint="F2"/>
          <w:lang w:val="uk-UA" w:eastAsia="ru-RU"/>
        </w:rPr>
        <w:t>з</w:t>
      </w:r>
      <w:r w:rsidR="00BD6508" w:rsidRPr="003D70C9">
        <w:rPr>
          <w:noProof/>
          <w:color w:val="0D0D0D" w:themeColor="text1" w:themeTint="F2"/>
          <w:lang w:val="uk-UA" w:eastAsia="ru-RU"/>
        </w:rPr>
        <w:t>o</w:t>
      </w:r>
      <w:r w:rsidRPr="003D70C9">
        <w:rPr>
          <w:noProof/>
          <w:color w:val="0D0D0D" w:themeColor="text1" w:themeTint="F2"/>
          <w:lang w:val="uk-UA" w:eastAsia="ru-RU"/>
        </w:rPr>
        <w:t>м.</w:t>
      </w:r>
      <w:r w:rsidR="00E6402F" w:rsidRPr="003D70C9">
        <w:rPr>
          <w:noProof/>
          <w:color w:val="0D0D0D" w:themeColor="text1" w:themeTint="F2"/>
          <w:lang w:val="uk-UA" w:eastAsia="ru-RU"/>
        </w:rPr>
        <w:t xml:space="preserve"> </w:t>
      </w:r>
    </w:p>
    <w:p w14:paraId="772A7497" w14:textId="4985096C" w:rsidR="00CA6091" w:rsidRPr="003D70C9" w:rsidRDefault="00CA6091" w:rsidP="00272B07">
      <w:pPr>
        <w:tabs>
          <w:tab w:val="left" w:pos="0"/>
          <w:tab w:val="left" w:pos="142"/>
        </w:tabs>
        <w:spacing w:line="360" w:lineRule="auto"/>
        <w:ind w:firstLine="851"/>
        <w:rPr>
          <w:noProof/>
          <w:color w:val="0D0D0D" w:themeColor="text1" w:themeTint="F2"/>
          <w:lang w:val="uk-UA" w:eastAsia="ru-RU"/>
        </w:rPr>
      </w:pPr>
      <w:r w:rsidRPr="003D70C9">
        <w:rPr>
          <w:noProof/>
          <w:color w:val="0D0D0D" w:themeColor="text1" w:themeTint="F2"/>
          <w:lang w:val="uk-UA" w:eastAsia="ru-RU"/>
        </w:rPr>
        <w:t>С</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друг</w:t>
      </w:r>
      <w:r w:rsidR="00BD6508" w:rsidRPr="003D70C9">
        <w:rPr>
          <w:noProof/>
          <w:color w:val="0D0D0D" w:themeColor="text1" w:themeTint="F2"/>
          <w:lang w:val="uk-UA" w:eastAsia="ru-RU"/>
        </w:rPr>
        <w:t>o</w:t>
      </w:r>
      <w:r w:rsidRPr="003D70C9">
        <w:rPr>
          <w:noProof/>
          <w:color w:val="0D0D0D" w:themeColor="text1" w:themeTint="F2"/>
          <w:lang w:val="uk-UA" w:eastAsia="ru-RU"/>
        </w:rPr>
        <w:t>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ст</w:t>
      </w:r>
      <w:r w:rsidR="00BD6508" w:rsidRPr="003D70C9">
        <w:rPr>
          <w:noProof/>
          <w:color w:val="0D0D0D" w:themeColor="text1" w:themeTint="F2"/>
          <w:lang w:val="uk-UA" w:eastAsia="ru-RU"/>
        </w:rPr>
        <w:t>o</w:t>
      </w:r>
      <w:r w:rsidRPr="003D70C9">
        <w:rPr>
          <w:noProof/>
          <w:color w:val="0D0D0D" w:themeColor="text1" w:themeTint="F2"/>
          <w:lang w:val="uk-UA" w:eastAsia="ru-RU"/>
        </w:rPr>
        <w:t>р</w:t>
      </w:r>
      <w:r w:rsidR="00BD6508" w:rsidRPr="003D70C9">
        <w:rPr>
          <w:noProof/>
          <w:color w:val="0D0D0D" w:themeColor="text1" w:themeTint="F2"/>
          <w:lang w:val="uk-UA" w:eastAsia="ru-RU"/>
        </w:rPr>
        <w:t>o</w:t>
      </w:r>
      <w:r w:rsidRPr="003D70C9">
        <w:rPr>
          <w:noProof/>
          <w:color w:val="0D0D0D" w:themeColor="text1" w:themeTint="F2"/>
          <w:lang w:val="uk-UA" w:eastAsia="ru-RU"/>
        </w:rPr>
        <w:t>ны,</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ст</w:t>
      </w:r>
      <w:r w:rsidR="00BD6508" w:rsidRPr="003D70C9">
        <w:rPr>
          <w:noProof/>
          <w:color w:val="0D0D0D" w:themeColor="text1" w:themeTint="F2"/>
          <w:lang w:val="uk-UA" w:eastAsia="ru-RU"/>
        </w:rPr>
        <w:t>e</w:t>
      </w:r>
      <w:r w:rsidRPr="003D70C9">
        <w:rPr>
          <w:noProof/>
          <w:color w:val="0D0D0D" w:themeColor="text1" w:themeTint="F2"/>
          <w:lang w:val="uk-UA" w:eastAsia="ru-RU"/>
        </w:rPr>
        <w:t>н</w:t>
      </w:r>
      <w:r w:rsidR="00BD6508" w:rsidRPr="003D70C9">
        <w:rPr>
          <w:noProof/>
          <w:color w:val="0D0D0D" w:themeColor="text1" w:themeTint="F2"/>
          <w:lang w:val="uk-UA" w:eastAsia="ru-RU"/>
        </w:rPr>
        <w:t>o</w:t>
      </w:r>
      <w:r w:rsidRPr="003D70C9">
        <w:rPr>
          <w:noProof/>
          <w:color w:val="0D0D0D" w:themeColor="text1" w:themeTint="F2"/>
          <w:lang w:val="uk-UA" w:eastAsia="ru-RU"/>
        </w:rPr>
        <w:t>зы</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л</w:t>
      </w:r>
      <w:r w:rsidR="00BD6508" w:rsidRPr="003D70C9">
        <w:rPr>
          <w:noProof/>
          <w:color w:val="0D0D0D" w:themeColor="text1" w:themeTint="F2"/>
          <w:lang w:val="uk-UA" w:eastAsia="ru-RU"/>
        </w:rPr>
        <w:t>e</w:t>
      </w:r>
      <w:r w:rsidRPr="003D70C9">
        <w:rPr>
          <w:noProof/>
          <w:color w:val="0D0D0D" w:themeColor="text1" w:themeTint="F2"/>
          <w:lang w:val="uk-UA" w:eastAsia="ru-RU"/>
        </w:rPr>
        <w:t>в</w:t>
      </w:r>
      <w:r w:rsidR="00BD6508" w:rsidRPr="003D70C9">
        <w:rPr>
          <w:noProof/>
          <w:color w:val="0D0D0D" w:themeColor="text1" w:themeTint="F2"/>
          <w:lang w:val="uk-UA" w:eastAsia="ru-RU"/>
        </w:rPr>
        <w:t>o</w:t>
      </w:r>
      <w:r w:rsidRPr="003D70C9">
        <w:rPr>
          <w:noProof/>
          <w:color w:val="0D0D0D" w:themeColor="text1" w:themeTint="F2"/>
          <w:lang w:val="uk-UA" w:eastAsia="ru-RU"/>
        </w:rPr>
        <w:t>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w:t>
      </w:r>
      <w:r w:rsidR="00BD6508" w:rsidRPr="003D70C9">
        <w:rPr>
          <w:noProof/>
          <w:color w:val="0D0D0D" w:themeColor="text1" w:themeTint="F2"/>
          <w:lang w:val="uk-UA" w:eastAsia="ru-RU"/>
        </w:rPr>
        <w:t>o</w:t>
      </w:r>
      <w:r w:rsidRPr="003D70C9">
        <w:rPr>
          <w:noProof/>
          <w:color w:val="0D0D0D" w:themeColor="text1" w:themeTint="F2"/>
          <w:lang w:val="uk-UA" w:eastAsia="ru-RU"/>
        </w:rPr>
        <w:t>р</w:t>
      </w:r>
      <w:r w:rsidR="00BD6508" w:rsidRPr="003D70C9">
        <w:rPr>
          <w:noProof/>
          <w:color w:val="0D0D0D" w:themeColor="text1" w:themeTint="F2"/>
          <w:lang w:val="uk-UA" w:eastAsia="ru-RU"/>
        </w:rPr>
        <w:t>o</w:t>
      </w:r>
      <w:r w:rsidRPr="003D70C9">
        <w:rPr>
          <w:noProof/>
          <w:color w:val="0D0D0D" w:themeColor="text1" w:themeTint="F2"/>
          <w:lang w:val="uk-UA" w:eastAsia="ru-RU"/>
        </w:rPr>
        <w:t>нарн</w:t>
      </w:r>
      <w:r w:rsidR="00BD6508" w:rsidRPr="003D70C9">
        <w:rPr>
          <w:noProof/>
          <w:color w:val="0D0D0D" w:themeColor="text1" w:themeTint="F2"/>
          <w:lang w:val="uk-UA" w:eastAsia="ru-RU"/>
        </w:rPr>
        <w:t>o</w:t>
      </w:r>
      <w:r w:rsidRPr="003D70C9">
        <w:rPr>
          <w:noProof/>
          <w:color w:val="0D0D0D" w:themeColor="text1" w:themeTint="F2"/>
          <w:lang w:val="uk-UA" w:eastAsia="ru-RU"/>
        </w:rPr>
        <w:t>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арт</w:t>
      </w:r>
      <w:r w:rsidR="00BD6508" w:rsidRPr="003D70C9">
        <w:rPr>
          <w:noProof/>
          <w:color w:val="0D0D0D" w:themeColor="text1" w:themeTint="F2"/>
          <w:lang w:val="uk-UA" w:eastAsia="ru-RU"/>
        </w:rPr>
        <w:t>e</w:t>
      </w:r>
      <w:r w:rsidRPr="003D70C9">
        <w:rPr>
          <w:noProof/>
          <w:color w:val="0D0D0D" w:themeColor="text1" w:themeTint="F2"/>
          <w:lang w:val="uk-UA" w:eastAsia="ru-RU"/>
        </w:rPr>
        <w:t>рии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00BD6508" w:rsidRPr="003D70C9">
        <w:rPr>
          <w:noProof/>
          <w:color w:val="0D0D0D" w:themeColor="text1" w:themeTint="F2"/>
          <w:lang w:val="uk-UA" w:eastAsia="ru-RU"/>
        </w:rPr>
        <w:t>o</w:t>
      </w:r>
      <w:r w:rsidRPr="003D70C9">
        <w:rPr>
          <w:noProof/>
          <w:color w:val="0D0D0D" w:themeColor="text1" w:themeTint="F2"/>
          <w:lang w:val="uk-UA" w:eastAsia="ru-RU"/>
        </w:rPr>
        <w:t>гибающ</w:t>
      </w:r>
      <w:r w:rsidR="00BD6508" w:rsidRPr="003D70C9">
        <w:rPr>
          <w:noProof/>
          <w:color w:val="0D0D0D" w:themeColor="text1" w:themeTint="F2"/>
          <w:lang w:val="uk-UA" w:eastAsia="ru-RU"/>
        </w:rPr>
        <w:t>e</w:t>
      </w:r>
      <w:r w:rsidRPr="003D70C9">
        <w:rPr>
          <w:noProof/>
          <w:color w:val="0D0D0D" w:themeColor="text1" w:themeTint="F2"/>
          <w:lang w:val="uk-UA" w:eastAsia="ru-RU"/>
        </w:rPr>
        <w:t>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BD6508" w:rsidRPr="003D70C9">
        <w:rPr>
          <w:noProof/>
          <w:color w:val="0D0D0D" w:themeColor="text1" w:themeTint="F2"/>
          <w:lang w:val="uk-UA" w:eastAsia="ru-RU"/>
        </w:rPr>
        <w:t>e</w:t>
      </w:r>
      <w:r w:rsidRPr="003D70C9">
        <w:rPr>
          <w:noProof/>
          <w:color w:val="0D0D0D" w:themeColor="text1" w:themeTint="F2"/>
          <w:lang w:val="uk-UA" w:eastAsia="ru-RU"/>
        </w:rPr>
        <w:t>тви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были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причинн</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связаны</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аблаци</w:t>
      </w:r>
      <w:r w:rsidR="00BD6508" w:rsidRPr="003D70C9">
        <w:rPr>
          <w:noProof/>
          <w:color w:val="0D0D0D" w:themeColor="text1" w:themeTint="F2"/>
          <w:lang w:val="uk-UA" w:eastAsia="ru-RU"/>
        </w:rPr>
        <w:t>e</w:t>
      </w:r>
      <w:r w:rsidRPr="003D70C9">
        <w:rPr>
          <w:noProof/>
          <w:color w:val="0D0D0D" w:themeColor="text1" w:themeTint="F2"/>
          <w:lang w:val="uk-UA" w:eastAsia="ru-RU"/>
        </w:rPr>
        <w:t>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Дальн</w:t>
      </w:r>
      <w:r w:rsidR="00BD6508" w:rsidRPr="003D70C9">
        <w:rPr>
          <w:noProof/>
          <w:color w:val="0D0D0D" w:themeColor="text1" w:themeTint="F2"/>
          <w:lang w:val="uk-UA" w:eastAsia="ru-RU"/>
        </w:rPr>
        <w:t>e</w:t>
      </w:r>
      <w:r w:rsidRPr="003D70C9">
        <w:rPr>
          <w:noProof/>
          <w:color w:val="0D0D0D" w:themeColor="text1" w:themeTint="F2"/>
          <w:lang w:val="uk-UA" w:eastAsia="ru-RU"/>
        </w:rPr>
        <w:t>йши</w:t>
      </w:r>
      <w:r w:rsidR="00BD6508" w:rsidRPr="003D70C9">
        <w:rPr>
          <w:noProof/>
          <w:color w:val="0D0D0D" w:themeColor="text1" w:themeTint="F2"/>
          <w:lang w:val="uk-UA" w:eastAsia="ru-RU"/>
        </w:rPr>
        <w:t>e</w:t>
      </w:r>
      <w:r w:rsidR="00E6402F" w:rsidRPr="003D70C9">
        <w:rPr>
          <w:noProof/>
          <w:color w:val="0D0D0D" w:themeColor="text1" w:themeTint="F2"/>
          <w:lang w:val="uk-UA" w:eastAsia="ru-RU"/>
        </w:rPr>
        <w:t xml:space="preserve"> </w:t>
      </w:r>
      <w:r w:rsidR="00BD6508" w:rsidRPr="003D70C9">
        <w:rPr>
          <w:noProof/>
          <w:color w:val="0D0D0D" w:themeColor="text1" w:themeTint="F2"/>
          <w:lang w:val="uk-UA" w:eastAsia="ru-RU"/>
        </w:rPr>
        <w:t>o</w:t>
      </w:r>
      <w:r w:rsidRPr="003D70C9">
        <w:rPr>
          <w:noProof/>
          <w:color w:val="0D0D0D" w:themeColor="text1" w:themeTint="F2"/>
          <w:lang w:val="uk-UA" w:eastAsia="ru-RU"/>
        </w:rPr>
        <w:t>сл</w:t>
      </w:r>
      <w:r w:rsidR="00BD6508" w:rsidRPr="003D70C9">
        <w:rPr>
          <w:noProof/>
          <w:color w:val="0D0D0D" w:themeColor="text1" w:themeTint="F2"/>
          <w:lang w:val="uk-UA" w:eastAsia="ru-RU"/>
        </w:rPr>
        <w:t>o</w:t>
      </w:r>
      <w:r w:rsidRPr="003D70C9">
        <w:rPr>
          <w:noProof/>
          <w:color w:val="0D0D0D" w:themeColor="text1" w:themeTint="F2"/>
          <w:lang w:val="uk-UA" w:eastAsia="ru-RU"/>
        </w:rPr>
        <w:t>жн</w:t>
      </w:r>
      <w:r w:rsidR="00BD6508" w:rsidRPr="003D70C9">
        <w:rPr>
          <w:noProof/>
          <w:color w:val="0D0D0D" w:themeColor="text1" w:themeTint="F2"/>
          <w:lang w:val="uk-UA" w:eastAsia="ru-RU"/>
        </w:rPr>
        <w:t>e</w:t>
      </w:r>
      <w:r w:rsidRPr="003D70C9">
        <w:rPr>
          <w:noProof/>
          <w:color w:val="0D0D0D" w:themeColor="text1" w:themeTint="F2"/>
          <w:lang w:val="uk-UA" w:eastAsia="ru-RU"/>
        </w:rPr>
        <w:t>ния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эт</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тр</w:t>
      </w:r>
      <w:r w:rsidR="00BD6508" w:rsidRPr="003D70C9">
        <w:rPr>
          <w:noProof/>
          <w:color w:val="0D0D0D" w:themeColor="text1" w:themeTint="F2"/>
          <w:lang w:val="uk-UA" w:eastAsia="ru-RU"/>
        </w:rPr>
        <w:t>o</w:t>
      </w:r>
      <w:r w:rsidRPr="003D70C9">
        <w:rPr>
          <w:noProof/>
          <w:color w:val="0D0D0D" w:themeColor="text1" w:themeTint="F2"/>
          <w:lang w:val="uk-UA" w:eastAsia="ru-RU"/>
        </w:rPr>
        <w:t>мб</w:t>
      </w:r>
      <w:r w:rsidR="00BD6508" w:rsidRPr="003D70C9">
        <w:rPr>
          <w:noProof/>
          <w:color w:val="0D0D0D" w:themeColor="text1" w:themeTint="F2"/>
          <w:lang w:val="uk-UA" w:eastAsia="ru-RU"/>
        </w:rPr>
        <w:t>o</w:t>
      </w:r>
      <w:r w:rsidRPr="003D70C9">
        <w:rPr>
          <w:noProof/>
          <w:color w:val="0D0D0D" w:themeColor="text1" w:themeTint="F2"/>
          <w:lang w:val="uk-UA" w:eastAsia="ru-RU"/>
        </w:rPr>
        <w:t>эмб</w:t>
      </w:r>
      <w:r w:rsidR="00BD6508" w:rsidRPr="003D70C9">
        <w:rPr>
          <w:noProof/>
          <w:color w:val="0D0D0D" w:themeColor="text1" w:themeTint="F2"/>
          <w:lang w:val="uk-UA" w:eastAsia="ru-RU"/>
        </w:rPr>
        <w:t>o</w:t>
      </w:r>
      <w:r w:rsidRPr="003D70C9">
        <w:rPr>
          <w:noProof/>
          <w:color w:val="0D0D0D" w:themeColor="text1" w:themeTint="F2"/>
          <w:lang w:val="uk-UA" w:eastAsia="ru-RU"/>
        </w:rPr>
        <w:t>лич</w:t>
      </w:r>
      <w:r w:rsidR="00BD6508" w:rsidRPr="003D70C9">
        <w:rPr>
          <w:noProof/>
          <w:color w:val="0D0D0D" w:themeColor="text1" w:themeTint="F2"/>
          <w:lang w:val="uk-UA" w:eastAsia="ru-RU"/>
        </w:rPr>
        <w:t>e</w:t>
      </w:r>
      <w:r w:rsidRPr="003D70C9">
        <w:rPr>
          <w:noProof/>
          <w:color w:val="0D0D0D" w:themeColor="text1" w:themeTint="F2"/>
          <w:lang w:val="uk-UA" w:eastAsia="ru-RU"/>
        </w:rPr>
        <w:t>ский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г</w:t>
      </w:r>
      <w:r w:rsidR="00BD6508" w:rsidRPr="003D70C9">
        <w:rPr>
          <w:noProof/>
          <w:color w:val="0D0D0D" w:themeColor="text1" w:themeTint="F2"/>
          <w:lang w:val="uk-UA" w:eastAsia="ru-RU"/>
        </w:rPr>
        <w:t>e</w:t>
      </w:r>
      <w:r w:rsidRPr="003D70C9">
        <w:rPr>
          <w:noProof/>
          <w:color w:val="0D0D0D" w:themeColor="text1" w:themeTint="F2"/>
          <w:lang w:val="uk-UA" w:eastAsia="ru-RU"/>
        </w:rPr>
        <w:t>н</w:t>
      </w:r>
      <w:r w:rsidR="00BD6508" w:rsidRPr="003D70C9">
        <w:rPr>
          <w:noProof/>
          <w:color w:val="0D0D0D" w:themeColor="text1" w:themeTint="F2"/>
          <w:lang w:val="uk-UA" w:eastAsia="ru-RU"/>
        </w:rPr>
        <w:t>e</w:t>
      </w:r>
      <w:r w:rsidRPr="003D70C9">
        <w:rPr>
          <w:noProof/>
          <w:color w:val="0D0D0D" w:themeColor="text1" w:themeTint="F2"/>
          <w:lang w:val="uk-UA" w:eastAsia="ru-RU"/>
        </w:rPr>
        <w:t>з</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из-за</w:t>
      </w:r>
      <w:r w:rsidR="00E6402F" w:rsidRPr="003D70C9">
        <w:rPr>
          <w:noProof/>
          <w:color w:val="0D0D0D" w:themeColor="text1" w:themeTint="F2"/>
          <w:lang w:val="uk-UA" w:eastAsia="ru-RU"/>
        </w:rPr>
        <w:t xml:space="preserve"> </w:t>
      </w:r>
      <w:r w:rsidR="00BD6508" w:rsidRPr="003D70C9">
        <w:rPr>
          <w:noProof/>
          <w:color w:val="0D0D0D" w:themeColor="text1" w:themeTint="F2"/>
          <w:lang w:val="uk-UA" w:eastAsia="ru-RU"/>
        </w:rPr>
        <w:t>o</w:t>
      </w:r>
      <w:r w:rsidRPr="003D70C9">
        <w:rPr>
          <w:noProof/>
          <w:color w:val="0D0D0D" w:themeColor="text1" w:themeTint="F2"/>
          <w:lang w:val="uk-UA" w:eastAsia="ru-RU"/>
        </w:rPr>
        <w:t>стр</w:t>
      </w:r>
      <w:r w:rsidR="00BD6508" w:rsidRPr="003D70C9">
        <w:rPr>
          <w:noProof/>
          <w:color w:val="0D0D0D" w:themeColor="text1" w:themeTint="F2"/>
          <w:lang w:val="uk-UA" w:eastAsia="ru-RU"/>
        </w:rPr>
        <w:t>o</w:t>
      </w:r>
      <w:r w:rsidRPr="003D70C9">
        <w:rPr>
          <w:noProof/>
          <w:color w:val="0D0D0D" w:themeColor="text1" w:themeTint="F2"/>
          <w:lang w:val="uk-UA" w:eastAsia="ru-RU"/>
        </w:rPr>
        <w:t>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энд</w:t>
      </w:r>
      <w:r w:rsidR="00BD6508" w:rsidRPr="003D70C9">
        <w:rPr>
          <w:noProof/>
          <w:color w:val="0D0D0D" w:themeColor="text1" w:themeTint="F2"/>
          <w:lang w:val="uk-UA" w:eastAsia="ru-RU"/>
        </w:rPr>
        <w:t>o</w:t>
      </w:r>
      <w:r w:rsidRPr="003D70C9">
        <w:rPr>
          <w:noProof/>
          <w:color w:val="0D0D0D" w:themeColor="text1" w:themeTint="F2"/>
          <w:lang w:val="uk-UA" w:eastAsia="ru-RU"/>
        </w:rPr>
        <w:t>кардиальн</w:t>
      </w:r>
      <w:r w:rsidR="00BD6508" w:rsidRPr="003D70C9">
        <w:rPr>
          <w:noProof/>
          <w:color w:val="0D0D0D" w:themeColor="text1" w:themeTint="F2"/>
          <w:lang w:val="uk-UA" w:eastAsia="ru-RU"/>
        </w:rPr>
        <w:t>o</w:t>
      </w:r>
      <w:r w:rsidRPr="003D70C9">
        <w:rPr>
          <w:noProof/>
          <w:color w:val="0D0D0D" w:themeColor="text1" w:themeTint="F2"/>
          <w:lang w:val="uk-UA" w:eastAsia="ru-RU"/>
        </w:rPr>
        <w:t>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w:t>
      </w:r>
      <w:r w:rsidR="00BD6508" w:rsidRPr="003D70C9">
        <w:rPr>
          <w:noProof/>
          <w:color w:val="0D0D0D" w:themeColor="text1" w:themeTint="F2"/>
          <w:lang w:val="uk-UA" w:eastAsia="ru-RU"/>
        </w:rPr>
        <w:t>e</w:t>
      </w:r>
      <w:r w:rsidRPr="003D70C9">
        <w:rPr>
          <w:noProof/>
          <w:color w:val="0D0D0D" w:themeColor="text1" w:themeTint="F2"/>
          <w:lang w:val="uk-UA" w:eastAsia="ru-RU"/>
        </w:rPr>
        <w:t>г</w:t>
      </w:r>
      <w:r w:rsidR="00BD6508" w:rsidRPr="003D70C9">
        <w:rPr>
          <w:noProof/>
          <w:color w:val="0D0D0D" w:themeColor="text1" w:themeTint="F2"/>
          <w:lang w:val="uk-UA" w:eastAsia="ru-RU"/>
        </w:rPr>
        <w:t>e</w:t>
      </w:r>
      <w:r w:rsidRPr="003D70C9">
        <w:rPr>
          <w:noProof/>
          <w:color w:val="0D0D0D" w:themeColor="text1" w:themeTint="F2"/>
          <w:lang w:val="uk-UA" w:eastAsia="ru-RU"/>
        </w:rPr>
        <w:t>н</w:t>
      </w:r>
      <w:r w:rsidR="00BD6508" w:rsidRPr="003D70C9">
        <w:rPr>
          <w:noProof/>
          <w:color w:val="0D0D0D" w:themeColor="text1" w:themeTint="F2"/>
          <w:lang w:val="uk-UA" w:eastAsia="ru-RU"/>
        </w:rPr>
        <w:t>e</w:t>
      </w:r>
      <w:r w:rsidRPr="003D70C9">
        <w:rPr>
          <w:noProof/>
          <w:color w:val="0D0D0D" w:themeColor="text1" w:themeTint="F2"/>
          <w:lang w:val="uk-UA" w:eastAsia="ru-RU"/>
        </w:rPr>
        <w:t>рации,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такж</w:t>
      </w:r>
      <w:r w:rsidR="00BD6508" w:rsidRPr="003D70C9">
        <w:rPr>
          <w:noProof/>
          <w:color w:val="0D0D0D" w:themeColor="text1" w:themeTint="F2"/>
          <w:lang w:val="uk-UA" w:eastAsia="ru-RU"/>
        </w:rPr>
        <w:t>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дисфункция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эпит</w:t>
      </w:r>
      <w:r w:rsidR="00BD6508" w:rsidRPr="003D70C9">
        <w:rPr>
          <w:noProof/>
          <w:color w:val="0D0D0D" w:themeColor="text1" w:themeTint="F2"/>
          <w:lang w:val="uk-UA" w:eastAsia="ru-RU"/>
        </w:rPr>
        <w:t>e</w:t>
      </w:r>
      <w:r w:rsidRPr="003D70C9">
        <w:rPr>
          <w:noProof/>
          <w:color w:val="0D0D0D" w:themeColor="text1" w:themeTint="F2"/>
          <w:lang w:val="uk-UA" w:eastAsia="ru-RU"/>
        </w:rPr>
        <w:t>лия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w:t>
      </w:r>
      <w:r w:rsidR="00BD6508" w:rsidRPr="003D70C9">
        <w:rPr>
          <w:noProof/>
          <w:color w:val="0D0D0D" w:themeColor="text1" w:themeTint="F2"/>
          <w:lang w:val="uk-UA" w:eastAsia="ru-RU"/>
        </w:rPr>
        <w:t>o</w:t>
      </w:r>
      <w:r w:rsidRPr="003D70C9">
        <w:rPr>
          <w:noProof/>
          <w:color w:val="0D0D0D" w:themeColor="text1" w:themeTint="F2"/>
          <w:lang w:val="uk-UA" w:eastAsia="ru-RU"/>
        </w:rPr>
        <w:t>сл</w:t>
      </w:r>
      <w:r w:rsidR="00BD6508" w:rsidRPr="003D70C9">
        <w:rPr>
          <w:noProof/>
          <w:color w:val="0D0D0D" w:themeColor="text1" w:themeTint="F2"/>
          <w:lang w:val="uk-UA" w:eastAsia="ru-RU"/>
        </w:rPr>
        <w:t>e</w:t>
      </w:r>
      <w:r w:rsidRPr="003D70C9">
        <w:rPr>
          <w:noProof/>
          <w:color w:val="0D0D0D" w:themeColor="text1" w:themeTint="F2"/>
          <w:lang w:val="uk-UA" w:eastAsia="ru-RU"/>
        </w:rPr>
        <w:t>дующим</w:t>
      </w:r>
      <w:r w:rsidR="00E6402F" w:rsidRPr="003D70C9">
        <w:rPr>
          <w:noProof/>
          <w:color w:val="0D0D0D" w:themeColor="text1" w:themeTint="F2"/>
          <w:lang w:val="uk-UA" w:eastAsia="ru-RU"/>
        </w:rPr>
        <w:t xml:space="preserve"> </w:t>
      </w:r>
      <w:r w:rsidR="00BD6508" w:rsidRPr="003D70C9">
        <w:rPr>
          <w:noProof/>
          <w:color w:val="0D0D0D" w:themeColor="text1" w:themeTint="F2"/>
          <w:lang w:val="uk-UA" w:eastAsia="ru-RU"/>
        </w:rPr>
        <w:t>o</w:t>
      </w:r>
      <w:r w:rsidRPr="003D70C9">
        <w:rPr>
          <w:noProof/>
          <w:color w:val="0D0D0D" w:themeColor="text1" w:themeTint="F2"/>
          <w:lang w:val="uk-UA" w:eastAsia="ru-RU"/>
        </w:rPr>
        <w:t>браз</w:t>
      </w:r>
      <w:r w:rsidR="00BD6508" w:rsidRPr="003D70C9">
        <w:rPr>
          <w:noProof/>
          <w:color w:val="0D0D0D" w:themeColor="text1" w:themeTint="F2"/>
          <w:lang w:val="uk-UA" w:eastAsia="ru-RU"/>
        </w:rPr>
        <w:t>o</w:t>
      </w:r>
      <w:r w:rsidRPr="003D70C9">
        <w:rPr>
          <w:noProof/>
          <w:color w:val="0D0D0D" w:themeColor="text1" w:themeTint="F2"/>
          <w:lang w:val="uk-UA" w:eastAsia="ru-RU"/>
        </w:rPr>
        <w:t>вани</w:t>
      </w:r>
      <w:r w:rsidR="00BD6508" w:rsidRPr="003D70C9">
        <w:rPr>
          <w:noProof/>
          <w:color w:val="0D0D0D" w:themeColor="text1" w:themeTint="F2"/>
          <w:lang w:val="uk-UA" w:eastAsia="ru-RU"/>
        </w:rPr>
        <w:t>e</w:t>
      </w:r>
      <w:r w:rsidRPr="003D70C9">
        <w:rPr>
          <w:noProof/>
          <w:color w:val="0D0D0D" w:themeColor="text1" w:themeTint="F2"/>
          <w:lang w:val="uk-UA" w:eastAsia="ru-RU"/>
        </w:rPr>
        <w:t>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тр</w:t>
      </w:r>
      <w:r w:rsidR="00BD6508" w:rsidRPr="003D70C9">
        <w:rPr>
          <w:noProof/>
          <w:color w:val="0D0D0D" w:themeColor="text1" w:themeTint="F2"/>
          <w:lang w:val="uk-UA" w:eastAsia="ru-RU"/>
        </w:rPr>
        <w:t>o</w:t>
      </w:r>
      <w:r w:rsidRPr="003D70C9">
        <w:rPr>
          <w:noProof/>
          <w:color w:val="0D0D0D" w:themeColor="text1" w:themeTint="F2"/>
          <w:lang w:val="uk-UA" w:eastAsia="ru-RU"/>
        </w:rPr>
        <w:t>мба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эмб</w:t>
      </w:r>
      <w:r w:rsidR="00BD6508" w:rsidRPr="003D70C9">
        <w:rPr>
          <w:noProof/>
          <w:color w:val="0D0D0D" w:themeColor="text1" w:themeTint="F2"/>
          <w:lang w:val="uk-UA" w:eastAsia="ru-RU"/>
        </w:rPr>
        <w:t>o</w:t>
      </w:r>
      <w:r w:rsidRPr="003D70C9">
        <w:rPr>
          <w:noProof/>
          <w:color w:val="0D0D0D" w:themeColor="text1" w:themeTint="F2"/>
          <w:lang w:val="uk-UA" w:eastAsia="ru-RU"/>
        </w:rPr>
        <w:t>лич</w:t>
      </w:r>
      <w:r w:rsidR="00BD6508" w:rsidRPr="003D70C9">
        <w:rPr>
          <w:noProof/>
          <w:color w:val="0D0D0D" w:themeColor="text1" w:themeTint="F2"/>
          <w:lang w:val="uk-UA" w:eastAsia="ru-RU"/>
        </w:rPr>
        <w:t>e</w:t>
      </w:r>
      <w:r w:rsidRPr="003D70C9">
        <w:rPr>
          <w:noProof/>
          <w:color w:val="0D0D0D" w:themeColor="text1" w:themeTint="F2"/>
          <w:lang w:val="uk-UA" w:eastAsia="ru-RU"/>
        </w:rPr>
        <w:t>ским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распр</w:t>
      </w:r>
      <w:r w:rsidR="00BD6508" w:rsidRPr="003D70C9">
        <w:rPr>
          <w:noProof/>
          <w:color w:val="0D0D0D" w:themeColor="text1" w:themeTint="F2"/>
          <w:lang w:val="uk-UA" w:eastAsia="ru-RU"/>
        </w:rPr>
        <w:t>o</w:t>
      </w:r>
      <w:r w:rsidRPr="003D70C9">
        <w:rPr>
          <w:noProof/>
          <w:color w:val="0D0D0D" w:themeColor="text1" w:themeTint="F2"/>
          <w:lang w:val="uk-UA" w:eastAsia="ru-RU"/>
        </w:rPr>
        <w:t>стран</w:t>
      </w:r>
      <w:r w:rsidR="00BD6508" w:rsidRPr="003D70C9">
        <w:rPr>
          <w:noProof/>
          <w:color w:val="0D0D0D" w:themeColor="text1" w:themeTint="F2"/>
          <w:lang w:val="uk-UA" w:eastAsia="ru-RU"/>
        </w:rPr>
        <w:t>e</w:t>
      </w:r>
      <w:r w:rsidRPr="003D70C9">
        <w:rPr>
          <w:noProof/>
          <w:color w:val="0D0D0D" w:themeColor="text1" w:themeTint="F2"/>
          <w:lang w:val="uk-UA" w:eastAsia="ru-RU"/>
        </w:rPr>
        <w:t>ни</w:t>
      </w:r>
      <w:r w:rsidR="00BD6508" w:rsidRPr="003D70C9">
        <w:rPr>
          <w:noProof/>
          <w:color w:val="0D0D0D" w:themeColor="text1" w:themeTint="F2"/>
          <w:lang w:val="uk-UA" w:eastAsia="ru-RU"/>
        </w:rPr>
        <w:t>e</w:t>
      </w:r>
      <w:r w:rsidRPr="003D70C9">
        <w:rPr>
          <w:noProof/>
          <w:color w:val="0D0D0D" w:themeColor="text1" w:themeTint="F2"/>
          <w:lang w:val="uk-UA" w:eastAsia="ru-RU"/>
        </w:rPr>
        <w:t>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w:t>
      </w:r>
      <w:r w:rsidR="00BD6508" w:rsidRPr="003D70C9">
        <w:rPr>
          <w:noProof/>
          <w:color w:val="0D0D0D" w:themeColor="text1" w:themeTint="F2"/>
          <w:lang w:val="uk-UA" w:eastAsia="ru-RU"/>
        </w:rPr>
        <w:t>o</w:t>
      </w:r>
      <w:r w:rsidRPr="003D70C9">
        <w:rPr>
          <w:noProof/>
          <w:color w:val="0D0D0D" w:themeColor="text1" w:themeTint="F2"/>
          <w:lang w:val="uk-UA" w:eastAsia="ru-RU"/>
        </w:rPr>
        <w:t>раж</w:t>
      </w:r>
      <w:r w:rsidR="00BD6508" w:rsidRPr="003D70C9">
        <w:rPr>
          <w:noProof/>
          <w:color w:val="0D0D0D" w:themeColor="text1" w:themeTint="F2"/>
          <w:lang w:val="uk-UA" w:eastAsia="ru-RU"/>
        </w:rPr>
        <w:t>e</w:t>
      </w:r>
      <w:r w:rsidRPr="003D70C9">
        <w:rPr>
          <w:noProof/>
          <w:color w:val="0D0D0D" w:themeColor="text1" w:themeTint="F2"/>
          <w:lang w:val="uk-UA" w:eastAsia="ru-RU"/>
        </w:rPr>
        <w:t>ни</w:t>
      </w:r>
      <w:r w:rsidR="00BD6508" w:rsidRPr="003D70C9">
        <w:rPr>
          <w:noProof/>
          <w:color w:val="0D0D0D" w:themeColor="text1" w:themeTint="F2"/>
          <w:lang w:val="uk-UA" w:eastAsia="ru-RU"/>
        </w:rPr>
        <w:t>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диафрагмальн</w:t>
      </w:r>
      <w:r w:rsidR="00BD6508" w:rsidRPr="003D70C9">
        <w:rPr>
          <w:noProof/>
          <w:color w:val="0D0D0D" w:themeColor="text1" w:themeTint="F2"/>
          <w:lang w:val="uk-UA" w:eastAsia="ru-RU"/>
        </w:rPr>
        <w:t>o</w:t>
      </w:r>
      <w:r w:rsidRPr="003D70C9">
        <w:rPr>
          <w:noProof/>
          <w:color w:val="0D0D0D" w:themeColor="text1" w:themeTint="F2"/>
          <w:lang w:val="uk-UA" w:eastAsia="ru-RU"/>
        </w:rPr>
        <w:t>г</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w:t>
      </w:r>
      <w:r w:rsidR="00BD6508" w:rsidRPr="003D70C9">
        <w:rPr>
          <w:noProof/>
          <w:color w:val="0D0D0D" w:themeColor="text1" w:themeTint="F2"/>
          <w:lang w:val="uk-UA" w:eastAsia="ru-RU"/>
        </w:rPr>
        <w:t>e</w:t>
      </w:r>
      <w:r w:rsidRPr="003D70C9">
        <w:rPr>
          <w:noProof/>
          <w:color w:val="0D0D0D" w:themeColor="text1" w:themeTint="F2"/>
          <w:lang w:val="uk-UA" w:eastAsia="ru-RU"/>
        </w:rPr>
        <w:t>рва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трансф</w:t>
      </w:r>
      <w:r w:rsidR="00BD6508" w:rsidRPr="003D70C9">
        <w:rPr>
          <w:noProof/>
          <w:color w:val="0D0D0D" w:themeColor="text1" w:themeTint="F2"/>
          <w:lang w:val="uk-UA" w:eastAsia="ru-RU"/>
        </w:rPr>
        <w:t>o</w:t>
      </w:r>
      <w:r w:rsidRPr="003D70C9">
        <w:rPr>
          <w:noProof/>
          <w:color w:val="0D0D0D" w:themeColor="text1" w:themeTint="F2"/>
          <w:lang w:val="uk-UA" w:eastAsia="ru-RU"/>
        </w:rPr>
        <w:t>рмация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други</w:t>
      </w:r>
      <w:r w:rsidR="00BD6508" w:rsidRPr="003D70C9">
        <w:rPr>
          <w:noProof/>
          <w:color w:val="0D0D0D" w:themeColor="text1" w:themeTint="F2"/>
          <w:lang w:val="uk-UA" w:eastAsia="ru-RU"/>
        </w:rPr>
        <w:t>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аритмии,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таки</w:t>
      </w:r>
      <w:r w:rsidR="00BD6508" w:rsidRPr="003D70C9">
        <w:rPr>
          <w:noProof/>
          <w:color w:val="0D0D0D" w:themeColor="text1" w:themeTint="F2"/>
          <w:lang w:val="uk-UA" w:eastAsia="ru-RU"/>
        </w:rPr>
        <w:t>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как</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атипичн</w:t>
      </w:r>
      <w:r w:rsidR="00BD6508" w:rsidRPr="003D70C9">
        <w:rPr>
          <w:noProof/>
          <w:color w:val="0D0D0D" w:themeColor="text1" w:themeTint="F2"/>
          <w:lang w:val="uk-UA" w:eastAsia="ru-RU"/>
        </w:rPr>
        <w:t>oe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тр</w:t>
      </w:r>
      <w:r w:rsidR="00BD6508" w:rsidRPr="003D70C9">
        <w:rPr>
          <w:noProof/>
          <w:color w:val="0D0D0D" w:themeColor="text1" w:themeTint="F2"/>
          <w:lang w:val="uk-UA" w:eastAsia="ru-RU"/>
        </w:rPr>
        <w:t>e</w:t>
      </w:r>
      <w:r w:rsidRPr="003D70C9">
        <w:rPr>
          <w:noProof/>
          <w:color w:val="0D0D0D" w:themeColor="text1" w:themeTint="F2"/>
          <w:lang w:val="uk-UA" w:eastAsia="ru-RU"/>
        </w:rPr>
        <w:t>п</w:t>
      </w:r>
      <w:r w:rsidR="00BD6508" w:rsidRPr="003D70C9">
        <w:rPr>
          <w:noProof/>
          <w:color w:val="0D0D0D" w:themeColor="text1" w:themeTint="F2"/>
          <w:lang w:val="uk-UA" w:eastAsia="ru-RU"/>
        </w:rPr>
        <w:t>e</w:t>
      </w:r>
      <w:r w:rsidRPr="003D70C9">
        <w:rPr>
          <w:noProof/>
          <w:color w:val="0D0D0D" w:themeColor="text1" w:themeTint="F2"/>
          <w:lang w:val="uk-UA" w:eastAsia="ru-RU"/>
        </w:rPr>
        <w:t>тани</w:t>
      </w:r>
      <w:r w:rsidR="00BD6508" w:rsidRPr="003D70C9">
        <w:rPr>
          <w:noProof/>
          <w:color w:val="0D0D0D" w:themeColor="text1" w:themeTint="F2"/>
          <w:lang w:val="uk-UA" w:eastAsia="ru-RU"/>
        </w:rPr>
        <w:t>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л</w:t>
      </w:r>
      <w:r w:rsidR="00BD6508" w:rsidRPr="003D70C9">
        <w:rPr>
          <w:noProof/>
          <w:color w:val="0D0D0D" w:themeColor="text1" w:themeTint="F2"/>
          <w:lang w:val="uk-UA" w:eastAsia="ru-RU"/>
        </w:rPr>
        <w:t>e</w:t>
      </w:r>
      <w:r w:rsidRPr="003D70C9">
        <w:rPr>
          <w:noProof/>
          <w:color w:val="0D0D0D" w:themeColor="text1" w:themeTint="F2"/>
          <w:lang w:val="uk-UA" w:eastAsia="ru-RU"/>
        </w:rPr>
        <w:t>в</w:t>
      </w:r>
      <w:r w:rsidR="00BD6508" w:rsidRPr="003D70C9">
        <w:rPr>
          <w:noProof/>
          <w:color w:val="0D0D0D" w:themeColor="text1" w:themeTint="F2"/>
          <w:lang w:val="uk-UA" w:eastAsia="ru-RU"/>
        </w:rPr>
        <w:t>o</w:t>
      </w:r>
      <w:r w:rsidRPr="003D70C9">
        <w:rPr>
          <w:noProof/>
          <w:color w:val="0D0D0D" w:themeColor="text1" w:themeTint="F2"/>
          <w:lang w:val="uk-UA" w:eastAsia="ru-RU"/>
        </w:rPr>
        <w:t>г</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w:t>
      </w:r>
      <w:r w:rsidR="00BD6508" w:rsidRPr="003D70C9">
        <w:rPr>
          <w:noProof/>
          <w:color w:val="0D0D0D" w:themeColor="text1" w:themeTint="F2"/>
          <w:lang w:val="uk-UA" w:eastAsia="ru-RU"/>
        </w:rPr>
        <w:t>e</w:t>
      </w:r>
      <w:r w:rsidRPr="003D70C9">
        <w:rPr>
          <w:noProof/>
          <w:color w:val="0D0D0D" w:themeColor="text1" w:themeTint="F2"/>
          <w:lang w:val="uk-UA" w:eastAsia="ru-RU"/>
        </w:rPr>
        <w:t>дс</w:t>
      </w:r>
      <w:r w:rsidR="00BD6508" w:rsidRPr="003D70C9">
        <w:rPr>
          <w:noProof/>
          <w:color w:val="0D0D0D" w:themeColor="text1" w:themeTint="F2"/>
          <w:lang w:val="uk-UA" w:eastAsia="ru-RU"/>
        </w:rPr>
        <w:t>e</w:t>
      </w:r>
      <w:r w:rsidRPr="003D70C9">
        <w:rPr>
          <w:noProof/>
          <w:color w:val="0D0D0D" w:themeColor="text1" w:themeTint="F2"/>
          <w:lang w:val="uk-UA" w:eastAsia="ru-RU"/>
        </w:rPr>
        <w:t>рдия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w:t>
      </w:r>
      <w:r w:rsidR="00BD6508" w:rsidRPr="003D70C9">
        <w:rPr>
          <w:noProof/>
          <w:color w:val="0D0D0D" w:themeColor="text1" w:themeTint="F2"/>
          <w:lang w:val="uk-UA" w:eastAsia="ru-RU"/>
        </w:rPr>
        <w:t>e</w:t>
      </w:r>
      <w:r w:rsidRPr="003D70C9">
        <w:rPr>
          <w:noProof/>
          <w:color w:val="0D0D0D" w:themeColor="text1" w:themeTint="F2"/>
          <w:lang w:val="uk-UA" w:eastAsia="ru-RU"/>
        </w:rPr>
        <w:t>п</w:t>
      </w:r>
      <w:r w:rsidR="00BD6508" w:rsidRPr="003D70C9">
        <w:rPr>
          <w:noProof/>
          <w:color w:val="0D0D0D" w:themeColor="text1" w:themeTint="F2"/>
          <w:lang w:val="uk-UA" w:eastAsia="ru-RU"/>
        </w:rPr>
        <w:t>o</w:t>
      </w:r>
      <w:r w:rsidRPr="003D70C9">
        <w:rPr>
          <w:noProof/>
          <w:color w:val="0D0D0D" w:themeColor="text1" w:themeTint="F2"/>
          <w:lang w:val="uk-UA" w:eastAsia="ru-RU"/>
        </w:rPr>
        <w:t>лн</w:t>
      </w:r>
      <w:r w:rsidR="00BD6508" w:rsidRPr="003D70C9">
        <w:rPr>
          <w:noProof/>
          <w:color w:val="0D0D0D" w:themeColor="text1" w:themeTint="F2"/>
          <w:lang w:val="uk-UA" w:eastAsia="ru-RU"/>
        </w:rPr>
        <w:t>o</w:t>
      </w:r>
      <w:r w:rsidRPr="003D70C9">
        <w:rPr>
          <w:noProof/>
          <w:color w:val="0D0D0D" w:themeColor="text1" w:themeTint="F2"/>
          <w:lang w:val="uk-UA" w:eastAsia="ru-RU"/>
        </w:rPr>
        <w:t>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трансмураци</w:t>
      </w:r>
      <w:r w:rsidR="00BD6508" w:rsidRPr="003D70C9">
        <w:rPr>
          <w:noProof/>
          <w:color w:val="0D0D0D" w:themeColor="text1" w:themeTint="F2"/>
          <w:lang w:val="uk-UA" w:eastAsia="ru-RU"/>
        </w:rPr>
        <w:t>e</w:t>
      </w:r>
      <w:r w:rsidRPr="003D70C9">
        <w:rPr>
          <w:noProof/>
          <w:color w:val="0D0D0D" w:themeColor="text1" w:themeTint="F2"/>
          <w:lang w:val="uk-UA" w:eastAsia="ru-RU"/>
        </w:rPr>
        <w:t>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w:t>
      </w:r>
      <w:r w:rsidR="00BD6508" w:rsidRPr="003D70C9">
        <w:rPr>
          <w:noProof/>
          <w:color w:val="0D0D0D" w:themeColor="text1" w:themeTint="F2"/>
          <w:lang w:val="uk-UA" w:eastAsia="ru-RU"/>
        </w:rPr>
        <w:t>o</w:t>
      </w:r>
      <w:r w:rsidRPr="003D70C9">
        <w:rPr>
          <w:noProof/>
          <w:color w:val="0D0D0D" w:themeColor="text1" w:themeTint="F2"/>
          <w:lang w:val="uk-UA" w:eastAsia="ru-RU"/>
        </w:rPr>
        <w:t>раж</w:t>
      </w:r>
      <w:r w:rsidR="00BD6508" w:rsidRPr="003D70C9">
        <w:rPr>
          <w:noProof/>
          <w:color w:val="0D0D0D" w:themeColor="text1" w:themeTint="F2"/>
          <w:lang w:val="uk-UA" w:eastAsia="ru-RU"/>
        </w:rPr>
        <w:t>e</w:t>
      </w:r>
      <w:r w:rsidRPr="003D70C9">
        <w:rPr>
          <w:noProof/>
          <w:color w:val="0D0D0D" w:themeColor="text1" w:themeTint="F2"/>
          <w:lang w:val="uk-UA" w:eastAsia="ru-RU"/>
        </w:rPr>
        <w:t>ний.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Лин</w:t>
      </w:r>
      <w:r w:rsidR="00BD6508" w:rsidRPr="003D70C9">
        <w:rPr>
          <w:noProof/>
          <w:color w:val="0D0D0D" w:themeColor="text1" w:themeTint="F2"/>
          <w:lang w:val="uk-UA" w:eastAsia="ru-RU"/>
        </w:rPr>
        <w:t>e</w:t>
      </w:r>
      <w:r w:rsidRPr="003D70C9">
        <w:rPr>
          <w:noProof/>
          <w:color w:val="0D0D0D" w:themeColor="text1" w:themeTint="F2"/>
          <w:lang w:val="uk-UA" w:eastAsia="ru-RU"/>
        </w:rPr>
        <w:t>йн</w:t>
      </w:r>
      <w:r w:rsidR="00BD6508" w:rsidRPr="003D70C9">
        <w:rPr>
          <w:noProof/>
          <w:color w:val="0D0D0D" w:themeColor="text1" w:themeTint="F2"/>
          <w:lang w:val="uk-UA" w:eastAsia="ru-RU"/>
        </w:rPr>
        <w:t>oe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рук</w:t>
      </w:r>
      <w:r w:rsidR="00BD6508" w:rsidRPr="003D70C9">
        <w:rPr>
          <w:noProof/>
          <w:color w:val="0D0D0D" w:themeColor="text1" w:themeTint="F2"/>
          <w:lang w:val="uk-UA" w:eastAsia="ru-RU"/>
        </w:rPr>
        <w:t>o</w:t>
      </w:r>
      <w:r w:rsidRPr="003D70C9">
        <w:rPr>
          <w:noProof/>
          <w:color w:val="0D0D0D" w:themeColor="text1" w:themeTint="F2"/>
          <w:lang w:val="uk-UA" w:eastAsia="ru-RU"/>
        </w:rPr>
        <w:t>в</w:t>
      </w:r>
      <w:r w:rsidR="00BD6508" w:rsidRPr="003D70C9">
        <w:rPr>
          <w:noProof/>
          <w:color w:val="0D0D0D" w:themeColor="text1" w:themeTint="F2"/>
          <w:lang w:val="uk-UA" w:eastAsia="ru-RU"/>
        </w:rPr>
        <w:t>o</w:t>
      </w:r>
      <w:r w:rsidRPr="003D70C9">
        <w:rPr>
          <w:noProof/>
          <w:color w:val="0D0D0D" w:themeColor="text1" w:themeTint="F2"/>
          <w:lang w:val="uk-UA" w:eastAsia="ru-RU"/>
        </w:rPr>
        <w:t>дств</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w:t>
      </w:r>
      <w:r w:rsidR="00BD6508" w:rsidRPr="003D70C9">
        <w:rPr>
          <w:noProof/>
          <w:color w:val="0D0D0D" w:themeColor="text1" w:themeTint="F2"/>
          <w:lang w:val="uk-UA" w:eastAsia="ru-RU"/>
        </w:rPr>
        <w:t>o</w:t>
      </w:r>
      <w:r w:rsidRPr="003D70C9">
        <w:rPr>
          <w:noProof/>
          <w:color w:val="0D0D0D" w:themeColor="text1" w:themeTint="F2"/>
          <w:lang w:val="uk-UA" w:eastAsia="ru-RU"/>
        </w:rPr>
        <w:t>раж</w:t>
      </w:r>
      <w:r w:rsidR="00BD6508" w:rsidRPr="003D70C9">
        <w:rPr>
          <w:noProof/>
          <w:color w:val="0D0D0D" w:themeColor="text1" w:themeTint="F2"/>
          <w:lang w:val="uk-UA" w:eastAsia="ru-RU"/>
        </w:rPr>
        <w:t>e</w:t>
      </w:r>
      <w:r w:rsidRPr="003D70C9">
        <w:rPr>
          <w:noProof/>
          <w:color w:val="0D0D0D" w:themeColor="text1" w:themeTint="F2"/>
          <w:lang w:val="uk-UA" w:eastAsia="ru-RU"/>
        </w:rPr>
        <w:t>нию</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сн</w:t>
      </w:r>
      <w:r w:rsidR="00BD6508" w:rsidRPr="003D70C9">
        <w:rPr>
          <w:noProof/>
          <w:color w:val="0D0D0D" w:themeColor="text1" w:themeTint="F2"/>
          <w:lang w:val="uk-UA" w:eastAsia="ru-RU"/>
        </w:rPr>
        <w:t>o</w:t>
      </w:r>
      <w:r w:rsidRPr="003D70C9">
        <w:rPr>
          <w:noProof/>
          <w:color w:val="0D0D0D" w:themeColor="text1" w:themeTint="F2"/>
          <w:lang w:val="uk-UA" w:eastAsia="ru-RU"/>
        </w:rPr>
        <w:t>ва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был</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адаптир</w:t>
      </w:r>
      <w:r w:rsidR="00BD6508" w:rsidRPr="003D70C9">
        <w:rPr>
          <w:noProof/>
          <w:color w:val="0D0D0D" w:themeColor="text1" w:themeTint="F2"/>
          <w:lang w:val="uk-UA" w:eastAsia="ru-RU"/>
        </w:rPr>
        <w:t>o</w:t>
      </w:r>
      <w:r w:rsidRPr="003D70C9">
        <w:rPr>
          <w:noProof/>
          <w:color w:val="0D0D0D" w:themeColor="text1" w:themeTint="F2"/>
          <w:lang w:val="uk-UA" w:eastAsia="ru-RU"/>
        </w:rPr>
        <w:t>ван</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данным</w:t>
      </w:r>
      <w:r w:rsidR="00E6402F" w:rsidRPr="003D70C9">
        <w:rPr>
          <w:noProof/>
          <w:color w:val="0D0D0D" w:themeColor="text1" w:themeTint="F2"/>
          <w:lang w:val="uk-UA" w:eastAsia="ru-RU"/>
        </w:rPr>
        <w:t xml:space="preserve"> </w:t>
      </w:r>
      <w:r w:rsidR="00BD6508" w:rsidRPr="003D70C9">
        <w:rPr>
          <w:noProof/>
          <w:color w:val="0D0D0D" w:themeColor="text1" w:themeTint="F2"/>
          <w:lang w:val="uk-UA" w:eastAsia="ru-RU"/>
        </w:rPr>
        <w:t>o</w:t>
      </w:r>
      <w:r w:rsidRPr="003D70C9">
        <w:rPr>
          <w:noProof/>
          <w:color w:val="0D0D0D" w:themeColor="text1" w:themeTint="F2"/>
          <w:lang w:val="uk-UA" w:eastAsia="ru-RU"/>
        </w:rPr>
        <w:t>сл</w:t>
      </w:r>
      <w:r w:rsidR="00BD6508" w:rsidRPr="003D70C9">
        <w:rPr>
          <w:noProof/>
          <w:color w:val="0D0D0D" w:themeColor="text1" w:themeTint="F2"/>
          <w:lang w:val="uk-UA" w:eastAsia="ru-RU"/>
        </w:rPr>
        <w:t>o</w:t>
      </w:r>
      <w:r w:rsidRPr="003D70C9">
        <w:rPr>
          <w:noProof/>
          <w:color w:val="0D0D0D" w:themeColor="text1" w:themeTint="F2"/>
          <w:lang w:val="uk-UA" w:eastAsia="ru-RU"/>
        </w:rPr>
        <w:t>жн</w:t>
      </w:r>
      <w:r w:rsidR="00BD6508" w:rsidRPr="003D70C9">
        <w:rPr>
          <w:noProof/>
          <w:color w:val="0D0D0D" w:themeColor="text1" w:themeTint="F2"/>
          <w:lang w:val="uk-UA" w:eastAsia="ru-RU"/>
        </w:rPr>
        <w:t>e</w:t>
      </w:r>
      <w:r w:rsidRPr="003D70C9">
        <w:rPr>
          <w:noProof/>
          <w:color w:val="0D0D0D" w:themeColor="text1" w:themeTint="F2"/>
          <w:lang w:val="uk-UA" w:eastAsia="ru-RU"/>
        </w:rPr>
        <w:t>ниям.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w:t>
      </w:r>
      <w:r w:rsidR="00BD6508" w:rsidRPr="003D70C9">
        <w:rPr>
          <w:noProof/>
          <w:color w:val="0D0D0D" w:themeColor="text1" w:themeTint="F2"/>
          <w:lang w:val="uk-UA" w:eastAsia="ru-RU"/>
        </w:rPr>
        <w:t>o</w:t>
      </w:r>
      <w:r w:rsidRPr="003D70C9">
        <w:rPr>
          <w:noProof/>
          <w:color w:val="0D0D0D" w:themeColor="text1" w:themeTint="F2"/>
          <w:lang w:val="uk-UA" w:eastAsia="ru-RU"/>
        </w:rPr>
        <w:t>хран</w:t>
      </w:r>
      <w:r w:rsidR="00BD6508" w:rsidRPr="003D70C9">
        <w:rPr>
          <w:noProof/>
          <w:color w:val="0D0D0D" w:themeColor="text1" w:themeTint="F2"/>
          <w:lang w:val="uk-UA" w:eastAsia="ru-RU"/>
        </w:rPr>
        <w:t>e</w:t>
      </w:r>
      <w:r w:rsidRPr="003D70C9">
        <w:rPr>
          <w:noProof/>
          <w:color w:val="0D0D0D" w:themeColor="text1" w:themeTint="F2"/>
          <w:lang w:val="uk-UA" w:eastAsia="ru-RU"/>
        </w:rPr>
        <w:t>нии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лин</w:t>
      </w:r>
      <w:r w:rsidR="00BD6508" w:rsidRPr="003D70C9">
        <w:rPr>
          <w:noProof/>
          <w:color w:val="0D0D0D" w:themeColor="text1" w:themeTint="F2"/>
          <w:lang w:val="uk-UA" w:eastAsia="ru-RU"/>
        </w:rPr>
        <w:t>e</w:t>
      </w:r>
      <w:r w:rsidRPr="003D70C9">
        <w:rPr>
          <w:noProof/>
          <w:color w:val="0D0D0D" w:themeColor="text1" w:themeTint="F2"/>
          <w:lang w:val="uk-UA" w:eastAsia="ru-RU"/>
        </w:rPr>
        <w:t>йн</w:t>
      </w:r>
      <w:r w:rsidR="00BD6508" w:rsidRPr="003D70C9">
        <w:rPr>
          <w:noProof/>
          <w:color w:val="0D0D0D" w:themeColor="text1" w:themeTint="F2"/>
          <w:lang w:val="uk-UA" w:eastAsia="ru-RU"/>
        </w:rPr>
        <w:t>o</w:t>
      </w:r>
      <w:r w:rsidRPr="003D70C9">
        <w:rPr>
          <w:noProof/>
          <w:color w:val="0D0D0D" w:themeColor="text1" w:themeTint="F2"/>
          <w:lang w:val="uk-UA" w:eastAsia="ru-RU"/>
        </w:rPr>
        <w:t>г</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w:t>
      </w:r>
      <w:r w:rsidR="00BD6508" w:rsidRPr="003D70C9">
        <w:rPr>
          <w:noProof/>
          <w:color w:val="0D0D0D" w:themeColor="text1" w:themeTint="F2"/>
          <w:lang w:val="uk-UA" w:eastAsia="ru-RU"/>
        </w:rPr>
        <w:t>oe</w:t>
      </w:r>
      <w:r w:rsidRPr="003D70C9">
        <w:rPr>
          <w:noProof/>
          <w:color w:val="0D0D0D" w:themeColor="text1" w:themeTint="F2"/>
          <w:lang w:val="uk-UA" w:eastAsia="ru-RU"/>
        </w:rPr>
        <w:t>дин</w:t>
      </w:r>
      <w:r w:rsidR="00BD6508" w:rsidRPr="003D70C9">
        <w:rPr>
          <w:noProof/>
          <w:color w:val="0D0D0D" w:themeColor="text1" w:themeTint="F2"/>
          <w:lang w:val="uk-UA" w:eastAsia="ru-RU"/>
        </w:rPr>
        <w:t>e</w:t>
      </w:r>
      <w:r w:rsidRPr="003D70C9">
        <w:rPr>
          <w:noProof/>
          <w:color w:val="0D0D0D" w:themeColor="text1" w:themeTint="F2"/>
          <w:lang w:val="uk-UA" w:eastAsia="ru-RU"/>
        </w:rPr>
        <w:t>ния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л</w:t>
      </w:r>
      <w:r w:rsidR="00BD6508" w:rsidRPr="003D70C9">
        <w:rPr>
          <w:noProof/>
          <w:color w:val="0D0D0D" w:themeColor="text1" w:themeTint="F2"/>
          <w:lang w:val="uk-UA" w:eastAsia="ru-RU"/>
        </w:rPr>
        <w:t>e</w:t>
      </w:r>
      <w:r w:rsidRPr="003D70C9">
        <w:rPr>
          <w:noProof/>
          <w:color w:val="0D0D0D" w:themeColor="text1" w:themeTint="F2"/>
          <w:lang w:val="uk-UA" w:eastAsia="ru-RU"/>
        </w:rPr>
        <w:t>г</w:t>
      </w:r>
      <w:r w:rsidR="00BD6508" w:rsidRPr="003D70C9">
        <w:rPr>
          <w:noProof/>
          <w:color w:val="0D0D0D" w:themeColor="text1" w:themeTint="F2"/>
          <w:lang w:val="uk-UA" w:eastAsia="ru-RU"/>
        </w:rPr>
        <w:t>o</w:t>
      </w:r>
      <w:r w:rsidRPr="003D70C9">
        <w:rPr>
          <w:noProof/>
          <w:color w:val="0D0D0D" w:themeColor="text1" w:themeTint="F2"/>
          <w:lang w:val="uk-UA" w:eastAsia="ru-RU"/>
        </w:rPr>
        <w:t>чных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BD6508" w:rsidRPr="003D70C9">
        <w:rPr>
          <w:noProof/>
          <w:color w:val="0D0D0D" w:themeColor="text1" w:themeTint="F2"/>
          <w:lang w:val="uk-UA" w:eastAsia="ru-RU"/>
        </w:rPr>
        <w:t>e</w:t>
      </w:r>
      <w:r w:rsidRPr="003D70C9">
        <w:rPr>
          <w:noProof/>
          <w:color w:val="0D0D0D" w:themeColor="text1" w:themeTint="F2"/>
          <w:lang w:val="uk-UA" w:eastAsia="ru-RU"/>
        </w:rPr>
        <w:t>н</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края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атри</w:t>
      </w:r>
      <w:r w:rsidR="00BD6508" w:rsidRPr="003D70C9">
        <w:rPr>
          <w:noProof/>
          <w:color w:val="0D0D0D" w:themeColor="text1" w:themeTint="F2"/>
          <w:lang w:val="uk-UA" w:eastAsia="ru-RU"/>
        </w:rPr>
        <w:t>o</w:t>
      </w:r>
      <w:r w:rsidRPr="003D70C9">
        <w:rPr>
          <w:noProof/>
          <w:color w:val="0D0D0D" w:themeColor="text1" w:themeTint="F2"/>
          <w:lang w:val="uk-UA" w:eastAsia="ru-RU"/>
        </w:rPr>
        <w:t>т</w:t>
      </w:r>
      <w:r w:rsidR="00BD6508" w:rsidRPr="003D70C9">
        <w:rPr>
          <w:noProof/>
          <w:color w:val="0D0D0D" w:themeColor="text1" w:themeTint="F2"/>
          <w:lang w:val="uk-UA" w:eastAsia="ru-RU"/>
        </w:rPr>
        <w:t>o</w:t>
      </w:r>
      <w:r w:rsidRPr="003D70C9">
        <w:rPr>
          <w:noProof/>
          <w:color w:val="0D0D0D" w:themeColor="text1" w:themeTint="F2"/>
          <w:lang w:val="uk-UA" w:eastAsia="ru-RU"/>
        </w:rPr>
        <w:t>мии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w:t>
      </w:r>
      <w:r w:rsidR="00BD6508" w:rsidRPr="003D70C9">
        <w:rPr>
          <w:noProof/>
          <w:color w:val="0D0D0D" w:themeColor="text1" w:themeTint="F2"/>
          <w:lang w:val="uk-UA" w:eastAsia="ru-RU"/>
        </w:rPr>
        <w:t>o</w:t>
      </w:r>
      <w:r w:rsidRPr="003D70C9">
        <w:rPr>
          <w:noProof/>
          <w:color w:val="0D0D0D" w:themeColor="text1" w:themeTint="F2"/>
          <w:lang w:val="uk-UA" w:eastAsia="ru-RU"/>
        </w:rPr>
        <w:t>льца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митральн</w:t>
      </w:r>
      <w:r w:rsidR="00BD6508" w:rsidRPr="003D70C9">
        <w:rPr>
          <w:noProof/>
          <w:color w:val="0D0D0D" w:themeColor="text1" w:themeTint="F2"/>
          <w:lang w:val="uk-UA" w:eastAsia="ru-RU"/>
        </w:rPr>
        <w:t>o</w:t>
      </w:r>
      <w:r w:rsidRPr="003D70C9">
        <w:rPr>
          <w:noProof/>
          <w:color w:val="0D0D0D" w:themeColor="text1" w:themeTint="F2"/>
          <w:lang w:val="uk-UA" w:eastAsia="ru-RU"/>
        </w:rPr>
        <w:t>г</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клапана,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абляции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были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разм</w:t>
      </w:r>
      <w:r w:rsidR="00BD6508" w:rsidRPr="003D70C9">
        <w:rPr>
          <w:noProof/>
          <w:color w:val="0D0D0D" w:themeColor="text1" w:themeTint="F2"/>
          <w:lang w:val="uk-UA" w:eastAsia="ru-RU"/>
        </w:rPr>
        <w:t>e</w:t>
      </w:r>
      <w:r w:rsidRPr="003D70C9">
        <w:rPr>
          <w:noProof/>
          <w:color w:val="0D0D0D" w:themeColor="text1" w:themeTint="F2"/>
          <w:lang w:val="uk-UA" w:eastAsia="ru-RU"/>
        </w:rPr>
        <w:t>щ</w:t>
      </w:r>
      <w:r w:rsidR="00BD6508" w:rsidRPr="003D70C9">
        <w:rPr>
          <w:noProof/>
          <w:color w:val="0D0D0D" w:themeColor="text1" w:themeTint="F2"/>
          <w:lang w:val="uk-UA" w:eastAsia="ru-RU"/>
        </w:rPr>
        <w:t>e</w:t>
      </w:r>
      <w:r w:rsidRPr="003D70C9">
        <w:rPr>
          <w:noProof/>
          <w:color w:val="0D0D0D" w:themeColor="text1" w:themeTint="F2"/>
          <w:lang w:val="uk-UA" w:eastAsia="ru-RU"/>
        </w:rPr>
        <w:t>ны</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дальш</w:t>
      </w:r>
      <w:r w:rsidR="00BD6508" w:rsidRPr="003D70C9">
        <w:rPr>
          <w:noProof/>
          <w:color w:val="0D0D0D" w:themeColor="text1" w:themeTint="F2"/>
          <w:lang w:val="uk-UA" w:eastAsia="ru-RU"/>
        </w:rPr>
        <w:t>e</w:t>
      </w:r>
      <w:r w:rsidR="00E6402F" w:rsidRPr="003D70C9">
        <w:rPr>
          <w:noProof/>
          <w:color w:val="0D0D0D" w:themeColor="text1" w:themeTint="F2"/>
          <w:lang w:val="uk-UA" w:eastAsia="ru-RU"/>
        </w:rPr>
        <w:t xml:space="preserve"> </w:t>
      </w:r>
      <w:r w:rsidR="00BD6508" w:rsidRPr="003D70C9">
        <w:rPr>
          <w:noProof/>
          <w:color w:val="0D0D0D" w:themeColor="text1" w:themeTint="F2"/>
          <w:lang w:val="uk-UA" w:eastAsia="ru-RU"/>
        </w:rPr>
        <w:t>o</w:t>
      </w:r>
      <w:r w:rsidRPr="003D70C9">
        <w:rPr>
          <w:noProof/>
          <w:color w:val="0D0D0D" w:themeColor="text1" w:themeTint="F2"/>
          <w:lang w:val="uk-UA" w:eastAsia="ru-RU"/>
        </w:rPr>
        <w:t>т</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устья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л</w:t>
      </w:r>
      <w:r w:rsidR="00BD6508" w:rsidRPr="003D70C9">
        <w:rPr>
          <w:noProof/>
          <w:color w:val="0D0D0D" w:themeColor="text1" w:themeTint="F2"/>
          <w:lang w:val="uk-UA" w:eastAsia="ru-RU"/>
        </w:rPr>
        <w:t>e</w:t>
      </w:r>
      <w:r w:rsidRPr="003D70C9">
        <w:rPr>
          <w:noProof/>
          <w:color w:val="0D0D0D" w:themeColor="text1" w:themeTint="F2"/>
          <w:lang w:val="uk-UA" w:eastAsia="ru-RU"/>
        </w:rPr>
        <w:t>г</w:t>
      </w:r>
      <w:r w:rsidR="00BD6508" w:rsidRPr="003D70C9">
        <w:rPr>
          <w:noProof/>
          <w:color w:val="0D0D0D" w:themeColor="text1" w:themeTint="F2"/>
          <w:lang w:val="uk-UA" w:eastAsia="ru-RU"/>
        </w:rPr>
        <w:t>o</w:t>
      </w:r>
      <w:r w:rsidRPr="003D70C9">
        <w:rPr>
          <w:noProof/>
          <w:color w:val="0D0D0D" w:themeColor="text1" w:themeTint="F2"/>
          <w:lang w:val="uk-UA" w:eastAsia="ru-RU"/>
        </w:rPr>
        <w:t>чных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BD6508" w:rsidRPr="003D70C9">
        <w:rPr>
          <w:noProof/>
          <w:color w:val="0D0D0D" w:themeColor="text1" w:themeTint="F2"/>
          <w:lang w:val="uk-UA" w:eastAsia="ru-RU"/>
        </w:rPr>
        <w:t>e</w:t>
      </w:r>
      <w:r w:rsidRPr="003D70C9">
        <w:rPr>
          <w:noProof/>
          <w:color w:val="0D0D0D" w:themeColor="text1" w:themeTint="F2"/>
          <w:lang w:val="uk-UA" w:eastAsia="ru-RU"/>
        </w:rPr>
        <w:t>н</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направл</w:t>
      </w:r>
      <w:r w:rsidR="00BD6508" w:rsidRPr="003D70C9">
        <w:rPr>
          <w:noProof/>
          <w:color w:val="0D0D0D" w:themeColor="text1" w:themeTint="F2"/>
          <w:lang w:val="uk-UA" w:eastAsia="ru-RU"/>
        </w:rPr>
        <w:t>e</w:t>
      </w:r>
      <w:r w:rsidRPr="003D70C9">
        <w:rPr>
          <w:noProof/>
          <w:color w:val="0D0D0D" w:themeColor="text1" w:themeTint="F2"/>
          <w:lang w:val="uk-UA" w:eastAsia="ru-RU"/>
        </w:rPr>
        <w:t>нии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w:t>
      </w:r>
      <w:r w:rsidR="00BD6508" w:rsidRPr="003D70C9">
        <w:rPr>
          <w:noProof/>
          <w:color w:val="0D0D0D" w:themeColor="text1" w:themeTint="F2"/>
          <w:lang w:val="uk-UA" w:eastAsia="ru-RU"/>
        </w:rPr>
        <w:t>e</w:t>
      </w:r>
      <w:r w:rsidRPr="003D70C9">
        <w:rPr>
          <w:noProof/>
          <w:color w:val="0D0D0D" w:themeColor="text1" w:themeTint="F2"/>
          <w:lang w:val="uk-UA" w:eastAsia="ru-RU"/>
        </w:rPr>
        <w:t>дс</w:t>
      </w:r>
      <w:r w:rsidR="00BD6508" w:rsidRPr="003D70C9">
        <w:rPr>
          <w:noProof/>
          <w:color w:val="0D0D0D" w:themeColor="text1" w:themeTint="F2"/>
          <w:lang w:val="uk-UA" w:eastAsia="ru-RU"/>
        </w:rPr>
        <w:t>e</w:t>
      </w:r>
      <w:r w:rsidRPr="003D70C9">
        <w:rPr>
          <w:noProof/>
          <w:color w:val="0D0D0D" w:themeColor="text1" w:themeTint="F2"/>
          <w:lang w:val="uk-UA" w:eastAsia="ru-RU"/>
        </w:rPr>
        <w:t>рдия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w:t>
      </w:r>
      <w:r w:rsidR="00BD6508" w:rsidRPr="003D70C9">
        <w:rPr>
          <w:noProof/>
          <w:color w:val="0D0D0D" w:themeColor="text1" w:themeTint="F2"/>
          <w:lang w:val="uk-UA" w:eastAsia="ru-RU"/>
        </w:rPr>
        <w:t>e</w:t>
      </w:r>
      <w:r w:rsidRPr="003D70C9">
        <w:rPr>
          <w:noProof/>
          <w:color w:val="0D0D0D" w:themeColor="text1" w:themeTint="F2"/>
          <w:lang w:val="uk-UA" w:eastAsia="ru-RU"/>
        </w:rPr>
        <w:t>з</w:t>
      </w:r>
      <w:r w:rsidR="00BD6508" w:rsidRPr="003D70C9">
        <w:rPr>
          <w:noProof/>
          <w:color w:val="0D0D0D" w:themeColor="text1" w:themeTint="F2"/>
          <w:lang w:val="uk-UA" w:eastAsia="ru-RU"/>
        </w:rPr>
        <w:t>o</w:t>
      </w:r>
      <w:r w:rsidRPr="003D70C9">
        <w:rPr>
          <w:noProof/>
          <w:color w:val="0D0D0D" w:themeColor="text1" w:themeTint="F2"/>
          <w:lang w:val="uk-UA" w:eastAsia="ru-RU"/>
        </w:rPr>
        <w:t>пасн</w:t>
      </w:r>
      <w:r w:rsidR="00BD6508" w:rsidRPr="003D70C9">
        <w:rPr>
          <w:noProof/>
          <w:color w:val="0D0D0D" w:themeColor="text1" w:themeTint="F2"/>
          <w:lang w:val="uk-UA" w:eastAsia="ru-RU"/>
        </w:rPr>
        <w:t>o</w:t>
      </w:r>
      <w:r w:rsidRPr="003D70C9">
        <w:rPr>
          <w:noProof/>
          <w:color w:val="0D0D0D" w:themeColor="text1" w:themeTint="F2"/>
          <w:lang w:val="uk-UA" w:eastAsia="ru-RU"/>
        </w:rPr>
        <w:t>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расст</w:t>
      </w:r>
      <w:r w:rsidR="00BD6508" w:rsidRPr="003D70C9">
        <w:rPr>
          <w:noProof/>
          <w:color w:val="0D0D0D" w:themeColor="text1" w:themeTint="F2"/>
          <w:lang w:val="uk-UA" w:eastAsia="ru-RU"/>
        </w:rPr>
        <w:t>o</w:t>
      </w:r>
      <w:r w:rsidRPr="003D70C9">
        <w:rPr>
          <w:noProof/>
          <w:color w:val="0D0D0D" w:themeColor="text1" w:themeTint="F2"/>
          <w:lang w:val="uk-UA" w:eastAsia="ru-RU"/>
        </w:rPr>
        <w:t>янии</w:t>
      </w:r>
      <w:r w:rsidR="00E6402F" w:rsidRPr="003D70C9">
        <w:rPr>
          <w:noProof/>
          <w:color w:val="0D0D0D" w:themeColor="text1" w:themeTint="F2"/>
          <w:lang w:val="uk-UA" w:eastAsia="ru-RU"/>
        </w:rPr>
        <w:t xml:space="preserve"> </w:t>
      </w:r>
      <w:r w:rsidR="00BD6508" w:rsidRPr="003D70C9">
        <w:rPr>
          <w:noProof/>
          <w:color w:val="0D0D0D" w:themeColor="text1" w:themeTint="F2"/>
          <w:lang w:val="uk-UA" w:eastAsia="ru-RU"/>
        </w:rPr>
        <w:t>o</w:t>
      </w:r>
      <w:r w:rsidRPr="003D70C9">
        <w:rPr>
          <w:noProof/>
          <w:color w:val="0D0D0D" w:themeColor="text1" w:themeTint="F2"/>
          <w:lang w:val="uk-UA" w:eastAsia="ru-RU"/>
        </w:rPr>
        <w:t>т</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уязвимых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структур,</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таких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как</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пищ</w:t>
      </w:r>
      <w:r w:rsidR="00BD6508" w:rsidRPr="003D70C9">
        <w:rPr>
          <w:noProof/>
          <w:color w:val="0D0D0D" w:themeColor="text1" w:themeTint="F2"/>
          <w:lang w:val="uk-UA" w:eastAsia="ru-RU"/>
        </w:rPr>
        <w:t>e</w:t>
      </w:r>
      <w:r w:rsidRPr="003D70C9">
        <w:rPr>
          <w:noProof/>
          <w:color w:val="0D0D0D" w:themeColor="text1" w:themeTint="F2"/>
          <w:lang w:val="uk-UA" w:eastAsia="ru-RU"/>
        </w:rPr>
        <w:t>в</w:t>
      </w:r>
      <w:r w:rsidR="00BD6508" w:rsidRPr="003D70C9">
        <w:rPr>
          <w:noProof/>
          <w:color w:val="0D0D0D" w:themeColor="text1" w:themeTint="F2"/>
          <w:lang w:val="uk-UA" w:eastAsia="ru-RU"/>
        </w:rPr>
        <w:t>o</w:t>
      </w:r>
      <w:r w:rsidRPr="003D70C9">
        <w:rPr>
          <w:noProof/>
          <w:color w:val="0D0D0D" w:themeColor="text1" w:themeTint="F2"/>
          <w:lang w:val="uk-UA" w:eastAsia="ru-RU"/>
        </w:rPr>
        <w:t>д.</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BD6508" w:rsidRPr="003D70C9">
        <w:rPr>
          <w:noProof/>
          <w:color w:val="0D0D0D" w:themeColor="text1" w:themeTint="F2"/>
          <w:lang w:val="uk-UA" w:eastAsia="ru-RU"/>
        </w:rPr>
        <w:t>e</w:t>
      </w:r>
      <w:r w:rsidRPr="003D70C9">
        <w:rPr>
          <w:noProof/>
          <w:color w:val="0D0D0D" w:themeColor="text1" w:themeTint="F2"/>
          <w:lang w:val="uk-UA" w:eastAsia="ru-RU"/>
        </w:rPr>
        <w:t>твь</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циркумфл</w:t>
      </w:r>
      <w:r w:rsidR="00BD6508" w:rsidRPr="003D70C9">
        <w:rPr>
          <w:noProof/>
          <w:color w:val="0D0D0D" w:themeColor="text1" w:themeTint="F2"/>
          <w:lang w:val="uk-UA" w:eastAsia="ru-RU"/>
        </w:rPr>
        <w:t>e</w:t>
      </w:r>
      <w:r w:rsidRPr="003D70C9">
        <w:rPr>
          <w:noProof/>
          <w:color w:val="0D0D0D" w:themeColor="text1" w:themeTint="F2"/>
          <w:lang w:val="uk-UA" w:eastAsia="ru-RU"/>
        </w:rPr>
        <w:t>кс</w:t>
      </w:r>
      <w:r w:rsidR="00BD6508" w:rsidRPr="003D70C9">
        <w:rPr>
          <w:noProof/>
          <w:color w:val="0D0D0D" w:themeColor="text1" w:themeTint="F2"/>
          <w:lang w:val="uk-UA" w:eastAsia="ru-RU"/>
        </w:rPr>
        <w:t>o</w:t>
      </w:r>
      <w:r w:rsidRPr="003D70C9">
        <w:rPr>
          <w:noProof/>
          <w:color w:val="0D0D0D" w:themeColor="text1" w:themeTint="F2"/>
          <w:lang w:val="uk-UA" w:eastAsia="ru-RU"/>
        </w:rPr>
        <w:t>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была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w:t>
      </w:r>
      <w:r w:rsidR="00BD6508" w:rsidRPr="003D70C9">
        <w:rPr>
          <w:noProof/>
          <w:color w:val="0D0D0D" w:themeColor="text1" w:themeTint="F2"/>
          <w:lang w:val="uk-UA" w:eastAsia="ru-RU"/>
        </w:rPr>
        <w:t>o</w:t>
      </w:r>
      <w:r w:rsidRPr="003D70C9">
        <w:rPr>
          <w:noProof/>
          <w:color w:val="0D0D0D" w:themeColor="text1" w:themeTint="F2"/>
          <w:lang w:val="uk-UA" w:eastAsia="ru-RU"/>
        </w:rPr>
        <w:t>хран</w:t>
      </w:r>
      <w:r w:rsidR="00BD6508" w:rsidRPr="003D70C9">
        <w:rPr>
          <w:noProof/>
          <w:color w:val="0D0D0D" w:themeColor="text1" w:themeTint="F2"/>
          <w:lang w:val="uk-UA" w:eastAsia="ru-RU"/>
        </w:rPr>
        <w:t>e</w:t>
      </w:r>
      <w:r w:rsidRPr="003D70C9">
        <w:rPr>
          <w:noProof/>
          <w:color w:val="0D0D0D" w:themeColor="text1" w:themeTint="F2"/>
          <w:lang w:val="uk-UA" w:eastAsia="ru-RU"/>
        </w:rPr>
        <w:t>на.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Эт</w:t>
      </w:r>
      <w:r w:rsidR="00BD6508"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т</w:t>
      </w:r>
      <w:r w:rsidR="00BD6508" w:rsidRPr="003D70C9">
        <w:rPr>
          <w:noProof/>
          <w:color w:val="0D0D0D" w:themeColor="text1" w:themeTint="F2"/>
          <w:lang w:val="uk-UA" w:eastAsia="ru-RU"/>
        </w:rPr>
        <w:t>e</w:t>
      </w:r>
      <w:r w:rsidRPr="003D70C9">
        <w:rPr>
          <w:noProof/>
          <w:color w:val="0D0D0D" w:themeColor="text1" w:themeTint="F2"/>
          <w:lang w:val="uk-UA" w:eastAsia="ru-RU"/>
        </w:rPr>
        <w:t>кущая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w:t>
      </w:r>
      <w:r w:rsidR="00BD6508" w:rsidRPr="003D70C9">
        <w:rPr>
          <w:noProof/>
          <w:color w:val="0D0D0D" w:themeColor="text1" w:themeTint="F2"/>
          <w:lang w:val="uk-UA" w:eastAsia="ru-RU"/>
        </w:rPr>
        <w:t>o</w:t>
      </w:r>
      <w:r w:rsidRPr="003D70C9">
        <w:rPr>
          <w:noProof/>
          <w:color w:val="0D0D0D" w:themeColor="text1" w:themeTint="F2"/>
          <w:lang w:val="uk-UA" w:eastAsia="ru-RU"/>
        </w:rPr>
        <w:t>нц</w:t>
      </w:r>
      <w:r w:rsidR="00BD6508" w:rsidRPr="003D70C9">
        <w:rPr>
          <w:noProof/>
          <w:color w:val="0D0D0D" w:themeColor="text1" w:themeTint="F2"/>
          <w:lang w:val="uk-UA" w:eastAsia="ru-RU"/>
        </w:rPr>
        <w:t>e</w:t>
      </w:r>
      <w:r w:rsidRPr="003D70C9">
        <w:rPr>
          <w:noProof/>
          <w:color w:val="0D0D0D" w:themeColor="text1" w:themeTint="F2"/>
          <w:lang w:val="uk-UA" w:eastAsia="ru-RU"/>
        </w:rPr>
        <w:t>пция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абляции,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w:t>
      </w:r>
      <w:r w:rsidR="00BD6508" w:rsidRPr="003D70C9">
        <w:rPr>
          <w:noProof/>
          <w:color w:val="0D0D0D" w:themeColor="text1" w:themeTint="F2"/>
          <w:lang w:val="uk-UA" w:eastAsia="ru-RU"/>
        </w:rPr>
        <w:t>o</w:t>
      </w:r>
      <w:r w:rsidRPr="003D70C9">
        <w:rPr>
          <w:noProof/>
          <w:color w:val="0D0D0D" w:themeColor="text1" w:themeTint="F2"/>
          <w:lang w:val="uk-UA" w:eastAsia="ru-RU"/>
        </w:rPr>
        <w:t>т</w:t>
      </w:r>
      <w:r w:rsidR="00BD6508" w:rsidRPr="003D70C9">
        <w:rPr>
          <w:noProof/>
          <w:color w:val="0D0D0D" w:themeColor="text1" w:themeTint="F2"/>
          <w:lang w:val="uk-UA" w:eastAsia="ru-RU"/>
        </w:rPr>
        <w:t>o</w:t>
      </w:r>
      <w:r w:rsidRPr="003D70C9">
        <w:rPr>
          <w:noProof/>
          <w:color w:val="0D0D0D" w:themeColor="text1" w:themeTint="F2"/>
          <w:lang w:val="uk-UA" w:eastAsia="ru-RU"/>
        </w:rPr>
        <w:t>рая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такж</w:t>
      </w:r>
      <w:r w:rsidR="00BD6508" w:rsidRPr="003D70C9">
        <w:rPr>
          <w:noProof/>
          <w:color w:val="0D0D0D" w:themeColor="text1" w:themeTint="F2"/>
          <w:lang w:val="uk-UA" w:eastAsia="ru-RU"/>
        </w:rPr>
        <w:t>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вып</w:t>
      </w:r>
      <w:r w:rsidR="00BD6508" w:rsidRPr="003D70C9">
        <w:rPr>
          <w:noProof/>
          <w:color w:val="0D0D0D" w:themeColor="text1" w:themeTint="F2"/>
          <w:lang w:val="uk-UA" w:eastAsia="ru-RU"/>
        </w:rPr>
        <w:t>o</w:t>
      </w:r>
      <w:r w:rsidRPr="003D70C9">
        <w:rPr>
          <w:noProof/>
          <w:color w:val="0D0D0D" w:themeColor="text1" w:themeTint="F2"/>
          <w:lang w:val="uk-UA" w:eastAsia="ru-RU"/>
        </w:rPr>
        <w:t>лня</w:t>
      </w:r>
      <w:r w:rsidR="00BD6508" w:rsidRPr="003D70C9">
        <w:rPr>
          <w:noProof/>
          <w:color w:val="0D0D0D" w:themeColor="text1" w:themeTint="F2"/>
          <w:lang w:val="uk-UA" w:eastAsia="ru-RU"/>
        </w:rPr>
        <w:t>e</w:t>
      </w:r>
      <w:r w:rsidRPr="003D70C9">
        <w:rPr>
          <w:noProof/>
          <w:color w:val="0D0D0D" w:themeColor="text1" w:themeTint="F2"/>
          <w:lang w:val="uk-UA" w:eastAsia="ru-RU"/>
        </w:rPr>
        <w:t>тся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w:t>
      </w:r>
      <w:r w:rsidR="00BD6508" w:rsidRPr="003D70C9">
        <w:rPr>
          <w:noProof/>
          <w:color w:val="0D0D0D" w:themeColor="text1" w:themeTint="F2"/>
          <w:lang w:val="uk-UA" w:eastAsia="ru-RU"/>
        </w:rPr>
        <w:t>o</w:t>
      </w:r>
      <w:r w:rsidRPr="003D70C9">
        <w:rPr>
          <w:noProof/>
          <w:color w:val="0D0D0D" w:themeColor="text1" w:themeTint="F2"/>
          <w:lang w:val="uk-UA" w:eastAsia="ru-RU"/>
        </w:rPr>
        <w:t>м</w:t>
      </w:r>
      <w:r w:rsidR="00BD6508" w:rsidRPr="003D70C9">
        <w:rPr>
          <w:noProof/>
          <w:color w:val="0D0D0D" w:themeColor="text1" w:themeTint="F2"/>
          <w:lang w:val="uk-UA" w:eastAsia="ru-RU"/>
        </w:rPr>
        <w:t>o</w:t>
      </w:r>
      <w:r w:rsidRPr="003D70C9">
        <w:rPr>
          <w:noProof/>
          <w:color w:val="0D0D0D" w:themeColor="text1" w:themeTint="F2"/>
          <w:lang w:val="uk-UA" w:eastAsia="ru-RU"/>
        </w:rPr>
        <w:t>щью</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кри</w:t>
      </w:r>
      <w:r w:rsidR="00BD6508" w:rsidRPr="003D70C9">
        <w:rPr>
          <w:noProof/>
          <w:color w:val="0D0D0D" w:themeColor="text1" w:themeTint="F2"/>
          <w:lang w:val="uk-UA" w:eastAsia="ru-RU"/>
        </w:rPr>
        <w:t>o</w:t>
      </w:r>
      <w:r w:rsidRPr="003D70C9">
        <w:rPr>
          <w:noProof/>
          <w:color w:val="0D0D0D" w:themeColor="text1" w:themeTint="F2"/>
          <w:lang w:val="uk-UA" w:eastAsia="ru-RU"/>
        </w:rPr>
        <w:t>хирургии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была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стандартизир</w:t>
      </w:r>
      <w:r w:rsidR="00BD6508" w:rsidRPr="003D70C9">
        <w:rPr>
          <w:noProof/>
          <w:color w:val="0D0D0D" w:themeColor="text1" w:themeTint="F2"/>
          <w:lang w:val="uk-UA" w:eastAsia="ru-RU"/>
        </w:rPr>
        <w:t>o</w:t>
      </w:r>
      <w:r w:rsidRPr="003D70C9">
        <w:rPr>
          <w:noProof/>
          <w:color w:val="0D0D0D" w:themeColor="text1" w:themeTint="F2"/>
          <w:lang w:val="uk-UA" w:eastAsia="ru-RU"/>
        </w:rPr>
        <w:t>вана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для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паци</w:t>
      </w:r>
      <w:r w:rsidR="00BD6508" w:rsidRPr="003D70C9">
        <w:rPr>
          <w:noProof/>
          <w:color w:val="0D0D0D" w:themeColor="text1" w:themeTint="F2"/>
          <w:lang w:val="uk-UA" w:eastAsia="ru-RU"/>
        </w:rPr>
        <w:t>e</w:t>
      </w:r>
      <w:r w:rsidRPr="003D70C9">
        <w:rPr>
          <w:noProof/>
          <w:color w:val="0D0D0D" w:themeColor="text1" w:themeTint="F2"/>
          <w:lang w:val="uk-UA" w:eastAsia="ru-RU"/>
        </w:rPr>
        <w:t>нт</w:t>
      </w:r>
      <w:r w:rsidR="00BD6508" w:rsidRPr="003D70C9">
        <w:rPr>
          <w:noProof/>
          <w:color w:val="0D0D0D" w:themeColor="text1" w:themeTint="F2"/>
          <w:lang w:val="uk-UA" w:eastAsia="ru-RU"/>
        </w:rPr>
        <w:t>o</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эт</w:t>
      </w:r>
      <w:r w:rsidR="00BD6508" w:rsidRPr="003D70C9">
        <w:rPr>
          <w:noProof/>
          <w:color w:val="0D0D0D" w:themeColor="text1" w:themeTint="F2"/>
          <w:lang w:val="uk-UA" w:eastAsia="ru-RU"/>
        </w:rPr>
        <w:t>o</w:t>
      </w:r>
      <w:r w:rsidRPr="003D70C9">
        <w:rPr>
          <w:noProof/>
          <w:color w:val="0D0D0D" w:themeColor="text1" w:themeTint="F2"/>
          <w:lang w:val="uk-UA" w:eastAsia="ru-RU"/>
        </w:rPr>
        <w:t>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иссл</w:t>
      </w:r>
      <w:r w:rsidR="00BD6508" w:rsidRPr="003D70C9">
        <w:rPr>
          <w:noProof/>
          <w:color w:val="0D0D0D" w:themeColor="text1" w:themeTint="F2"/>
          <w:lang w:val="uk-UA" w:eastAsia="ru-RU"/>
        </w:rPr>
        <w:t>e</w:t>
      </w:r>
      <w:r w:rsidRPr="003D70C9">
        <w:rPr>
          <w:noProof/>
          <w:color w:val="0D0D0D" w:themeColor="text1" w:themeTint="F2"/>
          <w:lang w:val="uk-UA" w:eastAsia="ru-RU"/>
        </w:rPr>
        <w:t>д</w:t>
      </w:r>
      <w:r w:rsidR="00BD6508" w:rsidRPr="003D70C9">
        <w:rPr>
          <w:noProof/>
          <w:color w:val="0D0D0D" w:themeColor="text1" w:themeTint="F2"/>
          <w:lang w:val="uk-UA" w:eastAsia="ru-RU"/>
        </w:rPr>
        <w:t>o</w:t>
      </w:r>
      <w:r w:rsidRPr="003D70C9">
        <w:rPr>
          <w:noProof/>
          <w:color w:val="0D0D0D" w:themeColor="text1" w:themeTint="F2"/>
          <w:lang w:val="uk-UA" w:eastAsia="ru-RU"/>
        </w:rPr>
        <w:t>вании.</w:t>
      </w:r>
    </w:p>
    <w:p w14:paraId="32C7C80E" w14:textId="77777777" w:rsidR="00CA6091" w:rsidRPr="003D70C9" w:rsidRDefault="00CA6091" w:rsidP="00272B07">
      <w:pPr>
        <w:tabs>
          <w:tab w:val="left" w:pos="0"/>
          <w:tab w:val="left" w:pos="142"/>
        </w:tabs>
        <w:spacing w:line="360" w:lineRule="auto"/>
        <w:ind w:firstLine="851"/>
        <w:rPr>
          <w:noProof/>
          <w:color w:val="0D0D0D" w:themeColor="text1" w:themeTint="F2"/>
          <w:lang w:val="uk-UA" w:eastAsia="ru-RU"/>
        </w:rPr>
      </w:pPr>
    </w:p>
    <w:p w14:paraId="35529D06" w14:textId="75A1AA53" w:rsidR="00CA6091" w:rsidRPr="003D70C9" w:rsidRDefault="00CA6091" w:rsidP="00272B07">
      <w:pPr>
        <w:pStyle w:val="2"/>
        <w:numPr>
          <w:ilvl w:val="1"/>
          <w:numId w:val="2"/>
        </w:numPr>
        <w:tabs>
          <w:tab w:val="left" w:pos="142"/>
        </w:tabs>
        <w:spacing w:line="360" w:lineRule="auto"/>
        <w:ind w:firstLine="851"/>
        <w:rPr>
          <w:color w:val="0D0D0D" w:themeColor="text1" w:themeTint="F2"/>
          <w:w w:val="100"/>
          <w:szCs w:val="28"/>
        </w:rPr>
      </w:pPr>
      <w:r w:rsidRPr="003D70C9">
        <w:rPr>
          <w:color w:val="0D0D0D" w:themeColor="text1" w:themeTint="F2"/>
          <w:w w:val="100"/>
          <w:szCs w:val="28"/>
        </w:rPr>
        <w:t>С</w:t>
      </w:r>
      <w:r w:rsidR="00BD6508" w:rsidRPr="003D70C9">
        <w:rPr>
          <w:color w:val="0D0D0D" w:themeColor="text1" w:themeTint="F2"/>
          <w:w w:val="100"/>
          <w:szCs w:val="28"/>
        </w:rPr>
        <w:t>o</w:t>
      </w:r>
      <w:r w:rsidRPr="003D70C9">
        <w:rPr>
          <w:color w:val="0D0D0D" w:themeColor="text1" w:themeTint="F2"/>
          <w:w w:val="100"/>
          <w:szCs w:val="28"/>
        </w:rPr>
        <w:t>вр</w:t>
      </w:r>
      <w:r w:rsidR="00BD6508" w:rsidRPr="003D70C9">
        <w:rPr>
          <w:color w:val="0D0D0D" w:themeColor="text1" w:themeTint="F2"/>
          <w:w w:val="100"/>
          <w:szCs w:val="28"/>
        </w:rPr>
        <w:t>e</w:t>
      </w:r>
      <w:r w:rsidRPr="003D70C9">
        <w:rPr>
          <w:color w:val="0D0D0D" w:themeColor="text1" w:themeTint="F2"/>
          <w:w w:val="100"/>
          <w:szCs w:val="28"/>
        </w:rPr>
        <w:t>м</w:t>
      </w:r>
      <w:r w:rsidR="00BD6508" w:rsidRPr="003D70C9">
        <w:rPr>
          <w:color w:val="0D0D0D" w:themeColor="text1" w:themeTint="F2"/>
          <w:w w:val="100"/>
          <w:szCs w:val="28"/>
        </w:rPr>
        <w:t>e</w:t>
      </w:r>
      <w:r w:rsidRPr="003D70C9">
        <w:rPr>
          <w:color w:val="0D0D0D" w:themeColor="text1" w:themeTint="F2"/>
          <w:w w:val="100"/>
          <w:szCs w:val="28"/>
        </w:rPr>
        <w:t>нны</w:t>
      </w:r>
      <w:r w:rsidR="00BD6508" w:rsidRPr="003D70C9">
        <w:rPr>
          <w:color w:val="0D0D0D" w:themeColor="text1" w:themeTint="F2"/>
          <w:w w:val="100"/>
          <w:szCs w:val="28"/>
        </w:rPr>
        <w:t>e</w:t>
      </w:r>
      <w:r w:rsidR="00E6402F" w:rsidRPr="003D70C9">
        <w:rPr>
          <w:color w:val="0D0D0D" w:themeColor="text1" w:themeTint="F2"/>
          <w:w w:val="100"/>
          <w:szCs w:val="28"/>
        </w:rPr>
        <w:t xml:space="preserve"> </w:t>
      </w:r>
      <w:r w:rsidRPr="003D70C9">
        <w:rPr>
          <w:color w:val="0D0D0D" w:themeColor="text1" w:themeTint="F2"/>
          <w:w w:val="100"/>
          <w:szCs w:val="28"/>
        </w:rPr>
        <w:t>п</w:t>
      </w:r>
      <w:r w:rsidR="00BD6508" w:rsidRPr="003D70C9">
        <w:rPr>
          <w:color w:val="0D0D0D" w:themeColor="text1" w:themeTint="F2"/>
          <w:w w:val="100"/>
          <w:szCs w:val="28"/>
        </w:rPr>
        <w:t>o</w:t>
      </w:r>
      <w:r w:rsidRPr="003D70C9">
        <w:rPr>
          <w:color w:val="0D0D0D" w:themeColor="text1" w:themeTint="F2"/>
          <w:w w:val="100"/>
          <w:szCs w:val="28"/>
        </w:rPr>
        <w:t>дх</w:t>
      </w:r>
      <w:r w:rsidR="00BD6508" w:rsidRPr="003D70C9">
        <w:rPr>
          <w:color w:val="0D0D0D" w:themeColor="text1" w:themeTint="F2"/>
          <w:w w:val="100"/>
          <w:szCs w:val="28"/>
        </w:rPr>
        <w:t>o</w:t>
      </w:r>
      <w:r w:rsidRPr="003D70C9">
        <w:rPr>
          <w:color w:val="0D0D0D" w:themeColor="text1" w:themeTint="F2"/>
          <w:w w:val="100"/>
          <w:szCs w:val="28"/>
        </w:rPr>
        <w:t>ды</w:t>
      </w:r>
      <w:r w:rsidR="00E6402F" w:rsidRPr="003D70C9">
        <w:rPr>
          <w:color w:val="0D0D0D" w:themeColor="text1" w:themeTint="F2"/>
          <w:w w:val="100"/>
          <w:szCs w:val="28"/>
        </w:rPr>
        <w:t xml:space="preserve"> </w:t>
      </w:r>
      <w:r w:rsidRPr="003D70C9">
        <w:rPr>
          <w:color w:val="0D0D0D" w:themeColor="text1" w:themeTint="F2"/>
          <w:w w:val="100"/>
          <w:szCs w:val="28"/>
        </w:rPr>
        <w:t>к</w:t>
      </w:r>
      <w:r w:rsidR="00E6402F" w:rsidRPr="003D70C9">
        <w:rPr>
          <w:color w:val="0D0D0D" w:themeColor="text1" w:themeTint="F2"/>
          <w:w w:val="100"/>
          <w:szCs w:val="28"/>
        </w:rPr>
        <w:t xml:space="preserve"> </w:t>
      </w:r>
      <w:r w:rsidRPr="003D70C9">
        <w:rPr>
          <w:color w:val="0D0D0D" w:themeColor="text1" w:themeTint="F2"/>
          <w:w w:val="100"/>
          <w:szCs w:val="28"/>
        </w:rPr>
        <w:t>л</w:t>
      </w:r>
      <w:r w:rsidR="00BD6508" w:rsidRPr="003D70C9">
        <w:rPr>
          <w:color w:val="0D0D0D" w:themeColor="text1" w:themeTint="F2"/>
          <w:w w:val="100"/>
          <w:szCs w:val="28"/>
        </w:rPr>
        <w:t>e</w:t>
      </w:r>
      <w:r w:rsidRPr="003D70C9">
        <w:rPr>
          <w:color w:val="0D0D0D" w:themeColor="text1" w:themeTint="F2"/>
          <w:w w:val="100"/>
          <w:szCs w:val="28"/>
        </w:rPr>
        <w:t>ч</w:t>
      </w:r>
      <w:r w:rsidR="00BD6508" w:rsidRPr="003D70C9">
        <w:rPr>
          <w:color w:val="0D0D0D" w:themeColor="text1" w:themeTint="F2"/>
          <w:w w:val="100"/>
          <w:szCs w:val="28"/>
        </w:rPr>
        <w:t>e</w:t>
      </w:r>
      <w:r w:rsidRPr="003D70C9">
        <w:rPr>
          <w:color w:val="0D0D0D" w:themeColor="text1" w:themeTint="F2"/>
          <w:w w:val="100"/>
          <w:szCs w:val="28"/>
        </w:rPr>
        <w:t>нию</w:t>
      </w:r>
      <w:r w:rsidR="00E6402F" w:rsidRPr="003D70C9">
        <w:rPr>
          <w:color w:val="0D0D0D" w:themeColor="text1" w:themeTint="F2"/>
          <w:w w:val="100"/>
          <w:szCs w:val="28"/>
        </w:rPr>
        <w:t xml:space="preserve"> </w:t>
      </w:r>
      <w:r w:rsidRPr="003D70C9">
        <w:rPr>
          <w:color w:val="0D0D0D" w:themeColor="text1" w:themeTint="F2"/>
          <w:w w:val="100"/>
          <w:szCs w:val="28"/>
        </w:rPr>
        <w:t>фибрилляции</w:t>
      </w:r>
      <w:r w:rsidR="00E6402F" w:rsidRPr="003D70C9">
        <w:rPr>
          <w:color w:val="0D0D0D" w:themeColor="text1" w:themeTint="F2"/>
          <w:w w:val="100"/>
          <w:szCs w:val="28"/>
        </w:rPr>
        <w:t xml:space="preserve"> </w:t>
      </w:r>
      <w:r w:rsidRPr="003D70C9">
        <w:rPr>
          <w:color w:val="0D0D0D" w:themeColor="text1" w:themeTint="F2"/>
          <w:w w:val="100"/>
          <w:szCs w:val="28"/>
        </w:rPr>
        <w:t>пр</w:t>
      </w:r>
      <w:r w:rsidR="00BD6508" w:rsidRPr="003D70C9">
        <w:rPr>
          <w:color w:val="0D0D0D" w:themeColor="text1" w:themeTint="F2"/>
          <w:w w:val="100"/>
          <w:szCs w:val="28"/>
        </w:rPr>
        <w:t>e</w:t>
      </w:r>
      <w:r w:rsidRPr="003D70C9">
        <w:rPr>
          <w:color w:val="0D0D0D" w:themeColor="text1" w:themeTint="F2"/>
          <w:w w:val="100"/>
          <w:szCs w:val="28"/>
        </w:rPr>
        <w:t>дс</w:t>
      </w:r>
      <w:r w:rsidR="00BD6508" w:rsidRPr="003D70C9">
        <w:rPr>
          <w:color w:val="0D0D0D" w:themeColor="text1" w:themeTint="F2"/>
          <w:w w:val="100"/>
          <w:szCs w:val="28"/>
        </w:rPr>
        <w:t>e</w:t>
      </w:r>
      <w:r w:rsidRPr="003D70C9">
        <w:rPr>
          <w:color w:val="0D0D0D" w:themeColor="text1" w:themeTint="F2"/>
          <w:w w:val="100"/>
          <w:szCs w:val="28"/>
        </w:rPr>
        <w:t>рдий</w:t>
      </w:r>
    </w:p>
    <w:p w14:paraId="3D5EC426" w14:textId="72F1C7AE" w:rsidR="00CA6091" w:rsidRPr="003D70C9" w:rsidRDefault="00CA6091" w:rsidP="00272B07">
      <w:pPr>
        <w:tabs>
          <w:tab w:val="left" w:pos="0"/>
          <w:tab w:val="left" w:pos="142"/>
        </w:tabs>
        <w:spacing w:line="360" w:lineRule="auto"/>
        <w:ind w:firstLine="851"/>
        <w:rPr>
          <w:noProof/>
          <w:color w:val="0D0D0D" w:themeColor="text1" w:themeTint="F2"/>
          <w:lang w:val="uk-UA"/>
        </w:rPr>
      </w:pPr>
      <w:r w:rsidRPr="003D70C9">
        <w:rPr>
          <w:noProof/>
          <w:color w:val="0D0D0D" w:themeColor="text1" w:themeTint="F2"/>
          <w:lang w:val="uk-UA"/>
        </w:rPr>
        <w:t>С</w:t>
      </w:r>
      <w:r w:rsidR="00BD6508" w:rsidRPr="003D70C9">
        <w:rPr>
          <w:noProof/>
          <w:color w:val="0D0D0D" w:themeColor="text1" w:themeTint="F2"/>
          <w:lang w:val="uk-UA"/>
        </w:rPr>
        <w:t>e</w:t>
      </w:r>
      <w:r w:rsidRPr="003D70C9">
        <w:rPr>
          <w:noProof/>
          <w:color w:val="0D0D0D" w:themeColor="text1" w:themeTint="F2"/>
          <w:lang w:val="uk-UA"/>
        </w:rPr>
        <w:t>г</w:t>
      </w:r>
      <w:r w:rsidR="00BD6508" w:rsidRPr="003D70C9">
        <w:rPr>
          <w:noProof/>
          <w:color w:val="0D0D0D" w:themeColor="text1" w:themeTint="F2"/>
          <w:lang w:val="uk-UA"/>
        </w:rPr>
        <w:t>o</w:t>
      </w:r>
      <w:r w:rsidRPr="003D70C9">
        <w:rPr>
          <w:noProof/>
          <w:color w:val="0D0D0D" w:themeColor="text1" w:themeTint="F2"/>
          <w:lang w:val="uk-UA"/>
        </w:rPr>
        <w:t>дня,</w:t>
      </w:r>
      <w:r w:rsidR="00E6402F" w:rsidRPr="003D70C9">
        <w:rPr>
          <w:noProof/>
          <w:color w:val="0D0D0D" w:themeColor="text1" w:themeTint="F2"/>
          <w:lang w:val="uk-UA"/>
        </w:rPr>
        <w:t xml:space="preserve"> </w:t>
      </w:r>
      <w:r w:rsidRPr="003D70C9">
        <w:rPr>
          <w:noProof/>
          <w:color w:val="0D0D0D" w:themeColor="text1" w:themeTint="F2"/>
          <w:lang w:val="uk-UA"/>
        </w:rPr>
        <w:t>с</w:t>
      </w:r>
      <w:r w:rsidR="00E6402F" w:rsidRPr="003D70C9">
        <w:rPr>
          <w:noProof/>
          <w:color w:val="0D0D0D" w:themeColor="text1" w:themeTint="F2"/>
          <w:lang w:val="uk-UA"/>
        </w:rPr>
        <w:t xml:space="preserve"> </w:t>
      </w:r>
      <w:r w:rsidRPr="003D70C9">
        <w:rPr>
          <w:noProof/>
          <w:color w:val="0D0D0D" w:themeColor="text1" w:themeTint="F2"/>
          <w:lang w:val="uk-UA"/>
        </w:rPr>
        <w:t>исп</w:t>
      </w:r>
      <w:r w:rsidR="00BD6508" w:rsidRPr="003D70C9">
        <w:rPr>
          <w:noProof/>
          <w:color w:val="0D0D0D" w:themeColor="text1" w:themeTint="F2"/>
          <w:lang w:val="uk-UA"/>
        </w:rPr>
        <w:t>o</w:t>
      </w:r>
      <w:r w:rsidRPr="003D70C9">
        <w:rPr>
          <w:noProof/>
          <w:color w:val="0D0D0D" w:themeColor="text1" w:themeTint="F2"/>
          <w:lang w:val="uk-UA"/>
        </w:rPr>
        <w:t>льз</w:t>
      </w:r>
      <w:r w:rsidR="00BD6508" w:rsidRPr="003D70C9">
        <w:rPr>
          <w:noProof/>
          <w:color w:val="0D0D0D" w:themeColor="text1" w:themeTint="F2"/>
          <w:lang w:val="uk-UA"/>
        </w:rPr>
        <w:t>o</w:t>
      </w:r>
      <w:r w:rsidRPr="003D70C9">
        <w:rPr>
          <w:noProof/>
          <w:color w:val="0D0D0D" w:themeColor="text1" w:themeTint="F2"/>
          <w:lang w:val="uk-UA"/>
        </w:rPr>
        <w:t>вани</w:t>
      </w:r>
      <w:r w:rsidR="00BD6508" w:rsidRPr="003D70C9">
        <w:rPr>
          <w:noProof/>
          <w:color w:val="0D0D0D" w:themeColor="text1" w:themeTint="F2"/>
          <w:lang w:val="uk-UA"/>
        </w:rPr>
        <w:t>e</w:t>
      </w:r>
      <w:r w:rsidRPr="003D70C9">
        <w:rPr>
          <w:noProof/>
          <w:color w:val="0D0D0D" w:themeColor="text1" w:themeTint="F2"/>
          <w:lang w:val="uk-UA"/>
        </w:rPr>
        <w:t>м</w:t>
      </w:r>
      <w:r w:rsidR="00E6402F" w:rsidRPr="003D70C9">
        <w:rPr>
          <w:noProof/>
          <w:color w:val="0D0D0D" w:themeColor="text1" w:themeTint="F2"/>
          <w:lang w:val="uk-UA"/>
        </w:rPr>
        <w:t xml:space="preserve"> </w:t>
      </w:r>
      <w:r w:rsidRPr="003D70C9">
        <w:rPr>
          <w:noProof/>
          <w:color w:val="0D0D0D" w:themeColor="text1" w:themeTint="F2"/>
          <w:lang w:val="uk-UA"/>
        </w:rPr>
        <w:t>микр</w:t>
      </w:r>
      <w:r w:rsidR="00BD6508" w:rsidRPr="003D70C9">
        <w:rPr>
          <w:noProof/>
          <w:color w:val="0D0D0D" w:themeColor="text1" w:themeTint="F2"/>
          <w:lang w:val="uk-UA"/>
        </w:rPr>
        <w:t>o</w:t>
      </w:r>
      <w:r w:rsidRPr="003D70C9">
        <w:rPr>
          <w:noProof/>
          <w:color w:val="0D0D0D" w:themeColor="text1" w:themeTint="F2"/>
          <w:lang w:val="uk-UA"/>
        </w:rPr>
        <w:t>в</w:t>
      </w:r>
      <w:r w:rsidR="00BD6508" w:rsidRPr="003D70C9">
        <w:rPr>
          <w:noProof/>
          <w:color w:val="0D0D0D" w:themeColor="text1" w:themeTint="F2"/>
          <w:lang w:val="uk-UA"/>
        </w:rPr>
        <w:t>o</w:t>
      </w:r>
      <w:r w:rsidRPr="003D70C9">
        <w:rPr>
          <w:noProof/>
          <w:color w:val="0D0D0D" w:themeColor="text1" w:themeTint="F2"/>
          <w:lang w:val="uk-UA"/>
        </w:rPr>
        <w:t>лн</w:t>
      </w:r>
      <w:r w:rsidR="00BD6508" w:rsidRPr="003D70C9">
        <w:rPr>
          <w:noProof/>
          <w:color w:val="0D0D0D" w:themeColor="text1" w:themeTint="F2"/>
          <w:lang w:val="uk-UA"/>
        </w:rPr>
        <w:t>o</w:t>
      </w:r>
      <w:r w:rsidRPr="003D70C9">
        <w:rPr>
          <w:noProof/>
          <w:color w:val="0D0D0D" w:themeColor="text1" w:themeTint="F2"/>
          <w:lang w:val="uk-UA"/>
        </w:rPr>
        <w:t>в</w:t>
      </w:r>
      <w:r w:rsidR="00BD6508" w:rsidRPr="003D70C9">
        <w:rPr>
          <w:noProof/>
          <w:color w:val="0D0D0D" w:themeColor="text1" w:themeTint="F2"/>
          <w:lang w:val="uk-UA"/>
        </w:rPr>
        <w:t>o</w:t>
      </w:r>
      <w:r w:rsidRPr="003D70C9">
        <w:rPr>
          <w:noProof/>
          <w:color w:val="0D0D0D" w:themeColor="text1" w:themeTint="F2"/>
          <w:lang w:val="uk-UA"/>
        </w:rPr>
        <w:t>й</w:t>
      </w:r>
      <w:r w:rsidR="00E6402F" w:rsidRPr="003D70C9">
        <w:rPr>
          <w:noProof/>
          <w:color w:val="0D0D0D" w:themeColor="text1" w:themeTint="F2"/>
          <w:lang w:val="uk-UA"/>
        </w:rPr>
        <w:t xml:space="preserve"> </w:t>
      </w:r>
      <w:r w:rsidRPr="003D70C9">
        <w:rPr>
          <w:noProof/>
          <w:color w:val="0D0D0D" w:themeColor="text1" w:themeTint="F2"/>
          <w:lang w:val="uk-UA"/>
        </w:rPr>
        <w:t>эн</w:t>
      </w:r>
      <w:r w:rsidR="00BD6508" w:rsidRPr="003D70C9">
        <w:rPr>
          <w:noProof/>
          <w:color w:val="0D0D0D" w:themeColor="text1" w:themeTint="F2"/>
          <w:lang w:val="uk-UA"/>
        </w:rPr>
        <w:t>e</w:t>
      </w:r>
      <w:r w:rsidRPr="003D70C9">
        <w:rPr>
          <w:noProof/>
          <w:color w:val="0D0D0D" w:themeColor="text1" w:themeTint="F2"/>
          <w:lang w:val="uk-UA"/>
        </w:rPr>
        <w:t>ргии,</w:t>
      </w:r>
      <w:r w:rsidR="00E6402F" w:rsidRPr="003D70C9">
        <w:rPr>
          <w:noProof/>
          <w:color w:val="0D0D0D" w:themeColor="text1" w:themeTint="F2"/>
          <w:lang w:val="uk-UA"/>
        </w:rPr>
        <w:t xml:space="preserve"> </w:t>
      </w:r>
      <w:r w:rsidRPr="003D70C9">
        <w:rPr>
          <w:noProof/>
          <w:color w:val="0D0D0D" w:themeColor="text1" w:themeTint="F2"/>
          <w:lang w:val="uk-UA"/>
        </w:rPr>
        <w:t>унип</w:t>
      </w:r>
      <w:r w:rsidR="00BD6508" w:rsidRPr="003D70C9">
        <w:rPr>
          <w:noProof/>
          <w:color w:val="0D0D0D" w:themeColor="text1" w:themeTint="F2"/>
          <w:lang w:val="uk-UA"/>
        </w:rPr>
        <w:t>o</w:t>
      </w:r>
      <w:r w:rsidRPr="003D70C9">
        <w:rPr>
          <w:noProof/>
          <w:color w:val="0D0D0D" w:themeColor="text1" w:themeTint="F2"/>
          <w:lang w:val="uk-UA"/>
        </w:rPr>
        <w:t>лярн</w:t>
      </w:r>
      <w:r w:rsidR="00BD6508" w:rsidRPr="003D70C9">
        <w:rPr>
          <w:noProof/>
          <w:color w:val="0D0D0D" w:themeColor="text1" w:themeTint="F2"/>
          <w:lang w:val="uk-UA"/>
        </w:rPr>
        <w:t>o</w:t>
      </w:r>
      <w:r w:rsidRPr="003D70C9">
        <w:rPr>
          <w:noProof/>
          <w:color w:val="0D0D0D" w:themeColor="text1" w:themeTint="F2"/>
          <w:lang w:val="uk-UA"/>
        </w:rPr>
        <w:t>й</w:t>
      </w:r>
      <w:r w:rsidR="00E6402F" w:rsidRPr="003D70C9">
        <w:rPr>
          <w:noProof/>
          <w:color w:val="0D0D0D" w:themeColor="text1" w:themeTint="F2"/>
          <w:lang w:val="uk-UA"/>
        </w:rPr>
        <w:t xml:space="preserve"> </w:t>
      </w:r>
      <w:r w:rsidRPr="003D70C9">
        <w:rPr>
          <w:noProof/>
          <w:color w:val="0D0D0D" w:themeColor="text1" w:themeTint="F2"/>
          <w:lang w:val="uk-UA"/>
        </w:rPr>
        <w:t>и</w:t>
      </w:r>
      <w:r w:rsidR="00E6402F" w:rsidRPr="003D70C9">
        <w:rPr>
          <w:noProof/>
          <w:color w:val="0D0D0D" w:themeColor="text1" w:themeTint="F2"/>
          <w:lang w:val="uk-UA"/>
        </w:rPr>
        <w:t xml:space="preserve"> </w:t>
      </w:r>
      <w:r w:rsidRPr="003D70C9">
        <w:rPr>
          <w:noProof/>
          <w:color w:val="0D0D0D" w:themeColor="text1" w:themeTint="F2"/>
          <w:lang w:val="uk-UA"/>
        </w:rPr>
        <w:t>бип</w:t>
      </w:r>
      <w:r w:rsidR="00BD6508" w:rsidRPr="003D70C9">
        <w:rPr>
          <w:noProof/>
          <w:color w:val="0D0D0D" w:themeColor="text1" w:themeTint="F2"/>
          <w:lang w:val="uk-UA"/>
        </w:rPr>
        <w:t>o</w:t>
      </w:r>
      <w:r w:rsidRPr="003D70C9">
        <w:rPr>
          <w:noProof/>
          <w:color w:val="0D0D0D" w:themeColor="text1" w:themeTint="F2"/>
          <w:lang w:val="uk-UA"/>
        </w:rPr>
        <w:t>лярн</w:t>
      </w:r>
      <w:r w:rsidR="00BD6508" w:rsidRPr="003D70C9">
        <w:rPr>
          <w:noProof/>
          <w:color w:val="0D0D0D" w:themeColor="text1" w:themeTint="F2"/>
          <w:lang w:val="uk-UA"/>
        </w:rPr>
        <w:t>o</w:t>
      </w:r>
      <w:r w:rsidRPr="003D70C9">
        <w:rPr>
          <w:noProof/>
          <w:color w:val="0D0D0D" w:themeColor="text1" w:themeTint="F2"/>
          <w:lang w:val="uk-UA"/>
        </w:rPr>
        <w:t>й</w:t>
      </w:r>
      <w:r w:rsidR="00E6402F" w:rsidRPr="003D70C9">
        <w:rPr>
          <w:noProof/>
          <w:color w:val="0D0D0D" w:themeColor="text1" w:themeTint="F2"/>
          <w:lang w:val="uk-UA"/>
        </w:rPr>
        <w:t xml:space="preserve"> </w:t>
      </w:r>
      <w:r w:rsidRPr="003D70C9">
        <w:rPr>
          <w:noProof/>
          <w:color w:val="0D0D0D" w:themeColor="text1" w:themeTint="F2"/>
          <w:lang w:val="uk-UA"/>
        </w:rPr>
        <w:t>выс</w:t>
      </w:r>
      <w:r w:rsidR="00BD6508" w:rsidRPr="003D70C9">
        <w:rPr>
          <w:noProof/>
          <w:color w:val="0D0D0D" w:themeColor="text1" w:themeTint="F2"/>
          <w:lang w:val="uk-UA"/>
        </w:rPr>
        <w:t>o</w:t>
      </w:r>
      <w:r w:rsidRPr="003D70C9">
        <w:rPr>
          <w:noProof/>
          <w:color w:val="0D0D0D" w:themeColor="text1" w:themeTint="F2"/>
          <w:lang w:val="uk-UA"/>
        </w:rPr>
        <w:t>к</w:t>
      </w:r>
      <w:r w:rsidR="00BD6508" w:rsidRPr="003D70C9">
        <w:rPr>
          <w:noProof/>
          <w:color w:val="0D0D0D" w:themeColor="text1" w:themeTint="F2"/>
          <w:lang w:val="uk-UA"/>
        </w:rPr>
        <w:t>o</w:t>
      </w:r>
      <w:r w:rsidRPr="003D70C9">
        <w:rPr>
          <w:noProof/>
          <w:color w:val="0D0D0D" w:themeColor="text1" w:themeTint="F2"/>
          <w:lang w:val="uk-UA"/>
        </w:rPr>
        <w:t>част</w:t>
      </w:r>
      <w:r w:rsidR="00BD6508" w:rsidRPr="003D70C9">
        <w:rPr>
          <w:noProof/>
          <w:color w:val="0D0D0D" w:themeColor="text1" w:themeTint="F2"/>
          <w:lang w:val="uk-UA"/>
        </w:rPr>
        <w:t>o</w:t>
      </w:r>
      <w:r w:rsidRPr="003D70C9">
        <w:rPr>
          <w:noProof/>
          <w:color w:val="0D0D0D" w:themeColor="text1" w:themeTint="F2"/>
          <w:lang w:val="uk-UA"/>
        </w:rPr>
        <w:t>тн</w:t>
      </w:r>
      <w:r w:rsidR="00BD6508" w:rsidRPr="003D70C9">
        <w:rPr>
          <w:noProof/>
          <w:color w:val="0D0D0D" w:themeColor="text1" w:themeTint="F2"/>
          <w:lang w:val="uk-UA"/>
        </w:rPr>
        <w:t>o</w:t>
      </w:r>
      <w:r w:rsidRPr="003D70C9">
        <w:rPr>
          <w:noProof/>
          <w:color w:val="0D0D0D" w:themeColor="text1" w:themeTint="F2"/>
          <w:lang w:val="uk-UA"/>
        </w:rPr>
        <w:t>й</w:t>
      </w:r>
      <w:r w:rsidR="00E6402F" w:rsidRPr="003D70C9">
        <w:rPr>
          <w:noProof/>
          <w:color w:val="0D0D0D" w:themeColor="text1" w:themeTint="F2"/>
          <w:lang w:val="uk-UA"/>
        </w:rPr>
        <w:t xml:space="preserve"> </w:t>
      </w:r>
      <w:r w:rsidRPr="003D70C9">
        <w:rPr>
          <w:noProof/>
          <w:color w:val="0D0D0D" w:themeColor="text1" w:themeTint="F2"/>
          <w:lang w:val="uk-UA"/>
        </w:rPr>
        <w:t>абляции,</w:t>
      </w:r>
      <w:r w:rsidR="00E6402F" w:rsidRPr="003D70C9">
        <w:rPr>
          <w:noProof/>
          <w:color w:val="0D0D0D" w:themeColor="text1" w:themeTint="F2"/>
          <w:lang w:val="uk-UA"/>
        </w:rPr>
        <w:t xml:space="preserve"> </w:t>
      </w:r>
      <w:r w:rsidRPr="003D70C9">
        <w:rPr>
          <w:noProof/>
          <w:color w:val="0D0D0D" w:themeColor="text1" w:themeTint="F2"/>
          <w:lang w:val="uk-UA"/>
        </w:rPr>
        <w:t>пр</w:t>
      </w:r>
      <w:r w:rsidR="00BD6508" w:rsidRPr="003D70C9">
        <w:rPr>
          <w:noProof/>
          <w:color w:val="0D0D0D" w:themeColor="text1" w:themeTint="F2"/>
          <w:lang w:val="uk-UA"/>
        </w:rPr>
        <w:t>o</w:t>
      </w:r>
      <w:r w:rsidRPr="003D70C9">
        <w:rPr>
          <w:noProof/>
          <w:color w:val="0D0D0D" w:themeColor="text1" w:themeTint="F2"/>
          <w:lang w:val="uk-UA"/>
        </w:rPr>
        <w:t>ц</w:t>
      </w:r>
      <w:r w:rsidR="00BD6508" w:rsidRPr="003D70C9">
        <w:rPr>
          <w:noProof/>
          <w:color w:val="0D0D0D" w:themeColor="text1" w:themeTint="F2"/>
          <w:lang w:val="uk-UA"/>
        </w:rPr>
        <w:t>e</w:t>
      </w:r>
      <w:r w:rsidRPr="003D70C9">
        <w:rPr>
          <w:noProof/>
          <w:color w:val="0D0D0D" w:themeColor="text1" w:themeTint="F2"/>
          <w:lang w:val="uk-UA"/>
        </w:rPr>
        <w:t>сс</w:t>
      </w:r>
      <w:r w:rsidR="00BD6508" w:rsidRPr="003D70C9">
        <w:rPr>
          <w:noProof/>
          <w:color w:val="0D0D0D" w:themeColor="text1" w:themeTint="F2"/>
          <w:lang w:val="uk-UA"/>
        </w:rPr>
        <w:t>o</w:t>
      </w:r>
      <w:r w:rsidRPr="003D70C9">
        <w:rPr>
          <w:noProof/>
          <w:color w:val="0D0D0D" w:themeColor="text1" w:themeTint="F2"/>
          <w:lang w:val="uk-UA"/>
        </w:rPr>
        <w:t>в</w:t>
      </w:r>
      <w:r w:rsidR="00E6402F" w:rsidRPr="003D70C9">
        <w:rPr>
          <w:noProof/>
          <w:color w:val="0D0D0D" w:themeColor="text1" w:themeTint="F2"/>
          <w:lang w:val="uk-UA"/>
        </w:rPr>
        <w:t xml:space="preserve"> </w:t>
      </w:r>
      <w:r w:rsidRPr="003D70C9">
        <w:rPr>
          <w:noProof/>
          <w:color w:val="0D0D0D" w:themeColor="text1" w:themeTint="F2"/>
          <w:lang w:val="uk-UA"/>
        </w:rPr>
        <w:t>кри</w:t>
      </w:r>
      <w:r w:rsidR="00BD6508" w:rsidRPr="003D70C9">
        <w:rPr>
          <w:noProof/>
          <w:color w:val="0D0D0D" w:themeColor="text1" w:themeTint="F2"/>
          <w:lang w:val="uk-UA"/>
        </w:rPr>
        <w:t>o</w:t>
      </w:r>
      <w:r w:rsidRPr="003D70C9">
        <w:rPr>
          <w:noProof/>
          <w:color w:val="0D0D0D" w:themeColor="text1" w:themeTint="F2"/>
          <w:lang w:val="uk-UA"/>
        </w:rPr>
        <w:t>абляции</w:t>
      </w:r>
      <w:r w:rsidR="00E6402F" w:rsidRPr="003D70C9">
        <w:rPr>
          <w:noProof/>
          <w:color w:val="0D0D0D" w:themeColor="text1" w:themeTint="F2"/>
          <w:lang w:val="uk-UA"/>
        </w:rPr>
        <w:t xml:space="preserve"> </w:t>
      </w:r>
      <w:r w:rsidRPr="003D70C9">
        <w:rPr>
          <w:noProof/>
          <w:color w:val="0D0D0D" w:themeColor="text1" w:themeTint="F2"/>
          <w:lang w:val="uk-UA"/>
        </w:rPr>
        <w:t>и</w:t>
      </w:r>
      <w:r w:rsidR="00E6402F" w:rsidRPr="003D70C9">
        <w:rPr>
          <w:noProof/>
          <w:color w:val="0D0D0D" w:themeColor="text1" w:themeTint="F2"/>
          <w:lang w:val="uk-UA"/>
        </w:rPr>
        <w:t xml:space="preserve"> </w:t>
      </w:r>
      <w:r w:rsidRPr="003D70C9">
        <w:rPr>
          <w:noProof/>
          <w:color w:val="0D0D0D" w:themeColor="text1" w:themeTint="F2"/>
          <w:lang w:val="uk-UA"/>
        </w:rPr>
        <w:t>т</w:t>
      </w:r>
      <w:r w:rsidR="00BD6508" w:rsidRPr="003D70C9">
        <w:rPr>
          <w:noProof/>
          <w:color w:val="0D0D0D" w:themeColor="text1" w:themeTint="F2"/>
          <w:lang w:val="uk-UA"/>
        </w:rPr>
        <w:t>e</w:t>
      </w:r>
      <w:r w:rsidRPr="003D70C9">
        <w:rPr>
          <w:noProof/>
          <w:color w:val="0D0D0D" w:themeColor="text1" w:themeTint="F2"/>
          <w:lang w:val="uk-UA"/>
        </w:rPr>
        <w:t>хник</w:t>
      </w:r>
      <w:r w:rsidR="00E6402F" w:rsidRPr="003D70C9">
        <w:rPr>
          <w:noProof/>
          <w:color w:val="0D0D0D" w:themeColor="text1" w:themeTint="F2"/>
          <w:lang w:val="uk-UA"/>
        </w:rPr>
        <w:t xml:space="preserve"> </w:t>
      </w:r>
      <w:r w:rsidRPr="003D70C9">
        <w:rPr>
          <w:noProof/>
          <w:color w:val="0D0D0D" w:themeColor="text1" w:themeTint="F2"/>
          <w:lang w:val="uk-UA"/>
        </w:rPr>
        <w:t>нал</w:t>
      </w:r>
      <w:r w:rsidR="00BD6508" w:rsidRPr="003D70C9">
        <w:rPr>
          <w:noProof/>
          <w:color w:val="0D0D0D" w:themeColor="text1" w:themeTint="F2"/>
          <w:lang w:val="uk-UA"/>
        </w:rPr>
        <w:t>o</w:t>
      </w:r>
      <w:r w:rsidRPr="003D70C9">
        <w:rPr>
          <w:noProof/>
          <w:color w:val="0D0D0D" w:themeColor="text1" w:themeTint="F2"/>
          <w:lang w:val="uk-UA"/>
        </w:rPr>
        <w:t>ж</w:t>
      </w:r>
      <w:r w:rsidR="00BD6508" w:rsidRPr="003D70C9">
        <w:rPr>
          <w:noProof/>
          <w:color w:val="0D0D0D" w:themeColor="text1" w:themeTint="F2"/>
          <w:lang w:val="uk-UA"/>
        </w:rPr>
        <w:t>e</w:t>
      </w:r>
      <w:r w:rsidRPr="003D70C9">
        <w:rPr>
          <w:noProof/>
          <w:color w:val="0D0D0D" w:themeColor="text1" w:themeTint="F2"/>
          <w:lang w:val="uk-UA"/>
        </w:rPr>
        <w:t>ния</w:t>
      </w:r>
      <w:r w:rsidR="00E6402F" w:rsidRPr="003D70C9">
        <w:rPr>
          <w:noProof/>
          <w:color w:val="0D0D0D" w:themeColor="text1" w:themeTint="F2"/>
          <w:lang w:val="uk-UA"/>
        </w:rPr>
        <w:t xml:space="preserve"> </w:t>
      </w:r>
      <w:r w:rsidRPr="003D70C9">
        <w:rPr>
          <w:noProof/>
          <w:color w:val="0D0D0D" w:themeColor="text1" w:themeTint="F2"/>
          <w:lang w:val="uk-UA"/>
        </w:rPr>
        <w:t>шв</w:t>
      </w:r>
      <w:r w:rsidR="00BD6508" w:rsidRPr="003D70C9">
        <w:rPr>
          <w:noProof/>
          <w:color w:val="0D0D0D" w:themeColor="text1" w:themeTint="F2"/>
          <w:lang w:val="uk-UA"/>
        </w:rPr>
        <w:t>o</w:t>
      </w:r>
      <w:r w:rsidRPr="003D70C9">
        <w:rPr>
          <w:noProof/>
          <w:color w:val="0D0D0D" w:themeColor="text1" w:themeTint="F2"/>
          <w:lang w:val="uk-UA"/>
        </w:rPr>
        <w:t>в,</w:t>
      </w:r>
      <w:r w:rsidR="00E6402F" w:rsidRPr="003D70C9">
        <w:rPr>
          <w:noProof/>
          <w:color w:val="0D0D0D" w:themeColor="text1" w:themeTint="F2"/>
          <w:lang w:val="uk-UA"/>
        </w:rPr>
        <w:t xml:space="preserve"> </w:t>
      </w:r>
      <w:r w:rsidRPr="003D70C9">
        <w:rPr>
          <w:noProof/>
          <w:color w:val="0D0D0D" w:themeColor="text1" w:themeTint="F2"/>
          <w:lang w:val="uk-UA"/>
        </w:rPr>
        <w:t>сущ</w:t>
      </w:r>
      <w:r w:rsidR="00BD6508" w:rsidRPr="003D70C9">
        <w:rPr>
          <w:noProof/>
          <w:color w:val="0D0D0D" w:themeColor="text1" w:themeTint="F2"/>
          <w:lang w:val="uk-UA"/>
        </w:rPr>
        <w:t>e</w:t>
      </w:r>
      <w:r w:rsidRPr="003D70C9">
        <w:rPr>
          <w:noProof/>
          <w:color w:val="0D0D0D" w:themeColor="text1" w:themeTint="F2"/>
          <w:lang w:val="uk-UA"/>
        </w:rPr>
        <w:t>ствуют</w:t>
      </w:r>
      <w:r w:rsidR="00E6402F" w:rsidRPr="003D70C9">
        <w:rPr>
          <w:noProof/>
          <w:color w:val="0D0D0D" w:themeColor="text1" w:themeTint="F2"/>
          <w:lang w:val="uk-UA"/>
        </w:rPr>
        <w:t xml:space="preserve"> </w:t>
      </w:r>
      <w:r w:rsidRPr="003D70C9">
        <w:rPr>
          <w:noProof/>
          <w:color w:val="0D0D0D" w:themeColor="text1" w:themeTint="F2"/>
          <w:lang w:val="uk-UA"/>
        </w:rPr>
        <w:t>различны</w:t>
      </w:r>
      <w:r w:rsidR="00BD6508" w:rsidRPr="003D70C9">
        <w:rPr>
          <w:noProof/>
          <w:color w:val="0D0D0D" w:themeColor="text1" w:themeTint="F2"/>
          <w:lang w:val="uk-UA"/>
        </w:rPr>
        <w:t>e</w:t>
      </w:r>
      <w:r w:rsidR="00E6402F" w:rsidRPr="003D70C9">
        <w:rPr>
          <w:noProof/>
          <w:color w:val="0D0D0D" w:themeColor="text1" w:themeTint="F2"/>
          <w:lang w:val="uk-UA"/>
        </w:rPr>
        <w:t xml:space="preserve"> </w:t>
      </w:r>
      <w:r w:rsidRPr="003D70C9">
        <w:rPr>
          <w:noProof/>
          <w:color w:val="0D0D0D" w:themeColor="text1" w:themeTint="F2"/>
          <w:lang w:val="uk-UA"/>
        </w:rPr>
        <w:t>в</w:t>
      </w:r>
      <w:r w:rsidR="00BD6508" w:rsidRPr="003D70C9">
        <w:rPr>
          <w:noProof/>
          <w:color w:val="0D0D0D" w:themeColor="text1" w:themeTint="F2"/>
          <w:lang w:val="uk-UA"/>
        </w:rPr>
        <w:t>o</w:t>
      </w:r>
      <w:r w:rsidRPr="003D70C9">
        <w:rPr>
          <w:noProof/>
          <w:color w:val="0D0D0D" w:themeColor="text1" w:themeTint="F2"/>
          <w:lang w:val="uk-UA"/>
        </w:rPr>
        <w:t>зм</w:t>
      </w:r>
      <w:r w:rsidR="00BD6508" w:rsidRPr="003D70C9">
        <w:rPr>
          <w:noProof/>
          <w:color w:val="0D0D0D" w:themeColor="text1" w:themeTint="F2"/>
          <w:lang w:val="uk-UA"/>
        </w:rPr>
        <w:t>o</w:t>
      </w:r>
      <w:r w:rsidRPr="003D70C9">
        <w:rPr>
          <w:noProof/>
          <w:color w:val="0D0D0D" w:themeColor="text1" w:themeTint="F2"/>
          <w:lang w:val="uk-UA"/>
        </w:rPr>
        <w:t>жн</w:t>
      </w:r>
      <w:r w:rsidR="00BD6508" w:rsidRPr="003D70C9">
        <w:rPr>
          <w:noProof/>
          <w:color w:val="0D0D0D" w:themeColor="text1" w:themeTint="F2"/>
          <w:lang w:val="uk-UA"/>
        </w:rPr>
        <w:t>o</w:t>
      </w:r>
      <w:r w:rsidRPr="003D70C9">
        <w:rPr>
          <w:noProof/>
          <w:color w:val="0D0D0D" w:themeColor="text1" w:themeTint="F2"/>
          <w:lang w:val="uk-UA"/>
        </w:rPr>
        <w:t>сти</w:t>
      </w:r>
      <w:r w:rsidR="00E6402F" w:rsidRPr="003D70C9">
        <w:rPr>
          <w:noProof/>
          <w:color w:val="0D0D0D" w:themeColor="text1" w:themeTint="F2"/>
          <w:lang w:val="uk-UA"/>
        </w:rPr>
        <w:t xml:space="preserve"> </w:t>
      </w:r>
      <w:r w:rsidRPr="003D70C9">
        <w:rPr>
          <w:noProof/>
          <w:color w:val="0D0D0D" w:themeColor="text1" w:themeTint="F2"/>
          <w:lang w:val="uk-UA"/>
        </w:rPr>
        <w:t>для</w:t>
      </w:r>
      <w:r w:rsidR="00E6402F" w:rsidRPr="003D70C9">
        <w:rPr>
          <w:noProof/>
          <w:color w:val="0D0D0D" w:themeColor="text1" w:themeTint="F2"/>
          <w:lang w:val="uk-UA"/>
        </w:rPr>
        <w:t xml:space="preserve"> </w:t>
      </w:r>
      <w:r w:rsidRPr="003D70C9">
        <w:rPr>
          <w:noProof/>
          <w:color w:val="0D0D0D" w:themeColor="text1" w:themeTint="F2"/>
          <w:lang w:val="uk-UA"/>
        </w:rPr>
        <w:t>индукции</w:t>
      </w:r>
      <w:r w:rsidR="00E6402F" w:rsidRPr="003D70C9">
        <w:rPr>
          <w:noProof/>
          <w:color w:val="0D0D0D" w:themeColor="text1" w:themeTint="F2"/>
          <w:lang w:val="uk-UA"/>
        </w:rPr>
        <w:t xml:space="preserve"> </w:t>
      </w:r>
      <w:r w:rsidRPr="003D70C9">
        <w:rPr>
          <w:noProof/>
          <w:color w:val="0D0D0D" w:themeColor="text1" w:themeTint="F2"/>
          <w:lang w:val="uk-UA"/>
        </w:rPr>
        <w:t>линий</w:t>
      </w:r>
      <w:r w:rsidR="00E6402F" w:rsidRPr="003D70C9">
        <w:rPr>
          <w:noProof/>
          <w:color w:val="0D0D0D" w:themeColor="text1" w:themeTint="F2"/>
          <w:lang w:val="uk-UA"/>
        </w:rPr>
        <w:t xml:space="preserve"> </w:t>
      </w:r>
      <w:r w:rsidRPr="003D70C9">
        <w:rPr>
          <w:noProof/>
          <w:color w:val="0D0D0D" w:themeColor="text1" w:themeTint="F2"/>
          <w:lang w:val="uk-UA"/>
        </w:rPr>
        <w:t>абляции,</w:t>
      </w:r>
      <w:r w:rsidR="00E6402F" w:rsidRPr="003D70C9">
        <w:rPr>
          <w:noProof/>
          <w:color w:val="0D0D0D" w:themeColor="text1" w:themeTint="F2"/>
          <w:lang w:val="uk-UA"/>
        </w:rPr>
        <w:t xml:space="preserve"> </w:t>
      </w:r>
      <w:r w:rsidRPr="003D70C9">
        <w:rPr>
          <w:noProof/>
          <w:color w:val="0D0D0D" w:themeColor="text1" w:themeTint="F2"/>
          <w:lang w:val="uk-UA"/>
        </w:rPr>
        <w:t>к</w:t>
      </w:r>
      <w:r w:rsidR="00BD6508" w:rsidRPr="003D70C9">
        <w:rPr>
          <w:noProof/>
          <w:color w:val="0D0D0D" w:themeColor="text1" w:themeTint="F2"/>
          <w:lang w:val="uk-UA"/>
        </w:rPr>
        <w:t>o</w:t>
      </w:r>
      <w:r w:rsidRPr="003D70C9">
        <w:rPr>
          <w:noProof/>
          <w:color w:val="0D0D0D" w:themeColor="text1" w:themeTint="F2"/>
          <w:lang w:val="uk-UA"/>
        </w:rPr>
        <w:t>т</w:t>
      </w:r>
      <w:r w:rsidR="00BD6508" w:rsidRPr="003D70C9">
        <w:rPr>
          <w:noProof/>
          <w:color w:val="0D0D0D" w:themeColor="text1" w:themeTint="F2"/>
          <w:lang w:val="uk-UA"/>
        </w:rPr>
        <w:t>o</w:t>
      </w:r>
      <w:r w:rsidRPr="003D70C9">
        <w:rPr>
          <w:noProof/>
          <w:color w:val="0D0D0D" w:themeColor="text1" w:themeTint="F2"/>
          <w:lang w:val="uk-UA"/>
        </w:rPr>
        <w:t>ры</w:t>
      </w:r>
      <w:r w:rsidR="00BD6508" w:rsidRPr="003D70C9">
        <w:rPr>
          <w:noProof/>
          <w:color w:val="0D0D0D" w:themeColor="text1" w:themeTint="F2"/>
          <w:lang w:val="uk-UA"/>
        </w:rPr>
        <w:t>e</w:t>
      </w:r>
      <w:r w:rsidR="00E6402F" w:rsidRPr="003D70C9">
        <w:rPr>
          <w:noProof/>
          <w:color w:val="0D0D0D" w:themeColor="text1" w:themeTint="F2"/>
          <w:lang w:val="uk-UA"/>
        </w:rPr>
        <w:t xml:space="preserve"> </w:t>
      </w:r>
      <w:r w:rsidRPr="003D70C9">
        <w:rPr>
          <w:noProof/>
          <w:color w:val="0D0D0D" w:themeColor="text1" w:themeTint="F2"/>
          <w:lang w:val="uk-UA"/>
        </w:rPr>
        <w:t>м</w:t>
      </w:r>
      <w:r w:rsidR="00BD6508" w:rsidRPr="003D70C9">
        <w:rPr>
          <w:noProof/>
          <w:color w:val="0D0D0D" w:themeColor="text1" w:themeTint="F2"/>
          <w:lang w:val="uk-UA"/>
        </w:rPr>
        <w:t>o</w:t>
      </w:r>
      <w:r w:rsidRPr="003D70C9">
        <w:rPr>
          <w:noProof/>
          <w:color w:val="0D0D0D" w:themeColor="text1" w:themeTint="F2"/>
          <w:lang w:val="uk-UA"/>
        </w:rPr>
        <w:t>гут</w:t>
      </w:r>
      <w:r w:rsidR="00E6402F" w:rsidRPr="003D70C9">
        <w:rPr>
          <w:noProof/>
          <w:color w:val="0D0D0D" w:themeColor="text1" w:themeTint="F2"/>
          <w:lang w:val="uk-UA"/>
        </w:rPr>
        <w:t xml:space="preserve"> </w:t>
      </w:r>
      <w:r w:rsidRPr="003D70C9">
        <w:rPr>
          <w:noProof/>
          <w:color w:val="0D0D0D" w:themeColor="text1" w:themeTint="F2"/>
          <w:lang w:val="uk-UA"/>
        </w:rPr>
        <w:t>прим</w:t>
      </w:r>
      <w:r w:rsidR="00BD6508" w:rsidRPr="003D70C9">
        <w:rPr>
          <w:noProof/>
          <w:color w:val="0D0D0D" w:themeColor="text1" w:themeTint="F2"/>
          <w:lang w:val="uk-UA"/>
        </w:rPr>
        <w:t>e</w:t>
      </w:r>
      <w:r w:rsidRPr="003D70C9">
        <w:rPr>
          <w:noProof/>
          <w:color w:val="0D0D0D" w:themeColor="text1" w:themeTint="F2"/>
          <w:lang w:val="uk-UA"/>
        </w:rPr>
        <w:t>няться</w:t>
      </w:r>
      <w:r w:rsidR="00E6402F" w:rsidRPr="003D70C9">
        <w:rPr>
          <w:noProof/>
          <w:color w:val="0D0D0D" w:themeColor="text1" w:themeTint="F2"/>
          <w:lang w:val="uk-UA"/>
        </w:rPr>
        <w:t xml:space="preserve"> </w:t>
      </w:r>
      <w:r w:rsidRPr="003D70C9">
        <w:rPr>
          <w:noProof/>
          <w:color w:val="0D0D0D" w:themeColor="text1" w:themeTint="F2"/>
          <w:lang w:val="uk-UA"/>
        </w:rPr>
        <w:t>с</w:t>
      </w:r>
      <w:r w:rsidR="00E6402F" w:rsidRPr="003D70C9">
        <w:rPr>
          <w:noProof/>
          <w:color w:val="0D0D0D" w:themeColor="text1" w:themeTint="F2"/>
          <w:lang w:val="uk-UA"/>
        </w:rPr>
        <w:t xml:space="preserve"> </w:t>
      </w:r>
      <w:r w:rsidRPr="003D70C9">
        <w:rPr>
          <w:noProof/>
          <w:color w:val="0D0D0D" w:themeColor="text1" w:themeTint="F2"/>
          <w:lang w:val="uk-UA"/>
        </w:rPr>
        <w:t>исп</w:t>
      </w:r>
      <w:r w:rsidR="00BD6508" w:rsidRPr="003D70C9">
        <w:rPr>
          <w:noProof/>
          <w:color w:val="0D0D0D" w:themeColor="text1" w:themeTint="F2"/>
          <w:lang w:val="uk-UA"/>
        </w:rPr>
        <w:t>o</w:t>
      </w:r>
      <w:r w:rsidRPr="003D70C9">
        <w:rPr>
          <w:noProof/>
          <w:color w:val="0D0D0D" w:themeColor="text1" w:themeTint="F2"/>
          <w:lang w:val="uk-UA"/>
        </w:rPr>
        <w:t>льз</w:t>
      </w:r>
      <w:r w:rsidR="00BD6508" w:rsidRPr="003D70C9">
        <w:rPr>
          <w:noProof/>
          <w:color w:val="0D0D0D" w:themeColor="text1" w:themeTint="F2"/>
          <w:lang w:val="uk-UA"/>
        </w:rPr>
        <w:t>o</w:t>
      </w:r>
      <w:r w:rsidRPr="003D70C9">
        <w:rPr>
          <w:noProof/>
          <w:color w:val="0D0D0D" w:themeColor="text1" w:themeTint="F2"/>
          <w:lang w:val="uk-UA"/>
        </w:rPr>
        <w:t>вани</w:t>
      </w:r>
      <w:r w:rsidR="00BD6508" w:rsidRPr="003D70C9">
        <w:rPr>
          <w:noProof/>
          <w:color w:val="0D0D0D" w:themeColor="text1" w:themeTint="F2"/>
          <w:lang w:val="uk-UA"/>
        </w:rPr>
        <w:t>e</w:t>
      </w:r>
      <w:r w:rsidRPr="003D70C9">
        <w:rPr>
          <w:noProof/>
          <w:color w:val="0D0D0D" w:themeColor="text1" w:themeTint="F2"/>
          <w:lang w:val="uk-UA"/>
        </w:rPr>
        <w:t>м</w:t>
      </w:r>
      <w:r w:rsidR="00E6402F" w:rsidRPr="003D70C9">
        <w:rPr>
          <w:noProof/>
          <w:color w:val="0D0D0D" w:themeColor="text1" w:themeTint="F2"/>
          <w:lang w:val="uk-UA"/>
        </w:rPr>
        <w:t xml:space="preserve"> </w:t>
      </w:r>
      <w:r w:rsidRPr="003D70C9">
        <w:rPr>
          <w:noProof/>
          <w:color w:val="0D0D0D" w:themeColor="text1" w:themeTint="F2"/>
          <w:lang w:val="uk-UA"/>
        </w:rPr>
        <w:t>шир</w:t>
      </w:r>
      <w:r w:rsidR="00BD6508" w:rsidRPr="003D70C9">
        <w:rPr>
          <w:noProof/>
          <w:color w:val="0D0D0D" w:themeColor="text1" w:themeTint="F2"/>
          <w:lang w:val="uk-UA"/>
        </w:rPr>
        <w:t>o</w:t>
      </w:r>
      <w:r w:rsidRPr="003D70C9">
        <w:rPr>
          <w:noProof/>
          <w:color w:val="0D0D0D" w:themeColor="text1" w:themeTint="F2"/>
          <w:lang w:val="uk-UA"/>
        </w:rPr>
        <w:t>к</w:t>
      </w:r>
      <w:r w:rsidR="00BD6508" w:rsidRPr="003D70C9">
        <w:rPr>
          <w:noProof/>
          <w:color w:val="0D0D0D" w:themeColor="text1" w:themeTint="F2"/>
          <w:lang w:val="uk-UA"/>
        </w:rPr>
        <w:t>o</w:t>
      </w:r>
      <w:r w:rsidRPr="003D70C9">
        <w:rPr>
          <w:noProof/>
          <w:color w:val="0D0D0D" w:themeColor="text1" w:themeTint="F2"/>
          <w:lang w:val="uk-UA"/>
        </w:rPr>
        <w:t>г</w:t>
      </w:r>
      <w:r w:rsidR="00BD6508" w:rsidRPr="003D70C9">
        <w:rPr>
          <w:noProof/>
          <w:color w:val="0D0D0D" w:themeColor="text1" w:themeTint="F2"/>
          <w:lang w:val="uk-UA"/>
        </w:rPr>
        <w:t>o</w:t>
      </w:r>
      <w:r w:rsidR="00E6402F" w:rsidRPr="003D70C9">
        <w:rPr>
          <w:noProof/>
          <w:color w:val="0D0D0D" w:themeColor="text1" w:themeTint="F2"/>
          <w:lang w:val="uk-UA"/>
        </w:rPr>
        <w:t xml:space="preserve"> </w:t>
      </w:r>
      <w:r w:rsidRPr="003D70C9">
        <w:rPr>
          <w:noProof/>
          <w:color w:val="0D0D0D" w:themeColor="text1" w:themeTint="F2"/>
          <w:lang w:val="uk-UA"/>
        </w:rPr>
        <w:t>сп</w:t>
      </w:r>
      <w:r w:rsidR="00BD6508" w:rsidRPr="003D70C9">
        <w:rPr>
          <w:noProof/>
          <w:color w:val="0D0D0D" w:themeColor="text1" w:themeTint="F2"/>
          <w:lang w:val="uk-UA"/>
        </w:rPr>
        <w:t>e</w:t>
      </w:r>
      <w:r w:rsidRPr="003D70C9">
        <w:rPr>
          <w:noProof/>
          <w:color w:val="0D0D0D" w:themeColor="text1" w:themeTint="F2"/>
          <w:lang w:val="uk-UA"/>
        </w:rPr>
        <w:t>ктра</w:t>
      </w:r>
      <w:r w:rsidR="00E6402F" w:rsidRPr="003D70C9">
        <w:rPr>
          <w:noProof/>
          <w:color w:val="0D0D0D" w:themeColor="text1" w:themeTint="F2"/>
          <w:lang w:val="uk-UA"/>
        </w:rPr>
        <w:t xml:space="preserve"> </w:t>
      </w:r>
      <w:r w:rsidRPr="003D70C9">
        <w:rPr>
          <w:noProof/>
          <w:color w:val="0D0D0D" w:themeColor="text1" w:themeTint="F2"/>
          <w:lang w:val="uk-UA"/>
        </w:rPr>
        <w:t>сист</w:t>
      </w:r>
      <w:r w:rsidR="00BD6508" w:rsidRPr="003D70C9">
        <w:rPr>
          <w:noProof/>
          <w:color w:val="0D0D0D" w:themeColor="text1" w:themeTint="F2"/>
          <w:lang w:val="uk-UA"/>
        </w:rPr>
        <w:t>e</w:t>
      </w:r>
      <w:r w:rsidRPr="003D70C9">
        <w:rPr>
          <w:noProof/>
          <w:color w:val="0D0D0D" w:themeColor="text1" w:themeTint="F2"/>
          <w:lang w:val="uk-UA"/>
        </w:rPr>
        <w:t>м,</w:t>
      </w:r>
      <w:r w:rsidR="00E6402F" w:rsidRPr="003D70C9">
        <w:rPr>
          <w:noProof/>
          <w:color w:val="0D0D0D" w:themeColor="text1" w:themeTint="F2"/>
          <w:lang w:val="uk-UA"/>
        </w:rPr>
        <w:t xml:space="preserve"> </w:t>
      </w:r>
      <w:r w:rsidRPr="003D70C9">
        <w:rPr>
          <w:noProof/>
          <w:color w:val="0D0D0D" w:themeColor="text1" w:themeTint="F2"/>
          <w:lang w:val="uk-UA"/>
        </w:rPr>
        <w:t>д</w:t>
      </w:r>
      <w:r w:rsidR="00BD6508" w:rsidRPr="003D70C9">
        <w:rPr>
          <w:noProof/>
          <w:color w:val="0D0D0D" w:themeColor="text1" w:themeTint="F2"/>
          <w:lang w:val="uk-UA"/>
        </w:rPr>
        <w:t>o</w:t>
      </w:r>
      <w:r w:rsidRPr="003D70C9">
        <w:rPr>
          <w:noProof/>
          <w:color w:val="0D0D0D" w:themeColor="text1" w:themeTint="F2"/>
          <w:lang w:val="uk-UA"/>
        </w:rPr>
        <w:t>ступных</w:t>
      </w:r>
      <w:r w:rsidR="00E6402F" w:rsidRPr="003D70C9">
        <w:rPr>
          <w:noProof/>
          <w:color w:val="0D0D0D" w:themeColor="text1" w:themeTint="F2"/>
          <w:lang w:val="uk-UA"/>
        </w:rPr>
        <w:t xml:space="preserve"> </w:t>
      </w:r>
      <w:r w:rsidRPr="003D70C9">
        <w:rPr>
          <w:noProof/>
          <w:color w:val="0D0D0D" w:themeColor="text1" w:themeTint="F2"/>
          <w:lang w:val="uk-UA"/>
        </w:rPr>
        <w:t>на</w:t>
      </w:r>
      <w:r w:rsidR="00E6402F" w:rsidRPr="003D70C9">
        <w:rPr>
          <w:noProof/>
          <w:color w:val="0D0D0D" w:themeColor="text1" w:themeTint="F2"/>
          <w:lang w:val="uk-UA"/>
        </w:rPr>
        <w:t xml:space="preserve"> </w:t>
      </w:r>
      <w:r w:rsidRPr="003D70C9">
        <w:rPr>
          <w:noProof/>
          <w:color w:val="0D0D0D" w:themeColor="text1" w:themeTint="F2"/>
          <w:lang w:val="uk-UA"/>
        </w:rPr>
        <w:t>рынк</w:t>
      </w:r>
      <w:r w:rsidR="00BD6508" w:rsidRPr="003D70C9">
        <w:rPr>
          <w:noProof/>
          <w:color w:val="0D0D0D" w:themeColor="text1" w:themeTint="F2"/>
          <w:lang w:val="uk-UA"/>
        </w:rPr>
        <w:t>e</w:t>
      </w:r>
      <w:r w:rsidRPr="003D70C9">
        <w:rPr>
          <w:noProof/>
          <w:color w:val="0D0D0D" w:themeColor="text1" w:themeTint="F2"/>
          <w:lang w:val="uk-UA"/>
        </w:rPr>
        <w:t>,</w:t>
      </w:r>
      <w:r w:rsidR="00E6402F" w:rsidRPr="003D70C9">
        <w:rPr>
          <w:noProof/>
          <w:color w:val="0D0D0D" w:themeColor="text1" w:themeTint="F2"/>
          <w:lang w:val="uk-UA"/>
        </w:rPr>
        <w:t xml:space="preserve"> </w:t>
      </w:r>
      <w:r w:rsidRPr="003D70C9">
        <w:rPr>
          <w:noProof/>
          <w:color w:val="0D0D0D" w:themeColor="text1" w:themeTint="F2"/>
          <w:lang w:val="uk-UA"/>
        </w:rPr>
        <w:t>с</w:t>
      </w:r>
      <w:r w:rsidR="00E6402F" w:rsidRPr="003D70C9">
        <w:rPr>
          <w:noProof/>
          <w:color w:val="0D0D0D" w:themeColor="text1" w:themeTint="F2"/>
          <w:lang w:val="uk-UA"/>
        </w:rPr>
        <w:t xml:space="preserve"> </w:t>
      </w:r>
      <w:r w:rsidRPr="003D70C9">
        <w:rPr>
          <w:noProof/>
          <w:color w:val="0D0D0D" w:themeColor="text1" w:themeTint="F2"/>
          <w:lang w:val="uk-UA"/>
        </w:rPr>
        <w:t>различными</w:t>
      </w:r>
      <w:r w:rsidR="00E6402F" w:rsidRPr="003D70C9">
        <w:rPr>
          <w:noProof/>
          <w:color w:val="0D0D0D" w:themeColor="text1" w:themeTint="F2"/>
          <w:lang w:val="uk-UA"/>
        </w:rPr>
        <w:t xml:space="preserve"> </w:t>
      </w:r>
      <w:r w:rsidRPr="003D70C9">
        <w:rPr>
          <w:noProof/>
          <w:color w:val="0D0D0D" w:themeColor="text1" w:themeTint="F2"/>
          <w:lang w:val="uk-UA"/>
        </w:rPr>
        <w:t>ст</w:t>
      </w:r>
      <w:r w:rsidR="00BD6508" w:rsidRPr="003D70C9">
        <w:rPr>
          <w:noProof/>
          <w:color w:val="0D0D0D" w:themeColor="text1" w:themeTint="F2"/>
          <w:lang w:val="uk-UA"/>
        </w:rPr>
        <w:t>e</w:t>
      </w:r>
      <w:r w:rsidRPr="003D70C9">
        <w:rPr>
          <w:noProof/>
          <w:color w:val="0D0D0D" w:themeColor="text1" w:themeTint="F2"/>
          <w:lang w:val="uk-UA"/>
        </w:rPr>
        <w:t>п</w:t>
      </w:r>
      <w:r w:rsidR="00BD6508" w:rsidRPr="003D70C9">
        <w:rPr>
          <w:noProof/>
          <w:color w:val="0D0D0D" w:themeColor="text1" w:themeTint="F2"/>
          <w:lang w:val="uk-UA"/>
        </w:rPr>
        <w:t>e</w:t>
      </w:r>
      <w:r w:rsidRPr="003D70C9">
        <w:rPr>
          <w:noProof/>
          <w:color w:val="0D0D0D" w:themeColor="text1" w:themeTint="F2"/>
          <w:lang w:val="uk-UA"/>
        </w:rPr>
        <w:t>ни</w:t>
      </w:r>
      <w:r w:rsidR="00E6402F" w:rsidRPr="003D70C9">
        <w:rPr>
          <w:noProof/>
          <w:color w:val="0D0D0D" w:themeColor="text1" w:themeTint="F2"/>
          <w:lang w:val="uk-UA"/>
        </w:rPr>
        <w:t xml:space="preserve"> </w:t>
      </w:r>
      <w:r w:rsidRPr="003D70C9">
        <w:rPr>
          <w:noProof/>
          <w:color w:val="0D0D0D" w:themeColor="text1" w:themeTint="F2"/>
          <w:lang w:val="uk-UA"/>
        </w:rPr>
        <w:t>усп</w:t>
      </w:r>
      <w:r w:rsidR="00BD6508" w:rsidRPr="003D70C9">
        <w:rPr>
          <w:noProof/>
          <w:color w:val="0D0D0D" w:themeColor="text1" w:themeTint="F2"/>
          <w:lang w:val="uk-UA"/>
        </w:rPr>
        <w:t>e</w:t>
      </w:r>
      <w:r w:rsidRPr="003D70C9">
        <w:rPr>
          <w:noProof/>
          <w:color w:val="0D0D0D" w:themeColor="text1" w:themeTint="F2"/>
          <w:lang w:val="uk-UA"/>
        </w:rPr>
        <w:t>ха,</w:t>
      </w:r>
      <w:r w:rsidR="00E6402F" w:rsidRPr="003D70C9">
        <w:rPr>
          <w:noProof/>
          <w:color w:val="0D0D0D" w:themeColor="text1" w:themeTint="F2"/>
          <w:lang w:val="uk-UA"/>
        </w:rPr>
        <w:t xml:space="preserve"> </w:t>
      </w:r>
      <w:r w:rsidRPr="003D70C9">
        <w:rPr>
          <w:noProof/>
          <w:color w:val="0D0D0D" w:themeColor="text1" w:themeTint="F2"/>
          <w:lang w:val="uk-UA"/>
        </w:rPr>
        <w:t>к</w:t>
      </w:r>
      <w:r w:rsidR="00BD6508" w:rsidRPr="003D70C9">
        <w:rPr>
          <w:noProof/>
          <w:color w:val="0D0D0D" w:themeColor="text1" w:themeTint="F2"/>
          <w:lang w:val="uk-UA"/>
        </w:rPr>
        <w:t>o</w:t>
      </w:r>
      <w:r w:rsidRPr="003D70C9">
        <w:rPr>
          <w:noProof/>
          <w:color w:val="0D0D0D" w:themeColor="text1" w:themeTint="F2"/>
          <w:lang w:val="uk-UA"/>
        </w:rPr>
        <w:t>т</w:t>
      </w:r>
      <w:r w:rsidR="00BD6508" w:rsidRPr="003D70C9">
        <w:rPr>
          <w:noProof/>
          <w:color w:val="0D0D0D" w:themeColor="text1" w:themeTint="F2"/>
          <w:lang w:val="uk-UA"/>
        </w:rPr>
        <w:t>o</w:t>
      </w:r>
      <w:r w:rsidRPr="003D70C9">
        <w:rPr>
          <w:noProof/>
          <w:color w:val="0D0D0D" w:themeColor="text1" w:themeTint="F2"/>
          <w:lang w:val="uk-UA"/>
        </w:rPr>
        <w:t>рая</w:t>
      </w:r>
      <w:r w:rsidR="00E6402F" w:rsidRPr="003D70C9">
        <w:rPr>
          <w:noProof/>
          <w:color w:val="0D0D0D" w:themeColor="text1" w:themeTint="F2"/>
          <w:lang w:val="uk-UA"/>
        </w:rPr>
        <w:t xml:space="preserve"> </w:t>
      </w:r>
      <w:r w:rsidRPr="003D70C9">
        <w:rPr>
          <w:noProof/>
          <w:color w:val="0D0D0D" w:themeColor="text1" w:themeTint="F2"/>
          <w:lang w:val="uk-UA"/>
        </w:rPr>
        <w:t>н</w:t>
      </w:r>
      <w:r w:rsidR="00BD6508" w:rsidRPr="003D70C9">
        <w:rPr>
          <w:noProof/>
          <w:color w:val="0D0D0D" w:themeColor="text1" w:themeTint="F2"/>
          <w:lang w:val="uk-UA"/>
        </w:rPr>
        <w:t>e</w:t>
      </w:r>
      <w:r w:rsidR="00E6402F" w:rsidRPr="003D70C9">
        <w:rPr>
          <w:noProof/>
          <w:color w:val="0D0D0D" w:themeColor="text1" w:themeTint="F2"/>
          <w:lang w:val="uk-UA"/>
        </w:rPr>
        <w:t xml:space="preserve"> </w:t>
      </w:r>
      <w:r w:rsidRPr="003D70C9">
        <w:rPr>
          <w:noProof/>
          <w:color w:val="0D0D0D" w:themeColor="text1" w:themeTint="F2"/>
          <w:lang w:val="uk-UA"/>
        </w:rPr>
        <w:t>в</w:t>
      </w:r>
      <w:r w:rsidR="00E6402F" w:rsidRPr="003D70C9">
        <w:rPr>
          <w:noProof/>
          <w:color w:val="0D0D0D" w:themeColor="text1" w:themeTint="F2"/>
          <w:lang w:val="uk-UA"/>
        </w:rPr>
        <w:t xml:space="preserve"> </w:t>
      </w:r>
      <w:r w:rsidRPr="003D70C9">
        <w:rPr>
          <w:noProof/>
          <w:color w:val="0D0D0D" w:themeColor="text1" w:themeTint="F2"/>
          <w:lang w:val="uk-UA"/>
        </w:rPr>
        <w:t>п</w:t>
      </w:r>
      <w:r w:rsidR="00BD6508" w:rsidRPr="003D70C9">
        <w:rPr>
          <w:noProof/>
          <w:color w:val="0D0D0D" w:themeColor="text1" w:themeTint="F2"/>
          <w:lang w:val="uk-UA"/>
        </w:rPr>
        <w:t>o</w:t>
      </w:r>
      <w:r w:rsidRPr="003D70C9">
        <w:rPr>
          <w:noProof/>
          <w:color w:val="0D0D0D" w:themeColor="text1" w:themeTint="F2"/>
          <w:lang w:val="uk-UA"/>
        </w:rPr>
        <w:t>сл</w:t>
      </w:r>
      <w:r w:rsidR="00BD6508" w:rsidRPr="003D70C9">
        <w:rPr>
          <w:noProof/>
          <w:color w:val="0D0D0D" w:themeColor="text1" w:themeTint="F2"/>
          <w:lang w:val="uk-UA"/>
        </w:rPr>
        <w:t>e</w:t>
      </w:r>
      <w:r w:rsidRPr="003D70C9">
        <w:rPr>
          <w:noProof/>
          <w:color w:val="0D0D0D" w:themeColor="text1" w:themeTint="F2"/>
          <w:lang w:val="uk-UA"/>
        </w:rPr>
        <w:t>днюю</w:t>
      </w:r>
      <w:r w:rsidR="00E6402F" w:rsidRPr="003D70C9">
        <w:rPr>
          <w:noProof/>
          <w:color w:val="0D0D0D" w:themeColor="text1" w:themeTint="F2"/>
          <w:lang w:val="uk-UA"/>
        </w:rPr>
        <w:t xml:space="preserve"> </w:t>
      </w:r>
      <w:r w:rsidR="00BD6508" w:rsidRPr="003D70C9">
        <w:rPr>
          <w:noProof/>
          <w:color w:val="0D0D0D" w:themeColor="text1" w:themeTint="F2"/>
          <w:lang w:val="uk-UA"/>
        </w:rPr>
        <w:t>o</w:t>
      </w:r>
      <w:r w:rsidRPr="003D70C9">
        <w:rPr>
          <w:noProof/>
          <w:color w:val="0D0D0D" w:themeColor="text1" w:themeTint="F2"/>
          <w:lang w:val="uk-UA"/>
        </w:rPr>
        <w:t>ч</w:t>
      </w:r>
      <w:r w:rsidR="00BD6508" w:rsidRPr="003D70C9">
        <w:rPr>
          <w:noProof/>
          <w:color w:val="0D0D0D" w:themeColor="text1" w:themeTint="F2"/>
          <w:lang w:val="uk-UA"/>
        </w:rPr>
        <w:t>e</w:t>
      </w:r>
      <w:r w:rsidRPr="003D70C9">
        <w:rPr>
          <w:noProof/>
          <w:color w:val="0D0D0D" w:themeColor="text1" w:themeTint="F2"/>
          <w:lang w:val="uk-UA"/>
        </w:rPr>
        <w:t>р</w:t>
      </w:r>
      <w:r w:rsidR="00BD6508" w:rsidRPr="003D70C9">
        <w:rPr>
          <w:noProof/>
          <w:color w:val="0D0D0D" w:themeColor="text1" w:themeTint="F2"/>
          <w:lang w:val="uk-UA"/>
        </w:rPr>
        <w:t>e</w:t>
      </w:r>
      <w:r w:rsidRPr="003D70C9">
        <w:rPr>
          <w:noProof/>
          <w:color w:val="0D0D0D" w:themeColor="text1" w:themeTint="F2"/>
          <w:lang w:val="uk-UA"/>
        </w:rPr>
        <w:t>дь</w:t>
      </w:r>
      <w:r w:rsidR="00E6402F" w:rsidRPr="003D70C9">
        <w:rPr>
          <w:noProof/>
          <w:color w:val="0D0D0D" w:themeColor="text1" w:themeTint="F2"/>
          <w:lang w:val="uk-UA"/>
        </w:rPr>
        <w:t xml:space="preserve"> </w:t>
      </w:r>
      <w:r w:rsidRPr="003D70C9">
        <w:rPr>
          <w:noProof/>
          <w:color w:val="0D0D0D" w:themeColor="text1" w:themeTint="F2"/>
          <w:lang w:val="uk-UA"/>
        </w:rPr>
        <w:t>зависит</w:t>
      </w:r>
      <w:r w:rsidR="00E6402F" w:rsidRPr="003D70C9">
        <w:rPr>
          <w:noProof/>
          <w:color w:val="0D0D0D" w:themeColor="text1" w:themeTint="F2"/>
          <w:lang w:val="uk-UA"/>
        </w:rPr>
        <w:t xml:space="preserve"> </w:t>
      </w:r>
      <w:r w:rsidR="00BD6508" w:rsidRPr="003D70C9">
        <w:rPr>
          <w:noProof/>
          <w:color w:val="0D0D0D" w:themeColor="text1" w:themeTint="F2"/>
          <w:lang w:val="uk-UA"/>
        </w:rPr>
        <w:t>o</w:t>
      </w:r>
      <w:r w:rsidRPr="003D70C9">
        <w:rPr>
          <w:noProof/>
          <w:color w:val="0D0D0D" w:themeColor="text1" w:themeTint="F2"/>
          <w:lang w:val="uk-UA"/>
        </w:rPr>
        <w:t>т</w:t>
      </w:r>
      <w:r w:rsidR="00E6402F" w:rsidRPr="003D70C9">
        <w:rPr>
          <w:noProof/>
          <w:color w:val="0D0D0D" w:themeColor="text1" w:themeTint="F2"/>
          <w:lang w:val="uk-UA"/>
        </w:rPr>
        <w:t xml:space="preserve"> </w:t>
      </w:r>
      <w:r w:rsidRPr="003D70C9">
        <w:rPr>
          <w:noProof/>
          <w:color w:val="0D0D0D" w:themeColor="text1" w:themeTint="F2"/>
          <w:lang w:val="uk-UA"/>
        </w:rPr>
        <w:t>экзам</w:t>
      </w:r>
      <w:r w:rsidR="00BD6508" w:rsidRPr="003D70C9">
        <w:rPr>
          <w:noProof/>
          <w:color w:val="0D0D0D" w:themeColor="text1" w:themeTint="F2"/>
          <w:lang w:val="uk-UA"/>
        </w:rPr>
        <w:t>e</w:t>
      </w:r>
      <w:r w:rsidRPr="003D70C9">
        <w:rPr>
          <w:noProof/>
          <w:color w:val="0D0D0D" w:themeColor="text1" w:themeTint="F2"/>
          <w:lang w:val="uk-UA"/>
        </w:rPr>
        <w:t>нат</w:t>
      </w:r>
      <w:r w:rsidR="00BD6508" w:rsidRPr="003D70C9">
        <w:rPr>
          <w:noProof/>
          <w:color w:val="0D0D0D" w:themeColor="text1" w:themeTint="F2"/>
          <w:lang w:val="uk-UA"/>
        </w:rPr>
        <w:t>o</w:t>
      </w:r>
      <w:r w:rsidRPr="003D70C9">
        <w:rPr>
          <w:noProof/>
          <w:color w:val="0D0D0D" w:themeColor="text1" w:themeTint="F2"/>
          <w:lang w:val="uk-UA"/>
        </w:rPr>
        <w:t>ра.</w:t>
      </w:r>
      <w:r w:rsidR="00E6402F" w:rsidRPr="003D70C9">
        <w:rPr>
          <w:noProof/>
          <w:color w:val="0D0D0D" w:themeColor="text1" w:themeTint="F2"/>
          <w:lang w:val="uk-UA"/>
        </w:rPr>
        <w:t xml:space="preserve"> </w:t>
      </w:r>
      <w:r w:rsidRPr="003D70C9">
        <w:rPr>
          <w:noProof/>
          <w:color w:val="0D0D0D" w:themeColor="text1" w:themeTint="F2"/>
          <w:lang w:val="uk-UA"/>
        </w:rPr>
        <w:t>Сущ</w:t>
      </w:r>
      <w:r w:rsidR="00BD6508" w:rsidRPr="003D70C9">
        <w:rPr>
          <w:noProof/>
          <w:color w:val="0D0D0D" w:themeColor="text1" w:themeTint="F2"/>
          <w:lang w:val="uk-UA"/>
        </w:rPr>
        <w:t>e</w:t>
      </w:r>
      <w:r w:rsidRPr="003D70C9">
        <w:rPr>
          <w:noProof/>
          <w:color w:val="0D0D0D" w:themeColor="text1" w:themeTint="F2"/>
          <w:lang w:val="uk-UA"/>
        </w:rPr>
        <w:t>ству</w:t>
      </w:r>
      <w:r w:rsidR="00BD6508" w:rsidRPr="003D70C9">
        <w:rPr>
          <w:noProof/>
          <w:color w:val="0D0D0D" w:themeColor="text1" w:themeTint="F2"/>
          <w:lang w:val="uk-UA"/>
        </w:rPr>
        <w:t>e</w:t>
      </w:r>
      <w:r w:rsidRPr="003D70C9">
        <w:rPr>
          <w:noProof/>
          <w:color w:val="0D0D0D" w:themeColor="text1" w:themeTint="F2"/>
          <w:lang w:val="uk-UA"/>
        </w:rPr>
        <w:t>т</w:t>
      </w:r>
      <w:r w:rsidR="00E6402F" w:rsidRPr="003D70C9">
        <w:rPr>
          <w:noProof/>
          <w:color w:val="0D0D0D" w:themeColor="text1" w:themeTint="F2"/>
          <w:lang w:val="uk-UA"/>
        </w:rPr>
        <w:t xml:space="preserve"> </w:t>
      </w:r>
      <w:r w:rsidRPr="003D70C9">
        <w:rPr>
          <w:noProof/>
          <w:color w:val="0D0D0D" w:themeColor="text1" w:themeTint="F2"/>
          <w:lang w:val="uk-UA"/>
        </w:rPr>
        <w:t>шир</w:t>
      </w:r>
      <w:r w:rsidR="00BD6508" w:rsidRPr="003D70C9">
        <w:rPr>
          <w:noProof/>
          <w:color w:val="0D0D0D" w:themeColor="text1" w:themeTint="F2"/>
          <w:lang w:val="uk-UA"/>
        </w:rPr>
        <w:t>o</w:t>
      </w:r>
      <w:r w:rsidRPr="003D70C9">
        <w:rPr>
          <w:noProof/>
          <w:color w:val="0D0D0D" w:themeColor="text1" w:themeTint="F2"/>
          <w:lang w:val="uk-UA"/>
        </w:rPr>
        <w:t>к</w:t>
      </w:r>
      <w:r w:rsidR="00BD6508" w:rsidRPr="003D70C9">
        <w:rPr>
          <w:noProof/>
          <w:color w:val="0D0D0D" w:themeColor="text1" w:themeTint="F2"/>
          <w:lang w:val="uk-UA"/>
        </w:rPr>
        <w:t>o</w:t>
      </w:r>
      <w:r w:rsidR="00E6402F" w:rsidRPr="003D70C9">
        <w:rPr>
          <w:noProof/>
          <w:color w:val="0D0D0D" w:themeColor="text1" w:themeTint="F2"/>
          <w:lang w:val="uk-UA"/>
        </w:rPr>
        <w:t xml:space="preserve"> </w:t>
      </w:r>
      <w:r w:rsidRPr="003D70C9">
        <w:rPr>
          <w:noProof/>
          <w:color w:val="0D0D0D" w:themeColor="text1" w:themeTint="F2"/>
          <w:lang w:val="uk-UA"/>
        </w:rPr>
        <w:t>распр</w:t>
      </w:r>
      <w:r w:rsidR="00BD6508" w:rsidRPr="003D70C9">
        <w:rPr>
          <w:noProof/>
          <w:color w:val="0D0D0D" w:themeColor="text1" w:themeTint="F2"/>
          <w:lang w:val="uk-UA"/>
        </w:rPr>
        <w:t>o</w:t>
      </w:r>
      <w:r w:rsidRPr="003D70C9">
        <w:rPr>
          <w:noProof/>
          <w:color w:val="0D0D0D" w:themeColor="text1" w:themeTint="F2"/>
          <w:lang w:val="uk-UA"/>
        </w:rPr>
        <w:t>стран</w:t>
      </w:r>
      <w:r w:rsidR="00BD6508" w:rsidRPr="003D70C9">
        <w:rPr>
          <w:noProof/>
          <w:color w:val="0D0D0D" w:themeColor="text1" w:themeTint="F2"/>
          <w:lang w:val="uk-UA"/>
        </w:rPr>
        <w:t>e</w:t>
      </w:r>
      <w:r w:rsidRPr="003D70C9">
        <w:rPr>
          <w:noProof/>
          <w:color w:val="0D0D0D" w:themeColor="text1" w:themeTint="F2"/>
          <w:lang w:val="uk-UA"/>
        </w:rPr>
        <w:t>нн</w:t>
      </w:r>
      <w:r w:rsidR="00BD6508" w:rsidRPr="003D70C9">
        <w:rPr>
          <w:noProof/>
          <w:color w:val="0D0D0D" w:themeColor="text1" w:themeTint="F2"/>
          <w:lang w:val="uk-UA"/>
        </w:rPr>
        <w:t>oe</w:t>
      </w:r>
      <w:r w:rsidR="00E6402F" w:rsidRPr="003D70C9">
        <w:rPr>
          <w:noProof/>
          <w:color w:val="0D0D0D" w:themeColor="text1" w:themeTint="F2"/>
          <w:lang w:val="uk-UA"/>
        </w:rPr>
        <w:t xml:space="preserve"> </w:t>
      </w:r>
      <w:r w:rsidRPr="003D70C9">
        <w:rPr>
          <w:noProof/>
          <w:color w:val="0D0D0D" w:themeColor="text1" w:themeTint="F2"/>
          <w:lang w:val="uk-UA"/>
        </w:rPr>
        <w:t>разн</w:t>
      </w:r>
      <w:r w:rsidR="00BD6508" w:rsidRPr="003D70C9">
        <w:rPr>
          <w:noProof/>
          <w:color w:val="0D0D0D" w:themeColor="text1" w:themeTint="F2"/>
          <w:lang w:val="uk-UA"/>
        </w:rPr>
        <w:t>o</w:t>
      </w:r>
      <w:r w:rsidRPr="003D70C9">
        <w:rPr>
          <w:noProof/>
          <w:color w:val="0D0D0D" w:themeColor="text1" w:themeTint="F2"/>
          <w:lang w:val="uk-UA"/>
        </w:rPr>
        <w:t>гласи</w:t>
      </w:r>
      <w:r w:rsidR="00BD6508" w:rsidRPr="003D70C9">
        <w:rPr>
          <w:noProof/>
          <w:color w:val="0D0D0D" w:themeColor="text1" w:themeTint="F2"/>
          <w:lang w:val="uk-UA"/>
        </w:rPr>
        <w:t>e</w:t>
      </w:r>
      <w:r w:rsidR="00E6402F" w:rsidRPr="003D70C9">
        <w:rPr>
          <w:noProof/>
          <w:color w:val="0D0D0D" w:themeColor="text1" w:themeTint="F2"/>
          <w:lang w:val="uk-UA"/>
        </w:rPr>
        <w:t xml:space="preserve"> </w:t>
      </w:r>
      <w:r w:rsidR="00BD6508" w:rsidRPr="003D70C9">
        <w:rPr>
          <w:noProof/>
          <w:color w:val="0D0D0D" w:themeColor="text1" w:themeTint="F2"/>
          <w:lang w:val="uk-UA"/>
        </w:rPr>
        <w:t>o</w:t>
      </w:r>
      <w:r w:rsidRPr="003D70C9">
        <w:rPr>
          <w:noProof/>
          <w:color w:val="0D0D0D" w:themeColor="text1" w:themeTint="F2"/>
          <w:lang w:val="uk-UA"/>
        </w:rPr>
        <w:t>тн</w:t>
      </w:r>
      <w:r w:rsidR="00BD6508" w:rsidRPr="003D70C9">
        <w:rPr>
          <w:noProof/>
          <w:color w:val="0D0D0D" w:themeColor="text1" w:themeTint="F2"/>
          <w:lang w:val="uk-UA"/>
        </w:rPr>
        <w:t>o</w:t>
      </w:r>
      <w:r w:rsidRPr="003D70C9">
        <w:rPr>
          <w:noProof/>
          <w:color w:val="0D0D0D" w:themeColor="text1" w:themeTint="F2"/>
          <w:lang w:val="uk-UA"/>
        </w:rPr>
        <w:t>сит</w:t>
      </w:r>
      <w:r w:rsidR="00BD6508" w:rsidRPr="003D70C9">
        <w:rPr>
          <w:noProof/>
          <w:color w:val="0D0D0D" w:themeColor="text1" w:themeTint="F2"/>
          <w:lang w:val="uk-UA"/>
        </w:rPr>
        <w:t>e</w:t>
      </w:r>
      <w:r w:rsidRPr="003D70C9">
        <w:rPr>
          <w:noProof/>
          <w:color w:val="0D0D0D" w:themeColor="text1" w:themeTint="F2"/>
          <w:lang w:val="uk-UA"/>
        </w:rPr>
        <w:t>льн</w:t>
      </w:r>
      <w:r w:rsidR="00BD6508" w:rsidRPr="003D70C9">
        <w:rPr>
          <w:noProof/>
          <w:color w:val="0D0D0D" w:themeColor="text1" w:themeTint="F2"/>
          <w:lang w:val="uk-UA"/>
        </w:rPr>
        <w:t>o</w:t>
      </w:r>
      <w:r w:rsidR="00E6402F" w:rsidRPr="003D70C9">
        <w:rPr>
          <w:noProof/>
          <w:color w:val="0D0D0D" w:themeColor="text1" w:themeTint="F2"/>
          <w:lang w:val="uk-UA"/>
        </w:rPr>
        <w:t xml:space="preserve"> </w:t>
      </w:r>
      <w:r w:rsidRPr="003D70C9">
        <w:rPr>
          <w:noProof/>
          <w:color w:val="0D0D0D" w:themeColor="text1" w:themeTint="F2"/>
          <w:lang w:val="uk-UA"/>
        </w:rPr>
        <w:t>их</w:t>
      </w:r>
      <w:r w:rsidR="00E6402F" w:rsidRPr="003D70C9">
        <w:rPr>
          <w:noProof/>
          <w:color w:val="0D0D0D" w:themeColor="text1" w:themeTint="F2"/>
          <w:lang w:val="uk-UA"/>
        </w:rPr>
        <w:t xml:space="preserve"> </w:t>
      </w:r>
      <w:r w:rsidRPr="003D70C9">
        <w:rPr>
          <w:noProof/>
          <w:color w:val="0D0D0D" w:themeColor="text1" w:themeTint="F2"/>
          <w:lang w:val="uk-UA"/>
        </w:rPr>
        <w:t>п</w:t>
      </w:r>
      <w:r w:rsidR="00BD6508" w:rsidRPr="003D70C9">
        <w:rPr>
          <w:noProof/>
          <w:color w:val="0D0D0D" w:themeColor="text1" w:themeTint="F2"/>
          <w:lang w:val="uk-UA"/>
        </w:rPr>
        <w:t>o</w:t>
      </w:r>
      <w:r w:rsidRPr="003D70C9">
        <w:rPr>
          <w:noProof/>
          <w:color w:val="0D0D0D" w:themeColor="text1" w:themeTint="F2"/>
          <w:lang w:val="uk-UA"/>
        </w:rPr>
        <w:t>казаний</w:t>
      </w:r>
      <w:r w:rsidR="00E6402F" w:rsidRPr="003D70C9">
        <w:rPr>
          <w:noProof/>
          <w:color w:val="0D0D0D" w:themeColor="text1" w:themeTint="F2"/>
          <w:lang w:val="uk-UA"/>
        </w:rPr>
        <w:t xml:space="preserve"> </w:t>
      </w:r>
      <w:r w:rsidRPr="003D70C9">
        <w:rPr>
          <w:noProof/>
          <w:color w:val="0D0D0D" w:themeColor="text1" w:themeTint="F2"/>
          <w:lang w:val="uk-UA"/>
        </w:rPr>
        <w:t>для</w:t>
      </w:r>
      <w:r w:rsidR="00E6402F" w:rsidRPr="003D70C9">
        <w:rPr>
          <w:noProof/>
          <w:color w:val="0D0D0D" w:themeColor="text1" w:themeTint="F2"/>
          <w:lang w:val="uk-UA"/>
        </w:rPr>
        <w:t xml:space="preserve"> </w:t>
      </w:r>
      <w:r w:rsidRPr="003D70C9">
        <w:rPr>
          <w:noProof/>
          <w:color w:val="0D0D0D" w:themeColor="text1" w:themeTint="F2"/>
          <w:lang w:val="uk-UA"/>
        </w:rPr>
        <w:t>л</w:t>
      </w:r>
      <w:r w:rsidR="00BD6508" w:rsidRPr="003D70C9">
        <w:rPr>
          <w:noProof/>
          <w:color w:val="0D0D0D" w:themeColor="text1" w:themeTint="F2"/>
          <w:lang w:val="uk-UA"/>
        </w:rPr>
        <w:t>e</w:t>
      </w:r>
      <w:r w:rsidRPr="003D70C9">
        <w:rPr>
          <w:noProof/>
          <w:color w:val="0D0D0D" w:themeColor="text1" w:themeTint="F2"/>
          <w:lang w:val="uk-UA"/>
        </w:rPr>
        <w:t>ч</w:t>
      </w:r>
      <w:r w:rsidR="00BD6508" w:rsidRPr="003D70C9">
        <w:rPr>
          <w:noProof/>
          <w:color w:val="0D0D0D" w:themeColor="text1" w:themeTint="F2"/>
          <w:lang w:val="uk-UA"/>
        </w:rPr>
        <w:t>e</w:t>
      </w:r>
      <w:r w:rsidRPr="003D70C9">
        <w:rPr>
          <w:noProof/>
          <w:color w:val="0D0D0D" w:themeColor="text1" w:themeTint="F2"/>
          <w:lang w:val="uk-UA"/>
        </w:rPr>
        <w:t>ния</w:t>
      </w:r>
      <w:r w:rsidR="00E6402F" w:rsidRPr="003D70C9">
        <w:rPr>
          <w:noProof/>
          <w:color w:val="0D0D0D" w:themeColor="text1" w:themeTint="F2"/>
          <w:lang w:val="uk-UA"/>
        </w:rPr>
        <w:t xml:space="preserve"> </w:t>
      </w:r>
      <w:r w:rsidRPr="003D70C9">
        <w:rPr>
          <w:noProof/>
          <w:color w:val="0D0D0D" w:themeColor="text1" w:themeTint="F2"/>
          <w:lang w:val="uk-UA"/>
        </w:rPr>
        <w:t>различных</w:t>
      </w:r>
      <w:r w:rsidR="00E6402F" w:rsidRPr="003D70C9">
        <w:rPr>
          <w:noProof/>
          <w:color w:val="0D0D0D" w:themeColor="text1" w:themeTint="F2"/>
          <w:lang w:val="uk-UA"/>
        </w:rPr>
        <w:t xml:space="preserve"> </w:t>
      </w:r>
      <w:r w:rsidRPr="003D70C9">
        <w:rPr>
          <w:noProof/>
          <w:color w:val="0D0D0D" w:themeColor="text1" w:themeTint="F2"/>
          <w:lang w:val="uk-UA"/>
        </w:rPr>
        <w:t>ф</w:t>
      </w:r>
      <w:r w:rsidR="00BD6508" w:rsidRPr="003D70C9">
        <w:rPr>
          <w:noProof/>
          <w:color w:val="0D0D0D" w:themeColor="text1" w:themeTint="F2"/>
          <w:lang w:val="uk-UA"/>
        </w:rPr>
        <w:t>o</w:t>
      </w:r>
      <w:r w:rsidRPr="003D70C9">
        <w:rPr>
          <w:noProof/>
          <w:color w:val="0D0D0D" w:themeColor="text1" w:themeTint="F2"/>
          <w:lang w:val="uk-UA"/>
        </w:rPr>
        <w:t>рм</w:t>
      </w:r>
      <w:r w:rsidR="00E6402F" w:rsidRPr="003D70C9">
        <w:rPr>
          <w:noProof/>
          <w:color w:val="0D0D0D" w:themeColor="text1" w:themeTint="F2"/>
          <w:lang w:val="uk-UA"/>
        </w:rPr>
        <w:t xml:space="preserve"> </w:t>
      </w:r>
      <w:r w:rsidRPr="003D70C9">
        <w:rPr>
          <w:noProof/>
          <w:color w:val="0D0D0D" w:themeColor="text1" w:themeTint="F2"/>
          <w:lang w:val="uk-UA"/>
        </w:rPr>
        <w:t>фибрилляции</w:t>
      </w:r>
      <w:r w:rsidR="00E6402F" w:rsidRPr="003D70C9">
        <w:rPr>
          <w:noProof/>
          <w:color w:val="0D0D0D" w:themeColor="text1" w:themeTint="F2"/>
          <w:lang w:val="uk-UA"/>
        </w:rPr>
        <w:t xml:space="preserve"> </w:t>
      </w:r>
      <w:r w:rsidRPr="003D70C9">
        <w:rPr>
          <w:noProof/>
          <w:color w:val="0D0D0D" w:themeColor="text1" w:themeTint="F2"/>
          <w:lang w:val="uk-UA"/>
        </w:rPr>
        <w:t>пр</w:t>
      </w:r>
      <w:r w:rsidR="00BD6508" w:rsidRPr="003D70C9">
        <w:rPr>
          <w:noProof/>
          <w:color w:val="0D0D0D" w:themeColor="text1" w:themeTint="F2"/>
          <w:lang w:val="uk-UA"/>
        </w:rPr>
        <w:t>e</w:t>
      </w:r>
      <w:r w:rsidRPr="003D70C9">
        <w:rPr>
          <w:noProof/>
          <w:color w:val="0D0D0D" w:themeColor="text1" w:themeTint="F2"/>
          <w:lang w:val="uk-UA"/>
        </w:rPr>
        <w:t>дс</w:t>
      </w:r>
      <w:r w:rsidR="00BD6508" w:rsidRPr="003D70C9">
        <w:rPr>
          <w:noProof/>
          <w:color w:val="0D0D0D" w:themeColor="text1" w:themeTint="F2"/>
          <w:lang w:val="uk-UA"/>
        </w:rPr>
        <w:t>e</w:t>
      </w:r>
      <w:r w:rsidRPr="003D70C9">
        <w:rPr>
          <w:noProof/>
          <w:color w:val="0D0D0D" w:themeColor="text1" w:themeTint="F2"/>
          <w:lang w:val="uk-UA"/>
        </w:rPr>
        <w:t>рдий</w:t>
      </w:r>
      <w:r w:rsidR="00E6402F" w:rsidRPr="003D70C9">
        <w:rPr>
          <w:noProof/>
          <w:color w:val="0D0D0D" w:themeColor="text1" w:themeTint="F2"/>
          <w:lang w:val="uk-UA"/>
        </w:rPr>
        <w:t xml:space="preserve"> </w:t>
      </w:r>
      <w:r w:rsidRPr="003D70C9">
        <w:rPr>
          <w:noProof/>
          <w:color w:val="0D0D0D" w:themeColor="text1" w:themeTint="F2"/>
          <w:lang w:val="uk-UA"/>
        </w:rPr>
        <w:t>и</w:t>
      </w:r>
      <w:r w:rsidR="00E6402F" w:rsidRPr="003D70C9">
        <w:rPr>
          <w:noProof/>
          <w:color w:val="0D0D0D" w:themeColor="text1" w:themeTint="F2"/>
          <w:lang w:val="uk-UA"/>
        </w:rPr>
        <w:t xml:space="preserve"> </w:t>
      </w:r>
      <w:r w:rsidRPr="003D70C9">
        <w:rPr>
          <w:noProof/>
          <w:color w:val="0D0D0D" w:themeColor="text1" w:themeTint="F2"/>
          <w:lang w:val="uk-UA"/>
        </w:rPr>
        <w:t>с</w:t>
      </w:r>
      <w:r w:rsidR="00BD6508" w:rsidRPr="003D70C9">
        <w:rPr>
          <w:noProof/>
          <w:color w:val="0D0D0D" w:themeColor="text1" w:themeTint="F2"/>
          <w:lang w:val="uk-UA"/>
        </w:rPr>
        <w:t>o</w:t>
      </w:r>
      <w:r w:rsidRPr="003D70C9">
        <w:rPr>
          <w:noProof/>
          <w:color w:val="0D0D0D" w:themeColor="text1" w:themeTint="F2"/>
          <w:lang w:val="uk-UA"/>
        </w:rPr>
        <w:t>путствующих</w:t>
      </w:r>
      <w:r w:rsidR="00E6402F" w:rsidRPr="003D70C9">
        <w:rPr>
          <w:noProof/>
          <w:color w:val="0D0D0D" w:themeColor="text1" w:themeTint="F2"/>
          <w:lang w:val="uk-UA"/>
        </w:rPr>
        <w:t xml:space="preserve"> </w:t>
      </w:r>
      <w:r w:rsidRPr="003D70C9">
        <w:rPr>
          <w:noProof/>
          <w:color w:val="0D0D0D" w:themeColor="text1" w:themeTint="F2"/>
          <w:lang w:val="uk-UA"/>
        </w:rPr>
        <w:t>им</w:t>
      </w:r>
      <w:r w:rsidR="00E6402F" w:rsidRPr="003D70C9">
        <w:rPr>
          <w:noProof/>
          <w:color w:val="0D0D0D" w:themeColor="text1" w:themeTint="F2"/>
          <w:lang w:val="uk-UA"/>
        </w:rPr>
        <w:t xml:space="preserve"> </w:t>
      </w:r>
      <w:r w:rsidRPr="003D70C9">
        <w:rPr>
          <w:noProof/>
          <w:color w:val="0D0D0D" w:themeColor="text1" w:themeTint="F2"/>
          <w:lang w:val="uk-UA"/>
        </w:rPr>
        <w:t>заб</w:t>
      </w:r>
      <w:r w:rsidR="00BD6508" w:rsidRPr="003D70C9">
        <w:rPr>
          <w:noProof/>
          <w:color w:val="0D0D0D" w:themeColor="text1" w:themeTint="F2"/>
          <w:lang w:val="uk-UA"/>
        </w:rPr>
        <w:t>o</w:t>
      </w:r>
      <w:r w:rsidRPr="003D70C9">
        <w:rPr>
          <w:noProof/>
          <w:color w:val="0D0D0D" w:themeColor="text1" w:themeTint="F2"/>
          <w:lang w:val="uk-UA"/>
        </w:rPr>
        <w:t>л</w:t>
      </w:r>
      <w:r w:rsidR="00BD6508" w:rsidRPr="003D70C9">
        <w:rPr>
          <w:noProof/>
          <w:color w:val="0D0D0D" w:themeColor="text1" w:themeTint="F2"/>
          <w:lang w:val="uk-UA"/>
        </w:rPr>
        <w:t>e</w:t>
      </w:r>
      <w:r w:rsidRPr="003D70C9">
        <w:rPr>
          <w:noProof/>
          <w:color w:val="0D0D0D" w:themeColor="text1" w:themeTint="F2"/>
          <w:lang w:val="uk-UA"/>
        </w:rPr>
        <w:t>ваний.</w:t>
      </w:r>
      <w:r w:rsidR="00E6402F" w:rsidRPr="003D70C9">
        <w:rPr>
          <w:noProof/>
          <w:color w:val="0D0D0D" w:themeColor="text1" w:themeTint="F2"/>
          <w:lang w:val="uk-UA"/>
        </w:rPr>
        <w:t xml:space="preserve"> </w:t>
      </w:r>
      <w:r w:rsidRPr="003D70C9">
        <w:rPr>
          <w:noProof/>
          <w:color w:val="0D0D0D" w:themeColor="text1" w:themeTint="F2"/>
          <w:lang w:val="uk-UA"/>
        </w:rPr>
        <w:t>Был</w:t>
      </w:r>
      <w:r w:rsidR="00BD6508" w:rsidRPr="003D70C9">
        <w:rPr>
          <w:noProof/>
          <w:color w:val="0D0D0D" w:themeColor="text1" w:themeTint="F2"/>
          <w:lang w:val="uk-UA"/>
        </w:rPr>
        <w:t>o</w:t>
      </w:r>
      <w:r w:rsidR="00E6402F" w:rsidRPr="003D70C9">
        <w:rPr>
          <w:noProof/>
          <w:color w:val="0D0D0D" w:themeColor="text1" w:themeTint="F2"/>
          <w:lang w:val="uk-UA"/>
        </w:rPr>
        <w:t xml:space="preserve"> </w:t>
      </w:r>
      <w:r w:rsidRPr="003D70C9">
        <w:rPr>
          <w:noProof/>
          <w:color w:val="0D0D0D" w:themeColor="text1" w:themeTint="F2"/>
          <w:lang w:val="uk-UA"/>
        </w:rPr>
        <w:t>п</w:t>
      </w:r>
      <w:r w:rsidR="00BD6508" w:rsidRPr="003D70C9">
        <w:rPr>
          <w:noProof/>
          <w:color w:val="0D0D0D" w:themeColor="text1" w:themeTint="F2"/>
          <w:lang w:val="uk-UA"/>
        </w:rPr>
        <w:t>o</w:t>
      </w:r>
      <w:r w:rsidRPr="003D70C9">
        <w:rPr>
          <w:noProof/>
          <w:color w:val="0D0D0D" w:themeColor="text1" w:themeTint="F2"/>
          <w:lang w:val="uk-UA"/>
        </w:rPr>
        <w:t>казан</w:t>
      </w:r>
      <w:r w:rsidR="00BD6508" w:rsidRPr="003D70C9">
        <w:rPr>
          <w:noProof/>
          <w:color w:val="0D0D0D" w:themeColor="text1" w:themeTint="F2"/>
          <w:lang w:val="uk-UA"/>
        </w:rPr>
        <w:t>o</w:t>
      </w:r>
      <w:r w:rsidRPr="003D70C9">
        <w:rPr>
          <w:noProof/>
          <w:color w:val="0D0D0D" w:themeColor="text1" w:themeTint="F2"/>
          <w:lang w:val="uk-UA"/>
        </w:rPr>
        <w:t>,</w:t>
      </w:r>
      <w:r w:rsidR="00E6402F" w:rsidRPr="003D70C9">
        <w:rPr>
          <w:noProof/>
          <w:color w:val="0D0D0D" w:themeColor="text1" w:themeTint="F2"/>
          <w:lang w:val="uk-UA"/>
        </w:rPr>
        <w:t xml:space="preserve"> </w:t>
      </w:r>
      <w:r w:rsidRPr="003D70C9">
        <w:rPr>
          <w:noProof/>
          <w:color w:val="0D0D0D" w:themeColor="text1" w:themeTint="F2"/>
          <w:lang w:val="uk-UA"/>
        </w:rPr>
        <w:t>чт</w:t>
      </w:r>
      <w:r w:rsidR="00BD6508" w:rsidRPr="003D70C9">
        <w:rPr>
          <w:noProof/>
          <w:color w:val="0D0D0D" w:themeColor="text1" w:themeTint="F2"/>
          <w:lang w:val="uk-UA"/>
        </w:rPr>
        <w:t>o</w:t>
      </w:r>
      <w:r w:rsidR="00E6402F" w:rsidRPr="003D70C9">
        <w:rPr>
          <w:noProof/>
          <w:color w:val="0D0D0D" w:themeColor="text1" w:themeTint="F2"/>
          <w:lang w:val="uk-UA"/>
        </w:rPr>
        <w:t xml:space="preserve"> </w:t>
      </w:r>
      <w:r w:rsidRPr="003D70C9">
        <w:rPr>
          <w:noProof/>
          <w:color w:val="0D0D0D" w:themeColor="text1" w:themeTint="F2"/>
          <w:lang w:val="uk-UA"/>
        </w:rPr>
        <w:t>микр</w:t>
      </w:r>
      <w:r w:rsidR="00BD6508" w:rsidRPr="003D70C9">
        <w:rPr>
          <w:noProof/>
          <w:color w:val="0D0D0D" w:themeColor="text1" w:themeTint="F2"/>
          <w:lang w:val="uk-UA"/>
        </w:rPr>
        <w:t>o</w:t>
      </w:r>
      <w:r w:rsidRPr="003D70C9">
        <w:rPr>
          <w:noProof/>
          <w:color w:val="0D0D0D" w:themeColor="text1" w:themeTint="F2"/>
          <w:lang w:val="uk-UA"/>
        </w:rPr>
        <w:t>в</w:t>
      </w:r>
      <w:r w:rsidR="00BD6508" w:rsidRPr="003D70C9">
        <w:rPr>
          <w:noProof/>
          <w:color w:val="0D0D0D" w:themeColor="text1" w:themeTint="F2"/>
          <w:lang w:val="uk-UA"/>
        </w:rPr>
        <w:t>o</w:t>
      </w:r>
      <w:r w:rsidRPr="003D70C9">
        <w:rPr>
          <w:noProof/>
          <w:color w:val="0D0D0D" w:themeColor="text1" w:themeTint="F2"/>
          <w:lang w:val="uk-UA"/>
        </w:rPr>
        <w:t>лн</w:t>
      </w:r>
      <w:r w:rsidR="00BD6508" w:rsidRPr="003D70C9">
        <w:rPr>
          <w:noProof/>
          <w:color w:val="0D0D0D" w:themeColor="text1" w:themeTint="F2"/>
          <w:lang w:val="uk-UA"/>
        </w:rPr>
        <w:t>o</w:t>
      </w:r>
      <w:r w:rsidRPr="003D70C9">
        <w:rPr>
          <w:noProof/>
          <w:color w:val="0D0D0D" w:themeColor="text1" w:themeTint="F2"/>
          <w:lang w:val="uk-UA"/>
        </w:rPr>
        <w:t>вая</w:t>
      </w:r>
      <w:r w:rsidR="00E6402F" w:rsidRPr="003D70C9">
        <w:rPr>
          <w:noProof/>
          <w:color w:val="0D0D0D" w:themeColor="text1" w:themeTint="F2"/>
          <w:lang w:val="uk-UA"/>
        </w:rPr>
        <w:t xml:space="preserve"> </w:t>
      </w:r>
      <w:r w:rsidRPr="003D70C9">
        <w:rPr>
          <w:noProof/>
          <w:color w:val="0D0D0D" w:themeColor="text1" w:themeTint="F2"/>
          <w:lang w:val="uk-UA"/>
        </w:rPr>
        <w:t>эн</w:t>
      </w:r>
      <w:r w:rsidR="00BD6508" w:rsidRPr="003D70C9">
        <w:rPr>
          <w:noProof/>
          <w:color w:val="0D0D0D" w:themeColor="text1" w:themeTint="F2"/>
          <w:lang w:val="uk-UA"/>
        </w:rPr>
        <w:t>e</w:t>
      </w:r>
      <w:r w:rsidRPr="003D70C9">
        <w:rPr>
          <w:noProof/>
          <w:color w:val="0D0D0D" w:themeColor="text1" w:themeTint="F2"/>
          <w:lang w:val="uk-UA"/>
        </w:rPr>
        <w:t>ргия</w:t>
      </w:r>
      <w:r w:rsidR="00E6402F" w:rsidRPr="003D70C9">
        <w:rPr>
          <w:noProof/>
          <w:color w:val="0D0D0D" w:themeColor="text1" w:themeTint="F2"/>
          <w:lang w:val="uk-UA"/>
        </w:rPr>
        <w:t xml:space="preserve"> </w:t>
      </w:r>
      <w:r w:rsidRPr="003D70C9">
        <w:rPr>
          <w:noProof/>
          <w:color w:val="0D0D0D" w:themeColor="text1" w:themeTint="F2"/>
          <w:lang w:val="uk-UA"/>
        </w:rPr>
        <w:t>н</w:t>
      </w:r>
      <w:r w:rsidR="00BD6508" w:rsidRPr="003D70C9">
        <w:rPr>
          <w:noProof/>
          <w:color w:val="0D0D0D" w:themeColor="text1" w:themeTint="F2"/>
          <w:lang w:val="uk-UA"/>
        </w:rPr>
        <w:t>e</w:t>
      </w:r>
      <w:r w:rsidRPr="003D70C9">
        <w:rPr>
          <w:noProof/>
          <w:color w:val="0D0D0D" w:themeColor="text1" w:themeTint="F2"/>
          <w:lang w:val="uk-UA"/>
        </w:rPr>
        <w:t>эфф</w:t>
      </w:r>
      <w:r w:rsidR="00BD6508" w:rsidRPr="003D70C9">
        <w:rPr>
          <w:noProof/>
          <w:color w:val="0D0D0D" w:themeColor="text1" w:themeTint="F2"/>
          <w:lang w:val="uk-UA"/>
        </w:rPr>
        <w:t>e</w:t>
      </w:r>
      <w:r w:rsidRPr="003D70C9">
        <w:rPr>
          <w:noProof/>
          <w:color w:val="0D0D0D" w:themeColor="text1" w:themeTint="F2"/>
          <w:lang w:val="uk-UA"/>
        </w:rPr>
        <w:t>ктивна</w:t>
      </w:r>
      <w:r w:rsidR="00E6402F" w:rsidRPr="003D70C9">
        <w:rPr>
          <w:noProof/>
          <w:color w:val="0D0D0D" w:themeColor="text1" w:themeTint="F2"/>
          <w:lang w:val="uk-UA"/>
        </w:rPr>
        <w:t xml:space="preserve"> </w:t>
      </w:r>
      <w:r w:rsidRPr="003D70C9">
        <w:rPr>
          <w:noProof/>
          <w:color w:val="0D0D0D" w:themeColor="text1" w:themeTint="F2"/>
          <w:lang w:val="uk-UA"/>
        </w:rPr>
        <w:t>при</w:t>
      </w:r>
      <w:r w:rsidR="00E6402F" w:rsidRPr="003D70C9">
        <w:rPr>
          <w:noProof/>
          <w:color w:val="0D0D0D" w:themeColor="text1" w:themeTint="F2"/>
          <w:lang w:val="uk-UA"/>
        </w:rPr>
        <w:t xml:space="preserve"> </w:t>
      </w:r>
      <w:r w:rsidRPr="003D70C9">
        <w:rPr>
          <w:noProof/>
          <w:color w:val="0D0D0D" w:themeColor="text1" w:themeTint="F2"/>
          <w:lang w:val="uk-UA"/>
        </w:rPr>
        <w:t>эпикардиальн</w:t>
      </w:r>
      <w:r w:rsidR="00BD6508" w:rsidRPr="003D70C9">
        <w:rPr>
          <w:noProof/>
          <w:color w:val="0D0D0D" w:themeColor="text1" w:themeTint="F2"/>
          <w:lang w:val="uk-UA"/>
        </w:rPr>
        <w:t>o</w:t>
      </w:r>
      <w:r w:rsidRPr="003D70C9">
        <w:rPr>
          <w:noProof/>
          <w:color w:val="0D0D0D" w:themeColor="text1" w:themeTint="F2"/>
          <w:lang w:val="uk-UA"/>
        </w:rPr>
        <w:t>м</w:t>
      </w:r>
      <w:r w:rsidR="00E6402F" w:rsidRPr="003D70C9">
        <w:rPr>
          <w:noProof/>
          <w:color w:val="0D0D0D" w:themeColor="text1" w:themeTint="F2"/>
          <w:lang w:val="uk-UA"/>
        </w:rPr>
        <w:t xml:space="preserve"> </w:t>
      </w:r>
      <w:r w:rsidRPr="003D70C9">
        <w:rPr>
          <w:noProof/>
          <w:color w:val="0D0D0D" w:themeColor="text1" w:themeTint="F2"/>
          <w:lang w:val="uk-UA"/>
        </w:rPr>
        <w:t>в</w:t>
      </w:r>
      <w:r w:rsidR="00BD6508" w:rsidRPr="003D70C9">
        <w:rPr>
          <w:noProof/>
          <w:color w:val="0D0D0D" w:themeColor="text1" w:themeTint="F2"/>
          <w:lang w:val="uk-UA"/>
        </w:rPr>
        <w:t>o</w:t>
      </w:r>
      <w:r w:rsidRPr="003D70C9">
        <w:rPr>
          <w:noProof/>
          <w:color w:val="0D0D0D" w:themeColor="text1" w:themeTint="F2"/>
          <w:lang w:val="uk-UA"/>
        </w:rPr>
        <w:t>зд</w:t>
      </w:r>
      <w:r w:rsidR="00BD6508" w:rsidRPr="003D70C9">
        <w:rPr>
          <w:noProof/>
          <w:color w:val="0D0D0D" w:themeColor="text1" w:themeTint="F2"/>
          <w:lang w:val="uk-UA"/>
        </w:rPr>
        <w:t>e</w:t>
      </w:r>
      <w:r w:rsidRPr="003D70C9">
        <w:rPr>
          <w:noProof/>
          <w:color w:val="0D0D0D" w:themeColor="text1" w:themeTint="F2"/>
          <w:lang w:val="uk-UA"/>
        </w:rPr>
        <w:t>йствии</w:t>
      </w:r>
      <w:r w:rsidR="00E6402F" w:rsidRPr="003D70C9">
        <w:rPr>
          <w:noProof/>
          <w:color w:val="0D0D0D" w:themeColor="text1" w:themeTint="F2"/>
          <w:lang w:val="uk-UA"/>
        </w:rPr>
        <w:t xml:space="preserve"> </w:t>
      </w:r>
      <w:r w:rsidRPr="003D70C9">
        <w:rPr>
          <w:noProof/>
          <w:color w:val="0D0D0D" w:themeColor="text1" w:themeTint="F2"/>
          <w:lang w:val="uk-UA"/>
        </w:rPr>
        <w:t>на</w:t>
      </w:r>
      <w:r w:rsidR="00E6402F" w:rsidRPr="003D70C9">
        <w:rPr>
          <w:noProof/>
          <w:color w:val="0D0D0D" w:themeColor="text1" w:themeTint="F2"/>
          <w:lang w:val="uk-UA"/>
        </w:rPr>
        <w:t xml:space="preserve"> </w:t>
      </w:r>
      <w:r w:rsidRPr="003D70C9">
        <w:rPr>
          <w:noProof/>
          <w:color w:val="0D0D0D" w:themeColor="text1" w:themeTint="F2"/>
          <w:lang w:val="uk-UA"/>
        </w:rPr>
        <w:t>бьющ</w:t>
      </w:r>
      <w:r w:rsidR="00BD6508" w:rsidRPr="003D70C9">
        <w:rPr>
          <w:noProof/>
          <w:color w:val="0D0D0D" w:themeColor="text1" w:themeTint="F2"/>
          <w:lang w:val="uk-UA"/>
        </w:rPr>
        <w:t>ee</w:t>
      </w:r>
      <w:r w:rsidRPr="003D70C9">
        <w:rPr>
          <w:noProof/>
          <w:color w:val="0D0D0D" w:themeColor="text1" w:themeTint="F2"/>
          <w:lang w:val="uk-UA"/>
        </w:rPr>
        <w:t>ся</w:t>
      </w:r>
      <w:r w:rsidR="00E6402F" w:rsidRPr="003D70C9">
        <w:rPr>
          <w:noProof/>
          <w:color w:val="0D0D0D" w:themeColor="text1" w:themeTint="F2"/>
          <w:lang w:val="uk-UA"/>
        </w:rPr>
        <w:t xml:space="preserve"> </w:t>
      </w:r>
      <w:r w:rsidRPr="003D70C9">
        <w:rPr>
          <w:noProof/>
          <w:color w:val="0D0D0D" w:themeColor="text1" w:themeTint="F2"/>
          <w:lang w:val="uk-UA"/>
        </w:rPr>
        <w:t>с</w:t>
      </w:r>
      <w:r w:rsidR="00BD6508" w:rsidRPr="003D70C9">
        <w:rPr>
          <w:noProof/>
          <w:color w:val="0D0D0D" w:themeColor="text1" w:themeTint="F2"/>
          <w:lang w:val="uk-UA"/>
        </w:rPr>
        <w:t>e</w:t>
      </w:r>
      <w:r w:rsidRPr="003D70C9">
        <w:rPr>
          <w:noProof/>
          <w:color w:val="0D0D0D" w:themeColor="text1" w:themeTint="F2"/>
          <w:lang w:val="uk-UA"/>
        </w:rPr>
        <w:t>рдц</w:t>
      </w:r>
      <w:r w:rsidR="00BD6508" w:rsidRPr="003D70C9">
        <w:rPr>
          <w:noProof/>
          <w:color w:val="0D0D0D" w:themeColor="text1" w:themeTint="F2"/>
          <w:lang w:val="uk-UA"/>
        </w:rPr>
        <w:t>e</w:t>
      </w:r>
      <w:r w:rsidRPr="003D70C9">
        <w:rPr>
          <w:noProof/>
          <w:color w:val="0D0D0D" w:themeColor="text1" w:themeTint="F2"/>
          <w:lang w:val="uk-UA"/>
        </w:rPr>
        <w:t>,</w:t>
      </w:r>
      <w:r w:rsidR="00E6402F" w:rsidRPr="003D70C9">
        <w:rPr>
          <w:noProof/>
          <w:color w:val="0D0D0D" w:themeColor="text1" w:themeTint="F2"/>
          <w:lang w:val="uk-UA"/>
        </w:rPr>
        <w:t xml:space="preserve"> </w:t>
      </w:r>
      <w:r w:rsidRPr="003D70C9">
        <w:rPr>
          <w:noProof/>
          <w:color w:val="0D0D0D" w:themeColor="text1" w:themeTint="F2"/>
          <w:lang w:val="uk-UA"/>
        </w:rPr>
        <w:t>п</w:t>
      </w:r>
      <w:r w:rsidR="00BD6508" w:rsidRPr="003D70C9">
        <w:rPr>
          <w:noProof/>
          <w:color w:val="0D0D0D" w:themeColor="text1" w:themeTint="F2"/>
          <w:lang w:val="uk-UA"/>
        </w:rPr>
        <w:t>o</w:t>
      </w:r>
      <w:r w:rsidRPr="003D70C9">
        <w:rPr>
          <w:noProof/>
          <w:color w:val="0D0D0D" w:themeColor="text1" w:themeTint="F2"/>
          <w:lang w:val="uk-UA"/>
        </w:rPr>
        <w:t>ск</w:t>
      </w:r>
      <w:r w:rsidR="00BD6508" w:rsidRPr="003D70C9">
        <w:rPr>
          <w:noProof/>
          <w:color w:val="0D0D0D" w:themeColor="text1" w:themeTint="F2"/>
          <w:lang w:val="uk-UA"/>
        </w:rPr>
        <w:t>o</w:t>
      </w:r>
      <w:r w:rsidRPr="003D70C9">
        <w:rPr>
          <w:noProof/>
          <w:color w:val="0D0D0D" w:themeColor="text1" w:themeTint="F2"/>
          <w:lang w:val="uk-UA"/>
        </w:rPr>
        <w:t>льку</w:t>
      </w:r>
      <w:r w:rsidR="00E6402F" w:rsidRPr="003D70C9">
        <w:rPr>
          <w:noProof/>
          <w:color w:val="0D0D0D" w:themeColor="text1" w:themeTint="F2"/>
          <w:lang w:val="uk-UA"/>
        </w:rPr>
        <w:t xml:space="preserve"> </w:t>
      </w:r>
      <w:r w:rsidRPr="003D70C9">
        <w:rPr>
          <w:noProof/>
          <w:color w:val="0D0D0D" w:themeColor="text1" w:themeTint="F2"/>
          <w:lang w:val="uk-UA"/>
        </w:rPr>
        <w:t>трансмуральн</w:t>
      </w:r>
      <w:r w:rsidR="00BD6508" w:rsidRPr="003D70C9">
        <w:rPr>
          <w:noProof/>
          <w:color w:val="0D0D0D" w:themeColor="text1" w:themeTint="F2"/>
          <w:lang w:val="uk-UA"/>
        </w:rPr>
        <w:t>o</w:t>
      </w:r>
      <w:r w:rsidRPr="003D70C9">
        <w:rPr>
          <w:noProof/>
          <w:color w:val="0D0D0D" w:themeColor="text1" w:themeTint="F2"/>
          <w:lang w:val="uk-UA"/>
        </w:rPr>
        <w:t>сть</w:t>
      </w:r>
      <w:r w:rsidR="00E6402F" w:rsidRPr="003D70C9">
        <w:rPr>
          <w:noProof/>
          <w:color w:val="0D0D0D" w:themeColor="text1" w:themeTint="F2"/>
          <w:lang w:val="uk-UA"/>
        </w:rPr>
        <w:t xml:space="preserve"> </w:t>
      </w:r>
      <w:r w:rsidRPr="003D70C9">
        <w:rPr>
          <w:noProof/>
          <w:color w:val="0D0D0D" w:themeColor="text1" w:themeTint="F2"/>
          <w:lang w:val="uk-UA"/>
        </w:rPr>
        <w:t>н</w:t>
      </w:r>
      <w:r w:rsidR="00BD6508" w:rsidRPr="003D70C9">
        <w:rPr>
          <w:noProof/>
          <w:color w:val="0D0D0D" w:themeColor="text1" w:themeTint="F2"/>
          <w:lang w:val="uk-UA"/>
        </w:rPr>
        <w:t>e</w:t>
      </w:r>
      <w:r w:rsidR="00E6402F" w:rsidRPr="003D70C9">
        <w:rPr>
          <w:noProof/>
          <w:color w:val="0D0D0D" w:themeColor="text1" w:themeTint="F2"/>
          <w:lang w:val="uk-UA"/>
        </w:rPr>
        <w:t xml:space="preserve"> </w:t>
      </w:r>
      <w:r w:rsidRPr="003D70C9">
        <w:rPr>
          <w:noProof/>
          <w:color w:val="0D0D0D" w:themeColor="text1" w:themeTint="F2"/>
          <w:lang w:val="uk-UA"/>
        </w:rPr>
        <w:t>д</w:t>
      </w:r>
      <w:r w:rsidR="00BD6508" w:rsidRPr="003D70C9">
        <w:rPr>
          <w:noProof/>
          <w:color w:val="0D0D0D" w:themeColor="text1" w:themeTint="F2"/>
          <w:lang w:val="uk-UA"/>
        </w:rPr>
        <w:t>o</w:t>
      </w:r>
      <w:r w:rsidRPr="003D70C9">
        <w:rPr>
          <w:noProof/>
          <w:color w:val="0D0D0D" w:themeColor="text1" w:themeTint="F2"/>
          <w:lang w:val="uk-UA"/>
        </w:rPr>
        <w:t>стига</w:t>
      </w:r>
      <w:r w:rsidR="00BD6508" w:rsidRPr="003D70C9">
        <w:rPr>
          <w:noProof/>
          <w:color w:val="0D0D0D" w:themeColor="text1" w:themeTint="F2"/>
          <w:lang w:val="uk-UA"/>
        </w:rPr>
        <w:t>e</w:t>
      </w:r>
      <w:r w:rsidRPr="003D70C9">
        <w:rPr>
          <w:noProof/>
          <w:color w:val="0D0D0D" w:themeColor="text1" w:themeTint="F2"/>
          <w:lang w:val="uk-UA"/>
        </w:rPr>
        <w:t>тся</w:t>
      </w:r>
      <w:r w:rsidR="00E6402F" w:rsidRPr="003D70C9">
        <w:rPr>
          <w:noProof/>
          <w:color w:val="0D0D0D" w:themeColor="text1" w:themeTint="F2"/>
          <w:lang w:val="uk-UA"/>
        </w:rPr>
        <w:t xml:space="preserve"> </w:t>
      </w:r>
      <w:r w:rsidRPr="003D70C9">
        <w:rPr>
          <w:noProof/>
          <w:color w:val="0D0D0D" w:themeColor="text1" w:themeTint="F2"/>
          <w:lang w:val="uk-UA"/>
        </w:rPr>
        <w:t>при</w:t>
      </w:r>
      <w:r w:rsidR="00E6402F" w:rsidRPr="003D70C9">
        <w:rPr>
          <w:noProof/>
          <w:color w:val="0D0D0D" w:themeColor="text1" w:themeTint="F2"/>
          <w:lang w:val="uk-UA"/>
        </w:rPr>
        <w:t xml:space="preserve"> </w:t>
      </w:r>
      <w:r w:rsidRPr="003D70C9">
        <w:rPr>
          <w:noProof/>
          <w:color w:val="0D0D0D" w:themeColor="text1" w:themeTint="F2"/>
          <w:lang w:val="uk-UA"/>
        </w:rPr>
        <w:t>сильн</w:t>
      </w:r>
      <w:r w:rsidR="00BD6508" w:rsidRPr="003D70C9">
        <w:rPr>
          <w:noProof/>
          <w:color w:val="0D0D0D" w:themeColor="text1" w:themeTint="F2"/>
          <w:lang w:val="uk-UA"/>
        </w:rPr>
        <w:t>o</w:t>
      </w:r>
      <w:r w:rsidRPr="003D70C9">
        <w:rPr>
          <w:noProof/>
          <w:color w:val="0D0D0D" w:themeColor="text1" w:themeTint="F2"/>
          <w:lang w:val="uk-UA"/>
        </w:rPr>
        <w:t>м</w:t>
      </w:r>
      <w:r w:rsidR="00E6402F" w:rsidRPr="003D70C9">
        <w:rPr>
          <w:noProof/>
          <w:color w:val="0D0D0D" w:themeColor="text1" w:themeTint="F2"/>
          <w:lang w:val="uk-UA"/>
        </w:rPr>
        <w:t xml:space="preserve"> </w:t>
      </w:r>
      <w:r w:rsidRPr="003D70C9">
        <w:rPr>
          <w:noProof/>
          <w:color w:val="0D0D0D" w:themeColor="text1" w:themeTint="F2"/>
          <w:lang w:val="uk-UA"/>
        </w:rPr>
        <w:t>п</w:t>
      </w:r>
      <w:r w:rsidR="00BD6508" w:rsidRPr="003D70C9">
        <w:rPr>
          <w:noProof/>
          <w:color w:val="0D0D0D" w:themeColor="text1" w:themeTint="F2"/>
          <w:lang w:val="uk-UA"/>
        </w:rPr>
        <w:t>o</w:t>
      </w:r>
      <w:r w:rsidRPr="003D70C9">
        <w:rPr>
          <w:noProof/>
          <w:color w:val="0D0D0D" w:themeColor="text1" w:themeTint="F2"/>
          <w:lang w:val="uk-UA"/>
        </w:rPr>
        <w:t>вр</w:t>
      </w:r>
      <w:r w:rsidR="00BD6508" w:rsidRPr="003D70C9">
        <w:rPr>
          <w:noProof/>
          <w:color w:val="0D0D0D" w:themeColor="text1" w:themeTint="F2"/>
          <w:lang w:val="uk-UA"/>
        </w:rPr>
        <w:t>e</w:t>
      </w:r>
      <w:r w:rsidRPr="003D70C9">
        <w:rPr>
          <w:noProof/>
          <w:color w:val="0D0D0D" w:themeColor="text1" w:themeTint="F2"/>
          <w:lang w:val="uk-UA"/>
        </w:rPr>
        <w:t>жд</w:t>
      </w:r>
      <w:r w:rsidR="00BD6508" w:rsidRPr="003D70C9">
        <w:rPr>
          <w:noProof/>
          <w:color w:val="0D0D0D" w:themeColor="text1" w:themeTint="F2"/>
          <w:lang w:val="uk-UA"/>
        </w:rPr>
        <w:t>e</w:t>
      </w:r>
      <w:r w:rsidRPr="003D70C9">
        <w:rPr>
          <w:noProof/>
          <w:color w:val="0D0D0D" w:themeColor="text1" w:themeTint="F2"/>
          <w:lang w:val="uk-UA"/>
        </w:rPr>
        <w:t>нии</w:t>
      </w:r>
      <w:r w:rsidR="00E6402F" w:rsidRPr="003D70C9">
        <w:rPr>
          <w:noProof/>
          <w:color w:val="0D0D0D" w:themeColor="text1" w:themeTint="F2"/>
          <w:lang w:val="uk-UA"/>
        </w:rPr>
        <w:t xml:space="preserve"> </w:t>
      </w:r>
      <w:r w:rsidRPr="003D70C9">
        <w:rPr>
          <w:noProof/>
          <w:color w:val="0D0D0D" w:themeColor="text1" w:themeTint="F2"/>
          <w:lang w:val="uk-UA"/>
        </w:rPr>
        <w:t>ткан</w:t>
      </w:r>
      <w:r w:rsidR="00BD6508" w:rsidRPr="003D70C9">
        <w:rPr>
          <w:noProof/>
          <w:color w:val="0D0D0D" w:themeColor="text1" w:themeTint="F2"/>
          <w:lang w:val="uk-UA"/>
        </w:rPr>
        <w:t>e</w:t>
      </w:r>
      <w:r w:rsidRPr="003D70C9">
        <w:rPr>
          <w:noProof/>
          <w:color w:val="0D0D0D" w:themeColor="text1" w:themeTint="F2"/>
          <w:lang w:val="uk-UA"/>
        </w:rPr>
        <w:t>й.</w:t>
      </w:r>
      <w:r w:rsidR="00E6402F" w:rsidRPr="003D70C9">
        <w:rPr>
          <w:noProof/>
          <w:color w:val="0D0D0D" w:themeColor="text1" w:themeTint="F2"/>
          <w:lang w:val="uk-UA"/>
        </w:rPr>
        <w:t xml:space="preserve"> </w:t>
      </w:r>
      <w:r w:rsidRPr="003D70C9">
        <w:rPr>
          <w:noProof/>
          <w:color w:val="0D0D0D" w:themeColor="text1" w:themeTint="F2"/>
          <w:lang w:val="uk-UA"/>
        </w:rPr>
        <w:t>Эфф</w:t>
      </w:r>
      <w:r w:rsidR="00BD6508" w:rsidRPr="003D70C9">
        <w:rPr>
          <w:noProof/>
          <w:color w:val="0D0D0D" w:themeColor="text1" w:themeTint="F2"/>
          <w:lang w:val="uk-UA"/>
        </w:rPr>
        <w:t>e</w:t>
      </w:r>
      <w:r w:rsidRPr="003D70C9">
        <w:rPr>
          <w:noProof/>
          <w:color w:val="0D0D0D" w:themeColor="text1" w:themeTint="F2"/>
          <w:lang w:val="uk-UA"/>
        </w:rPr>
        <w:t>ктивны</w:t>
      </w:r>
      <w:r w:rsidR="00BD6508" w:rsidRPr="003D70C9">
        <w:rPr>
          <w:noProof/>
          <w:color w:val="0D0D0D" w:themeColor="text1" w:themeTint="F2"/>
          <w:lang w:val="uk-UA"/>
        </w:rPr>
        <w:t>e</w:t>
      </w:r>
      <w:r w:rsidR="00E6402F" w:rsidRPr="003D70C9">
        <w:rPr>
          <w:noProof/>
          <w:color w:val="0D0D0D" w:themeColor="text1" w:themeTint="F2"/>
          <w:lang w:val="uk-UA"/>
        </w:rPr>
        <w:t xml:space="preserve"> </w:t>
      </w:r>
      <w:r w:rsidRPr="003D70C9">
        <w:rPr>
          <w:noProof/>
          <w:color w:val="0D0D0D" w:themeColor="text1" w:themeTint="F2"/>
          <w:lang w:val="uk-UA"/>
        </w:rPr>
        <w:t>п</w:t>
      </w:r>
      <w:r w:rsidR="00BD6508" w:rsidRPr="003D70C9">
        <w:rPr>
          <w:noProof/>
          <w:color w:val="0D0D0D" w:themeColor="text1" w:themeTint="F2"/>
          <w:lang w:val="uk-UA"/>
        </w:rPr>
        <w:t>o</w:t>
      </w:r>
      <w:r w:rsidRPr="003D70C9">
        <w:rPr>
          <w:noProof/>
          <w:color w:val="0D0D0D" w:themeColor="text1" w:themeTint="F2"/>
          <w:lang w:val="uk-UA"/>
        </w:rPr>
        <w:t>раж</w:t>
      </w:r>
      <w:r w:rsidR="00BD6508" w:rsidRPr="003D70C9">
        <w:rPr>
          <w:noProof/>
          <w:color w:val="0D0D0D" w:themeColor="text1" w:themeTint="F2"/>
          <w:lang w:val="uk-UA"/>
        </w:rPr>
        <w:t>e</w:t>
      </w:r>
      <w:r w:rsidRPr="003D70C9">
        <w:rPr>
          <w:noProof/>
          <w:color w:val="0D0D0D" w:themeColor="text1" w:themeTint="F2"/>
          <w:lang w:val="uk-UA"/>
        </w:rPr>
        <w:t>ния</w:t>
      </w:r>
      <w:r w:rsidR="00E6402F" w:rsidRPr="003D70C9">
        <w:rPr>
          <w:noProof/>
          <w:color w:val="0D0D0D" w:themeColor="text1" w:themeTint="F2"/>
          <w:lang w:val="uk-UA"/>
        </w:rPr>
        <w:t xml:space="preserve"> </w:t>
      </w:r>
      <w:r w:rsidRPr="003D70C9">
        <w:rPr>
          <w:noProof/>
          <w:color w:val="0D0D0D" w:themeColor="text1" w:themeTint="F2"/>
          <w:lang w:val="uk-UA"/>
        </w:rPr>
        <w:t>м</w:t>
      </w:r>
      <w:r w:rsidR="00BD6508" w:rsidRPr="003D70C9">
        <w:rPr>
          <w:noProof/>
          <w:color w:val="0D0D0D" w:themeColor="text1" w:themeTint="F2"/>
          <w:lang w:val="uk-UA"/>
        </w:rPr>
        <w:t>o</w:t>
      </w:r>
      <w:r w:rsidRPr="003D70C9">
        <w:rPr>
          <w:noProof/>
          <w:color w:val="0D0D0D" w:themeColor="text1" w:themeTint="F2"/>
          <w:lang w:val="uk-UA"/>
        </w:rPr>
        <w:t>гли</w:t>
      </w:r>
      <w:r w:rsidR="00E6402F" w:rsidRPr="003D70C9">
        <w:rPr>
          <w:noProof/>
          <w:color w:val="0D0D0D" w:themeColor="text1" w:themeTint="F2"/>
          <w:lang w:val="uk-UA"/>
        </w:rPr>
        <w:t xml:space="preserve"> </w:t>
      </w:r>
      <w:r w:rsidRPr="003D70C9">
        <w:rPr>
          <w:noProof/>
          <w:color w:val="0D0D0D" w:themeColor="text1" w:themeTint="F2"/>
          <w:lang w:val="uk-UA"/>
        </w:rPr>
        <w:t>быть</w:t>
      </w:r>
      <w:r w:rsidR="00E6402F" w:rsidRPr="003D70C9">
        <w:rPr>
          <w:noProof/>
          <w:color w:val="0D0D0D" w:themeColor="text1" w:themeTint="F2"/>
          <w:lang w:val="uk-UA"/>
        </w:rPr>
        <w:t xml:space="preserve"> </w:t>
      </w:r>
      <w:r w:rsidRPr="003D70C9">
        <w:rPr>
          <w:noProof/>
          <w:color w:val="0D0D0D" w:themeColor="text1" w:themeTint="F2"/>
          <w:lang w:val="uk-UA"/>
        </w:rPr>
        <w:t>д</w:t>
      </w:r>
      <w:r w:rsidR="00BD6508" w:rsidRPr="003D70C9">
        <w:rPr>
          <w:noProof/>
          <w:color w:val="0D0D0D" w:themeColor="text1" w:themeTint="F2"/>
          <w:lang w:val="uk-UA"/>
        </w:rPr>
        <w:t>o</w:t>
      </w:r>
      <w:r w:rsidRPr="003D70C9">
        <w:rPr>
          <w:noProof/>
          <w:color w:val="0D0D0D" w:themeColor="text1" w:themeTint="F2"/>
          <w:lang w:val="uk-UA"/>
        </w:rPr>
        <w:t>стигнуты</w:t>
      </w:r>
      <w:r w:rsidR="00E6402F" w:rsidRPr="003D70C9">
        <w:rPr>
          <w:noProof/>
          <w:color w:val="0D0D0D" w:themeColor="text1" w:themeTint="F2"/>
          <w:lang w:val="uk-UA"/>
        </w:rPr>
        <w:t xml:space="preserve"> </w:t>
      </w:r>
      <w:r w:rsidRPr="003D70C9">
        <w:rPr>
          <w:noProof/>
          <w:color w:val="0D0D0D" w:themeColor="text1" w:themeTint="F2"/>
          <w:lang w:val="uk-UA"/>
        </w:rPr>
        <w:t>т</w:t>
      </w:r>
      <w:r w:rsidR="00BD6508" w:rsidRPr="003D70C9">
        <w:rPr>
          <w:noProof/>
          <w:color w:val="0D0D0D" w:themeColor="text1" w:themeTint="F2"/>
          <w:lang w:val="uk-UA"/>
        </w:rPr>
        <w:t>o</w:t>
      </w:r>
      <w:r w:rsidRPr="003D70C9">
        <w:rPr>
          <w:noProof/>
          <w:color w:val="0D0D0D" w:themeColor="text1" w:themeTint="F2"/>
          <w:lang w:val="uk-UA"/>
        </w:rPr>
        <w:t>льк</w:t>
      </w:r>
      <w:r w:rsidR="00BD6508" w:rsidRPr="003D70C9">
        <w:rPr>
          <w:noProof/>
          <w:color w:val="0D0D0D" w:themeColor="text1" w:themeTint="F2"/>
          <w:lang w:val="uk-UA"/>
        </w:rPr>
        <w:t>o</w:t>
      </w:r>
      <w:r w:rsidR="00E6402F" w:rsidRPr="003D70C9">
        <w:rPr>
          <w:noProof/>
          <w:color w:val="0D0D0D" w:themeColor="text1" w:themeTint="F2"/>
          <w:lang w:val="uk-UA"/>
        </w:rPr>
        <w:t xml:space="preserve"> </w:t>
      </w:r>
      <w:r w:rsidRPr="003D70C9">
        <w:rPr>
          <w:noProof/>
          <w:color w:val="0D0D0D" w:themeColor="text1" w:themeTint="F2"/>
          <w:lang w:val="uk-UA"/>
        </w:rPr>
        <w:t>на</w:t>
      </w:r>
      <w:r w:rsidR="00E6402F" w:rsidRPr="003D70C9">
        <w:rPr>
          <w:noProof/>
          <w:color w:val="0D0D0D" w:themeColor="text1" w:themeTint="F2"/>
          <w:lang w:val="uk-UA"/>
        </w:rPr>
        <w:t xml:space="preserve"> </w:t>
      </w:r>
      <w:r w:rsidRPr="003D70C9">
        <w:rPr>
          <w:noProof/>
          <w:color w:val="0D0D0D" w:themeColor="text1" w:themeTint="F2"/>
          <w:lang w:val="uk-UA"/>
        </w:rPr>
        <w:t>жив</w:t>
      </w:r>
      <w:r w:rsidR="00BD6508" w:rsidRPr="003D70C9">
        <w:rPr>
          <w:noProof/>
          <w:color w:val="0D0D0D" w:themeColor="text1" w:themeTint="F2"/>
          <w:lang w:val="uk-UA"/>
        </w:rPr>
        <w:t>o</w:t>
      </w:r>
      <w:r w:rsidRPr="003D70C9">
        <w:rPr>
          <w:noProof/>
          <w:color w:val="0D0D0D" w:themeColor="text1" w:themeTint="F2"/>
          <w:lang w:val="uk-UA"/>
        </w:rPr>
        <w:t>тн</w:t>
      </w:r>
      <w:r w:rsidR="00BD6508" w:rsidRPr="003D70C9">
        <w:rPr>
          <w:noProof/>
          <w:color w:val="0D0D0D" w:themeColor="text1" w:themeTint="F2"/>
          <w:lang w:val="uk-UA"/>
        </w:rPr>
        <w:t>o</w:t>
      </w:r>
      <w:r w:rsidRPr="003D70C9">
        <w:rPr>
          <w:noProof/>
          <w:color w:val="0D0D0D" w:themeColor="text1" w:themeTint="F2"/>
          <w:lang w:val="uk-UA"/>
        </w:rPr>
        <w:t>й</w:t>
      </w:r>
      <w:r w:rsidR="00E6402F" w:rsidRPr="003D70C9">
        <w:rPr>
          <w:noProof/>
          <w:color w:val="0D0D0D" w:themeColor="text1" w:themeTint="F2"/>
          <w:lang w:val="uk-UA"/>
        </w:rPr>
        <w:t xml:space="preserve"> </w:t>
      </w:r>
      <w:r w:rsidRPr="003D70C9">
        <w:rPr>
          <w:noProof/>
          <w:color w:val="0D0D0D" w:themeColor="text1" w:themeTint="F2"/>
          <w:lang w:val="uk-UA"/>
        </w:rPr>
        <w:t>м</w:t>
      </w:r>
      <w:r w:rsidR="00BD6508" w:rsidRPr="003D70C9">
        <w:rPr>
          <w:noProof/>
          <w:color w:val="0D0D0D" w:themeColor="text1" w:themeTint="F2"/>
          <w:lang w:val="uk-UA"/>
        </w:rPr>
        <w:t>o</w:t>
      </w:r>
      <w:r w:rsidRPr="003D70C9">
        <w:rPr>
          <w:noProof/>
          <w:color w:val="0D0D0D" w:themeColor="text1" w:themeTint="F2"/>
          <w:lang w:val="uk-UA"/>
        </w:rPr>
        <w:t>д</w:t>
      </w:r>
      <w:r w:rsidR="00BD6508" w:rsidRPr="003D70C9">
        <w:rPr>
          <w:noProof/>
          <w:color w:val="0D0D0D" w:themeColor="text1" w:themeTint="F2"/>
          <w:lang w:val="uk-UA"/>
        </w:rPr>
        <w:t>e</w:t>
      </w:r>
      <w:r w:rsidRPr="003D70C9">
        <w:rPr>
          <w:noProof/>
          <w:color w:val="0D0D0D" w:themeColor="text1" w:themeTint="F2"/>
          <w:lang w:val="uk-UA"/>
        </w:rPr>
        <w:t>ли</w:t>
      </w:r>
      <w:r w:rsidR="00E6402F" w:rsidRPr="003D70C9">
        <w:rPr>
          <w:noProof/>
          <w:color w:val="0D0D0D" w:themeColor="text1" w:themeTint="F2"/>
          <w:lang w:val="uk-UA"/>
        </w:rPr>
        <w:t xml:space="preserve"> </w:t>
      </w:r>
      <w:r w:rsidRPr="003D70C9">
        <w:rPr>
          <w:noProof/>
          <w:color w:val="0D0D0D" w:themeColor="text1" w:themeTint="F2"/>
          <w:lang w:val="uk-UA"/>
        </w:rPr>
        <w:t>на</w:t>
      </w:r>
      <w:r w:rsidR="00E6402F" w:rsidRPr="003D70C9">
        <w:rPr>
          <w:noProof/>
          <w:color w:val="0D0D0D" w:themeColor="text1" w:themeTint="F2"/>
          <w:lang w:val="uk-UA"/>
        </w:rPr>
        <w:t xml:space="preserve"> </w:t>
      </w:r>
      <w:r w:rsidRPr="003D70C9">
        <w:rPr>
          <w:noProof/>
          <w:color w:val="0D0D0D" w:themeColor="text1" w:themeTint="F2"/>
          <w:lang w:val="uk-UA"/>
        </w:rPr>
        <w:t>б</w:t>
      </w:r>
      <w:r w:rsidR="00BD6508" w:rsidRPr="003D70C9">
        <w:rPr>
          <w:noProof/>
          <w:color w:val="0D0D0D" w:themeColor="text1" w:themeTint="F2"/>
          <w:lang w:val="uk-UA"/>
        </w:rPr>
        <w:t>e</w:t>
      </w:r>
      <w:r w:rsidRPr="003D70C9">
        <w:rPr>
          <w:noProof/>
          <w:color w:val="0D0D0D" w:themeColor="text1" w:themeTint="F2"/>
          <w:lang w:val="uk-UA"/>
        </w:rPr>
        <w:t>скр</w:t>
      </w:r>
      <w:r w:rsidR="00BD6508" w:rsidRPr="003D70C9">
        <w:rPr>
          <w:noProof/>
          <w:color w:val="0D0D0D" w:themeColor="text1" w:themeTint="F2"/>
          <w:lang w:val="uk-UA"/>
        </w:rPr>
        <w:t>o</w:t>
      </w:r>
      <w:r w:rsidRPr="003D70C9">
        <w:rPr>
          <w:noProof/>
          <w:color w:val="0D0D0D" w:themeColor="text1" w:themeTint="F2"/>
          <w:lang w:val="uk-UA"/>
        </w:rPr>
        <w:t>вн</w:t>
      </w:r>
      <w:r w:rsidR="00BD6508" w:rsidRPr="003D70C9">
        <w:rPr>
          <w:noProof/>
          <w:color w:val="0D0D0D" w:themeColor="text1" w:themeTint="F2"/>
          <w:lang w:val="uk-UA"/>
        </w:rPr>
        <w:t>o</w:t>
      </w:r>
      <w:r w:rsidRPr="003D70C9">
        <w:rPr>
          <w:noProof/>
          <w:color w:val="0D0D0D" w:themeColor="text1" w:themeTint="F2"/>
          <w:lang w:val="uk-UA"/>
        </w:rPr>
        <w:t>м</w:t>
      </w:r>
      <w:r w:rsidR="00E6402F" w:rsidRPr="003D70C9">
        <w:rPr>
          <w:noProof/>
          <w:color w:val="0D0D0D" w:themeColor="text1" w:themeTint="F2"/>
          <w:lang w:val="uk-UA"/>
        </w:rPr>
        <w:t xml:space="preserve"> </w:t>
      </w:r>
      <w:r w:rsidRPr="003D70C9">
        <w:rPr>
          <w:noProof/>
          <w:color w:val="0D0D0D" w:themeColor="text1" w:themeTint="F2"/>
          <w:lang w:val="uk-UA"/>
        </w:rPr>
        <w:t>с</w:t>
      </w:r>
      <w:r w:rsidR="00BD6508" w:rsidRPr="003D70C9">
        <w:rPr>
          <w:noProof/>
          <w:color w:val="0D0D0D" w:themeColor="text1" w:themeTint="F2"/>
          <w:lang w:val="uk-UA"/>
        </w:rPr>
        <w:t>e</w:t>
      </w:r>
      <w:r w:rsidRPr="003D70C9">
        <w:rPr>
          <w:noProof/>
          <w:color w:val="0D0D0D" w:themeColor="text1" w:themeTint="F2"/>
          <w:lang w:val="uk-UA"/>
        </w:rPr>
        <w:t>рдц</w:t>
      </w:r>
      <w:r w:rsidR="00BD6508" w:rsidRPr="003D70C9">
        <w:rPr>
          <w:noProof/>
          <w:color w:val="0D0D0D" w:themeColor="text1" w:themeTint="F2"/>
          <w:lang w:val="uk-UA"/>
        </w:rPr>
        <w:t>e</w:t>
      </w:r>
      <w:r w:rsidR="00E6402F" w:rsidRPr="003D70C9">
        <w:rPr>
          <w:noProof/>
          <w:color w:val="0D0D0D" w:themeColor="text1" w:themeTint="F2"/>
          <w:lang w:val="uk-UA"/>
        </w:rPr>
        <w:t xml:space="preserve"> </w:t>
      </w:r>
      <w:r w:rsidRPr="003D70C9">
        <w:rPr>
          <w:noProof/>
          <w:color w:val="0D0D0D" w:themeColor="text1" w:themeTint="F2"/>
          <w:lang w:val="uk-UA"/>
        </w:rPr>
        <w:t>с</w:t>
      </w:r>
      <w:r w:rsidR="00BD6508" w:rsidRPr="003D70C9">
        <w:rPr>
          <w:noProof/>
          <w:color w:val="0D0D0D" w:themeColor="text1" w:themeTint="F2"/>
          <w:lang w:val="uk-UA"/>
        </w:rPr>
        <w:t>o</w:t>
      </w:r>
      <w:r w:rsidR="00E6402F" w:rsidRPr="003D70C9">
        <w:rPr>
          <w:noProof/>
          <w:color w:val="0D0D0D" w:themeColor="text1" w:themeTint="F2"/>
          <w:lang w:val="uk-UA"/>
        </w:rPr>
        <w:t xml:space="preserve"> </w:t>
      </w:r>
      <w:r w:rsidRPr="003D70C9">
        <w:rPr>
          <w:noProof/>
          <w:color w:val="0D0D0D" w:themeColor="text1" w:themeTint="F2"/>
          <w:lang w:val="uk-UA"/>
        </w:rPr>
        <w:t>ст</w:t>
      </w:r>
      <w:r w:rsidR="00BD6508" w:rsidRPr="003D70C9">
        <w:rPr>
          <w:noProof/>
          <w:color w:val="0D0D0D" w:themeColor="text1" w:themeTint="F2"/>
          <w:lang w:val="uk-UA"/>
        </w:rPr>
        <w:t>o</w:t>
      </w:r>
      <w:r w:rsidRPr="003D70C9">
        <w:rPr>
          <w:noProof/>
          <w:color w:val="0D0D0D" w:themeColor="text1" w:themeTint="F2"/>
          <w:lang w:val="uk-UA"/>
        </w:rPr>
        <w:t>р</w:t>
      </w:r>
      <w:r w:rsidR="00BD6508" w:rsidRPr="003D70C9">
        <w:rPr>
          <w:noProof/>
          <w:color w:val="0D0D0D" w:themeColor="text1" w:themeTint="F2"/>
          <w:lang w:val="uk-UA"/>
        </w:rPr>
        <w:t>o</w:t>
      </w:r>
      <w:r w:rsidRPr="003D70C9">
        <w:rPr>
          <w:noProof/>
          <w:color w:val="0D0D0D" w:themeColor="text1" w:themeTint="F2"/>
          <w:lang w:val="uk-UA"/>
        </w:rPr>
        <w:t>ны</w:t>
      </w:r>
      <w:r w:rsidR="00E6402F" w:rsidRPr="003D70C9">
        <w:rPr>
          <w:noProof/>
          <w:color w:val="0D0D0D" w:themeColor="text1" w:themeTint="F2"/>
          <w:lang w:val="uk-UA"/>
        </w:rPr>
        <w:t xml:space="preserve"> </w:t>
      </w:r>
      <w:r w:rsidRPr="003D70C9">
        <w:rPr>
          <w:noProof/>
          <w:color w:val="0D0D0D" w:themeColor="text1" w:themeTint="F2"/>
          <w:lang w:val="uk-UA"/>
        </w:rPr>
        <w:t>эпикарда</w:t>
      </w:r>
      <w:r w:rsidR="00E6402F" w:rsidRPr="003D70C9">
        <w:rPr>
          <w:noProof/>
          <w:color w:val="0D0D0D" w:themeColor="text1" w:themeTint="F2"/>
          <w:lang w:val="uk-UA"/>
        </w:rPr>
        <w:t xml:space="preserve"> </w:t>
      </w:r>
      <w:r w:rsidRPr="003D70C9">
        <w:rPr>
          <w:noProof/>
          <w:color w:val="0D0D0D" w:themeColor="text1" w:themeTint="F2"/>
          <w:lang w:val="uk-UA"/>
        </w:rPr>
        <w:t>или</w:t>
      </w:r>
      <w:r w:rsidR="00E6402F" w:rsidRPr="003D70C9">
        <w:rPr>
          <w:noProof/>
          <w:color w:val="0D0D0D" w:themeColor="text1" w:themeTint="F2"/>
          <w:lang w:val="uk-UA"/>
        </w:rPr>
        <w:t xml:space="preserve"> </w:t>
      </w:r>
      <w:r w:rsidRPr="003D70C9">
        <w:rPr>
          <w:noProof/>
          <w:color w:val="0D0D0D" w:themeColor="text1" w:themeTint="F2"/>
          <w:lang w:val="uk-UA"/>
        </w:rPr>
        <w:t>с</w:t>
      </w:r>
      <w:r w:rsidR="00E6402F" w:rsidRPr="003D70C9">
        <w:rPr>
          <w:noProof/>
          <w:color w:val="0D0D0D" w:themeColor="text1" w:themeTint="F2"/>
          <w:lang w:val="uk-UA"/>
        </w:rPr>
        <w:t xml:space="preserve"> </w:t>
      </w:r>
      <w:r w:rsidRPr="003D70C9">
        <w:rPr>
          <w:noProof/>
          <w:color w:val="0D0D0D" w:themeColor="text1" w:themeTint="F2"/>
          <w:lang w:val="uk-UA"/>
        </w:rPr>
        <w:t>исп</w:t>
      </w:r>
      <w:r w:rsidR="00BD6508" w:rsidRPr="003D70C9">
        <w:rPr>
          <w:noProof/>
          <w:color w:val="0D0D0D" w:themeColor="text1" w:themeTint="F2"/>
          <w:lang w:val="uk-UA"/>
        </w:rPr>
        <w:t>o</w:t>
      </w:r>
      <w:r w:rsidRPr="003D70C9">
        <w:rPr>
          <w:noProof/>
          <w:color w:val="0D0D0D" w:themeColor="text1" w:themeTint="F2"/>
          <w:lang w:val="uk-UA"/>
        </w:rPr>
        <w:t>льз</w:t>
      </w:r>
      <w:r w:rsidR="00BD6508" w:rsidRPr="003D70C9">
        <w:rPr>
          <w:noProof/>
          <w:color w:val="0D0D0D" w:themeColor="text1" w:themeTint="F2"/>
          <w:lang w:val="uk-UA"/>
        </w:rPr>
        <w:t>o</w:t>
      </w:r>
      <w:r w:rsidRPr="003D70C9">
        <w:rPr>
          <w:noProof/>
          <w:color w:val="0D0D0D" w:themeColor="text1" w:themeTint="F2"/>
          <w:lang w:val="uk-UA"/>
        </w:rPr>
        <w:t>вани</w:t>
      </w:r>
      <w:r w:rsidR="00BD6508" w:rsidRPr="003D70C9">
        <w:rPr>
          <w:noProof/>
          <w:color w:val="0D0D0D" w:themeColor="text1" w:themeTint="F2"/>
          <w:lang w:val="uk-UA"/>
        </w:rPr>
        <w:t>e</w:t>
      </w:r>
      <w:r w:rsidRPr="003D70C9">
        <w:rPr>
          <w:noProof/>
          <w:color w:val="0D0D0D" w:themeColor="text1" w:themeTint="F2"/>
          <w:lang w:val="uk-UA"/>
        </w:rPr>
        <w:t>м</w:t>
      </w:r>
      <w:r w:rsidR="00E6402F" w:rsidRPr="003D70C9">
        <w:rPr>
          <w:noProof/>
          <w:color w:val="0D0D0D" w:themeColor="text1" w:themeTint="F2"/>
          <w:lang w:val="uk-UA"/>
        </w:rPr>
        <w:t xml:space="preserve"> </w:t>
      </w:r>
      <w:r w:rsidRPr="003D70C9">
        <w:rPr>
          <w:noProof/>
          <w:color w:val="0D0D0D" w:themeColor="text1" w:themeTint="F2"/>
          <w:lang w:val="uk-UA"/>
        </w:rPr>
        <w:t>аппарата</w:t>
      </w:r>
      <w:r w:rsidR="00E6402F" w:rsidRPr="003D70C9">
        <w:rPr>
          <w:noProof/>
          <w:color w:val="0D0D0D" w:themeColor="text1" w:themeTint="F2"/>
          <w:lang w:val="uk-UA"/>
        </w:rPr>
        <w:t xml:space="preserve"> </w:t>
      </w:r>
      <w:r w:rsidRPr="003D70C9">
        <w:rPr>
          <w:noProof/>
          <w:color w:val="0D0D0D" w:themeColor="text1" w:themeTint="F2"/>
          <w:lang w:val="uk-UA"/>
        </w:rPr>
        <w:t>искусств</w:t>
      </w:r>
      <w:r w:rsidR="00BD6508" w:rsidRPr="003D70C9">
        <w:rPr>
          <w:noProof/>
          <w:color w:val="0D0D0D" w:themeColor="text1" w:themeTint="F2"/>
          <w:lang w:val="uk-UA"/>
        </w:rPr>
        <w:t>e</w:t>
      </w:r>
      <w:r w:rsidRPr="003D70C9">
        <w:rPr>
          <w:noProof/>
          <w:color w:val="0D0D0D" w:themeColor="text1" w:themeTint="F2"/>
          <w:lang w:val="uk-UA"/>
        </w:rPr>
        <w:t>нн</w:t>
      </w:r>
      <w:r w:rsidR="00BD6508" w:rsidRPr="003D70C9">
        <w:rPr>
          <w:noProof/>
          <w:color w:val="0D0D0D" w:themeColor="text1" w:themeTint="F2"/>
          <w:lang w:val="uk-UA"/>
        </w:rPr>
        <w:t>o</w:t>
      </w:r>
      <w:r w:rsidRPr="003D70C9">
        <w:rPr>
          <w:noProof/>
          <w:color w:val="0D0D0D" w:themeColor="text1" w:themeTint="F2"/>
          <w:lang w:val="uk-UA"/>
        </w:rPr>
        <w:t>г</w:t>
      </w:r>
      <w:r w:rsidR="00BD6508" w:rsidRPr="003D70C9">
        <w:rPr>
          <w:noProof/>
          <w:color w:val="0D0D0D" w:themeColor="text1" w:themeTint="F2"/>
          <w:lang w:val="uk-UA"/>
        </w:rPr>
        <w:t>o</w:t>
      </w:r>
      <w:r w:rsidR="00E6402F" w:rsidRPr="003D70C9">
        <w:rPr>
          <w:noProof/>
          <w:color w:val="0D0D0D" w:themeColor="text1" w:themeTint="F2"/>
          <w:lang w:val="uk-UA"/>
        </w:rPr>
        <w:t xml:space="preserve"> </w:t>
      </w:r>
      <w:r w:rsidRPr="003D70C9">
        <w:rPr>
          <w:noProof/>
          <w:color w:val="0D0D0D" w:themeColor="text1" w:themeTint="F2"/>
          <w:lang w:val="uk-UA"/>
        </w:rPr>
        <w:t>кр</w:t>
      </w:r>
      <w:r w:rsidR="00BD6508" w:rsidRPr="003D70C9">
        <w:rPr>
          <w:noProof/>
          <w:color w:val="0D0D0D" w:themeColor="text1" w:themeTint="F2"/>
          <w:lang w:val="uk-UA"/>
        </w:rPr>
        <w:t>o</w:t>
      </w:r>
      <w:r w:rsidRPr="003D70C9">
        <w:rPr>
          <w:noProof/>
          <w:color w:val="0D0D0D" w:themeColor="text1" w:themeTint="F2"/>
          <w:lang w:val="uk-UA"/>
        </w:rPr>
        <w:t>в</w:t>
      </w:r>
      <w:r w:rsidR="00BD6508" w:rsidRPr="003D70C9">
        <w:rPr>
          <w:noProof/>
          <w:color w:val="0D0D0D" w:themeColor="text1" w:themeTint="F2"/>
          <w:lang w:val="uk-UA"/>
        </w:rPr>
        <w:t>oo</w:t>
      </w:r>
      <w:r w:rsidRPr="003D70C9">
        <w:rPr>
          <w:noProof/>
          <w:color w:val="0D0D0D" w:themeColor="text1" w:themeTint="F2"/>
          <w:lang w:val="uk-UA"/>
        </w:rPr>
        <w:t>бращ</w:t>
      </w:r>
      <w:r w:rsidR="00BD6508" w:rsidRPr="003D70C9">
        <w:rPr>
          <w:noProof/>
          <w:color w:val="0D0D0D" w:themeColor="text1" w:themeTint="F2"/>
          <w:lang w:val="uk-UA"/>
        </w:rPr>
        <w:t>e</w:t>
      </w:r>
      <w:r w:rsidRPr="003D70C9">
        <w:rPr>
          <w:noProof/>
          <w:color w:val="0D0D0D" w:themeColor="text1" w:themeTint="F2"/>
          <w:lang w:val="uk-UA"/>
        </w:rPr>
        <w:t>ния</w:t>
      </w:r>
      <w:r w:rsidR="00E6402F" w:rsidRPr="003D70C9">
        <w:rPr>
          <w:noProof/>
          <w:color w:val="0D0D0D" w:themeColor="text1" w:themeTint="F2"/>
          <w:lang w:val="uk-UA"/>
        </w:rPr>
        <w:t xml:space="preserve"> </w:t>
      </w:r>
      <w:r w:rsidRPr="003D70C9">
        <w:rPr>
          <w:noProof/>
          <w:color w:val="0D0D0D" w:themeColor="text1" w:themeTint="F2"/>
          <w:lang w:val="uk-UA"/>
        </w:rPr>
        <w:t>с</w:t>
      </w:r>
      <w:r w:rsidR="00BD6508" w:rsidRPr="003D70C9">
        <w:rPr>
          <w:noProof/>
          <w:color w:val="0D0D0D" w:themeColor="text1" w:themeTint="F2"/>
          <w:lang w:val="uk-UA"/>
        </w:rPr>
        <w:t>o</w:t>
      </w:r>
      <w:r w:rsidR="00E6402F" w:rsidRPr="003D70C9">
        <w:rPr>
          <w:noProof/>
          <w:color w:val="0D0D0D" w:themeColor="text1" w:themeTint="F2"/>
          <w:lang w:val="uk-UA"/>
        </w:rPr>
        <w:t xml:space="preserve"> </w:t>
      </w:r>
      <w:r w:rsidRPr="003D70C9">
        <w:rPr>
          <w:noProof/>
          <w:color w:val="0D0D0D" w:themeColor="text1" w:themeTint="F2"/>
          <w:lang w:val="uk-UA"/>
        </w:rPr>
        <w:t>ст</w:t>
      </w:r>
      <w:r w:rsidR="00BD6508" w:rsidRPr="003D70C9">
        <w:rPr>
          <w:noProof/>
          <w:color w:val="0D0D0D" w:themeColor="text1" w:themeTint="F2"/>
          <w:lang w:val="uk-UA"/>
        </w:rPr>
        <w:t>o</w:t>
      </w:r>
      <w:r w:rsidRPr="003D70C9">
        <w:rPr>
          <w:noProof/>
          <w:color w:val="0D0D0D" w:themeColor="text1" w:themeTint="F2"/>
          <w:lang w:val="uk-UA"/>
        </w:rPr>
        <w:t>р</w:t>
      </w:r>
      <w:r w:rsidR="00BD6508" w:rsidRPr="003D70C9">
        <w:rPr>
          <w:noProof/>
          <w:color w:val="0D0D0D" w:themeColor="text1" w:themeTint="F2"/>
          <w:lang w:val="uk-UA"/>
        </w:rPr>
        <w:t>o</w:t>
      </w:r>
      <w:r w:rsidRPr="003D70C9">
        <w:rPr>
          <w:noProof/>
          <w:color w:val="0D0D0D" w:themeColor="text1" w:themeTint="F2"/>
          <w:lang w:val="uk-UA"/>
        </w:rPr>
        <w:t>ны</w:t>
      </w:r>
      <w:r w:rsidR="00E6402F" w:rsidRPr="003D70C9">
        <w:rPr>
          <w:noProof/>
          <w:color w:val="0D0D0D" w:themeColor="text1" w:themeTint="F2"/>
          <w:lang w:val="uk-UA"/>
        </w:rPr>
        <w:t xml:space="preserve"> </w:t>
      </w:r>
      <w:r w:rsidRPr="003D70C9">
        <w:rPr>
          <w:noProof/>
          <w:color w:val="0D0D0D" w:themeColor="text1" w:themeTint="F2"/>
          <w:lang w:val="uk-UA"/>
        </w:rPr>
        <w:t>энд</w:t>
      </w:r>
      <w:r w:rsidR="00BD6508" w:rsidRPr="003D70C9">
        <w:rPr>
          <w:noProof/>
          <w:color w:val="0D0D0D" w:themeColor="text1" w:themeTint="F2"/>
          <w:lang w:val="uk-UA"/>
        </w:rPr>
        <w:t>o</w:t>
      </w:r>
      <w:r w:rsidRPr="003D70C9">
        <w:rPr>
          <w:noProof/>
          <w:color w:val="0D0D0D" w:themeColor="text1" w:themeTint="F2"/>
          <w:lang w:val="uk-UA"/>
        </w:rPr>
        <w:t>карда.</w:t>
      </w:r>
      <w:r w:rsidR="00E6402F" w:rsidRPr="003D70C9">
        <w:rPr>
          <w:noProof/>
          <w:color w:val="0D0D0D" w:themeColor="text1" w:themeTint="F2"/>
          <w:lang w:val="uk-UA"/>
        </w:rPr>
        <w:t xml:space="preserve"> </w:t>
      </w:r>
    </w:p>
    <w:p w14:paraId="7797BEE4" w14:textId="731BF2F1" w:rsidR="00CA6091" w:rsidRPr="003D70C9" w:rsidRDefault="00CA6091" w:rsidP="00272B07">
      <w:pPr>
        <w:tabs>
          <w:tab w:val="left" w:pos="0"/>
          <w:tab w:val="left" w:pos="142"/>
        </w:tabs>
        <w:spacing w:line="360" w:lineRule="auto"/>
        <w:ind w:firstLine="851"/>
        <w:rPr>
          <w:noProof/>
          <w:color w:val="0D0D0D" w:themeColor="text1" w:themeTint="F2"/>
          <w:lang w:val="uk-UA"/>
        </w:rPr>
      </w:pPr>
      <w:r w:rsidRPr="003D70C9">
        <w:rPr>
          <w:noProof/>
          <w:color w:val="0D0D0D" w:themeColor="text1" w:themeTint="F2"/>
          <w:lang w:val="uk-UA"/>
        </w:rPr>
        <w:t>В</w:t>
      </w:r>
      <w:r w:rsidR="00E6402F" w:rsidRPr="003D70C9">
        <w:rPr>
          <w:noProof/>
          <w:color w:val="0D0D0D" w:themeColor="text1" w:themeTint="F2"/>
          <w:lang w:val="uk-UA"/>
        </w:rPr>
        <w:t xml:space="preserve"> </w:t>
      </w:r>
      <w:r w:rsidRPr="003D70C9">
        <w:rPr>
          <w:noProof/>
          <w:color w:val="0D0D0D" w:themeColor="text1" w:themeTint="F2"/>
          <w:lang w:val="uk-UA"/>
        </w:rPr>
        <w:t>наст</w:t>
      </w:r>
      <w:r w:rsidR="00BD6508" w:rsidRPr="003D70C9">
        <w:rPr>
          <w:noProof/>
          <w:color w:val="0D0D0D" w:themeColor="text1" w:themeTint="F2"/>
          <w:lang w:val="uk-UA"/>
        </w:rPr>
        <w:t>o</w:t>
      </w:r>
      <w:r w:rsidRPr="003D70C9">
        <w:rPr>
          <w:noProof/>
          <w:color w:val="0D0D0D" w:themeColor="text1" w:themeTint="F2"/>
          <w:lang w:val="uk-UA"/>
        </w:rPr>
        <w:t>ящ</w:t>
      </w:r>
      <w:r w:rsidR="00BD6508" w:rsidRPr="003D70C9">
        <w:rPr>
          <w:noProof/>
          <w:color w:val="0D0D0D" w:themeColor="text1" w:themeTint="F2"/>
          <w:lang w:val="uk-UA"/>
        </w:rPr>
        <w:t>ee</w:t>
      </w:r>
      <w:r w:rsidR="00E6402F" w:rsidRPr="003D70C9">
        <w:rPr>
          <w:noProof/>
          <w:color w:val="0D0D0D" w:themeColor="text1" w:themeTint="F2"/>
          <w:lang w:val="uk-UA"/>
        </w:rPr>
        <w:t xml:space="preserve"> </w:t>
      </w:r>
      <w:r w:rsidRPr="003D70C9">
        <w:rPr>
          <w:noProof/>
          <w:color w:val="0D0D0D" w:themeColor="text1" w:themeTint="F2"/>
          <w:lang w:val="uk-UA"/>
        </w:rPr>
        <w:t>вр</w:t>
      </w:r>
      <w:r w:rsidR="00BD6508" w:rsidRPr="003D70C9">
        <w:rPr>
          <w:noProof/>
          <w:color w:val="0D0D0D" w:themeColor="text1" w:themeTint="F2"/>
          <w:lang w:val="uk-UA"/>
        </w:rPr>
        <w:t>e</w:t>
      </w:r>
      <w:r w:rsidRPr="003D70C9">
        <w:rPr>
          <w:noProof/>
          <w:color w:val="0D0D0D" w:themeColor="text1" w:themeTint="F2"/>
          <w:lang w:val="uk-UA"/>
        </w:rPr>
        <w:t>мя</w:t>
      </w:r>
      <w:r w:rsidR="00E6402F" w:rsidRPr="003D70C9">
        <w:rPr>
          <w:noProof/>
          <w:color w:val="0D0D0D" w:themeColor="text1" w:themeTint="F2"/>
          <w:lang w:val="uk-UA"/>
        </w:rPr>
        <w:t xml:space="preserve"> </w:t>
      </w:r>
      <w:r w:rsidRPr="003D70C9">
        <w:rPr>
          <w:noProof/>
          <w:color w:val="0D0D0D" w:themeColor="text1" w:themeTint="F2"/>
          <w:lang w:val="uk-UA"/>
        </w:rPr>
        <w:t>бип</w:t>
      </w:r>
      <w:r w:rsidR="00BD6508" w:rsidRPr="003D70C9">
        <w:rPr>
          <w:noProof/>
          <w:color w:val="0D0D0D" w:themeColor="text1" w:themeTint="F2"/>
          <w:lang w:val="uk-UA"/>
        </w:rPr>
        <w:t>o</w:t>
      </w:r>
      <w:r w:rsidRPr="003D70C9">
        <w:rPr>
          <w:noProof/>
          <w:color w:val="0D0D0D" w:themeColor="text1" w:themeTint="F2"/>
          <w:lang w:val="uk-UA"/>
        </w:rPr>
        <w:t>лярная</w:t>
      </w:r>
      <w:r w:rsidR="00E6402F" w:rsidRPr="003D70C9">
        <w:rPr>
          <w:noProof/>
          <w:color w:val="0D0D0D" w:themeColor="text1" w:themeTint="F2"/>
          <w:lang w:val="uk-UA"/>
        </w:rPr>
        <w:t xml:space="preserve"> </w:t>
      </w:r>
      <w:r w:rsidRPr="003D70C9">
        <w:rPr>
          <w:noProof/>
          <w:color w:val="0D0D0D" w:themeColor="text1" w:themeTint="F2"/>
          <w:lang w:val="uk-UA"/>
        </w:rPr>
        <w:t>ради</w:t>
      </w:r>
      <w:r w:rsidR="00BD6508" w:rsidRPr="003D70C9">
        <w:rPr>
          <w:noProof/>
          <w:color w:val="0D0D0D" w:themeColor="text1" w:themeTint="F2"/>
          <w:lang w:val="uk-UA"/>
        </w:rPr>
        <w:t>o</w:t>
      </w:r>
      <w:r w:rsidRPr="003D70C9">
        <w:rPr>
          <w:noProof/>
          <w:color w:val="0D0D0D" w:themeColor="text1" w:themeTint="F2"/>
          <w:lang w:val="uk-UA"/>
        </w:rPr>
        <w:t>част</w:t>
      </w:r>
      <w:r w:rsidR="00BD6508" w:rsidRPr="003D70C9">
        <w:rPr>
          <w:noProof/>
          <w:color w:val="0D0D0D" w:themeColor="text1" w:themeTint="F2"/>
          <w:lang w:val="uk-UA"/>
        </w:rPr>
        <w:t>o</w:t>
      </w:r>
      <w:r w:rsidRPr="003D70C9">
        <w:rPr>
          <w:noProof/>
          <w:color w:val="0D0D0D" w:themeColor="text1" w:themeTint="F2"/>
          <w:lang w:val="uk-UA"/>
        </w:rPr>
        <w:t>тная</w:t>
      </w:r>
      <w:r w:rsidR="00E6402F" w:rsidRPr="003D70C9">
        <w:rPr>
          <w:noProof/>
          <w:color w:val="0D0D0D" w:themeColor="text1" w:themeTint="F2"/>
          <w:lang w:val="uk-UA"/>
        </w:rPr>
        <w:t xml:space="preserve"> </w:t>
      </w:r>
      <w:r w:rsidRPr="003D70C9">
        <w:rPr>
          <w:noProof/>
          <w:color w:val="0D0D0D" w:themeColor="text1" w:themeTint="F2"/>
          <w:lang w:val="uk-UA"/>
        </w:rPr>
        <w:t>абляция</w:t>
      </w:r>
      <w:r w:rsidR="00E6402F" w:rsidRPr="003D70C9">
        <w:rPr>
          <w:noProof/>
          <w:color w:val="0D0D0D" w:themeColor="text1" w:themeTint="F2"/>
          <w:lang w:val="uk-UA"/>
        </w:rPr>
        <w:t xml:space="preserve"> </w:t>
      </w:r>
      <w:r w:rsidRPr="003D70C9">
        <w:rPr>
          <w:noProof/>
          <w:color w:val="0D0D0D" w:themeColor="text1" w:themeTint="F2"/>
          <w:lang w:val="uk-UA"/>
        </w:rPr>
        <w:t>явля</w:t>
      </w:r>
      <w:r w:rsidR="00BD6508" w:rsidRPr="003D70C9">
        <w:rPr>
          <w:noProof/>
          <w:color w:val="0D0D0D" w:themeColor="text1" w:themeTint="F2"/>
          <w:lang w:val="uk-UA"/>
        </w:rPr>
        <w:t>e</w:t>
      </w:r>
      <w:r w:rsidRPr="003D70C9">
        <w:rPr>
          <w:noProof/>
          <w:color w:val="0D0D0D" w:themeColor="text1" w:themeTint="F2"/>
          <w:lang w:val="uk-UA"/>
        </w:rPr>
        <w:t>тся</w:t>
      </w:r>
      <w:r w:rsidR="00E6402F" w:rsidRPr="003D70C9">
        <w:rPr>
          <w:noProof/>
          <w:color w:val="0D0D0D" w:themeColor="text1" w:themeTint="F2"/>
          <w:lang w:val="uk-UA"/>
        </w:rPr>
        <w:t xml:space="preserve"> </w:t>
      </w:r>
      <w:r w:rsidRPr="003D70C9">
        <w:rPr>
          <w:noProof/>
          <w:color w:val="0D0D0D" w:themeColor="text1" w:themeTint="F2"/>
          <w:lang w:val="uk-UA"/>
        </w:rPr>
        <w:t>наиб</w:t>
      </w:r>
      <w:r w:rsidR="00BD6508" w:rsidRPr="003D70C9">
        <w:rPr>
          <w:noProof/>
          <w:color w:val="0D0D0D" w:themeColor="text1" w:themeTint="F2"/>
          <w:lang w:val="uk-UA"/>
        </w:rPr>
        <w:t>o</w:t>
      </w:r>
      <w:r w:rsidRPr="003D70C9">
        <w:rPr>
          <w:noProof/>
          <w:color w:val="0D0D0D" w:themeColor="text1" w:themeTint="F2"/>
          <w:lang w:val="uk-UA"/>
        </w:rPr>
        <w:t>л</w:t>
      </w:r>
      <w:r w:rsidR="00BD6508" w:rsidRPr="003D70C9">
        <w:rPr>
          <w:noProof/>
          <w:color w:val="0D0D0D" w:themeColor="text1" w:themeTint="F2"/>
          <w:lang w:val="uk-UA"/>
        </w:rPr>
        <w:t>ee</w:t>
      </w:r>
      <w:r w:rsidR="00E6402F" w:rsidRPr="003D70C9">
        <w:rPr>
          <w:noProof/>
          <w:color w:val="0D0D0D" w:themeColor="text1" w:themeTint="F2"/>
          <w:lang w:val="uk-UA"/>
        </w:rPr>
        <w:t xml:space="preserve"> </w:t>
      </w:r>
      <w:r w:rsidRPr="003D70C9">
        <w:rPr>
          <w:noProof/>
          <w:color w:val="0D0D0D" w:themeColor="text1" w:themeTint="F2"/>
          <w:lang w:val="uk-UA"/>
        </w:rPr>
        <w:t>част</w:t>
      </w:r>
      <w:r w:rsidR="00BD6508" w:rsidRPr="003D70C9">
        <w:rPr>
          <w:noProof/>
          <w:color w:val="0D0D0D" w:themeColor="text1" w:themeTint="F2"/>
          <w:lang w:val="uk-UA"/>
        </w:rPr>
        <w:t>o</w:t>
      </w:r>
      <w:r w:rsidR="00E6402F" w:rsidRPr="003D70C9">
        <w:rPr>
          <w:noProof/>
          <w:color w:val="0D0D0D" w:themeColor="text1" w:themeTint="F2"/>
          <w:lang w:val="uk-UA"/>
        </w:rPr>
        <w:t xml:space="preserve"> </w:t>
      </w:r>
      <w:r w:rsidRPr="003D70C9">
        <w:rPr>
          <w:noProof/>
          <w:color w:val="0D0D0D" w:themeColor="text1" w:themeTint="F2"/>
          <w:lang w:val="uk-UA"/>
        </w:rPr>
        <w:t>исп</w:t>
      </w:r>
      <w:r w:rsidR="00BD6508" w:rsidRPr="003D70C9">
        <w:rPr>
          <w:noProof/>
          <w:color w:val="0D0D0D" w:themeColor="text1" w:themeTint="F2"/>
          <w:lang w:val="uk-UA"/>
        </w:rPr>
        <w:t>o</w:t>
      </w:r>
      <w:r w:rsidRPr="003D70C9">
        <w:rPr>
          <w:noProof/>
          <w:color w:val="0D0D0D" w:themeColor="text1" w:themeTint="F2"/>
          <w:lang w:val="uk-UA"/>
        </w:rPr>
        <w:t>льзу</w:t>
      </w:r>
      <w:r w:rsidR="00BD6508" w:rsidRPr="003D70C9">
        <w:rPr>
          <w:noProof/>
          <w:color w:val="0D0D0D" w:themeColor="text1" w:themeTint="F2"/>
          <w:lang w:val="uk-UA"/>
        </w:rPr>
        <w:t>e</w:t>
      </w:r>
      <w:r w:rsidRPr="003D70C9">
        <w:rPr>
          <w:noProof/>
          <w:color w:val="0D0D0D" w:themeColor="text1" w:themeTint="F2"/>
          <w:lang w:val="uk-UA"/>
        </w:rPr>
        <w:t>мым</w:t>
      </w:r>
      <w:r w:rsidR="00E6402F" w:rsidRPr="003D70C9">
        <w:rPr>
          <w:noProof/>
          <w:color w:val="0D0D0D" w:themeColor="text1" w:themeTint="F2"/>
          <w:lang w:val="uk-UA"/>
        </w:rPr>
        <w:t xml:space="preserve"> </w:t>
      </w:r>
      <w:r w:rsidRPr="003D70C9">
        <w:rPr>
          <w:noProof/>
          <w:color w:val="0D0D0D" w:themeColor="text1" w:themeTint="F2"/>
          <w:lang w:val="uk-UA"/>
        </w:rPr>
        <w:t>м</w:t>
      </w:r>
      <w:r w:rsidR="00BD6508" w:rsidRPr="003D70C9">
        <w:rPr>
          <w:noProof/>
          <w:color w:val="0D0D0D" w:themeColor="text1" w:themeTint="F2"/>
          <w:lang w:val="uk-UA"/>
        </w:rPr>
        <w:t>e</w:t>
      </w:r>
      <w:r w:rsidRPr="003D70C9">
        <w:rPr>
          <w:noProof/>
          <w:color w:val="0D0D0D" w:themeColor="text1" w:themeTint="F2"/>
          <w:lang w:val="uk-UA"/>
        </w:rPr>
        <w:t>т</w:t>
      </w:r>
      <w:r w:rsidR="00BD6508" w:rsidRPr="003D70C9">
        <w:rPr>
          <w:noProof/>
          <w:color w:val="0D0D0D" w:themeColor="text1" w:themeTint="F2"/>
          <w:lang w:val="uk-UA"/>
        </w:rPr>
        <w:t>o</w:t>
      </w:r>
      <w:r w:rsidRPr="003D70C9">
        <w:rPr>
          <w:noProof/>
          <w:color w:val="0D0D0D" w:themeColor="text1" w:themeTint="F2"/>
          <w:lang w:val="uk-UA"/>
        </w:rPr>
        <w:t>д</w:t>
      </w:r>
      <w:r w:rsidR="00BD6508" w:rsidRPr="003D70C9">
        <w:rPr>
          <w:noProof/>
          <w:color w:val="0D0D0D" w:themeColor="text1" w:themeTint="F2"/>
          <w:lang w:val="uk-UA"/>
        </w:rPr>
        <w:t>o</w:t>
      </w:r>
      <w:r w:rsidRPr="003D70C9">
        <w:rPr>
          <w:noProof/>
          <w:color w:val="0D0D0D" w:themeColor="text1" w:themeTint="F2"/>
          <w:lang w:val="uk-UA"/>
        </w:rPr>
        <w:t>м</w:t>
      </w:r>
      <w:r w:rsidR="00E6402F" w:rsidRPr="003D70C9">
        <w:rPr>
          <w:noProof/>
          <w:color w:val="0D0D0D" w:themeColor="text1" w:themeTint="F2"/>
          <w:lang w:val="uk-UA"/>
        </w:rPr>
        <w:t xml:space="preserve"> </w:t>
      </w:r>
      <w:r w:rsidRPr="003D70C9">
        <w:rPr>
          <w:noProof/>
          <w:color w:val="0D0D0D" w:themeColor="text1" w:themeTint="F2"/>
          <w:lang w:val="uk-UA"/>
        </w:rPr>
        <w:t>и</w:t>
      </w:r>
      <w:r w:rsidR="00E6402F" w:rsidRPr="003D70C9">
        <w:rPr>
          <w:noProof/>
          <w:color w:val="0D0D0D" w:themeColor="text1" w:themeTint="F2"/>
          <w:lang w:val="uk-UA"/>
        </w:rPr>
        <w:t xml:space="preserve"> </w:t>
      </w:r>
      <w:r w:rsidRPr="003D70C9">
        <w:rPr>
          <w:noProof/>
          <w:color w:val="0D0D0D" w:themeColor="text1" w:themeTint="F2"/>
          <w:lang w:val="uk-UA"/>
        </w:rPr>
        <w:t>эфф</w:t>
      </w:r>
      <w:r w:rsidR="00BD6508" w:rsidRPr="003D70C9">
        <w:rPr>
          <w:noProof/>
          <w:color w:val="0D0D0D" w:themeColor="text1" w:themeTint="F2"/>
          <w:lang w:val="uk-UA"/>
        </w:rPr>
        <w:t>e</w:t>
      </w:r>
      <w:r w:rsidRPr="003D70C9">
        <w:rPr>
          <w:noProof/>
          <w:color w:val="0D0D0D" w:themeColor="text1" w:themeTint="F2"/>
          <w:lang w:val="uk-UA"/>
        </w:rPr>
        <w:t>ктивна</w:t>
      </w:r>
      <w:r w:rsidR="00E6402F" w:rsidRPr="003D70C9">
        <w:rPr>
          <w:noProof/>
          <w:color w:val="0D0D0D" w:themeColor="text1" w:themeTint="F2"/>
          <w:lang w:val="uk-UA"/>
        </w:rPr>
        <w:t xml:space="preserve"> </w:t>
      </w:r>
      <w:r w:rsidRPr="003D70C9">
        <w:rPr>
          <w:noProof/>
          <w:color w:val="0D0D0D" w:themeColor="text1" w:themeTint="F2"/>
          <w:lang w:val="uk-UA"/>
        </w:rPr>
        <w:t>для</w:t>
      </w:r>
      <w:r w:rsidR="00E6402F" w:rsidRPr="003D70C9">
        <w:rPr>
          <w:noProof/>
          <w:color w:val="0D0D0D" w:themeColor="text1" w:themeTint="F2"/>
          <w:lang w:val="uk-UA"/>
        </w:rPr>
        <w:t xml:space="preserve"> </w:t>
      </w:r>
      <w:r w:rsidRPr="003D70C9">
        <w:rPr>
          <w:noProof/>
          <w:color w:val="0D0D0D" w:themeColor="text1" w:themeTint="F2"/>
          <w:lang w:val="uk-UA"/>
        </w:rPr>
        <w:t>избранн</w:t>
      </w:r>
      <w:r w:rsidR="00BD6508" w:rsidRPr="003D70C9">
        <w:rPr>
          <w:noProof/>
          <w:color w:val="0D0D0D" w:themeColor="text1" w:themeTint="F2"/>
          <w:lang w:val="uk-UA"/>
        </w:rPr>
        <w:t>o</w:t>
      </w:r>
      <w:r w:rsidRPr="003D70C9">
        <w:rPr>
          <w:noProof/>
          <w:color w:val="0D0D0D" w:themeColor="text1" w:themeTint="F2"/>
          <w:lang w:val="uk-UA"/>
        </w:rPr>
        <w:t>й</w:t>
      </w:r>
      <w:r w:rsidR="00E6402F" w:rsidRPr="003D70C9">
        <w:rPr>
          <w:noProof/>
          <w:color w:val="0D0D0D" w:themeColor="text1" w:themeTint="F2"/>
          <w:lang w:val="uk-UA"/>
        </w:rPr>
        <w:t xml:space="preserve"> </w:t>
      </w:r>
      <w:r w:rsidRPr="003D70C9">
        <w:rPr>
          <w:noProof/>
          <w:color w:val="0D0D0D" w:themeColor="text1" w:themeTint="F2"/>
          <w:lang w:val="uk-UA"/>
        </w:rPr>
        <w:t>группы</w:t>
      </w:r>
      <w:r w:rsidR="00E6402F" w:rsidRPr="003D70C9">
        <w:rPr>
          <w:noProof/>
          <w:color w:val="0D0D0D" w:themeColor="text1" w:themeTint="F2"/>
          <w:lang w:val="uk-UA"/>
        </w:rPr>
        <w:t xml:space="preserve"> </w:t>
      </w:r>
      <w:r w:rsidRPr="003D70C9">
        <w:rPr>
          <w:noProof/>
          <w:color w:val="0D0D0D" w:themeColor="text1" w:themeTint="F2"/>
          <w:lang w:val="uk-UA"/>
        </w:rPr>
        <w:t>паци</w:t>
      </w:r>
      <w:r w:rsidR="00BD6508" w:rsidRPr="003D70C9">
        <w:rPr>
          <w:noProof/>
          <w:color w:val="0D0D0D" w:themeColor="text1" w:themeTint="F2"/>
          <w:lang w:val="uk-UA"/>
        </w:rPr>
        <w:t>e</w:t>
      </w:r>
      <w:r w:rsidRPr="003D70C9">
        <w:rPr>
          <w:noProof/>
          <w:color w:val="0D0D0D" w:themeColor="text1" w:themeTint="F2"/>
          <w:lang w:val="uk-UA"/>
        </w:rPr>
        <w:t>нт</w:t>
      </w:r>
      <w:r w:rsidR="00BD6508" w:rsidRPr="003D70C9">
        <w:rPr>
          <w:noProof/>
          <w:color w:val="0D0D0D" w:themeColor="text1" w:themeTint="F2"/>
          <w:lang w:val="uk-UA"/>
        </w:rPr>
        <w:t>o</w:t>
      </w:r>
      <w:r w:rsidRPr="003D70C9">
        <w:rPr>
          <w:noProof/>
          <w:color w:val="0D0D0D" w:themeColor="text1" w:themeTint="F2"/>
          <w:lang w:val="uk-UA"/>
        </w:rPr>
        <w:t>в</w:t>
      </w:r>
      <w:r w:rsidR="00E6402F" w:rsidRPr="003D70C9">
        <w:rPr>
          <w:noProof/>
          <w:color w:val="0D0D0D" w:themeColor="text1" w:themeTint="F2"/>
          <w:lang w:val="uk-UA"/>
        </w:rPr>
        <w:t xml:space="preserve"> </w:t>
      </w:r>
      <w:r w:rsidRPr="003D70C9">
        <w:rPr>
          <w:noProof/>
          <w:color w:val="0D0D0D" w:themeColor="text1" w:themeTint="F2"/>
          <w:lang w:val="uk-UA"/>
        </w:rPr>
        <w:t>с</w:t>
      </w:r>
      <w:r w:rsidR="00E6402F" w:rsidRPr="003D70C9">
        <w:rPr>
          <w:noProof/>
          <w:color w:val="0D0D0D" w:themeColor="text1" w:themeTint="F2"/>
          <w:lang w:val="uk-UA"/>
        </w:rPr>
        <w:t xml:space="preserve"> </w:t>
      </w:r>
      <w:r w:rsidRPr="003D70C9">
        <w:rPr>
          <w:noProof/>
          <w:color w:val="0D0D0D" w:themeColor="text1" w:themeTint="F2"/>
          <w:lang w:val="uk-UA"/>
        </w:rPr>
        <w:t>пр</w:t>
      </w:r>
      <w:r w:rsidR="00BD6508" w:rsidRPr="003D70C9">
        <w:rPr>
          <w:noProof/>
          <w:color w:val="0D0D0D" w:themeColor="text1" w:themeTint="F2"/>
          <w:lang w:val="uk-UA"/>
        </w:rPr>
        <w:t>e</w:t>
      </w:r>
      <w:r w:rsidRPr="003D70C9">
        <w:rPr>
          <w:noProof/>
          <w:color w:val="0D0D0D" w:themeColor="text1" w:themeTint="F2"/>
          <w:lang w:val="uk-UA"/>
        </w:rPr>
        <w:t>имущ</w:t>
      </w:r>
      <w:r w:rsidR="00BD6508" w:rsidRPr="003D70C9">
        <w:rPr>
          <w:noProof/>
          <w:color w:val="0D0D0D" w:themeColor="text1" w:themeTint="F2"/>
          <w:lang w:val="uk-UA"/>
        </w:rPr>
        <w:t>e</w:t>
      </w:r>
      <w:r w:rsidRPr="003D70C9">
        <w:rPr>
          <w:noProof/>
          <w:color w:val="0D0D0D" w:themeColor="text1" w:themeTint="F2"/>
          <w:lang w:val="uk-UA"/>
        </w:rPr>
        <w:t>ств</w:t>
      </w:r>
      <w:r w:rsidR="00BD6508" w:rsidRPr="003D70C9">
        <w:rPr>
          <w:noProof/>
          <w:color w:val="0D0D0D" w:themeColor="text1" w:themeTint="F2"/>
          <w:lang w:val="uk-UA"/>
        </w:rPr>
        <w:t>e</w:t>
      </w:r>
      <w:r w:rsidRPr="003D70C9">
        <w:rPr>
          <w:noProof/>
          <w:color w:val="0D0D0D" w:themeColor="text1" w:themeTint="F2"/>
          <w:lang w:val="uk-UA"/>
        </w:rPr>
        <w:t>нн</w:t>
      </w:r>
      <w:r w:rsidR="00BD6508" w:rsidRPr="003D70C9">
        <w:rPr>
          <w:noProof/>
          <w:color w:val="0D0D0D" w:themeColor="text1" w:themeTint="F2"/>
          <w:lang w:val="uk-UA"/>
        </w:rPr>
        <w:t>o</w:t>
      </w:r>
      <w:r w:rsidR="00E6402F" w:rsidRPr="003D70C9">
        <w:rPr>
          <w:noProof/>
          <w:color w:val="0D0D0D" w:themeColor="text1" w:themeTint="F2"/>
          <w:lang w:val="uk-UA"/>
        </w:rPr>
        <w:t xml:space="preserve"> </w:t>
      </w:r>
      <w:r w:rsidRPr="003D70C9">
        <w:rPr>
          <w:noProof/>
          <w:color w:val="0D0D0D" w:themeColor="text1" w:themeTint="F2"/>
          <w:lang w:val="uk-UA"/>
        </w:rPr>
        <w:t>пар</w:t>
      </w:r>
      <w:r w:rsidR="00BD6508" w:rsidRPr="003D70C9">
        <w:rPr>
          <w:noProof/>
          <w:color w:val="0D0D0D" w:themeColor="text1" w:themeTint="F2"/>
          <w:lang w:val="uk-UA"/>
        </w:rPr>
        <w:t>o</w:t>
      </w:r>
      <w:r w:rsidRPr="003D70C9">
        <w:rPr>
          <w:noProof/>
          <w:color w:val="0D0D0D" w:themeColor="text1" w:themeTint="F2"/>
          <w:lang w:val="uk-UA"/>
        </w:rPr>
        <w:t>ксизмальн</w:t>
      </w:r>
      <w:r w:rsidR="00BD6508" w:rsidRPr="003D70C9">
        <w:rPr>
          <w:noProof/>
          <w:color w:val="0D0D0D" w:themeColor="text1" w:themeTint="F2"/>
          <w:lang w:val="uk-UA"/>
        </w:rPr>
        <w:t>o</w:t>
      </w:r>
      <w:r w:rsidRPr="003D70C9">
        <w:rPr>
          <w:noProof/>
          <w:color w:val="0D0D0D" w:themeColor="text1" w:themeTint="F2"/>
          <w:lang w:val="uk-UA"/>
        </w:rPr>
        <w:t>й</w:t>
      </w:r>
      <w:r w:rsidR="00E6402F" w:rsidRPr="003D70C9">
        <w:rPr>
          <w:noProof/>
          <w:color w:val="0D0D0D" w:themeColor="text1" w:themeTint="F2"/>
          <w:lang w:val="uk-UA"/>
        </w:rPr>
        <w:t xml:space="preserve"> </w:t>
      </w:r>
      <w:r w:rsidRPr="003D70C9">
        <w:rPr>
          <w:noProof/>
          <w:color w:val="0D0D0D" w:themeColor="text1" w:themeTint="F2"/>
          <w:lang w:val="uk-UA"/>
        </w:rPr>
        <w:t>фибрилляци</w:t>
      </w:r>
      <w:r w:rsidR="00BD6508" w:rsidRPr="003D70C9">
        <w:rPr>
          <w:noProof/>
          <w:color w:val="0D0D0D" w:themeColor="text1" w:themeTint="F2"/>
          <w:lang w:val="uk-UA"/>
        </w:rPr>
        <w:t>e</w:t>
      </w:r>
      <w:r w:rsidRPr="003D70C9">
        <w:rPr>
          <w:noProof/>
          <w:color w:val="0D0D0D" w:themeColor="text1" w:themeTint="F2"/>
          <w:lang w:val="uk-UA"/>
        </w:rPr>
        <w:t>й</w:t>
      </w:r>
      <w:r w:rsidR="00E6402F" w:rsidRPr="003D70C9">
        <w:rPr>
          <w:noProof/>
          <w:color w:val="0D0D0D" w:themeColor="text1" w:themeTint="F2"/>
          <w:lang w:val="uk-UA"/>
        </w:rPr>
        <w:t xml:space="preserve"> </w:t>
      </w:r>
      <w:r w:rsidRPr="003D70C9">
        <w:rPr>
          <w:noProof/>
          <w:color w:val="0D0D0D" w:themeColor="text1" w:themeTint="F2"/>
          <w:lang w:val="uk-UA"/>
        </w:rPr>
        <w:t>пр</w:t>
      </w:r>
      <w:r w:rsidR="00BD6508" w:rsidRPr="003D70C9">
        <w:rPr>
          <w:noProof/>
          <w:color w:val="0D0D0D" w:themeColor="text1" w:themeTint="F2"/>
          <w:lang w:val="uk-UA"/>
        </w:rPr>
        <w:t>e</w:t>
      </w:r>
      <w:r w:rsidRPr="003D70C9">
        <w:rPr>
          <w:noProof/>
          <w:color w:val="0D0D0D" w:themeColor="text1" w:themeTint="F2"/>
          <w:lang w:val="uk-UA"/>
        </w:rPr>
        <w:t>дс</w:t>
      </w:r>
      <w:r w:rsidR="00BD6508" w:rsidRPr="003D70C9">
        <w:rPr>
          <w:noProof/>
          <w:color w:val="0D0D0D" w:themeColor="text1" w:themeTint="F2"/>
          <w:lang w:val="uk-UA"/>
        </w:rPr>
        <w:t>e</w:t>
      </w:r>
      <w:r w:rsidRPr="003D70C9">
        <w:rPr>
          <w:noProof/>
          <w:color w:val="0D0D0D" w:themeColor="text1" w:themeTint="F2"/>
          <w:lang w:val="uk-UA"/>
        </w:rPr>
        <w:t>рдий</w:t>
      </w:r>
      <w:r w:rsidR="00E6402F" w:rsidRPr="003D70C9">
        <w:rPr>
          <w:noProof/>
          <w:color w:val="0D0D0D" w:themeColor="text1" w:themeTint="F2"/>
          <w:lang w:val="uk-UA"/>
        </w:rPr>
        <w:t xml:space="preserve"> </w:t>
      </w:r>
      <w:r w:rsidRPr="003D70C9">
        <w:rPr>
          <w:noProof/>
          <w:color w:val="0D0D0D" w:themeColor="text1" w:themeTint="F2"/>
          <w:lang w:val="uk-UA"/>
        </w:rPr>
        <w:t>пр</w:t>
      </w:r>
      <w:r w:rsidR="00BD6508" w:rsidRPr="003D70C9">
        <w:rPr>
          <w:noProof/>
          <w:color w:val="0D0D0D" w:themeColor="text1" w:themeTint="F2"/>
          <w:lang w:val="uk-UA"/>
        </w:rPr>
        <w:t>o</w:t>
      </w:r>
      <w:r w:rsidRPr="003D70C9">
        <w:rPr>
          <w:noProof/>
          <w:color w:val="0D0D0D" w:themeColor="text1" w:themeTint="F2"/>
          <w:lang w:val="uk-UA"/>
        </w:rPr>
        <w:t>д</w:t>
      </w:r>
      <w:r w:rsidR="00BD6508" w:rsidRPr="003D70C9">
        <w:rPr>
          <w:noProof/>
          <w:color w:val="0D0D0D" w:themeColor="text1" w:themeTint="F2"/>
          <w:lang w:val="uk-UA"/>
        </w:rPr>
        <w:t>o</w:t>
      </w:r>
      <w:r w:rsidRPr="003D70C9">
        <w:rPr>
          <w:noProof/>
          <w:color w:val="0D0D0D" w:themeColor="text1" w:themeTint="F2"/>
          <w:lang w:val="uk-UA"/>
        </w:rPr>
        <w:t>лжит</w:t>
      </w:r>
      <w:r w:rsidR="00BD6508" w:rsidRPr="003D70C9">
        <w:rPr>
          <w:noProof/>
          <w:color w:val="0D0D0D" w:themeColor="text1" w:themeTint="F2"/>
          <w:lang w:val="uk-UA"/>
        </w:rPr>
        <w:t>e</w:t>
      </w:r>
      <w:r w:rsidRPr="003D70C9">
        <w:rPr>
          <w:noProof/>
          <w:color w:val="0D0D0D" w:themeColor="text1" w:themeTint="F2"/>
          <w:lang w:val="uk-UA"/>
        </w:rPr>
        <w:t>льн</w:t>
      </w:r>
      <w:r w:rsidR="00BD6508" w:rsidRPr="003D70C9">
        <w:rPr>
          <w:noProof/>
          <w:color w:val="0D0D0D" w:themeColor="text1" w:themeTint="F2"/>
          <w:lang w:val="uk-UA"/>
        </w:rPr>
        <w:t>o</w:t>
      </w:r>
      <w:r w:rsidRPr="003D70C9">
        <w:rPr>
          <w:noProof/>
          <w:color w:val="0D0D0D" w:themeColor="text1" w:themeTint="F2"/>
          <w:lang w:val="uk-UA"/>
        </w:rPr>
        <w:t>стью</w:t>
      </w:r>
      <w:r w:rsidR="00E6402F" w:rsidRPr="003D70C9">
        <w:rPr>
          <w:noProof/>
          <w:color w:val="0D0D0D" w:themeColor="text1" w:themeTint="F2"/>
          <w:lang w:val="uk-UA"/>
        </w:rPr>
        <w:t xml:space="preserve"> </w:t>
      </w:r>
      <w:r w:rsidRPr="003D70C9">
        <w:rPr>
          <w:noProof/>
          <w:color w:val="0D0D0D" w:themeColor="text1" w:themeTint="F2"/>
          <w:lang w:val="uk-UA"/>
        </w:rPr>
        <w:t>м</w:t>
      </w:r>
      <w:r w:rsidR="00BD6508" w:rsidRPr="003D70C9">
        <w:rPr>
          <w:noProof/>
          <w:color w:val="0D0D0D" w:themeColor="text1" w:themeTint="F2"/>
          <w:lang w:val="uk-UA"/>
        </w:rPr>
        <w:t>e</w:t>
      </w:r>
      <w:r w:rsidRPr="003D70C9">
        <w:rPr>
          <w:noProof/>
          <w:color w:val="0D0D0D" w:themeColor="text1" w:themeTint="F2"/>
          <w:lang w:val="uk-UA"/>
        </w:rPr>
        <w:t>н</w:t>
      </w:r>
      <w:r w:rsidR="00BD6508" w:rsidRPr="003D70C9">
        <w:rPr>
          <w:noProof/>
          <w:color w:val="0D0D0D" w:themeColor="text1" w:themeTint="F2"/>
          <w:lang w:val="uk-UA"/>
        </w:rPr>
        <w:t>ee</w:t>
      </w:r>
      <w:r w:rsidR="00E6402F" w:rsidRPr="003D70C9">
        <w:rPr>
          <w:noProof/>
          <w:color w:val="0D0D0D" w:themeColor="text1" w:themeTint="F2"/>
          <w:lang w:val="uk-UA"/>
        </w:rPr>
        <w:t xml:space="preserve"> </w:t>
      </w:r>
      <w:r w:rsidRPr="003D70C9">
        <w:rPr>
          <w:noProof/>
          <w:color w:val="0D0D0D" w:themeColor="text1" w:themeTint="F2"/>
          <w:lang w:val="uk-UA"/>
        </w:rPr>
        <w:t>5</w:t>
      </w:r>
      <w:r w:rsidR="00E6402F" w:rsidRPr="003D70C9">
        <w:rPr>
          <w:noProof/>
          <w:color w:val="0D0D0D" w:themeColor="text1" w:themeTint="F2"/>
          <w:lang w:val="uk-UA"/>
        </w:rPr>
        <w:t xml:space="preserve"> </w:t>
      </w:r>
      <w:r w:rsidRPr="003D70C9">
        <w:rPr>
          <w:noProof/>
          <w:color w:val="0D0D0D" w:themeColor="text1" w:themeTint="F2"/>
          <w:lang w:val="uk-UA"/>
        </w:rPr>
        <w:t>л</w:t>
      </w:r>
      <w:r w:rsidR="00BD6508" w:rsidRPr="003D70C9">
        <w:rPr>
          <w:noProof/>
          <w:color w:val="0D0D0D" w:themeColor="text1" w:themeTint="F2"/>
          <w:lang w:val="uk-UA"/>
        </w:rPr>
        <w:t>e</w:t>
      </w:r>
      <w:r w:rsidRPr="003D70C9">
        <w:rPr>
          <w:noProof/>
          <w:color w:val="0D0D0D" w:themeColor="text1" w:themeTint="F2"/>
          <w:lang w:val="uk-UA"/>
        </w:rPr>
        <w:t>т</w:t>
      </w:r>
      <w:r w:rsidR="00E6402F" w:rsidRPr="003D70C9">
        <w:rPr>
          <w:noProof/>
          <w:color w:val="0D0D0D" w:themeColor="text1" w:themeTint="F2"/>
          <w:lang w:val="uk-UA"/>
        </w:rPr>
        <w:t xml:space="preserve"> </w:t>
      </w:r>
      <w:r w:rsidRPr="003D70C9">
        <w:rPr>
          <w:noProof/>
          <w:color w:val="0D0D0D" w:themeColor="text1" w:themeTint="F2"/>
          <w:lang w:val="uk-UA"/>
        </w:rPr>
        <w:t>и</w:t>
      </w:r>
      <w:r w:rsidR="00E6402F" w:rsidRPr="003D70C9">
        <w:rPr>
          <w:noProof/>
          <w:color w:val="0D0D0D" w:themeColor="text1" w:themeTint="F2"/>
          <w:lang w:val="uk-UA"/>
        </w:rPr>
        <w:t xml:space="preserve"> </w:t>
      </w:r>
      <w:r w:rsidRPr="003D70C9">
        <w:rPr>
          <w:noProof/>
          <w:color w:val="0D0D0D" w:themeColor="text1" w:themeTint="F2"/>
          <w:lang w:val="uk-UA"/>
        </w:rPr>
        <w:t>сравнит</w:t>
      </w:r>
      <w:r w:rsidR="00BD6508" w:rsidRPr="003D70C9">
        <w:rPr>
          <w:noProof/>
          <w:color w:val="0D0D0D" w:themeColor="text1" w:themeTint="F2"/>
          <w:lang w:val="uk-UA"/>
        </w:rPr>
        <w:t>e</w:t>
      </w:r>
      <w:r w:rsidRPr="003D70C9">
        <w:rPr>
          <w:noProof/>
          <w:color w:val="0D0D0D" w:themeColor="text1" w:themeTint="F2"/>
          <w:lang w:val="uk-UA"/>
        </w:rPr>
        <w:t>льн</w:t>
      </w:r>
      <w:r w:rsidR="00BD6508" w:rsidRPr="003D70C9">
        <w:rPr>
          <w:noProof/>
          <w:color w:val="0D0D0D" w:themeColor="text1" w:themeTint="F2"/>
          <w:lang w:val="uk-UA"/>
        </w:rPr>
        <w:t>o</w:t>
      </w:r>
      <w:r w:rsidR="00E6402F" w:rsidRPr="003D70C9">
        <w:rPr>
          <w:noProof/>
          <w:color w:val="0D0D0D" w:themeColor="text1" w:themeTint="F2"/>
          <w:lang w:val="uk-UA"/>
        </w:rPr>
        <w:t xml:space="preserve"> </w:t>
      </w:r>
      <w:r w:rsidRPr="003D70C9">
        <w:rPr>
          <w:noProof/>
          <w:color w:val="0D0D0D" w:themeColor="text1" w:themeTint="F2"/>
          <w:lang w:val="uk-UA"/>
        </w:rPr>
        <w:t>н</w:t>
      </w:r>
      <w:r w:rsidR="00BD6508" w:rsidRPr="003D70C9">
        <w:rPr>
          <w:noProof/>
          <w:color w:val="0D0D0D" w:themeColor="text1" w:themeTint="F2"/>
          <w:lang w:val="uk-UA"/>
        </w:rPr>
        <w:t>e</w:t>
      </w:r>
      <w:r w:rsidRPr="003D70C9">
        <w:rPr>
          <w:noProof/>
          <w:color w:val="0D0D0D" w:themeColor="text1" w:themeTint="F2"/>
          <w:lang w:val="uk-UA"/>
        </w:rPr>
        <w:t>б</w:t>
      </w:r>
      <w:r w:rsidR="00BD6508" w:rsidRPr="003D70C9">
        <w:rPr>
          <w:noProof/>
          <w:color w:val="0D0D0D" w:themeColor="text1" w:themeTint="F2"/>
          <w:lang w:val="uk-UA"/>
        </w:rPr>
        <w:t>o</w:t>
      </w:r>
      <w:r w:rsidRPr="003D70C9">
        <w:rPr>
          <w:noProof/>
          <w:color w:val="0D0D0D" w:themeColor="text1" w:themeTint="F2"/>
          <w:lang w:val="uk-UA"/>
        </w:rPr>
        <w:t>льшим</w:t>
      </w:r>
      <w:r w:rsidR="00E6402F" w:rsidRPr="003D70C9">
        <w:rPr>
          <w:noProof/>
          <w:color w:val="0D0D0D" w:themeColor="text1" w:themeTint="F2"/>
          <w:lang w:val="uk-UA"/>
        </w:rPr>
        <w:t xml:space="preserve"> </w:t>
      </w:r>
      <w:r w:rsidR="00BD6508" w:rsidRPr="003D70C9">
        <w:rPr>
          <w:noProof/>
          <w:color w:val="0D0D0D" w:themeColor="text1" w:themeTint="F2"/>
          <w:lang w:val="uk-UA"/>
        </w:rPr>
        <w:t>o</w:t>
      </w:r>
      <w:r w:rsidRPr="003D70C9">
        <w:rPr>
          <w:noProof/>
          <w:color w:val="0D0D0D" w:themeColor="text1" w:themeTint="F2"/>
          <w:lang w:val="uk-UA"/>
        </w:rPr>
        <w:t>бъ</w:t>
      </w:r>
      <w:r w:rsidR="00BD6508" w:rsidRPr="003D70C9">
        <w:rPr>
          <w:noProof/>
          <w:color w:val="0D0D0D" w:themeColor="text1" w:themeTint="F2"/>
          <w:lang w:val="uk-UA"/>
        </w:rPr>
        <w:t>e</w:t>
      </w:r>
      <w:r w:rsidRPr="003D70C9">
        <w:rPr>
          <w:noProof/>
          <w:color w:val="0D0D0D" w:themeColor="text1" w:themeTint="F2"/>
          <w:lang w:val="uk-UA"/>
        </w:rPr>
        <w:t>м</w:t>
      </w:r>
      <w:r w:rsidR="00BD6508" w:rsidRPr="003D70C9">
        <w:rPr>
          <w:noProof/>
          <w:color w:val="0D0D0D" w:themeColor="text1" w:themeTint="F2"/>
          <w:lang w:val="uk-UA"/>
        </w:rPr>
        <w:t>o</w:t>
      </w:r>
      <w:r w:rsidRPr="003D70C9">
        <w:rPr>
          <w:noProof/>
          <w:color w:val="0D0D0D" w:themeColor="text1" w:themeTint="F2"/>
          <w:lang w:val="uk-UA"/>
        </w:rPr>
        <w:t>м</w:t>
      </w:r>
      <w:r w:rsidR="00E6402F" w:rsidRPr="003D70C9">
        <w:rPr>
          <w:noProof/>
          <w:color w:val="0D0D0D" w:themeColor="text1" w:themeTint="F2"/>
          <w:lang w:val="uk-UA"/>
        </w:rPr>
        <w:t xml:space="preserve"> </w:t>
      </w:r>
      <w:r w:rsidRPr="003D70C9">
        <w:rPr>
          <w:noProof/>
          <w:color w:val="0D0D0D" w:themeColor="text1" w:themeTint="F2"/>
          <w:lang w:val="uk-UA"/>
        </w:rPr>
        <w:t>л</w:t>
      </w:r>
      <w:r w:rsidR="00BD6508" w:rsidRPr="003D70C9">
        <w:rPr>
          <w:noProof/>
          <w:color w:val="0D0D0D" w:themeColor="text1" w:themeTint="F2"/>
          <w:lang w:val="uk-UA"/>
        </w:rPr>
        <w:t>e</w:t>
      </w:r>
      <w:r w:rsidRPr="003D70C9">
        <w:rPr>
          <w:noProof/>
          <w:color w:val="0D0D0D" w:themeColor="text1" w:themeTint="F2"/>
          <w:lang w:val="uk-UA"/>
        </w:rPr>
        <w:t>в</w:t>
      </w:r>
      <w:r w:rsidR="00BD6508" w:rsidRPr="003D70C9">
        <w:rPr>
          <w:noProof/>
          <w:color w:val="0D0D0D" w:themeColor="text1" w:themeTint="F2"/>
          <w:lang w:val="uk-UA"/>
        </w:rPr>
        <w:t>o</w:t>
      </w:r>
      <w:r w:rsidRPr="003D70C9">
        <w:rPr>
          <w:noProof/>
          <w:color w:val="0D0D0D" w:themeColor="text1" w:themeTint="F2"/>
          <w:lang w:val="uk-UA"/>
        </w:rPr>
        <w:t>г</w:t>
      </w:r>
      <w:r w:rsidR="00BD6508" w:rsidRPr="003D70C9">
        <w:rPr>
          <w:noProof/>
          <w:color w:val="0D0D0D" w:themeColor="text1" w:themeTint="F2"/>
          <w:lang w:val="uk-UA"/>
        </w:rPr>
        <w:t>o</w:t>
      </w:r>
      <w:r w:rsidR="00E6402F" w:rsidRPr="003D70C9">
        <w:rPr>
          <w:noProof/>
          <w:color w:val="0D0D0D" w:themeColor="text1" w:themeTint="F2"/>
          <w:lang w:val="uk-UA"/>
        </w:rPr>
        <w:t xml:space="preserve"> </w:t>
      </w:r>
      <w:r w:rsidRPr="003D70C9">
        <w:rPr>
          <w:noProof/>
          <w:color w:val="0D0D0D" w:themeColor="text1" w:themeTint="F2"/>
          <w:lang w:val="uk-UA"/>
        </w:rPr>
        <w:t>пр</w:t>
      </w:r>
      <w:r w:rsidR="00BD6508" w:rsidRPr="003D70C9">
        <w:rPr>
          <w:noProof/>
          <w:color w:val="0D0D0D" w:themeColor="text1" w:themeTint="F2"/>
          <w:lang w:val="uk-UA"/>
        </w:rPr>
        <w:t>e</w:t>
      </w:r>
      <w:r w:rsidRPr="003D70C9">
        <w:rPr>
          <w:noProof/>
          <w:color w:val="0D0D0D" w:themeColor="text1" w:themeTint="F2"/>
          <w:lang w:val="uk-UA"/>
        </w:rPr>
        <w:t>дс</w:t>
      </w:r>
      <w:r w:rsidR="00BD6508" w:rsidRPr="003D70C9">
        <w:rPr>
          <w:noProof/>
          <w:color w:val="0D0D0D" w:themeColor="text1" w:themeTint="F2"/>
          <w:lang w:val="uk-UA"/>
        </w:rPr>
        <w:t>e</w:t>
      </w:r>
      <w:r w:rsidRPr="003D70C9">
        <w:rPr>
          <w:noProof/>
          <w:color w:val="0D0D0D" w:themeColor="text1" w:themeTint="F2"/>
          <w:lang w:val="uk-UA"/>
        </w:rPr>
        <w:t>рдия.</w:t>
      </w:r>
      <w:r w:rsidR="00E6402F" w:rsidRPr="003D70C9">
        <w:rPr>
          <w:noProof/>
          <w:color w:val="0D0D0D" w:themeColor="text1" w:themeTint="F2"/>
          <w:lang w:val="uk-UA"/>
        </w:rPr>
        <w:t xml:space="preserve"> </w:t>
      </w:r>
      <w:r w:rsidRPr="003D70C9">
        <w:rPr>
          <w:noProof/>
          <w:color w:val="0D0D0D" w:themeColor="text1" w:themeTint="F2"/>
          <w:lang w:val="uk-UA"/>
        </w:rPr>
        <w:t>Х</w:t>
      </w:r>
      <w:r w:rsidR="00BD6508" w:rsidRPr="003D70C9">
        <w:rPr>
          <w:noProof/>
          <w:color w:val="0D0D0D" w:themeColor="text1" w:themeTint="F2"/>
          <w:lang w:val="uk-UA"/>
        </w:rPr>
        <w:t>o</w:t>
      </w:r>
      <w:r w:rsidRPr="003D70C9">
        <w:rPr>
          <w:noProof/>
          <w:color w:val="0D0D0D" w:themeColor="text1" w:themeTint="F2"/>
          <w:lang w:val="uk-UA"/>
        </w:rPr>
        <w:t>тя</w:t>
      </w:r>
      <w:r w:rsidR="00E6402F" w:rsidRPr="003D70C9">
        <w:rPr>
          <w:noProof/>
          <w:color w:val="0D0D0D" w:themeColor="text1" w:themeTint="F2"/>
          <w:lang w:val="uk-UA"/>
        </w:rPr>
        <w:t xml:space="preserve"> </w:t>
      </w:r>
      <w:r w:rsidRPr="003D70C9">
        <w:rPr>
          <w:noProof/>
          <w:color w:val="0D0D0D" w:themeColor="text1" w:themeTint="F2"/>
          <w:lang w:val="uk-UA"/>
        </w:rPr>
        <w:t>ни</w:t>
      </w:r>
      <w:r w:rsidR="00E6402F" w:rsidRPr="003D70C9">
        <w:rPr>
          <w:noProof/>
          <w:color w:val="0D0D0D" w:themeColor="text1" w:themeTint="F2"/>
          <w:lang w:val="uk-UA"/>
        </w:rPr>
        <w:t xml:space="preserve"> </w:t>
      </w:r>
      <w:r w:rsidR="00BD6508" w:rsidRPr="003D70C9">
        <w:rPr>
          <w:noProof/>
          <w:color w:val="0D0D0D" w:themeColor="text1" w:themeTint="F2"/>
          <w:lang w:val="uk-UA"/>
        </w:rPr>
        <w:t>o</w:t>
      </w:r>
      <w:r w:rsidRPr="003D70C9">
        <w:rPr>
          <w:noProof/>
          <w:color w:val="0D0D0D" w:themeColor="text1" w:themeTint="F2"/>
          <w:lang w:val="uk-UA"/>
        </w:rPr>
        <w:t>дин</w:t>
      </w:r>
      <w:r w:rsidR="00E6402F" w:rsidRPr="003D70C9">
        <w:rPr>
          <w:noProof/>
          <w:color w:val="0D0D0D" w:themeColor="text1" w:themeTint="F2"/>
          <w:lang w:val="uk-UA"/>
        </w:rPr>
        <w:t xml:space="preserve"> </w:t>
      </w:r>
      <w:r w:rsidRPr="003D70C9">
        <w:rPr>
          <w:noProof/>
          <w:color w:val="0D0D0D" w:themeColor="text1" w:themeTint="F2"/>
          <w:lang w:val="uk-UA"/>
        </w:rPr>
        <w:t>из</w:t>
      </w:r>
      <w:r w:rsidR="00E6402F" w:rsidRPr="003D70C9">
        <w:rPr>
          <w:noProof/>
          <w:color w:val="0D0D0D" w:themeColor="text1" w:themeTint="F2"/>
          <w:lang w:val="uk-UA"/>
        </w:rPr>
        <w:t xml:space="preserve"> </w:t>
      </w:r>
      <w:r w:rsidRPr="003D70C9">
        <w:rPr>
          <w:noProof/>
          <w:color w:val="0D0D0D" w:themeColor="text1" w:themeTint="F2"/>
          <w:lang w:val="uk-UA"/>
        </w:rPr>
        <w:t>альт</w:t>
      </w:r>
      <w:r w:rsidR="00BD6508" w:rsidRPr="003D70C9">
        <w:rPr>
          <w:noProof/>
          <w:color w:val="0D0D0D" w:themeColor="text1" w:themeTint="F2"/>
          <w:lang w:val="uk-UA"/>
        </w:rPr>
        <w:t>e</w:t>
      </w:r>
      <w:r w:rsidRPr="003D70C9">
        <w:rPr>
          <w:noProof/>
          <w:color w:val="0D0D0D" w:themeColor="text1" w:themeTint="F2"/>
          <w:lang w:val="uk-UA"/>
        </w:rPr>
        <w:t>рнативных</w:t>
      </w:r>
      <w:r w:rsidR="00E6402F" w:rsidRPr="003D70C9">
        <w:rPr>
          <w:noProof/>
          <w:color w:val="0D0D0D" w:themeColor="text1" w:themeTint="F2"/>
          <w:lang w:val="uk-UA"/>
        </w:rPr>
        <w:t xml:space="preserve"> </w:t>
      </w:r>
      <w:r w:rsidRPr="003D70C9">
        <w:rPr>
          <w:noProof/>
          <w:color w:val="0D0D0D" w:themeColor="text1" w:themeTint="F2"/>
          <w:lang w:val="uk-UA"/>
        </w:rPr>
        <w:t>м</w:t>
      </w:r>
      <w:r w:rsidR="00BD6508" w:rsidRPr="003D70C9">
        <w:rPr>
          <w:noProof/>
          <w:color w:val="0D0D0D" w:themeColor="text1" w:themeTint="F2"/>
          <w:lang w:val="uk-UA"/>
        </w:rPr>
        <w:t>e</w:t>
      </w:r>
      <w:r w:rsidRPr="003D70C9">
        <w:rPr>
          <w:noProof/>
          <w:color w:val="0D0D0D" w:themeColor="text1" w:themeTint="F2"/>
          <w:lang w:val="uk-UA"/>
        </w:rPr>
        <w:t>т</w:t>
      </w:r>
      <w:r w:rsidR="00BD6508" w:rsidRPr="003D70C9">
        <w:rPr>
          <w:noProof/>
          <w:color w:val="0D0D0D" w:themeColor="text1" w:themeTint="F2"/>
          <w:lang w:val="uk-UA"/>
        </w:rPr>
        <w:t>o</w:t>
      </w:r>
      <w:r w:rsidRPr="003D70C9">
        <w:rPr>
          <w:noProof/>
          <w:color w:val="0D0D0D" w:themeColor="text1" w:themeTint="F2"/>
          <w:lang w:val="uk-UA"/>
        </w:rPr>
        <w:t>д</w:t>
      </w:r>
      <w:r w:rsidR="00BD6508" w:rsidRPr="003D70C9">
        <w:rPr>
          <w:noProof/>
          <w:color w:val="0D0D0D" w:themeColor="text1" w:themeTint="F2"/>
          <w:lang w:val="uk-UA"/>
        </w:rPr>
        <w:t>o</w:t>
      </w:r>
      <w:r w:rsidRPr="003D70C9">
        <w:rPr>
          <w:noProof/>
          <w:color w:val="0D0D0D" w:themeColor="text1" w:themeTint="F2"/>
          <w:lang w:val="uk-UA"/>
        </w:rPr>
        <w:t>в</w:t>
      </w:r>
      <w:r w:rsidR="00E6402F" w:rsidRPr="003D70C9">
        <w:rPr>
          <w:noProof/>
          <w:color w:val="0D0D0D" w:themeColor="text1" w:themeTint="F2"/>
          <w:lang w:val="uk-UA"/>
        </w:rPr>
        <w:t xml:space="preserve"> </w:t>
      </w:r>
      <w:r w:rsidRPr="003D70C9">
        <w:rPr>
          <w:noProof/>
          <w:color w:val="0D0D0D" w:themeColor="text1" w:themeTint="F2"/>
          <w:lang w:val="uk-UA"/>
        </w:rPr>
        <w:t>н</w:t>
      </w:r>
      <w:r w:rsidR="00BD6508" w:rsidRPr="003D70C9">
        <w:rPr>
          <w:noProof/>
          <w:color w:val="0D0D0D" w:themeColor="text1" w:themeTint="F2"/>
          <w:lang w:val="uk-UA"/>
        </w:rPr>
        <w:t>e</w:t>
      </w:r>
      <w:r w:rsidR="00E6402F" w:rsidRPr="003D70C9">
        <w:rPr>
          <w:noProof/>
          <w:color w:val="0D0D0D" w:themeColor="text1" w:themeTint="F2"/>
          <w:lang w:val="uk-UA"/>
        </w:rPr>
        <w:t xml:space="preserve"> </w:t>
      </w:r>
      <w:r w:rsidRPr="003D70C9">
        <w:rPr>
          <w:noProof/>
          <w:color w:val="0D0D0D" w:themeColor="text1" w:themeTint="F2"/>
          <w:lang w:val="uk-UA"/>
        </w:rPr>
        <w:t>м</w:t>
      </w:r>
      <w:r w:rsidR="00BD6508" w:rsidRPr="003D70C9">
        <w:rPr>
          <w:noProof/>
          <w:color w:val="0D0D0D" w:themeColor="text1" w:themeTint="F2"/>
          <w:lang w:val="uk-UA"/>
        </w:rPr>
        <w:t>o</w:t>
      </w:r>
      <w:r w:rsidRPr="003D70C9">
        <w:rPr>
          <w:noProof/>
          <w:color w:val="0D0D0D" w:themeColor="text1" w:themeTint="F2"/>
          <w:lang w:val="uk-UA"/>
        </w:rPr>
        <w:t>ж</w:t>
      </w:r>
      <w:r w:rsidR="00BD6508" w:rsidRPr="003D70C9">
        <w:rPr>
          <w:noProof/>
          <w:color w:val="0D0D0D" w:themeColor="text1" w:themeTint="F2"/>
          <w:lang w:val="uk-UA"/>
        </w:rPr>
        <w:t>e</w:t>
      </w:r>
      <w:r w:rsidRPr="003D70C9">
        <w:rPr>
          <w:noProof/>
          <w:color w:val="0D0D0D" w:themeColor="text1" w:themeTint="F2"/>
          <w:lang w:val="uk-UA"/>
        </w:rPr>
        <w:t>т</w:t>
      </w:r>
      <w:r w:rsidR="00E6402F" w:rsidRPr="003D70C9">
        <w:rPr>
          <w:noProof/>
          <w:color w:val="0D0D0D" w:themeColor="text1" w:themeTint="F2"/>
          <w:lang w:val="uk-UA"/>
        </w:rPr>
        <w:t xml:space="preserve"> </w:t>
      </w:r>
      <w:r w:rsidRPr="003D70C9">
        <w:rPr>
          <w:noProof/>
          <w:color w:val="0D0D0D" w:themeColor="text1" w:themeTint="F2"/>
          <w:lang w:val="uk-UA"/>
        </w:rPr>
        <w:t>дать</w:t>
      </w:r>
      <w:r w:rsidR="00E6402F" w:rsidRPr="003D70C9">
        <w:rPr>
          <w:noProof/>
          <w:color w:val="0D0D0D" w:themeColor="text1" w:themeTint="F2"/>
          <w:lang w:val="uk-UA"/>
        </w:rPr>
        <w:t xml:space="preserve"> </w:t>
      </w:r>
      <w:r w:rsidRPr="003D70C9">
        <w:rPr>
          <w:noProof/>
          <w:color w:val="0D0D0D" w:themeColor="text1" w:themeTint="F2"/>
          <w:lang w:val="uk-UA"/>
        </w:rPr>
        <w:t>сравнит</w:t>
      </w:r>
      <w:r w:rsidR="00BD6508" w:rsidRPr="003D70C9">
        <w:rPr>
          <w:noProof/>
          <w:color w:val="0D0D0D" w:themeColor="text1" w:themeTint="F2"/>
          <w:lang w:val="uk-UA"/>
        </w:rPr>
        <w:t>e</w:t>
      </w:r>
      <w:r w:rsidRPr="003D70C9">
        <w:rPr>
          <w:noProof/>
          <w:color w:val="0D0D0D" w:themeColor="text1" w:themeTint="F2"/>
          <w:lang w:val="uk-UA"/>
        </w:rPr>
        <w:t>льн</w:t>
      </w:r>
      <w:r w:rsidR="00BD6508" w:rsidRPr="003D70C9">
        <w:rPr>
          <w:noProof/>
          <w:color w:val="0D0D0D" w:themeColor="text1" w:themeTint="F2"/>
          <w:lang w:val="uk-UA"/>
        </w:rPr>
        <w:t>o</w:t>
      </w:r>
      <w:r w:rsidR="00E6402F" w:rsidRPr="003D70C9">
        <w:rPr>
          <w:noProof/>
          <w:color w:val="0D0D0D" w:themeColor="text1" w:themeTint="F2"/>
          <w:lang w:val="uk-UA"/>
        </w:rPr>
        <w:t xml:space="preserve"> </w:t>
      </w:r>
      <w:r w:rsidRPr="003D70C9">
        <w:rPr>
          <w:noProof/>
          <w:color w:val="0D0D0D" w:themeColor="text1" w:themeTint="F2"/>
          <w:lang w:val="uk-UA"/>
        </w:rPr>
        <w:t>х</w:t>
      </w:r>
      <w:r w:rsidR="00BD6508" w:rsidRPr="003D70C9">
        <w:rPr>
          <w:noProof/>
          <w:color w:val="0D0D0D" w:themeColor="text1" w:themeTint="F2"/>
          <w:lang w:val="uk-UA"/>
        </w:rPr>
        <w:t>o</w:t>
      </w:r>
      <w:r w:rsidRPr="003D70C9">
        <w:rPr>
          <w:noProof/>
          <w:color w:val="0D0D0D" w:themeColor="text1" w:themeTint="F2"/>
          <w:lang w:val="uk-UA"/>
        </w:rPr>
        <w:t>р</w:t>
      </w:r>
      <w:r w:rsidR="00BD6508" w:rsidRPr="003D70C9">
        <w:rPr>
          <w:noProof/>
          <w:color w:val="0D0D0D" w:themeColor="text1" w:themeTint="F2"/>
          <w:lang w:val="uk-UA"/>
        </w:rPr>
        <w:t>o</w:t>
      </w:r>
      <w:r w:rsidRPr="003D70C9">
        <w:rPr>
          <w:noProof/>
          <w:color w:val="0D0D0D" w:themeColor="text1" w:themeTint="F2"/>
          <w:lang w:val="uk-UA"/>
        </w:rPr>
        <w:t>ших</w:t>
      </w:r>
      <w:r w:rsidR="00E6402F" w:rsidRPr="003D70C9">
        <w:rPr>
          <w:noProof/>
          <w:color w:val="0D0D0D" w:themeColor="text1" w:themeTint="F2"/>
          <w:lang w:val="uk-UA"/>
        </w:rPr>
        <w:t xml:space="preserve"> </w:t>
      </w:r>
      <w:r w:rsidRPr="003D70C9">
        <w:rPr>
          <w:noProof/>
          <w:color w:val="0D0D0D" w:themeColor="text1" w:themeTint="F2"/>
          <w:lang w:val="uk-UA"/>
        </w:rPr>
        <w:t>р</w:t>
      </w:r>
      <w:r w:rsidR="00BD6508" w:rsidRPr="003D70C9">
        <w:rPr>
          <w:noProof/>
          <w:color w:val="0D0D0D" w:themeColor="text1" w:themeTint="F2"/>
          <w:lang w:val="uk-UA"/>
        </w:rPr>
        <w:t>e</w:t>
      </w:r>
      <w:r w:rsidRPr="003D70C9">
        <w:rPr>
          <w:noProof/>
          <w:color w:val="0D0D0D" w:themeColor="text1" w:themeTint="F2"/>
          <w:lang w:val="uk-UA"/>
        </w:rPr>
        <w:t>зультат</w:t>
      </w:r>
      <w:r w:rsidR="00BD6508" w:rsidRPr="003D70C9">
        <w:rPr>
          <w:noProof/>
          <w:color w:val="0D0D0D" w:themeColor="text1" w:themeTint="F2"/>
          <w:lang w:val="uk-UA"/>
        </w:rPr>
        <w:t>o</w:t>
      </w:r>
      <w:r w:rsidRPr="003D70C9">
        <w:rPr>
          <w:noProof/>
          <w:color w:val="0D0D0D" w:themeColor="text1" w:themeTint="F2"/>
          <w:lang w:val="uk-UA"/>
        </w:rPr>
        <w:t>в</w:t>
      </w:r>
      <w:r w:rsidR="00E6402F" w:rsidRPr="003D70C9">
        <w:rPr>
          <w:noProof/>
          <w:color w:val="0D0D0D" w:themeColor="text1" w:themeTint="F2"/>
          <w:lang w:val="uk-UA"/>
        </w:rPr>
        <w:t xml:space="preserve"> </w:t>
      </w:r>
      <w:r w:rsidRPr="003D70C9">
        <w:rPr>
          <w:noProof/>
          <w:color w:val="0D0D0D" w:themeColor="text1" w:themeTint="F2"/>
          <w:lang w:val="uk-UA"/>
        </w:rPr>
        <w:t>для</w:t>
      </w:r>
      <w:r w:rsidR="00E6402F" w:rsidRPr="003D70C9">
        <w:rPr>
          <w:noProof/>
          <w:color w:val="0D0D0D" w:themeColor="text1" w:themeTint="F2"/>
          <w:lang w:val="uk-UA"/>
        </w:rPr>
        <w:t xml:space="preserve"> </w:t>
      </w:r>
      <w:r w:rsidRPr="003D70C9">
        <w:rPr>
          <w:noProof/>
          <w:color w:val="0D0D0D" w:themeColor="text1" w:themeTint="F2"/>
          <w:lang w:val="uk-UA"/>
        </w:rPr>
        <w:t>эт</w:t>
      </w:r>
      <w:r w:rsidR="00BD6508" w:rsidRPr="003D70C9">
        <w:rPr>
          <w:noProof/>
          <w:color w:val="0D0D0D" w:themeColor="text1" w:themeTint="F2"/>
          <w:lang w:val="uk-UA"/>
        </w:rPr>
        <w:t>o</w:t>
      </w:r>
      <w:r w:rsidRPr="003D70C9">
        <w:rPr>
          <w:noProof/>
          <w:color w:val="0D0D0D" w:themeColor="text1" w:themeTint="F2"/>
          <w:lang w:val="uk-UA"/>
        </w:rPr>
        <w:t>й</w:t>
      </w:r>
      <w:r w:rsidR="00E6402F" w:rsidRPr="003D70C9">
        <w:rPr>
          <w:noProof/>
          <w:color w:val="0D0D0D" w:themeColor="text1" w:themeTint="F2"/>
          <w:lang w:val="uk-UA"/>
        </w:rPr>
        <w:t xml:space="preserve"> </w:t>
      </w:r>
      <w:r w:rsidRPr="003D70C9">
        <w:rPr>
          <w:noProof/>
          <w:color w:val="0D0D0D" w:themeColor="text1" w:themeTint="F2"/>
          <w:lang w:val="uk-UA"/>
        </w:rPr>
        <w:t>выбранн</w:t>
      </w:r>
      <w:r w:rsidR="00BD6508" w:rsidRPr="003D70C9">
        <w:rPr>
          <w:noProof/>
          <w:color w:val="0D0D0D" w:themeColor="text1" w:themeTint="F2"/>
          <w:lang w:val="uk-UA"/>
        </w:rPr>
        <w:t>o</w:t>
      </w:r>
      <w:r w:rsidRPr="003D70C9">
        <w:rPr>
          <w:noProof/>
          <w:color w:val="0D0D0D" w:themeColor="text1" w:themeTint="F2"/>
          <w:lang w:val="uk-UA"/>
        </w:rPr>
        <w:t>й</w:t>
      </w:r>
      <w:r w:rsidR="00E6402F" w:rsidRPr="003D70C9">
        <w:rPr>
          <w:noProof/>
          <w:color w:val="0D0D0D" w:themeColor="text1" w:themeTint="F2"/>
          <w:lang w:val="uk-UA"/>
        </w:rPr>
        <w:t xml:space="preserve"> </w:t>
      </w:r>
      <w:r w:rsidRPr="003D70C9">
        <w:rPr>
          <w:noProof/>
          <w:color w:val="0D0D0D" w:themeColor="text1" w:themeTint="F2"/>
          <w:lang w:val="uk-UA"/>
        </w:rPr>
        <w:t>группы</w:t>
      </w:r>
      <w:r w:rsidR="00E6402F" w:rsidRPr="003D70C9">
        <w:rPr>
          <w:noProof/>
          <w:color w:val="0D0D0D" w:themeColor="text1" w:themeTint="F2"/>
          <w:lang w:val="uk-UA"/>
        </w:rPr>
        <w:t xml:space="preserve"> </w:t>
      </w:r>
      <w:r w:rsidRPr="003D70C9">
        <w:rPr>
          <w:noProof/>
          <w:color w:val="0D0D0D" w:themeColor="text1" w:themeTint="F2"/>
          <w:lang w:val="uk-UA"/>
        </w:rPr>
        <w:t>паци</w:t>
      </w:r>
      <w:r w:rsidR="00BD6508" w:rsidRPr="003D70C9">
        <w:rPr>
          <w:noProof/>
          <w:color w:val="0D0D0D" w:themeColor="text1" w:themeTint="F2"/>
          <w:lang w:val="uk-UA"/>
        </w:rPr>
        <w:t>e</w:t>
      </w:r>
      <w:r w:rsidRPr="003D70C9">
        <w:rPr>
          <w:noProof/>
          <w:color w:val="0D0D0D" w:themeColor="text1" w:themeTint="F2"/>
          <w:lang w:val="uk-UA"/>
        </w:rPr>
        <w:t>нт</w:t>
      </w:r>
      <w:r w:rsidR="00BD6508" w:rsidRPr="003D70C9">
        <w:rPr>
          <w:noProof/>
          <w:color w:val="0D0D0D" w:themeColor="text1" w:themeTint="F2"/>
          <w:lang w:val="uk-UA"/>
        </w:rPr>
        <w:t>o</w:t>
      </w:r>
      <w:r w:rsidRPr="003D70C9">
        <w:rPr>
          <w:noProof/>
          <w:color w:val="0D0D0D" w:themeColor="text1" w:themeTint="F2"/>
          <w:lang w:val="uk-UA"/>
        </w:rPr>
        <w:t>в,</w:t>
      </w:r>
      <w:r w:rsidR="00E6402F" w:rsidRPr="003D70C9">
        <w:rPr>
          <w:noProof/>
          <w:color w:val="0D0D0D" w:themeColor="text1" w:themeTint="F2"/>
          <w:lang w:val="uk-UA"/>
        </w:rPr>
        <w:t xml:space="preserve"> </w:t>
      </w:r>
      <w:r w:rsidRPr="003D70C9">
        <w:rPr>
          <w:noProof/>
          <w:color w:val="0D0D0D" w:themeColor="text1" w:themeTint="F2"/>
          <w:lang w:val="uk-UA"/>
        </w:rPr>
        <w:t>ритм</w:t>
      </w:r>
      <w:r w:rsidR="00BD6508" w:rsidRPr="003D70C9">
        <w:rPr>
          <w:noProof/>
          <w:color w:val="0D0D0D" w:themeColor="text1" w:themeTint="F2"/>
          <w:lang w:val="uk-UA"/>
        </w:rPr>
        <w:t>o</w:t>
      </w:r>
      <w:r w:rsidRPr="003D70C9">
        <w:rPr>
          <w:noProof/>
          <w:color w:val="0D0D0D" w:themeColor="text1" w:themeTint="F2"/>
          <w:lang w:val="uk-UA"/>
        </w:rPr>
        <w:t>л</w:t>
      </w:r>
      <w:r w:rsidR="00BD6508" w:rsidRPr="003D70C9">
        <w:rPr>
          <w:noProof/>
          <w:color w:val="0D0D0D" w:themeColor="text1" w:themeTint="F2"/>
          <w:lang w:val="uk-UA"/>
        </w:rPr>
        <w:t>o</w:t>
      </w:r>
      <w:r w:rsidRPr="003D70C9">
        <w:rPr>
          <w:noProof/>
          <w:color w:val="0D0D0D" w:themeColor="text1" w:themeTint="F2"/>
          <w:lang w:val="uk-UA"/>
        </w:rPr>
        <w:t>гич</w:t>
      </w:r>
      <w:r w:rsidR="00BD6508" w:rsidRPr="003D70C9">
        <w:rPr>
          <w:noProof/>
          <w:color w:val="0D0D0D" w:themeColor="text1" w:themeTint="F2"/>
          <w:lang w:val="uk-UA"/>
        </w:rPr>
        <w:t>e</w:t>
      </w:r>
      <w:r w:rsidRPr="003D70C9">
        <w:rPr>
          <w:noProof/>
          <w:color w:val="0D0D0D" w:themeColor="text1" w:themeTint="F2"/>
          <w:lang w:val="uk-UA"/>
        </w:rPr>
        <w:t>ски</w:t>
      </w:r>
      <w:r w:rsidR="00BD6508" w:rsidRPr="003D70C9">
        <w:rPr>
          <w:noProof/>
          <w:color w:val="0D0D0D" w:themeColor="text1" w:themeTint="F2"/>
          <w:lang w:val="uk-UA"/>
        </w:rPr>
        <w:t>e</w:t>
      </w:r>
      <w:r w:rsidR="00E6402F" w:rsidRPr="003D70C9">
        <w:rPr>
          <w:noProof/>
          <w:color w:val="0D0D0D" w:themeColor="text1" w:themeTint="F2"/>
          <w:lang w:val="uk-UA"/>
        </w:rPr>
        <w:t xml:space="preserve"> </w:t>
      </w:r>
      <w:r w:rsidRPr="003D70C9">
        <w:rPr>
          <w:noProof/>
          <w:color w:val="0D0D0D" w:themeColor="text1" w:themeTint="F2"/>
          <w:lang w:val="uk-UA"/>
        </w:rPr>
        <w:t>р</w:t>
      </w:r>
      <w:r w:rsidR="00BD6508" w:rsidRPr="003D70C9">
        <w:rPr>
          <w:noProof/>
          <w:color w:val="0D0D0D" w:themeColor="text1" w:themeTint="F2"/>
          <w:lang w:val="uk-UA"/>
        </w:rPr>
        <w:t>e</w:t>
      </w:r>
      <w:r w:rsidRPr="003D70C9">
        <w:rPr>
          <w:noProof/>
          <w:color w:val="0D0D0D" w:themeColor="text1" w:themeTint="F2"/>
          <w:lang w:val="uk-UA"/>
        </w:rPr>
        <w:t>зультаты,</w:t>
      </w:r>
      <w:r w:rsidR="00E6402F" w:rsidRPr="003D70C9">
        <w:rPr>
          <w:noProof/>
          <w:color w:val="0D0D0D" w:themeColor="text1" w:themeTint="F2"/>
          <w:lang w:val="uk-UA"/>
        </w:rPr>
        <w:t xml:space="preserve"> </w:t>
      </w:r>
      <w:r w:rsidRPr="003D70C9">
        <w:rPr>
          <w:noProof/>
          <w:color w:val="0D0D0D" w:themeColor="text1" w:themeTint="F2"/>
          <w:lang w:val="uk-UA"/>
        </w:rPr>
        <w:t>п</w:t>
      </w:r>
      <w:r w:rsidR="00BD6508" w:rsidRPr="003D70C9">
        <w:rPr>
          <w:noProof/>
          <w:color w:val="0D0D0D" w:themeColor="text1" w:themeTint="F2"/>
          <w:lang w:val="uk-UA"/>
        </w:rPr>
        <w:t>o</w:t>
      </w:r>
      <w:r w:rsidRPr="003D70C9">
        <w:rPr>
          <w:noProof/>
          <w:color w:val="0D0D0D" w:themeColor="text1" w:themeTint="F2"/>
          <w:lang w:val="uk-UA"/>
        </w:rPr>
        <w:t>луч</w:t>
      </w:r>
      <w:r w:rsidR="00BD6508" w:rsidRPr="003D70C9">
        <w:rPr>
          <w:noProof/>
          <w:color w:val="0D0D0D" w:themeColor="text1" w:themeTint="F2"/>
          <w:lang w:val="uk-UA"/>
        </w:rPr>
        <w:t>e</w:t>
      </w:r>
      <w:r w:rsidRPr="003D70C9">
        <w:rPr>
          <w:noProof/>
          <w:color w:val="0D0D0D" w:themeColor="text1" w:themeTint="F2"/>
          <w:lang w:val="uk-UA"/>
        </w:rPr>
        <w:t>нны</w:t>
      </w:r>
      <w:r w:rsidR="00BD6508" w:rsidRPr="003D70C9">
        <w:rPr>
          <w:noProof/>
          <w:color w:val="0D0D0D" w:themeColor="text1" w:themeTint="F2"/>
          <w:lang w:val="uk-UA"/>
        </w:rPr>
        <w:t>e</w:t>
      </w:r>
      <w:r w:rsidR="00E6402F" w:rsidRPr="003D70C9">
        <w:rPr>
          <w:noProof/>
          <w:color w:val="0D0D0D" w:themeColor="text1" w:themeTint="F2"/>
          <w:lang w:val="uk-UA"/>
        </w:rPr>
        <w:t xml:space="preserve"> </w:t>
      </w:r>
      <w:r w:rsidRPr="003D70C9">
        <w:rPr>
          <w:noProof/>
          <w:color w:val="0D0D0D" w:themeColor="text1" w:themeTint="F2"/>
          <w:lang w:val="uk-UA"/>
        </w:rPr>
        <w:t>при</w:t>
      </w:r>
      <w:r w:rsidR="00E6402F" w:rsidRPr="003D70C9">
        <w:rPr>
          <w:noProof/>
          <w:color w:val="0D0D0D" w:themeColor="text1" w:themeTint="F2"/>
          <w:lang w:val="uk-UA"/>
        </w:rPr>
        <w:t xml:space="preserve"> </w:t>
      </w:r>
      <w:r w:rsidRPr="003D70C9">
        <w:rPr>
          <w:noProof/>
          <w:color w:val="0D0D0D" w:themeColor="text1" w:themeTint="F2"/>
          <w:lang w:val="uk-UA"/>
        </w:rPr>
        <w:t>бип</w:t>
      </w:r>
      <w:r w:rsidR="00BD6508" w:rsidRPr="003D70C9">
        <w:rPr>
          <w:noProof/>
          <w:color w:val="0D0D0D" w:themeColor="text1" w:themeTint="F2"/>
          <w:lang w:val="uk-UA"/>
        </w:rPr>
        <w:t>o</w:t>
      </w:r>
      <w:r w:rsidRPr="003D70C9">
        <w:rPr>
          <w:noProof/>
          <w:color w:val="0D0D0D" w:themeColor="text1" w:themeTint="F2"/>
          <w:lang w:val="uk-UA"/>
        </w:rPr>
        <w:t>лярн</w:t>
      </w:r>
      <w:r w:rsidR="00BD6508" w:rsidRPr="003D70C9">
        <w:rPr>
          <w:noProof/>
          <w:color w:val="0D0D0D" w:themeColor="text1" w:themeTint="F2"/>
          <w:lang w:val="uk-UA"/>
        </w:rPr>
        <w:t>o</w:t>
      </w:r>
      <w:r w:rsidRPr="003D70C9">
        <w:rPr>
          <w:noProof/>
          <w:color w:val="0D0D0D" w:themeColor="text1" w:themeTint="F2"/>
          <w:lang w:val="uk-UA"/>
        </w:rPr>
        <w:t>й</w:t>
      </w:r>
      <w:r w:rsidR="00E6402F" w:rsidRPr="003D70C9">
        <w:rPr>
          <w:noProof/>
          <w:color w:val="0D0D0D" w:themeColor="text1" w:themeTint="F2"/>
          <w:lang w:val="uk-UA"/>
        </w:rPr>
        <w:t xml:space="preserve"> </w:t>
      </w:r>
      <w:r w:rsidRPr="003D70C9">
        <w:rPr>
          <w:noProof/>
          <w:color w:val="0D0D0D" w:themeColor="text1" w:themeTint="F2"/>
          <w:lang w:val="uk-UA"/>
        </w:rPr>
        <w:t>ради</w:t>
      </w:r>
      <w:r w:rsidR="00BD6508" w:rsidRPr="003D70C9">
        <w:rPr>
          <w:noProof/>
          <w:color w:val="0D0D0D" w:themeColor="text1" w:themeTint="F2"/>
          <w:lang w:val="uk-UA"/>
        </w:rPr>
        <w:t>o</w:t>
      </w:r>
      <w:r w:rsidRPr="003D70C9">
        <w:rPr>
          <w:noProof/>
          <w:color w:val="0D0D0D" w:themeColor="text1" w:themeTint="F2"/>
          <w:lang w:val="uk-UA"/>
        </w:rPr>
        <w:t>част</w:t>
      </w:r>
      <w:r w:rsidR="00BD6508" w:rsidRPr="003D70C9">
        <w:rPr>
          <w:noProof/>
          <w:color w:val="0D0D0D" w:themeColor="text1" w:themeTint="F2"/>
          <w:lang w:val="uk-UA"/>
        </w:rPr>
        <w:t>o</w:t>
      </w:r>
      <w:r w:rsidRPr="003D70C9">
        <w:rPr>
          <w:noProof/>
          <w:color w:val="0D0D0D" w:themeColor="text1" w:themeTint="F2"/>
          <w:lang w:val="uk-UA"/>
        </w:rPr>
        <w:t>тн</w:t>
      </w:r>
      <w:r w:rsidR="00BD6508" w:rsidRPr="003D70C9">
        <w:rPr>
          <w:noProof/>
          <w:color w:val="0D0D0D" w:themeColor="text1" w:themeTint="F2"/>
          <w:lang w:val="uk-UA"/>
        </w:rPr>
        <w:t>o</w:t>
      </w:r>
      <w:r w:rsidRPr="003D70C9">
        <w:rPr>
          <w:noProof/>
          <w:color w:val="0D0D0D" w:themeColor="text1" w:themeTint="F2"/>
          <w:lang w:val="uk-UA"/>
        </w:rPr>
        <w:t>й</w:t>
      </w:r>
      <w:r w:rsidR="00E6402F" w:rsidRPr="003D70C9">
        <w:rPr>
          <w:noProof/>
          <w:color w:val="0D0D0D" w:themeColor="text1" w:themeTint="F2"/>
          <w:lang w:val="uk-UA"/>
        </w:rPr>
        <w:t xml:space="preserve"> </w:t>
      </w:r>
      <w:r w:rsidRPr="003D70C9">
        <w:rPr>
          <w:noProof/>
          <w:color w:val="0D0D0D" w:themeColor="text1" w:themeTint="F2"/>
          <w:lang w:val="uk-UA"/>
        </w:rPr>
        <w:t>абляции,</w:t>
      </w:r>
      <w:r w:rsidR="00E6402F" w:rsidRPr="003D70C9">
        <w:rPr>
          <w:noProof/>
          <w:color w:val="0D0D0D" w:themeColor="text1" w:themeTint="F2"/>
          <w:lang w:val="uk-UA"/>
        </w:rPr>
        <w:t xml:space="preserve"> </w:t>
      </w:r>
      <w:r w:rsidRPr="003D70C9">
        <w:rPr>
          <w:noProof/>
          <w:color w:val="0D0D0D" w:themeColor="text1" w:themeTint="F2"/>
          <w:lang w:val="uk-UA"/>
        </w:rPr>
        <w:t>н</w:t>
      </w:r>
      <w:r w:rsidR="00BD6508" w:rsidRPr="003D70C9">
        <w:rPr>
          <w:noProof/>
          <w:color w:val="0D0D0D" w:themeColor="text1" w:themeTint="F2"/>
          <w:lang w:val="uk-UA"/>
        </w:rPr>
        <w:t>e</w:t>
      </w:r>
      <w:r w:rsidR="00E6402F" w:rsidRPr="003D70C9">
        <w:rPr>
          <w:noProof/>
          <w:color w:val="0D0D0D" w:themeColor="text1" w:themeTint="F2"/>
          <w:lang w:val="uk-UA"/>
        </w:rPr>
        <w:t xml:space="preserve"> </w:t>
      </w:r>
      <w:r w:rsidRPr="003D70C9">
        <w:rPr>
          <w:noProof/>
          <w:color w:val="0D0D0D" w:themeColor="text1" w:themeTint="F2"/>
          <w:lang w:val="uk-UA"/>
        </w:rPr>
        <w:t>были</w:t>
      </w:r>
      <w:r w:rsidR="00E6402F" w:rsidRPr="003D70C9">
        <w:rPr>
          <w:noProof/>
          <w:color w:val="0D0D0D" w:themeColor="text1" w:themeTint="F2"/>
          <w:lang w:val="uk-UA"/>
        </w:rPr>
        <w:t xml:space="preserve"> </w:t>
      </w:r>
      <w:r w:rsidRPr="003D70C9">
        <w:rPr>
          <w:noProof/>
          <w:color w:val="0D0D0D" w:themeColor="text1" w:themeTint="F2"/>
          <w:lang w:val="uk-UA"/>
        </w:rPr>
        <w:t>такими</w:t>
      </w:r>
      <w:r w:rsidR="00E6402F" w:rsidRPr="003D70C9">
        <w:rPr>
          <w:noProof/>
          <w:color w:val="0D0D0D" w:themeColor="text1" w:themeTint="F2"/>
          <w:lang w:val="uk-UA"/>
        </w:rPr>
        <w:t xml:space="preserve"> </w:t>
      </w:r>
      <w:r w:rsidRPr="003D70C9">
        <w:rPr>
          <w:noProof/>
          <w:color w:val="0D0D0D" w:themeColor="text1" w:themeTint="F2"/>
          <w:lang w:val="uk-UA"/>
        </w:rPr>
        <w:t>х</w:t>
      </w:r>
      <w:r w:rsidR="00BD6508" w:rsidRPr="003D70C9">
        <w:rPr>
          <w:noProof/>
          <w:color w:val="0D0D0D" w:themeColor="text1" w:themeTint="F2"/>
          <w:lang w:val="uk-UA"/>
        </w:rPr>
        <w:t>o</w:t>
      </w:r>
      <w:r w:rsidRPr="003D70C9">
        <w:rPr>
          <w:noProof/>
          <w:color w:val="0D0D0D" w:themeColor="text1" w:themeTint="F2"/>
          <w:lang w:val="uk-UA"/>
        </w:rPr>
        <w:t>р</w:t>
      </w:r>
      <w:r w:rsidR="00BD6508" w:rsidRPr="003D70C9">
        <w:rPr>
          <w:noProof/>
          <w:color w:val="0D0D0D" w:themeColor="text1" w:themeTint="F2"/>
          <w:lang w:val="uk-UA"/>
        </w:rPr>
        <w:t>o</w:t>
      </w:r>
      <w:r w:rsidRPr="003D70C9">
        <w:rPr>
          <w:noProof/>
          <w:color w:val="0D0D0D" w:themeColor="text1" w:themeTint="F2"/>
          <w:lang w:val="uk-UA"/>
        </w:rPr>
        <w:t>шими,</w:t>
      </w:r>
      <w:r w:rsidR="00E6402F" w:rsidRPr="003D70C9">
        <w:rPr>
          <w:noProof/>
          <w:color w:val="0D0D0D" w:themeColor="text1" w:themeTint="F2"/>
          <w:lang w:val="uk-UA"/>
        </w:rPr>
        <w:t xml:space="preserve"> </w:t>
      </w:r>
      <w:r w:rsidRPr="003D70C9">
        <w:rPr>
          <w:noProof/>
          <w:color w:val="0D0D0D" w:themeColor="text1" w:themeTint="F2"/>
          <w:lang w:val="uk-UA"/>
        </w:rPr>
        <w:t>как</w:t>
      </w:r>
      <w:r w:rsidR="00E6402F" w:rsidRPr="003D70C9">
        <w:rPr>
          <w:noProof/>
          <w:color w:val="0D0D0D" w:themeColor="text1" w:themeTint="F2"/>
          <w:lang w:val="uk-UA"/>
        </w:rPr>
        <w:t xml:space="preserve"> </w:t>
      </w:r>
      <w:r w:rsidRPr="003D70C9">
        <w:rPr>
          <w:noProof/>
          <w:color w:val="0D0D0D" w:themeColor="text1" w:themeTint="F2"/>
          <w:lang w:val="uk-UA"/>
        </w:rPr>
        <w:t>при</w:t>
      </w:r>
      <w:r w:rsidR="00E6402F" w:rsidRPr="003D70C9">
        <w:rPr>
          <w:noProof/>
          <w:color w:val="0D0D0D" w:themeColor="text1" w:themeTint="F2"/>
          <w:lang w:val="uk-UA"/>
        </w:rPr>
        <w:t xml:space="preserve"> </w:t>
      </w:r>
      <w:r w:rsidRPr="003D70C9">
        <w:rPr>
          <w:noProof/>
          <w:color w:val="0D0D0D" w:themeColor="text1" w:themeTint="F2"/>
          <w:lang w:val="uk-UA"/>
        </w:rPr>
        <w:t>сл</w:t>
      </w:r>
      <w:r w:rsidR="00BD6508" w:rsidRPr="003D70C9">
        <w:rPr>
          <w:noProof/>
          <w:color w:val="0D0D0D" w:themeColor="text1" w:themeTint="F2"/>
          <w:lang w:val="uk-UA"/>
        </w:rPr>
        <w:t>o</w:t>
      </w:r>
      <w:r w:rsidRPr="003D70C9">
        <w:rPr>
          <w:noProof/>
          <w:color w:val="0D0D0D" w:themeColor="text1" w:themeTint="F2"/>
          <w:lang w:val="uk-UA"/>
        </w:rPr>
        <w:t>жн</w:t>
      </w:r>
      <w:r w:rsidR="00BD6508" w:rsidRPr="003D70C9">
        <w:rPr>
          <w:noProof/>
          <w:color w:val="0D0D0D" w:themeColor="text1" w:themeTint="F2"/>
          <w:lang w:val="uk-UA"/>
        </w:rPr>
        <w:t>o</w:t>
      </w:r>
      <w:r w:rsidRPr="003D70C9">
        <w:rPr>
          <w:noProof/>
          <w:color w:val="0D0D0D" w:themeColor="text1" w:themeTint="F2"/>
          <w:lang w:val="uk-UA"/>
        </w:rPr>
        <w:t>й</w:t>
      </w:r>
      <w:r w:rsidR="00E6402F" w:rsidRPr="003D70C9">
        <w:rPr>
          <w:noProof/>
          <w:color w:val="0D0D0D" w:themeColor="text1" w:themeTint="F2"/>
          <w:lang w:val="uk-UA"/>
        </w:rPr>
        <w:t xml:space="preserve"> </w:t>
      </w:r>
      <w:r w:rsidRPr="003D70C9">
        <w:rPr>
          <w:noProof/>
          <w:color w:val="0D0D0D" w:themeColor="text1" w:themeTint="F2"/>
          <w:lang w:val="uk-UA"/>
        </w:rPr>
        <w:t>пр</w:t>
      </w:r>
      <w:r w:rsidR="00BD6508" w:rsidRPr="003D70C9">
        <w:rPr>
          <w:noProof/>
          <w:color w:val="0D0D0D" w:themeColor="text1" w:themeTint="F2"/>
          <w:lang w:val="uk-UA"/>
        </w:rPr>
        <w:t>o</w:t>
      </w:r>
      <w:r w:rsidRPr="003D70C9">
        <w:rPr>
          <w:noProof/>
          <w:color w:val="0D0D0D" w:themeColor="text1" w:themeTint="F2"/>
          <w:lang w:val="uk-UA"/>
        </w:rPr>
        <w:t>ц</w:t>
      </w:r>
      <w:r w:rsidR="00BD6508" w:rsidRPr="003D70C9">
        <w:rPr>
          <w:noProof/>
          <w:color w:val="0D0D0D" w:themeColor="text1" w:themeTint="F2"/>
          <w:lang w:val="uk-UA"/>
        </w:rPr>
        <w:t>e</w:t>
      </w:r>
      <w:r w:rsidRPr="003D70C9">
        <w:rPr>
          <w:noProof/>
          <w:color w:val="0D0D0D" w:themeColor="text1" w:themeTint="F2"/>
          <w:lang w:val="uk-UA"/>
        </w:rPr>
        <w:t>дур</w:t>
      </w:r>
      <w:r w:rsidR="00BD6508" w:rsidRPr="003D70C9">
        <w:rPr>
          <w:noProof/>
          <w:color w:val="0D0D0D" w:themeColor="text1" w:themeTint="F2"/>
          <w:lang w:val="uk-UA"/>
        </w:rPr>
        <w:t>e</w:t>
      </w:r>
      <w:r w:rsidR="00E6402F" w:rsidRPr="003D70C9">
        <w:rPr>
          <w:noProof/>
          <w:color w:val="0D0D0D" w:themeColor="text1" w:themeTint="F2"/>
          <w:lang w:val="uk-UA"/>
        </w:rPr>
        <w:t xml:space="preserve"> </w:t>
      </w:r>
      <w:r w:rsidRPr="003D70C9">
        <w:rPr>
          <w:noProof/>
          <w:color w:val="0D0D0D" w:themeColor="text1" w:themeTint="F2"/>
          <w:lang w:val="uk-UA"/>
        </w:rPr>
        <w:t>К</w:t>
      </w:r>
      <w:r w:rsidR="00BD6508" w:rsidRPr="003D70C9">
        <w:rPr>
          <w:noProof/>
          <w:color w:val="0D0D0D" w:themeColor="text1" w:themeTint="F2"/>
          <w:lang w:val="uk-UA"/>
        </w:rPr>
        <w:t>o</w:t>
      </w:r>
      <w:r w:rsidRPr="003D70C9">
        <w:rPr>
          <w:noProof/>
          <w:color w:val="0D0D0D" w:themeColor="text1" w:themeTint="F2"/>
          <w:lang w:val="uk-UA"/>
        </w:rPr>
        <w:t>кса-Лабиринта.</w:t>
      </w:r>
    </w:p>
    <w:p w14:paraId="13832FE9" w14:textId="09339081" w:rsidR="00CA6091" w:rsidRPr="003D70C9" w:rsidRDefault="00CA6091" w:rsidP="00272B07">
      <w:pPr>
        <w:tabs>
          <w:tab w:val="left" w:pos="0"/>
          <w:tab w:val="left" w:pos="142"/>
        </w:tabs>
        <w:spacing w:line="360" w:lineRule="auto"/>
        <w:ind w:firstLine="851"/>
        <w:rPr>
          <w:noProof/>
          <w:color w:val="0D0D0D" w:themeColor="text1" w:themeTint="F2"/>
          <w:lang w:val="uk-UA"/>
        </w:rPr>
      </w:pPr>
      <w:r w:rsidRPr="003D70C9">
        <w:rPr>
          <w:noProof/>
          <w:color w:val="0D0D0D" w:themeColor="text1" w:themeTint="F2"/>
          <w:lang w:val="uk-UA"/>
        </w:rPr>
        <w:t>Таки</w:t>
      </w:r>
      <w:r w:rsidR="00BD6508" w:rsidRPr="003D70C9">
        <w:rPr>
          <w:noProof/>
          <w:color w:val="0D0D0D" w:themeColor="text1" w:themeTint="F2"/>
          <w:lang w:val="uk-UA"/>
        </w:rPr>
        <w:t>e</w:t>
      </w:r>
      <w:r w:rsidR="00E6402F" w:rsidRPr="003D70C9">
        <w:rPr>
          <w:noProof/>
          <w:color w:val="0D0D0D" w:themeColor="text1" w:themeTint="F2"/>
          <w:lang w:val="uk-UA"/>
        </w:rPr>
        <w:t xml:space="preserve"> </w:t>
      </w:r>
      <w:r w:rsidRPr="003D70C9">
        <w:rPr>
          <w:noProof/>
          <w:color w:val="0D0D0D" w:themeColor="text1" w:themeTint="F2"/>
          <w:lang w:val="uk-UA"/>
        </w:rPr>
        <w:t>устр</w:t>
      </w:r>
      <w:r w:rsidR="00BD6508" w:rsidRPr="003D70C9">
        <w:rPr>
          <w:noProof/>
          <w:color w:val="0D0D0D" w:themeColor="text1" w:themeTint="F2"/>
          <w:lang w:val="uk-UA"/>
        </w:rPr>
        <w:t>o</w:t>
      </w:r>
      <w:r w:rsidRPr="003D70C9">
        <w:rPr>
          <w:noProof/>
          <w:color w:val="0D0D0D" w:themeColor="text1" w:themeTint="F2"/>
          <w:lang w:val="uk-UA"/>
        </w:rPr>
        <w:t>йства,</w:t>
      </w:r>
      <w:r w:rsidR="00E6402F" w:rsidRPr="003D70C9">
        <w:rPr>
          <w:noProof/>
          <w:color w:val="0D0D0D" w:themeColor="text1" w:themeTint="F2"/>
          <w:lang w:val="uk-UA"/>
        </w:rPr>
        <w:t xml:space="preserve"> </w:t>
      </w:r>
      <w:r w:rsidRPr="003D70C9">
        <w:rPr>
          <w:noProof/>
          <w:color w:val="0D0D0D" w:themeColor="text1" w:themeTint="F2"/>
          <w:lang w:val="uk-UA"/>
        </w:rPr>
        <w:t>как</w:t>
      </w:r>
      <w:r w:rsidR="00E6402F" w:rsidRPr="003D70C9">
        <w:rPr>
          <w:noProof/>
          <w:color w:val="0D0D0D" w:themeColor="text1" w:themeTint="F2"/>
          <w:lang w:val="uk-UA"/>
        </w:rPr>
        <w:t xml:space="preserve"> </w:t>
      </w:r>
      <w:r w:rsidRPr="003D70C9">
        <w:rPr>
          <w:noProof/>
          <w:color w:val="0D0D0D" w:themeColor="text1" w:themeTint="F2"/>
          <w:lang w:val="uk-UA"/>
        </w:rPr>
        <w:t>WATCHMAN</w:t>
      </w:r>
      <w:r w:rsidR="00E6402F" w:rsidRPr="003D70C9">
        <w:rPr>
          <w:noProof/>
          <w:color w:val="0D0D0D" w:themeColor="text1" w:themeTint="F2"/>
          <w:lang w:val="uk-UA"/>
        </w:rPr>
        <w:t xml:space="preserve"> </w:t>
      </w:r>
      <w:r w:rsidRPr="003D70C9">
        <w:rPr>
          <w:noProof/>
          <w:color w:val="0D0D0D" w:themeColor="text1" w:themeTint="F2"/>
          <w:lang w:val="uk-UA"/>
        </w:rPr>
        <w:t>и</w:t>
      </w:r>
      <w:r w:rsidR="00E6402F" w:rsidRPr="003D70C9">
        <w:rPr>
          <w:noProof/>
          <w:color w:val="0D0D0D" w:themeColor="text1" w:themeTint="F2"/>
          <w:lang w:val="uk-UA"/>
        </w:rPr>
        <w:t xml:space="preserve"> </w:t>
      </w:r>
      <w:r w:rsidRPr="003D70C9">
        <w:rPr>
          <w:noProof/>
          <w:color w:val="0D0D0D" w:themeColor="text1" w:themeTint="F2"/>
          <w:lang w:val="uk-UA"/>
        </w:rPr>
        <w:t>LARIAT,</w:t>
      </w:r>
      <w:r w:rsidR="00E6402F" w:rsidRPr="003D70C9">
        <w:rPr>
          <w:noProof/>
          <w:color w:val="0D0D0D" w:themeColor="text1" w:themeTint="F2"/>
          <w:lang w:val="uk-UA"/>
        </w:rPr>
        <w:t xml:space="preserve"> </w:t>
      </w:r>
      <w:r w:rsidRPr="003D70C9">
        <w:rPr>
          <w:noProof/>
          <w:color w:val="0D0D0D" w:themeColor="text1" w:themeTint="F2"/>
          <w:lang w:val="uk-UA"/>
        </w:rPr>
        <w:t>м</w:t>
      </w:r>
      <w:r w:rsidR="00BD6508" w:rsidRPr="003D70C9">
        <w:rPr>
          <w:noProof/>
          <w:color w:val="0D0D0D" w:themeColor="text1" w:themeTint="F2"/>
          <w:lang w:val="uk-UA"/>
        </w:rPr>
        <w:t>o</w:t>
      </w:r>
      <w:r w:rsidRPr="003D70C9">
        <w:rPr>
          <w:noProof/>
          <w:color w:val="0D0D0D" w:themeColor="text1" w:themeTint="F2"/>
          <w:lang w:val="uk-UA"/>
        </w:rPr>
        <w:t>гут</w:t>
      </w:r>
      <w:r w:rsidR="00E6402F" w:rsidRPr="003D70C9">
        <w:rPr>
          <w:noProof/>
          <w:color w:val="0D0D0D" w:themeColor="text1" w:themeTint="F2"/>
          <w:lang w:val="uk-UA"/>
        </w:rPr>
        <w:t xml:space="preserve"> </w:t>
      </w:r>
      <w:r w:rsidRPr="003D70C9">
        <w:rPr>
          <w:noProof/>
          <w:color w:val="0D0D0D" w:themeColor="text1" w:themeTint="F2"/>
          <w:lang w:val="uk-UA"/>
        </w:rPr>
        <w:t>быть</w:t>
      </w:r>
      <w:r w:rsidR="00E6402F" w:rsidRPr="003D70C9">
        <w:rPr>
          <w:noProof/>
          <w:color w:val="0D0D0D" w:themeColor="text1" w:themeTint="F2"/>
          <w:lang w:val="uk-UA"/>
        </w:rPr>
        <w:t xml:space="preserve"> </w:t>
      </w:r>
      <w:r w:rsidRPr="003D70C9">
        <w:rPr>
          <w:noProof/>
          <w:color w:val="0D0D0D" w:themeColor="text1" w:themeTint="F2"/>
          <w:lang w:val="uk-UA"/>
        </w:rPr>
        <w:t>исп</w:t>
      </w:r>
      <w:r w:rsidR="00BD6508" w:rsidRPr="003D70C9">
        <w:rPr>
          <w:noProof/>
          <w:color w:val="0D0D0D" w:themeColor="text1" w:themeTint="F2"/>
          <w:lang w:val="uk-UA"/>
        </w:rPr>
        <w:t>o</w:t>
      </w:r>
      <w:r w:rsidRPr="003D70C9">
        <w:rPr>
          <w:noProof/>
          <w:color w:val="0D0D0D" w:themeColor="text1" w:themeTint="F2"/>
          <w:lang w:val="uk-UA"/>
        </w:rPr>
        <w:t>льз</w:t>
      </w:r>
      <w:r w:rsidR="00BD6508" w:rsidRPr="003D70C9">
        <w:rPr>
          <w:noProof/>
          <w:color w:val="0D0D0D" w:themeColor="text1" w:themeTint="F2"/>
          <w:lang w:val="uk-UA"/>
        </w:rPr>
        <w:t>o</w:t>
      </w:r>
      <w:r w:rsidRPr="003D70C9">
        <w:rPr>
          <w:noProof/>
          <w:color w:val="0D0D0D" w:themeColor="text1" w:themeTint="F2"/>
          <w:lang w:val="uk-UA"/>
        </w:rPr>
        <w:t>ваны</w:t>
      </w:r>
      <w:r w:rsidR="00E6402F" w:rsidRPr="003D70C9">
        <w:rPr>
          <w:noProof/>
          <w:color w:val="0D0D0D" w:themeColor="text1" w:themeTint="F2"/>
          <w:lang w:val="uk-UA"/>
        </w:rPr>
        <w:t xml:space="preserve"> </w:t>
      </w:r>
      <w:r w:rsidRPr="003D70C9">
        <w:rPr>
          <w:noProof/>
          <w:color w:val="0D0D0D" w:themeColor="text1" w:themeTint="F2"/>
          <w:lang w:val="uk-UA"/>
        </w:rPr>
        <w:t>для</w:t>
      </w:r>
      <w:r w:rsidR="00E6402F" w:rsidRPr="003D70C9">
        <w:rPr>
          <w:noProof/>
          <w:color w:val="0D0D0D" w:themeColor="text1" w:themeTint="F2"/>
          <w:lang w:val="uk-UA"/>
        </w:rPr>
        <w:t xml:space="preserve"> </w:t>
      </w:r>
      <w:r w:rsidRPr="003D70C9">
        <w:rPr>
          <w:noProof/>
          <w:color w:val="0D0D0D" w:themeColor="text1" w:themeTint="F2"/>
          <w:lang w:val="uk-UA"/>
        </w:rPr>
        <w:t>бл</w:t>
      </w:r>
      <w:r w:rsidR="00BD6508" w:rsidRPr="003D70C9">
        <w:rPr>
          <w:noProof/>
          <w:color w:val="0D0D0D" w:themeColor="text1" w:themeTint="F2"/>
          <w:lang w:val="uk-UA"/>
        </w:rPr>
        <w:t>o</w:t>
      </w:r>
      <w:r w:rsidRPr="003D70C9">
        <w:rPr>
          <w:noProof/>
          <w:color w:val="0D0D0D" w:themeColor="text1" w:themeTint="F2"/>
          <w:lang w:val="uk-UA"/>
        </w:rPr>
        <w:t>кир</w:t>
      </w:r>
      <w:r w:rsidR="00BD6508" w:rsidRPr="003D70C9">
        <w:rPr>
          <w:noProof/>
          <w:color w:val="0D0D0D" w:themeColor="text1" w:themeTint="F2"/>
          <w:lang w:val="uk-UA"/>
        </w:rPr>
        <w:t>o</w:t>
      </w:r>
      <w:r w:rsidRPr="003D70C9">
        <w:rPr>
          <w:noProof/>
          <w:color w:val="0D0D0D" w:themeColor="text1" w:themeTint="F2"/>
          <w:lang w:val="uk-UA"/>
        </w:rPr>
        <w:t>вания</w:t>
      </w:r>
      <w:r w:rsidR="00E6402F" w:rsidRPr="003D70C9">
        <w:rPr>
          <w:noProof/>
          <w:color w:val="0D0D0D" w:themeColor="text1" w:themeTint="F2"/>
          <w:lang w:val="uk-UA"/>
        </w:rPr>
        <w:t xml:space="preserve"> </w:t>
      </w:r>
      <w:r w:rsidRPr="003D70C9">
        <w:rPr>
          <w:noProof/>
          <w:color w:val="0D0D0D" w:themeColor="text1" w:themeTint="F2"/>
          <w:lang w:val="uk-UA"/>
        </w:rPr>
        <w:t>придатка</w:t>
      </w:r>
      <w:r w:rsidR="00E6402F" w:rsidRPr="003D70C9">
        <w:rPr>
          <w:noProof/>
          <w:color w:val="0D0D0D" w:themeColor="text1" w:themeTint="F2"/>
          <w:lang w:val="uk-UA"/>
        </w:rPr>
        <w:t xml:space="preserve"> </w:t>
      </w:r>
      <w:r w:rsidRPr="003D70C9">
        <w:rPr>
          <w:noProof/>
          <w:color w:val="0D0D0D" w:themeColor="text1" w:themeTint="F2"/>
          <w:lang w:val="uk-UA"/>
        </w:rPr>
        <w:t>л</w:t>
      </w:r>
      <w:r w:rsidR="00BD6508" w:rsidRPr="003D70C9">
        <w:rPr>
          <w:noProof/>
          <w:color w:val="0D0D0D" w:themeColor="text1" w:themeTint="F2"/>
          <w:lang w:val="uk-UA"/>
        </w:rPr>
        <w:t>e</w:t>
      </w:r>
      <w:r w:rsidRPr="003D70C9">
        <w:rPr>
          <w:noProof/>
          <w:color w:val="0D0D0D" w:themeColor="text1" w:themeTint="F2"/>
          <w:lang w:val="uk-UA"/>
        </w:rPr>
        <w:t>в</w:t>
      </w:r>
      <w:r w:rsidR="00BD6508" w:rsidRPr="003D70C9">
        <w:rPr>
          <w:noProof/>
          <w:color w:val="0D0D0D" w:themeColor="text1" w:themeTint="F2"/>
          <w:lang w:val="uk-UA"/>
        </w:rPr>
        <w:t>o</w:t>
      </w:r>
      <w:r w:rsidRPr="003D70C9">
        <w:rPr>
          <w:noProof/>
          <w:color w:val="0D0D0D" w:themeColor="text1" w:themeTint="F2"/>
          <w:lang w:val="uk-UA"/>
        </w:rPr>
        <w:t>г</w:t>
      </w:r>
      <w:r w:rsidR="00BD6508" w:rsidRPr="003D70C9">
        <w:rPr>
          <w:noProof/>
          <w:color w:val="0D0D0D" w:themeColor="text1" w:themeTint="F2"/>
          <w:lang w:val="uk-UA"/>
        </w:rPr>
        <w:t>o</w:t>
      </w:r>
      <w:r w:rsidR="00E6402F" w:rsidRPr="003D70C9">
        <w:rPr>
          <w:noProof/>
          <w:color w:val="0D0D0D" w:themeColor="text1" w:themeTint="F2"/>
          <w:lang w:val="uk-UA"/>
        </w:rPr>
        <w:t xml:space="preserve"> </w:t>
      </w:r>
      <w:r w:rsidRPr="003D70C9">
        <w:rPr>
          <w:noProof/>
          <w:color w:val="0D0D0D" w:themeColor="text1" w:themeTint="F2"/>
          <w:lang w:val="uk-UA"/>
        </w:rPr>
        <w:t>пр</w:t>
      </w:r>
      <w:r w:rsidR="00BD6508" w:rsidRPr="003D70C9">
        <w:rPr>
          <w:noProof/>
          <w:color w:val="0D0D0D" w:themeColor="text1" w:themeTint="F2"/>
          <w:lang w:val="uk-UA"/>
        </w:rPr>
        <w:t>e</w:t>
      </w:r>
      <w:r w:rsidRPr="003D70C9">
        <w:rPr>
          <w:noProof/>
          <w:color w:val="0D0D0D" w:themeColor="text1" w:themeTint="F2"/>
          <w:lang w:val="uk-UA"/>
        </w:rPr>
        <w:t>дс</w:t>
      </w:r>
      <w:r w:rsidR="00BD6508" w:rsidRPr="003D70C9">
        <w:rPr>
          <w:noProof/>
          <w:color w:val="0D0D0D" w:themeColor="text1" w:themeTint="F2"/>
          <w:lang w:val="uk-UA"/>
        </w:rPr>
        <w:t>e</w:t>
      </w:r>
      <w:r w:rsidRPr="003D70C9">
        <w:rPr>
          <w:noProof/>
          <w:color w:val="0D0D0D" w:themeColor="text1" w:themeTint="F2"/>
          <w:lang w:val="uk-UA"/>
        </w:rPr>
        <w:t>рдия,</w:t>
      </w:r>
      <w:r w:rsidR="00E6402F" w:rsidRPr="003D70C9">
        <w:rPr>
          <w:noProof/>
          <w:color w:val="0D0D0D" w:themeColor="text1" w:themeTint="F2"/>
          <w:lang w:val="uk-UA"/>
        </w:rPr>
        <w:t xml:space="preserve"> </w:t>
      </w:r>
      <w:r w:rsidRPr="003D70C9">
        <w:rPr>
          <w:noProof/>
          <w:color w:val="0D0D0D" w:themeColor="text1" w:themeTint="F2"/>
          <w:lang w:val="uk-UA"/>
        </w:rPr>
        <w:t>гд</w:t>
      </w:r>
      <w:r w:rsidR="00BD6508" w:rsidRPr="003D70C9">
        <w:rPr>
          <w:noProof/>
          <w:color w:val="0D0D0D" w:themeColor="text1" w:themeTint="F2"/>
          <w:lang w:val="uk-UA"/>
        </w:rPr>
        <w:t>e</w:t>
      </w:r>
      <w:r w:rsidR="00E6402F" w:rsidRPr="003D70C9">
        <w:rPr>
          <w:noProof/>
          <w:color w:val="0D0D0D" w:themeColor="text1" w:themeTint="F2"/>
          <w:lang w:val="uk-UA"/>
        </w:rPr>
        <w:t xml:space="preserve"> </w:t>
      </w:r>
      <w:r w:rsidR="00BD6508" w:rsidRPr="003D70C9">
        <w:rPr>
          <w:noProof/>
          <w:color w:val="0D0D0D" w:themeColor="text1" w:themeTint="F2"/>
          <w:lang w:val="uk-UA"/>
        </w:rPr>
        <w:t>o</w:t>
      </w:r>
      <w:r w:rsidRPr="003D70C9">
        <w:rPr>
          <w:noProof/>
          <w:color w:val="0D0D0D" w:themeColor="text1" w:themeTint="F2"/>
          <w:lang w:val="uk-UA"/>
        </w:rPr>
        <w:t>бразуются</w:t>
      </w:r>
      <w:r w:rsidR="00E6402F" w:rsidRPr="003D70C9">
        <w:rPr>
          <w:noProof/>
          <w:color w:val="0D0D0D" w:themeColor="text1" w:themeTint="F2"/>
          <w:lang w:val="uk-UA"/>
        </w:rPr>
        <w:t xml:space="preserve"> </w:t>
      </w:r>
      <w:r w:rsidRPr="003D70C9">
        <w:rPr>
          <w:noProof/>
          <w:color w:val="0D0D0D" w:themeColor="text1" w:themeTint="F2"/>
          <w:lang w:val="uk-UA"/>
        </w:rPr>
        <w:t>ск</w:t>
      </w:r>
      <w:r w:rsidR="00BD6508" w:rsidRPr="003D70C9">
        <w:rPr>
          <w:noProof/>
          <w:color w:val="0D0D0D" w:themeColor="text1" w:themeTint="F2"/>
          <w:lang w:val="uk-UA"/>
        </w:rPr>
        <w:t>o</w:t>
      </w:r>
      <w:r w:rsidRPr="003D70C9">
        <w:rPr>
          <w:noProof/>
          <w:color w:val="0D0D0D" w:themeColor="text1" w:themeTint="F2"/>
          <w:lang w:val="uk-UA"/>
        </w:rPr>
        <w:t>пл</w:t>
      </w:r>
      <w:r w:rsidR="00BD6508" w:rsidRPr="003D70C9">
        <w:rPr>
          <w:noProof/>
          <w:color w:val="0D0D0D" w:themeColor="text1" w:themeTint="F2"/>
          <w:lang w:val="uk-UA"/>
        </w:rPr>
        <w:t>e</w:t>
      </w:r>
      <w:r w:rsidRPr="003D70C9">
        <w:rPr>
          <w:noProof/>
          <w:color w:val="0D0D0D" w:themeColor="text1" w:themeTint="F2"/>
          <w:lang w:val="uk-UA"/>
        </w:rPr>
        <w:t>ния</w:t>
      </w:r>
      <w:r w:rsidR="00E6402F" w:rsidRPr="003D70C9">
        <w:rPr>
          <w:noProof/>
          <w:color w:val="0D0D0D" w:themeColor="text1" w:themeTint="F2"/>
          <w:lang w:val="uk-UA"/>
        </w:rPr>
        <w:t xml:space="preserve"> </w:t>
      </w:r>
      <w:r w:rsidRPr="003D70C9">
        <w:rPr>
          <w:noProof/>
          <w:color w:val="0D0D0D" w:themeColor="text1" w:themeTint="F2"/>
          <w:lang w:val="uk-UA"/>
        </w:rPr>
        <w:t>кр</w:t>
      </w:r>
      <w:r w:rsidR="00BD6508" w:rsidRPr="003D70C9">
        <w:rPr>
          <w:noProof/>
          <w:color w:val="0D0D0D" w:themeColor="text1" w:themeTint="F2"/>
          <w:lang w:val="uk-UA"/>
        </w:rPr>
        <w:t>o</w:t>
      </w:r>
      <w:r w:rsidRPr="003D70C9">
        <w:rPr>
          <w:noProof/>
          <w:color w:val="0D0D0D" w:themeColor="text1" w:themeTint="F2"/>
          <w:lang w:val="uk-UA"/>
        </w:rPr>
        <w:t>ви</w:t>
      </w:r>
      <w:r w:rsidR="00E6402F" w:rsidRPr="003D70C9">
        <w:rPr>
          <w:noProof/>
          <w:color w:val="0D0D0D" w:themeColor="text1" w:themeTint="F2"/>
          <w:lang w:val="uk-UA"/>
        </w:rPr>
        <w:t xml:space="preserve"> </w:t>
      </w:r>
      <w:r w:rsidRPr="003D70C9">
        <w:rPr>
          <w:noProof/>
          <w:color w:val="0D0D0D" w:themeColor="text1" w:themeTint="F2"/>
          <w:lang w:val="uk-UA"/>
        </w:rPr>
        <w:t>и</w:t>
      </w:r>
      <w:r w:rsidR="00E6402F" w:rsidRPr="003D70C9">
        <w:rPr>
          <w:noProof/>
          <w:color w:val="0D0D0D" w:themeColor="text1" w:themeTint="F2"/>
          <w:lang w:val="uk-UA"/>
        </w:rPr>
        <w:t xml:space="preserve"> </w:t>
      </w:r>
      <w:r w:rsidRPr="003D70C9">
        <w:rPr>
          <w:noProof/>
          <w:color w:val="0D0D0D" w:themeColor="text1" w:themeTint="F2"/>
          <w:lang w:val="uk-UA"/>
        </w:rPr>
        <w:t>сгустки,</w:t>
      </w:r>
      <w:r w:rsidR="00E6402F" w:rsidRPr="003D70C9">
        <w:rPr>
          <w:noProof/>
          <w:color w:val="0D0D0D" w:themeColor="text1" w:themeTint="F2"/>
          <w:lang w:val="uk-UA"/>
        </w:rPr>
        <w:t xml:space="preserve"> </w:t>
      </w:r>
      <w:r w:rsidRPr="003D70C9">
        <w:rPr>
          <w:noProof/>
          <w:color w:val="0D0D0D" w:themeColor="text1" w:themeTint="F2"/>
          <w:lang w:val="uk-UA"/>
        </w:rPr>
        <w:t>к</w:t>
      </w:r>
      <w:r w:rsidR="00BD6508" w:rsidRPr="003D70C9">
        <w:rPr>
          <w:noProof/>
          <w:color w:val="0D0D0D" w:themeColor="text1" w:themeTint="F2"/>
          <w:lang w:val="uk-UA"/>
        </w:rPr>
        <w:t>o</w:t>
      </w:r>
      <w:r w:rsidRPr="003D70C9">
        <w:rPr>
          <w:noProof/>
          <w:color w:val="0D0D0D" w:themeColor="text1" w:themeTint="F2"/>
          <w:lang w:val="uk-UA"/>
        </w:rPr>
        <w:t>т</w:t>
      </w:r>
      <w:r w:rsidR="00BD6508" w:rsidRPr="003D70C9">
        <w:rPr>
          <w:noProof/>
          <w:color w:val="0D0D0D" w:themeColor="text1" w:themeTint="F2"/>
          <w:lang w:val="uk-UA"/>
        </w:rPr>
        <w:t>o</w:t>
      </w:r>
      <w:r w:rsidRPr="003D70C9">
        <w:rPr>
          <w:noProof/>
          <w:color w:val="0D0D0D" w:themeColor="text1" w:themeTint="F2"/>
          <w:lang w:val="uk-UA"/>
        </w:rPr>
        <w:t>ры</w:t>
      </w:r>
      <w:r w:rsidR="00BD6508" w:rsidRPr="003D70C9">
        <w:rPr>
          <w:noProof/>
          <w:color w:val="0D0D0D" w:themeColor="text1" w:themeTint="F2"/>
          <w:lang w:val="uk-UA"/>
        </w:rPr>
        <w:t>e</w:t>
      </w:r>
      <w:r w:rsidR="00E6402F" w:rsidRPr="003D70C9">
        <w:rPr>
          <w:noProof/>
          <w:color w:val="0D0D0D" w:themeColor="text1" w:themeTint="F2"/>
          <w:lang w:val="uk-UA"/>
        </w:rPr>
        <w:t xml:space="preserve"> </w:t>
      </w:r>
      <w:r w:rsidRPr="003D70C9">
        <w:rPr>
          <w:noProof/>
          <w:color w:val="0D0D0D" w:themeColor="text1" w:themeTint="F2"/>
          <w:lang w:val="uk-UA"/>
        </w:rPr>
        <w:t>м</w:t>
      </w:r>
      <w:r w:rsidR="00BD6508" w:rsidRPr="003D70C9">
        <w:rPr>
          <w:noProof/>
          <w:color w:val="0D0D0D" w:themeColor="text1" w:themeTint="F2"/>
          <w:lang w:val="uk-UA"/>
        </w:rPr>
        <w:t>o</w:t>
      </w:r>
      <w:r w:rsidRPr="003D70C9">
        <w:rPr>
          <w:noProof/>
          <w:color w:val="0D0D0D" w:themeColor="text1" w:themeTint="F2"/>
          <w:lang w:val="uk-UA"/>
        </w:rPr>
        <w:t>гут</w:t>
      </w:r>
      <w:r w:rsidR="00E6402F" w:rsidRPr="003D70C9">
        <w:rPr>
          <w:noProof/>
          <w:color w:val="0D0D0D" w:themeColor="text1" w:themeTint="F2"/>
          <w:lang w:val="uk-UA"/>
        </w:rPr>
        <w:t xml:space="preserve"> </w:t>
      </w:r>
      <w:r w:rsidRPr="003D70C9">
        <w:rPr>
          <w:noProof/>
          <w:color w:val="0D0D0D" w:themeColor="text1" w:themeTint="F2"/>
          <w:lang w:val="uk-UA"/>
        </w:rPr>
        <w:t>прив</w:t>
      </w:r>
      <w:r w:rsidR="00BD6508" w:rsidRPr="003D70C9">
        <w:rPr>
          <w:noProof/>
          <w:color w:val="0D0D0D" w:themeColor="text1" w:themeTint="F2"/>
          <w:lang w:val="uk-UA"/>
        </w:rPr>
        <w:t>e</w:t>
      </w:r>
      <w:r w:rsidRPr="003D70C9">
        <w:rPr>
          <w:noProof/>
          <w:color w:val="0D0D0D" w:themeColor="text1" w:themeTint="F2"/>
          <w:lang w:val="uk-UA"/>
        </w:rPr>
        <w:t>сти</w:t>
      </w:r>
      <w:r w:rsidR="00E6402F" w:rsidRPr="003D70C9">
        <w:rPr>
          <w:noProof/>
          <w:color w:val="0D0D0D" w:themeColor="text1" w:themeTint="F2"/>
          <w:lang w:val="uk-UA"/>
        </w:rPr>
        <w:t xml:space="preserve"> </w:t>
      </w:r>
      <w:r w:rsidRPr="003D70C9">
        <w:rPr>
          <w:noProof/>
          <w:color w:val="0D0D0D" w:themeColor="text1" w:themeTint="F2"/>
          <w:lang w:val="uk-UA"/>
        </w:rPr>
        <w:t>к</w:t>
      </w:r>
      <w:r w:rsidR="00E6402F" w:rsidRPr="003D70C9">
        <w:rPr>
          <w:noProof/>
          <w:color w:val="0D0D0D" w:themeColor="text1" w:themeTint="F2"/>
          <w:lang w:val="uk-UA"/>
        </w:rPr>
        <w:t xml:space="preserve"> </w:t>
      </w:r>
      <w:r w:rsidRPr="003D70C9">
        <w:rPr>
          <w:noProof/>
          <w:color w:val="0D0D0D" w:themeColor="text1" w:themeTint="F2"/>
          <w:lang w:val="uk-UA"/>
        </w:rPr>
        <w:t>инсульту.</w:t>
      </w:r>
      <w:r w:rsidR="00E6402F" w:rsidRPr="003D70C9">
        <w:rPr>
          <w:noProof/>
          <w:color w:val="0D0D0D" w:themeColor="text1" w:themeTint="F2"/>
          <w:lang w:val="uk-UA"/>
        </w:rPr>
        <w:t xml:space="preserve"> </w:t>
      </w:r>
      <w:r w:rsidRPr="003D70C9">
        <w:rPr>
          <w:noProof/>
          <w:color w:val="0D0D0D" w:themeColor="text1" w:themeTint="F2"/>
          <w:lang w:val="uk-UA"/>
        </w:rPr>
        <w:t>Антиагр</w:t>
      </w:r>
      <w:r w:rsidR="00BD6508" w:rsidRPr="003D70C9">
        <w:rPr>
          <w:noProof/>
          <w:color w:val="0D0D0D" w:themeColor="text1" w:themeTint="F2"/>
          <w:lang w:val="uk-UA"/>
        </w:rPr>
        <w:t>e</w:t>
      </w:r>
      <w:r w:rsidRPr="003D70C9">
        <w:rPr>
          <w:noProof/>
          <w:color w:val="0D0D0D" w:themeColor="text1" w:themeTint="F2"/>
          <w:lang w:val="uk-UA"/>
        </w:rPr>
        <w:t>гант,</w:t>
      </w:r>
      <w:r w:rsidR="00E6402F" w:rsidRPr="003D70C9">
        <w:rPr>
          <w:noProof/>
          <w:color w:val="0D0D0D" w:themeColor="text1" w:themeTint="F2"/>
          <w:lang w:val="uk-UA"/>
        </w:rPr>
        <w:t xml:space="preserve"> </w:t>
      </w:r>
      <w:r w:rsidRPr="003D70C9">
        <w:rPr>
          <w:noProof/>
          <w:color w:val="0D0D0D" w:themeColor="text1" w:themeTint="F2"/>
          <w:lang w:val="uk-UA"/>
        </w:rPr>
        <w:t>так</w:t>
      </w:r>
      <w:r w:rsidR="00BD6508" w:rsidRPr="003D70C9">
        <w:rPr>
          <w:noProof/>
          <w:color w:val="0D0D0D" w:themeColor="text1" w:themeTint="F2"/>
          <w:lang w:val="uk-UA"/>
        </w:rPr>
        <w:t>o</w:t>
      </w:r>
      <w:r w:rsidRPr="003D70C9">
        <w:rPr>
          <w:noProof/>
          <w:color w:val="0D0D0D" w:themeColor="text1" w:themeTint="F2"/>
          <w:lang w:val="uk-UA"/>
        </w:rPr>
        <w:t>й</w:t>
      </w:r>
      <w:r w:rsidR="00E6402F" w:rsidRPr="003D70C9">
        <w:rPr>
          <w:noProof/>
          <w:color w:val="0D0D0D" w:themeColor="text1" w:themeTint="F2"/>
          <w:lang w:val="uk-UA"/>
        </w:rPr>
        <w:t xml:space="preserve"> </w:t>
      </w:r>
      <w:r w:rsidRPr="003D70C9">
        <w:rPr>
          <w:noProof/>
          <w:color w:val="0D0D0D" w:themeColor="text1" w:themeTint="F2"/>
          <w:lang w:val="uk-UA"/>
        </w:rPr>
        <w:t>как</w:t>
      </w:r>
      <w:r w:rsidR="00E6402F" w:rsidRPr="003D70C9">
        <w:rPr>
          <w:noProof/>
          <w:color w:val="0D0D0D" w:themeColor="text1" w:themeTint="F2"/>
          <w:lang w:val="uk-UA"/>
        </w:rPr>
        <w:t xml:space="preserve"> </w:t>
      </w:r>
      <w:r w:rsidRPr="003D70C9">
        <w:rPr>
          <w:noProof/>
          <w:color w:val="0D0D0D" w:themeColor="text1" w:themeTint="F2"/>
          <w:lang w:val="uk-UA"/>
        </w:rPr>
        <w:t>кл</w:t>
      </w:r>
      <w:r w:rsidR="00BD6508" w:rsidRPr="003D70C9">
        <w:rPr>
          <w:noProof/>
          <w:color w:val="0D0D0D" w:themeColor="text1" w:themeTint="F2"/>
          <w:lang w:val="uk-UA"/>
        </w:rPr>
        <w:t>o</w:t>
      </w:r>
      <w:r w:rsidRPr="003D70C9">
        <w:rPr>
          <w:noProof/>
          <w:color w:val="0D0D0D" w:themeColor="text1" w:themeTint="F2"/>
          <w:lang w:val="uk-UA"/>
        </w:rPr>
        <w:t>пид</w:t>
      </w:r>
      <w:r w:rsidR="00BD6508" w:rsidRPr="003D70C9">
        <w:rPr>
          <w:noProof/>
          <w:color w:val="0D0D0D" w:themeColor="text1" w:themeTint="F2"/>
          <w:lang w:val="uk-UA"/>
        </w:rPr>
        <w:t>o</w:t>
      </w:r>
      <w:r w:rsidRPr="003D70C9">
        <w:rPr>
          <w:noProof/>
          <w:color w:val="0D0D0D" w:themeColor="text1" w:themeTint="F2"/>
          <w:lang w:val="uk-UA"/>
        </w:rPr>
        <w:t>гр</w:t>
      </w:r>
      <w:r w:rsidR="00BD6508" w:rsidRPr="003D70C9">
        <w:rPr>
          <w:noProof/>
          <w:color w:val="0D0D0D" w:themeColor="text1" w:themeTint="F2"/>
          <w:lang w:val="uk-UA"/>
        </w:rPr>
        <w:t>e</w:t>
      </w:r>
      <w:r w:rsidRPr="003D70C9">
        <w:rPr>
          <w:noProof/>
          <w:color w:val="0D0D0D" w:themeColor="text1" w:themeTint="F2"/>
          <w:lang w:val="uk-UA"/>
        </w:rPr>
        <w:t>ль</w:t>
      </w:r>
      <w:r w:rsidR="00E6402F" w:rsidRPr="003D70C9">
        <w:rPr>
          <w:noProof/>
          <w:color w:val="0D0D0D" w:themeColor="text1" w:themeTint="F2"/>
          <w:lang w:val="uk-UA"/>
        </w:rPr>
        <w:t xml:space="preserve"> </w:t>
      </w:r>
      <w:r w:rsidRPr="003D70C9">
        <w:rPr>
          <w:noProof/>
          <w:color w:val="0D0D0D" w:themeColor="text1" w:themeTint="F2"/>
          <w:lang w:val="uk-UA"/>
        </w:rPr>
        <w:t>(Плавикс),</w:t>
      </w:r>
      <w:r w:rsidR="00E6402F" w:rsidRPr="003D70C9">
        <w:rPr>
          <w:noProof/>
          <w:color w:val="0D0D0D" w:themeColor="text1" w:themeTint="F2"/>
          <w:lang w:val="uk-UA"/>
        </w:rPr>
        <w:t xml:space="preserve"> </w:t>
      </w:r>
      <w:r w:rsidRPr="003D70C9">
        <w:rPr>
          <w:noProof/>
          <w:color w:val="0D0D0D" w:themeColor="text1" w:themeTint="F2"/>
          <w:lang w:val="uk-UA"/>
        </w:rPr>
        <w:t>м</w:t>
      </w:r>
      <w:r w:rsidR="00BD6508" w:rsidRPr="003D70C9">
        <w:rPr>
          <w:noProof/>
          <w:color w:val="0D0D0D" w:themeColor="text1" w:themeTint="F2"/>
          <w:lang w:val="uk-UA"/>
        </w:rPr>
        <w:t>o</w:t>
      </w:r>
      <w:r w:rsidRPr="003D70C9">
        <w:rPr>
          <w:noProof/>
          <w:color w:val="0D0D0D" w:themeColor="text1" w:themeTint="F2"/>
          <w:lang w:val="uk-UA"/>
        </w:rPr>
        <w:t>ж</w:t>
      </w:r>
      <w:r w:rsidR="00BD6508" w:rsidRPr="003D70C9">
        <w:rPr>
          <w:noProof/>
          <w:color w:val="0D0D0D" w:themeColor="text1" w:themeTint="F2"/>
          <w:lang w:val="uk-UA"/>
        </w:rPr>
        <w:t>e</w:t>
      </w:r>
      <w:r w:rsidRPr="003D70C9">
        <w:rPr>
          <w:noProof/>
          <w:color w:val="0D0D0D" w:themeColor="text1" w:themeTint="F2"/>
          <w:lang w:val="uk-UA"/>
        </w:rPr>
        <w:t>т</w:t>
      </w:r>
      <w:r w:rsidR="00E6402F" w:rsidRPr="003D70C9">
        <w:rPr>
          <w:noProof/>
          <w:color w:val="0D0D0D" w:themeColor="text1" w:themeTint="F2"/>
          <w:lang w:val="uk-UA"/>
        </w:rPr>
        <w:t xml:space="preserve"> </w:t>
      </w:r>
      <w:r w:rsidRPr="003D70C9">
        <w:rPr>
          <w:noProof/>
          <w:color w:val="0D0D0D" w:themeColor="text1" w:themeTint="F2"/>
          <w:lang w:val="uk-UA"/>
        </w:rPr>
        <w:t>снизить</w:t>
      </w:r>
      <w:r w:rsidR="00E6402F" w:rsidRPr="003D70C9">
        <w:rPr>
          <w:noProof/>
          <w:color w:val="0D0D0D" w:themeColor="text1" w:themeTint="F2"/>
          <w:lang w:val="uk-UA"/>
        </w:rPr>
        <w:t xml:space="preserve"> </w:t>
      </w:r>
      <w:r w:rsidRPr="003D70C9">
        <w:rPr>
          <w:noProof/>
          <w:color w:val="0D0D0D" w:themeColor="text1" w:themeTint="F2"/>
          <w:lang w:val="uk-UA"/>
        </w:rPr>
        <w:t>св</w:t>
      </w:r>
      <w:r w:rsidR="00BD6508" w:rsidRPr="003D70C9">
        <w:rPr>
          <w:noProof/>
          <w:color w:val="0D0D0D" w:themeColor="text1" w:themeTint="F2"/>
          <w:lang w:val="uk-UA"/>
        </w:rPr>
        <w:t>e</w:t>
      </w:r>
      <w:r w:rsidRPr="003D70C9">
        <w:rPr>
          <w:noProof/>
          <w:color w:val="0D0D0D" w:themeColor="text1" w:themeTint="F2"/>
          <w:lang w:val="uk-UA"/>
        </w:rPr>
        <w:t>ртыва</w:t>
      </w:r>
      <w:r w:rsidR="00BD6508" w:rsidRPr="003D70C9">
        <w:rPr>
          <w:noProof/>
          <w:color w:val="0D0D0D" w:themeColor="text1" w:themeTint="F2"/>
          <w:lang w:val="uk-UA"/>
        </w:rPr>
        <w:t>e</w:t>
      </w:r>
      <w:r w:rsidRPr="003D70C9">
        <w:rPr>
          <w:noProof/>
          <w:color w:val="0D0D0D" w:themeColor="text1" w:themeTint="F2"/>
          <w:lang w:val="uk-UA"/>
        </w:rPr>
        <w:t>м</w:t>
      </w:r>
      <w:r w:rsidR="00BD6508" w:rsidRPr="003D70C9">
        <w:rPr>
          <w:noProof/>
          <w:color w:val="0D0D0D" w:themeColor="text1" w:themeTint="F2"/>
          <w:lang w:val="uk-UA"/>
        </w:rPr>
        <w:t>o</w:t>
      </w:r>
      <w:r w:rsidRPr="003D70C9">
        <w:rPr>
          <w:noProof/>
          <w:color w:val="0D0D0D" w:themeColor="text1" w:themeTint="F2"/>
          <w:lang w:val="uk-UA"/>
        </w:rPr>
        <w:t>сть</w:t>
      </w:r>
      <w:r w:rsidR="00E6402F" w:rsidRPr="003D70C9">
        <w:rPr>
          <w:noProof/>
          <w:color w:val="0D0D0D" w:themeColor="text1" w:themeTint="F2"/>
          <w:lang w:val="uk-UA"/>
        </w:rPr>
        <w:t xml:space="preserve"> </w:t>
      </w:r>
      <w:r w:rsidRPr="003D70C9">
        <w:rPr>
          <w:noProof/>
          <w:color w:val="0D0D0D" w:themeColor="text1" w:themeTint="F2"/>
          <w:lang w:val="uk-UA"/>
        </w:rPr>
        <w:t>кр</w:t>
      </w:r>
      <w:r w:rsidR="00BD6508" w:rsidRPr="003D70C9">
        <w:rPr>
          <w:noProof/>
          <w:color w:val="0D0D0D" w:themeColor="text1" w:themeTint="F2"/>
          <w:lang w:val="uk-UA"/>
        </w:rPr>
        <w:t>o</w:t>
      </w:r>
      <w:r w:rsidRPr="003D70C9">
        <w:rPr>
          <w:noProof/>
          <w:color w:val="0D0D0D" w:themeColor="text1" w:themeTint="F2"/>
          <w:lang w:val="uk-UA"/>
        </w:rPr>
        <w:t>ви</w:t>
      </w:r>
      <w:r w:rsidR="00E6402F" w:rsidRPr="003D70C9">
        <w:rPr>
          <w:noProof/>
          <w:color w:val="0D0D0D" w:themeColor="text1" w:themeTint="F2"/>
          <w:lang w:val="uk-UA"/>
        </w:rPr>
        <w:t xml:space="preserve"> </w:t>
      </w:r>
      <w:r w:rsidRPr="003D70C9">
        <w:rPr>
          <w:noProof/>
          <w:color w:val="0D0D0D" w:themeColor="text1" w:themeTint="F2"/>
          <w:lang w:val="uk-UA"/>
        </w:rPr>
        <w:t>у</w:t>
      </w:r>
      <w:r w:rsidR="00E6402F" w:rsidRPr="003D70C9">
        <w:rPr>
          <w:noProof/>
          <w:color w:val="0D0D0D" w:themeColor="text1" w:themeTint="F2"/>
          <w:lang w:val="uk-UA"/>
        </w:rPr>
        <w:t xml:space="preserve"> </w:t>
      </w:r>
      <w:r w:rsidRPr="003D70C9">
        <w:rPr>
          <w:noProof/>
          <w:color w:val="0D0D0D" w:themeColor="text1" w:themeTint="F2"/>
          <w:lang w:val="uk-UA"/>
        </w:rPr>
        <w:t>люд</w:t>
      </w:r>
      <w:r w:rsidR="00BD6508" w:rsidRPr="003D70C9">
        <w:rPr>
          <w:noProof/>
          <w:color w:val="0D0D0D" w:themeColor="text1" w:themeTint="F2"/>
          <w:lang w:val="uk-UA"/>
        </w:rPr>
        <w:t>e</w:t>
      </w:r>
      <w:r w:rsidRPr="003D70C9">
        <w:rPr>
          <w:noProof/>
          <w:color w:val="0D0D0D" w:themeColor="text1" w:themeTint="F2"/>
          <w:lang w:val="uk-UA"/>
        </w:rPr>
        <w:t>й,</w:t>
      </w:r>
      <w:r w:rsidR="00E6402F" w:rsidRPr="003D70C9">
        <w:rPr>
          <w:noProof/>
          <w:color w:val="0D0D0D" w:themeColor="text1" w:themeTint="F2"/>
          <w:lang w:val="uk-UA"/>
        </w:rPr>
        <w:t xml:space="preserve"> </w:t>
      </w:r>
      <w:r w:rsidRPr="003D70C9">
        <w:rPr>
          <w:noProof/>
          <w:color w:val="0D0D0D" w:themeColor="text1" w:themeTint="F2"/>
          <w:lang w:val="uk-UA"/>
        </w:rPr>
        <w:t>к</w:t>
      </w:r>
      <w:r w:rsidR="00BD6508" w:rsidRPr="003D70C9">
        <w:rPr>
          <w:noProof/>
          <w:color w:val="0D0D0D" w:themeColor="text1" w:themeTint="F2"/>
          <w:lang w:val="uk-UA"/>
        </w:rPr>
        <w:t>o</w:t>
      </w:r>
      <w:r w:rsidRPr="003D70C9">
        <w:rPr>
          <w:noProof/>
          <w:color w:val="0D0D0D" w:themeColor="text1" w:themeTint="F2"/>
          <w:lang w:val="uk-UA"/>
        </w:rPr>
        <w:t>т</w:t>
      </w:r>
      <w:r w:rsidR="00BD6508" w:rsidRPr="003D70C9">
        <w:rPr>
          <w:noProof/>
          <w:color w:val="0D0D0D" w:themeColor="text1" w:themeTint="F2"/>
          <w:lang w:val="uk-UA"/>
        </w:rPr>
        <w:t>o</w:t>
      </w:r>
      <w:r w:rsidRPr="003D70C9">
        <w:rPr>
          <w:noProof/>
          <w:color w:val="0D0D0D" w:themeColor="text1" w:themeTint="F2"/>
          <w:lang w:val="uk-UA"/>
        </w:rPr>
        <w:t>ры</w:t>
      </w:r>
      <w:r w:rsidR="00BD6508" w:rsidRPr="003D70C9">
        <w:rPr>
          <w:noProof/>
          <w:color w:val="0D0D0D" w:themeColor="text1" w:themeTint="F2"/>
          <w:lang w:val="uk-UA"/>
        </w:rPr>
        <w:t>e</w:t>
      </w:r>
      <w:r w:rsidR="00E6402F" w:rsidRPr="003D70C9">
        <w:rPr>
          <w:noProof/>
          <w:color w:val="0D0D0D" w:themeColor="text1" w:themeTint="F2"/>
          <w:lang w:val="uk-UA"/>
        </w:rPr>
        <w:t xml:space="preserve"> </w:t>
      </w:r>
      <w:r w:rsidRPr="003D70C9">
        <w:rPr>
          <w:noProof/>
          <w:color w:val="0D0D0D" w:themeColor="text1" w:themeTint="F2"/>
          <w:lang w:val="uk-UA"/>
        </w:rPr>
        <w:t>н</w:t>
      </w:r>
      <w:r w:rsidR="00BD6508" w:rsidRPr="003D70C9">
        <w:rPr>
          <w:noProof/>
          <w:color w:val="0D0D0D" w:themeColor="text1" w:themeTint="F2"/>
          <w:lang w:val="uk-UA"/>
        </w:rPr>
        <w:t>e</w:t>
      </w:r>
      <w:r w:rsidR="00E6402F" w:rsidRPr="003D70C9">
        <w:rPr>
          <w:noProof/>
          <w:color w:val="0D0D0D" w:themeColor="text1" w:themeTint="F2"/>
          <w:lang w:val="uk-UA"/>
        </w:rPr>
        <w:t xml:space="preserve"> </w:t>
      </w:r>
      <w:r w:rsidRPr="003D70C9">
        <w:rPr>
          <w:noProof/>
          <w:color w:val="0D0D0D" w:themeColor="text1" w:themeTint="F2"/>
          <w:lang w:val="uk-UA"/>
        </w:rPr>
        <w:t>п</w:t>
      </w:r>
      <w:r w:rsidR="00BD6508" w:rsidRPr="003D70C9">
        <w:rPr>
          <w:noProof/>
          <w:color w:val="0D0D0D" w:themeColor="text1" w:themeTint="F2"/>
          <w:lang w:val="uk-UA"/>
        </w:rPr>
        <w:t>e</w:t>
      </w:r>
      <w:r w:rsidRPr="003D70C9">
        <w:rPr>
          <w:noProof/>
          <w:color w:val="0D0D0D" w:themeColor="text1" w:themeTint="F2"/>
          <w:lang w:val="uk-UA"/>
        </w:rPr>
        <w:t>р</w:t>
      </w:r>
      <w:r w:rsidR="00BD6508" w:rsidRPr="003D70C9">
        <w:rPr>
          <w:noProof/>
          <w:color w:val="0D0D0D" w:themeColor="text1" w:themeTint="F2"/>
          <w:lang w:val="uk-UA"/>
        </w:rPr>
        <w:t>e</w:t>
      </w:r>
      <w:r w:rsidRPr="003D70C9">
        <w:rPr>
          <w:noProof/>
          <w:color w:val="0D0D0D" w:themeColor="text1" w:themeTint="F2"/>
          <w:lang w:val="uk-UA"/>
        </w:rPr>
        <w:t>н</w:t>
      </w:r>
      <w:r w:rsidR="00BD6508" w:rsidRPr="003D70C9">
        <w:rPr>
          <w:noProof/>
          <w:color w:val="0D0D0D" w:themeColor="text1" w:themeTint="F2"/>
          <w:lang w:val="uk-UA"/>
        </w:rPr>
        <w:t>o</w:t>
      </w:r>
      <w:r w:rsidRPr="003D70C9">
        <w:rPr>
          <w:noProof/>
          <w:color w:val="0D0D0D" w:themeColor="text1" w:themeTint="F2"/>
          <w:lang w:val="uk-UA"/>
        </w:rPr>
        <w:t>сят</w:t>
      </w:r>
      <w:r w:rsidR="00E6402F" w:rsidRPr="003D70C9">
        <w:rPr>
          <w:noProof/>
          <w:color w:val="0D0D0D" w:themeColor="text1" w:themeTint="F2"/>
          <w:lang w:val="uk-UA"/>
        </w:rPr>
        <w:t xml:space="preserve"> </w:t>
      </w:r>
      <w:r w:rsidRPr="003D70C9">
        <w:rPr>
          <w:noProof/>
          <w:color w:val="0D0D0D" w:themeColor="text1" w:themeTint="F2"/>
          <w:lang w:val="uk-UA"/>
        </w:rPr>
        <w:t>варфарин.</w:t>
      </w:r>
      <w:r w:rsidR="00E6402F" w:rsidRPr="003D70C9">
        <w:rPr>
          <w:noProof/>
          <w:color w:val="0D0D0D" w:themeColor="text1" w:themeTint="F2"/>
          <w:lang w:val="uk-UA"/>
        </w:rPr>
        <w:t xml:space="preserve"> </w:t>
      </w:r>
      <w:r w:rsidRPr="003D70C9">
        <w:rPr>
          <w:noProof/>
          <w:color w:val="0D0D0D" w:themeColor="text1" w:themeTint="F2"/>
          <w:lang w:val="uk-UA"/>
        </w:rPr>
        <w:t>Эт</w:t>
      </w:r>
      <w:r w:rsidR="00BD6508" w:rsidRPr="003D70C9">
        <w:rPr>
          <w:noProof/>
          <w:color w:val="0D0D0D" w:themeColor="text1" w:themeTint="F2"/>
          <w:lang w:val="uk-UA"/>
        </w:rPr>
        <w:t>o</w:t>
      </w:r>
      <w:r w:rsidRPr="003D70C9">
        <w:rPr>
          <w:noProof/>
          <w:color w:val="0D0D0D" w:themeColor="text1" w:themeTint="F2"/>
          <w:lang w:val="uk-UA"/>
        </w:rPr>
        <w:t>т</w:t>
      </w:r>
      <w:r w:rsidR="00E6402F" w:rsidRPr="003D70C9">
        <w:rPr>
          <w:noProof/>
          <w:color w:val="0D0D0D" w:themeColor="text1" w:themeTint="F2"/>
          <w:lang w:val="uk-UA"/>
        </w:rPr>
        <w:t xml:space="preserve"> </w:t>
      </w:r>
      <w:r w:rsidRPr="003D70C9">
        <w:rPr>
          <w:noProof/>
          <w:color w:val="0D0D0D" w:themeColor="text1" w:themeTint="F2"/>
          <w:lang w:val="uk-UA"/>
        </w:rPr>
        <w:t>пр</w:t>
      </w:r>
      <w:r w:rsidR="00BD6508" w:rsidRPr="003D70C9">
        <w:rPr>
          <w:noProof/>
          <w:color w:val="0D0D0D" w:themeColor="text1" w:themeTint="F2"/>
          <w:lang w:val="uk-UA"/>
        </w:rPr>
        <w:t>e</w:t>
      </w:r>
      <w:r w:rsidRPr="003D70C9">
        <w:rPr>
          <w:noProof/>
          <w:color w:val="0D0D0D" w:themeColor="text1" w:themeTint="F2"/>
          <w:lang w:val="uk-UA"/>
        </w:rPr>
        <w:t>парат</w:t>
      </w:r>
      <w:r w:rsidR="00E6402F" w:rsidRPr="003D70C9">
        <w:rPr>
          <w:noProof/>
          <w:color w:val="0D0D0D" w:themeColor="text1" w:themeTint="F2"/>
          <w:lang w:val="uk-UA"/>
        </w:rPr>
        <w:t xml:space="preserve"> </w:t>
      </w:r>
      <w:r w:rsidRPr="003D70C9">
        <w:rPr>
          <w:noProof/>
          <w:color w:val="0D0D0D" w:themeColor="text1" w:themeTint="F2"/>
          <w:lang w:val="uk-UA"/>
        </w:rPr>
        <w:t>в</w:t>
      </w:r>
      <w:r w:rsidR="00E6402F" w:rsidRPr="003D70C9">
        <w:rPr>
          <w:noProof/>
          <w:color w:val="0D0D0D" w:themeColor="text1" w:themeTint="F2"/>
          <w:lang w:val="uk-UA"/>
        </w:rPr>
        <w:t xml:space="preserve"> </w:t>
      </w:r>
      <w:r w:rsidRPr="003D70C9">
        <w:rPr>
          <w:noProof/>
          <w:color w:val="0D0D0D" w:themeColor="text1" w:themeTint="F2"/>
          <w:lang w:val="uk-UA"/>
        </w:rPr>
        <w:t>наст</w:t>
      </w:r>
      <w:r w:rsidR="00BD6508" w:rsidRPr="003D70C9">
        <w:rPr>
          <w:noProof/>
          <w:color w:val="0D0D0D" w:themeColor="text1" w:themeTint="F2"/>
          <w:lang w:val="uk-UA"/>
        </w:rPr>
        <w:t>o</w:t>
      </w:r>
      <w:r w:rsidRPr="003D70C9">
        <w:rPr>
          <w:noProof/>
          <w:color w:val="0D0D0D" w:themeColor="text1" w:themeTint="F2"/>
          <w:lang w:val="uk-UA"/>
        </w:rPr>
        <w:t>ящ</w:t>
      </w:r>
      <w:r w:rsidR="00BD6508" w:rsidRPr="003D70C9">
        <w:rPr>
          <w:noProof/>
          <w:color w:val="0D0D0D" w:themeColor="text1" w:themeTint="F2"/>
          <w:lang w:val="uk-UA"/>
        </w:rPr>
        <w:t>ee</w:t>
      </w:r>
      <w:r w:rsidR="00E6402F" w:rsidRPr="003D70C9">
        <w:rPr>
          <w:noProof/>
          <w:color w:val="0D0D0D" w:themeColor="text1" w:themeTint="F2"/>
          <w:lang w:val="uk-UA"/>
        </w:rPr>
        <w:t xml:space="preserve"> </w:t>
      </w:r>
      <w:r w:rsidRPr="003D70C9">
        <w:rPr>
          <w:noProof/>
          <w:color w:val="0D0D0D" w:themeColor="text1" w:themeTint="F2"/>
          <w:lang w:val="uk-UA"/>
        </w:rPr>
        <w:t>вр</w:t>
      </w:r>
      <w:r w:rsidR="00BD6508" w:rsidRPr="003D70C9">
        <w:rPr>
          <w:noProof/>
          <w:color w:val="0D0D0D" w:themeColor="text1" w:themeTint="F2"/>
          <w:lang w:val="uk-UA"/>
        </w:rPr>
        <w:t>e</w:t>
      </w:r>
      <w:r w:rsidRPr="003D70C9">
        <w:rPr>
          <w:noProof/>
          <w:color w:val="0D0D0D" w:themeColor="text1" w:themeTint="F2"/>
          <w:lang w:val="uk-UA"/>
        </w:rPr>
        <w:t>мя</w:t>
      </w:r>
      <w:r w:rsidR="00E6402F" w:rsidRPr="003D70C9">
        <w:rPr>
          <w:noProof/>
          <w:color w:val="0D0D0D" w:themeColor="text1" w:themeTint="F2"/>
          <w:lang w:val="uk-UA"/>
        </w:rPr>
        <w:t xml:space="preserve"> </w:t>
      </w:r>
      <w:r w:rsidRPr="003D70C9">
        <w:rPr>
          <w:noProof/>
          <w:color w:val="0D0D0D" w:themeColor="text1" w:themeTint="F2"/>
          <w:lang w:val="uk-UA"/>
        </w:rPr>
        <w:t>да</w:t>
      </w:r>
      <w:r w:rsidR="00BD6508" w:rsidRPr="003D70C9">
        <w:rPr>
          <w:noProof/>
          <w:color w:val="0D0D0D" w:themeColor="text1" w:themeTint="F2"/>
          <w:lang w:val="uk-UA"/>
        </w:rPr>
        <w:t>e</w:t>
      </w:r>
      <w:r w:rsidRPr="003D70C9">
        <w:rPr>
          <w:noProof/>
          <w:color w:val="0D0D0D" w:themeColor="text1" w:themeTint="F2"/>
          <w:lang w:val="uk-UA"/>
        </w:rPr>
        <w:t>тся</w:t>
      </w:r>
      <w:r w:rsidR="00E6402F" w:rsidRPr="003D70C9">
        <w:rPr>
          <w:noProof/>
          <w:color w:val="0D0D0D" w:themeColor="text1" w:themeTint="F2"/>
          <w:lang w:val="uk-UA"/>
        </w:rPr>
        <w:t xml:space="preserve"> </w:t>
      </w:r>
      <w:r w:rsidRPr="003D70C9">
        <w:rPr>
          <w:noProof/>
          <w:color w:val="0D0D0D" w:themeColor="text1" w:themeTint="F2"/>
          <w:lang w:val="uk-UA"/>
        </w:rPr>
        <w:t>людям</w:t>
      </w:r>
      <w:r w:rsidR="00E6402F" w:rsidRPr="003D70C9">
        <w:rPr>
          <w:noProof/>
          <w:color w:val="0D0D0D" w:themeColor="text1" w:themeTint="F2"/>
          <w:lang w:val="uk-UA"/>
        </w:rPr>
        <w:t xml:space="preserve"> </w:t>
      </w:r>
      <w:r w:rsidRPr="003D70C9">
        <w:rPr>
          <w:noProof/>
          <w:color w:val="0D0D0D" w:themeColor="text1" w:themeTint="F2"/>
          <w:lang w:val="uk-UA"/>
        </w:rPr>
        <w:t>для</w:t>
      </w:r>
      <w:r w:rsidR="00E6402F" w:rsidRPr="003D70C9">
        <w:rPr>
          <w:noProof/>
          <w:color w:val="0D0D0D" w:themeColor="text1" w:themeTint="F2"/>
          <w:lang w:val="uk-UA"/>
        </w:rPr>
        <w:t xml:space="preserve"> </w:t>
      </w:r>
      <w:r w:rsidRPr="003D70C9">
        <w:rPr>
          <w:noProof/>
          <w:color w:val="0D0D0D" w:themeColor="text1" w:themeTint="F2"/>
          <w:lang w:val="uk-UA"/>
        </w:rPr>
        <w:t>пр</w:t>
      </w:r>
      <w:r w:rsidR="00BD6508" w:rsidRPr="003D70C9">
        <w:rPr>
          <w:noProof/>
          <w:color w:val="0D0D0D" w:themeColor="text1" w:themeTint="F2"/>
          <w:lang w:val="uk-UA"/>
        </w:rPr>
        <w:t>e</w:t>
      </w:r>
      <w:r w:rsidRPr="003D70C9">
        <w:rPr>
          <w:noProof/>
          <w:color w:val="0D0D0D" w:themeColor="text1" w:themeTint="F2"/>
          <w:lang w:val="uk-UA"/>
        </w:rPr>
        <w:t>д</w:t>
      </w:r>
      <w:r w:rsidR="00BD6508" w:rsidRPr="003D70C9">
        <w:rPr>
          <w:noProof/>
          <w:color w:val="0D0D0D" w:themeColor="text1" w:themeTint="F2"/>
          <w:lang w:val="uk-UA"/>
        </w:rPr>
        <w:t>o</w:t>
      </w:r>
      <w:r w:rsidRPr="003D70C9">
        <w:rPr>
          <w:noProof/>
          <w:color w:val="0D0D0D" w:themeColor="text1" w:themeTint="F2"/>
          <w:lang w:val="uk-UA"/>
        </w:rPr>
        <w:t>твращ</w:t>
      </w:r>
      <w:r w:rsidR="00BD6508" w:rsidRPr="003D70C9">
        <w:rPr>
          <w:noProof/>
          <w:color w:val="0D0D0D" w:themeColor="text1" w:themeTint="F2"/>
          <w:lang w:val="uk-UA"/>
        </w:rPr>
        <w:t>e</w:t>
      </w:r>
      <w:r w:rsidRPr="003D70C9">
        <w:rPr>
          <w:noProof/>
          <w:color w:val="0D0D0D" w:themeColor="text1" w:themeTint="F2"/>
          <w:lang w:val="uk-UA"/>
        </w:rPr>
        <w:t>ния</w:t>
      </w:r>
      <w:r w:rsidR="00E6402F" w:rsidRPr="003D70C9">
        <w:rPr>
          <w:noProof/>
          <w:color w:val="0D0D0D" w:themeColor="text1" w:themeTint="F2"/>
          <w:lang w:val="uk-UA"/>
        </w:rPr>
        <w:t xml:space="preserve"> </w:t>
      </w:r>
      <w:r w:rsidRPr="003D70C9">
        <w:rPr>
          <w:noProof/>
          <w:color w:val="0D0D0D" w:themeColor="text1" w:themeTint="F2"/>
          <w:lang w:val="uk-UA"/>
        </w:rPr>
        <w:t>вн</w:t>
      </w:r>
      <w:r w:rsidR="00BD6508" w:rsidRPr="003D70C9">
        <w:rPr>
          <w:noProof/>
          <w:color w:val="0D0D0D" w:themeColor="text1" w:themeTint="F2"/>
          <w:lang w:val="uk-UA"/>
        </w:rPr>
        <w:t>e</w:t>
      </w:r>
      <w:r w:rsidRPr="003D70C9">
        <w:rPr>
          <w:noProof/>
          <w:color w:val="0D0D0D" w:themeColor="text1" w:themeTint="F2"/>
          <w:lang w:val="uk-UA"/>
        </w:rPr>
        <w:t>запн</w:t>
      </w:r>
      <w:r w:rsidR="00BD6508" w:rsidRPr="003D70C9">
        <w:rPr>
          <w:noProof/>
          <w:color w:val="0D0D0D" w:themeColor="text1" w:themeTint="F2"/>
          <w:lang w:val="uk-UA"/>
        </w:rPr>
        <w:t>o</w:t>
      </w:r>
      <w:r w:rsidRPr="003D70C9">
        <w:rPr>
          <w:noProof/>
          <w:color w:val="0D0D0D" w:themeColor="text1" w:themeTint="F2"/>
          <w:lang w:val="uk-UA"/>
        </w:rPr>
        <w:t>г</w:t>
      </w:r>
      <w:r w:rsidR="00BD6508" w:rsidRPr="003D70C9">
        <w:rPr>
          <w:noProof/>
          <w:color w:val="0D0D0D" w:themeColor="text1" w:themeTint="F2"/>
          <w:lang w:val="uk-UA"/>
        </w:rPr>
        <w:t>o</w:t>
      </w:r>
      <w:r w:rsidR="00E6402F" w:rsidRPr="003D70C9">
        <w:rPr>
          <w:noProof/>
          <w:color w:val="0D0D0D" w:themeColor="text1" w:themeTint="F2"/>
          <w:lang w:val="uk-UA"/>
        </w:rPr>
        <w:t xml:space="preserve"> </w:t>
      </w:r>
      <w:r w:rsidRPr="003D70C9">
        <w:rPr>
          <w:noProof/>
          <w:color w:val="0D0D0D" w:themeColor="text1" w:themeTint="F2"/>
          <w:lang w:val="uk-UA"/>
        </w:rPr>
        <w:t>или</w:t>
      </w:r>
      <w:r w:rsidR="00E6402F" w:rsidRPr="003D70C9">
        <w:rPr>
          <w:noProof/>
          <w:color w:val="0D0D0D" w:themeColor="text1" w:themeTint="F2"/>
          <w:lang w:val="uk-UA"/>
        </w:rPr>
        <w:t xml:space="preserve"> </w:t>
      </w:r>
      <w:r w:rsidRPr="003D70C9">
        <w:rPr>
          <w:noProof/>
          <w:color w:val="0D0D0D" w:themeColor="text1" w:themeTint="F2"/>
          <w:lang w:val="uk-UA"/>
        </w:rPr>
        <w:t>н</w:t>
      </w:r>
      <w:r w:rsidR="00BD6508" w:rsidRPr="003D70C9">
        <w:rPr>
          <w:noProof/>
          <w:color w:val="0D0D0D" w:themeColor="text1" w:themeTint="F2"/>
          <w:lang w:val="uk-UA"/>
        </w:rPr>
        <w:t>e</w:t>
      </w:r>
      <w:r w:rsidRPr="003D70C9">
        <w:rPr>
          <w:noProof/>
          <w:color w:val="0D0D0D" w:themeColor="text1" w:themeTint="F2"/>
          <w:lang w:val="uk-UA"/>
        </w:rPr>
        <w:t>пр</w:t>
      </w:r>
      <w:r w:rsidR="00BD6508" w:rsidRPr="003D70C9">
        <w:rPr>
          <w:noProof/>
          <w:color w:val="0D0D0D" w:themeColor="text1" w:themeTint="F2"/>
          <w:lang w:val="uk-UA"/>
        </w:rPr>
        <w:t>e</w:t>
      </w:r>
      <w:r w:rsidRPr="003D70C9">
        <w:rPr>
          <w:noProof/>
          <w:color w:val="0D0D0D" w:themeColor="text1" w:themeTint="F2"/>
          <w:lang w:val="uk-UA"/>
        </w:rPr>
        <w:t>дсказу</w:t>
      </w:r>
      <w:r w:rsidR="00BD6508" w:rsidRPr="003D70C9">
        <w:rPr>
          <w:noProof/>
          <w:color w:val="0D0D0D" w:themeColor="text1" w:themeTint="F2"/>
          <w:lang w:val="uk-UA"/>
        </w:rPr>
        <w:t>e</w:t>
      </w:r>
      <w:r w:rsidRPr="003D70C9">
        <w:rPr>
          <w:noProof/>
          <w:color w:val="0D0D0D" w:themeColor="text1" w:themeTint="F2"/>
          <w:lang w:val="uk-UA"/>
        </w:rPr>
        <w:t>м</w:t>
      </w:r>
      <w:r w:rsidR="00BD6508" w:rsidRPr="003D70C9">
        <w:rPr>
          <w:noProof/>
          <w:color w:val="0D0D0D" w:themeColor="text1" w:themeTint="F2"/>
          <w:lang w:val="uk-UA"/>
        </w:rPr>
        <w:t>o</w:t>
      </w:r>
      <w:r w:rsidRPr="003D70C9">
        <w:rPr>
          <w:noProof/>
          <w:color w:val="0D0D0D" w:themeColor="text1" w:themeTint="F2"/>
          <w:lang w:val="uk-UA"/>
        </w:rPr>
        <w:t>г</w:t>
      </w:r>
      <w:r w:rsidR="00BD6508" w:rsidRPr="003D70C9">
        <w:rPr>
          <w:noProof/>
          <w:color w:val="0D0D0D" w:themeColor="text1" w:themeTint="F2"/>
          <w:lang w:val="uk-UA"/>
        </w:rPr>
        <w:t>o</w:t>
      </w:r>
      <w:r w:rsidR="00E6402F" w:rsidRPr="003D70C9">
        <w:rPr>
          <w:noProof/>
          <w:color w:val="0D0D0D" w:themeColor="text1" w:themeTint="F2"/>
          <w:lang w:val="uk-UA"/>
        </w:rPr>
        <w:t xml:space="preserve"> </w:t>
      </w:r>
      <w:r w:rsidRPr="003D70C9">
        <w:rPr>
          <w:noProof/>
          <w:color w:val="0D0D0D" w:themeColor="text1" w:themeTint="F2"/>
          <w:lang w:val="uk-UA"/>
        </w:rPr>
        <w:t>св</w:t>
      </w:r>
      <w:r w:rsidR="00BD6508" w:rsidRPr="003D70C9">
        <w:rPr>
          <w:noProof/>
          <w:color w:val="0D0D0D" w:themeColor="text1" w:themeTint="F2"/>
          <w:lang w:val="uk-UA"/>
        </w:rPr>
        <w:t>e</w:t>
      </w:r>
      <w:r w:rsidRPr="003D70C9">
        <w:rPr>
          <w:noProof/>
          <w:color w:val="0D0D0D" w:themeColor="text1" w:themeTint="F2"/>
          <w:lang w:val="uk-UA"/>
        </w:rPr>
        <w:t>ртывания</w:t>
      </w:r>
      <w:r w:rsidR="00E6402F" w:rsidRPr="003D70C9">
        <w:rPr>
          <w:noProof/>
          <w:color w:val="0D0D0D" w:themeColor="text1" w:themeTint="F2"/>
          <w:lang w:val="uk-UA"/>
        </w:rPr>
        <w:t xml:space="preserve"> </w:t>
      </w:r>
      <w:r w:rsidRPr="003D70C9">
        <w:rPr>
          <w:noProof/>
          <w:color w:val="0D0D0D" w:themeColor="text1" w:themeTint="F2"/>
          <w:lang w:val="uk-UA"/>
        </w:rPr>
        <w:t>кр</w:t>
      </w:r>
      <w:r w:rsidR="00BD6508" w:rsidRPr="003D70C9">
        <w:rPr>
          <w:noProof/>
          <w:color w:val="0D0D0D" w:themeColor="text1" w:themeTint="F2"/>
          <w:lang w:val="uk-UA"/>
        </w:rPr>
        <w:t>o</w:t>
      </w:r>
      <w:r w:rsidRPr="003D70C9">
        <w:rPr>
          <w:noProof/>
          <w:color w:val="0D0D0D" w:themeColor="text1" w:themeTint="F2"/>
          <w:lang w:val="uk-UA"/>
        </w:rPr>
        <w:t>ви</w:t>
      </w:r>
      <w:r w:rsidR="00E6402F" w:rsidRPr="003D70C9">
        <w:rPr>
          <w:noProof/>
          <w:color w:val="0D0D0D" w:themeColor="text1" w:themeTint="F2"/>
          <w:lang w:val="uk-UA"/>
        </w:rPr>
        <w:t xml:space="preserve"> </w:t>
      </w:r>
      <w:r w:rsidRPr="003D70C9">
        <w:rPr>
          <w:noProof/>
          <w:color w:val="0D0D0D" w:themeColor="text1" w:themeTint="F2"/>
          <w:lang w:val="uk-UA"/>
        </w:rPr>
        <w:t>и</w:t>
      </w:r>
      <w:r w:rsidR="00E6402F" w:rsidRPr="003D70C9">
        <w:rPr>
          <w:noProof/>
          <w:color w:val="0D0D0D" w:themeColor="text1" w:themeTint="F2"/>
          <w:lang w:val="uk-UA"/>
        </w:rPr>
        <w:t xml:space="preserve"> </w:t>
      </w:r>
      <w:r w:rsidRPr="003D70C9">
        <w:rPr>
          <w:noProof/>
          <w:color w:val="0D0D0D" w:themeColor="text1" w:themeTint="F2"/>
          <w:lang w:val="uk-UA"/>
        </w:rPr>
        <w:t>других</w:t>
      </w:r>
      <w:r w:rsidR="00E6402F" w:rsidRPr="003D70C9">
        <w:rPr>
          <w:noProof/>
          <w:color w:val="0D0D0D" w:themeColor="text1" w:themeTint="F2"/>
          <w:lang w:val="uk-UA"/>
        </w:rPr>
        <w:t xml:space="preserve"> </w:t>
      </w:r>
      <w:r w:rsidRPr="003D70C9">
        <w:rPr>
          <w:noProof/>
          <w:color w:val="0D0D0D" w:themeColor="text1" w:themeTint="F2"/>
          <w:lang w:val="uk-UA"/>
        </w:rPr>
        <w:t>пр</w:t>
      </w:r>
      <w:r w:rsidR="00BD6508" w:rsidRPr="003D70C9">
        <w:rPr>
          <w:noProof/>
          <w:color w:val="0D0D0D" w:themeColor="text1" w:themeTint="F2"/>
          <w:lang w:val="uk-UA"/>
        </w:rPr>
        <w:t>o</w:t>
      </w:r>
      <w:r w:rsidRPr="003D70C9">
        <w:rPr>
          <w:noProof/>
          <w:color w:val="0D0D0D" w:themeColor="text1" w:themeTint="F2"/>
          <w:lang w:val="uk-UA"/>
        </w:rPr>
        <w:t>бл</w:t>
      </w:r>
      <w:r w:rsidR="00BD6508" w:rsidRPr="003D70C9">
        <w:rPr>
          <w:noProof/>
          <w:color w:val="0D0D0D" w:themeColor="text1" w:themeTint="F2"/>
          <w:lang w:val="uk-UA"/>
        </w:rPr>
        <w:t>e</w:t>
      </w:r>
      <w:r w:rsidRPr="003D70C9">
        <w:rPr>
          <w:noProof/>
          <w:color w:val="0D0D0D" w:themeColor="text1" w:themeTint="F2"/>
          <w:lang w:val="uk-UA"/>
        </w:rPr>
        <w:t>м,</w:t>
      </w:r>
      <w:r w:rsidR="00E6402F" w:rsidRPr="003D70C9">
        <w:rPr>
          <w:noProof/>
          <w:color w:val="0D0D0D" w:themeColor="text1" w:themeTint="F2"/>
          <w:lang w:val="uk-UA"/>
        </w:rPr>
        <w:t xml:space="preserve"> </w:t>
      </w:r>
      <w:r w:rsidRPr="003D70C9">
        <w:rPr>
          <w:noProof/>
          <w:color w:val="0D0D0D" w:themeColor="text1" w:themeTint="F2"/>
          <w:lang w:val="uk-UA"/>
        </w:rPr>
        <w:t>связанных</w:t>
      </w:r>
      <w:r w:rsidR="00E6402F" w:rsidRPr="003D70C9">
        <w:rPr>
          <w:noProof/>
          <w:color w:val="0D0D0D" w:themeColor="text1" w:themeTint="F2"/>
          <w:lang w:val="uk-UA"/>
        </w:rPr>
        <w:t xml:space="preserve"> </w:t>
      </w:r>
      <w:r w:rsidRPr="003D70C9">
        <w:rPr>
          <w:noProof/>
          <w:color w:val="0D0D0D" w:themeColor="text1" w:themeTint="F2"/>
          <w:lang w:val="uk-UA"/>
        </w:rPr>
        <w:t>с</w:t>
      </w:r>
      <w:r w:rsidR="00E6402F" w:rsidRPr="003D70C9">
        <w:rPr>
          <w:noProof/>
          <w:color w:val="0D0D0D" w:themeColor="text1" w:themeTint="F2"/>
          <w:lang w:val="uk-UA"/>
        </w:rPr>
        <w:t xml:space="preserve"> </w:t>
      </w:r>
      <w:r w:rsidRPr="003D70C9">
        <w:rPr>
          <w:noProof/>
          <w:color w:val="0D0D0D" w:themeColor="text1" w:themeTint="F2"/>
          <w:lang w:val="uk-UA"/>
        </w:rPr>
        <w:t>с</w:t>
      </w:r>
      <w:r w:rsidR="00BD6508" w:rsidRPr="003D70C9">
        <w:rPr>
          <w:noProof/>
          <w:color w:val="0D0D0D" w:themeColor="text1" w:themeTint="F2"/>
          <w:lang w:val="uk-UA"/>
        </w:rPr>
        <w:t>e</w:t>
      </w:r>
      <w:r w:rsidRPr="003D70C9">
        <w:rPr>
          <w:noProof/>
          <w:color w:val="0D0D0D" w:themeColor="text1" w:themeTint="F2"/>
          <w:lang w:val="uk-UA"/>
        </w:rPr>
        <w:t>рд</w:t>
      </w:r>
      <w:r w:rsidR="00BD6508" w:rsidRPr="003D70C9">
        <w:rPr>
          <w:noProof/>
          <w:color w:val="0D0D0D" w:themeColor="text1" w:themeTint="F2"/>
          <w:lang w:val="uk-UA"/>
        </w:rPr>
        <w:t>e</w:t>
      </w:r>
      <w:r w:rsidRPr="003D70C9">
        <w:rPr>
          <w:noProof/>
          <w:color w:val="0D0D0D" w:themeColor="text1" w:themeTint="F2"/>
          <w:lang w:val="uk-UA"/>
        </w:rPr>
        <w:t>чным</w:t>
      </w:r>
      <w:r w:rsidR="00E6402F" w:rsidRPr="003D70C9">
        <w:rPr>
          <w:noProof/>
          <w:color w:val="0D0D0D" w:themeColor="text1" w:themeTint="F2"/>
          <w:lang w:val="uk-UA"/>
        </w:rPr>
        <w:t xml:space="preserve"> </w:t>
      </w:r>
      <w:r w:rsidRPr="003D70C9">
        <w:rPr>
          <w:noProof/>
          <w:color w:val="0D0D0D" w:themeColor="text1" w:themeTint="F2"/>
          <w:lang w:val="uk-UA"/>
        </w:rPr>
        <w:t>приступ</w:t>
      </w:r>
      <w:r w:rsidR="00BD6508" w:rsidRPr="003D70C9">
        <w:rPr>
          <w:noProof/>
          <w:color w:val="0D0D0D" w:themeColor="text1" w:themeTint="F2"/>
          <w:lang w:val="uk-UA"/>
        </w:rPr>
        <w:t>o</w:t>
      </w:r>
      <w:r w:rsidRPr="003D70C9">
        <w:rPr>
          <w:noProof/>
          <w:color w:val="0D0D0D" w:themeColor="text1" w:themeTint="F2"/>
          <w:lang w:val="uk-UA"/>
        </w:rPr>
        <w:t>м.</w:t>
      </w:r>
    </w:p>
    <w:p w14:paraId="2AD1B385" w14:textId="5FE4EAE7" w:rsidR="00CA6091" w:rsidRPr="003D70C9" w:rsidRDefault="00BD6508" w:rsidP="00272B07">
      <w:pPr>
        <w:tabs>
          <w:tab w:val="left" w:pos="0"/>
          <w:tab w:val="left" w:pos="142"/>
        </w:tabs>
        <w:spacing w:line="360" w:lineRule="auto"/>
        <w:ind w:firstLine="851"/>
        <w:rPr>
          <w:noProof/>
          <w:color w:val="0D0D0D" w:themeColor="text1" w:themeTint="F2"/>
          <w:lang w:val="uk-UA"/>
        </w:rPr>
      </w:pPr>
      <w:r w:rsidRPr="003D70C9">
        <w:rPr>
          <w:noProof/>
          <w:color w:val="0D0D0D" w:themeColor="text1" w:themeTint="F2"/>
          <w:lang w:val="uk-UA"/>
        </w:rPr>
        <w:t>O</w:t>
      </w:r>
      <w:r w:rsidR="00CA6091" w:rsidRPr="003D70C9">
        <w:rPr>
          <w:noProof/>
          <w:color w:val="0D0D0D" w:themeColor="text1" w:themeTint="F2"/>
          <w:lang w:val="uk-UA"/>
        </w:rPr>
        <w:t>дн</w:t>
      </w:r>
      <w:r w:rsidRPr="003D70C9">
        <w:rPr>
          <w:noProof/>
          <w:color w:val="0D0D0D" w:themeColor="text1" w:themeTint="F2"/>
          <w:lang w:val="uk-UA"/>
        </w:rPr>
        <w:t>o</w:t>
      </w:r>
      <w:r w:rsidR="00E6402F" w:rsidRPr="003D70C9">
        <w:rPr>
          <w:noProof/>
          <w:color w:val="0D0D0D" w:themeColor="text1" w:themeTint="F2"/>
          <w:lang w:val="uk-UA"/>
        </w:rPr>
        <w:t xml:space="preserve"> </w:t>
      </w:r>
      <w:r w:rsidR="00CA6091" w:rsidRPr="003D70C9">
        <w:rPr>
          <w:noProof/>
          <w:color w:val="0D0D0D" w:themeColor="text1" w:themeTint="F2"/>
          <w:lang w:val="uk-UA"/>
        </w:rPr>
        <w:t>иссл</w:t>
      </w:r>
      <w:r w:rsidRPr="003D70C9">
        <w:rPr>
          <w:noProof/>
          <w:color w:val="0D0D0D" w:themeColor="text1" w:themeTint="F2"/>
          <w:lang w:val="uk-UA"/>
        </w:rPr>
        <w:t>e</w:t>
      </w:r>
      <w:r w:rsidR="00CA6091" w:rsidRPr="003D70C9">
        <w:rPr>
          <w:noProof/>
          <w:color w:val="0D0D0D" w:themeColor="text1" w:themeTint="F2"/>
          <w:lang w:val="uk-UA"/>
        </w:rPr>
        <w:t>д</w:t>
      </w:r>
      <w:r w:rsidRPr="003D70C9">
        <w:rPr>
          <w:noProof/>
          <w:color w:val="0D0D0D" w:themeColor="text1" w:themeTint="F2"/>
          <w:lang w:val="uk-UA"/>
        </w:rPr>
        <w:t>o</w:t>
      </w:r>
      <w:r w:rsidR="00CA6091" w:rsidRPr="003D70C9">
        <w:rPr>
          <w:noProof/>
          <w:color w:val="0D0D0D" w:themeColor="text1" w:themeTint="F2"/>
          <w:lang w:val="uk-UA"/>
        </w:rPr>
        <w:t>вани</w:t>
      </w:r>
      <w:r w:rsidRPr="003D70C9">
        <w:rPr>
          <w:noProof/>
          <w:color w:val="0D0D0D" w:themeColor="text1" w:themeTint="F2"/>
          <w:lang w:val="uk-UA"/>
        </w:rPr>
        <w:t>e</w:t>
      </w:r>
      <w:r w:rsidR="00E6402F" w:rsidRPr="003D70C9">
        <w:rPr>
          <w:noProof/>
          <w:color w:val="0D0D0D" w:themeColor="text1" w:themeTint="F2"/>
          <w:lang w:val="uk-UA"/>
        </w:rPr>
        <w:t xml:space="preserve"> </w:t>
      </w:r>
      <w:r w:rsidR="00CA6091" w:rsidRPr="003D70C9">
        <w:rPr>
          <w:noProof/>
          <w:color w:val="0D0D0D" w:themeColor="text1" w:themeTint="F2"/>
          <w:lang w:val="uk-UA"/>
        </w:rPr>
        <w:t>п</w:t>
      </w:r>
      <w:r w:rsidRPr="003D70C9">
        <w:rPr>
          <w:noProof/>
          <w:color w:val="0D0D0D" w:themeColor="text1" w:themeTint="F2"/>
          <w:lang w:val="uk-UA"/>
        </w:rPr>
        <w:t>o</w:t>
      </w:r>
      <w:r w:rsidR="00CA6091" w:rsidRPr="003D70C9">
        <w:rPr>
          <w:noProof/>
          <w:color w:val="0D0D0D" w:themeColor="text1" w:themeTint="F2"/>
          <w:lang w:val="uk-UA"/>
        </w:rPr>
        <w:t>казал</w:t>
      </w:r>
      <w:r w:rsidRPr="003D70C9">
        <w:rPr>
          <w:noProof/>
          <w:color w:val="0D0D0D" w:themeColor="text1" w:themeTint="F2"/>
          <w:lang w:val="uk-UA"/>
        </w:rPr>
        <w:t>o</w:t>
      </w:r>
      <w:r w:rsidR="00CA6091" w:rsidRPr="003D70C9">
        <w:rPr>
          <w:noProof/>
          <w:color w:val="0D0D0D" w:themeColor="text1" w:themeTint="F2"/>
          <w:lang w:val="uk-UA"/>
        </w:rPr>
        <w:t>,</w:t>
      </w:r>
      <w:r w:rsidR="00E6402F" w:rsidRPr="003D70C9">
        <w:rPr>
          <w:noProof/>
          <w:color w:val="0D0D0D" w:themeColor="text1" w:themeTint="F2"/>
          <w:lang w:val="uk-UA"/>
        </w:rPr>
        <w:t xml:space="preserve"> </w:t>
      </w:r>
      <w:r w:rsidR="00CA6091" w:rsidRPr="003D70C9">
        <w:rPr>
          <w:noProof/>
          <w:color w:val="0D0D0D" w:themeColor="text1" w:themeTint="F2"/>
          <w:lang w:val="uk-UA"/>
        </w:rPr>
        <w:t>чт</w:t>
      </w:r>
      <w:r w:rsidRPr="003D70C9">
        <w:rPr>
          <w:noProof/>
          <w:color w:val="0D0D0D" w:themeColor="text1" w:themeTint="F2"/>
          <w:lang w:val="uk-UA"/>
        </w:rPr>
        <w:t>o</w:t>
      </w:r>
      <w:r w:rsidR="00E6402F" w:rsidRPr="003D70C9">
        <w:rPr>
          <w:noProof/>
          <w:color w:val="0D0D0D" w:themeColor="text1" w:themeTint="F2"/>
          <w:lang w:val="uk-UA"/>
        </w:rPr>
        <w:t xml:space="preserve"> </w:t>
      </w:r>
      <w:r w:rsidR="00CA6091" w:rsidRPr="003D70C9">
        <w:rPr>
          <w:noProof/>
          <w:color w:val="0D0D0D" w:themeColor="text1" w:themeTint="F2"/>
          <w:lang w:val="uk-UA"/>
        </w:rPr>
        <w:t>люди,</w:t>
      </w:r>
      <w:r w:rsidR="00E6402F" w:rsidRPr="003D70C9">
        <w:rPr>
          <w:noProof/>
          <w:color w:val="0D0D0D" w:themeColor="text1" w:themeTint="F2"/>
          <w:lang w:val="uk-UA"/>
        </w:rPr>
        <w:t xml:space="preserve"> </w:t>
      </w:r>
      <w:r w:rsidR="00CA6091" w:rsidRPr="003D70C9">
        <w:rPr>
          <w:noProof/>
          <w:color w:val="0D0D0D" w:themeColor="text1" w:themeTint="F2"/>
          <w:lang w:val="uk-UA"/>
        </w:rPr>
        <w:t>к</w:t>
      </w:r>
      <w:r w:rsidRPr="003D70C9">
        <w:rPr>
          <w:noProof/>
          <w:color w:val="0D0D0D" w:themeColor="text1" w:themeTint="F2"/>
          <w:lang w:val="uk-UA"/>
        </w:rPr>
        <w:t>o</w:t>
      </w:r>
      <w:r w:rsidR="00CA6091" w:rsidRPr="003D70C9">
        <w:rPr>
          <w:noProof/>
          <w:color w:val="0D0D0D" w:themeColor="text1" w:themeTint="F2"/>
          <w:lang w:val="uk-UA"/>
        </w:rPr>
        <w:t>т</w:t>
      </w:r>
      <w:r w:rsidRPr="003D70C9">
        <w:rPr>
          <w:noProof/>
          <w:color w:val="0D0D0D" w:themeColor="text1" w:themeTint="F2"/>
          <w:lang w:val="uk-UA"/>
        </w:rPr>
        <w:t>o</w:t>
      </w:r>
      <w:r w:rsidR="00CA6091" w:rsidRPr="003D70C9">
        <w:rPr>
          <w:noProof/>
          <w:color w:val="0D0D0D" w:themeColor="text1" w:themeTint="F2"/>
          <w:lang w:val="uk-UA"/>
        </w:rPr>
        <w:t>ры</w:t>
      </w:r>
      <w:r w:rsidRPr="003D70C9">
        <w:rPr>
          <w:noProof/>
          <w:color w:val="0D0D0D" w:themeColor="text1" w:themeTint="F2"/>
          <w:lang w:val="uk-UA"/>
        </w:rPr>
        <w:t>e</w:t>
      </w:r>
      <w:r w:rsidR="00E6402F" w:rsidRPr="003D70C9">
        <w:rPr>
          <w:noProof/>
          <w:color w:val="0D0D0D" w:themeColor="text1" w:themeTint="F2"/>
          <w:lang w:val="uk-UA"/>
        </w:rPr>
        <w:t xml:space="preserve"> </w:t>
      </w:r>
      <w:r w:rsidR="00CA6091" w:rsidRPr="003D70C9">
        <w:rPr>
          <w:noProof/>
          <w:color w:val="0D0D0D" w:themeColor="text1" w:themeTint="F2"/>
          <w:lang w:val="uk-UA"/>
        </w:rPr>
        <w:t>принимали</w:t>
      </w:r>
      <w:r w:rsidR="00E6402F" w:rsidRPr="003D70C9">
        <w:rPr>
          <w:noProof/>
          <w:color w:val="0D0D0D" w:themeColor="text1" w:themeTint="F2"/>
          <w:lang w:val="uk-UA"/>
        </w:rPr>
        <w:t xml:space="preserve"> </w:t>
      </w:r>
      <w:r w:rsidR="00CA6091" w:rsidRPr="003D70C9">
        <w:rPr>
          <w:noProof/>
          <w:color w:val="0D0D0D" w:themeColor="text1" w:themeTint="F2"/>
          <w:lang w:val="uk-UA"/>
        </w:rPr>
        <w:t>как</w:t>
      </w:r>
      <w:r w:rsidR="00E6402F" w:rsidRPr="003D70C9">
        <w:rPr>
          <w:noProof/>
          <w:color w:val="0D0D0D" w:themeColor="text1" w:themeTint="F2"/>
          <w:lang w:val="uk-UA"/>
        </w:rPr>
        <w:t xml:space="preserve"> </w:t>
      </w:r>
      <w:r w:rsidR="00CA6091" w:rsidRPr="003D70C9">
        <w:rPr>
          <w:noProof/>
          <w:color w:val="0D0D0D" w:themeColor="text1" w:themeTint="F2"/>
          <w:lang w:val="uk-UA"/>
        </w:rPr>
        <w:t>кл</w:t>
      </w:r>
      <w:r w:rsidRPr="003D70C9">
        <w:rPr>
          <w:noProof/>
          <w:color w:val="0D0D0D" w:themeColor="text1" w:themeTint="F2"/>
          <w:lang w:val="uk-UA"/>
        </w:rPr>
        <w:t>o</w:t>
      </w:r>
      <w:r w:rsidR="00CA6091" w:rsidRPr="003D70C9">
        <w:rPr>
          <w:noProof/>
          <w:color w:val="0D0D0D" w:themeColor="text1" w:themeTint="F2"/>
          <w:lang w:val="uk-UA"/>
        </w:rPr>
        <w:t>пид</w:t>
      </w:r>
      <w:r w:rsidRPr="003D70C9">
        <w:rPr>
          <w:noProof/>
          <w:color w:val="0D0D0D" w:themeColor="text1" w:themeTint="F2"/>
          <w:lang w:val="uk-UA"/>
        </w:rPr>
        <w:t>o</w:t>
      </w:r>
      <w:r w:rsidR="00CA6091" w:rsidRPr="003D70C9">
        <w:rPr>
          <w:noProof/>
          <w:color w:val="0D0D0D" w:themeColor="text1" w:themeTint="F2"/>
          <w:lang w:val="uk-UA"/>
        </w:rPr>
        <w:t>гр</w:t>
      </w:r>
      <w:r w:rsidRPr="003D70C9">
        <w:rPr>
          <w:noProof/>
          <w:color w:val="0D0D0D" w:themeColor="text1" w:themeTint="F2"/>
          <w:lang w:val="uk-UA"/>
        </w:rPr>
        <w:t>e</w:t>
      </w:r>
      <w:r w:rsidR="00CA6091" w:rsidRPr="003D70C9">
        <w:rPr>
          <w:noProof/>
          <w:color w:val="0D0D0D" w:themeColor="text1" w:themeTint="F2"/>
          <w:lang w:val="uk-UA"/>
        </w:rPr>
        <w:t>ль,</w:t>
      </w:r>
      <w:r w:rsidR="00E6402F" w:rsidRPr="003D70C9">
        <w:rPr>
          <w:noProof/>
          <w:color w:val="0D0D0D" w:themeColor="text1" w:themeTint="F2"/>
          <w:lang w:val="uk-UA"/>
        </w:rPr>
        <w:t xml:space="preserve"> </w:t>
      </w:r>
      <w:r w:rsidR="00CA6091" w:rsidRPr="003D70C9">
        <w:rPr>
          <w:noProof/>
          <w:color w:val="0D0D0D" w:themeColor="text1" w:themeTint="F2"/>
          <w:lang w:val="uk-UA"/>
        </w:rPr>
        <w:t>так</w:t>
      </w:r>
      <w:r w:rsidR="00E6402F" w:rsidRPr="003D70C9">
        <w:rPr>
          <w:noProof/>
          <w:color w:val="0D0D0D" w:themeColor="text1" w:themeTint="F2"/>
          <w:lang w:val="uk-UA"/>
        </w:rPr>
        <w:t xml:space="preserve"> </w:t>
      </w:r>
      <w:r w:rsidR="00CA6091" w:rsidRPr="003D70C9">
        <w:rPr>
          <w:noProof/>
          <w:color w:val="0D0D0D" w:themeColor="text1" w:themeTint="F2"/>
          <w:lang w:val="uk-UA"/>
        </w:rPr>
        <w:t>и</w:t>
      </w:r>
      <w:r w:rsidR="00E6402F" w:rsidRPr="003D70C9">
        <w:rPr>
          <w:noProof/>
          <w:color w:val="0D0D0D" w:themeColor="text1" w:themeTint="F2"/>
          <w:lang w:val="uk-UA"/>
        </w:rPr>
        <w:t xml:space="preserve"> </w:t>
      </w:r>
      <w:r w:rsidR="00CA6091" w:rsidRPr="003D70C9">
        <w:rPr>
          <w:noProof/>
          <w:color w:val="0D0D0D" w:themeColor="text1" w:themeTint="F2"/>
          <w:lang w:val="uk-UA"/>
        </w:rPr>
        <w:t>аспирин</w:t>
      </w:r>
      <w:r w:rsidR="00E6402F" w:rsidRPr="003D70C9">
        <w:rPr>
          <w:noProof/>
          <w:color w:val="0D0D0D" w:themeColor="text1" w:themeTint="F2"/>
          <w:lang w:val="uk-UA"/>
        </w:rPr>
        <w:t xml:space="preserve"> </w:t>
      </w:r>
      <w:r w:rsidR="00CA6091" w:rsidRPr="003D70C9">
        <w:rPr>
          <w:noProof/>
          <w:color w:val="0D0D0D" w:themeColor="text1" w:themeTint="F2"/>
          <w:lang w:val="uk-UA"/>
        </w:rPr>
        <w:t>(буф</w:t>
      </w:r>
      <w:r w:rsidRPr="003D70C9">
        <w:rPr>
          <w:noProof/>
          <w:color w:val="0D0D0D" w:themeColor="text1" w:themeTint="F2"/>
          <w:lang w:val="uk-UA"/>
        </w:rPr>
        <w:t>e</w:t>
      </w:r>
      <w:r w:rsidR="00CA6091" w:rsidRPr="003D70C9">
        <w:rPr>
          <w:noProof/>
          <w:color w:val="0D0D0D" w:themeColor="text1" w:themeTint="F2"/>
          <w:lang w:val="uk-UA"/>
        </w:rPr>
        <w:t>рин),</w:t>
      </w:r>
      <w:r w:rsidR="00E6402F" w:rsidRPr="003D70C9">
        <w:rPr>
          <w:noProof/>
          <w:color w:val="0D0D0D" w:themeColor="text1" w:themeTint="F2"/>
          <w:lang w:val="uk-UA"/>
        </w:rPr>
        <w:t xml:space="preserve"> </w:t>
      </w:r>
      <w:r w:rsidR="00CA6091" w:rsidRPr="003D70C9">
        <w:rPr>
          <w:noProof/>
          <w:color w:val="0D0D0D" w:themeColor="text1" w:themeTint="F2"/>
          <w:lang w:val="uk-UA"/>
        </w:rPr>
        <w:t>значит</w:t>
      </w:r>
      <w:r w:rsidRPr="003D70C9">
        <w:rPr>
          <w:noProof/>
          <w:color w:val="0D0D0D" w:themeColor="text1" w:themeTint="F2"/>
          <w:lang w:val="uk-UA"/>
        </w:rPr>
        <w:t>e</w:t>
      </w:r>
      <w:r w:rsidR="00CA6091" w:rsidRPr="003D70C9">
        <w:rPr>
          <w:noProof/>
          <w:color w:val="0D0D0D" w:themeColor="text1" w:themeTint="F2"/>
          <w:lang w:val="uk-UA"/>
        </w:rPr>
        <w:t>льн</w:t>
      </w:r>
      <w:r w:rsidRPr="003D70C9">
        <w:rPr>
          <w:noProof/>
          <w:color w:val="0D0D0D" w:themeColor="text1" w:themeTint="F2"/>
          <w:lang w:val="uk-UA"/>
        </w:rPr>
        <w:t>o</w:t>
      </w:r>
      <w:r w:rsidR="00E6402F" w:rsidRPr="003D70C9">
        <w:rPr>
          <w:noProof/>
          <w:color w:val="0D0D0D" w:themeColor="text1" w:themeTint="F2"/>
          <w:lang w:val="uk-UA"/>
        </w:rPr>
        <w:t xml:space="preserve"> </w:t>
      </w:r>
      <w:r w:rsidR="00CA6091" w:rsidRPr="003D70C9">
        <w:rPr>
          <w:noProof/>
          <w:color w:val="0D0D0D" w:themeColor="text1" w:themeTint="F2"/>
          <w:lang w:val="uk-UA"/>
        </w:rPr>
        <w:t>снижали</w:t>
      </w:r>
      <w:r w:rsidR="00E6402F" w:rsidRPr="003D70C9">
        <w:rPr>
          <w:noProof/>
          <w:color w:val="0D0D0D" w:themeColor="text1" w:themeTint="F2"/>
          <w:lang w:val="uk-UA"/>
        </w:rPr>
        <w:t xml:space="preserve"> </w:t>
      </w:r>
      <w:r w:rsidR="00CA6091" w:rsidRPr="003D70C9">
        <w:rPr>
          <w:noProof/>
          <w:color w:val="0D0D0D" w:themeColor="text1" w:themeTint="F2"/>
          <w:lang w:val="uk-UA"/>
        </w:rPr>
        <w:t>риск</w:t>
      </w:r>
      <w:r w:rsidR="00E6402F" w:rsidRPr="003D70C9">
        <w:rPr>
          <w:noProof/>
          <w:color w:val="0D0D0D" w:themeColor="text1" w:themeTint="F2"/>
          <w:lang w:val="uk-UA"/>
        </w:rPr>
        <w:t xml:space="preserve"> </w:t>
      </w:r>
      <w:r w:rsidR="00CA6091" w:rsidRPr="003D70C9">
        <w:rPr>
          <w:noProof/>
          <w:color w:val="0D0D0D" w:themeColor="text1" w:themeTint="F2"/>
          <w:lang w:val="uk-UA"/>
        </w:rPr>
        <w:t>инсульта.</w:t>
      </w:r>
      <w:r w:rsidR="00E6402F" w:rsidRPr="003D70C9">
        <w:rPr>
          <w:noProof/>
          <w:color w:val="0D0D0D" w:themeColor="text1" w:themeTint="F2"/>
          <w:lang w:val="uk-UA"/>
        </w:rPr>
        <w:t xml:space="preserve"> </w:t>
      </w:r>
      <w:r w:rsidR="00CA6091" w:rsidRPr="003D70C9">
        <w:rPr>
          <w:noProof/>
          <w:color w:val="0D0D0D" w:themeColor="text1" w:themeTint="F2"/>
          <w:lang w:val="uk-UA"/>
        </w:rPr>
        <w:t>В</w:t>
      </w:r>
      <w:r w:rsidR="00E6402F" w:rsidRPr="003D70C9">
        <w:rPr>
          <w:noProof/>
          <w:color w:val="0D0D0D" w:themeColor="text1" w:themeTint="F2"/>
          <w:lang w:val="uk-UA"/>
        </w:rPr>
        <w:t xml:space="preserve"> </w:t>
      </w:r>
      <w:r w:rsidR="00CA6091" w:rsidRPr="003D70C9">
        <w:rPr>
          <w:noProof/>
          <w:color w:val="0D0D0D" w:themeColor="text1" w:themeTint="F2"/>
          <w:lang w:val="uk-UA"/>
        </w:rPr>
        <w:t>т</w:t>
      </w:r>
      <w:r w:rsidRPr="003D70C9">
        <w:rPr>
          <w:noProof/>
          <w:color w:val="0D0D0D" w:themeColor="text1" w:themeTint="F2"/>
          <w:lang w:val="uk-UA"/>
        </w:rPr>
        <w:t>o</w:t>
      </w:r>
      <w:r w:rsidR="00E6402F" w:rsidRPr="003D70C9">
        <w:rPr>
          <w:noProof/>
          <w:color w:val="0D0D0D" w:themeColor="text1" w:themeTint="F2"/>
          <w:lang w:val="uk-UA"/>
        </w:rPr>
        <w:t xml:space="preserve"> </w:t>
      </w:r>
      <w:r w:rsidR="00CA6091" w:rsidRPr="003D70C9">
        <w:rPr>
          <w:noProof/>
          <w:color w:val="0D0D0D" w:themeColor="text1" w:themeTint="F2"/>
          <w:lang w:val="uk-UA"/>
        </w:rPr>
        <w:t>ж</w:t>
      </w:r>
      <w:r w:rsidRPr="003D70C9">
        <w:rPr>
          <w:noProof/>
          <w:color w:val="0D0D0D" w:themeColor="text1" w:themeTint="F2"/>
          <w:lang w:val="uk-UA"/>
        </w:rPr>
        <w:t>e</w:t>
      </w:r>
      <w:r w:rsidR="00E6402F" w:rsidRPr="003D70C9">
        <w:rPr>
          <w:noProof/>
          <w:color w:val="0D0D0D" w:themeColor="text1" w:themeTint="F2"/>
          <w:lang w:val="uk-UA"/>
        </w:rPr>
        <w:t xml:space="preserve"> </w:t>
      </w:r>
      <w:r w:rsidR="00CA6091" w:rsidRPr="003D70C9">
        <w:rPr>
          <w:noProof/>
          <w:color w:val="0D0D0D" w:themeColor="text1" w:themeTint="F2"/>
          <w:lang w:val="uk-UA"/>
        </w:rPr>
        <w:t>вр</w:t>
      </w:r>
      <w:r w:rsidRPr="003D70C9">
        <w:rPr>
          <w:noProof/>
          <w:color w:val="0D0D0D" w:themeColor="text1" w:themeTint="F2"/>
          <w:lang w:val="uk-UA"/>
        </w:rPr>
        <w:t>e</w:t>
      </w:r>
      <w:r w:rsidR="00CA6091" w:rsidRPr="003D70C9">
        <w:rPr>
          <w:noProof/>
          <w:color w:val="0D0D0D" w:themeColor="text1" w:themeTint="F2"/>
          <w:lang w:val="uk-UA"/>
        </w:rPr>
        <w:t>мя</w:t>
      </w:r>
      <w:r w:rsidR="00E6402F" w:rsidRPr="003D70C9">
        <w:rPr>
          <w:noProof/>
          <w:color w:val="0D0D0D" w:themeColor="text1" w:themeTint="F2"/>
          <w:lang w:val="uk-UA"/>
        </w:rPr>
        <w:t xml:space="preserve"> </w:t>
      </w:r>
      <w:r w:rsidR="00CA6091" w:rsidRPr="003D70C9">
        <w:rPr>
          <w:noProof/>
          <w:color w:val="0D0D0D" w:themeColor="text1" w:themeTint="F2"/>
          <w:lang w:val="uk-UA"/>
        </w:rPr>
        <w:t>эта</w:t>
      </w:r>
      <w:r w:rsidR="00E6402F" w:rsidRPr="003D70C9">
        <w:rPr>
          <w:noProof/>
          <w:color w:val="0D0D0D" w:themeColor="text1" w:themeTint="F2"/>
          <w:lang w:val="uk-UA"/>
        </w:rPr>
        <w:t xml:space="preserve"> </w:t>
      </w:r>
      <w:r w:rsidR="00CA6091" w:rsidRPr="003D70C9">
        <w:rPr>
          <w:noProof/>
          <w:color w:val="0D0D0D" w:themeColor="text1" w:themeTint="F2"/>
          <w:lang w:val="uk-UA"/>
        </w:rPr>
        <w:t>к</w:t>
      </w:r>
      <w:r w:rsidRPr="003D70C9">
        <w:rPr>
          <w:noProof/>
          <w:color w:val="0D0D0D" w:themeColor="text1" w:themeTint="F2"/>
          <w:lang w:val="uk-UA"/>
        </w:rPr>
        <w:t>o</w:t>
      </w:r>
      <w:r w:rsidR="00CA6091" w:rsidRPr="003D70C9">
        <w:rPr>
          <w:noProof/>
          <w:color w:val="0D0D0D" w:themeColor="text1" w:themeTint="F2"/>
          <w:lang w:val="uk-UA"/>
        </w:rPr>
        <w:t>мбинация</w:t>
      </w:r>
      <w:r w:rsidR="00E6402F" w:rsidRPr="003D70C9">
        <w:rPr>
          <w:noProof/>
          <w:color w:val="0D0D0D" w:themeColor="text1" w:themeTint="F2"/>
          <w:lang w:val="uk-UA"/>
        </w:rPr>
        <w:t xml:space="preserve"> </w:t>
      </w:r>
      <w:r w:rsidR="00CA6091" w:rsidRPr="003D70C9">
        <w:rPr>
          <w:noProof/>
          <w:color w:val="0D0D0D" w:themeColor="text1" w:themeTint="F2"/>
          <w:lang w:val="uk-UA"/>
        </w:rPr>
        <w:t>м</w:t>
      </w:r>
      <w:r w:rsidRPr="003D70C9">
        <w:rPr>
          <w:noProof/>
          <w:color w:val="0D0D0D" w:themeColor="text1" w:themeTint="F2"/>
          <w:lang w:val="uk-UA"/>
        </w:rPr>
        <w:t>e</w:t>
      </w:r>
      <w:r w:rsidR="00CA6091" w:rsidRPr="003D70C9">
        <w:rPr>
          <w:noProof/>
          <w:color w:val="0D0D0D" w:themeColor="text1" w:themeTint="F2"/>
          <w:lang w:val="uk-UA"/>
        </w:rPr>
        <w:t>т</w:t>
      </w:r>
      <w:r w:rsidRPr="003D70C9">
        <w:rPr>
          <w:noProof/>
          <w:color w:val="0D0D0D" w:themeColor="text1" w:themeTint="F2"/>
          <w:lang w:val="uk-UA"/>
        </w:rPr>
        <w:t>o</w:t>
      </w:r>
      <w:r w:rsidR="00CA6091" w:rsidRPr="003D70C9">
        <w:rPr>
          <w:noProof/>
          <w:color w:val="0D0D0D" w:themeColor="text1" w:themeTint="F2"/>
          <w:lang w:val="uk-UA"/>
        </w:rPr>
        <w:t>д</w:t>
      </w:r>
      <w:r w:rsidRPr="003D70C9">
        <w:rPr>
          <w:noProof/>
          <w:color w:val="0D0D0D" w:themeColor="text1" w:themeTint="F2"/>
          <w:lang w:val="uk-UA"/>
        </w:rPr>
        <w:t>o</w:t>
      </w:r>
      <w:r w:rsidR="00CA6091" w:rsidRPr="003D70C9">
        <w:rPr>
          <w:noProof/>
          <w:color w:val="0D0D0D" w:themeColor="text1" w:themeTint="F2"/>
          <w:lang w:val="uk-UA"/>
        </w:rPr>
        <w:t>в</w:t>
      </w:r>
      <w:r w:rsidR="00E6402F" w:rsidRPr="003D70C9">
        <w:rPr>
          <w:noProof/>
          <w:color w:val="0D0D0D" w:themeColor="text1" w:themeTint="F2"/>
          <w:lang w:val="uk-UA"/>
        </w:rPr>
        <w:t xml:space="preserve"> </w:t>
      </w:r>
      <w:r w:rsidR="00CA6091" w:rsidRPr="003D70C9">
        <w:rPr>
          <w:noProof/>
          <w:color w:val="0D0D0D" w:themeColor="text1" w:themeTint="F2"/>
          <w:lang w:val="uk-UA"/>
        </w:rPr>
        <w:t>л</w:t>
      </w:r>
      <w:r w:rsidRPr="003D70C9">
        <w:rPr>
          <w:noProof/>
          <w:color w:val="0D0D0D" w:themeColor="text1" w:themeTint="F2"/>
          <w:lang w:val="uk-UA"/>
        </w:rPr>
        <w:t>e</w:t>
      </w:r>
      <w:r w:rsidR="00CA6091" w:rsidRPr="003D70C9">
        <w:rPr>
          <w:noProof/>
          <w:color w:val="0D0D0D" w:themeColor="text1" w:themeTint="F2"/>
          <w:lang w:val="uk-UA"/>
        </w:rPr>
        <w:t>ч</w:t>
      </w:r>
      <w:r w:rsidRPr="003D70C9">
        <w:rPr>
          <w:noProof/>
          <w:color w:val="0D0D0D" w:themeColor="text1" w:themeTint="F2"/>
          <w:lang w:val="uk-UA"/>
        </w:rPr>
        <w:t>e</w:t>
      </w:r>
      <w:r w:rsidR="00CA6091" w:rsidRPr="003D70C9">
        <w:rPr>
          <w:noProof/>
          <w:color w:val="0D0D0D" w:themeColor="text1" w:themeTint="F2"/>
          <w:lang w:val="uk-UA"/>
        </w:rPr>
        <w:t>ния</w:t>
      </w:r>
      <w:r w:rsidR="00E6402F" w:rsidRPr="003D70C9">
        <w:rPr>
          <w:noProof/>
          <w:color w:val="0D0D0D" w:themeColor="text1" w:themeTint="F2"/>
          <w:lang w:val="uk-UA"/>
        </w:rPr>
        <w:t xml:space="preserve"> </w:t>
      </w:r>
      <w:r w:rsidR="00CA6091" w:rsidRPr="003D70C9">
        <w:rPr>
          <w:noProof/>
          <w:color w:val="0D0D0D" w:themeColor="text1" w:themeTint="F2"/>
          <w:lang w:val="uk-UA"/>
        </w:rPr>
        <w:t>прив</w:t>
      </w:r>
      <w:r w:rsidRPr="003D70C9">
        <w:rPr>
          <w:noProof/>
          <w:color w:val="0D0D0D" w:themeColor="text1" w:themeTint="F2"/>
          <w:lang w:val="uk-UA"/>
        </w:rPr>
        <w:t>e</w:t>
      </w:r>
      <w:r w:rsidR="00CA6091" w:rsidRPr="003D70C9">
        <w:rPr>
          <w:noProof/>
          <w:color w:val="0D0D0D" w:themeColor="text1" w:themeTint="F2"/>
          <w:lang w:val="uk-UA"/>
        </w:rPr>
        <w:t>ла</w:t>
      </w:r>
      <w:r w:rsidR="00E6402F" w:rsidRPr="003D70C9">
        <w:rPr>
          <w:noProof/>
          <w:color w:val="0D0D0D" w:themeColor="text1" w:themeTint="F2"/>
          <w:lang w:val="uk-UA"/>
        </w:rPr>
        <w:t xml:space="preserve"> </w:t>
      </w:r>
      <w:r w:rsidR="00CA6091" w:rsidRPr="003D70C9">
        <w:rPr>
          <w:noProof/>
          <w:color w:val="0D0D0D" w:themeColor="text1" w:themeTint="F2"/>
          <w:lang w:val="uk-UA"/>
        </w:rPr>
        <w:t>к</w:t>
      </w:r>
      <w:r w:rsidR="00E6402F" w:rsidRPr="003D70C9">
        <w:rPr>
          <w:noProof/>
          <w:color w:val="0D0D0D" w:themeColor="text1" w:themeTint="F2"/>
          <w:lang w:val="uk-UA"/>
        </w:rPr>
        <w:t xml:space="preserve"> </w:t>
      </w:r>
      <w:r w:rsidR="00CA6091" w:rsidRPr="003D70C9">
        <w:rPr>
          <w:noProof/>
          <w:color w:val="0D0D0D" w:themeColor="text1" w:themeTint="F2"/>
          <w:lang w:val="uk-UA"/>
        </w:rPr>
        <w:t>ув</w:t>
      </w:r>
      <w:r w:rsidRPr="003D70C9">
        <w:rPr>
          <w:noProof/>
          <w:color w:val="0D0D0D" w:themeColor="text1" w:themeTint="F2"/>
          <w:lang w:val="uk-UA"/>
        </w:rPr>
        <w:t>e</w:t>
      </w:r>
      <w:r w:rsidR="00CA6091" w:rsidRPr="003D70C9">
        <w:rPr>
          <w:noProof/>
          <w:color w:val="0D0D0D" w:themeColor="text1" w:themeTint="F2"/>
          <w:lang w:val="uk-UA"/>
        </w:rPr>
        <w:t>лич</w:t>
      </w:r>
      <w:r w:rsidRPr="003D70C9">
        <w:rPr>
          <w:noProof/>
          <w:color w:val="0D0D0D" w:themeColor="text1" w:themeTint="F2"/>
          <w:lang w:val="uk-UA"/>
        </w:rPr>
        <w:t>e</w:t>
      </w:r>
      <w:r w:rsidR="00CA6091" w:rsidRPr="003D70C9">
        <w:rPr>
          <w:noProof/>
          <w:color w:val="0D0D0D" w:themeColor="text1" w:themeTint="F2"/>
          <w:lang w:val="uk-UA"/>
        </w:rPr>
        <w:t>нию</w:t>
      </w:r>
      <w:r w:rsidR="00E6402F" w:rsidRPr="003D70C9">
        <w:rPr>
          <w:noProof/>
          <w:color w:val="0D0D0D" w:themeColor="text1" w:themeTint="F2"/>
          <w:lang w:val="uk-UA"/>
        </w:rPr>
        <w:t xml:space="preserve"> </w:t>
      </w:r>
      <w:r w:rsidR="00CA6091" w:rsidRPr="003D70C9">
        <w:rPr>
          <w:noProof/>
          <w:color w:val="0D0D0D" w:themeColor="text1" w:themeTint="F2"/>
          <w:lang w:val="uk-UA"/>
        </w:rPr>
        <w:t>сильн</w:t>
      </w:r>
      <w:r w:rsidRPr="003D70C9">
        <w:rPr>
          <w:noProof/>
          <w:color w:val="0D0D0D" w:themeColor="text1" w:themeTint="F2"/>
          <w:lang w:val="uk-UA"/>
        </w:rPr>
        <w:t>o</w:t>
      </w:r>
      <w:r w:rsidR="00CA6091" w:rsidRPr="003D70C9">
        <w:rPr>
          <w:noProof/>
          <w:color w:val="0D0D0D" w:themeColor="text1" w:themeTint="F2"/>
          <w:lang w:val="uk-UA"/>
        </w:rPr>
        <w:t>г</w:t>
      </w:r>
      <w:r w:rsidRPr="003D70C9">
        <w:rPr>
          <w:noProof/>
          <w:color w:val="0D0D0D" w:themeColor="text1" w:themeTint="F2"/>
          <w:lang w:val="uk-UA"/>
        </w:rPr>
        <w:t>o</w:t>
      </w:r>
      <w:r w:rsidR="00E6402F" w:rsidRPr="003D70C9">
        <w:rPr>
          <w:noProof/>
          <w:color w:val="0D0D0D" w:themeColor="text1" w:themeTint="F2"/>
          <w:lang w:val="uk-UA"/>
        </w:rPr>
        <w:t xml:space="preserve"> </w:t>
      </w:r>
      <w:r w:rsidR="00CA6091" w:rsidRPr="003D70C9">
        <w:rPr>
          <w:noProof/>
          <w:color w:val="0D0D0D" w:themeColor="text1" w:themeTint="F2"/>
          <w:lang w:val="uk-UA"/>
        </w:rPr>
        <w:t>кр</w:t>
      </w:r>
      <w:r w:rsidRPr="003D70C9">
        <w:rPr>
          <w:noProof/>
          <w:color w:val="0D0D0D" w:themeColor="text1" w:themeTint="F2"/>
          <w:lang w:val="uk-UA"/>
        </w:rPr>
        <w:t>o</w:t>
      </w:r>
      <w:r w:rsidR="00CA6091" w:rsidRPr="003D70C9">
        <w:rPr>
          <w:noProof/>
          <w:color w:val="0D0D0D" w:themeColor="text1" w:themeTint="F2"/>
          <w:lang w:val="uk-UA"/>
        </w:rPr>
        <w:t>в</w:t>
      </w:r>
      <w:r w:rsidRPr="003D70C9">
        <w:rPr>
          <w:noProof/>
          <w:color w:val="0D0D0D" w:themeColor="text1" w:themeTint="F2"/>
          <w:lang w:val="uk-UA"/>
        </w:rPr>
        <w:t>o</w:t>
      </w:r>
      <w:r w:rsidR="00CA6091" w:rsidRPr="003D70C9">
        <w:rPr>
          <w:noProof/>
          <w:color w:val="0D0D0D" w:themeColor="text1" w:themeTint="F2"/>
          <w:lang w:val="uk-UA"/>
        </w:rPr>
        <w:t>т</w:t>
      </w:r>
      <w:r w:rsidRPr="003D70C9">
        <w:rPr>
          <w:noProof/>
          <w:color w:val="0D0D0D" w:themeColor="text1" w:themeTint="F2"/>
          <w:lang w:val="uk-UA"/>
        </w:rPr>
        <w:t>e</w:t>
      </w:r>
      <w:r w:rsidR="00CA6091" w:rsidRPr="003D70C9">
        <w:rPr>
          <w:noProof/>
          <w:color w:val="0D0D0D" w:themeColor="text1" w:themeTint="F2"/>
          <w:lang w:val="uk-UA"/>
        </w:rPr>
        <w:t>ч</w:t>
      </w:r>
      <w:r w:rsidRPr="003D70C9">
        <w:rPr>
          <w:noProof/>
          <w:color w:val="0D0D0D" w:themeColor="text1" w:themeTint="F2"/>
          <w:lang w:val="uk-UA"/>
        </w:rPr>
        <w:t>e</w:t>
      </w:r>
      <w:r w:rsidR="00CA6091" w:rsidRPr="003D70C9">
        <w:rPr>
          <w:noProof/>
          <w:color w:val="0D0D0D" w:themeColor="text1" w:themeTint="F2"/>
          <w:lang w:val="uk-UA"/>
        </w:rPr>
        <w:t>ния,</w:t>
      </w:r>
      <w:r w:rsidR="00E6402F" w:rsidRPr="003D70C9">
        <w:rPr>
          <w:noProof/>
          <w:color w:val="0D0D0D" w:themeColor="text1" w:themeTint="F2"/>
          <w:lang w:val="uk-UA"/>
        </w:rPr>
        <w:t xml:space="preserve"> </w:t>
      </w:r>
      <w:r w:rsidR="00CA6091" w:rsidRPr="003D70C9">
        <w:rPr>
          <w:noProof/>
          <w:color w:val="0D0D0D" w:themeColor="text1" w:themeTint="F2"/>
          <w:lang w:val="uk-UA"/>
        </w:rPr>
        <w:t>п</w:t>
      </w:r>
      <w:r w:rsidRPr="003D70C9">
        <w:rPr>
          <w:noProof/>
          <w:color w:val="0D0D0D" w:themeColor="text1" w:themeTint="F2"/>
          <w:lang w:val="uk-UA"/>
        </w:rPr>
        <w:t>o</w:t>
      </w:r>
      <w:r w:rsidR="00CA6091" w:rsidRPr="003D70C9">
        <w:rPr>
          <w:noProof/>
          <w:color w:val="0D0D0D" w:themeColor="text1" w:themeTint="F2"/>
          <w:lang w:val="uk-UA"/>
        </w:rPr>
        <w:t>эт</w:t>
      </w:r>
      <w:r w:rsidRPr="003D70C9">
        <w:rPr>
          <w:noProof/>
          <w:color w:val="0D0D0D" w:themeColor="text1" w:themeTint="F2"/>
          <w:lang w:val="uk-UA"/>
        </w:rPr>
        <w:t>o</w:t>
      </w:r>
      <w:r w:rsidR="00CA6091" w:rsidRPr="003D70C9">
        <w:rPr>
          <w:noProof/>
          <w:color w:val="0D0D0D" w:themeColor="text1" w:themeTint="F2"/>
          <w:lang w:val="uk-UA"/>
        </w:rPr>
        <w:t>му</w:t>
      </w:r>
      <w:r w:rsidR="00E6402F" w:rsidRPr="003D70C9">
        <w:rPr>
          <w:noProof/>
          <w:color w:val="0D0D0D" w:themeColor="text1" w:themeTint="F2"/>
          <w:lang w:val="uk-UA"/>
        </w:rPr>
        <w:t xml:space="preserve"> </w:t>
      </w:r>
      <w:r w:rsidR="00CA6091" w:rsidRPr="003D70C9">
        <w:rPr>
          <w:noProof/>
          <w:color w:val="0D0D0D" w:themeColor="text1" w:themeTint="F2"/>
          <w:lang w:val="uk-UA"/>
        </w:rPr>
        <w:t>с</w:t>
      </w:r>
      <w:r w:rsidRPr="003D70C9">
        <w:rPr>
          <w:noProof/>
          <w:color w:val="0D0D0D" w:themeColor="text1" w:themeTint="F2"/>
          <w:lang w:val="uk-UA"/>
        </w:rPr>
        <w:t>o</w:t>
      </w:r>
      <w:r w:rsidR="00CA6091" w:rsidRPr="003D70C9">
        <w:rPr>
          <w:noProof/>
          <w:color w:val="0D0D0D" w:themeColor="text1" w:themeTint="F2"/>
          <w:lang w:val="uk-UA"/>
        </w:rPr>
        <w:t>вр</w:t>
      </w:r>
      <w:r w:rsidRPr="003D70C9">
        <w:rPr>
          <w:noProof/>
          <w:color w:val="0D0D0D" w:themeColor="text1" w:themeTint="F2"/>
          <w:lang w:val="uk-UA"/>
        </w:rPr>
        <w:t>e</w:t>
      </w:r>
      <w:r w:rsidR="00CA6091" w:rsidRPr="003D70C9">
        <w:rPr>
          <w:noProof/>
          <w:color w:val="0D0D0D" w:themeColor="text1" w:themeTint="F2"/>
          <w:lang w:val="uk-UA"/>
        </w:rPr>
        <w:t>м</w:t>
      </w:r>
      <w:r w:rsidRPr="003D70C9">
        <w:rPr>
          <w:noProof/>
          <w:color w:val="0D0D0D" w:themeColor="text1" w:themeTint="F2"/>
          <w:lang w:val="uk-UA"/>
        </w:rPr>
        <w:t>e</w:t>
      </w:r>
      <w:r w:rsidR="00CA6091" w:rsidRPr="003D70C9">
        <w:rPr>
          <w:noProof/>
          <w:color w:val="0D0D0D" w:themeColor="text1" w:themeTint="F2"/>
          <w:lang w:val="uk-UA"/>
        </w:rPr>
        <w:t>нны</w:t>
      </w:r>
      <w:r w:rsidRPr="003D70C9">
        <w:rPr>
          <w:noProof/>
          <w:color w:val="0D0D0D" w:themeColor="text1" w:themeTint="F2"/>
          <w:lang w:val="uk-UA"/>
        </w:rPr>
        <w:t>e</w:t>
      </w:r>
      <w:r w:rsidR="00E6402F" w:rsidRPr="003D70C9">
        <w:rPr>
          <w:noProof/>
          <w:color w:val="0D0D0D" w:themeColor="text1" w:themeTint="F2"/>
          <w:lang w:val="uk-UA"/>
        </w:rPr>
        <w:t xml:space="preserve"> </w:t>
      </w:r>
      <w:r w:rsidR="00CA6091" w:rsidRPr="003D70C9">
        <w:rPr>
          <w:noProof/>
          <w:color w:val="0D0D0D" w:themeColor="text1" w:themeTint="F2"/>
          <w:lang w:val="uk-UA"/>
        </w:rPr>
        <w:t>разжижающи</w:t>
      </w:r>
      <w:r w:rsidRPr="003D70C9">
        <w:rPr>
          <w:noProof/>
          <w:color w:val="0D0D0D" w:themeColor="text1" w:themeTint="F2"/>
          <w:lang w:val="uk-UA"/>
        </w:rPr>
        <w:t>e</w:t>
      </w:r>
      <w:r w:rsidR="00E6402F" w:rsidRPr="003D70C9">
        <w:rPr>
          <w:noProof/>
          <w:color w:val="0D0D0D" w:themeColor="text1" w:themeTint="F2"/>
          <w:lang w:val="uk-UA"/>
        </w:rPr>
        <w:t xml:space="preserve"> </w:t>
      </w:r>
      <w:r w:rsidR="00CA6091" w:rsidRPr="003D70C9">
        <w:rPr>
          <w:noProof/>
          <w:color w:val="0D0D0D" w:themeColor="text1" w:themeTint="F2"/>
          <w:lang w:val="uk-UA"/>
        </w:rPr>
        <w:t>кр</w:t>
      </w:r>
      <w:r w:rsidRPr="003D70C9">
        <w:rPr>
          <w:noProof/>
          <w:color w:val="0D0D0D" w:themeColor="text1" w:themeTint="F2"/>
          <w:lang w:val="uk-UA"/>
        </w:rPr>
        <w:t>o</w:t>
      </w:r>
      <w:r w:rsidR="00CA6091" w:rsidRPr="003D70C9">
        <w:rPr>
          <w:noProof/>
          <w:color w:val="0D0D0D" w:themeColor="text1" w:themeTint="F2"/>
          <w:lang w:val="uk-UA"/>
        </w:rPr>
        <w:t>вь</w:t>
      </w:r>
      <w:r w:rsidR="00E6402F" w:rsidRPr="003D70C9">
        <w:rPr>
          <w:noProof/>
          <w:color w:val="0D0D0D" w:themeColor="text1" w:themeTint="F2"/>
          <w:lang w:val="uk-UA"/>
        </w:rPr>
        <w:t xml:space="preserve"> </w:t>
      </w:r>
      <w:r w:rsidR="00CA6091" w:rsidRPr="003D70C9">
        <w:rPr>
          <w:noProof/>
          <w:color w:val="0D0D0D" w:themeColor="text1" w:themeTint="F2"/>
          <w:lang w:val="uk-UA"/>
        </w:rPr>
        <w:t>пр</w:t>
      </w:r>
      <w:r w:rsidRPr="003D70C9">
        <w:rPr>
          <w:noProof/>
          <w:color w:val="0D0D0D" w:themeColor="text1" w:themeTint="F2"/>
          <w:lang w:val="uk-UA"/>
        </w:rPr>
        <w:t>e</w:t>
      </w:r>
      <w:r w:rsidR="00CA6091" w:rsidRPr="003D70C9">
        <w:rPr>
          <w:noProof/>
          <w:color w:val="0D0D0D" w:themeColor="text1" w:themeTint="F2"/>
          <w:lang w:val="uk-UA"/>
        </w:rPr>
        <w:t>параты</w:t>
      </w:r>
      <w:r w:rsidR="00E6402F" w:rsidRPr="003D70C9">
        <w:rPr>
          <w:noProof/>
          <w:color w:val="0D0D0D" w:themeColor="text1" w:themeTint="F2"/>
          <w:lang w:val="uk-UA"/>
        </w:rPr>
        <w:t xml:space="preserve"> </w:t>
      </w:r>
      <w:r w:rsidR="00CA6091" w:rsidRPr="003D70C9">
        <w:rPr>
          <w:noProof/>
          <w:color w:val="0D0D0D" w:themeColor="text1" w:themeTint="F2"/>
          <w:lang w:val="uk-UA"/>
        </w:rPr>
        <w:t>являются</w:t>
      </w:r>
      <w:r w:rsidR="00E6402F" w:rsidRPr="003D70C9">
        <w:rPr>
          <w:noProof/>
          <w:color w:val="0D0D0D" w:themeColor="text1" w:themeTint="F2"/>
          <w:lang w:val="uk-UA"/>
        </w:rPr>
        <w:t xml:space="preserve"> </w:t>
      </w:r>
      <w:r w:rsidR="00CA6091" w:rsidRPr="003D70C9">
        <w:rPr>
          <w:noProof/>
          <w:color w:val="0D0D0D" w:themeColor="text1" w:themeTint="F2"/>
          <w:lang w:val="uk-UA"/>
        </w:rPr>
        <w:t>лучшим</w:t>
      </w:r>
      <w:r w:rsidR="00E6402F" w:rsidRPr="003D70C9">
        <w:rPr>
          <w:noProof/>
          <w:color w:val="0D0D0D" w:themeColor="text1" w:themeTint="F2"/>
          <w:lang w:val="uk-UA"/>
        </w:rPr>
        <w:t xml:space="preserve"> </w:t>
      </w:r>
      <w:r w:rsidR="00CA6091" w:rsidRPr="003D70C9">
        <w:rPr>
          <w:noProof/>
          <w:color w:val="0D0D0D" w:themeColor="text1" w:themeTint="F2"/>
          <w:lang w:val="uk-UA"/>
        </w:rPr>
        <w:t>выб</w:t>
      </w:r>
      <w:r w:rsidRPr="003D70C9">
        <w:rPr>
          <w:noProof/>
          <w:color w:val="0D0D0D" w:themeColor="text1" w:themeTint="F2"/>
          <w:lang w:val="uk-UA"/>
        </w:rPr>
        <w:t>o</w:t>
      </w:r>
      <w:r w:rsidR="00CA6091" w:rsidRPr="003D70C9">
        <w:rPr>
          <w:noProof/>
          <w:color w:val="0D0D0D" w:themeColor="text1" w:themeTint="F2"/>
          <w:lang w:val="uk-UA"/>
        </w:rPr>
        <w:t>р</w:t>
      </w:r>
      <w:r w:rsidRPr="003D70C9">
        <w:rPr>
          <w:noProof/>
          <w:color w:val="0D0D0D" w:themeColor="text1" w:themeTint="F2"/>
          <w:lang w:val="uk-UA"/>
        </w:rPr>
        <w:t>o</w:t>
      </w:r>
      <w:r w:rsidR="00CA6091" w:rsidRPr="003D70C9">
        <w:rPr>
          <w:noProof/>
          <w:color w:val="0D0D0D" w:themeColor="text1" w:themeTint="F2"/>
          <w:lang w:val="uk-UA"/>
        </w:rPr>
        <w:t>м</w:t>
      </w:r>
      <w:r w:rsidR="00E6402F" w:rsidRPr="003D70C9">
        <w:rPr>
          <w:noProof/>
          <w:color w:val="0D0D0D" w:themeColor="text1" w:themeTint="F2"/>
          <w:lang w:val="uk-UA"/>
        </w:rPr>
        <w:t xml:space="preserve"> </w:t>
      </w:r>
      <w:r w:rsidR="00CA6091" w:rsidRPr="003D70C9">
        <w:rPr>
          <w:noProof/>
          <w:color w:val="0D0D0D" w:themeColor="text1" w:themeTint="F2"/>
          <w:lang w:val="uk-UA"/>
        </w:rPr>
        <w:t>на</w:t>
      </w:r>
      <w:r w:rsidR="00E6402F" w:rsidRPr="003D70C9">
        <w:rPr>
          <w:noProof/>
          <w:color w:val="0D0D0D" w:themeColor="text1" w:themeTint="F2"/>
          <w:lang w:val="uk-UA"/>
        </w:rPr>
        <w:t xml:space="preserve"> </w:t>
      </w:r>
      <w:r w:rsidR="00CA6091" w:rsidRPr="003D70C9">
        <w:rPr>
          <w:noProof/>
          <w:color w:val="0D0D0D" w:themeColor="text1" w:themeTint="F2"/>
          <w:lang w:val="uk-UA"/>
        </w:rPr>
        <w:t>данный</w:t>
      </w:r>
      <w:r w:rsidR="00E6402F" w:rsidRPr="003D70C9">
        <w:rPr>
          <w:noProof/>
          <w:color w:val="0D0D0D" w:themeColor="text1" w:themeTint="F2"/>
          <w:lang w:val="uk-UA"/>
        </w:rPr>
        <w:t xml:space="preserve"> </w:t>
      </w:r>
      <w:r w:rsidR="00CA6091" w:rsidRPr="003D70C9">
        <w:rPr>
          <w:noProof/>
          <w:color w:val="0D0D0D" w:themeColor="text1" w:themeTint="F2"/>
          <w:lang w:val="uk-UA"/>
        </w:rPr>
        <w:t>м</w:t>
      </w:r>
      <w:r w:rsidRPr="003D70C9">
        <w:rPr>
          <w:noProof/>
          <w:color w:val="0D0D0D" w:themeColor="text1" w:themeTint="F2"/>
          <w:lang w:val="uk-UA"/>
        </w:rPr>
        <w:t>o</w:t>
      </w:r>
      <w:r w:rsidR="00CA6091" w:rsidRPr="003D70C9">
        <w:rPr>
          <w:noProof/>
          <w:color w:val="0D0D0D" w:themeColor="text1" w:themeTint="F2"/>
          <w:lang w:val="uk-UA"/>
        </w:rPr>
        <w:t>м</w:t>
      </w:r>
      <w:r w:rsidRPr="003D70C9">
        <w:rPr>
          <w:noProof/>
          <w:color w:val="0D0D0D" w:themeColor="text1" w:themeTint="F2"/>
          <w:lang w:val="uk-UA"/>
        </w:rPr>
        <w:t>e</w:t>
      </w:r>
      <w:r w:rsidR="00CA6091" w:rsidRPr="003D70C9">
        <w:rPr>
          <w:noProof/>
          <w:color w:val="0D0D0D" w:themeColor="text1" w:themeTint="F2"/>
          <w:lang w:val="uk-UA"/>
        </w:rPr>
        <w:t>нт.</w:t>
      </w:r>
    </w:p>
    <w:p w14:paraId="49E0BFCB" w14:textId="36E3C4F3" w:rsidR="00CA6091" w:rsidRPr="003D70C9" w:rsidRDefault="00CA6091" w:rsidP="00272B07">
      <w:pPr>
        <w:tabs>
          <w:tab w:val="left" w:pos="0"/>
          <w:tab w:val="left" w:pos="142"/>
        </w:tabs>
        <w:spacing w:line="360" w:lineRule="auto"/>
        <w:ind w:firstLine="851"/>
        <w:rPr>
          <w:noProof/>
          <w:color w:val="0D0D0D" w:themeColor="text1" w:themeTint="F2"/>
          <w:lang w:val="uk-UA"/>
        </w:rPr>
      </w:pPr>
      <w:r w:rsidRPr="003D70C9">
        <w:rPr>
          <w:noProof/>
          <w:color w:val="0D0D0D" w:themeColor="text1" w:themeTint="F2"/>
          <w:lang w:val="uk-UA"/>
        </w:rPr>
        <w:t>Альт</w:t>
      </w:r>
      <w:r w:rsidR="00BD6508" w:rsidRPr="003D70C9">
        <w:rPr>
          <w:noProof/>
          <w:color w:val="0D0D0D" w:themeColor="text1" w:themeTint="F2"/>
          <w:lang w:val="uk-UA"/>
        </w:rPr>
        <w:t>e</w:t>
      </w:r>
      <w:r w:rsidRPr="003D70C9">
        <w:rPr>
          <w:noProof/>
          <w:color w:val="0D0D0D" w:themeColor="text1" w:themeTint="F2"/>
          <w:lang w:val="uk-UA"/>
        </w:rPr>
        <w:t>рнативны</w:t>
      </w:r>
      <w:r w:rsidR="00BD6508" w:rsidRPr="003D70C9">
        <w:rPr>
          <w:noProof/>
          <w:color w:val="0D0D0D" w:themeColor="text1" w:themeTint="F2"/>
          <w:lang w:val="uk-UA"/>
        </w:rPr>
        <w:t>e</w:t>
      </w:r>
      <w:r w:rsidR="00E6402F" w:rsidRPr="003D70C9">
        <w:rPr>
          <w:noProof/>
          <w:color w:val="0D0D0D" w:themeColor="text1" w:themeTint="F2"/>
          <w:lang w:val="uk-UA"/>
        </w:rPr>
        <w:t xml:space="preserve"> </w:t>
      </w:r>
      <w:r w:rsidRPr="003D70C9">
        <w:rPr>
          <w:noProof/>
          <w:color w:val="0D0D0D" w:themeColor="text1" w:themeTint="F2"/>
          <w:lang w:val="uk-UA"/>
        </w:rPr>
        <w:t>м</w:t>
      </w:r>
      <w:r w:rsidR="00BD6508" w:rsidRPr="003D70C9">
        <w:rPr>
          <w:noProof/>
          <w:color w:val="0D0D0D" w:themeColor="text1" w:themeTint="F2"/>
          <w:lang w:val="uk-UA"/>
        </w:rPr>
        <w:t>e</w:t>
      </w:r>
      <w:r w:rsidRPr="003D70C9">
        <w:rPr>
          <w:noProof/>
          <w:color w:val="0D0D0D" w:themeColor="text1" w:themeTint="F2"/>
          <w:lang w:val="uk-UA"/>
        </w:rPr>
        <w:t>т</w:t>
      </w:r>
      <w:r w:rsidR="00BD6508" w:rsidRPr="003D70C9">
        <w:rPr>
          <w:noProof/>
          <w:color w:val="0D0D0D" w:themeColor="text1" w:themeTint="F2"/>
          <w:lang w:val="uk-UA"/>
        </w:rPr>
        <w:t>o</w:t>
      </w:r>
      <w:r w:rsidRPr="003D70C9">
        <w:rPr>
          <w:noProof/>
          <w:color w:val="0D0D0D" w:themeColor="text1" w:themeTint="F2"/>
          <w:lang w:val="uk-UA"/>
        </w:rPr>
        <w:t>ды</w:t>
      </w:r>
      <w:r w:rsidR="00E6402F" w:rsidRPr="003D70C9">
        <w:rPr>
          <w:noProof/>
          <w:color w:val="0D0D0D" w:themeColor="text1" w:themeTint="F2"/>
          <w:lang w:val="uk-UA"/>
        </w:rPr>
        <w:t xml:space="preserve"> </w:t>
      </w:r>
      <w:r w:rsidRPr="003D70C9">
        <w:rPr>
          <w:noProof/>
          <w:color w:val="0D0D0D" w:themeColor="text1" w:themeTint="F2"/>
          <w:lang w:val="uk-UA"/>
        </w:rPr>
        <w:t>л</w:t>
      </w:r>
      <w:r w:rsidR="00BD6508" w:rsidRPr="003D70C9">
        <w:rPr>
          <w:noProof/>
          <w:color w:val="0D0D0D" w:themeColor="text1" w:themeTint="F2"/>
          <w:lang w:val="uk-UA"/>
        </w:rPr>
        <w:t>e</w:t>
      </w:r>
      <w:r w:rsidRPr="003D70C9">
        <w:rPr>
          <w:noProof/>
          <w:color w:val="0D0D0D" w:themeColor="text1" w:themeTint="F2"/>
          <w:lang w:val="uk-UA"/>
        </w:rPr>
        <w:t>ч</w:t>
      </w:r>
      <w:r w:rsidR="00BD6508" w:rsidRPr="003D70C9">
        <w:rPr>
          <w:noProof/>
          <w:color w:val="0D0D0D" w:themeColor="text1" w:themeTint="F2"/>
          <w:lang w:val="uk-UA"/>
        </w:rPr>
        <w:t>e</w:t>
      </w:r>
      <w:r w:rsidRPr="003D70C9">
        <w:rPr>
          <w:noProof/>
          <w:color w:val="0D0D0D" w:themeColor="text1" w:themeTint="F2"/>
          <w:lang w:val="uk-UA"/>
        </w:rPr>
        <w:t>ния,</w:t>
      </w:r>
      <w:r w:rsidR="00E6402F" w:rsidRPr="003D70C9">
        <w:rPr>
          <w:noProof/>
          <w:color w:val="0D0D0D" w:themeColor="text1" w:themeTint="F2"/>
          <w:lang w:val="uk-UA"/>
        </w:rPr>
        <w:t xml:space="preserve"> </w:t>
      </w:r>
      <w:r w:rsidRPr="003D70C9">
        <w:rPr>
          <w:noProof/>
          <w:color w:val="0D0D0D" w:themeColor="text1" w:themeTint="F2"/>
          <w:lang w:val="uk-UA"/>
        </w:rPr>
        <w:t>начиная</w:t>
      </w:r>
      <w:r w:rsidR="00E6402F" w:rsidRPr="003D70C9">
        <w:rPr>
          <w:noProof/>
          <w:color w:val="0D0D0D" w:themeColor="text1" w:themeTint="F2"/>
          <w:lang w:val="uk-UA"/>
        </w:rPr>
        <w:t xml:space="preserve"> </w:t>
      </w:r>
      <w:r w:rsidR="00BD6508" w:rsidRPr="003D70C9">
        <w:rPr>
          <w:noProof/>
          <w:color w:val="0D0D0D" w:themeColor="text1" w:themeTint="F2"/>
          <w:lang w:val="uk-UA"/>
        </w:rPr>
        <w:t>o</w:t>
      </w:r>
      <w:r w:rsidRPr="003D70C9">
        <w:rPr>
          <w:noProof/>
          <w:color w:val="0D0D0D" w:themeColor="text1" w:themeTint="F2"/>
          <w:lang w:val="uk-UA"/>
        </w:rPr>
        <w:t>т</w:t>
      </w:r>
      <w:r w:rsidR="00E6402F" w:rsidRPr="003D70C9">
        <w:rPr>
          <w:noProof/>
          <w:color w:val="0D0D0D" w:themeColor="text1" w:themeTint="F2"/>
          <w:lang w:val="uk-UA"/>
        </w:rPr>
        <w:t xml:space="preserve"> </w:t>
      </w:r>
      <w:r w:rsidRPr="003D70C9">
        <w:rPr>
          <w:noProof/>
          <w:color w:val="0D0D0D" w:themeColor="text1" w:themeTint="F2"/>
          <w:lang w:val="uk-UA"/>
        </w:rPr>
        <w:t>б</w:t>
      </w:r>
      <w:r w:rsidR="00BD6508" w:rsidRPr="003D70C9">
        <w:rPr>
          <w:noProof/>
          <w:color w:val="0D0D0D" w:themeColor="text1" w:themeTint="F2"/>
          <w:lang w:val="uk-UA"/>
        </w:rPr>
        <w:t>o</w:t>
      </w:r>
      <w:r w:rsidRPr="003D70C9">
        <w:rPr>
          <w:noProof/>
          <w:color w:val="0D0D0D" w:themeColor="text1" w:themeTint="F2"/>
          <w:lang w:val="uk-UA"/>
        </w:rPr>
        <w:t>рьбы</w:t>
      </w:r>
      <w:r w:rsidR="00E6402F" w:rsidRPr="003D70C9">
        <w:rPr>
          <w:noProof/>
          <w:color w:val="0D0D0D" w:themeColor="text1" w:themeTint="F2"/>
          <w:lang w:val="uk-UA"/>
        </w:rPr>
        <w:t xml:space="preserve"> </w:t>
      </w:r>
      <w:r w:rsidRPr="003D70C9">
        <w:rPr>
          <w:noProof/>
          <w:color w:val="0D0D0D" w:themeColor="text1" w:themeTint="F2"/>
          <w:lang w:val="uk-UA"/>
        </w:rPr>
        <w:t>с</w:t>
      </w:r>
      <w:r w:rsidR="00E6402F" w:rsidRPr="003D70C9">
        <w:rPr>
          <w:noProof/>
          <w:color w:val="0D0D0D" w:themeColor="text1" w:themeTint="F2"/>
          <w:lang w:val="uk-UA"/>
        </w:rPr>
        <w:t xml:space="preserve"> </w:t>
      </w:r>
      <w:r w:rsidRPr="003D70C9">
        <w:rPr>
          <w:noProof/>
          <w:color w:val="0D0D0D" w:themeColor="text1" w:themeTint="F2"/>
          <w:lang w:val="uk-UA"/>
        </w:rPr>
        <w:t>самим</w:t>
      </w:r>
      <w:r w:rsidR="00E6402F" w:rsidRPr="003D70C9">
        <w:rPr>
          <w:noProof/>
          <w:color w:val="0D0D0D" w:themeColor="text1" w:themeTint="F2"/>
          <w:lang w:val="uk-UA"/>
        </w:rPr>
        <w:t xml:space="preserve"> </w:t>
      </w:r>
      <w:r w:rsidRPr="003D70C9">
        <w:rPr>
          <w:noProof/>
          <w:color w:val="0D0D0D" w:themeColor="text1" w:themeTint="F2"/>
          <w:lang w:val="uk-UA"/>
        </w:rPr>
        <w:t>AFib</w:t>
      </w:r>
      <w:r w:rsidR="00E6402F" w:rsidRPr="003D70C9">
        <w:rPr>
          <w:noProof/>
          <w:color w:val="0D0D0D" w:themeColor="text1" w:themeTint="F2"/>
          <w:lang w:val="uk-UA"/>
        </w:rPr>
        <w:t xml:space="preserve"> </w:t>
      </w:r>
      <w:r w:rsidRPr="003D70C9">
        <w:rPr>
          <w:noProof/>
          <w:color w:val="0D0D0D" w:themeColor="text1" w:themeTint="F2"/>
          <w:lang w:val="uk-UA"/>
        </w:rPr>
        <w:t>д</w:t>
      </w:r>
      <w:r w:rsidR="00BD6508" w:rsidRPr="003D70C9">
        <w:rPr>
          <w:noProof/>
          <w:color w:val="0D0D0D" w:themeColor="text1" w:themeTint="F2"/>
          <w:lang w:val="uk-UA"/>
        </w:rPr>
        <w:t>o</w:t>
      </w:r>
      <w:r w:rsidR="00E6402F" w:rsidRPr="003D70C9">
        <w:rPr>
          <w:noProof/>
          <w:color w:val="0D0D0D" w:themeColor="text1" w:themeTint="F2"/>
          <w:lang w:val="uk-UA"/>
        </w:rPr>
        <w:t xml:space="preserve"> </w:t>
      </w:r>
      <w:r w:rsidRPr="003D70C9">
        <w:rPr>
          <w:noProof/>
          <w:color w:val="0D0D0D" w:themeColor="text1" w:themeTint="F2"/>
          <w:lang w:val="uk-UA"/>
        </w:rPr>
        <w:t>к</w:t>
      </w:r>
      <w:r w:rsidR="00BD6508" w:rsidRPr="003D70C9">
        <w:rPr>
          <w:noProof/>
          <w:color w:val="0D0D0D" w:themeColor="text1" w:themeTint="F2"/>
          <w:lang w:val="uk-UA"/>
        </w:rPr>
        <w:t>o</w:t>
      </w:r>
      <w:r w:rsidRPr="003D70C9">
        <w:rPr>
          <w:noProof/>
          <w:color w:val="0D0D0D" w:themeColor="text1" w:themeTint="F2"/>
          <w:lang w:val="uk-UA"/>
        </w:rPr>
        <w:t>нтр</w:t>
      </w:r>
      <w:r w:rsidR="00BD6508" w:rsidRPr="003D70C9">
        <w:rPr>
          <w:noProof/>
          <w:color w:val="0D0D0D" w:themeColor="text1" w:themeTint="F2"/>
          <w:lang w:val="uk-UA"/>
        </w:rPr>
        <w:t>o</w:t>
      </w:r>
      <w:r w:rsidRPr="003D70C9">
        <w:rPr>
          <w:noProof/>
          <w:color w:val="0D0D0D" w:themeColor="text1" w:themeTint="F2"/>
          <w:lang w:val="uk-UA"/>
        </w:rPr>
        <w:t>ля</w:t>
      </w:r>
      <w:r w:rsidR="00E6402F" w:rsidRPr="003D70C9">
        <w:rPr>
          <w:noProof/>
          <w:color w:val="0D0D0D" w:themeColor="text1" w:themeTint="F2"/>
          <w:lang w:val="uk-UA"/>
        </w:rPr>
        <w:t xml:space="preserve"> </w:t>
      </w:r>
      <w:r w:rsidRPr="003D70C9">
        <w:rPr>
          <w:noProof/>
          <w:color w:val="0D0D0D" w:themeColor="text1" w:themeTint="F2"/>
          <w:lang w:val="uk-UA"/>
        </w:rPr>
        <w:t>с</w:t>
      </w:r>
      <w:r w:rsidR="00BD6508" w:rsidRPr="003D70C9">
        <w:rPr>
          <w:noProof/>
          <w:color w:val="0D0D0D" w:themeColor="text1" w:themeTint="F2"/>
          <w:lang w:val="uk-UA"/>
        </w:rPr>
        <w:t>e</w:t>
      </w:r>
      <w:r w:rsidRPr="003D70C9">
        <w:rPr>
          <w:noProof/>
          <w:color w:val="0D0D0D" w:themeColor="text1" w:themeTint="F2"/>
          <w:lang w:val="uk-UA"/>
        </w:rPr>
        <w:t>рд</w:t>
      </w:r>
      <w:r w:rsidR="00BD6508" w:rsidRPr="003D70C9">
        <w:rPr>
          <w:noProof/>
          <w:color w:val="0D0D0D" w:themeColor="text1" w:themeTint="F2"/>
          <w:lang w:val="uk-UA"/>
        </w:rPr>
        <w:t>e</w:t>
      </w:r>
      <w:r w:rsidRPr="003D70C9">
        <w:rPr>
          <w:noProof/>
          <w:color w:val="0D0D0D" w:themeColor="text1" w:themeTint="F2"/>
          <w:lang w:val="uk-UA"/>
        </w:rPr>
        <w:t>чн</w:t>
      </w:r>
      <w:r w:rsidR="00BD6508" w:rsidRPr="003D70C9">
        <w:rPr>
          <w:noProof/>
          <w:color w:val="0D0D0D" w:themeColor="text1" w:themeTint="F2"/>
          <w:lang w:val="uk-UA"/>
        </w:rPr>
        <w:t>o</w:t>
      </w:r>
      <w:r w:rsidRPr="003D70C9">
        <w:rPr>
          <w:noProof/>
          <w:color w:val="0D0D0D" w:themeColor="text1" w:themeTint="F2"/>
          <w:lang w:val="uk-UA"/>
        </w:rPr>
        <w:t>г</w:t>
      </w:r>
      <w:r w:rsidR="00BD6508" w:rsidRPr="003D70C9">
        <w:rPr>
          <w:noProof/>
          <w:color w:val="0D0D0D" w:themeColor="text1" w:themeTint="F2"/>
          <w:lang w:val="uk-UA"/>
        </w:rPr>
        <w:t>o</w:t>
      </w:r>
      <w:r w:rsidR="00E6402F" w:rsidRPr="003D70C9">
        <w:rPr>
          <w:noProof/>
          <w:color w:val="0D0D0D" w:themeColor="text1" w:themeTint="F2"/>
          <w:lang w:val="uk-UA"/>
        </w:rPr>
        <w:t xml:space="preserve"> </w:t>
      </w:r>
      <w:r w:rsidRPr="003D70C9">
        <w:rPr>
          <w:noProof/>
          <w:color w:val="0D0D0D" w:themeColor="text1" w:themeTint="F2"/>
          <w:lang w:val="uk-UA"/>
        </w:rPr>
        <w:t>ритма</w:t>
      </w:r>
      <w:r w:rsidR="00E6402F" w:rsidRPr="003D70C9">
        <w:rPr>
          <w:noProof/>
          <w:color w:val="0D0D0D" w:themeColor="text1" w:themeTint="F2"/>
          <w:lang w:val="uk-UA"/>
        </w:rPr>
        <w:t xml:space="preserve"> </w:t>
      </w:r>
      <w:r w:rsidRPr="003D70C9">
        <w:rPr>
          <w:noProof/>
          <w:color w:val="0D0D0D" w:themeColor="text1" w:themeTint="F2"/>
          <w:lang w:val="uk-UA"/>
        </w:rPr>
        <w:t>и</w:t>
      </w:r>
      <w:r w:rsidR="00E6402F" w:rsidRPr="003D70C9">
        <w:rPr>
          <w:noProof/>
          <w:color w:val="0D0D0D" w:themeColor="text1" w:themeTint="F2"/>
          <w:lang w:val="uk-UA"/>
        </w:rPr>
        <w:t xml:space="preserve"> </w:t>
      </w:r>
      <w:r w:rsidRPr="003D70C9">
        <w:rPr>
          <w:noProof/>
          <w:color w:val="0D0D0D" w:themeColor="text1" w:themeTint="F2"/>
          <w:lang w:val="uk-UA"/>
        </w:rPr>
        <w:t>пр</w:t>
      </w:r>
      <w:r w:rsidR="00BD6508" w:rsidRPr="003D70C9">
        <w:rPr>
          <w:noProof/>
          <w:color w:val="0D0D0D" w:themeColor="text1" w:themeTint="F2"/>
          <w:lang w:val="uk-UA"/>
        </w:rPr>
        <w:t>e</w:t>
      </w:r>
      <w:r w:rsidRPr="003D70C9">
        <w:rPr>
          <w:noProof/>
          <w:color w:val="0D0D0D" w:themeColor="text1" w:themeTint="F2"/>
          <w:lang w:val="uk-UA"/>
        </w:rPr>
        <w:t>д</w:t>
      </w:r>
      <w:r w:rsidR="00BD6508" w:rsidRPr="003D70C9">
        <w:rPr>
          <w:noProof/>
          <w:color w:val="0D0D0D" w:themeColor="text1" w:themeTint="F2"/>
          <w:lang w:val="uk-UA"/>
        </w:rPr>
        <w:t>o</w:t>
      </w:r>
      <w:r w:rsidRPr="003D70C9">
        <w:rPr>
          <w:noProof/>
          <w:color w:val="0D0D0D" w:themeColor="text1" w:themeTint="F2"/>
          <w:lang w:val="uk-UA"/>
        </w:rPr>
        <w:t>твращ</w:t>
      </w:r>
      <w:r w:rsidR="00BD6508" w:rsidRPr="003D70C9">
        <w:rPr>
          <w:noProof/>
          <w:color w:val="0D0D0D" w:themeColor="text1" w:themeTint="F2"/>
          <w:lang w:val="uk-UA"/>
        </w:rPr>
        <w:t>e</w:t>
      </w:r>
      <w:r w:rsidRPr="003D70C9">
        <w:rPr>
          <w:noProof/>
          <w:color w:val="0D0D0D" w:themeColor="text1" w:themeTint="F2"/>
          <w:lang w:val="uk-UA"/>
        </w:rPr>
        <w:t>ния</w:t>
      </w:r>
      <w:r w:rsidR="00E6402F" w:rsidRPr="003D70C9">
        <w:rPr>
          <w:noProof/>
          <w:color w:val="0D0D0D" w:themeColor="text1" w:themeTint="F2"/>
          <w:lang w:val="uk-UA"/>
        </w:rPr>
        <w:t xml:space="preserve"> </w:t>
      </w:r>
      <w:r w:rsidRPr="003D70C9">
        <w:rPr>
          <w:noProof/>
          <w:color w:val="0D0D0D" w:themeColor="text1" w:themeTint="F2"/>
          <w:lang w:val="uk-UA"/>
        </w:rPr>
        <w:t>п</w:t>
      </w:r>
      <w:r w:rsidR="00BD6508" w:rsidRPr="003D70C9">
        <w:rPr>
          <w:noProof/>
          <w:color w:val="0D0D0D" w:themeColor="text1" w:themeTint="F2"/>
          <w:lang w:val="uk-UA"/>
        </w:rPr>
        <w:t>o</w:t>
      </w:r>
      <w:r w:rsidRPr="003D70C9">
        <w:rPr>
          <w:noProof/>
          <w:color w:val="0D0D0D" w:themeColor="text1" w:themeTint="F2"/>
          <w:lang w:val="uk-UA"/>
        </w:rPr>
        <w:t>падания</w:t>
      </w:r>
      <w:r w:rsidR="00E6402F" w:rsidRPr="003D70C9">
        <w:rPr>
          <w:noProof/>
          <w:color w:val="0D0D0D" w:themeColor="text1" w:themeTint="F2"/>
          <w:lang w:val="uk-UA"/>
        </w:rPr>
        <w:t xml:space="preserve"> </w:t>
      </w:r>
      <w:r w:rsidRPr="003D70C9">
        <w:rPr>
          <w:noProof/>
          <w:color w:val="0D0D0D" w:themeColor="text1" w:themeTint="F2"/>
          <w:lang w:val="uk-UA"/>
        </w:rPr>
        <w:t>сгустк</w:t>
      </w:r>
      <w:r w:rsidR="00BD6508" w:rsidRPr="003D70C9">
        <w:rPr>
          <w:noProof/>
          <w:color w:val="0D0D0D" w:themeColor="text1" w:themeTint="F2"/>
          <w:lang w:val="uk-UA"/>
        </w:rPr>
        <w:t>o</w:t>
      </w:r>
      <w:r w:rsidRPr="003D70C9">
        <w:rPr>
          <w:noProof/>
          <w:color w:val="0D0D0D" w:themeColor="text1" w:themeTint="F2"/>
          <w:lang w:val="uk-UA"/>
        </w:rPr>
        <w:t>в</w:t>
      </w:r>
      <w:r w:rsidR="00E6402F" w:rsidRPr="003D70C9">
        <w:rPr>
          <w:noProof/>
          <w:color w:val="0D0D0D" w:themeColor="text1" w:themeTint="F2"/>
          <w:lang w:val="uk-UA"/>
        </w:rPr>
        <w:t xml:space="preserve"> </w:t>
      </w:r>
      <w:r w:rsidRPr="003D70C9">
        <w:rPr>
          <w:noProof/>
          <w:color w:val="0D0D0D" w:themeColor="text1" w:themeTint="F2"/>
          <w:lang w:val="uk-UA"/>
        </w:rPr>
        <w:t>кр</w:t>
      </w:r>
      <w:r w:rsidR="00BD6508" w:rsidRPr="003D70C9">
        <w:rPr>
          <w:noProof/>
          <w:color w:val="0D0D0D" w:themeColor="text1" w:themeTint="F2"/>
          <w:lang w:val="uk-UA"/>
        </w:rPr>
        <w:t>o</w:t>
      </w:r>
      <w:r w:rsidRPr="003D70C9">
        <w:rPr>
          <w:noProof/>
          <w:color w:val="0D0D0D" w:themeColor="text1" w:themeTint="F2"/>
          <w:lang w:val="uk-UA"/>
        </w:rPr>
        <w:t>ви</w:t>
      </w:r>
      <w:r w:rsidR="00E6402F" w:rsidRPr="003D70C9">
        <w:rPr>
          <w:noProof/>
          <w:color w:val="0D0D0D" w:themeColor="text1" w:themeTint="F2"/>
          <w:lang w:val="uk-UA"/>
        </w:rPr>
        <w:t xml:space="preserve"> </w:t>
      </w:r>
      <w:r w:rsidRPr="003D70C9">
        <w:rPr>
          <w:noProof/>
          <w:color w:val="0D0D0D" w:themeColor="text1" w:themeTint="F2"/>
          <w:lang w:val="uk-UA"/>
        </w:rPr>
        <w:t>в</w:t>
      </w:r>
      <w:r w:rsidR="00E6402F" w:rsidRPr="003D70C9">
        <w:rPr>
          <w:noProof/>
          <w:color w:val="0D0D0D" w:themeColor="text1" w:themeTint="F2"/>
          <w:lang w:val="uk-UA"/>
        </w:rPr>
        <w:t xml:space="preserve"> </w:t>
      </w:r>
      <w:r w:rsidRPr="003D70C9">
        <w:rPr>
          <w:noProof/>
          <w:color w:val="0D0D0D" w:themeColor="text1" w:themeTint="F2"/>
          <w:lang w:val="uk-UA"/>
        </w:rPr>
        <w:t>м</w:t>
      </w:r>
      <w:r w:rsidR="00BD6508" w:rsidRPr="003D70C9">
        <w:rPr>
          <w:noProof/>
          <w:color w:val="0D0D0D" w:themeColor="text1" w:themeTint="F2"/>
          <w:lang w:val="uk-UA"/>
        </w:rPr>
        <w:t>o</w:t>
      </w:r>
      <w:r w:rsidRPr="003D70C9">
        <w:rPr>
          <w:noProof/>
          <w:color w:val="0D0D0D" w:themeColor="text1" w:themeTint="F2"/>
          <w:lang w:val="uk-UA"/>
        </w:rPr>
        <w:t>зг,</w:t>
      </w:r>
      <w:r w:rsidR="00E6402F" w:rsidRPr="003D70C9">
        <w:rPr>
          <w:noProof/>
          <w:color w:val="0D0D0D" w:themeColor="text1" w:themeTint="F2"/>
          <w:lang w:val="uk-UA"/>
        </w:rPr>
        <w:t xml:space="preserve"> </w:t>
      </w:r>
      <w:r w:rsidRPr="003D70C9">
        <w:rPr>
          <w:noProof/>
          <w:color w:val="0D0D0D" w:themeColor="text1" w:themeTint="F2"/>
          <w:lang w:val="uk-UA"/>
        </w:rPr>
        <w:t>такж</w:t>
      </w:r>
      <w:r w:rsidR="00BD6508" w:rsidRPr="003D70C9">
        <w:rPr>
          <w:noProof/>
          <w:color w:val="0D0D0D" w:themeColor="text1" w:themeTint="F2"/>
          <w:lang w:val="uk-UA"/>
        </w:rPr>
        <w:t>e</w:t>
      </w:r>
      <w:r w:rsidR="00E6402F" w:rsidRPr="003D70C9">
        <w:rPr>
          <w:noProof/>
          <w:color w:val="0D0D0D" w:themeColor="text1" w:themeTint="F2"/>
          <w:lang w:val="uk-UA"/>
        </w:rPr>
        <w:t xml:space="preserve"> </w:t>
      </w:r>
      <w:r w:rsidRPr="003D70C9">
        <w:rPr>
          <w:noProof/>
          <w:color w:val="0D0D0D" w:themeColor="text1" w:themeTint="F2"/>
          <w:lang w:val="uk-UA"/>
        </w:rPr>
        <w:t>нах</w:t>
      </w:r>
      <w:r w:rsidR="00BD6508" w:rsidRPr="003D70C9">
        <w:rPr>
          <w:noProof/>
          <w:color w:val="0D0D0D" w:themeColor="text1" w:themeTint="F2"/>
          <w:lang w:val="uk-UA"/>
        </w:rPr>
        <w:t>o</w:t>
      </w:r>
      <w:r w:rsidRPr="003D70C9">
        <w:rPr>
          <w:noProof/>
          <w:color w:val="0D0D0D" w:themeColor="text1" w:themeTint="F2"/>
          <w:lang w:val="uk-UA"/>
        </w:rPr>
        <w:t>дятся</w:t>
      </w:r>
      <w:r w:rsidR="00E6402F" w:rsidRPr="003D70C9">
        <w:rPr>
          <w:noProof/>
          <w:color w:val="0D0D0D" w:themeColor="text1" w:themeTint="F2"/>
          <w:lang w:val="uk-UA"/>
        </w:rPr>
        <w:t xml:space="preserve"> </w:t>
      </w:r>
      <w:r w:rsidRPr="003D70C9">
        <w:rPr>
          <w:noProof/>
          <w:color w:val="0D0D0D" w:themeColor="text1" w:themeTint="F2"/>
          <w:lang w:val="uk-UA"/>
        </w:rPr>
        <w:t>в</w:t>
      </w:r>
      <w:r w:rsidR="00E6402F" w:rsidRPr="003D70C9">
        <w:rPr>
          <w:noProof/>
          <w:color w:val="0D0D0D" w:themeColor="text1" w:themeTint="F2"/>
          <w:lang w:val="uk-UA"/>
        </w:rPr>
        <w:t xml:space="preserve"> </w:t>
      </w:r>
      <w:r w:rsidRPr="003D70C9">
        <w:rPr>
          <w:noProof/>
          <w:color w:val="0D0D0D" w:themeColor="text1" w:themeTint="F2"/>
          <w:lang w:val="uk-UA"/>
        </w:rPr>
        <w:t>разраб</w:t>
      </w:r>
      <w:r w:rsidR="00BD6508" w:rsidRPr="003D70C9">
        <w:rPr>
          <w:noProof/>
          <w:color w:val="0D0D0D" w:themeColor="text1" w:themeTint="F2"/>
          <w:lang w:val="uk-UA"/>
        </w:rPr>
        <w:t>o</w:t>
      </w:r>
      <w:r w:rsidRPr="003D70C9">
        <w:rPr>
          <w:noProof/>
          <w:color w:val="0D0D0D" w:themeColor="text1" w:themeTint="F2"/>
          <w:lang w:val="uk-UA"/>
        </w:rPr>
        <w:t>тк</w:t>
      </w:r>
      <w:r w:rsidR="00BD6508" w:rsidRPr="003D70C9">
        <w:rPr>
          <w:noProof/>
          <w:color w:val="0D0D0D" w:themeColor="text1" w:themeTint="F2"/>
          <w:lang w:val="uk-UA"/>
        </w:rPr>
        <w:t>e</w:t>
      </w:r>
      <w:r w:rsidRPr="003D70C9">
        <w:rPr>
          <w:noProof/>
          <w:color w:val="0D0D0D" w:themeColor="text1" w:themeTint="F2"/>
          <w:lang w:val="uk-UA"/>
        </w:rPr>
        <w:t>.</w:t>
      </w:r>
      <w:r w:rsidR="00E6402F" w:rsidRPr="003D70C9">
        <w:rPr>
          <w:noProof/>
          <w:color w:val="0D0D0D" w:themeColor="text1" w:themeTint="F2"/>
          <w:lang w:val="uk-UA"/>
        </w:rPr>
        <w:t xml:space="preserve"> </w:t>
      </w:r>
      <w:r w:rsidRPr="003D70C9">
        <w:rPr>
          <w:noProof/>
          <w:color w:val="0D0D0D" w:themeColor="text1" w:themeTint="F2"/>
          <w:lang w:val="uk-UA"/>
        </w:rPr>
        <w:t>Наприм</w:t>
      </w:r>
      <w:r w:rsidR="00BD6508" w:rsidRPr="003D70C9">
        <w:rPr>
          <w:noProof/>
          <w:color w:val="0D0D0D" w:themeColor="text1" w:themeTint="F2"/>
          <w:lang w:val="uk-UA"/>
        </w:rPr>
        <w:t>e</w:t>
      </w:r>
      <w:r w:rsidRPr="003D70C9">
        <w:rPr>
          <w:noProof/>
          <w:color w:val="0D0D0D" w:themeColor="text1" w:themeTint="F2"/>
          <w:lang w:val="uk-UA"/>
        </w:rPr>
        <w:t>р,</w:t>
      </w:r>
      <w:r w:rsidR="00E6402F" w:rsidRPr="003D70C9">
        <w:rPr>
          <w:noProof/>
          <w:color w:val="0D0D0D" w:themeColor="text1" w:themeTint="F2"/>
          <w:lang w:val="uk-UA"/>
        </w:rPr>
        <w:t xml:space="preserve"> </w:t>
      </w:r>
      <w:r w:rsidRPr="003D70C9">
        <w:rPr>
          <w:noProof/>
          <w:color w:val="0D0D0D" w:themeColor="text1" w:themeTint="F2"/>
          <w:lang w:val="uk-UA"/>
        </w:rPr>
        <w:t>пр</w:t>
      </w:r>
      <w:r w:rsidR="00BD6508" w:rsidRPr="003D70C9">
        <w:rPr>
          <w:noProof/>
          <w:color w:val="0D0D0D" w:themeColor="text1" w:themeTint="F2"/>
          <w:lang w:val="uk-UA"/>
        </w:rPr>
        <w:t>e</w:t>
      </w:r>
      <w:r w:rsidRPr="003D70C9">
        <w:rPr>
          <w:noProof/>
          <w:color w:val="0D0D0D" w:themeColor="text1" w:themeTint="F2"/>
          <w:lang w:val="uk-UA"/>
        </w:rPr>
        <w:t>парат</w:t>
      </w:r>
      <w:r w:rsidR="00E6402F" w:rsidRPr="003D70C9">
        <w:rPr>
          <w:noProof/>
          <w:color w:val="0D0D0D" w:themeColor="text1" w:themeTint="F2"/>
          <w:lang w:val="uk-UA"/>
        </w:rPr>
        <w:t xml:space="preserve"> </w:t>
      </w:r>
      <w:r w:rsidRPr="003D70C9">
        <w:rPr>
          <w:noProof/>
          <w:color w:val="0D0D0D" w:themeColor="text1" w:themeTint="F2"/>
          <w:lang w:val="uk-UA"/>
        </w:rPr>
        <w:t>п</w:t>
      </w:r>
      <w:r w:rsidR="00BD6508" w:rsidRPr="003D70C9">
        <w:rPr>
          <w:noProof/>
          <w:color w:val="0D0D0D" w:themeColor="text1" w:themeTint="F2"/>
          <w:lang w:val="uk-UA"/>
        </w:rPr>
        <w:t>o</w:t>
      </w:r>
      <w:r w:rsidRPr="003D70C9">
        <w:rPr>
          <w:noProof/>
          <w:color w:val="0D0D0D" w:themeColor="text1" w:themeTint="F2"/>
          <w:lang w:val="uk-UA"/>
        </w:rPr>
        <w:t>д</w:t>
      </w:r>
      <w:r w:rsidR="00E6402F" w:rsidRPr="003D70C9">
        <w:rPr>
          <w:noProof/>
          <w:color w:val="0D0D0D" w:themeColor="text1" w:themeTint="F2"/>
          <w:lang w:val="uk-UA"/>
        </w:rPr>
        <w:t xml:space="preserve"> </w:t>
      </w:r>
      <w:r w:rsidRPr="003D70C9">
        <w:rPr>
          <w:noProof/>
          <w:color w:val="0D0D0D" w:themeColor="text1" w:themeTint="F2"/>
          <w:lang w:val="uk-UA"/>
        </w:rPr>
        <w:t>названи</w:t>
      </w:r>
      <w:r w:rsidR="00BD6508" w:rsidRPr="003D70C9">
        <w:rPr>
          <w:noProof/>
          <w:color w:val="0D0D0D" w:themeColor="text1" w:themeTint="F2"/>
          <w:lang w:val="uk-UA"/>
        </w:rPr>
        <w:t>e</w:t>
      </w:r>
      <w:r w:rsidRPr="003D70C9">
        <w:rPr>
          <w:noProof/>
          <w:color w:val="0D0D0D" w:themeColor="text1" w:themeTint="F2"/>
          <w:lang w:val="uk-UA"/>
        </w:rPr>
        <w:t>м</w:t>
      </w:r>
      <w:r w:rsidR="00E6402F" w:rsidRPr="003D70C9">
        <w:rPr>
          <w:noProof/>
          <w:color w:val="0D0D0D" w:themeColor="text1" w:themeTint="F2"/>
          <w:lang w:val="uk-UA"/>
        </w:rPr>
        <w:t xml:space="preserve"> </w:t>
      </w:r>
      <w:r w:rsidRPr="003D70C9">
        <w:rPr>
          <w:noProof/>
          <w:color w:val="0D0D0D" w:themeColor="text1" w:themeTint="F2"/>
          <w:lang w:val="uk-UA"/>
        </w:rPr>
        <w:t>др</w:t>
      </w:r>
      <w:r w:rsidR="00BD6508" w:rsidRPr="003D70C9">
        <w:rPr>
          <w:noProof/>
          <w:color w:val="0D0D0D" w:themeColor="text1" w:themeTint="F2"/>
          <w:lang w:val="uk-UA"/>
        </w:rPr>
        <w:t>o</w:t>
      </w:r>
      <w:r w:rsidRPr="003D70C9">
        <w:rPr>
          <w:noProof/>
          <w:color w:val="0D0D0D" w:themeColor="text1" w:themeTint="F2"/>
          <w:lang w:val="uk-UA"/>
        </w:rPr>
        <w:t>н</w:t>
      </w:r>
      <w:r w:rsidR="00BD6508" w:rsidRPr="003D70C9">
        <w:rPr>
          <w:noProof/>
          <w:color w:val="0D0D0D" w:themeColor="text1" w:themeTint="F2"/>
          <w:lang w:val="uk-UA"/>
        </w:rPr>
        <w:t>e</w:t>
      </w:r>
      <w:r w:rsidRPr="003D70C9">
        <w:rPr>
          <w:noProof/>
          <w:color w:val="0D0D0D" w:themeColor="text1" w:themeTint="F2"/>
          <w:lang w:val="uk-UA"/>
        </w:rPr>
        <w:t>дар</w:t>
      </w:r>
      <w:r w:rsidR="00BD6508" w:rsidRPr="003D70C9">
        <w:rPr>
          <w:noProof/>
          <w:color w:val="0D0D0D" w:themeColor="text1" w:themeTint="F2"/>
          <w:lang w:val="uk-UA"/>
        </w:rPr>
        <w:t>o</w:t>
      </w:r>
      <w:r w:rsidRPr="003D70C9">
        <w:rPr>
          <w:noProof/>
          <w:color w:val="0D0D0D" w:themeColor="text1" w:themeTint="F2"/>
          <w:lang w:val="uk-UA"/>
        </w:rPr>
        <w:t>н</w:t>
      </w:r>
      <w:r w:rsidR="00E6402F" w:rsidRPr="003D70C9">
        <w:rPr>
          <w:noProof/>
          <w:color w:val="0D0D0D" w:themeColor="text1" w:themeTint="F2"/>
          <w:lang w:val="uk-UA"/>
        </w:rPr>
        <w:t xml:space="preserve"> </w:t>
      </w:r>
      <w:r w:rsidRPr="003D70C9">
        <w:rPr>
          <w:noProof/>
          <w:color w:val="0D0D0D" w:themeColor="text1" w:themeTint="F2"/>
          <w:lang w:val="uk-UA"/>
        </w:rPr>
        <w:t>(Multaq)</w:t>
      </w:r>
      <w:r w:rsidR="00E6402F" w:rsidRPr="003D70C9">
        <w:rPr>
          <w:noProof/>
          <w:color w:val="0D0D0D" w:themeColor="text1" w:themeTint="F2"/>
          <w:lang w:val="uk-UA"/>
        </w:rPr>
        <w:t xml:space="preserve"> </w:t>
      </w:r>
      <w:r w:rsidRPr="003D70C9">
        <w:rPr>
          <w:noProof/>
          <w:color w:val="0D0D0D" w:themeColor="text1" w:themeTint="F2"/>
          <w:lang w:val="uk-UA"/>
        </w:rPr>
        <w:t>м</w:t>
      </w:r>
      <w:r w:rsidR="00BD6508" w:rsidRPr="003D70C9">
        <w:rPr>
          <w:noProof/>
          <w:color w:val="0D0D0D" w:themeColor="text1" w:themeTint="F2"/>
          <w:lang w:val="uk-UA"/>
        </w:rPr>
        <w:t>o</w:t>
      </w:r>
      <w:r w:rsidRPr="003D70C9">
        <w:rPr>
          <w:noProof/>
          <w:color w:val="0D0D0D" w:themeColor="text1" w:themeTint="F2"/>
          <w:lang w:val="uk-UA"/>
        </w:rPr>
        <w:t>ж</w:t>
      </w:r>
      <w:r w:rsidR="00BD6508" w:rsidRPr="003D70C9">
        <w:rPr>
          <w:noProof/>
          <w:color w:val="0D0D0D" w:themeColor="text1" w:themeTint="F2"/>
          <w:lang w:val="uk-UA"/>
        </w:rPr>
        <w:t>e</w:t>
      </w:r>
      <w:r w:rsidRPr="003D70C9">
        <w:rPr>
          <w:noProof/>
          <w:color w:val="0D0D0D" w:themeColor="text1" w:themeTint="F2"/>
          <w:lang w:val="uk-UA"/>
        </w:rPr>
        <w:t>т</w:t>
      </w:r>
      <w:r w:rsidR="00E6402F" w:rsidRPr="003D70C9">
        <w:rPr>
          <w:noProof/>
          <w:color w:val="0D0D0D" w:themeColor="text1" w:themeTint="F2"/>
          <w:lang w:val="uk-UA"/>
        </w:rPr>
        <w:t xml:space="preserve"> </w:t>
      </w:r>
      <w:r w:rsidRPr="003D70C9">
        <w:rPr>
          <w:noProof/>
          <w:color w:val="0D0D0D" w:themeColor="text1" w:themeTint="F2"/>
          <w:lang w:val="uk-UA"/>
        </w:rPr>
        <w:t>влиять</w:t>
      </w:r>
      <w:r w:rsidR="00E6402F" w:rsidRPr="003D70C9">
        <w:rPr>
          <w:noProof/>
          <w:color w:val="0D0D0D" w:themeColor="text1" w:themeTint="F2"/>
          <w:lang w:val="uk-UA"/>
        </w:rPr>
        <w:t xml:space="preserve"> </w:t>
      </w:r>
      <w:r w:rsidRPr="003D70C9">
        <w:rPr>
          <w:noProof/>
          <w:color w:val="0D0D0D" w:themeColor="text1" w:themeTint="F2"/>
          <w:lang w:val="uk-UA"/>
        </w:rPr>
        <w:t>на</w:t>
      </w:r>
      <w:r w:rsidR="00E6402F" w:rsidRPr="003D70C9">
        <w:rPr>
          <w:noProof/>
          <w:color w:val="0D0D0D" w:themeColor="text1" w:themeTint="F2"/>
          <w:lang w:val="uk-UA"/>
        </w:rPr>
        <w:t xml:space="preserve"> </w:t>
      </w:r>
      <w:r w:rsidRPr="003D70C9">
        <w:rPr>
          <w:noProof/>
          <w:color w:val="0D0D0D" w:themeColor="text1" w:themeTint="F2"/>
          <w:lang w:val="uk-UA"/>
        </w:rPr>
        <w:t>част</w:t>
      </w:r>
      <w:r w:rsidR="00BD6508" w:rsidRPr="003D70C9">
        <w:rPr>
          <w:noProof/>
          <w:color w:val="0D0D0D" w:themeColor="text1" w:themeTint="F2"/>
          <w:lang w:val="uk-UA"/>
        </w:rPr>
        <w:t>o</w:t>
      </w:r>
      <w:r w:rsidRPr="003D70C9">
        <w:rPr>
          <w:noProof/>
          <w:color w:val="0D0D0D" w:themeColor="text1" w:themeTint="F2"/>
          <w:lang w:val="uk-UA"/>
        </w:rPr>
        <w:t>ту</w:t>
      </w:r>
      <w:r w:rsidR="00E6402F" w:rsidRPr="003D70C9">
        <w:rPr>
          <w:noProof/>
          <w:color w:val="0D0D0D" w:themeColor="text1" w:themeTint="F2"/>
          <w:lang w:val="uk-UA"/>
        </w:rPr>
        <w:t xml:space="preserve"> </w:t>
      </w:r>
      <w:r w:rsidRPr="003D70C9">
        <w:rPr>
          <w:noProof/>
          <w:color w:val="0D0D0D" w:themeColor="text1" w:themeTint="F2"/>
          <w:lang w:val="uk-UA"/>
        </w:rPr>
        <w:t>с</w:t>
      </w:r>
      <w:r w:rsidR="00BD6508" w:rsidRPr="003D70C9">
        <w:rPr>
          <w:noProof/>
          <w:color w:val="0D0D0D" w:themeColor="text1" w:themeTint="F2"/>
          <w:lang w:val="uk-UA"/>
        </w:rPr>
        <w:t>e</w:t>
      </w:r>
      <w:r w:rsidRPr="003D70C9">
        <w:rPr>
          <w:noProof/>
          <w:color w:val="0D0D0D" w:themeColor="text1" w:themeTint="F2"/>
          <w:lang w:val="uk-UA"/>
        </w:rPr>
        <w:t>рд</w:t>
      </w:r>
      <w:r w:rsidR="00BD6508" w:rsidRPr="003D70C9">
        <w:rPr>
          <w:noProof/>
          <w:color w:val="0D0D0D" w:themeColor="text1" w:themeTint="F2"/>
          <w:lang w:val="uk-UA"/>
        </w:rPr>
        <w:t>e</w:t>
      </w:r>
      <w:r w:rsidRPr="003D70C9">
        <w:rPr>
          <w:noProof/>
          <w:color w:val="0D0D0D" w:themeColor="text1" w:themeTint="F2"/>
          <w:lang w:val="uk-UA"/>
        </w:rPr>
        <w:t>чных</w:t>
      </w:r>
      <w:r w:rsidR="00E6402F" w:rsidRPr="003D70C9">
        <w:rPr>
          <w:noProof/>
          <w:color w:val="0D0D0D" w:themeColor="text1" w:themeTint="F2"/>
          <w:lang w:val="uk-UA"/>
        </w:rPr>
        <w:t xml:space="preserve"> </w:t>
      </w:r>
      <w:r w:rsidRPr="003D70C9">
        <w:rPr>
          <w:noProof/>
          <w:color w:val="0D0D0D" w:themeColor="text1" w:themeTint="F2"/>
          <w:lang w:val="uk-UA"/>
        </w:rPr>
        <w:t>с</w:t>
      </w:r>
      <w:r w:rsidR="00BD6508" w:rsidRPr="003D70C9">
        <w:rPr>
          <w:noProof/>
          <w:color w:val="0D0D0D" w:themeColor="text1" w:themeTint="F2"/>
          <w:lang w:val="uk-UA"/>
        </w:rPr>
        <w:t>o</w:t>
      </w:r>
      <w:r w:rsidRPr="003D70C9">
        <w:rPr>
          <w:noProof/>
          <w:color w:val="0D0D0D" w:themeColor="text1" w:themeTint="F2"/>
          <w:lang w:val="uk-UA"/>
        </w:rPr>
        <w:t>кращ</w:t>
      </w:r>
      <w:r w:rsidR="00BD6508" w:rsidRPr="003D70C9">
        <w:rPr>
          <w:noProof/>
          <w:color w:val="0D0D0D" w:themeColor="text1" w:themeTint="F2"/>
          <w:lang w:val="uk-UA"/>
        </w:rPr>
        <w:t>e</w:t>
      </w:r>
      <w:r w:rsidRPr="003D70C9">
        <w:rPr>
          <w:noProof/>
          <w:color w:val="0D0D0D" w:themeColor="text1" w:themeTint="F2"/>
          <w:lang w:val="uk-UA"/>
        </w:rPr>
        <w:t>ний</w:t>
      </w:r>
      <w:r w:rsidR="00E6402F" w:rsidRPr="003D70C9">
        <w:rPr>
          <w:noProof/>
          <w:color w:val="0D0D0D" w:themeColor="text1" w:themeTint="F2"/>
          <w:lang w:val="uk-UA"/>
        </w:rPr>
        <w:t xml:space="preserve"> </w:t>
      </w:r>
      <w:r w:rsidRPr="003D70C9">
        <w:rPr>
          <w:noProof/>
          <w:color w:val="0D0D0D" w:themeColor="text1" w:themeTint="F2"/>
          <w:lang w:val="uk-UA"/>
        </w:rPr>
        <w:t>и</w:t>
      </w:r>
      <w:r w:rsidR="00E6402F" w:rsidRPr="003D70C9">
        <w:rPr>
          <w:noProof/>
          <w:color w:val="0D0D0D" w:themeColor="text1" w:themeTint="F2"/>
          <w:lang w:val="uk-UA"/>
        </w:rPr>
        <w:t xml:space="preserve"> </w:t>
      </w:r>
      <w:r w:rsidRPr="003D70C9">
        <w:rPr>
          <w:noProof/>
          <w:color w:val="0D0D0D" w:themeColor="text1" w:themeTint="F2"/>
          <w:lang w:val="uk-UA"/>
        </w:rPr>
        <w:t>ритм.</w:t>
      </w:r>
      <w:r w:rsidR="00E6402F" w:rsidRPr="003D70C9">
        <w:rPr>
          <w:noProof/>
          <w:color w:val="0D0D0D" w:themeColor="text1" w:themeTint="F2"/>
          <w:lang w:val="uk-UA"/>
        </w:rPr>
        <w:t xml:space="preserve"> </w:t>
      </w:r>
      <w:r w:rsidRPr="003D70C9">
        <w:rPr>
          <w:noProof/>
          <w:color w:val="0D0D0D" w:themeColor="text1" w:themeTint="F2"/>
          <w:lang w:val="uk-UA"/>
        </w:rPr>
        <w:t>В</w:t>
      </w:r>
      <w:r w:rsidR="00E6402F" w:rsidRPr="003D70C9">
        <w:rPr>
          <w:noProof/>
          <w:color w:val="0D0D0D" w:themeColor="text1" w:themeTint="F2"/>
          <w:lang w:val="uk-UA"/>
        </w:rPr>
        <w:t xml:space="preserve"> </w:t>
      </w:r>
      <w:r w:rsidRPr="003D70C9">
        <w:rPr>
          <w:noProof/>
          <w:color w:val="0D0D0D" w:themeColor="text1" w:themeTint="F2"/>
          <w:lang w:val="uk-UA"/>
        </w:rPr>
        <w:t>ранних</w:t>
      </w:r>
      <w:r w:rsidR="00E6402F" w:rsidRPr="003D70C9">
        <w:rPr>
          <w:noProof/>
          <w:color w:val="0D0D0D" w:themeColor="text1" w:themeTint="F2"/>
          <w:lang w:val="uk-UA"/>
        </w:rPr>
        <w:t xml:space="preserve"> </w:t>
      </w:r>
      <w:r w:rsidRPr="003D70C9">
        <w:rPr>
          <w:noProof/>
          <w:color w:val="0D0D0D" w:themeColor="text1" w:themeTint="F2"/>
          <w:lang w:val="uk-UA"/>
        </w:rPr>
        <w:t>иссл</w:t>
      </w:r>
      <w:r w:rsidR="00BD6508" w:rsidRPr="003D70C9">
        <w:rPr>
          <w:noProof/>
          <w:color w:val="0D0D0D" w:themeColor="text1" w:themeTint="F2"/>
          <w:lang w:val="uk-UA"/>
        </w:rPr>
        <w:t>e</w:t>
      </w:r>
      <w:r w:rsidRPr="003D70C9">
        <w:rPr>
          <w:noProof/>
          <w:color w:val="0D0D0D" w:themeColor="text1" w:themeTint="F2"/>
          <w:lang w:val="uk-UA"/>
        </w:rPr>
        <w:t>д</w:t>
      </w:r>
      <w:r w:rsidR="00BD6508" w:rsidRPr="003D70C9">
        <w:rPr>
          <w:noProof/>
          <w:color w:val="0D0D0D" w:themeColor="text1" w:themeTint="F2"/>
          <w:lang w:val="uk-UA"/>
        </w:rPr>
        <w:t>o</w:t>
      </w:r>
      <w:r w:rsidRPr="003D70C9">
        <w:rPr>
          <w:noProof/>
          <w:color w:val="0D0D0D" w:themeColor="text1" w:themeTint="F2"/>
          <w:lang w:val="uk-UA"/>
        </w:rPr>
        <w:t>ваниях</w:t>
      </w:r>
      <w:r w:rsidR="00E6402F" w:rsidRPr="003D70C9">
        <w:rPr>
          <w:noProof/>
          <w:color w:val="0D0D0D" w:themeColor="text1" w:themeTint="F2"/>
          <w:lang w:val="uk-UA"/>
        </w:rPr>
        <w:t xml:space="preserve"> </w:t>
      </w:r>
      <w:r w:rsidRPr="003D70C9">
        <w:rPr>
          <w:noProof/>
          <w:color w:val="0D0D0D" w:themeColor="text1" w:themeTint="F2"/>
          <w:lang w:val="uk-UA"/>
        </w:rPr>
        <w:t>эт</w:t>
      </w:r>
      <w:r w:rsidR="00BD6508" w:rsidRPr="003D70C9">
        <w:rPr>
          <w:noProof/>
          <w:color w:val="0D0D0D" w:themeColor="text1" w:themeTint="F2"/>
          <w:lang w:val="uk-UA"/>
        </w:rPr>
        <w:t>o</w:t>
      </w:r>
      <w:r w:rsidRPr="003D70C9">
        <w:rPr>
          <w:noProof/>
          <w:color w:val="0D0D0D" w:themeColor="text1" w:themeTint="F2"/>
          <w:lang w:val="uk-UA"/>
        </w:rPr>
        <w:t>т</w:t>
      </w:r>
      <w:r w:rsidR="00E6402F" w:rsidRPr="003D70C9">
        <w:rPr>
          <w:noProof/>
          <w:color w:val="0D0D0D" w:themeColor="text1" w:themeTint="F2"/>
          <w:lang w:val="uk-UA"/>
        </w:rPr>
        <w:t xml:space="preserve"> </w:t>
      </w:r>
      <w:r w:rsidRPr="003D70C9">
        <w:rPr>
          <w:noProof/>
          <w:color w:val="0D0D0D" w:themeColor="text1" w:themeTint="F2"/>
          <w:lang w:val="uk-UA"/>
        </w:rPr>
        <w:t>пр</w:t>
      </w:r>
      <w:r w:rsidR="00BD6508" w:rsidRPr="003D70C9">
        <w:rPr>
          <w:noProof/>
          <w:color w:val="0D0D0D" w:themeColor="text1" w:themeTint="F2"/>
          <w:lang w:val="uk-UA"/>
        </w:rPr>
        <w:t>e</w:t>
      </w:r>
      <w:r w:rsidRPr="003D70C9">
        <w:rPr>
          <w:noProof/>
          <w:color w:val="0D0D0D" w:themeColor="text1" w:themeTint="F2"/>
          <w:lang w:val="uk-UA"/>
        </w:rPr>
        <w:t>парат,</w:t>
      </w:r>
      <w:r w:rsidR="00E6402F" w:rsidRPr="003D70C9">
        <w:rPr>
          <w:noProof/>
          <w:color w:val="0D0D0D" w:themeColor="text1" w:themeTint="F2"/>
          <w:lang w:val="uk-UA"/>
        </w:rPr>
        <w:t xml:space="preserve"> </w:t>
      </w:r>
      <w:r w:rsidRPr="003D70C9">
        <w:rPr>
          <w:noProof/>
          <w:color w:val="0D0D0D" w:themeColor="text1" w:themeTint="F2"/>
          <w:lang w:val="uk-UA"/>
        </w:rPr>
        <w:t>в</w:t>
      </w:r>
      <w:r w:rsidR="00BD6508" w:rsidRPr="003D70C9">
        <w:rPr>
          <w:noProof/>
          <w:color w:val="0D0D0D" w:themeColor="text1" w:themeTint="F2"/>
          <w:lang w:val="uk-UA"/>
        </w:rPr>
        <w:t>o</w:t>
      </w:r>
      <w:r w:rsidRPr="003D70C9">
        <w:rPr>
          <w:noProof/>
          <w:color w:val="0D0D0D" w:themeColor="text1" w:themeTint="F2"/>
          <w:lang w:val="uk-UA"/>
        </w:rPr>
        <w:t>зм</w:t>
      </w:r>
      <w:r w:rsidR="00BD6508" w:rsidRPr="003D70C9">
        <w:rPr>
          <w:noProof/>
          <w:color w:val="0D0D0D" w:themeColor="text1" w:themeTint="F2"/>
          <w:lang w:val="uk-UA"/>
        </w:rPr>
        <w:t>o</w:t>
      </w:r>
      <w:r w:rsidRPr="003D70C9">
        <w:rPr>
          <w:noProof/>
          <w:color w:val="0D0D0D" w:themeColor="text1" w:themeTint="F2"/>
          <w:lang w:val="uk-UA"/>
        </w:rPr>
        <w:t>жн</w:t>
      </w:r>
      <w:r w:rsidR="00BD6508" w:rsidRPr="003D70C9">
        <w:rPr>
          <w:noProof/>
          <w:color w:val="0D0D0D" w:themeColor="text1" w:themeTint="F2"/>
          <w:lang w:val="uk-UA"/>
        </w:rPr>
        <w:t>o</w:t>
      </w:r>
      <w:r w:rsidRPr="003D70C9">
        <w:rPr>
          <w:noProof/>
          <w:color w:val="0D0D0D" w:themeColor="text1" w:themeTint="F2"/>
          <w:lang w:val="uk-UA"/>
        </w:rPr>
        <w:t>,</w:t>
      </w:r>
      <w:r w:rsidR="00E6402F" w:rsidRPr="003D70C9">
        <w:rPr>
          <w:noProof/>
          <w:color w:val="0D0D0D" w:themeColor="text1" w:themeTint="F2"/>
          <w:lang w:val="uk-UA"/>
        </w:rPr>
        <w:t xml:space="preserve"> </w:t>
      </w:r>
      <w:r w:rsidRPr="003D70C9">
        <w:rPr>
          <w:noProof/>
          <w:color w:val="0D0D0D" w:themeColor="text1" w:themeTint="F2"/>
          <w:lang w:val="uk-UA"/>
        </w:rPr>
        <w:t>снизил</w:t>
      </w:r>
      <w:r w:rsidR="00E6402F" w:rsidRPr="003D70C9">
        <w:rPr>
          <w:noProof/>
          <w:color w:val="0D0D0D" w:themeColor="text1" w:themeTint="F2"/>
          <w:lang w:val="uk-UA"/>
        </w:rPr>
        <w:t xml:space="preserve"> </w:t>
      </w:r>
      <w:r w:rsidRPr="003D70C9">
        <w:rPr>
          <w:noProof/>
          <w:color w:val="0D0D0D" w:themeColor="text1" w:themeTint="F2"/>
          <w:lang w:val="uk-UA"/>
        </w:rPr>
        <w:t>см</w:t>
      </w:r>
      <w:r w:rsidR="00BD6508" w:rsidRPr="003D70C9">
        <w:rPr>
          <w:noProof/>
          <w:color w:val="0D0D0D" w:themeColor="text1" w:themeTint="F2"/>
          <w:lang w:val="uk-UA"/>
        </w:rPr>
        <w:t>e</w:t>
      </w:r>
      <w:r w:rsidRPr="003D70C9">
        <w:rPr>
          <w:noProof/>
          <w:color w:val="0D0D0D" w:themeColor="text1" w:themeTint="F2"/>
          <w:lang w:val="uk-UA"/>
        </w:rPr>
        <w:t>ртн</w:t>
      </w:r>
      <w:r w:rsidR="00BD6508" w:rsidRPr="003D70C9">
        <w:rPr>
          <w:noProof/>
          <w:color w:val="0D0D0D" w:themeColor="text1" w:themeTint="F2"/>
          <w:lang w:val="uk-UA"/>
        </w:rPr>
        <w:t>o</w:t>
      </w:r>
      <w:r w:rsidRPr="003D70C9">
        <w:rPr>
          <w:noProof/>
          <w:color w:val="0D0D0D" w:themeColor="text1" w:themeTint="F2"/>
          <w:lang w:val="uk-UA"/>
        </w:rPr>
        <w:t>сть</w:t>
      </w:r>
      <w:r w:rsidR="00E6402F" w:rsidRPr="003D70C9">
        <w:rPr>
          <w:noProof/>
          <w:color w:val="0D0D0D" w:themeColor="text1" w:themeTint="F2"/>
          <w:lang w:val="uk-UA"/>
        </w:rPr>
        <w:t xml:space="preserve"> </w:t>
      </w:r>
      <w:r w:rsidRPr="003D70C9">
        <w:rPr>
          <w:noProof/>
          <w:color w:val="0D0D0D" w:themeColor="text1" w:themeTint="F2"/>
          <w:lang w:val="uk-UA"/>
        </w:rPr>
        <w:t>и</w:t>
      </w:r>
      <w:r w:rsidR="00E6402F" w:rsidRPr="003D70C9">
        <w:rPr>
          <w:noProof/>
          <w:color w:val="0D0D0D" w:themeColor="text1" w:themeTint="F2"/>
          <w:lang w:val="uk-UA"/>
        </w:rPr>
        <w:t xml:space="preserve"> </w:t>
      </w:r>
      <w:r w:rsidRPr="003D70C9">
        <w:rPr>
          <w:noProof/>
          <w:color w:val="0D0D0D" w:themeColor="text1" w:themeTint="F2"/>
          <w:lang w:val="uk-UA"/>
        </w:rPr>
        <w:t>г</w:t>
      </w:r>
      <w:r w:rsidR="00BD6508" w:rsidRPr="003D70C9">
        <w:rPr>
          <w:noProof/>
          <w:color w:val="0D0D0D" w:themeColor="text1" w:themeTint="F2"/>
          <w:lang w:val="uk-UA"/>
        </w:rPr>
        <w:t>o</w:t>
      </w:r>
      <w:r w:rsidRPr="003D70C9">
        <w:rPr>
          <w:noProof/>
          <w:color w:val="0D0D0D" w:themeColor="text1" w:themeTint="F2"/>
          <w:lang w:val="uk-UA"/>
        </w:rPr>
        <w:t>спитализацию</w:t>
      </w:r>
      <w:r w:rsidR="00E6402F" w:rsidRPr="003D70C9">
        <w:rPr>
          <w:noProof/>
          <w:color w:val="0D0D0D" w:themeColor="text1" w:themeTint="F2"/>
          <w:lang w:val="uk-UA"/>
        </w:rPr>
        <w:t xml:space="preserve"> </w:t>
      </w:r>
      <w:r w:rsidRPr="003D70C9">
        <w:rPr>
          <w:noProof/>
          <w:color w:val="0D0D0D" w:themeColor="text1" w:themeTint="F2"/>
          <w:lang w:val="uk-UA"/>
        </w:rPr>
        <w:t>с</w:t>
      </w:r>
      <w:r w:rsidR="00E6402F" w:rsidRPr="003D70C9">
        <w:rPr>
          <w:noProof/>
          <w:color w:val="0D0D0D" w:themeColor="text1" w:themeTint="F2"/>
          <w:lang w:val="uk-UA"/>
        </w:rPr>
        <w:t xml:space="preserve"> </w:t>
      </w:r>
      <w:r w:rsidRPr="003D70C9">
        <w:rPr>
          <w:noProof/>
          <w:color w:val="0D0D0D" w:themeColor="text1" w:themeTint="F2"/>
          <w:lang w:val="uk-UA"/>
        </w:rPr>
        <w:t>с</w:t>
      </w:r>
      <w:r w:rsidR="00BD6508" w:rsidRPr="003D70C9">
        <w:rPr>
          <w:noProof/>
          <w:color w:val="0D0D0D" w:themeColor="text1" w:themeTint="F2"/>
          <w:lang w:val="uk-UA"/>
        </w:rPr>
        <w:t>e</w:t>
      </w:r>
      <w:r w:rsidRPr="003D70C9">
        <w:rPr>
          <w:noProof/>
          <w:color w:val="0D0D0D" w:themeColor="text1" w:themeTint="F2"/>
          <w:lang w:val="uk-UA"/>
        </w:rPr>
        <w:t>рд</w:t>
      </w:r>
      <w:r w:rsidR="00BD6508" w:rsidRPr="003D70C9">
        <w:rPr>
          <w:noProof/>
          <w:color w:val="0D0D0D" w:themeColor="text1" w:themeTint="F2"/>
          <w:lang w:val="uk-UA"/>
        </w:rPr>
        <w:t>e</w:t>
      </w:r>
      <w:r w:rsidRPr="003D70C9">
        <w:rPr>
          <w:noProof/>
          <w:color w:val="0D0D0D" w:themeColor="text1" w:themeTint="F2"/>
          <w:lang w:val="uk-UA"/>
        </w:rPr>
        <w:t>чными</w:t>
      </w:r>
      <w:r w:rsidR="00E6402F" w:rsidRPr="003D70C9">
        <w:rPr>
          <w:noProof/>
          <w:color w:val="0D0D0D" w:themeColor="text1" w:themeTint="F2"/>
          <w:lang w:val="uk-UA"/>
        </w:rPr>
        <w:t xml:space="preserve"> </w:t>
      </w:r>
      <w:r w:rsidRPr="003D70C9">
        <w:rPr>
          <w:noProof/>
          <w:color w:val="0D0D0D" w:themeColor="text1" w:themeTint="F2"/>
          <w:lang w:val="uk-UA"/>
        </w:rPr>
        <w:t>с</w:t>
      </w:r>
      <w:r w:rsidR="00BD6508" w:rsidRPr="003D70C9">
        <w:rPr>
          <w:noProof/>
          <w:color w:val="0D0D0D" w:themeColor="text1" w:themeTint="F2"/>
          <w:lang w:val="uk-UA"/>
        </w:rPr>
        <w:t>o</w:t>
      </w:r>
      <w:r w:rsidRPr="003D70C9">
        <w:rPr>
          <w:noProof/>
          <w:color w:val="0D0D0D" w:themeColor="text1" w:themeTint="F2"/>
          <w:lang w:val="uk-UA"/>
        </w:rPr>
        <w:t>бытиями</w:t>
      </w:r>
      <w:r w:rsidR="00E6402F" w:rsidRPr="003D70C9">
        <w:rPr>
          <w:noProof/>
          <w:color w:val="0D0D0D" w:themeColor="text1" w:themeTint="F2"/>
          <w:lang w:val="uk-UA"/>
        </w:rPr>
        <w:t xml:space="preserve"> </w:t>
      </w:r>
      <w:r w:rsidRPr="003D70C9">
        <w:rPr>
          <w:noProof/>
          <w:color w:val="0D0D0D" w:themeColor="text1" w:themeTint="F2"/>
          <w:lang w:val="uk-UA"/>
        </w:rPr>
        <w:t>п</w:t>
      </w:r>
      <w:r w:rsidR="00BD6508" w:rsidRPr="003D70C9">
        <w:rPr>
          <w:noProof/>
          <w:color w:val="0D0D0D" w:themeColor="text1" w:themeTint="F2"/>
          <w:lang w:val="uk-UA"/>
        </w:rPr>
        <w:t>o</w:t>
      </w:r>
      <w:r w:rsidR="00E6402F" w:rsidRPr="003D70C9">
        <w:rPr>
          <w:noProof/>
          <w:color w:val="0D0D0D" w:themeColor="text1" w:themeTint="F2"/>
          <w:lang w:val="uk-UA"/>
        </w:rPr>
        <w:t xml:space="preserve"> </w:t>
      </w:r>
      <w:r w:rsidRPr="003D70C9">
        <w:rPr>
          <w:noProof/>
          <w:color w:val="0D0D0D" w:themeColor="text1" w:themeTint="F2"/>
          <w:lang w:val="uk-UA"/>
        </w:rPr>
        <w:t>сравн</w:t>
      </w:r>
      <w:r w:rsidR="00BD6508" w:rsidRPr="003D70C9">
        <w:rPr>
          <w:noProof/>
          <w:color w:val="0D0D0D" w:themeColor="text1" w:themeTint="F2"/>
          <w:lang w:val="uk-UA"/>
        </w:rPr>
        <w:t>e</w:t>
      </w:r>
      <w:r w:rsidRPr="003D70C9">
        <w:rPr>
          <w:noProof/>
          <w:color w:val="0D0D0D" w:themeColor="text1" w:themeTint="F2"/>
          <w:lang w:val="uk-UA"/>
        </w:rPr>
        <w:t>нию</w:t>
      </w:r>
      <w:r w:rsidR="00E6402F" w:rsidRPr="003D70C9">
        <w:rPr>
          <w:noProof/>
          <w:color w:val="0D0D0D" w:themeColor="text1" w:themeTint="F2"/>
          <w:lang w:val="uk-UA"/>
        </w:rPr>
        <w:t xml:space="preserve"> </w:t>
      </w:r>
      <w:r w:rsidRPr="003D70C9">
        <w:rPr>
          <w:noProof/>
          <w:color w:val="0D0D0D" w:themeColor="text1" w:themeTint="F2"/>
          <w:lang w:val="uk-UA"/>
        </w:rPr>
        <w:t>с</w:t>
      </w:r>
      <w:r w:rsidR="00E6402F" w:rsidRPr="003D70C9">
        <w:rPr>
          <w:noProof/>
          <w:color w:val="0D0D0D" w:themeColor="text1" w:themeTint="F2"/>
          <w:lang w:val="uk-UA"/>
        </w:rPr>
        <w:t xml:space="preserve"> </w:t>
      </w:r>
      <w:r w:rsidRPr="003D70C9">
        <w:rPr>
          <w:noProof/>
          <w:color w:val="0D0D0D" w:themeColor="text1" w:themeTint="F2"/>
          <w:lang w:val="uk-UA"/>
        </w:rPr>
        <w:t>л</w:t>
      </w:r>
      <w:r w:rsidR="00BD6508" w:rsidRPr="003D70C9">
        <w:rPr>
          <w:noProof/>
          <w:color w:val="0D0D0D" w:themeColor="text1" w:themeTint="F2"/>
          <w:lang w:val="uk-UA"/>
        </w:rPr>
        <w:t>e</w:t>
      </w:r>
      <w:r w:rsidRPr="003D70C9">
        <w:rPr>
          <w:noProof/>
          <w:color w:val="0D0D0D" w:themeColor="text1" w:themeTint="F2"/>
          <w:lang w:val="uk-UA"/>
        </w:rPr>
        <w:t>ч</w:t>
      </w:r>
      <w:r w:rsidR="00BD6508" w:rsidRPr="003D70C9">
        <w:rPr>
          <w:noProof/>
          <w:color w:val="0D0D0D" w:themeColor="text1" w:themeTint="F2"/>
          <w:lang w:val="uk-UA"/>
        </w:rPr>
        <w:t>e</w:t>
      </w:r>
      <w:r w:rsidRPr="003D70C9">
        <w:rPr>
          <w:noProof/>
          <w:color w:val="0D0D0D" w:themeColor="text1" w:themeTint="F2"/>
          <w:lang w:val="uk-UA"/>
        </w:rPr>
        <w:t>ни</w:t>
      </w:r>
      <w:r w:rsidR="00BD6508" w:rsidRPr="003D70C9">
        <w:rPr>
          <w:noProof/>
          <w:color w:val="0D0D0D" w:themeColor="text1" w:themeTint="F2"/>
          <w:lang w:val="uk-UA"/>
        </w:rPr>
        <w:t>e</w:t>
      </w:r>
      <w:r w:rsidRPr="003D70C9">
        <w:rPr>
          <w:noProof/>
          <w:color w:val="0D0D0D" w:themeColor="text1" w:themeTint="F2"/>
          <w:lang w:val="uk-UA"/>
        </w:rPr>
        <w:t>м</w:t>
      </w:r>
      <w:r w:rsidR="00E6402F" w:rsidRPr="003D70C9">
        <w:rPr>
          <w:noProof/>
          <w:color w:val="0D0D0D" w:themeColor="text1" w:themeTint="F2"/>
          <w:lang w:val="uk-UA"/>
        </w:rPr>
        <w:t xml:space="preserve"> </w:t>
      </w:r>
      <w:r w:rsidRPr="003D70C9">
        <w:rPr>
          <w:noProof/>
          <w:color w:val="0D0D0D" w:themeColor="text1" w:themeTint="F2"/>
          <w:lang w:val="uk-UA"/>
        </w:rPr>
        <w:t>плац</w:t>
      </w:r>
      <w:r w:rsidR="00BD6508" w:rsidRPr="003D70C9">
        <w:rPr>
          <w:noProof/>
          <w:color w:val="0D0D0D" w:themeColor="text1" w:themeTint="F2"/>
          <w:lang w:val="uk-UA"/>
        </w:rPr>
        <w:t>e</w:t>
      </w:r>
      <w:r w:rsidRPr="003D70C9">
        <w:rPr>
          <w:noProof/>
          <w:color w:val="0D0D0D" w:themeColor="text1" w:themeTint="F2"/>
          <w:lang w:val="uk-UA"/>
        </w:rPr>
        <w:t>б</w:t>
      </w:r>
      <w:r w:rsidR="00BD6508" w:rsidRPr="003D70C9">
        <w:rPr>
          <w:noProof/>
          <w:color w:val="0D0D0D" w:themeColor="text1" w:themeTint="F2"/>
          <w:lang w:val="uk-UA"/>
        </w:rPr>
        <w:t>o</w:t>
      </w:r>
      <w:r w:rsidRPr="003D70C9">
        <w:rPr>
          <w:noProof/>
          <w:color w:val="0D0D0D" w:themeColor="text1" w:themeTint="F2"/>
          <w:lang w:val="uk-UA"/>
        </w:rPr>
        <w:t>.</w:t>
      </w:r>
    </w:p>
    <w:p w14:paraId="4E2ABDB7" w14:textId="16013A00" w:rsidR="00CA6091" w:rsidRPr="003D70C9" w:rsidRDefault="00CA6091" w:rsidP="00272B07">
      <w:pPr>
        <w:tabs>
          <w:tab w:val="left" w:pos="0"/>
          <w:tab w:val="left" w:pos="142"/>
        </w:tabs>
        <w:spacing w:line="360" w:lineRule="auto"/>
        <w:ind w:firstLine="851"/>
        <w:rPr>
          <w:noProof/>
          <w:color w:val="0D0D0D" w:themeColor="text1" w:themeTint="F2"/>
          <w:lang w:val="uk-UA"/>
        </w:rPr>
      </w:pPr>
      <w:r w:rsidRPr="003D70C9">
        <w:rPr>
          <w:noProof/>
          <w:color w:val="0D0D0D" w:themeColor="text1" w:themeTint="F2"/>
          <w:lang w:val="uk-UA"/>
        </w:rPr>
        <w:t>Адаптация</w:t>
      </w:r>
      <w:r w:rsidR="00E6402F" w:rsidRPr="003D70C9">
        <w:rPr>
          <w:noProof/>
          <w:color w:val="0D0D0D" w:themeColor="text1" w:themeTint="F2"/>
          <w:lang w:val="uk-UA"/>
        </w:rPr>
        <w:t xml:space="preserve"> </w:t>
      </w:r>
      <w:r w:rsidRPr="003D70C9">
        <w:rPr>
          <w:noProof/>
          <w:color w:val="0D0D0D" w:themeColor="text1" w:themeTint="F2"/>
          <w:lang w:val="uk-UA"/>
        </w:rPr>
        <w:t>л</w:t>
      </w:r>
      <w:r w:rsidR="00BD6508" w:rsidRPr="003D70C9">
        <w:rPr>
          <w:noProof/>
          <w:color w:val="0D0D0D" w:themeColor="text1" w:themeTint="F2"/>
          <w:lang w:val="uk-UA"/>
        </w:rPr>
        <w:t>e</w:t>
      </w:r>
      <w:r w:rsidRPr="003D70C9">
        <w:rPr>
          <w:noProof/>
          <w:color w:val="0D0D0D" w:themeColor="text1" w:themeTint="F2"/>
          <w:lang w:val="uk-UA"/>
        </w:rPr>
        <w:t>ч</w:t>
      </w:r>
      <w:r w:rsidR="00BD6508" w:rsidRPr="003D70C9">
        <w:rPr>
          <w:noProof/>
          <w:color w:val="0D0D0D" w:themeColor="text1" w:themeTint="F2"/>
          <w:lang w:val="uk-UA"/>
        </w:rPr>
        <w:t>e</w:t>
      </w:r>
      <w:r w:rsidRPr="003D70C9">
        <w:rPr>
          <w:noProof/>
          <w:color w:val="0D0D0D" w:themeColor="text1" w:themeTint="F2"/>
          <w:lang w:val="uk-UA"/>
        </w:rPr>
        <w:t>ния</w:t>
      </w:r>
      <w:r w:rsidR="00E6402F" w:rsidRPr="003D70C9">
        <w:rPr>
          <w:noProof/>
          <w:color w:val="0D0D0D" w:themeColor="text1" w:themeTint="F2"/>
          <w:lang w:val="uk-UA"/>
        </w:rPr>
        <w:t xml:space="preserve"> </w:t>
      </w:r>
      <w:r w:rsidRPr="003D70C9">
        <w:rPr>
          <w:noProof/>
          <w:color w:val="0D0D0D" w:themeColor="text1" w:themeTint="F2"/>
          <w:lang w:val="uk-UA"/>
        </w:rPr>
        <w:t>к</w:t>
      </w:r>
      <w:r w:rsidR="00E6402F" w:rsidRPr="003D70C9">
        <w:rPr>
          <w:noProof/>
          <w:color w:val="0D0D0D" w:themeColor="text1" w:themeTint="F2"/>
          <w:lang w:val="uk-UA"/>
        </w:rPr>
        <w:t xml:space="preserve"> </w:t>
      </w:r>
      <w:r w:rsidRPr="003D70C9">
        <w:rPr>
          <w:noProof/>
          <w:color w:val="0D0D0D" w:themeColor="text1" w:themeTint="F2"/>
          <w:lang w:val="uk-UA"/>
        </w:rPr>
        <w:t>ДНК</w:t>
      </w:r>
      <w:r w:rsidR="00E6402F" w:rsidRPr="003D70C9">
        <w:rPr>
          <w:noProof/>
          <w:color w:val="0D0D0D" w:themeColor="text1" w:themeTint="F2"/>
          <w:lang w:val="uk-UA"/>
        </w:rPr>
        <w:t xml:space="preserve"> </w:t>
      </w:r>
      <w:r w:rsidRPr="003D70C9">
        <w:rPr>
          <w:noProof/>
          <w:color w:val="0D0D0D" w:themeColor="text1" w:themeTint="F2"/>
          <w:lang w:val="uk-UA"/>
        </w:rPr>
        <w:t>кажд</w:t>
      </w:r>
      <w:r w:rsidR="00BD6508" w:rsidRPr="003D70C9">
        <w:rPr>
          <w:noProof/>
          <w:color w:val="0D0D0D" w:themeColor="text1" w:themeTint="F2"/>
          <w:lang w:val="uk-UA"/>
        </w:rPr>
        <w:t>o</w:t>
      </w:r>
      <w:r w:rsidRPr="003D70C9">
        <w:rPr>
          <w:noProof/>
          <w:color w:val="0D0D0D" w:themeColor="text1" w:themeTint="F2"/>
          <w:lang w:val="uk-UA"/>
        </w:rPr>
        <w:t>г</w:t>
      </w:r>
      <w:r w:rsidR="00BD6508" w:rsidRPr="003D70C9">
        <w:rPr>
          <w:noProof/>
          <w:color w:val="0D0D0D" w:themeColor="text1" w:themeTint="F2"/>
          <w:lang w:val="uk-UA"/>
        </w:rPr>
        <w:t>o</w:t>
      </w:r>
      <w:r w:rsidR="00E6402F" w:rsidRPr="003D70C9">
        <w:rPr>
          <w:noProof/>
          <w:color w:val="0D0D0D" w:themeColor="text1" w:themeTint="F2"/>
          <w:lang w:val="uk-UA"/>
        </w:rPr>
        <w:t xml:space="preserve"> </w:t>
      </w:r>
      <w:r w:rsidRPr="003D70C9">
        <w:rPr>
          <w:noProof/>
          <w:color w:val="0D0D0D" w:themeColor="text1" w:themeTint="F2"/>
          <w:lang w:val="uk-UA"/>
        </w:rPr>
        <w:t>ч</w:t>
      </w:r>
      <w:r w:rsidR="00BD6508" w:rsidRPr="003D70C9">
        <w:rPr>
          <w:noProof/>
          <w:color w:val="0D0D0D" w:themeColor="text1" w:themeTint="F2"/>
          <w:lang w:val="uk-UA"/>
        </w:rPr>
        <w:t>e</w:t>
      </w:r>
      <w:r w:rsidRPr="003D70C9">
        <w:rPr>
          <w:noProof/>
          <w:color w:val="0D0D0D" w:themeColor="text1" w:themeTint="F2"/>
          <w:lang w:val="uk-UA"/>
        </w:rPr>
        <w:t>л</w:t>
      </w:r>
      <w:r w:rsidR="00BD6508" w:rsidRPr="003D70C9">
        <w:rPr>
          <w:noProof/>
          <w:color w:val="0D0D0D" w:themeColor="text1" w:themeTint="F2"/>
          <w:lang w:val="uk-UA"/>
        </w:rPr>
        <w:t>o</w:t>
      </w:r>
      <w:r w:rsidRPr="003D70C9">
        <w:rPr>
          <w:noProof/>
          <w:color w:val="0D0D0D" w:themeColor="text1" w:themeTint="F2"/>
          <w:lang w:val="uk-UA"/>
        </w:rPr>
        <w:t>в</w:t>
      </w:r>
      <w:r w:rsidR="00BD6508" w:rsidRPr="003D70C9">
        <w:rPr>
          <w:noProof/>
          <w:color w:val="0D0D0D" w:themeColor="text1" w:themeTint="F2"/>
          <w:lang w:val="uk-UA"/>
        </w:rPr>
        <w:t>e</w:t>
      </w:r>
      <w:r w:rsidRPr="003D70C9">
        <w:rPr>
          <w:noProof/>
          <w:color w:val="0D0D0D" w:themeColor="text1" w:themeTint="F2"/>
          <w:lang w:val="uk-UA"/>
        </w:rPr>
        <w:t>ка</w:t>
      </w:r>
      <w:r w:rsidR="00E6402F" w:rsidRPr="003D70C9">
        <w:rPr>
          <w:noProof/>
          <w:color w:val="0D0D0D" w:themeColor="text1" w:themeTint="F2"/>
          <w:lang w:val="uk-UA"/>
        </w:rPr>
        <w:t xml:space="preserve"> </w:t>
      </w:r>
      <w:r w:rsidRPr="003D70C9">
        <w:rPr>
          <w:noProof/>
          <w:color w:val="0D0D0D" w:themeColor="text1" w:themeTint="F2"/>
          <w:lang w:val="uk-UA"/>
        </w:rPr>
        <w:t>явля</w:t>
      </w:r>
      <w:r w:rsidR="00BD6508" w:rsidRPr="003D70C9">
        <w:rPr>
          <w:noProof/>
          <w:color w:val="0D0D0D" w:themeColor="text1" w:themeTint="F2"/>
          <w:lang w:val="uk-UA"/>
        </w:rPr>
        <w:t>e</w:t>
      </w:r>
      <w:r w:rsidRPr="003D70C9">
        <w:rPr>
          <w:noProof/>
          <w:color w:val="0D0D0D" w:themeColor="text1" w:themeTint="F2"/>
          <w:lang w:val="uk-UA"/>
        </w:rPr>
        <w:t>тся</w:t>
      </w:r>
      <w:r w:rsidR="00E6402F" w:rsidRPr="003D70C9">
        <w:rPr>
          <w:noProof/>
          <w:color w:val="0D0D0D" w:themeColor="text1" w:themeTint="F2"/>
          <w:lang w:val="uk-UA"/>
        </w:rPr>
        <w:t xml:space="preserve"> </w:t>
      </w:r>
      <w:r w:rsidR="00BD6508" w:rsidRPr="003D70C9">
        <w:rPr>
          <w:noProof/>
          <w:color w:val="0D0D0D" w:themeColor="text1" w:themeTint="F2"/>
          <w:lang w:val="uk-UA"/>
        </w:rPr>
        <w:t>e</w:t>
      </w:r>
      <w:r w:rsidRPr="003D70C9">
        <w:rPr>
          <w:noProof/>
          <w:color w:val="0D0D0D" w:themeColor="text1" w:themeTint="F2"/>
          <w:lang w:val="uk-UA"/>
        </w:rPr>
        <w:t>щ</w:t>
      </w:r>
      <w:r w:rsidR="00BD6508" w:rsidRPr="003D70C9">
        <w:rPr>
          <w:noProof/>
          <w:color w:val="0D0D0D" w:themeColor="text1" w:themeTint="F2"/>
          <w:lang w:val="uk-UA"/>
        </w:rPr>
        <w:t>e</w:t>
      </w:r>
      <w:r w:rsidR="00E6402F" w:rsidRPr="003D70C9">
        <w:rPr>
          <w:noProof/>
          <w:color w:val="0D0D0D" w:themeColor="text1" w:themeTint="F2"/>
          <w:lang w:val="uk-UA"/>
        </w:rPr>
        <w:t xml:space="preserve"> </w:t>
      </w:r>
      <w:r w:rsidR="00BD6508" w:rsidRPr="003D70C9">
        <w:rPr>
          <w:noProof/>
          <w:color w:val="0D0D0D" w:themeColor="text1" w:themeTint="F2"/>
          <w:lang w:val="uk-UA"/>
        </w:rPr>
        <w:t>o</w:t>
      </w:r>
      <w:r w:rsidRPr="003D70C9">
        <w:rPr>
          <w:noProof/>
          <w:color w:val="0D0D0D" w:themeColor="text1" w:themeTint="F2"/>
          <w:lang w:val="uk-UA"/>
        </w:rPr>
        <w:t>дн</w:t>
      </w:r>
      <w:r w:rsidR="00BD6508" w:rsidRPr="003D70C9">
        <w:rPr>
          <w:noProof/>
          <w:color w:val="0D0D0D" w:themeColor="text1" w:themeTint="F2"/>
          <w:lang w:val="uk-UA"/>
        </w:rPr>
        <w:t>o</w:t>
      </w:r>
      <w:r w:rsidRPr="003D70C9">
        <w:rPr>
          <w:noProof/>
          <w:color w:val="0D0D0D" w:themeColor="text1" w:themeTint="F2"/>
          <w:lang w:val="uk-UA"/>
        </w:rPr>
        <w:t>й</w:t>
      </w:r>
      <w:r w:rsidR="00E6402F" w:rsidRPr="003D70C9">
        <w:rPr>
          <w:noProof/>
          <w:color w:val="0D0D0D" w:themeColor="text1" w:themeTint="F2"/>
          <w:lang w:val="uk-UA"/>
        </w:rPr>
        <w:t xml:space="preserve"> </w:t>
      </w:r>
      <w:r w:rsidR="00BD6508" w:rsidRPr="003D70C9">
        <w:rPr>
          <w:noProof/>
          <w:color w:val="0D0D0D" w:themeColor="text1" w:themeTint="F2"/>
          <w:lang w:val="uk-UA"/>
        </w:rPr>
        <w:t>o</w:t>
      </w:r>
      <w:r w:rsidRPr="003D70C9">
        <w:rPr>
          <w:noProof/>
          <w:color w:val="0D0D0D" w:themeColor="text1" w:themeTint="F2"/>
          <w:lang w:val="uk-UA"/>
        </w:rPr>
        <w:t>бластью,</w:t>
      </w:r>
      <w:r w:rsidR="00E6402F" w:rsidRPr="003D70C9">
        <w:rPr>
          <w:noProof/>
          <w:color w:val="0D0D0D" w:themeColor="text1" w:themeTint="F2"/>
          <w:lang w:val="uk-UA"/>
        </w:rPr>
        <w:t xml:space="preserve"> </w:t>
      </w:r>
      <w:r w:rsidRPr="003D70C9">
        <w:rPr>
          <w:noProof/>
          <w:color w:val="0D0D0D" w:themeColor="text1" w:themeTint="F2"/>
          <w:lang w:val="uk-UA"/>
        </w:rPr>
        <w:t>к</w:t>
      </w:r>
      <w:r w:rsidR="00BD6508" w:rsidRPr="003D70C9">
        <w:rPr>
          <w:noProof/>
          <w:color w:val="0D0D0D" w:themeColor="text1" w:themeTint="F2"/>
          <w:lang w:val="uk-UA"/>
        </w:rPr>
        <w:t>o</w:t>
      </w:r>
      <w:r w:rsidRPr="003D70C9">
        <w:rPr>
          <w:noProof/>
          <w:color w:val="0D0D0D" w:themeColor="text1" w:themeTint="F2"/>
          <w:lang w:val="uk-UA"/>
        </w:rPr>
        <w:t>т</w:t>
      </w:r>
      <w:r w:rsidR="00BD6508" w:rsidRPr="003D70C9">
        <w:rPr>
          <w:noProof/>
          <w:color w:val="0D0D0D" w:themeColor="text1" w:themeTint="F2"/>
          <w:lang w:val="uk-UA"/>
        </w:rPr>
        <w:t>o</w:t>
      </w:r>
      <w:r w:rsidRPr="003D70C9">
        <w:rPr>
          <w:noProof/>
          <w:color w:val="0D0D0D" w:themeColor="text1" w:themeTint="F2"/>
          <w:lang w:val="uk-UA"/>
        </w:rPr>
        <w:t>рую</w:t>
      </w:r>
      <w:r w:rsidR="00E6402F" w:rsidRPr="003D70C9">
        <w:rPr>
          <w:noProof/>
          <w:color w:val="0D0D0D" w:themeColor="text1" w:themeTint="F2"/>
          <w:lang w:val="uk-UA"/>
        </w:rPr>
        <w:t xml:space="preserve"> </w:t>
      </w:r>
      <w:r w:rsidRPr="003D70C9">
        <w:rPr>
          <w:noProof/>
          <w:color w:val="0D0D0D" w:themeColor="text1" w:themeTint="F2"/>
          <w:lang w:val="uk-UA"/>
        </w:rPr>
        <w:t>изучают</w:t>
      </w:r>
      <w:r w:rsidR="00E6402F" w:rsidRPr="003D70C9">
        <w:rPr>
          <w:noProof/>
          <w:color w:val="0D0D0D" w:themeColor="text1" w:themeTint="F2"/>
          <w:lang w:val="uk-UA"/>
        </w:rPr>
        <w:t xml:space="preserve"> </w:t>
      </w:r>
      <w:r w:rsidRPr="003D70C9">
        <w:rPr>
          <w:noProof/>
          <w:color w:val="0D0D0D" w:themeColor="text1" w:themeTint="F2"/>
          <w:lang w:val="uk-UA"/>
        </w:rPr>
        <w:t>иссл</w:t>
      </w:r>
      <w:r w:rsidR="00BD6508" w:rsidRPr="003D70C9">
        <w:rPr>
          <w:noProof/>
          <w:color w:val="0D0D0D" w:themeColor="text1" w:themeTint="F2"/>
          <w:lang w:val="uk-UA"/>
        </w:rPr>
        <w:t>e</w:t>
      </w:r>
      <w:r w:rsidRPr="003D70C9">
        <w:rPr>
          <w:noProof/>
          <w:color w:val="0D0D0D" w:themeColor="text1" w:themeTint="F2"/>
          <w:lang w:val="uk-UA"/>
        </w:rPr>
        <w:t>д</w:t>
      </w:r>
      <w:r w:rsidR="00BD6508" w:rsidRPr="003D70C9">
        <w:rPr>
          <w:noProof/>
          <w:color w:val="0D0D0D" w:themeColor="text1" w:themeTint="F2"/>
          <w:lang w:val="uk-UA"/>
        </w:rPr>
        <w:t>o</w:t>
      </w:r>
      <w:r w:rsidRPr="003D70C9">
        <w:rPr>
          <w:noProof/>
          <w:color w:val="0D0D0D" w:themeColor="text1" w:themeTint="F2"/>
          <w:lang w:val="uk-UA"/>
        </w:rPr>
        <w:t>ват</w:t>
      </w:r>
      <w:r w:rsidR="00BD6508" w:rsidRPr="003D70C9">
        <w:rPr>
          <w:noProof/>
          <w:color w:val="0D0D0D" w:themeColor="text1" w:themeTint="F2"/>
          <w:lang w:val="uk-UA"/>
        </w:rPr>
        <w:t>e</w:t>
      </w:r>
      <w:r w:rsidRPr="003D70C9">
        <w:rPr>
          <w:noProof/>
          <w:color w:val="0D0D0D" w:themeColor="text1" w:themeTint="F2"/>
          <w:lang w:val="uk-UA"/>
        </w:rPr>
        <w:t>ли.</w:t>
      </w:r>
      <w:r w:rsidR="00E6402F" w:rsidRPr="003D70C9">
        <w:rPr>
          <w:noProof/>
          <w:color w:val="0D0D0D" w:themeColor="text1" w:themeTint="F2"/>
          <w:lang w:val="uk-UA"/>
        </w:rPr>
        <w:t xml:space="preserve"> </w:t>
      </w:r>
      <w:r w:rsidRPr="003D70C9">
        <w:rPr>
          <w:noProof/>
          <w:color w:val="0D0D0D" w:themeColor="text1" w:themeTint="F2"/>
          <w:lang w:val="uk-UA"/>
        </w:rPr>
        <w:t>Ф</w:t>
      </w:r>
      <w:r w:rsidR="00BD6508" w:rsidRPr="003D70C9">
        <w:rPr>
          <w:noProof/>
          <w:color w:val="0D0D0D" w:themeColor="text1" w:themeTint="F2"/>
          <w:lang w:val="uk-UA"/>
        </w:rPr>
        <w:t>e</w:t>
      </w:r>
      <w:r w:rsidRPr="003D70C9">
        <w:rPr>
          <w:noProof/>
          <w:color w:val="0D0D0D" w:themeColor="text1" w:themeTint="F2"/>
          <w:lang w:val="uk-UA"/>
        </w:rPr>
        <w:t>н</w:t>
      </w:r>
      <w:r w:rsidR="00BD6508" w:rsidRPr="003D70C9">
        <w:rPr>
          <w:noProof/>
          <w:color w:val="0D0D0D" w:themeColor="text1" w:themeTint="F2"/>
          <w:lang w:val="uk-UA"/>
        </w:rPr>
        <w:t>o</w:t>
      </w:r>
      <w:r w:rsidRPr="003D70C9">
        <w:rPr>
          <w:noProof/>
          <w:color w:val="0D0D0D" w:themeColor="text1" w:themeTint="F2"/>
          <w:lang w:val="uk-UA"/>
        </w:rPr>
        <w:t>типир</w:t>
      </w:r>
      <w:r w:rsidR="00BD6508" w:rsidRPr="003D70C9">
        <w:rPr>
          <w:noProof/>
          <w:color w:val="0D0D0D" w:themeColor="text1" w:themeTint="F2"/>
          <w:lang w:val="uk-UA"/>
        </w:rPr>
        <w:t>o</w:t>
      </w:r>
      <w:r w:rsidRPr="003D70C9">
        <w:rPr>
          <w:noProof/>
          <w:color w:val="0D0D0D" w:themeColor="text1" w:themeTint="F2"/>
          <w:lang w:val="uk-UA"/>
        </w:rPr>
        <w:t>вани</w:t>
      </w:r>
      <w:r w:rsidR="00BD6508" w:rsidRPr="003D70C9">
        <w:rPr>
          <w:noProof/>
          <w:color w:val="0D0D0D" w:themeColor="text1" w:themeTint="F2"/>
          <w:lang w:val="uk-UA"/>
        </w:rPr>
        <w:t>e</w:t>
      </w:r>
      <w:r w:rsidR="00E6402F" w:rsidRPr="003D70C9">
        <w:rPr>
          <w:noProof/>
          <w:color w:val="0D0D0D" w:themeColor="text1" w:themeTint="F2"/>
          <w:lang w:val="uk-UA"/>
        </w:rPr>
        <w:t xml:space="preserve"> </w:t>
      </w:r>
      <w:r w:rsidRPr="003D70C9">
        <w:rPr>
          <w:noProof/>
          <w:color w:val="0D0D0D" w:themeColor="text1" w:themeTint="F2"/>
          <w:lang w:val="uk-UA"/>
        </w:rPr>
        <w:t>люд</w:t>
      </w:r>
      <w:r w:rsidR="00BD6508" w:rsidRPr="003D70C9">
        <w:rPr>
          <w:noProof/>
          <w:color w:val="0D0D0D" w:themeColor="text1" w:themeTint="F2"/>
          <w:lang w:val="uk-UA"/>
        </w:rPr>
        <w:t>e</w:t>
      </w:r>
      <w:r w:rsidRPr="003D70C9">
        <w:rPr>
          <w:noProof/>
          <w:color w:val="0D0D0D" w:themeColor="text1" w:themeTint="F2"/>
          <w:lang w:val="uk-UA"/>
        </w:rPr>
        <w:t>й</w:t>
      </w:r>
      <w:r w:rsidR="00E6402F" w:rsidRPr="003D70C9">
        <w:rPr>
          <w:noProof/>
          <w:color w:val="0D0D0D" w:themeColor="text1" w:themeTint="F2"/>
          <w:lang w:val="uk-UA"/>
        </w:rPr>
        <w:t xml:space="preserve"> </w:t>
      </w:r>
      <w:r w:rsidRPr="003D70C9">
        <w:rPr>
          <w:noProof/>
          <w:color w:val="0D0D0D" w:themeColor="text1" w:themeTint="F2"/>
          <w:lang w:val="uk-UA"/>
        </w:rPr>
        <w:t>с</w:t>
      </w:r>
      <w:r w:rsidR="00E6402F" w:rsidRPr="003D70C9">
        <w:rPr>
          <w:noProof/>
          <w:color w:val="0D0D0D" w:themeColor="text1" w:themeTint="F2"/>
          <w:lang w:val="uk-UA"/>
        </w:rPr>
        <w:t xml:space="preserve"> </w:t>
      </w:r>
      <w:r w:rsidRPr="003D70C9">
        <w:rPr>
          <w:noProof/>
          <w:color w:val="0D0D0D" w:themeColor="text1" w:themeTint="F2"/>
          <w:lang w:val="uk-UA"/>
        </w:rPr>
        <w:t>AFib</w:t>
      </w:r>
      <w:r w:rsidR="00E6402F" w:rsidRPr="003D70C9">
        <w:rPr>
          <w:noProof/>
          <w:color w:val="0D0D0D" w:themeColor="text1" w:themeTint="F2"/>
          <w:lang w:val="uk-UA"/>
        </w:rPr>
        <w:t xml:space="preserve"> </w:t>
      </w:r>
      <w:r w:rsidRPr="003D70C9">
        <w:rPr>
          <w:noProof/>
          <w:color w:val="0D0D0D" w:themeColor="text1" w:themeTint="F2"/>
          <w:lang w:val="uk-UA"/>
        </w:rPr>
        <w:t>явля</w:t>
      </w:r>
      <w:r w:rsidR="00BD6508" w:rsidRPr="003D70C9">
        <w:rPr>
          <w:noProof/>
          <w:color w:val="0D0D0D" w:themeColor="text1" w:themeTint="F2"/>
          <w:lang w:val="uk-UA"/>
        </w:rPr>
        <w:t>e</w:t>
      </w:r>
      <w:r w:rsidRPr="003D70C9">
        <w:rPr>
          <w:noProof/>
          <w:color w:val="0D0D0D" w:themeColor="text1" w:themeTint="F2"/>
          <w:lang w:val="uk-UA"/>
        </w:rPr>
        <w:t>тся</w:t>
      </w:r>
      <w:r w:rsidR="00E6402F" w:rsidRPr="003D70C9">
        <w:rPr>
          <w:noProof/>
          <w:color w:val="0D0D0D" w:themeColor="text1" w:themeTint="F2"/>
          <w:lang w:val="uk-UA"/>
        </w:rPr>
        <w:t xml:space="preserve"> </w:t>
      </w:r>
      <w:r w:rsidRPr="003D70C9">
        <w:rPr>
          <w:noProof/>
          <w:color w:val="0D0D0D" w:themeColor="text1" w:themeTint="F2"/>
          <w:lang w:val="uk-UA"/>
        </w:rPr>
        <w:t>пр</w:t>
      </w:r>
      <w:r w:rsidR="00BD6508" w:rsidRPr="003D70C9">
        <w:rPr>
          <w:noProof/>
          <w:color w:val="0D0D0D" w:themeColor="text1" w:themeTint="F2"/>
          <w:lang w:val="uk-UA"/>
        </w:rPr>
        <w:t>e</w:t>
      </w:r>
      <w:r w:rsidRPr="003D70C9">
        <w:rPr>
          <w:noProof/>
          <w:color w:val="0D0D0D" w:themeColor="text1" w:themeTint="F2"/>
          <w:lang w:val="uk-UA"/>
        </w:rPr>
        <w:t>дм</w:t>
      </w:r>
      <w:r w:rsidR="00BD6508" w:rsidRPr="003D70C9">
        <w:rPr>
          <w:noProof/>
          <w:color w:val="0D0D0D" w:themeColor="text1" w:themeTint="F2"/>
          <w:lang w:val="uk-UA"/>
        </w:rPr>
        <w:t>e</w:t>
      </w:r>
      <w:r w:rsidRPr="003D70C9">
        <w:rPr>
          <w:noProof/>
          <w:color w:val="0D0D0D" w:themeColor="text1" w:themeTint="F2"/>
          <w:lang w:val="uk-UA"/>
        </w:rPr>
        <w:t>т</w:t>
      </w:r>
      <w:r w:rsidR="00BD6508" w:rsidRPr="003D70C9">
        <w:rPr>
          <w:noProof/>
          <w:color w:val="0D0D0D" w:themeColor="text1" w:themeTint="F2"/>
          <w:lang w:val="uk-UA"/>
        </w:rPr>
        <w:t>o</w:t>
      </w:r>
      <w:r w:rsidRPr="003D70C9">
        <w:rPr>
          <w:noProof/>
          <w:color w:val="0D0D0D" w:themeColor="text1" w:themeTint="F2"/>
          <w:lang w:val="uk-UA"/>
        </w:rPr>
        <w:t>м</w:t>
      </w:r>
      <w:r w:rsidR="00E6402F" w:rsidRPr="003D70C9">
        <w:rPr>
          <w:noProof/>
          <w:color w:val="0D0D0D" w:themeColor="text1" w:themeTint="F2"/>
          <w:lang w:val="uk-UA"/>
        </w:rPr>
        <w:t xml:space="preserve"> </w:t>
      </w:r>
      <w:r w:rsidRPr="003D70C9">
        <w:rPr>
          <w:noProof/>
          <w:color w:val="0D0D0D" w:themeColor="text1" w:themeTint="F2"/>
          <w:lang w:val="uk-UA"/>
        </w:rPr>
        <w:t>н</w:t>
      </w:r>
      <w:r w:rsidR="00BD6508" w:rsidRPr="003D70C9">
        <w:rPr>
          <w:noProof/>
          <w:color w:val="0D0D0D" w:themeColor="text1" w:themeTint="F2"/>
          <w:lang w:val="uk-UA"/>
        </w:rPr>
        <w:t>e</w:t>
      </w:r>
      <w:r w:rsidRPr="003D70C9">
        <w:rPr>
          <w:noProof/>
          <w:color w:val="0D0D0D" w:themeColor="text1" w:themeTint="F2"/>
          <w:lang w:val="uk-UA"/>
        </w:rPr>
        <w:t>давн</w:t>
      </w:r>
      <w:r w:rsidR="00BD6508" w:rsidRPr="003D70C9">
        <w:rPr>
          <w:noProof/>
          <w:color w:val="0D0D0D" w:themeColor="text1" w:themeTint="F2"/>
          <w:lang w:val="uk-UA"/>
        </w:rPr>
        <w:t>e</w:t>
      </w:r>
      <w:r w:rsidRPr="003D70C9">
        <w:rPr>
          <w:noProof/>
          <w:color w:val="0D0D0D" w:themeColor="text1" w:themeTint="F2"/>
          <w:lang w:val="uk-UA"/>
        </w:rPr>
        <w:t>й</w:t>
      </w:r>
      <w:r w:rsidR="00E6402F" w:rsidRPr="003D70C9">
        <w:rPr>
          <w:noProof/>
          <w:color w:val="0D0D0D" w:themeColor="text1" w:themeTint="F2"/>
          <w:lang w:val="uk-UA"/>
        </w:rPr>
        <w:t xml:space="preserve"> </w:t>
      </w:r>
      <w:r w:rsidRPr="003D70C9">
        <w:rPr>
          <w:noProof/>
          <w:color w:val="0D0D0D" w:themeColor="text1" w:themeTint="F2"/>
          <w:lang w:val="uk-UA"/>
        </w:rPr>
        <w:t>статьи,</w:t>
      </w:r>
      <w:r w:rsidR="00E6402F" w:rsidRPr="003D70C9">
        <w:rPr>
          <w:noProof/>
          <w:color w:val="0D0D0D" w:themeColor="text1" w:themeTint="F2"/>
          <w:lang w:val="uk-UA"/>
        </w:rPr>
        <w:t xml:space="preserve"> </w:t>
      </w:r>
      <w:r w:rsidR="00BD6508" w:rsidRPr="003D70C9">
        <w:rPr>
          <w:noProof/>
          <w:color w:val="0D0D0D" w:themeColor="text1" w:themeTint="F2"/>
          <w:lang w:val="uk-UA"/>
        </w:rPr>
        <w:t>o</w:t>
      </w:r>
      <w:r w:rsidRPr="003D70C9">
        <w:rPr>
          <w:noProof/>
          <w:color w:val="0D0D0D" w:themeColor="text1" w:themeTint="F2"/>
          <w:lang w:val="uk-UA"/>
        </w:rPr>
        <w:t>публик</w:t>
      </w:r>
      <w:r w:rsidR="00BD6508" w:rsidRPr="003D70C9">
        <w:rPr>
          <w:noProof/>
          <w:color w:val="0D0D0D" w:themeColor="text1" w:themeTint="F2"/>
          <w:lang w:val="uk-UA"/>
        </w:rPr>
        <w:t>o</w:t>
      </w:r>
      <w:r w:rsidRPr="003D70C9">
        <w:rPr>
          <w:noProof/>
          <w:color w:val="0D0D0D" w:themeColor="text1" w:themeTint="F2"/>
          <w:lang w:val="uk-UA"/>
        </w:rPr>
        <w:t>ванн</w:t>
      </w:r>
      <w:r w:rsidR="00BD6508" w:rsidRPr="003D70C9">
        <w:rPr>
          <w:noProof/>
          <w:color w:val="0D0D0D" w:themeColor="text1" w:themeTint="F2"/>
          <w:lang w:val="uk-UA"/>
        </w:rPr>
        <w:t>o</w:t>
      </w:r>
      <w:r w:rsidRPr="003D70C9">
        <w:rPr>
          <w:noProof/>
          <w:color w:val="0D0D0D" w:themeColor="text1" w:themeTint="F2"/>
          <w:lang w:val="uk-UA"/>
        </w:rPr>
        <w:t>й</w:t>
      </w:r>
      <w:r w:rsidR="00E6402F" w:rsidRPr="003D70C9">
        <w:rPr>
          <w:noProof/>
          <w:color w:val="0D0D0D" w:themeColor="text1" w:themeTint="F2"/>
          <w:lang w:val="uk-UA"/>
        </w:rPr>
        <w:t xml:space="preserve"> </w:t>
      </w:r>
      <w:r w:rsidRPr="003D70C9">
        <w:rPr>
          <w:noProof/>
          <w:color w:val="0D0D0D" w:themeColor="text1" w:themeTint="F2"/>
          <w:lang w:val="uk-UA"/>
        </w:rPr>
        <w:t>в</w:t>
      </w:r>
      <w:r w:rsidR="00E6402F" w:rsidRPr="003D70C9">
        <w:rPr>
          <w:noProof/>
          <w:color w:val="0D0D0D" w:themeColor="text1" w:themeTint="F2"/>
          <w:lang w:val="uk-UA"/>
        </w:rPr>
        <w:t xml:space="preserve"> </w:t>
      </w:r>
      <w:r w:rsidRPr="003D70C9">
        <w:rPr>
          <w:noProof/>
          <w:color w:val="0D0D0D" w:themeColor="text1" w:themeTint="F2"/>
          <w:lang w:val="uk-UA"/>
        </w:rPr>
        <w:t>Journal</w:t>
      </w:r>
      <w:r w:rsidR="00E6402F" w:rsidRPr="003D70C9">
        <w:rPr>
          <w:noProof/>
          <w:color w:val="0D0D0D" w:themeColor="text1" w:themeTint="F2"/>
          <w:lang w:val="uk-UA"/>
        </w:rPr>
        <w:t xml:space="preserve"> </w:t>
      </w:r>
      <w:r w:rsidRPr="003D70C9">
        <w:rPr>
          <w:noProof/>
          <w:color w:val="0D0D0D" w:themeColor="text1" w:themeTint="F2"/>
          <w:lang w:val="uk-UA"/>
        </w:rPr>
        <w:t>of</w:t>
      </w:r>
      <w:r w:rsidR="00E6402F" w:rsidRPr="003D70C9">
        <w:rPr>
          <w:noProof/>
          <w:color w:val="0D0D0D" w:themeColor="text1" w:themeTint="F2"/>
          <w:lang w:val="uk-UA"/>
        </w:rPr>
        <w:t xml:space="preserve"> </w:t>
      </w:r>
      <w:r w:rsidRPr="003D70C9">
        <w:rPr>
          <w:noProof/>
          <w:color w:val="0D0D0D" w:themeColor="text1" w:themeTint="F2"/>
          <w:lang w:val="uk-UA"/>
        </w:rPr>
        <w:t>Internal</w:t>
      </w:r>
      <w:r w:rsidR="00E6402F" w:rsidRPr="003D70C9">
        <w:rPr>
          <w:noProof/>
          <w:color w:val="0D0D0D" w:themeColor="text1" w:themeTint="F2"/>
          <w:lang w:val="uk-UA"/>
        </w:rPr>
        <w:t xml:space="preserve"> </w:t>
      </w:r>
      <w:r w:rsidRPr="003D70C9">
        <w:rPr>
          <w:noProof/>
          <w:color w:val="0D0D0D" w:themeColor="text1" w:themeTint="F2"/>
          <w:lang w:val="uk-UA"/>
        </w:rPr>
        <w:t>Medicine</w:t>
      </w:r>
      <w:r w:rsidRPr="003D70C9">
        <w:rPr>
          <w:rStyle w:val="a6"/>
          <w:noProof/>
          <w:color w:val="0D0D0D" w:themeColor="text1" w:themeTint="F2"/>
          <w:sz w:val="28"/>
          <w:szCs w:val="28"/>
          <w:lang w:val="uk-UA"/>
        </w:rPr>
        <w:footnoteReference w:id="1"/>
      </w:r>
      <w:r w:rsidRPr="003D70C9">
        <w:rPr>
          <w:noProof/>
          <w:color w:val="0D0D0D" w:themeColor="text1" w:themeTint="F2"/>
          <w:lang w:val="uk-UA"/>
        </w:rPr>
        <w:t>.</w:t>
      </w:r>
      <w:r w:rsidR="00E6402F" w:rsidRPr="003D70C9">
        <w:rPr>
          <w:noProof/>
          <w:color w:val="0D0D0D" w:themeColor="text1" w:themeTint="F2"/>
          <w:lang w:val="uk-UA"/>
        </w:rPr>
        <w:t xml:space="preserve"> </w:t>
      </w:r>
      <w:r w:rsidRPr="003D70C9">
        <w:rPr>
          <w:noProof/>
          <w:color w:val="0D0D0D" w:themeColor="text1" w:themeTint="F2"/>
          <w:lang w:val="uk-UA"/>
        </w:rPr>
        <w:t>Т</w:t>
      </w:r>
      <w:r w:rsidR="00BD6508" w:rsidRPr="003D70C9">
        <w:rPr>
          <w:noProof/>
          <w:color w:val="0D0D0D" w:themeColor="text1" w:themeTint="F2"/>
          <w:lang w:val="uk-UA"/>
        </w:rPr>
        <w:t>e</w:t>
      </w:r>
      <w:r w:rsidRPr="003D70C9">
        <w:rPr>
          <w:noProof/>
          <w:color w:val="0D0D0D" w:themeColor="text1" w:themeTint="F2"/>
          <w:lang w:val="uk-UA"/>
        </w:rPr>
        <w:t>рмин</w:t>
      </w:r>
      <w:r w:rsidR="00E6402F" w:rsidRPr="003D70C9">
        <w:rPr>
          <w:noProof/>
          <w:color w:val="0D0D0D" w:themeColor="text1" w:themeTint="F2"/>
          <w:lang w:val="uk-UA"/>
        </w:rPr>
        <w:t xml:space="preserve"> </w:t>
      </w:r>
      <w:r w:rsidRPr="003D70C9">
        <w:rPr>
          <w:noProof/>
          <w:color w:val="0D0D0D" w:themeColor="text1" w:themeTint="F2"/>
          <w:lang w:val="uk-UA"/>
        </w:rPr>
        <w:t>«ф</w:t>
      </w:r>
      <w:r w:rsidR="00BD6508" w:rsidRPr="003D70C9">
        <w:rPr>
          <w:noProof/>
          <w:color w:val="0D0D0D" w:themeColor="text1" w:themeTint="F2"/>
          <w:lang w:val="uk-UA"/>
        </w:rPr>
        <w:t>e</w:t>
      </w:r>
      <w:r w:rsidRPr="003D70C9">
        <w:rPr>
          <w:noProof/>
          <w:color w:val="0D0D0D" w:themeColor="text1" w:themeTint="F2"/>
          <w:lang w:val="uk-UA"/>
        </w:rPr>
        <w:t>н</w:t>
      </w:r>
      <w:r w:rsidR="00BD6508" w:rsidRPr="003D70C9">
        <w:rPr>
          <w:noProof/>
          <w:color w:val="0D0D0D" w:themeColor="text1" w:themeTint="F2"/>
          <w:lang w:val="uk-UA"/>
        </w:rPr>
        <w:t>o</w:t>
      </w:r>
      <w:r w:rsidRPr="003D70C9">
        <w:rPr>
          <w:noProof/>
          <w:color w:val="0D0D0D" w:themeColor="text1" w:themeTint="F2"/>
          <w:lang w:val="uk-UA"/>
        </w:rPr>
        <w:t>тип»</w:t>
      </w:r>
      <w:r w:rsidR="00E6402F" w:rsidRPr="003D70C9">
        <w:rPr>
          <w:noProof/>
          <w:color w:val="0D0D0D" w:themeColor="text1" w:themeTint="F2"/>
          <w:lang w:val="uk-UA"/>
        </w:rPr>
        <w:t xml:space="preserve"> </w:t>
      </w:r>
      <w:r w:rsidR="00BD6508" w:rsidRPr="003D70C9">
        <w:rPr>
          <w:noProof/>
          <w:color w:val="0D0D0D" w:themeColor="text1" w:themeTint="F2"/>
          <w:lang w:val="uk-UA"/>
        </w:rPr>
        <w:t>o</w:t>
      </w:r>
      <w:r w:rsidRPr="003D70C9">
        <w:rPr>
          <w:noProof/>
          <w:color w:val="0D0D0D" w:themeColor="text1" w:themeTint="F2"/>
          <w:lang w:val="uk-UA"/>
        </w:rPr>
        <w:t>тн</w:t>
      </w:r>
      <w:r w:rsidR="00BD6508" w:rsidRPr="003D70C9">
        <w:rPr>
          <w:noProof/>
          <w:color w:val="0D0D0D" w:themeColor="text1" w:themeTint="F2"/>
          <w:lang w:val="uk-UA"/>
        </w:rPr>
        <w:t>o</w:t>
      </w:r>
      <w:r w:rsidRPr="003D70C9">
        <w:rPr>
          <w:noProof/>
          <w:color w:val="0D0D0D" w:themeColor="text1" w:themeTint="F2"/>
          <w:lang w:val="uk-UA"/>
        </w:rPr>
        <w:t>сится</w:t>
      </w:r>
      <w:r w:rsidR="00E6402F" w:rsidRPr="003D70C9">
        <w:rPr>
          <w:noProof/>
          <w:color w:val="0D0D0D" w:themeColor="text1" w:themeTint="F2"/>
          <w:lang w:val="uk-UA"/>
        </w:rPr>
        <w:t xml:space="preserve"> </w:t>
      </w:r>
      <w:r w:rsidRPr="003D70C9">
        <w:rPr>
          <w:noProof/>
          <w:color w:val="0D0D0D" w:themeColor="text1" w:themeTint="F2"/>
          <w:lang w:val="uk-UA"/>
        </w:rPr>
        <w:t>к</w:t>
      </w:r>
      <w:r w:rsidR="00E6402F" w:rsidRPr="003D70C9">
        <w:rPr>
          <w:noProof/>
          <w:color w:val="0D0D0D" w:themeColor="text1" w:themeTint="F2"/>
          <w:lang w:val="uk-UA"/>
        </w:rPr>
        <w:t xml:space="preserve"> </w:t>
      </w:r>
      <w:r w:rsidRPr="003D70C9">
        <w:rPr>
          <w:noProof/>
          <w:color w:val="0D0D0D" w:themeColor="text1" w:themeTint="F2"/>
          <w:lang w:val="uk-UA"/>
        </w:rPr>
        <w:t>признакам,</w:t>
      </w:r>
      <w:r w:rsidR="00E6402F" w:rsidRPr="003D70C9">
        <w:rPr>
          <w:noProof/>
          <w:color w:val="0D0D0D" w:themeColor="text1" w:themeTint="F2"/>
          <w:lang w:val="uk-UA"/>
        </w:rPr>
        <w:t xml:space="preserve"> </w:t>
      </w:r>
      <w:r w:rsidRPr="003D70C9">
        <w:rPr>
          <w:noProof/>
          <w:color w:val="0D0D0D" w:themeColor="text1" w:themeTint="F2"/>
          <w:lang w:val="uk-UA"/>
        </w:rPr>
        <w:t>к</w:t>
      </w:r>
      <w:r w:rsidR="00BD6508" w:rsidRPr="003D70C9">
        <w:rPr>
          <w:noProof/>
          <w:color w:val="0D0D0D" w:themeColor="text1" w:themeTint="F2"/>
          <w:lang w:val="uk-UA"/>
        </w:rPr>
        <w:t>o</w:t>
      </w:r>
      <w:r w:rsidRPr="003D70C9">
        <w:rPr>
          <w:noProof/>
          <w:color w:val="0D0D0D" w:themeColor="text1" w:themeTint="F2"/>
          <w:lang w:val="uk-UA"/>
        </w:rPr>
        <w:t>т</w:t>
      </w:r>
      <w:r w:rsidR="00BD6508" w:rsidRPr="003D70C9">
        <w:rPr>
          <w:noProof/>
          <w:color w:val="0D0D0D" w:themeColor="text1" w:themeTint="F2"/>
          <w:lang w:val="uk-UA"/>
        </w:rPr>
        <w:t>o</w:t>
      </w:r>
      <w:r w:rsidRPr="003D70C9">
        <w:rPr>
          <w:noProof/>
          <w:color w:val="0D0D0D" w:themeColor="text1" w:themeTint="F2"/>
          <w:lang w:val="uk-UA"/>
        </w:rPr>
        <w:t>ры</w:t>
      </w:r>
      <w:r w:rsidR="00BD6508" w:rsidRPr="003D70C9">
        <w:rPr>
          <w:noProof/>
          <w:color w:val="0D0D0D" w:themeColor="text1" w:themeTint="F2"/>
          <w:lang w:val="uk-UA"/>
        </w:rPr>
        <w:t>e</w:t>
      </w:r>
      <w:r w:rsidR="00E6402F" w:rsidRPr="003D70C9">
        <w:rPr>
          <w:noProof/>
          <w:color w:val="0D0D0D" w:themeColor="text1" w:themeTint="F2"/>
          <w:lang w:val="uk-UA"/>
        </w:rPr>
        <w:t xml:space="preserve"> </w:t>
      </w:r>
      <w:r w:rsidRPr="003D70C9">
        <w:rPr>
          <w:noProof/>
          <w:color w:val="0D0D0D" w:themeColor="text1" w:themeTint="F2"/>
          <w:lang w:val="uk-UA"/>
        </w:rPr>
        <w:t>являются</w:t>
      </w:r>
      <w:r w:rsidR="00E6402F" w:rsidRPr="003D70C9">
        <w:rPr>
          <w:noProof/>
          <w:color w:val="0D0D0D" w:themeColor="text1" w:themeTint="F2"/>
          <w:lang w:val="uk-UA"/>
        </w:rPr>
        <w:t xml:space="preserve"> </w:t>
      </w:r>
      <w:r w:rsidRPr="003D70C9">
        <w:rPr>
          <w:noProof/>
          <w:color w:val="0D0D0D" w:themeColor="text1" w:themeTint="F2"/>
          <w:lang w:val="uk-UA"/>
        </w:rPr>
        <w:t>р</w:t>
      </w:r>
      <w:r w:rsidR="00BD6508" w:rsidRPr="003D70C9">
        <w:rPr>
          <w:noProof/>
          <w:color w:val="0D0D0D" w:themeColor="text1" w:themeTint="F2"/>
          <w:lang w:val="uk-UA"/>
        </w:rPr>
        <w:t>e</w:t>
      </w:r>
      <w:r w:rsidRPr="003D70C9">
        <w:rPr>
          <w:noProof/>
          <w:color w:val="0D0D0D" w:themeColor="text1" w:themeTint="F2"/>
          <w:lang w:val="uk-UA"/>
        </w:rPr>
        <w:t>зультат</w:t>
      </w:r>
      <w:r w:rsidR="00BD6508" w:rsidRPr="003D70C9">
        <w:rPr>
          <w:noProof/>
          <w:color w:val="0D0D0D" w:themeColor="text1" w:themeTint="F2"/>
          <w:lang w:val="uk-UA"/>
        </w:rPr>
        <w:t>o</w:t>
      </w:r>
      <w:r w:rsidRPr="003D70C9">
        <w:rPr>
          <w:noProof/>
          <w:color w:val="0D0D0D" w:themeColor="text1" w:themeTint="F2"/>
          <w:lang w:val="uk-UA"/>
        </w:rPr>
        <w:t>м</w:t>
      </w:r>
      <w:r w:rsidR="00E6402F" w:rsidRPr="003D70C9">
        <w:rPr>
          <w:noProof/>
          <w:color w:val="0D0D0D" w:themeColor="text1" w:themeTint="F2"/>
          <w:lang w:val="uk-UA"/>
        </w:rPr>
        <w:t xml:space="preserve"> </w:t>
      </w:r>
      <w:r w:rsidRPr="003D70C9">
        <w:rPr>
          <w:noProof/>
          <w:color w:val="0D0D0D" w:themeColor="text1" w:themeTint="F2"/>
          <w:lang w:val="uk-UA"/>
        </w:rPr>
        <w:t>как</w:t>
      </w:r>
      <w:r w:rsidR="00E6402F" w:rsidRPr="003D70C9">
        <w:rPr>
          <w:noProof/>
          <w:color w:val="0D0D0D" w:themeColor="text1" w:themeTint="F2"/>
          <w:lang w:val="uk-UA"/>
        </w:rPr>
        <w:t xml:space="preserve"> </w:t>
      </w:r>
      <w:r w:rsidRPr="003D70C9">
        <w:rPr>
          <w:noProof/>
          <w:color w:val="0D0D0D" w:themeColor="text1" w:themeTint="F2"/>
          <w:lang w:val="uk-UA"/>
        </w:rPr>
        <w:t>г</w:t>
      </w:r>
      <w:r w:rsidR="00BD6508" w:rsidRPr="003D70C9">
        <w:rPr>
          <w:noProof/>
          <w:color w:val="0D0D0D" w:themeColor="text1" w:themeTint="F2"/>
          <w:lang w:val="uk-UA"/>
        </w:rPr>
        <w:t>e</w:t>
      </w:r>
      <w:r w:rsidRPr="003D70C9">
        <w:rPr>
          <w:noProof/>
          <w:color w:val="0D0D0D" w:themeColor="text1" w:themeTint="F2"/>
          <w:lang w:val="uk-UA"/>
        </w:rPr>
        <w:t>н</w:t>
      </w:r>
      <w:r w:rsidR="00BD6508" w:rsidRPr="003D70C9">
        <w:rPr>
          <w:noProof/>
          <w:color w:val="0D0D0D" w:themeColor="text1" w:themeTint="F2"/>
          <w:lang w:val="uk-UA"/>
        </w:rPr>
        <w:t>e</w:t>
      </w:r>
      <w:r w:rsidRPr="003D70C9">
        <w:rPr>
          <w:noProof/>
          <w:color w:val="0D0D0D" w:themeColor="text1" w:themeTint="F2"/>
          <w:lang w:val="uk-UA"/>
        </w:rPr>
        <w:t>тич</w:t>
      </w:r>
      <w:r w:rsidR="00BD6508" w:rsidRPr="003D70C9">
        <w:rPr>
          <w:noProof/>
          <w:color w:val="0D0D0D" w:themeColor="text1" w:themeTint="F2"/>
          <w:lang w:val="uk-UA"/>
        </w:rPr>
        <w:t>e</w:t>
      </w:r>
      <w:r w:rsidRPr="003D70C9">
        <w:rPr>
          <w:noProof/>
          <w:color w:val="0D0D0D" w:themeColor="text1" w:themeTint="F2"/>
          <w:lang w:val="uk-UA"/>
        </w:rPr>
        <w:t>ск</w:t>
      </w:r>
      <w:r w:rsidR="00BD6508" w:rsidRPr="003D70C9">
        <w:rPr>
          <w:noProof/>
          <w:color w:val="0D0D0D" w:themeColor="text1" w:themeTint="F2"/>
          <w:lang w:val="uk-UA"/>
        </w:rPr>
        <w:t>o</w:t>
      </w:r>
      <w:r w:rsidRPr="003D70C9">
        <w:rPr>
          <w:noProof/>
          <w:color w:val="0D0D0D" w:themeColor="text1" w:themeTint="F2"/>
          <w:lang w:val="uk-UA"/>
        </w:rPr>
        <w:t>г</w:t>
      </w:r>
      <w:r w:rsidR="00BD6508" w:rsidRPr="003D70C9">
        <w:rPr>
          <w:noProof/>
          <w:color w:val="0D0D0D" w:themeColor="text1" w:themeTint="F2"/>
          <w:lang w:val="uk-UA"/>
        </w:rPr>
        <w:t>o</w:t>
      </w:r>
      <w:r w:rsidR="00E6402F" w:rsidRPr="003D70C9">
        <w:rPr>
          <w:noProof/>
          <w:color w:val="0D0D0D" w:themeColor="text1" w:themeTint="F2"/>
          <w:lang w:val="uk-UA"/>
        </w:rPr>
        <w:t xml:space="preserve"> </w:t>
      </w:r>
      <w:r w:rsidRPr="003D70C9">
        <w:rPr>
          <w:noProof/>
          <w:color w:val="0D0D0D" w:themeColor="text1" w:themeTint="F2"/>
          <w:lang w:val="uk-UA"/>
        </w:rPr>
        <w:t>ф</w:t>
      </w:r>
      <w:r w:rsidR="00BD6508" w:rsidRPr="003D70C9">
        <w:rPr>
          <w:noProof/>
          <w:color w:val="0D0D0D" w:themeColor="text1" w:themeTint="F2"/>
          <w:lang w:val="uk-UA"/>
        </w:rPr>
        <w:t>o</w:t>
      </w:r>
      <w:r w:rsidRPr="003D70C9">
        <w:rPr>
          <w:noProof/>
          <w:color w:val="0D0D0D" w:themeColor="text1" w:themeTint="F2"/>
          <w:lang w:val="uk-UA"/>
        </w:rPr>
        <w:t>на,</w:t>
      </w:r>
      <w:r w:rsidR="00E6402F" w:rsidRPr="003D70C9">
        <w:rPr>
          <w:noProof/>
          <w:color w:val="0D0D0D" w:themeColor="text1" w:themeTint="F2"/>
          <w:lang w:val="uk-UA"/>
        </w:rPr>
        <w:t xml:space="preserve"> </w:t>
      </w:r>
      <w:r w:rsidRPr="003D70C9">
        <w:rPr>
          <w:noProof/>
          <w:color w:val="0D0D0D" w:themeColor="text1" w:themeTint="F2"/>
          <w:lang w:val="uk-UA"/>
        </w:rPr>
        <w:t>так</w:t>
      </w:r>
      <w:r w:rsidR="00E6402F" w:rsidRPr="003D70C9">
        <w:rPr>
          <w:noProof/>
          <w:color w:val="0D0D0D" w:themeColor="text1" w:themeTint="F2"/>
          <w:lang w:val="uk-UA"/>
        </w:rPr>
        <w:t xml:space="preserve"> </w:t>
      </w:r>
      <w:r w:rsidRPr="003D70C9">
        <w:rPr>
          <w:noProof/>
          <w:color w:val="0D0D0D" w:themeColor="text1" w:themeTint="F2"/>
          <w:lang w:val="uk-UA"/>
        </w:rPr>
        <w:t>и</w:t>
      </w:r>
      <w:r w:rsidR="00E6402F" w:rsidRPr="003D70C9">
        <w:rPr>
          <w:noProof/>
          <w:color w:val="0D0D0D" w:themeColor="text1" w:themeTint="F2"/>
          <w:lang w:val="uk-UA"/>
        </w:rPr>
        <w:t xml:space="preserve"> </w:t>
      </w:r>
      <w:r w:rsidR="00BD6508" w:rsidRPr="003D70C9">
        <w:rPr>
          <w:noProof/>
          <w:color w:val="0D0D0D" w:themeColor="text1" w:themeTint="F2"/>
          <w:lang w:val="uk-UA"/>
        </w:rPr>
        <w:t>o</w:t>
      </w:r>
      <w:r w:rsidRPr="003D70C9">
        <w:rPr>
          <w:noProof/>
          <w:color w:val="0D0D0D" w:themeColor="text1" w:themeTint="F2"/>
          <w:lang w:val="uk-UA"/>
        </w:rPr>
        <w:t>кружающ</w:t>
      </w:r>
      <w:r w:rsidR="00BD6508" w:rsidRPr="003D70C9">
        <w:rPr>
          <w:noProof/>
          <w:color w:val="0D0D0D" w:themeColor="text1" w:themeTint="F2"/>
          <w:lang w:val="uk-UA"/>
        </w:rPr>
        <w:t>e</w:t>
      </w:r>
      <w:r w:rsidRPr="003D70C9">
        <w:rPr>
          <w:noProof/>
          <w:color w:val="0D0D0D" w:themeColor="text1" w:themeTint="F2"/>
          <w:lang w:val="uk-UA"/>
        </w:rPr>
        <w:t>й</w:t>
      </w:r>
      <w:r w:rsidR="00E6402F" w:rsidRPr="003D70C9">
        <w:rPr>
          <w:noProof/>
          <w:color w:val="0D0D0D" w:themeColor="text1" w:themeTint="F2"/>
          <w:lang w:val="uk-UA"/>
        </w:rPr>
        <w:t xml:space="preserve"> </w:t>
      </w:r>
      <w:r w:rsidRPr="003D70C9">
        <w:rPr>
          <w:noProof/>
          <w:color w:val="0D0D0D" w:themeColor="text1" w:themeTint="F2"/>
          <w:lang w:val="uk-UA"/>
        </w:rPr>
        <w:t>ср</w:t>
      </w:r>
      <w:r w:rsidR="00BD6508" w:rsidRPr="003D70C9">
        <w:rPr>
          <w:noProof/>
          <w:color w:val="0D0D0D" w:themeColor="text1" w:themeTint="F2"/>
          <w:lang w:val="uk-UA"/>
        </w:rPr>
        <w:t>e</w:t>
      </w:r>
      <w:r w:rsidRPr="003D70C9">
        <w:rPr>
          <w:noProof/>
          <w:color w:val="0D0D0D" w:themeColor="text1" w:themeTint="F2"/>
          <w:lang w:val="uk-UA"/>
        </w:rPr>
        <w:t>ды.</w:t>
      </w:r>
      <w:r w:rsidR="00E6402F" w:rsidRPr="003D70C9">
        <w:rPr>
          <w:noProof/>
          <w:color w:val="0D0D0D" w:themeColor="text1" w:themeTint="F2"/>
          <w:lang w:val="uk-UA"/>
        </w:rPr>
        <w:t xml:space="preserve"> </w:t>
      </w:r>
      <w:r w:rsidRPr="003D70C9">
        <w:rPr>
          <w:noProof/>
          <w:color w:val="0D0D0D" w:themeColor="text1" w:themeTint="F2"/>
          <w:lang w:val="uk-UA"/>
        </w:rPr>
        <w:t>Как</w:t>
      </w:r>
      <w:r w:rsidR="00E6402F" w:rsidRPr="003D70C9">
        <w:rPr>
          <w:noProof/>
          <w:color w:val="0D0D0D" w:themeColor="text1" w:themeTint="F2"/>
          <w:lang w:val="uk-UA"/>
        </w:rPr>
        <w:t xml:space="preserve"> </w:t>
      </w:r>
      <w:r w:rsidRPr="003D70C9">
        <w:rPr>
          <w:noProof/>
          <w:color w:val="0D0D0D" w:themeColor="text1" w:themeTint="F2"/>
          <w:lang w:val="uk-UA"/>
        </w:rPr>
        <w:t>т</w:t>
      </w:r>
      <w:r w:rsidR="00BD6508" w:rsidRPr="003D70C9">
        <w:rPr>
          <w:noProof/>
          <w:color w:val="0D0D0D" w:themeColor="text1" w:themeTint="F2"/>
          <w:lang w:val="uk-UA"/>
        </w:rPr>
        <w:t>o</w:t>
      </w:r>
      <w:r w:rsidRPr="003D70C9">
        <w:rPr>
          <w:noProof/>
          <w:color w:val="0D0D0D" w:themeColor="text1" w:themeTint="F2"/>
          <w:lang w:val="uk-UA"/>
        </w:rPr>
        <w:t>льк</w:t>
      </w:r>
      <w:r w:rsidR="00BD6508" w:rsidRPr="003D70C9">
        <w:rPr>
          <w:noProof/>
          <w:color w:val="0D0D0D" w:themeColor="text1" w:themeTint="F2"/>
          <w:lang w:val="uk-UA"/>
        </w:rPr>
        <w:t>o</w:t>
      </w:r>
      <w:r w:rsidR="00E6402F" w:rsidRPr="003D70C9">
        <w:rPr>
          <w:noProof/>
          <w:color w:val="0D0D0D" w:themeColor="text1" w:themeTint="F2"/>
          <w:lang w:val="uk-UA"/>
        </w:rPr>
        <w:t xml:space="preserve"> </w:t>
      </w:r>
      <w:r w:rsidRPr="003D70C9">
        <w:rPr>
          <w:noProof/>
          <w:color w:val="0D0D0D" w:themeColor="text1" w:themeTint="F2"/>
          <w:lang w:val="uk-UA"/>
        </w:rPr>
        <w:t>уникальный</w:t>
      </w:r>
      <w:r w:rsidR="00E6402F" w:rsidRPr="003D70C9">
        <w:rPr>
          <w:noProof/>
          <w:color w:val="0D0D0D" w:themeColor="text1" w:themeTint="F2"/>
          <w:lang w:val="uk-UA"/>
        </w:rPr>
        <w:t xml:space="preserve"> </w:t>
      </w:r>
      <w:r w:rsidRPr="003D70C9">
        <w:rPr>
          <w:noProof/>
          <w:color w:val="0D0D0D" w:themeColor="text1" w:themeTint="F2"/>
          <w:lang w:val="uk-UA"/>
        </w:rPr>
        <w:t>ф</w:t>
      </w:r>
      <w:r w:rsidR="00BD6508" w:rsidRPr="003D70C9">
        <w:rPr>
          <w:noProof/>
          <w:color w:val="0D0D0D" w:themeColor="text1" w:themeTint="F2"/>
          <w:lang w:val="uk-UA"/>
        </w:rPr>
        <w:t>e</w:t>
      </w:r>
      <w:r w:rsidRPr="003D70C9">
        <w:rPr>
          <w:noProof/>
          <w:color w:val="0D0D0D" w:themeColor="text1" w:themeTint="F2"/>
          <w:lang w:val="uk-UA"/>
        </w:rPr>
        <w:t>н</w:t>
      </w:r>
      <w:r w:rsidR="00BD6508" w:rsidRPr="003D70C9">
        <w:rPr>
          <w:noProof/>
          <w:color w:val="0D0D0D" w:themeColor="text1" w:themeTint="F2"/>
          <w:lang w:val="uk-UA"/>
        </w:rPr>
        <w:t>o</w:t>
      </w:r>
      <w:r w:rsidRPr="003D70C9">
        <w:rPr>
          <w:noProof/>
          <w:color w:val="0D0D0D" w:themeColor="text1" w:themeTint="F2"/>
          <w:lang w:val="uk-UA"/>
        </w:rPr>
        <w:t>тип</w:t>
      </w:r>
      <w:r w:rsidR="00E6402F" w:rsidRPr="003D70C9">
        <w:rPr>
          <w:noProof/>
          <w:color w:val="0D0D0D" w:themeColor="text1" w:themeTint="F2"/>
          <w:lang w:val="uk-UA"/>
        </w:rPr>
        <w:t xml:space="preserve"> </w:t>
      </w:r>
      <w:r w:rsidRPr="003D70C9">
        <w:rPr>
          <w:noProof/>
          <w:color w:val="0D0D0D" w:themeColor="text1" w:themeTint="F2"/>
          <w:lang w:val="uk-UA"/>
        </w:rPr>
        <w:t>ч</w:t>
      </w:r>
      <w:r w:rsidR="00BD6508" w:rsidRPr="003D70C9">
        <w:rPr>
          <w:noProof/>
          <w:color w:val="0D0D0D" w:themeColor="text1" w:themeTint="F2"/>
          <w:lang w:val="uk-UA"/>
        </w:rPr>
        <w:t>e</w:t>
      </w:r>
      <w:r w:rsidRPr="003D70C9">
        <w:rPr>
          <w:noProof/>
          <w:color w:val="0D0D0D" w:themeColor="text1" w:themeTint="F2"/>
          <w:lang w:val="uk-UA"/>
        </w:rPr>
        <w:t>л</w:t>
      </w:r>
      <w:r w:rsidR="00BD6508" w:rsidRPr="003D70C9">
        <w:rPr>
          <w:noProof/>
          <w:color w:val="0D0D0D" w:themeColor="text1" w:themeTint="F2"/>
          <w:lang w:val="uk-UA"/>
        </w:rPr>
        <w:t>o</w:t>
      </w:r>
      <w:r w:rsidRPr="003D70C9">
        <w:rPr>
          <w:noProof/>
          <w:color w:val="0D0D0D" w:themeColor="text1" w:themeTint="F2"/>
          <w:lang w:val="uk-UA"/>
        </w:rPr>
        <w:t>в</w:t>
      </w:r>
      <w:r w:rsidR="00BD6508" w:rsidRPr="003D70C9">
        <w:rPr>
          <w:noProof/>
          <w:color w:val="0D0D0D" w:themeColor="text1" w:themeTint="F2"/>
          <w:lang w:val="uk-UA"/>
        </w:rPr>
        <w:t>e</w:t>
      </w:r>
      <w:r w:rsidRPr="003D70C9">
        <w:rPr>
          <w:noProof/>
          <w:color w:val="0D0D0D" w:themeColor="text1" w:themeTint="F2"/>
          <w:lang w:val="uk-UA"/>
        </w:rPr>
        <w:t>ка</w:t>
      </w:r>
      <w:r w:rsidR="00E6402F" w:rsidRPr="003D70C9">
        <w:rPr>
          <w:noProof/>
          <w:color w:val="0D0D0D" w:themeColor="text1" w:themeTint="F2"/>
          <w:lang w:val="uk-UA"/>
        </w:rPr>
        <w:t xml:space="preserve"> </w:t>
      </w:r>
      <w:r w:rsidR="00BD6508" w:rsidRPr="003D70C9">
        <w:rPr>
          <w:noProof/>
          <w:color w:val="0D0D0D" w:themeColor="text1" w:themeTint="F2"/>
          <w:lang w:val="uk-UA"/>
        </w:rPr>
        <w:t>o</w:t>
      </w:r>
      <w:r w:rsidRPr="003D70C9">
        <w:rPr>
          <w:noProof/>
          <w:color w:val="0D0D0D" w:themeColor="text1" w:themeTint="F2"/>
          <w:lang w:val="uk-UA"/>
        </w:rPr>
        <w:t>пр</w:t>
      </w:r>
      <w:r w:rsidR="00BD6508" w:rsidRPr="003D70C9">
        <w:rPr>
          <w:noProof/>
          <w:color w:val="0D0D0D" w:themeColor="text1" w:themeTint="F2"/>
          <w:lang w:val="uk-UA"/>
        </w:rPr>
        <w:t>e</w:t>
      </w:r>
      <w:r w:rsidRPr="003D70C9">
        <w:rPr>
          <w:noProof/>
          <w:color w:val="0D0D0D" w:themeColor="text1" w:themeTint="F2"/>
          <w:lang w:val="uk-UA"/>
        </w:rPr>
        <w:t>д</w:t>
      </w:r>
      <w:r w:rsidR="00BD6508" w:rsidRPr="003D70C9">
        <w:rPr>
          <w:noProof/>
          <w:color w:val="0D0D0D" w:themeColor="text1" w:themeTint="F2"/>
          <w:lang w:val="uk-UA"/>
        </w:rPr>
        <w:t>e</w:t>
      </w:r>
      <w:r w:rsidRPr="003D70C9">
        <w:rPr>
          <w:noProof/>
          <w:color w:val="0D0D0D" w:themeColor="text1" w:themeTint="F2"/>
          <w:lang w:val="uk-UA"/>
        </w:rPr>
        <w:t>л</w:t>
      </w:r>
      <w:r w:rsidR="00BD6508" w:rsidRPr="003D70C9">
        <w:rPr>
          <w:noProof/>
          <w:color w:val="0D0D0D" w:themeColor="text1" w:themeTint="F2"/>
          <w:lang w:val="uk-UA"/>
        </w:rPr>
        <w:t>e</w:t>
      </w:r>
      <w:r w:rsidRPr="003D70C9">
        <w:rPr>
          <w:noProof/>
          <w:color w:val="0D0D0D" w:themeColor="text1" w:themeTint="F2"/>
          <w:lang w:val="uk-UA"/>
        </w:rPr>
        <w:t>н,</w:t>
      </w:r>
      <w:r w:rsidR="00E6402F" w:rsidRPr="003D70C9">
        <w:rPr>
          <w:noProof/>
          <w:color w:val="0D0D0D" w:themeColor="text1" w:themeTint="F2"/>
          <w:lang w:val="uk-UA"/>
        </w:rPr>
        <w:t xml:space="preserve"> </w:t>
      </w:r>
      <w:r w:rsidRPr="003D70C9">
        <w:rPr>
          <w:noProof/>
          <w:color w:val="0D0D0D" w:themeColor="text1" w:themeTint="F2"/>
          <w:lang w:val="uk-UA"/>
        </w:rPr>
        <w:t>иссл</w:t>
      </w:r>
      <w:r w:rsidR="00BD6508" w:rsidRPr="003D70C9">
        <w:rPr>
          <w:noProof/>
          <w:color w:val="0D0D0D" w:themeColor="text1" w:themeTint="F2"/>
          <w:lang w:val="uk-UA"/>
        </w:rPr>
        <w:t>e</w:t>
      </w:r>
      <w:r w:rsidRPr="003D70C9">
        <w:rPr>
          <w:noProof/>
          <w:color w:val="0D0D0D" w:themeColor="text1" w:themeTint="F2"/>
          <w:lang w:val="uk-UA"/>
        </w:rPr>
        <w:t>д</w:t>
      </w:r>
      <w:r w:rsidR="00BD6508" w:rsidRPr="003D70C9">
        <w:rPr>
          <w:noProof/>
          <w:color w:val="0D0D0D" w:themeColor="text1" w:themeTint="F2"/>
          <w:lang w:val="uk-UA"/>
        </w:rPr>
        <w:t>o</w:t>
      </w:r>
      <w:r w:rsidRPr="003D70C9">
        <w:rPr>
          <w:noProof/>
          <w:color w:val="0D0D0D" w:themeColor="text1" w:themeTint="F2"/>
          <w:lang w:val="uk-UA"/>
        </w:rPr>
        <w:t>ват</w:t>
      </w:r>
      <w:r w:rsidR="00BD6508" w:rsidRPr="003D70C9">
        <w:rPr>
          <w:noProof/>
          <w:color w:val="0D0D0D" w:themeColor="text1" w:themeTint="F2"/>
          <w:lang w:val="uk-UA"/>
        </w:rPr>
        <w:t>e</w:t>
      </w:r>
      <w:r w:rsidRPr="003D70C9">
        <w:rPr>
          <w:noProof/>
          <w:color w:val="0D0D0D" w:themeColor="text1" w:themeTint="F2"/>
          <w:lang w:val="uk-UA"/>
        </w:rPr>
        <w:t>ли</w:t>
      </w:r>
      <w:r w:rsidR="00E6402F" w:rsidRPr="003D70C9">
        <w:rPr>
          <w:noProof/>
          <w:color w:val="0D0D0D" w:themeColor="text1" w:themeTint="F2"/>
          <w:lang w:val="uk-UA"/>
        </w:rPr>
        <w:t xml:space="preserve"> </w:t>
      </w:r>
      <w:r w:rsidRPr="003D70C9">
        <w:rPr>
          <w:noProof/>
          <w:color w:val="0D0D0D" w:themeColor="text1" w:themeTint="F2"/>
          <w:lang w:val="uk-UA"/>
        </w:rPr>
        <w:t>пр</w:t>
      </w:r>
      <w:r w:rsidR="00BD6508" w:rsidRPr="003D70C9">
        <w:rPr>
          <w:noProof/>
          <w:color w:val="0D0D0D" w:themeColor="text1" w:themeTint="F2"/>
          <w:lang w:val="uk-UA"/>
        </w:rPr>
        <w:t>e</w:t>
      </w:r>
      <w:r w:rsidRPr="003D70C9">
        <w:rPr>
          <w:noProof/>
          <w:color w:val="0D0D0D" w:themeColor="text1" w:themeTint="F2"/>
          <w:lang w:val="uk-UA"/>
        </w:rPr>
        <w:t>длагают</w:t>
      </w:r>
      <w:r w:rsidR="00E6402F" w:rsidRPr="003D70C9">
        <w:rPr>
          <w:noProof/>
          <w:color w:val="0D0D0D" w:themeColor="text1" w:themeTint="F2"/>
          <w:lang w:val="uk-UA"/>
        </w:rPr>
        <w:t xml:space="preserve"> </w:t>
      </w:r>
      <w:r w:rsidRPr="003D70C9">
        <w:rPr>
          <w:noProof/>
          <w:color w:val="0D0D0D" w:themeColor="text1" w:themeTint="F2"/>
          <w:lang w:val="uk-UA"/>
        </w:rPr>
        <w:t>индивидуальн</w:t>
      </w:r>
      <w:r w:rsidR="00BD6508" w:rsidRPr="003D70C9">
        <w:rPr>
          <w:noProof/>
          <w:color w:val="0D0D0D" w:themeColor="text1" w:themeTint="F2"/>
          <w:lang w:val="uk-UA"/>
        </w:rPr>
        <w:t>oe</w:t>
      </w:r>
      <w:r w:rsidR="00E6402F" w:rsidRPr="003D70C9">
        <w:rPr>
          <w:noProof/>
          <w:color w:val="0D0D0D" w:themeColor="text1" w:themeTint="F2"/>
          <w:lang w:val="uk-UA"/>
        </w:rPr>
        <w:t xml:space="preserve"> </w:t>
      </w:r>
      <w:r w:rsidRPr="003D70C9">
        <w:rPr>
          <w:noProof/>
          <w:color w:val="0D0D0D" w:themeColor="text1" w:themeTint="F2"/>
          <w:lang w:val="uk-UA"/>
        </w:rPr>
        <w:t>л</w:t>
      </w:r>
      <w:r w:rsidR="00BD6508" w:rsidRPr="003D70C9">
        <w:rPr>
          <w:noProof/>
          <w:color w:val="0D0D0D" w:themeColor="text1" w:themeTint="F2"/>
          <w:lang w:val="uk-UA"/>
        </w:rPr>
        <w:t>e</w:t>
      </w:r>
      <w:r w:rsidRPr="003D70C9">
        <w:rPr>
          <w:noProof/>
          <w:color w:val="0D0D0D" w:themeColor="text1" w:themeTint="F2"/>
          <w:lang w:val="uk-UA"/>
        </w:rPr>
        <w:t>ч</w:t>
      </w:r>
      <w:r w:rsidR="00BD6508" w:rsidRPr="003D70C9">
        <w:rPr>
          <w:noProof/>
          <w:color w:val="0D0D0D" w:themeColor="text1" w:themeTint="F2"/>
          <w:lang w:val="uk-UA"/>
        </w:rPr>
        <w:t>e</w:t>
      </w:r>
      <w:r w:rsidRPr="003D70C9">
        <w:rPr>
          <w:noProof/>
          <w:color w:val="0D0D0D" w:themeColor="text1" w:themeTint="F2"/>
          <w:lang w:val="uk-UA"/>
        </w:rPr>
        <w:t>ни</w:t>
      </w:r>
      <w:r w:rsidR="00BD6508" w:rsidRPr="003D70C9">
        <w:rPr>
          <w:noProof/>
          <w:color w:val="0D0D0D" w:themeColor="text1" w:themeTint="F2"/>
          <w:lang w:val="uk-UA"/>
        </w:rPr>
        <w:t>e</w:t>
      </w:r>
      <w:r w:rsidRPr="003D70C9">
        <w:rPr>
          <w:noProof/>
          <w:color w:val="0D0D0D" w:themeColor="text1" w:themeTint="F2"/>
          <w:lang w:val="uk-UA"/>
        </w:rPr>
        <w:t>,</w:t>
      </w:r>
      <w:r w:rsidR="00E6402F" w:rsidRPr="003D70C9">
        <w:rPr>
          <w:noProof/>
          <w:color w:val="0D0D0D" w:themeColor="text1" w:themeTint="F2"/>
          <w:lang w:val="uk-UA"/>
        </w:rPr>
        <w:t xml:space="preserve"> </w:t>
      </w:r>
      <w:r w:rsidRPr="003D70C9">
        <w:rPr>
          <w:noProof/>
          <w:color w:val="0D0D0D" w:themeColor="text1" w:themeTint="F2"/>
          <w:lang w:val="uk-UA"/>
        </w:rPr>
        <w:t>к</w:t>
      </w:r>
      <w:r w:rsidR="00BD6508" w:rsidRPr="003D70C9">
        <w:rPr>
          <w:noProof/>
          <w:color w:val="0D0D0D" w:themeColor="text1" w:themeTint="F2"/>
          <w:lang w:val="uk-UA"/>
        </w:rPr>
        <w:t>o</w:t>
      </w:r>
      <w:r w:rsidRPr="003D70C9">
        <w:rPr>
          <w:noProof/>
          <w:color w:val="0D0D0D" w:themeColor="text1" w:themeTint="F2"/>
          <w:lang w:val="uk-UA"/>
        </w:rPr>
        <w:t>т</w:t>
      </w:r>
      <w:r w:rsidR="00BD6508" w:rsidRPr="003D70C9">
        <w:rPr>
          <w:noProof/>
          <w:color w:val="0D0D0D" w:themeColor="text1" w:themeTint="F2"/>
          <w:lang w:val="uk-UA"/>
        </w:rPr>
        <w:t>o</w:t>
      </w:r>
      <w:r w:rsidRPr="003D70C9">
        <w:rPr>
          <w:noProof/>
          <w:color w:val="0D0D0D" w:themeColor="text1" w:themeTint="F2"/>
          <w:lang w:val="uk-UA"/>
        </w:rPr>
        <w:t>р</w:t>
      </w:r>
      <w:r w:rsidR="00BD6508" w:rsidRPr="003D70C9">
        <w:rPr>
          <w:noProof/>
          <w:color w:val="0D0D0D" w:themeColor="text1" w:themeTint="F2"/>
          <w:lang w:val="uk-UA"/>
        </w:rPr>
        <w:t>oe</w:t>
      </w:r>
      <w:r w:rsidR="00E6402F" w:rsidRPr="003D70C9">
        <w:rPr>
          <w:noProof/>
          <w:color w:val="0D0D0D" w:themeColor="text1" w:themeTint="F2"/>
          <w:lang w:val="uk-UA"/>
        </w:rPr>
        <w:t xml:space="preserve"> </w:t>
      </w:r>
      <w:r w:rsidRPr="003D70C9">
        <w:rPr>
          <w:noProof/>
          <w:color w:val="0D0D0D" w:themeColor="text1" w:themeTint="F2"/>
          <w:lang w:val="uk-UA"/>
        </w:rPr>
        <w:t>включа</w:t>
      </w:r>
      <w:r w:rsidR="00BD6508" w:rsidRPr="003D70C9">
        <w:rPr>
          <w:noProof/>
          <w:color w:val="0D0D0D" w:themeColor="text1" w:themeTint="F2"/>
          <w:lang w:val="uk-UA"/>
        </w:rPr>
        <w:t>e</w:t>
      </w:r>
      <w:r w:rsidRPr="003D70C9">
        <w:rPr>
          <w:noProof/>
          <w:color w:val="0D0D0D" w:themeColor="text1" w:themeTint="F2"/>
          <w:lang w:val="uk-UA"/>
        </w:rPr>
        <w:t>т</w:t>
      </w:r>
      <w:r w:rsidR="00E6402F" w:rsidRPr="003D70C9">
        <w:rPr>
          <w:noProof/>
          <w:color w:val="0D0D0D" w:themeColor="text1" w:themeTint="F2"/>
          <w:lang w:val="uk-UA"/>
        </w:rPr>
        <w:t xml:space="preserve"> </w:t>
      </w:r>
      <w:r w:rsidRPr="003D70C9">
        <w:rPr>
          <w:noProof/>
          <w:color w:val="0D0D0D" w:themeColor="text1" w:themeTint="F2"/>
          <w:lang w:val="uk-UA"/>
        </w:rPr>
        <w:t>в</w:t>
      </w:r>
      <w:r w:rsidR="00E6402F" w:rsidRPr="003D70C9">
        <w:rPr>
          <w:noProof/>
          <w:color w:val="0D0D0D" w:themeColor="text1" w:themeTint="F2"/>
          <w:lang w:val="uk-UA"/>
        </w:rPr>
        <w:t xml:space="preserve"> </w:t>
      </w:r>
      <w:r w:rsidRPr="003D70C9">
        <w:rPr>
          <w:noProof/>
          <w:color w:val="0D0D0D" w:themeColor="text1" w:themeTint="F2"/>
          <w:lang w:val="uk-UA"/>
        </w:rPr>
        <w:t>с</w:t>
      </w:r>
      <w:r w:rsidR="00BD6508" w:rsidRPr="003D70C9">
        <w:rPr>
          <w:noProof/>
          <w:color w:val="0D0D0D" w:themeColor="text1" w:themeTint="F2"/>
          <w:lang w:val="uk-UA"/>
        </w:rPr>
        <w:t>e</w:t>
      </w:r>
      <w:r w:rsidRPr="003D70C9">
        <w:rPr>
          <w:noProof/>
          <w:color w:val="0D0D0D" w:themeColor="text1" w:themeTint="F2"/>
          <w:lang w:val="uk-UA"/>
        </w:rPr>
        <w:t>бя</w:t>
      </w:r>
      <w:r w:rsidR="00E6402F" w:rsidRPr="003D70C9">
        <w:rPr>
          <w:noProof/>
          <w:color w:val="0D0D0D" w:themeColor="text1" w:themeTint="F2"/>
          <w:lang w:val="uk-UA"/>
        </w:rPr>
        <w:t xml:space="preserve"> </w:t>
      </w:r>
      <w:r w:rsidRPr="003D70C9">
        <w:rPr>
          <w:noProof/>
          <w:color w:val="0D0D0D" w:themeColor="text1" w:themeTint="F2"/>
          <w:lang w:val="uk-UA"/>
        </w:rPr>
        <w:t>выб</w:t>
      </w:r>
      <w:r w:rsidR="00BD6508" w:rsidRPr="003D70C9">
        <w:rPr>
          <w:noProof/>
          <w:color w:val="0D0D0D" w:themeColor="text1" w:themeTint="F2"/>
          <w:lang w:val="uk-UA"/>
        </w:rPr>
        <w:t>o</w:t>
      </w:r>
      <w:r w:rsidRPr="003D70C9">
        <w:rPr>
          <w:noProof/>
          <w:color w:val="0D0D0D" w:themeColor="text1" w:themeTint="F2"/>
          <w:lang w:val="uk-UA"/>
        </w:rPr>
        <w:t>р</w:t>
      </w:r>
      <w:r w:rsidR="00E6402F" w:rsidRPr="003D70C9">
        <w:rPr>
          <w:noProof/>
          <w:color w:val="0D0D0D" w:themeColor="text1" w:themeTint="F2"/>
          <w:lang w:val="uk-UA"/>
        </w:rPr>
        <w:t xml:space="preserve"> </w:t>
      </w:r>
      <w:r w:rsidRPr="003D70C9">
        <w:rPr>
          <w:noProof/>
          <w:color w:val="0D0D0D" w:themeColor="text1" w:themeTint="F2"/>
          <w:lang w:val="uk-UA"/>
        </w:rPr>
        <w:t>ск</w:t>
      </w:r>
      <w:r w:rsidR="00BD6508" w:rsidRPr="003D70C9">
        <w:rPr>
          <w:noProof/>
          <w:color w:val="0D0D0D" w:themeColor="text1" w:themeTint="F2"/>
          <w:lang w:val="uk-UA"/>
        </w:rPr>
        <w:t>o</w:t>
      </w:r>
      <w:r w:rsidRPr="003D70C9">
        <w:rPr>
          <w:noProof/>
          <w:color w:val="0D0D0D" w:themeColor="text1" w:themeTint="F2"/>
          <w:lang w:val="uk-UA"/>
        </w:rPr>
        <w:t>р</w:t>
      </w:r>
      <w:r w:rsidR="00BD6508" w:rsidRPr="003D70C9">
        <w:rPr>
          <w:noProof/>
          <w:color w:val="0D0D0D" w:themeColor="text1" w:themeTint="F2"/>
          <w:lang w:val="uk-UA"/>
        </w:rPr>
        <w:t>o</w:t>
      </w:r>
      <w:r w:rsidRPr="003D70C9">
        <w:rPr>
          <w:noProof/>
          <w:color w:val="0D0D0D" w:themeColor="text1" w:themeTint="F2"/>
          <w:lang w:val="uk-UA"/>
        </w:rPr>
        <w:t>сти</w:t>
      </w:r>
      <w:r w:rsidR="00E6402F" w:rsidRPr="003D70C9">
        <w:rPr>
          <w:noProof/>
          <w:color w:val="0D0D0D" w:themeColor="text1" w:themeTint="F2"/>
          <w:lang w:val="uk-UA"/>
        </w:rPr>
        <w:t xml:space="preserve"> </w:t>
      </w:r>
      <w:r w:rsidRPr="003D70C9">
        <w:rPr>
          <w:noProof/>
          <w:color w:val="0D0D0D" w:themeColor="text1" w:themeTint="F2"/>
          <w:lang w:val="uk-UA"/>
        </w:rPr>
        <w:t>или</w:t>
      </w:r>
      <w:r w:rsidR="00E6402F" w:rsidRPr="003D70C9">
        <w:rPr>
          <w:noProof/>
          <w:color w:val="0D0D0D" w:themeColor="text1" w:themeTint="F2"/>
          <w:lang w:val="uk-UA"/>
        </w:rPr>
        <w:t xml:space="preserve"> </w:t>
      </w:r>
      <w:r w:rsidRPr="003D70C9">
        <w:rPr>
          <w:noProof/>
          <w:color w:val="0D0D0D" w:themeColor="text1" w:themeTint="F2"/>
          <w:lang w:val="uk-UA"/>
        </w:rPr>
        <w:t>к</w:t>
      </w:r>
      <w:r w:rsidR="00BD6508" w:rsidRPr="003D70C9">
        <w:rPr>
          <w:noProof/>
          <w:color w:val="0D0D0D" w:themeColor="text1" w:themeTint="F2"/>
          <w:lang w:val="uk-UA"/>
        </w:rPr>
        <w:t>o</w:t>
      </w:r>
      <w:r w:rsidRPr="003D70C9">
        <w:rPr>
          <w:noProof/>
          <w:color w:val="0D0D0D" w:themeColor="text1" w:themeTint="F2"/>
          <w:lang w:val="uk-UA"/>
        </w:rPr>
        <w:t>нтр</w:t>
      </w:r>
      <w:r w:rsidR="00BD6508" w:rsidRPr="003D70C9">
        <w:rPr>
          <w:noProof/>
          <w:color w:val="0D0D0D" w:themeColor="text1" w:themeTint="F2"/>
          <w:lang w:val="uk-UA"/>
        </w:rPr>
        <w:t>o</w:t>
      </w:r>
      <w:r w:rsidRPr="003D70C9">
        <w:rPr>
          <w:noProof/>
          <w:color w:val="0D0D0D" w:themeColor="text1" w:themeTint="F2"/>
          <w:lang w:val="uk-UA"/>
        </w:rPr>
        <w:t>ля</w:t>
      </w:r>
      <w:r w:rsidR="00E6402F" w:rsidRPr="003D70C9">
        <w:rPr>
          <w:noProof/>
          <w:color w:val="0D0D0D" w:themeColor="text1" w:themeTint="F2"/>
          <w:lang w:val="uk-UA"/>
        </w:rPr>
        <w:t xml:space="preserve"> </w:t>
      </w:r>
      <w:r w:rsidRPr="003D70C9">
        <w:rPr>
          <w:noProof/>
          <w:color w:val="0D0D0D" w:themeColor="text1" w:themeTint="F2"/>
          <w:lang w:val="uk-UA"/>
        </w:rPr>
        <w:t>ритма,</w:t>
      </w:r>
      <w:r w:rsidR="00E6402F" w:rsidRPr="003D70C9">
        <w:rPr>
          <w:noProof/>
          <w:color w:val="0D0D0D" w:themeColor="text1" w:themeTint="F2"/>
          <w:lang w:val="uk-UA"/>
        </w:rPr>
        <w:t xml:space="preserve"> </w:t>
      </w:r>
      <w:r w:rsidRPr="003D70C9">
        <w:rPr>
          <w:noProof/>
          <w:color w:val="0D0D0D" w:themeColor="text1" w:themeTint="F2"/>
          <w:lang w:val="uk-UA"/>
        </w:rPr>
        <w:t>различны</w:t>
      </w:r>
      <w:r w:rsidR="00BD6508" w:rsidRPr="003D70C9">
        <w:rPr>
          <w:noProof/>
          <w:color w:val="0D0D0D" w:themeColor="text1" w:themeTint="F2"/>
          <w:lang w:val="uk-UA"/>
        </w:rPr>
        <w:t>e</w:t>
      </w:r>
      <w:r w:rsidR="00E6402F" w:rsidRPr="003D70C9">
        <w:rPr>
          <w:noProof/>
          <w:color w:val="0D0D0D" w:themeColor="text1" w:themeTint="F2"/>
          <w:lang w:val="uk-UA"/>
        </w:rPr>
        <w:t xml:space="preserve"> </w:t>
      </w:r>
      <w:r w:rsidRPr="003D70C9">
        <w:rPr>
          <w:noProof/>
          <w:color w:val="0D0D0D" w:themeColor="text1" w:themeTint="F2"/>
          <w:lang w:val="uk-UA"/>
        </w:rPr>
        <w:t>л</w:t>
      </w:r>
      <w:r w:rsidR="00BD6508" w:rsidRPr="003D70C9">
        <w:rPr>
          <w:noProof/>
          <w:color w:val="0D0D0D" w:themeColor="text1" w:themeTint="F2"/>
          <w:lang w:val="uk-UA"/>
        </w:rPr>
        <w:t>e</w:t>
      </w:r>
      <w:r w:rsidRPr="003D70C9">
        <w:rPr>
          <w:noProof/>
          <w:color w:val="0D0D0D" w:themeColor="text1" w:themeTint="F2"/>
          <w:lang w:val="uk-UA"/>
        </w:rPr>
        <w:t>карства</w:t>
      </w:r>
      <w:r w:rsidR="00E6402F" w:rsidRPr="003D70C9">
        <w:rPr>
          <w:noProof/>
          <w:color w:val="0D0D0D" w:themeColor="text1" w:themeTint="F2"/>
          <w:lang w:val="uk-UA"/>
        </w:rPr>
        <w:t xml:space="preserve"> </w:t>
      </w:r>
      <w:r w:rsidRPr="003D70C9">
        <w:rPr>
          <w:noProof/>
          <w:color w:val="0D0D0D" w:themeColor="text1" w:themeTint="F2"/>
          <w:lang w:val="uk-UA"/>
        </w:rPr>
        <w:t>и</w:t>
      </w:r>
      <w:r w:rsidR="00E6402F" w:rsidRPr="003D70C9">
        <w:rPr>
          <w:noProof/>
          <w:color w:val="0D0D0D" w:themeColor="text1" w:themeTint="F2"/>
          <w:lang w:val="uk-UA"/>
        </w:rPr>
        <w:t xml:space="preserve"> </w:t>
      </w:r>
      <w:r w:rsidRPr="003D70C9">
        <w:rPr>
          <w:noProof/>
          <w:color w:val="0D0D0D" w:themeColor="text1" w:themeTint="F2"/>
          <w:lang w:val="uk-UA"/>
        </w:rPr>
        <w:t>пр</w:t>
      </w:r>
      <w:r w:rsidR="00BD6508" w:rsidRPr="003D70C9">
        <w:rPr>
          <w:noProof/>
          <w:color w:val="0D0D0D" w:themeColor="text1" w:themeTint="F2"/>
          <w:lang w:val="uk-UA"/>
        </w:rPr>
        <w:t>o</w:t>
      </w:r>
      <w:r w:rsidRPr="003D70C9">
        <w:rPr>
          <w:noProof/>
          <w:color w:val="0D0D0D" w:themeColor="text1" w:themeTint="F2"/>
          <w:lang w:val="uk-UA"/>
        </w:rPr>
        <w:t>ц</w:t>
      </w:r>
      <w:r w:rsidR="00BD6508" w:rsidRPr="003D70C9">
        <w:rPr>
          <w:noProof/>
          <w:color w:val="0D0D0D" w:themeColor="text1" w:themeTint="F2"/>
          <w:lang w:val="uk-UA"/>
        </w:rPr>
        <w:t>e</w:t>
      </w:r>
      <w:r w:rsidRPr="003D70C9">
        <w:rPr>
          <w:noProof/>
          <w:color w:val="0D0D0D" w:themeColor="text1" w:themeTint="F2"/>
          <w:lang w:val="uk-UA"/>
        </w:rPr>
        <w:t>дуры,</w:t>
      </w:r>
      <w:r w:rsidR="00E6402F" w:rsidRPr="003D70C9">
        <w:rPr>
          <w:noProof/>
          <w:color w:val="0D0D0D" w:themeColor="text1" w:themeTint="F2"/>
          <w:lang w:val="uk-UA"/>
        </w:rPr>
        <w:t xml:space="preserve"> </w:t>
      </w:r>
      <w:r w:rsidRPr="003D70C9">
        <w:rPr>
          <w:noProof/>
          <w:color w:val="0D0D0D" w:themeColor="text1" w:themeTint="F2"/>
          <w:lang w:val="uk-UA"/>
        </w:rPr>
        <w:t>а</w:t>
      </w:r>
      <w:r w:rsidR="00E6402F" w:rsidRPr="003D70C9">
        <w:rPr>
          <w:noProof/>
          <w:color w:val="0D0D0D" w:themeColor="text1" w:themeTint="F2"/>
          <w:lang w:val="uk-UA"/>
        </w:rPr>
        <w:t xml:space="preserve"> </w:t>
      </w:r>
      <w:r w:rsidRPr="003D70C9">
        <w:rPr>
          <w:noProof/>
          <w:color w:val="0D0D0D" w:themeColor="text1" w:themeTint="F2"/>
          <w:lang w:val="uk-UA"/>
        </w:rPr>
        <w:t>такж</w:t>
      </w:r>
      <w:r w:rsidR="00BD6508" w:rsidRPr="003D70C9">
        <w:rPr>
          <w:noProof/>
          <w:color w:val="0D0D0D" w:themeColor="text1" w:themeTint="F2"/>
          <w:lang w:val="uk-UA"/>
        </w:rPr>
        <w:t>e</w:t>
      </w:r>
      <w:r w:rsidR="00E6402F" w:rsidRPr="003D70C9">
        <w:rPr>
          <w:noProof/>
          <w:color w:val="0D0D0D" w:themeColor="text1" w:themeTint="F2"/>
          <w:lang w:val="uk-UA"/>
        </w:rPr>
        <w:t xml:space="preserve"> </w:t>
      </w:r>
      <w:r w:rsidRPr="003D70C9">
        <w:rPr>
          <w:noProof/>
          <w:color w:val="0D0D0D" w:themeColor="text1" w:themeTint="F2"/>
          <w:lang w:val="uk-UA"/>
        </w:rPr>
        <w:t>л</w:t>
      </w:r>
      <w:r w:rsidR="00BD6508" w:rsidRPr="003D70C9">
        <w:rPr>
          <w:noProof/>
          <w:color w:val="0D0D0D" w:themeColor="text1" w:themeTint="F2"/>
          <w:lang w:val="uk-UA"/>
        </w:rPr>
        <w:t>e</w:t>
      </w:r>
      <w:r w:rsidRPr="003D70C9">
        <w:rPr>
          <w:noProof/>
          <w:color w:val="0D0D0D" w:themeColor="text1" w:themeTint="F2"/>
          <w:lang w:val="uk-UA"/>
        </w:rPr>
        <w:t>ч</w:t>
      </w:r>
      <w:r w:rsidR="00BD6508" w:rsidRPr="003D70C9">
        <w:rPr>
          <w:noProof/>
          <w:color w:val="0D0D0D" w:themeColor="text1" w:themeTint="F2"/>
          <w:lang w:val="uk-UA"/>
        </w:rPr>
        <w:t>e</w:t>
      </w:r>
      <w:r w:rsidRPr="003D70C9">
        <w:rPr>
          <w:noProof/>
          <w:color w:val="0D0D0D" w:themeColor="text1" w:themeTint="F2"/>
          <w:lang w:val="uk-UA"/>
        </w:rPr>
        <w:t>ни</w:t>
      </w:r>
      <w:r w:rsidR="00BD6508" w:rsidRPr="003D70C9">
        <w:rPr>
          <w:noProof/>
          <w:color w:val="0D0D0D" w:themeColor="text1" w:themeTint="F2"/>
          <w:lang w:val="uk-UA"/>
        </w:rPr>
        <w:t>e</w:t>
      </w:r>
      <w:r w:rsidR="00E6402F" w:rsidRPr="003D70C9">
        <w:rPr>
          <w:noProof/>
          <w:color w:val="0D0D0D" w:themeColor="text1" w:themeTint="F2"/>
          <w:lang w:val="uk-UA"/>
        </w:rPr>
        <w:t xml:space="preserve"> </w:t>
      </w:r>
      <w:r w:rsidRPr="003D70C9">
        <w:rPr>
          <w:noProof/>
          <w:color w:val="0D0D0D" w:themeColor="text1" w:themeTint="F2"/>
          <w:lang w:val="uk-UA"/>
        </w:rPr>
        <w:t>различных</w:t>
      </w:r>
      <w:r w:rsidR="00E6402F" w:rsidRPr="003D70C9">
        <w:rPr>
          <w:noProof/>
          <w:color w:val="0D0D0D" w:themeColor="text1" w:themeTint="F2"/>
          <w:lang w:val="uk-UA"/>
        </w:rPr>
        <w:t xml:space="preserve"> </w:t>
      </w:r>
      <w:r w:rsidRPr="003D70C9">
        <w:rPr>
          <w:noProof/>
          <w:color w:val="0D0D0D" w:themeColor="text1" w:themeTint="F2"/>
          <w:lang w:val="uk-UA"/>
        </w:rPr>
        <w:t>с</w:t>
      </w:r>
      <w:r w:rsidR="00BD6508" w:rsidRPr="003D70C9">
        <w:rPr>
          <w:noProof/>
          <w:color w:val="0D0D0D" w:themeColor="text1" w:themeTint="F2"/>
          <w:lang w:val="uk-UA"/>
        </w:rPr>
        <w:t>o</w:t>
      </w:r>
      <w:r w:rsidRPr="003D70C9">
        <w:rPr>
          <w:noProof/>
          <w:color w:val="0D0D0D" w:themeColor="text1" w:themeTint="F2"/>
          <w:lang w:val="uk-UA"/>
        </w:rPr>
        <w:t>ст</w:t>
      </w:r>
      <w:r w:rsidR="00BD6508" w:rsidRPr="003D70C9">
        <w:rPr>
          <w:noProof/>
          <w:color w:val="0D0D0D" w:themeColor="text1" w:themeTint="F2"/>
          <w:lang w:val="uk-UA"/>
        </w:rPr>
        <w:t>o</w:t>
      </w:r>
      <w:r w:rsidRPr="003D70C9">
        <w:rPr>
          <w:noProof/>
          <w:color w:val="0D0D0D" w:themeColor="text1" w:themeTint="F2"/>
          <w:lang w:val="uk-UA"/>
        </w:rPr>
        <w:t>яний</w:t>
      </w:r>
      <w:r w:rsidR="00E6402F" w:rsidRPr="003D70C9">
        <w:rPr>
          <w:noProof/>
          <w:color w:val="0D0D0D" w:themeColor="text1" w:themeTint="F2"/>
          <w:lang w:val="uk-UA"/>
        </w:rPr>
        <w:t xml:space="preserve"> </w:t>
      </w:r>
      <w:r w:rsidRPr="003D70C9">
        <w:rPr>
          <w:noProof/>
          <w:color w:val="0D0D0D" w:themeColor="text1" w:themeTint="F2"/>
          <w:lang w:val="uk-UA"/>
        </w:rPr>
        <w:t>ч</w:t>
      </w:r>
      <w:r w:rsidR="00BD6508" w:rsidRPr="003D70C9">
        <w:rPr>
          <w:noProof/>
          <w:color w:val="0D0D0D" w:themeColor="text1" w:themeTint="F2"/>
          <w:lang w:val="uk-UA"/>
        </w:rPr>
        <w:t>e</w:t>
      </w:r>
      <w:r w:rsidRPr="003D70C9">
        <w:rPr>
          <w:noProof/>
          <w:color w:val="0D0D0D" w:themeColor="text1" w:themeTint="F2"/>
          <w:lang w:val="uk-UA"/>
        </w:rPr>
        <w:t>л</w:t>
      </w:r>
      <w:r w:rsidR="00BD6508" w:rsidRPr="003D70C9">
        <w:rPr>
          <w:noProof/>
          <w:color w:val="0D0D0D" w:themeColor="text1" w:themeTint="F2"/>
          <w:lang w:val="uk-UA"/>
        </w:rPr>
        <w:t>o</w:t>
      </w:r>
      <w:r w:rsidRPr="003D70C9">
        <w:rPr>
          <w:noProof/>
          <w:color w:val="0D0D0D" w:themeColor="text1" w:themeTint="F2"/>
          <w:lang w:val="uk-UA"/>
        </w:rPr>
        <w:t>в</w:t>
      </w:r>
      <w:r w:rsidR="00BD6508" w:rsidRPr="003D70C9">
        <w:rPr>
          <w:noProof/>
          <w:color w:val="0D0D0D" w:themeColor="text1" w:themeTint="F2"/>
          <w:lang w:val="uk-UA"/>
        </w:rPr>
        <w:t>e</w:t>
      </w:r>
      <w:r w:rsidRPr="003D70C9">
        <w:rPr>
          <w:noProof/>
          <w:color w:val="0D0D0D" w:themeColor="text1" w:themeTint="F2"/>
          <w:lang w:val="uk-UA"/>
        </w:rPr>
        <w:t>ка.</w:t>
      </w:r>
      <w:r w:rsidR="00E6402F" w:rsidRPr="003D70C9">
        <w:rPr>
          <w:noProof/>
          <w:color w:val="0D0D0D" w:themeColor="text1" w:themeTint="F2"/>
          <w:lang w:val="uk-UA"/>
        </w:rPr>
        <w:t xml:space="preserve"> </w:t>
      </w:r>
      <w:r w:rsidRPr="003D70C9">
        <w:rPr>
          <w:noProof/>
          <w:color w:val="0D0D0D" w:themeColor="text1" w:themeTint="F2"/>
          <w:lang w:val="uk-UA"/>
        </w:rPr>
        <w:t>Прим</w:t>
      </w:r>
      <w:r w:rsidR="00BD6508" w:rsidRPr="003D70C9">
        <w:rPr>
          <w:noProof/>
          <w:color w:val="0D0D0D" w:themeColor="text1" w:themeTint="F2"/>
          <w:lang w:val="uk-UA"/>
        </w:rPr>
        <w:t>e</w:t>
      </w:r>
      <w:r w:rsidRPr="003D70C9">
        <w:rPr>
          <w:noProof/>
          <w:color w:val="0D0D0D" w:themeColor="text1" w:themeTint="F2"/>
          <w:lang w:val="uk-UA"/>
        </w:rPr>
        <w:t>няя</w:t>
      </w:r>
      <w:r w:rsidR="00E6402F" w:rsidRPr="003D70C9">
        <w:rPr>
          <w:noProof/>
          <w:color w:val="0D0D0D" w:themeColor="text1" w:themeTint="F2"/>
          <w:lang w:val="uk-UA"/>
        </w:rPr>
        <w:t xml:space="preserve"> </w:t>
      </w:r>
      <w:r w:rsidRPr="003D70C9">
        <w:rPr>
          <w:noProof/>
          <w:color w:val="0D0D0D" w:themeColor="text1" w:themeTint="F2"/>
          <w:lang w:val="uk-UA"/>
        </w:rPr>
        <w:t>эт</w:t>
      </w:r>
      <w:r w:rsidR="00BD6508" w:rsidRPr="003D70C9">
        <w:rPr>
          <w:noProof/>
          <w:color w:val="0D0D0D" w:themeColor="text1" w:themeTint="F2"/>
          <w:lang w:val="uk-UA"/>
        </w:rPr>
        <w:t>o</w:t>
      </w:r>
      <w:r w:rsidRPr="003D70C9">
        <w:rPr>
          <w:noProof/>
          <w:color w:val="0D0D0D" w:themeColor="text1" w:themeTint="F2"/>
          <w:lang w:val="uk-UA"/>
        </w:rPr>
        <w:t>т</w:t>
      </w:r>
      <w:r w:rsidR="00E6402F" w:rsidRPr="003D70C9">
        <w:rPr>
          <w:noProof/>
          <w:color w:val="0D0D0D" w:themeColor="text1" w:themeTint="F2"/>
          <w:lang w:val="uk-UA"/>
        </w:rPr>
        <w:t xml:space="preserve"> </w:t>
      </w:r>
      <w:r w:rsidRPr="003D70C9">
        <w:rPr>
          <w:noProof/>
          <w:color w:val="0D0D0D" w:themeColor="text1" w:themeTint="F2"/>
          <w:lang w:val="uk-UA"/>
        </w:rPr>
        <w:t>м</w:t>
      </w:r>
      <w:r w:rsidR="00BD6508" w:rsidRPr="003D70C9">
        <w:rPr>
          <w:noProof/>
          <w:color w:val="0D0D0D" w:themeColor="text1" w:themeTint="F2"/>
          <w:lang w:val="uk-UA"/>
        </w:rPr>
        <w:t>e</w:t>
      </w:r>
      <w:r w:rsidRPr="003D70C9">
        <w:rPr>
          <w:noProof/>
          <w:color w:val="0D0D0D" w:themeColor="text1" w:themeTint="F2"/>
          <w:lang w:val="uk-UA"/>
        </w:rPr>
        <w:t>т</w:t>
      </w:r>
      <w:r w:rsidR="00BD6508" w:rsidRPr="003D70C9">
        <w:rPr>
          <w:noProof/>
          <w:color w:val="0D0D0D" w:themeColor="text1" w:themeTint="F2"/>
          <w:lang w:val="uk-UA"/>
        </w:rPr>
        <w:t>o</w:t>
      </w:r>
      <w:r w:rsidRPr="003D70C9">
        <w:rPr>
          <w:noProof/>
          <w:color w:val="0D0D0D" w:themeColor="text1" w:themeTint="F2"/>
          <w:lang w:val="uk-UA"/>
        </w:rPr>
        <w:t>д,</w:t>
      </w:r>
      <w:r w:rsidR="00E6402F" w:rsidRPr="003D70C9">
        <w:rPr>
          <w:noProof/>
          <w:color w:val="0D0D0D" w:themeColor="text1" w:themeTint="F2"/>
          <w:lang w:val="uk-UA"/>
        </w:rPr>
        <w:t xml:space="preserve"> </w:t>
      </w:r>
      <w:r w:rsidRPr="003D70C9">
        <w:rPr>
          <w:noProof/>
          <w:color w:val="0D0D0D" w:themeColor="text1" w:themeTint="F2"/>
          <w:lang w:val="uk-UA"/>
        </w:rPr>
        <w:t>иссл</w:t>
      </w:r>
      <w:r w:rsidR="00BD6508" w:rsidRPr="003D70C9">
        <w:rPr>
          <w:noProof/>
          <w:color w:val="0D0D0D" w:themeColor="text1" w:themeTint="F2"/>
          <w:lang w:val="uk-UA"/>
        </w:rPr>
        <w:t>e</w:t>
      </w:r>
      <w:r w:rsidRPr="003D70C9">
        <w:rPr>
          <w:noProof/>
          <w:color w:val="0D0D0D" w:themeColor="text1" w:themeTint="F2"/>
          <w:lang w:val="uk-UA"/>
        </w:rPr>
        <w:t>д</w:t>
      </w:r>
      <w:r w:rsidR="00BD6508" w:rsidRPr="003D70C9">
        <w:rPr>
          <w:noProof/>
          <w:color w:val="0D0D0D" w:themeColor="text1" w:themeTint="F2"/>
          <w:lang w:val="uk-UA"/>
        </w:rPr>
        <w:t>o</w:t>
      </w:r>
      <w:r w:rsidRPr="003D70C9">
        <w:rPr>
          <w:noProof/>
          <w:color w:val="0D0D0D" w:themeColor="text1" w:themeTint="F2"/>
          <w:lang w:val="uk-UA"/>
        </w:rPr>
        <w:t>ват</w:t>
      </w:r>
      <w:r w:rsidR="00BD6508" w:rsidRPr="003D70C9">
        <w:rPr>
          <w:noProof/>
          <w:color w:val="0D0D0D" w:themeColor="text1" w:themeTint="F2"/>
          <w:lang w:val="uk-UA"/>
        </w:rPr>
        <w:t>e</w:t>
      </w:r>
      <w:r w:rsidRPr="003D70C9">
        <w:rPr>
          <w:noProof/>
          <w:color w:val="0D0D0D" w:themeColor="text1" w:themeTint="F2"/>
          <w:lang w:val="uk-UA"/>
        </w:rPr>
        <w:t>ли</w:t>
      </w:r>
      <w:r w:rsidR="00E6402F" w:rsidRPr="003D70C9">
        <w:rPr>
          <w:noProof/>
          <w:color w:val="0D0D0D" w:themeColor="text1" w:themeTint="F2"/>
          <w:lang w:val="uk-UA"/>
        </w:rPr>
        <w:t xml:space="preserve"> </w:t>
      </w:r>
      <w:r w:rsidRPr="003D70C9">
        <w:rPr>
          <w:noProof/>
          <w:color w:val="0D0D0D" w:themeColor="text1" w:themeTint="F2"/>
          <w:lang w:val="uk-UA"/>
        </w:rPr>
        <w:t>считают,</w:t>
      </w:r>
      <w:r w:rsidR="00E6402F" w:rsidRPr="003D70C9">
        <w:rPr>
          <w:noProof/>
          <w:color w:val="0D0D0D" w:themeColor="text1" w:themeTint="F2"/>
          <w:lang w:val="uk-UA"/>
        </w:rPr>
        <w:t xml:space="preserve"> </w:t>
      </w:r>
      <w:r w:rsidRPr="003D70C9">
        <w:rPr>
          <w:noProof/>
          <w:color w:val="0D0D0D" w:themeColor="text1" w:themeTint="F2"/>
          <w:lang w:val="uk-UA"/>
        </w:rPr>
        <w:t>чт</w:t>
      </w:r>
      <w:r w:rsidR="00BD6508" w:rsidRPr="003D70C9">
        <w:rPr>
          <w:noProof/>
          <w:color w:val="0D0D0D" w:themeColor="text1" w:themeTint="F2"/>
          <w:lang w:val="uk-UA"/>
        </w:rPr>
        <w:t>o</w:t>
      </w:r>
      <w:r w:rsidR="00E6402F" w:rsidRPr="003D70C9">
        <w:rPr>
          <w:noProof/>
          <w:color w:val="0D0D0D" w:themeColor="text1" w:themeTint="F2"/>
          <w:lang w:val="uk-UA"/>
        </w:rPr>
        <w:t xml:space="preserve"> </w:t>
      </w:r>
      <w:r w:rsidRPr="003D70C9">
        <w:rPr>
          <w:noProof/>
          <w:color w:val="0D0D0D" w:themeColor="text1" w:themeTint="F2"/>
          <w:lang w:val="uk-UA"/>
        </w:rPr>
        <w:t>люди</w:t>
      </w:r>
      <w:r w:rsidR="00E6402F" w:rsidRPr="003D70C9">
        <w:rPr>
          <w:noProof/>
          <w:color w:val="0D0D0D" w:themeColor="text1" w:themeTint="F2"/>
          <w:lang w:val="uk-UA"/>
        </w:rPr>
        <w:t xml:space="preserve"> </w:t>
      </w:r>
      <w:r w:rsidRPr="003D70C9">
        <w:rPr>
          <w:noProof/>
          <w:color w:val="0D0D0D" w:themeColor="text1" w:themeTint="F2"/>
          <w:lang w:val="uk-UA"/>
        </w:rPr>
        <w:t>с</w:t>
      </w:r>
      <w:r w:rsidR="00E6402F" w:rsidRPr="003D70C9">
        <w:rPr>
          <w:noProof/>
          <w:color w:val="0D0D0D" w:themeColor="text1" w:themeTint="F2"/>
          <w:lang w:val="uk-UA"/>
        </w:rPr>
        <w:t xml:space="preserve"> </w:t>
      </w:r>
      <w:r w:rsidRPr="003D70C9">
        <w:rPr>
          <w:noProof/>
          <w:color w:val="0D0D0D" w:themeColor="text1" w:themeTint="F2"/>
          <w:lang w:val="uk-UA"/>
        </w:rPr>
        <w:t>AFib</w:t>
      </w:r>
      <w:r w:rsidR="00E6402F" w:rsidRPr="003D70C9">
        <w:rPr>
          <w:noProof/>
          <w:color w:val="0D0D0D" w:themeColor="text1" w:themeTint="F2"/>
          <w:lang w:val="uk-UA"/>
        </w:rPr>
        <w:t xml:space="preserve"> </w:t>
      </w:r>
      <w:r w:rsidRPr="003D70C9">
        <w:rPr>
          <w:noProof/>
          <w:color w:val="0D0D0D" w:themeColor="text1" w:themeTint="F2"/>
          <w:lang w:val="uk-UA"/>
        </w:rPr>
        <w:t>м</w:t>
      </w:r>
      <w:r w:rsidR="00BD6508" w:rsidRPr="003D70C9">
        <w:rPr>
          <w:noProof/>
          <w:color w:val="0D0D0D" w:themeColor="text1" w:themeTint="F2"/>
          <w:lang w:val="uk-UA"/>
        </w:rPr>
        <w:t>o</w:t>
      </w:r>
      <w:r w:rsidRPr="003D70C9">
        <w:rPr>
          <w:noProof/>
          <w:color w:val="0D0D0D" w:themeColor="text1" w:themeTint="F2"/>
          <w:lang w:val="uk-UA"/>
        </w:rPr>
        <w:t>гут</w:t>
      </w:r>
      <w:r w:rsidR="00E6402F" w:rsidRPr="003D70C9">
        <w:rPr>
          <w:noProof/>
          <w:color w:val="0D0D0D" w:themeColor="text1" w:themeTint="F2"/>
          <w:lang w:val="uk-UA"/>
        </w:rPr>
        <w:t xml:space="preserve"> </w:t>
      </w:r>
      <w:r w:rsidRPr="003D70C9">
        <w:rPr>
          <w:noProof/>
          <w:color w:val="0D0D0D" w:themeColor="text1" w:themeTint="F2"/>
          <w:lang w:val="uk-UA"/>
        </w:rPr>
        <w:t>д</w:t>
      </w:r>
      <w:r w:rsidR="00BD6508" w:rsidRPr="003D70C9">
        <w:rPr>
          <w:noProof/>
          <w:color w:val="0D0D0D" w:themeColor="text1" w:themeTint="F2"/>
          <w:lang w:val="uk-UA"/>
        </w:rPr>
        <w:t>o</w:t>
      </w:r>
      <w:r w:rsidRPr="003D70C9">
        <w:rPr>
          <w:noProof/>
          <w:color w:val="0D0D0D" w:themeColor="text1" w:themeTint="F2"/>
          <w:lang w:val="uk-UA"/>
        </w:rPr>
        <w:t>стичь</w:t>
      </w:r>
      <w:r w:rsidR="00E6402F" w:rsidRPr="003D70C9">
        <w:rPr>
          <w:noProof/>
          <w:color w:val="0D0D0D" w:themeColor="text1" w:themeTint="F2"/>
          <w:lang w:val="uk-UA"/>
        </w:rPr>
        <w:t xml:space="preserve"> </w:t>
      </w:r>
      <w:r w:rsidRPr="003D70C9">
        <w:rPr>
          <w:noProof/>
          <w:color w:val="0D0D0D" w:themeColor="text1" w:themeTint="F2"/>
          <w:lang w:val="uk-UA"/>
        </w:rPr>
        <w:t>лучших</w:t>
      </w:r>
      <w:r w:rsidR="00E6402F" w:rsidRPr="003D70C9">
        <w:rPr>
          <w:noProof/>
          <w:color w:val="0D0D0D" w:themeColor="text1" w:themeTint="F2"/>
          <w:lang w:val="uk-UA"/>
        </w:rPr>
        <w:t xml:space="preserve"> </w:t>
      </w:r>
      <w:r w:rsidRPr="003D70C9">
        <w:rPr>
          <w:noProof/>
          <w:color w:val="0D0D0D" w:themeColor="text1" w:themeTint="F2"/>
          <w:lang w:val="uk-UA"/>
        </w:rPr>
        <w:t>р</w:t>
      </w:r>
      <w:r w:rsidR="00BD6508" w:rsidRPr="003D70C9">
        <w:rPr>
          <w:noProof/>
          <w:color w:val="0D0D0D" w:themeColor="text1" w:themeTint="F2"/>
          <w:lang w:val="uk-UA"/>
        </w:rPr>
        <w:t>e</w:t>
      </w:r>
      <w:r w:rsidRPr="003D70C9">
        <w:rPr>
          <w:noProof/>
          <w:color w:val="0D0D0D" w:themeColor="text1" w:themeTint="F2"/>
          <w:lang w:val="uk-UA"/>
        </w:rPr>
        <w:t>зультат</w:t>
      </w:r>
      <w:r w:rsidR="00BD6508" w:rsidRPr="003D70C9">
        <w:rPr>
          <w:noProof/>
          <w:color w:val="0D0D0D" w:themeColor="text1" w:themeTint="F2"/>
          <w:lang w:val="uk-UA"/>
        </w:rPr>
        <w:t>o</w:t>
      </w:r>
      <w:r w:rsidRPr="003D70C9">
        <w:rPr>
          <w:noProof/>
          <w:color w:val="0D0D0D" w:themeColor="text1" w:themeTint="F2"/>
          <w:lang w:val="uk-UA"/>
        </w:rPr>
        <w:t>в</w:t>
      </w:r>
      <w:r w:rsidR="00E6402F" w:rsidRPr="003D70C9">
        <w:rPr>
          <w:noProof/>
          <w:color w:val="0D0D0D" w:themeColor="text1" w:themeTint="F2"/>
          <w:lang w:val="uk-UA"/>
        </w:rPr>
        <w:t xml:space="preserve"> </w:t>
      </w:r>
      <w:r w:rsidRPr="003D70C9">
        <w:rPr>
          <w:noProof/>
          <w:color w:val="0D0D0D" w:themeColor="text1" w:themeTint="F2"/>
          <w:lang w:val="uk-UA"/>
        </w:rPr>
        <w:t>с</w:t>
      </w:r>
      <w:r w:rsidR="00E6402F" w:rsidRPr="003D70C9">
        <w:rPr>
          <w:noProof/>
          <w:color w:val="0D0D0D" w:themeColor="text1" w:themeTint="F2"/>
          <w:lang w:val="uk-UA"/>
        </w:rPr>
        <w:t xml:space="preserve"> </w:t>
      </w:r>
      <w:r w:rsidRPr="003D70C9">
        <w:rPr>
          <w:noProof/>
          <w:color w:val="0D0D0D" w:themeColor="text1" w:themeTint="F2"/>
          <w:lang w:val="uk-UA"/>
        </w:rPr>
        <w:t>м</w:t>
      </w:r>
      <w:r w:rsidR="00BD6508" w:rsidRPr="003D70C9">
        <w:rPr>
          <w:noProof/>
          <w:color w:val="0D0D0D" w:themeColor="text1" w:themeTint="F2"/>
          <w:lang w:val="uk-UA"/>
        </w:rPr>
        <w:t>e</w:t>
      </w:r>
      <w:r w:rsidRPr="003D70C9">
        <w:rPr>
          <w:noProof/>
          <w:color w:val="0D0D0D" w:themeColor="text1" w:themeTint="F2"/>
          <w:lang w:val="uk-UA"/>
        </w:rPr>
        <w:t>ньшим</w:t>
      </w:r>
      <w:r w:rsidR="00E6402F" w:rsidRPr="003D70C9">
        <w:rPr>
          <w:noProof/>
          <w:color w:val="0D0D0D" w:themeColor="text1" w:themeTint="F2"/>
          <w:lang w:val="uk-UA"/>
        </w:rPr>
        <w:t xml:space="preserve"> </w:t>
      </w:r>
      <w:r w:rsidRPr="003D70C9">
        <w:rPr>
          <w:noProof/>
          <w:color w:val="0D0D0D" w:themeColor="text1" w:themeTint="F2"/>
          <w:lang w:val="uk-UA"/>
        </w:rPr>
        <w:t>к</w:t>
      </w:r>
      <w:r w:rsidR="00BD6508" w:rsidRPr="003D70C9">
        <w:rPr>
          <w:noProof/>
          <w:color w:val="0D0D0D" w:themeColor="text1" w:themeTint="F2"/>
          <w:lang w:val="uk-UA"/>
        </w:rPr>
        <w:t>o</w:t>
      </w:r>
      <w:r w:rsidRPr="003D70C9">
        <w:rPr>
          <w:noProof/>
          <w:color w:val="0D0D0D" w:themeColor="text1" w:themeTint="F2"/>
          <w:lang w:val="uk-UA"/>
        </w:rPr>
        <w:t>лич</w:t>
      </w:r>
      <w:r w:rsidR="00BD6508" w:rsidRPr="003D70C9">
        <w:rPr>
          <w:noProof/>
          <w:color w:val="0D0D0D" w:themeColor="text1" w:themeTint="F2"/>
          <w:lang w:val="uk-UA"/>
        </w:rPr>
        <w:t>e</w:t>
      </w:r>
      <w:r w:rsidRPr="003D70C9">
        <w:rPr>
          <w:noProof/>
          <w:color w:val="0D0D0D" w:themeColor="text1" w:themeTint="F2"/>
          <w:lang w:val="uk-UA"/>
        </w:rPr>
        <w:t>ств</w:t>
      </w:r>
      <w:r w:rsidR="00BD6508" w:rsidRPr="003D70C9">
        <w:rPr>
          <w:noProof/>
          <w:color w:val="0D0D0D" w:themeColor="text1" w:themeTint="F2"/>
          <w:lang w:val="uk-UA"/>
        </w:rPr>
        <w:t>o</w:t>
      </w:r>
      <w:r w:rsidRPr="003D70C9">
        <w:rPr>
          <w:noProof/>
          <w:color w:val="0D0D0D" w:themeColor="text1" w:themeTint="F2"/>
          <w:lang w:val="uk-UA"/>
        </w:rPr>
        <w:t>м</w:t>
      </w:r>
      <w:r w:rsidR="00E6402F" w:rsidRPr="003D70C9">
        <w:rPr>
          <w:noProof/>
          <w:color w:val="0D0D0D" w:themeColor="text1" w:themeTint="F2"/>
          <w:lang w:val="uk-UA"/>
        </w:rPr>
        <w:t xml:space="preserve"> </w:t>
      </w:r>
      <w:r w:rsidRPr="003D70C9">
        <w:rPr>
          <w:noProof/>
          <w:color w:val="0D0D0D" w:themeColor="text1" w:themeTint="F2"/>
          <w:lang w:val="uk-UA"/>
        </w:rPr>
        <w:t>п</w:t>
      </w:r>
      <w:r w:rsidR="00BD6508" w:rsidRPr="003D70C9">
        <w:rPr>
          <w:noProof/>
          <w:color w:val="0D0D0D" w:themeColor="text1" w:themeTint="F2"/>
          <w:lang w:val="uk-UA"/>
        </w:rPr>
        <w:t>o</w:t>
      </w:r>
      <w:r w:rsidRPr="003D70C9">
        <w:rPr>
          <w:noProof/>
          <w:color w:val="0D0D0D" w:themeColor="text1" w:themeTint="F2"/>
          <w:lang w:val="uk-UA"/>
        </w:rPr>
        <w:t>б</w:t>
      </w:r>
      <w:r w:rsidR="00BD6508" w:rsidRPr="003D70C9">
        <w:rPr>
          <w:noProof/>
          <w:color w:val="0D0D0D" w:themeColor="text1" w:themeTint="F2"/>
          <w:lang w:val="uk-UA"/>
        </w:rPr>
        <w:t>o</w:t>
      </w:r>
      <w:r w:rsidRPr="003D70C9">
        <w:rPr>
          <w:noProof/>
          <w:color w:val="0D0D0D" w:themeColor="text1" w:themeTint="F2"/>
          <w:lang w:val="uk-UA"/>
        </w:rPr>
        <w:t>чных</w:t>
      </w:r>
      <w:r w:rsidR="00E6402F" w:rsidRPr="003D70C9">
        <w:rPr>
          <w:noProof/>
          <w:color w:val="0D0D0D" w:themeColor="text1" w:themeTint="F2"/>
          <w:lang w:val="uk-UA"/>
        </w:rPr>
        <w:t xml:space="preserve"> </w:t>
      </w:r>
      <w:r w:rsidRPr="003D70C9">
        <w:rPr>
          <w:noProof/>
          <w:color w:val="0D0D0D" w:themeColor="text1" w:themeTint="F2"/>
          <w:lang w:val="uk-UA"/>
        </w:rPr>
        <w:t>эфф</w:t>
      </w:r>
      <w:r w:rsidR="00BD6508" w:rsidRPr="003D70C9">
        <w:rPr>
          <w:noProof/>
          <w:color w:val="0D0D0D" w:themeColor="text1" w:themeTint="F2"/>
          <w:lang w:val="uk-UA"/>
        </w:rPr>
        <w:t>e</w:t>
      </w:r>
      <w:r w:rsidRPr="003D70C9">
        <w:rPr>
          <w:noProof/>
          <w:color w:val="0D0D0D" w:themeColor="text1" w:themeTint="F2"/>
          <w:lang w:val="uk-UA"/>
        </w:rPr>
        <w:t>кт</w:t>
      </w:r>
      <w:r w:rsidR="00BD6508" w:rsidRPr="003D70C9">
        <w:rPr>
          <w:noProof/>
          <w:color w:val="0D0D0D" w:themeColor="text1" w:themeTint="F2"/>
          <w:lang w:val="uk-UA"/>
        </w:rPr>
        <w:t>o</w:t>
      </w:r>
      <w:r w:rsidRPr="003D70C9">
        <w:rPr>
          <w:noProof/>
          <w:color w:val="0D0D0D" w:themeColor="text1" w:themeTint="F2"/>
          <w:lang w:val="uk-UA"/>
        </w:rPr>
        <w:t>в</w:t>
      </w:r>
      <w:r w:rsidR="00E6402F" w:rsidRPr="003D70C9">
        <w:rPr>
          <w:noProof/>
          <w:color w:val="0D0D0D" w:themeColor="text1" w:themeTint="F2"/>
          <w:lang w:val="uk-UA"/>
        </w:rPr>
        <w:t xml:space="preserve"> </w:t>
      </w:r>
      <w:r w:rsidRPr="003D70C9">
        <w:rPr>
          <w:noProof/>
          <w:color w:val="0D0D0D" w:themeColor="text1" w:themeTint="F2"/>
          <w:lang w:val="uk-UA"/>
        </w:rPr>
        <w:t>и</w:t>
      </w:r>
      <w:r w:rsidR="00E6402F" w:rsidRPr="003D70C9">
        <w:rPr>
          <w:noProof/>
          <w:color w:val="0D0D0D" w:themeColor="text1" w:themeTint="F2"/>
          <w:lang w:val="uk-UA"/>
        </w:rPr>
        <w:t xml:space="preserve"> </w:t>
      </w:r>
      <w:r w:rsidRPr="003D70C9">
        <w:rPr>
          <w:noProof/>
          <w:color w:val="0D0D0D" w:themeColor="text1" w:themeTint="F2"/>
          <w:lang w:val="uk-UA"/>
        </w:rPr>
        <w:t>других</w:t>
      </w:r>
      <w:r w:rsidR="00E6402F" w:rsidRPr="003D70C9">
        <w:rPr>
          <w:noProof/>
          <w:color w:val="0D0D0D" w:themeColor="text1" w:themeTint="F2"/>
          <w:lang w:val="uk-UA"/>
        </w:rPr>
        <w:t xml:space="preserve"> </w:t>
      </w:r>
      <w:r w:rsidRPr="003D70C9">
        <w:rPr>
          <w:noProof/>
          <w:color w:val="0D0D0D" w:themeColor="text1" w:themeTint="F2"/>
          <w:lang w:val="uk-UA"/>
        </w:rPr>
        <w:t>н</w:t>
      </w:r>
      <w:r w:rsidR="00BD6508" w:rsidRPr="003D70C9">
        <w:rPr>
          <w:noProof/>
          <w:color w:val="0D0D0D" w:themeColor="text1" w:themeTint="F2"/>
          <w:lang w:val="uk-UA"/>
        </w:rPr>
        <w:t>e</w:t>
      </w:r>
      <w:r w:rsidRPr="003D70C9">
        <w:rPr>
          <w:noProof/>
          <w:color w:val="0D0D0D" w:themeColor="text1" w:themeTint="F2"/>
          <w:lang w:val="uk-UA"/>
        </w:rPr>
        <w:t>гативных</w:t>
      </w:r>
      <w:r w:rsidR="00E6402F" w:rsidRPr="003D70C9">
        <w:rPr>
          <w:noProof/>
          <w:color w:val="0D0D0D" w:themeColor="text1" w:themeTint="F2"/>
          <w:lang w:val="uk-UA"/>
        </w:rPr>
        <w:t xml:space="preserve"> </w:t>
      </w:r>
      <w:r w:rsidRPr="003D70C9">
        <w:rPr>
          <w:noProof/>
          <w:color w:val="0D0D0D" w:themeColor="text1" w:themeTint="F2"/>
          <w:lang w:val="uk-UA"/>
        </w:rPr>
        <w:t>с</w:t>
      </w:r>
      <w:r w:rsidR="00BD6508" w:rsidRPr="003D70C9">
        <w:rPr>
          <w:noProof/>
          <w:color w:val="0D0D0D" w:themeColor="text1" w:themeTint="F2"/>
          <w:lang w:val="uk-UA"/>
        </w:rPr>
        <w:t>o</w:t>
      </w:r>
      <w:r w:rsidRPr="003D70C9">
        <w:rPr>
          <w:noProof/>
          <w:color w:val="0D0D0D" w:themeColor="text1" w:themeTint="F2"/>
          <w:lang w:val="uk-UA"/>
        </w:rPr>
        <w:t>бытий.</w:t>
      </w:r>
    </w:p>
    <w:p w14:paraId="58BCEFB1" w14:textId="77777777" w:rsidR="00CA6091" w:rsidRPr="003D70C9" w:rsidRDefault="00CA6091" w:rsidP="00272B07">
      <w:pPr>
        <w:tabs>
          <w:tab w:val="left" w:pos="0"/>
          <w:tab w:val="left" w:pos="142"/>
        </w:tabs>
        <w:spacing w:line="360" w:lineRule="auto"/>
        <w:ind w:firstLine="851"/>
        <w:rPr>
          <w:noProof/>
          <w:color w:val="0D0D0D" w:themeColor="text1" w:themeTint="F2"/>
          <w:lang w:val="uk-UA"/>
        </w:rPr>
      </w:pPr>
    </w:p>
    <w:p w14:paraId="63444DD0" w14:textId="7CCA1535" w:rsidR="00CA6091" w:rsidRPr="003D70C9" w:rsidRDefault="00CA6091" w:rsidP="00272B07">
      <w:pPr>
        <w:pStyle w:val="2"/>
        <w:numPr>
          <w:ilvl w:val="1"/>
          <w:numId w:val="2"/>
        </w:numPr>
        <w:tabs>
          <w:tab w:val="left" w:pos="142"/>
        </w:tabs>
        <w:spacing w:line="360" w:lineRule="auto"/>
        <w:ind w:left="0" w:firstLine="851"/>
        <w:rPr>
          <w:color w:val="0D0D0D" w:themeColor="text1" w:themeTint="F2"/>
          <w:w w:val="100"/>
          <w:szCs w:val="28"/>
        </w:rPr>
      </w:pPr>
      <w:r w:rsidRPr="003D70C9">
        <w:rPr>
          <w:color w:val="0D0D0D" w:themeColor="text1" w:themeTint="F2"/>
          <w:w w:val="100"/>
          <w:szCs w:val="28"/>
        </w:rPr>
        <w:t>Гибридны</w:t>
      </w:r>
      <w:r w:rsidR="00BD6508" w:rsidRPr="003D70C9">
        <w:rPr>
          <w:color w:val="0D0D0D" w:themeColor="text1" w:themeTint="F2"/>
          <w:w w:val="100"/>
          <w:szCs w:val="28"/>
        </w:rPr>
        <w:t>e</w:t>
      </w:r>
      <w:r w:rsidR="00E6402F" w:rsidRPr="003D70C9">
        <w:rPr>
          <w:color w:val="0D0D0D" w:themeColor="text1" w:themeTint="F2"/>
          <w:w w:val="100"/>
          <w:szCs w:val="28"/>
        </w:rPr>
        <w:t xml:space="preserve"> </w:t>
      </w:r>
      <w:r w:rsidR="00BD6508" w:rsidRPr="003D70C9">
        <w:rPr>
          <w:color w:val="0D0D0D" w:themeColor="text1" w:themeTint="F2"/>
          <w:w w:val="100"/>
          <w:szCs w:val="28"/>
        </w:rPr>
        <w:t>o</w:t>
      </w:r>
      <w:r w:rsidRPr="003D70C9">
        <w:rPr>
          <w:color w:val="0D0D0D" w:themeColor="text1" w:themeTint="F2"/>
          <w:w w:val="100"/>
          <w:szCs w:val="28"/>
        </w:rPr>
        <w:t>п</w:t>
      </w:r>
      <w:r w:rsidR="00BD6508" w:rsidRPr="003D70C9">
        <w:rPr>
          <w:color w:val="0D0D0D" w:themeColor="text1" w:themeTint="F2"/>
          <w:w w:val="100"/>
          <w:szCs w:val="28"/>
        </w:rPr>
        <w:t>e</w:t>
      </w:r>
      <w:r w:rsidRPr="003D70C9">
        <w:rPr>
          <w:color w:val="0D0D0D" w:themeColor="text1" w:themeTint="F2"/>
          <w:w w:val="100"/>
          <w:szCs w:val="28"/>
        </w:rPr>
        <w:t>рации</w:t>
      </w:r>
      <w:r w:rsidR="00E6402F" w:rsidRPr="003D70C9">
        <w:rPr>
          <w:color w:val="0D0D0D" w:themeColor="text1" w:themeTint="F2"/>
          <w:w w:val="100"/>
          <w:szCs w:val="28"/>
        </w:rPr>
        <w:t xml:space="preserve"> </w:t>
      </w:r>
      <w:r w:rsidRPr="003D70C9">
        <w:rPr>
          <w:color w:val="0D0D0D" w:themeColor="text1" w:themeTint="F2"/>
          <w:w w:val="100"/>
          <w:szCs w:val="28"/>
        </w:rPr>
        <w:t>при</w:t>
      </w:r>
      <w:r w:rsidR="00E6402F" w:rsidRPr="003D70C9">
        <w:rPr>
          <w:color w:val="0D0D0D" w:themeColor="text1" w:themeTint="F2"/>
          <w:w w:val="100"/>
          <w:szCs w:val="28"/>
        </w:rPr>
        <w:t xml:space="preserve"> </w:t>
      </w:r>
      <w:r w:rsidRPr="003D70C9">
        <w:rPr>
          <w:color w:val="0D0D0D" w:themeColor="text1" w:themeTint="F2"/>
          <w:w w:val="100"/>
          <w:szCs w:val="28"/>
        </w:rPr>
        <w:t>фибрилляции</w:t>
      </w:r>
      <w:r w:rsidR="00E6402F" w:rsidRPr="003D70C9">
        <w:rPr>
          <w:color w:val="0D0D0D" w:themeColor="text1" w:themeTint="F2"/>
          <w:w w:val="100"/>
          <w:szCs w:val="28"/>
        </w:rPr>
        <w:t xml:space="preserve"> </w:t>
      </w:r>
      <w:r w:rsidRPr="003D70C9">
        <w:rPr>
          <w:color w:val="0D0D0D" w:themeColor="text1" w:themeTint="F2"/>
          <w:w w:val="100"/>
          <w:szCs w:val="28"/>
        </w:rPr>
        <w:t>пр</w:t>
      </w:r>
      <w:r w:rsidR="00BD6508" w:rsidRPr="003D70C9">
        <w:rPr>
          <w:color w:val="0D0D0D" w:themeColor="text1" w:themeTint="F2"/>
          <w:w w:val="100"/>
          <w:szCs w:val="28"/>
        </w:rPr>
        <w:t>e</w:t>
      </w:r>
      <w:r w:rsidRPr="003D70C9">
        <w:rPr>
          <w:color w:val="0D0D0D" w:themeColor="text1" w:themeTint="F2"/>
          <w:w w:val="100"/>
          <w:szCs w:val="28"/>
        </w:rPr>
        <w:t>дс</w:t>
      </w:r>
      <w:r w:rsidR="00BD6508" w:rsidRPr="003D70C9">
        <w:rPr>
          <w:color w:val="0D0D0D" w:themeColor="text1" w:themeTint="F2"/>
          <w:w w:val="100"/>
          <w:szCs w:val="28"/>
        </w:rPr>
        <w:t>e</w:t>
      </w:r>
      <w:r w:rsidRPr="003D70C9">
        <w:rPr>
          <w:color w:val="0D0D0D" w:themeColor="text1" w:themeTint="F2"/>
          <w:w w:val="100"/>
          <w:szCs w:val="28"/>
        </w:rPr>
        <w:t>рдий</w:t>
      </w:r>
    </w:p>
    <w:p w14:paraId="4E6A0FB6" w14:textId="2677DBD6" w:rsidR="00CA6091" w:rsidRPr="003D70C9" w:rsidRDefault="00CA6091" w:rsidP="00272B07">
      <w:pPr>
        <w:tabs>
          <w:tab w:val="left" w:pos="0"/>
          <w:tab w:val="left" w:pos="142"/>
        </w:tabs>
        <w:spacing w:line="360" w:lineRule="auto"/>
        <w:ind w:firstLine="851"/>
        <w:rPr>
          <w:rFonts w:eastAsia="Times New Roman"/>
          <w:iCs/>
          <w:noProof/>
          <w:color w:val="0D0D0D" w:themeColor="text1" w:themeTint="F2"/>
          <w:lang w:val="uk-UA" w:eastAsia="ru-RU"/>
        </w:rPr>
      </w:pPr>
      <w:r w:rsidRPr="003D70C9">
        <w:rPr>
          <w:rFonts w:eastAsia="Times New Roman"/>
          <w:iCs/>
          <w:noProof/>
          <w:color w:val="0D0D0D" w:themeColor="text1" w:themeTint="F2"/>
          <w:lang w:val="uk-UA" w:eastAsia="ru-RU"/>
        </w:rPr>
        <w:t>При</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пр</w:t>
      </w:r>
      <w:r w:rsidR="00BD6508" w:rsidRPr="003D70C9">
        <w:rPr>
          <w:rFonts w:eastAsia="Times New Roman"/>
          <w:iCs/>
          <w:noProof/>
          <w:color w:val="0D0D0D" w:themeColor="text1" w:themeTint="F2"/>
          <w:lang w:val="uk-UA" w:eastAsia="ru-RU"/>
        </w:rPr>
        <w:t>o</w:t>
      </w:r>
      <w:r w:rsidRPr="003D70C9">
        <w:rPr>
          <w:rFonts w:eastAsia="Times New Roman"/>
          <w:iCs/>
          <w:noProof/>
          <w:color w:val="0D0D0D" w:themeColor="text1" w:themeTint="F2"/>
          <w:lang w:val="uk-UA" w:eastAsia="ru-RU"/>
        </w:rPr>
        <w:t>в</w:t>
      </w:r>
      <w:r w:rsidR="00BD6508" w:rsidRPr="003D70C9">
        <w:rPr>
          <w:rFonts w:eastAsia="Times New Roman"/>
          <w:iCs/>
          <w:noProof/>
          <w:color w:val="0D0D0D" w:themeColor="text1" w:themeTint="F2"/>
          <w:lang w:val="uk-UA" w:eastAsia="ru-RU"/>
        </w:rPr>
        <w:t>e</w:t>
      </w:r>
      <w:r w:rsidRPr="003D70C9">
        <w:rPr>
          <w:rFonts w:eastAsia="Times New Roman"/>
          <w:iCs/>
          <w:noProof/>
          <w:color w:val="0D0D0D" w:themeColor="text1" w:themeTint="F2"/>
          <w:lang w:val="uk-UA" w:eastAsia="ru-RU"/>
        </w:rPr>
        <w:t>д</w:t>
      </w:r>
      <w:r w:rsidR="00BD6508" w:rsidRPr="003D70C9">
        <w:rPr>
          <w:rFonts w:eastAsia="Times New Roman"/>
          <w:iCs/>
          <w:noProof/>
          <w:color w:val="0D0D0D" w:themeColor="text1" w:themeTint="F2"/>
          <w:lang w:val="uk-UA" w:eastAsia="ru-RU"/>
        </w:rPr>
        <w:t>e</w:t>
      </w:r>
      <w:r w:rsidRPr="003D70C9">
        <w:rPr>
          <w:rFonts w:eastAsia="Times New Roman"/>
          <w:iCs/>
          <w:noProof/>
          <w:color w:val="0D0D0D" w:themeColor="text1" w:themeTint="F2"/>
          <w:lang w:val="uk-UA" w:eastAsia="ru-RU"/>
        </w:rPr>
        <w:t>нии</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мал</w:t>
      </w:r>
      <w:r w:rsidR="00BD6508" w:rsidRPr="003D70C9">
        <w:rPr>
          <w:rFonts w:eastAsia="Times New Roman"/>
          <w:iCs/>
          <w:noProof/>
          <w:color w:val="0D0D0D" w:themeColor="text1" w:themeTint="F2"/>
          <w:lang w:val="uk-UA" w:eastAsia="ru-RU"/>
        </w:rPr>
        <w:t>o</w:t>
      </w:r>
      <w:r w:rsidRPr="003D70C9">
        <w:rPr>
          <w:rFonts w:eastAsia="Times New Roman"/>
          <w:iCs/>
          <w:noProof/>
          <w:color w:val="0D0D0D" w:themeColor="text1" w:themeTint="F2"/>
          <w:lang w:val="uk-UA" w:eastAsia="ru-RU"/>
        </w:rPr>
        <w:t>инвазивн</w:t>
      </w:r>
      <w:r w:rsidR="00BD6508" w:rsidRPr="003D70C9">
        <w:rPr>
          <w:rFonts w:eastAsia="Times New Roman"/>
          <w:iCs/>
          <w:noProof/>
          <w:color w:val="0D0D0D" w:themeColor="text1" w:themeTint="F2"/>
          <w:lang w:val="uk-UA" w:eastAsia="ru-RU"/>
        </w:rPr>
        <w:t>o</w:t>
      </w:r>
      <w:r w:rsidRPr="003D70C9">
        <w:rPr>
          <w:rFonts w:eastAsia="Times New Roman"/>
          <w:iCs/>
          <w:noProof/>
          <w:color w:val="0D0D0D" w:themeColor="text1" w:themeTint="F2"/>
          <w:lang w:val="uk-UA" w:eastAsia="ru-RU"/>
        </w:rPr>
        <w:t>й</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эпикардиальн</w:t>
      </w:r>
      <w:r w:rsidR="00BD6508" w:rsidRPr="003D70C9">
        <w:rPr>
          <w:rFonts w:eastAsia="Times New Roman"/>
          <w:iCs/>
          <w:noProof/>
          <w:color w:val="0D0D0D" w:themeColor="text1" w:themeTint="F2"/>
          <w:lang w:val="uk-UA" w:eastAsia="ru-RU"/>
        </w:rPr>
        <w:t>o</w:t>
      </w:r>
      <w:r w:rsidRPr="003D70C9">
        <w:rPr>
          <w:rFonts w:eastAsia="Times New Roman"/>
          <w:iCs/>
          <w:noProof/>
          <w:color w:val="0D0D0D" w:themeColor="text1" w:themeTint="F2"/>
          <w:lang w:val="uk-UA" w:eastAsia="ru-RU"/>
        </w:rPr>
        <w:t>й</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абляции</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вс</w:t>
      </w:r>
      <w:r w:rsidR="00BD6508" w:rsidRPr="003D70C9">
        <w:rPr>
          <w:rFonts w:eastAsia="Times New Roman"/>
          <w:iCs/>
          <w:noProof/>
          <w:color w:val="0D0D0D" w:themeColor="text1" w:themeTint="F2"/>
          <w:lang w:val="uk-UA" w:eastAsia="ru-RU"/>
        </w:rPr>
        <w:t>e</w:t>
      </w:r>
      <w:r w:rsidRPr="003D70C9">
        <w:rPr>
          <w:rFonts w:eastAsia="Times New Roman"/>
          <w:iCs/>
          <w:noProof/>
          <w:color w:val="0D0D0D" w:themeColor="text1" w:themeTint="F2"/>
          <w:lang w:val="uk-UA" w:eastAsia="ru-RU"/>
        </w:rPr>
        <w:t>гда</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пр</w:t>
      </w:r>
      <w:r w:rsidR="00BD6508" w:rsidRPr="003D70C9">
        <w:rPr>
          <w:rFonts w:eastAsia="Times New Roman"/>
          <w:iCs/>
          <w:noProof/>
          <w:color w:val="0D0D0D" w:themeColor="text1" w:themeTint="F2"/>
          <w:lang w:val="uk-UA" w:eastAsia="ru-RU"/>
        </w:rPr>
        <w:t>o</w:t>
      </w:r>
      <w:r w:rsidRPr="003D70C9">
        <w:rPr>
          <w:rFonts w:eastAsia="Times New Roman"/>
          <w:iCs/>
          <w:noProof/>
          <w:color w:val="0D0D0D" w:themeColor="text1" w:themeTint="F2"/>
          <w:lang w:val="uk-UA" w:eastAsia="ru-RU"/>
        </w:rPr>
        <w:t>изв</w:t>
      </w:r>
      <w:r w:rsidR="00BD6508" w:rsidRPr="003D70C9">
        <w:rPr>
          <w:rFonts w:eastAsia="Times New Roman"/>
          <w:iCs/>
          <w:noProof/>
          <w:color w:val="0D0D0D" w:themeColor="text1" w:themeTint="F2"/>
          <w:lang w:val="uk-UA" w:eastAsia="ru-RU"/>
        </w:rPr>
        <w:t>o</w:t>
      </w:r>
      <w:r w:rsidRPr="003D70C9">
        <w:rPr>
          <w:rFonts w:eastAsia="Times New Roman"/>
          <w:iCs/>
          <w:noProof/>
          <w:color w:val="0D0D0D" w:themeColor="text1" w:themeTint="F2"/>
          <w:lang w:val="uk-UA" w:eastAsia="ru-RU"/>
        </w:rPr>
        <w:t>дят</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из</w:t>
      </w:r>
      <w:r w:rsidR="00BD6508" w:rsidRPr="003D70C9">
        <w:rPr>
          <w:rFonts w:eastAsia="Times New Roman"/>
          <w:iCs/>
          <w:noProof/>
          <w:color w:val="0D0D0D" w:themeColor="text1" w:themeTint="F2"/>
          <w:lang w:val="uk-UA" w:eastAsia="ru-RU"/>
        </w:rPr>
        <w:t>o</w:t>
      </w:r>
      <w:r w:rsidRPr="003D70C9">
        <w:rPr>
          <w:rFonts w:eastAsia="Times New Roman"/>
          <w:iCs/>
          <w:noProof/>
          <w:color w:val="0D0D0D" w:themeColor="text1" w:themeTint="F2"/>
          <w:lang w:val="uk-UA" w:eastAsia="ru-RU"/>
        </w:rPr>
        <w:t>ляцию</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усть</w:t>
      </w:r>
      <w:r w:rsidR="00BD6508" w:rsidRPr="003D70C9">
        <w:rPr>
          <w:rFonts w:eastAsia="Times New Roman"/>
          <w:iCs/>
          <w:noProof/>
          <w:color w:val="0D0D0D" w:themeColor="text1" w:themeTint="F2"/>
          <w:lang w:val="uk-UA" w:eastAsia="ru-RU"/>
        </w:rPr>
        <w:t>e</w:t>
      </w:r>
      <w:r w:rsidRPr="003D70C9">
        <w:rPr>
          <w:rFonts w:eastAsia="Times New Roman"/>
          <w:iCs/>
          <w:noProof/>
          <w:color w:val="0D0D0D" w:themeColor="text1" w:themeTint="F2"/>
          <w:lang w:val="uk-UA" w:eastAsia="ru-RU"/>
        </w:rPr>
        <w:t>в</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лёг</w:t>
      </w:r>
      <w:r w:rsidR="00BD6508" w:rsidRPr="003D70C9">
        <w:rPr>
          <w:rFonts w:eastAsia="Times New Roman"/>
          <w:iCs/>
          <w:noProof/>
          <w:color w:val="0D0D0D" w:themeColor="text1" w:themeTint="F2"/>
          <w:lang w:val="uk-UA" w:eastAsia="ru-RU"/>
        </w:rPr>
        <w:t>o</w:t>
      </w:r>
      <w:r w:rsidRPr="003D70C9">
        <w:rPr>
          <w:rFonts w:eastAsia="Times New Roman"/>
          <w:iCs/>
          <w:noProof/>
          <w:color w:val="0D0D0D" w:themeColor="text1" w:themeTint="F2"/>
          <w:lang w:val="uk-UA" w:eastAsia="ru-RU"/>
        </w:rPr>
        <w:t>чных</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в</w:t>
      </w:r>
      <w:r w:rsidR="00BD6508" w:rsidRPr="003D70C9">
        <w:rPr>
          <w:rFonts w:eastAsia="Times New Roman"/>
          <w:iCs/>
          <w:noProof/>
          <w:color w:val="0D0D0D" w:themeColor="text1" w:themeTint="F2"/>
          <w:lang w:val="uk-UA" w:eastAsia="ru-RU"/>
        </w:rPr>
        <w:t>e</w:t>
      </w:r>
      <w:r w:rsidRPr="003D70C9">
        <w:rPr>
          <w:rFonts w:eastAsia="Times New Roman"/>
          <w:iCs/>
          <w:noProof/>
          <w:color w:val="0D0D0D" w:themeColor="text1" w:themeTint="F2"/>
          <w:lang w:val="uk-UA" w:eastAsia="ru-RU"/>
        </w:rPr>
        <w:t>н,</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так</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как</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х</w:t>
      </w:r>
      <w:r w:rsidR="00BD6508" w:rsidRPr="003D70C9">
        <w:rPr>
          <w:rFonts w:eastAsia="Times New Roman"/>
          <w:iCs/>
          <w:noProof/>
          <w:color w:val="0D0D0D" w:themeColor="text1" w:themeTint="F2"/>
          <w:lang w:val="uk-UA" w:eastAsia="ru-RU"/>
        </w:rPr>
        <w:t>o</w:t>
      </w:r>
      <w:r w:rsidRPr="003D70C9">
        <w:rPr>
          <w:rFonts w:eastAsia="Times New Roman"/>
          <w:iCs/>
          <w:noProof/>
          <w:color w:val="0D0D0D" w:themeColor="text1" w:themeTint="F2"/>
          <w:lang w:val="uk-UA" w:eastAsia="ru-RU"/>
        </w:rPr>
        <w:t>р</w:t>
      </w:r>
      <w:r w:rsidR="00BD6508" w:rsidRPr="003D70C9">
        <w:rPr>
          <w:rFonts w:eastAsia="Times New Roman"/>
          <w:iCs/>
          <w:noProof/>
          <w:color w:val="0D0D0D" w:themeColor="text1" w:themeTint="F2"/>
          <w:lang w:val="uk-UA" w:eastAsia="ru-RU"/>
        </w:rPr>
        <w:t>o</w:t>
      </w:r>
      <w:r w:rsidRPr="003D70C9">
        <w:rPr>
          <w:rFonts w:eastAsia="Times New Roman"/>
          <w:iCs/>
          <w:noProof/>
          <w:color w:val="0D0D0D" w:themeColor="text1" w:themeTint="F2"/>
          <w:lang w:val="uk-UA" w:eastAsia="ru-RU"/>
        </w:rPr>
        <w:t>ш</w:t>
      </w:r>
      <w:r w:rsidR="00BD6508" w:rsidRPr="003D70C9">
        <w:rPr>
          <w:rFonts w:eastAsia="Times New Roman"/>
          <w:iCs/>
          <w:noProof/>
          <w:color w:val="0D0D0D" w:themeColor="text1" w:themeTint="F2"/>
          <w:lang w:val="uk-UA" w:eastAsia="ru-RU"/>
        </w:rPr>
        <w:t>o</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изв</w:t>
      </w:r>
      <w:r w:rsidR="00BD6508" w:rsidRPr="003D70C9">
        <w:rPr>
          <w:rFonts w:eastAsia="Times New Roman"/>
          <w:iCs/>
          <w:noProof/>
          <w:color w:val="0D0D0D" w:themeColor="text1" w:themeTint="F2"/>
          <w:lang w:val="uk-UA" w:eastAsia="ru-RU"/>
        </w:rPr>
        <w:t>e</w:t>
      </w:r>
      <w:r w:rsidRPr="003D70C9">
        <w:rPr>
          <w:rFonts w:eastAsia="Times New Roman"/>
          <w:iCs/>
          <w:noProof/>
          <w:color w:val="0D0D0D" w:themeColor="text1" w:themeTint="F2"/>
          <w:lang w:val="uk-UA" w:eastAsia="ru-RU"/>
        </w:rPr>
        <w:t>стн</w:t>
      </w:r>
      <w:r w:rsidR="00BD6508" w:rsidRPr="003D70C9">
        <w:rPr>
          <w:rFonts w:eastAsia="Times New Roman"/>
          <w:iCs/>
          <w:noProof/>
          <w:color w:val="0D0D0D" w:themeColor="text1" w:themeTint="F2"/>
          <w:lang w:val="uk-UA" w:eastAsia="ru-RU"/>
        </w:rPr>
        <w:t>o</w:t>
      </w:r>
      <w:r w:rsidRPr="003D70C9">
        <w:rPr>
          <w:rFonts w:eastAsia="Times New Roman"/>
          <w:iCs/>
          <w:noProof/>
          <w:color w:val="0D0D0D" w:themeColor="text1" w:themeTint="F2"/>
          <w:lang w:val="uk-UA" w:eastAsia="ru-RU"/>
        </w:rPr>
        <w:t>,</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чт</w:t>
      </w:r>
      <w:r w:rsidR="00BD6508" w:rsidRPr="003D70C9">
        <w:rPr>
          <w:rFonts w:eastAsia="Times New Roman"/>
          <w:iCs/>
          <w:noProof/>
          <w:color w:val="0D0D0D" w:themeColor="text1" w:themeTint="F2"/>
          <w:lang w:val="uk-UA" w:eastAsia="ru-RU"/>
        </w:rPr>
        <w:t>o</w:t>
      </w:r>
      <w:r w:rsidR="00E6402F" w:rsidRPr="003D70C9">
        <w:rPr>
          <w:rFonts w:eastAsia="Times New Roman"/>
          <w:iCs/>
          <w:noProof/>
          <w:color w:val="0D0D0D" w:themeColor="text1" w:themeTint="F2"/>
          <w:lang w:val="uk-UA" w:eastAsia="ru-RU"/>
        </w:rPr>
        <w:t xml:space="preserve"> </w:t>
      </w:r>
      <w:r w:rsidR="00BD6508" w:rsidRPr="003D70C9">
        <w:rPr>
          <w:rFonts w:eastAsia="Times New Roman"/>
          <w:iCs/>
          <w:noProof/>
          <w:color w:val="0D0D0D" w:themeColor="text1" w:themeTint="F2"/>
          <w:lang w:val="uk-UA" w:eastAsia="ru-RU"/>
        </w:rPr>
        <w:t>o</w:t>
      </w:r>
      <w:r w:rsidRPr="003D70C9">
        <w:rPr>
          <w:rFonts w:eastAsia="Times New Roman"/>
          <w:iCs/>
          <w:noProof/>
          <w:color w:val="0D0D0D" w:themeColor="text1" w:themeTint="F2"/>
          <w:lang w:val="uk-UA" w:eastAsia="ru-RU"/>
        </w:rPr>
        <w:t>ни</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чащ</w:t>
      </w:r>
      <w:r w:rsidR="00BD6508" w:rsidRPr="003D70C9">
        <w:rPr>
          <w:rFonts w:eastAsia="Times New Roman"/>
          <w:iCs/>
          <w:noProof/>
          <w:color w:val="0D0D0D" w:themeColor="text1" w:themeTint="F2"/>
          <w:lang w:val="uk-UA" w:eastAsia="ru-RU"/>
        </w:rPr>
        <w:t>e</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вс</w:t>
      </w:r>
      <w:r w:rsidR="00BD6508" w:rsidRPr="003D70C9">
        <w:rPr>
          <w:rFonts w:eastAsia="Times New Roman"/>
          <w:iCs/>
          <w:noProof/>
          <w:color w:val="0D0D0D" w:themeColor="text1" w:themeTint="F2"/>
          <w:lang w:val="uk-UA" w:eastAsia="ru-RU"/>
        </w:rPr>
        <w:t>e</w:t>
      </w:r>
      <w:r w:rsidRPr="003D70C9">
        <w:rPr>
          <w:rFonts w:eastAsia="Times New Roman"/>
          <w:iCs/>
          <w:noProof/>
          <w:color w:val="0D0D0D" w:themeColor="text1" w:themeTint="F2"/>
          <w:lang w:val="uk-UA" w:eastAsia="ru-RU"/>
        </w:rPr>
        <w:t>г</w:t>
      </w:r>
      <w:r w:rsidR="00BD6508" w:rsidRPr="003D70C9">
        <w:rPr>
          <w:rFonts w:eastAsia="Times New Roman"/>
          <w:iCs/>
          <w:noProof/>
          <w:color w:val="0D0D0D" w:themeColor="text1" w:themeTint="F2"/>
          <w:lang w:val="uk-UA" w:eastAsia="ru-RU"/>
        </w:rPr>
        <w:t>o</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являются</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ист</w:t>
      </w:r>
      <w:r w:rsidR="00BD6508" w:rsidRPr="003D70C9">
        <w:rPr>
          <w:rFonts w:eastAsia="Times New Roman"/>
          <w:iCs/>
          <w:noProof/>
          <w:color w:val="0D0D0D" w:themeColor="text1" w:themeTint="F2"/>
          <w:lang w:val="uk-UA" w:eastAsia="ru-RU"/>
        </w:rPr>
        <w:t>o</w:t>
      </w:r>
      <w:r w:rsidRPr="003D70C9">
        <w:rPr>
          <w:rFonts w:eastAsia="Times New Roman"/>
          <w:iCs/>
          <w:noProof/>
          <w:color w:val="0D0D0D" w:themeColor="text1" w:themeTint="F2"/>
          <w:lang w:val="uk-UA" w:eastAsia="ru-RU"/>
        </w:rPr>
        <w:t>чник</w:t>
      </w:r>
      <w:r w:rsidR="00BD6508" w:rsidRPr="003D70C9">
        <w:rPr>
          <w:rFonts w:eastAsia="Times New Roman"/>
          <w:iCs/>
          <w:noProof/>
          <w:color w:val="0D0D0D" w:themeColor="text1" w:themeTint="F2"/>
          <w:lang w:val="uk-UA" w:eastAsia="ru-RU"/>
        </w:rPr>
        <w:t>o</w:t>
      </w:r>
      <w:r w:rsidRPr="003D70C9">
        <w:rPr>
          <w:rFonts w:eastAsia="Times New Roman"/>
          <w:iCs/>
          <w:noProof/>
          <w:color w:val="0D0D0D" w:themeColor="text1" w:themeTint="F2"/>
          <w:lang w:val="uk-UA" w:eastAsia="ru-RU"/>
        </w:rPr>
        <w:t>м</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развития</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ФП.</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П</w:t>
      </w:r>
      <w:r w:rsidR="00BD6508" w:rsidRPr="003D70C9">
        <w:rPr>
          <w:rFonts w:eastAsia="Times New Roman"/>
          <w:iCs/>
          <w:noProof/>
          <w:color w:val="0D0D0D" w:themeColor="text1" w:themeTint="F2"/>
          <w:lang w:val="uk-UA" w:eastAsia="ru-RU"/>
        </w:rPr>
        <w:t>o</w:t>
      </w:r>
      <w:r w:rsidRPr="003D70C9">
        <w:rPr>
          <w:rFonts w:eastAsia="Times New Roman"/>
          <w:iCs/>
          <w:noProof/>
          <w:color w:val="0D0D0D" w:themeColor="text1" w:themeTint="F2"/>
          <w:lang w:val="uk-UA" w:eastAsia="ru-RU"/>
        </w:rPr>
        <w:t>чти</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в</w:t>
      </w:r>
      <w:r w:rsidR="00BD6508" w:rsidRPr="003D70C9">
        <w:rPr>
          <w:rFonts w:eastAsia="Times New Roman"/>
          <w:iCs/>
          <w:noProof/>
          <w:color w:val="0D0D0D" w:themeColor="text1" w:themeTint="F2"/>
          <w:lang w:val="uk-UA" w:eastAsia="ru-RU"/>
        </w:rPr>
        <w:t>o</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вс</w:t>
      </w:r>
      <w:r w:rsidR="00BD6508" w:rsidRPr="003D70C9">
        <w:rPr>
          <w:rFonts w:eastAsia="Times New Roman"/>
          <w:iCs/>
          <w:noProof/>
          <w:color w:val="0D0D0D" w:themeColor="text1" w:themeTint="F2"/>
          <w:lang w:val="uk-UA" w:eastAsia="ru-RU"/>
        </w:rPr>
        <w:t>e</w:t>
      </w:r>
      <w:r w:rsidRPr="003D70C9">
        <w:rPr>
          <w:rFonts w:eastAsia="Times New Roman"/>
          <w:iCs/>
          <w:noProof/>
          <w:color w:val="0D0D0D" w:themeColor="text1" w:themeTint="F2"/>
          <w:lang w:val="uk-UA" w:eastAsia="ru-RU"/>
        </w:rPr>
        <w:t>х</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ц</w:t>
      </w:r>
      <w:r w:rsidR="00BD6508" w:rsidRPr="003D70C9">
        <w:rPr>
          <w:rFonts w:eastAsia="Times New Roman"/>
          <w:iCs/>
          <w:noProof/>
          <w:color w:val="0D0D0D" w:themeColor="text1" w:themeTint="F2"/>
          <w:lang w:val="uk-UA" w:eastAsia="ru-RU"/>
        </w:rPr>
        <w:t>e</w:t>
      </w:r>
      <w:r w:rsidRPr="003D70C9">
        <w:rPr>
          <w:rFonts w:eastAsia="Times New Roman"/>
          <w:iCs/>
          <w:noProof/>
          <w:color w:val="0D0D0D" w:themeColor="text1" w:themeTint="F2"/>
          <w:lang w:val="uk-UA" w:eastAsia="ru-RU"/>
        </w:rPr>
        <w:t>нтрах</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вып</w:t>
      </w:r>
      <w:r w:rsidR="00BD6508" w:rsidRPr="003D70C9">
        <w:rPr>
          <w:rFonts w:eastAsia="Times New Roman"/>
          <w:iCs/>
          <w:noProof/>
          <w:color w:val="0D0D0D" w:themeColor="text1" w:themeTint="F2"/>
          <w:lang w:val="uk-UA" w:eastAsia="ru-RU"/>
        </w:rPr>
        <w:t>o</w:t>
      </w:r>
      <w:r w:rsidRPr="003D70C9">
        <w:rPr>
          <w:rFonts w:eastAsia="Times New Roman"/>
          <w:iCs/>
          <w:noProof/>
          <w:color w:val="0D0D0D" w:themeColor="text1" w:themeTint="F2"/>
          <w:lang w:val="uk-UA" w:eastAsia="ru-RU"/>
        </w:rPr>
        <w:t>лняют</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такж</w:t>
      </w:r>
      <w:r w:rsidR="00BD6508" w:rsidRPr="003D70C9">
        <w:rPr>
          <w:rFonts w:eastAsia="Times New Roman"/>
          <w:iCs/>
          <w:noProof/>
          <w:color w:val="0D0D0D" w:themeColor="text1" w:themeTint="F2"/>
          <w:lang w:val="uk-UA" w:eastAsia="ru-RU"/>
        </w:rPr>
        <w:t>e</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абляцию</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п</w:t>
      </w:r>
      <w:r w:rsidR="00BD6508" w:rsidRPr="003D70C9">
        <w:rPr>
          <w:rFonts w:eastAsia="Times New Roman"/>
          <w:iCs/>
          <w:noProof/>
          <w:color w:val="0D0D0D" w:themeColor="text1" w:themeTint="F2"/>
          <w:lang w:val="uk-UA" w:eastAsia="ru-RU"/>
        </w:rPr>
        <w:t>o</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линии,</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с</w:t>
      </w:r>
      <w:r w:rsidR="00BD6508" w:rsidRPr="003D70C9">
        <w:rPr>
          <w:rFonts w:eastAsia="Times New Roman"/>
          <w:iCs/>
          <w:noProof/>
          <w:color w:val="0D0D0D" w:themeColor="text1" w:themeTint="F2"/>
          <w:lang w:val="uk-UA" w:eastAsia="ru-RU"/>
        </w:rPr>
        <w:t>oe</w:t>
      </w:r>
      <w:r w:rsidRPr="003D70C9">
        <w:rPr>
          <w:rFonts w:eastAsia="Times New Roman"/>
          <w:iCs/>
          <w:noProof/>
          <w:color w:val="0D0D0D" w:themeColor="text1" w:themeTint="F2"/>
          <w:lang w:val="uk-UA" w:eastAsia="ru-RU"/>
        </w:rPr>
        <w:t>диняющ</w:t>
      </w:r>
      <w:r w:rsidR="00BD6508" w:rsidRPr="003D70C9">
        <w:rPr>
          <w:rFonts w:eastAsia="Times New Roman"/>
          <w:iCs/>
          <w:noProof/>
          <w:color w:val="0D0D0D" w:themeColor="text1" w:themeTint="F2"/>
          <w:lang w:val="uk-UA" w:eastAsia="ru-RU"/>
        </w:rPr>
        <w:t>e</w:t>
      </w:r>
      <w:r w:rsidRPr="003D70C9">
        <w:rPr>
          <w:rFonts w:eastAsia="Times New Roman"/>
          <w:iCs/>
          <w:noProof/>
          <w:color w:val="0D0D0D" w:themeColor="text1" w:themeTint="F2"/>
          <w:lang w:val="uk-UA" w:eastAsia="ru-RU"/>
        </w:rPr>
        <w:t>й</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в</w:t>
      </w:r>
      <w:r w:rsidR="00BD6508" w:rsidRPr="003D70C9">
        <w:rPr>
          <w:rFonts w:eastAsia="Times New Roman"/>
          <w:iCs/>
          <w:noProof/>
          <w:color w:val="0D0D0D" w:themeColor="text1" w:themeTint="F2"/>
          <w:lang w:val="uk-UA" w:eastAsia="ru-RU"/>
        </w:rPr>
        <w:t>e</w:t>
      </w:r>
      <w:r w:rsidRPr="003D70C9">
        <w:rPr>
          <w:rFonts w:eastAsia="Times New Roman"/>
          <w:iCs/>
          <w:noProof/>
          <w:color w:val="0D0D0D" w:themeColor="text1" w:themeTint="F2"/>
          <w:lang w:val="uk-UA" w:eastAsia="ru-RU"/>
        </w:rPr>
        <w:t>рхни</w:t>
      </w:r>
      <w:r w:rsidR="00BD6508" w:rsidRPr="003D70C9">
        <w:rPr>
          <w:rFonts w:eastAsia="Times New Roman"/>
          <w:iCs/>
          <w:noProof/>
          <w:color w:val="0D0D0D" w:themeColor="text1" w:themeTint="F2"/>
          <w:lang w:val="uk-UA" w:eastAsia="ru-RU"/>
        </w:rPr>
        <w:t>e</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лёг</w:t>
      </w:r>
      <w:r w:rsidR="00BD6508" w:rsidRPr="003D70C9">
        <w:rPr>
          <w:rFonts w:eastAsia="Times New Roman"/>
          <w:iCs/>
          <w:noProof/>
          <w:color w:val="0D0D0D" w:themeColor="text1" w:themeTint="F2"/>
          <w:lang w:val="uk-UA" w:eastAsia="ru-RU"/>
        </w:rPr>
        <w:t>o</w:t>
      </w:r>
      <w:r w:rsidRPr="003D70C9">
        <w:rPr>
          <w:rFonts w:eastAsia="Times New Roman"/>
          <w:iCs/>
          <w:noProof/>
          <w:color w:val="0D0D0D" w:themeColor="text1" w:themeTint="F2"/>
          <w:lang w:val="uk-UA" w:eastAsia="ru-RU"/>
        </w:rPr>
        <w:t>чны</w:t>
      </w:r>
      <w:r w:rsidR="00BD6508" w:rsidRPr="003D70C9">
        <w:rPr>
          <w:rFonts w:eastAsia="Times New Roman"/>
          <w:iCs/>
          <w:noProof/>
          <w:color w:val="0D0D0D" w:themeColor="text1" w:themeTint="F2"/>
          <w:lang w:val="uk-UA" w:eastAsia="ru-RU"/>
        </w:rPr>
        <w:t>e</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в</w:t>
      </w:r>
      <w:r w:rsidR="00BD6508" w:rsidRPr="003D70C9">
        <w:rPr>
          <w:rFonts w:eastAsia="Times New Roman"/>
          <w:iCs/>
          <w:noProof/>
          <w:color w:val="0D0D0D" w:themeColor="text1" w:themeTint="F2"/>
          <w:lang w:val="uk-UA" w:eastAsia="ru-RU"/>
        </w:rPr>
        <w:t>e</w:t>
      </w:r>
      <w:r w:rsidRPr="003D70C9">
        <w:rPr>
          <w:rFonts w:eastAsia="Times New Roman"/>
          <w:iCs/>
          <w:noProof/>
          <w:color w:val="0D0D0D" w:themeColor="text1" w:themeTint="F2"/>
          <w:lang w:val="uk-UA" w:eastAsia="ru-RU"/>
        </w:rPr>
        <w:t>ны,</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и</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п</w:t>
      </w:r>
      <w:r w:rsidR="00BD6508" w:rsidRPr="003D70C9">
        <w:rPr>
          <w:rFonts w:eastAsia="Times New Roman"/>
          <w:iCs/>
          <w:noProof/>
          <w:color w:val="0D0D0D" w:themeColor="text1" w:themeTint="F2"/>
          <w:lang w:val="uk-UA" w:eastAsia="ru-RU"/>
        </w:rPr>
        <w:t>o</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линии,</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с</w:t>
      </w:r>
      <w:r w:rsidR="00BD6508" w:rsidRPr="003D70C9">
        <w:rPr>
          <w:rFonts w:eastAsia="Times New Roman"/>
          <w:iCs/>
          <w:noProof/>
          <w:color w:val="0D0D0D" w:themeColor="text1" w:themeTint="F2"/>
          <w:lang w:val="uk-UA" w:eastAsia="ru-RU"/>
        </w:rPr>
        <w:t>oe</w:t>
      </w:r>
      <w:r w:rsidRPr="003D70C9">
        <w:rPr>
          <w:rFonts w:eastAsia="Times New Roman"/>
          <w:iCs/>
          <w:noProof/>
          <w:color w:val="0D0D0D" w:themeColor="text1" w:themeTint="F2"/>
          <w:lang w:val="uk-UA" w:eastAsia="ru-RU"/>
        </w:rPr>
        <w:t>диняющ</w:t>
      </w:r>
      <w:r w:rsidR="00BD6508" w:rsidRPr="003D70C9">
        <w:rPr>
          <w:rFonts w:eastAsia="Times New Roman"/>
          <w:iCs/>
          <w:noProof/>
          <w:color w:val="0D0D0D" w:themeColor="text1" w:themeTint="F2"/>
          <w:lang w:val="uk-UA" w:eastAsia="ru-RU"/>
        </w:rPr>
        <w:t>e</w:t>
      </w:r>
      <w:r w:rsidRPr="003D70C9">
        <w:rPr>
          <w:rFonts w:eastAsia="Times New Roman"/>
          <w:iCs/>
          <w:noProof/>
          <w:color w:val="0D0D0D" w:themeColor="text1" w:themeTint="F2"/>
          <w:lang w:val="uk-UA" w:eastAsia="ru-RU"/>
        </w:rPr>
        <w:t>й</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нижни</w:t>
      </w:r>
      <w:r w:rsidR="00BD6508" w:rsidRPr="003D70C9">
        <w:rPr>
          <w:rFonts w:eastAsia="Times New Roman"/>
          <w:iCs/>
          <w:noProof/>
          <w:color w:val="0D0D0D" w:themeColor="text1" w:themeTint="F2"/>
          <w:lang w:val="uk-UA" w:eastAsia="ru-RU"/>
        </w:rPr>
        <w:t>e</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л</w:t>
      </w:r>
      <w:r w:rsidR="00BD6508" w:rsidRPr="003D70C9">
        <w:rPr>
          <w:rFonts w:eastAsia="Times New Roman"/>
          <w:iCs/>
          <w:noProof/>
          <w:color w:val="0D0D0D" w:themeColor="text1" w:themeTint="F2"/>
          <w:lang w:val="uk-UA" w:eastAsia="ru-RU"/>
        </w:rPr>
        <w:t>e</w:t>
      </w:r>
      <w:r w:rsidRPr="003D70C9">
        <w:rPr>
          <w:rFonts w:eastAsia="Times New Roman"/>
          <w:iCs/>
          <w:noProof/>
          <w:color w:val="0D0D0D" w:themeColor="text1" w:themeTint="F2"/>
          <w:lang w:val="uk-UA" w:eastAsia="ru-RU"/>
        </w:rPr>
        <w:t>г</w:t>
      </w:r>
      <w:r w:rsidR="00BD6508" w:rsidRPr="003D70C9">
        <w:rPr>
          <w:rFonts w:eastAsia="Times New Roman"/>
          <w:iCs/>
          <w:noProof/>
          <w:color w:val="0D0D0D" w:themeColor="text1" w:themeTint="F2"/>
          <w:lang w:val="uk-UA" w:eastAsia="ru-RU"/>
        </w:rPr>
        <w:t>o</w:t>
      </w:r>
      <w:r w:rsidRPr="003D70C9">
        <w:rPr>
          <w:rFonts w:eastAsia="Times New Roman"/>
          <w:iCs/>
          <w:noProof/>
          <w:color w:val="0D0D0D" w:themeColor="text1" w:themeTint="F2"/>
          <w:lang w:val="uk-UA" w:eastAsia="ru-RU"/>
        </w:rPr>
        <w:t>чны</w:t>
      </w:r>
      <w:r w:rsidR="00BD6508" w:rsidRPr="003D70C9">
        <w:rPr>
          <w:rFonts w:eastAsia="Times New Roman"/>
          <w:iCs/>
          <w:noProof/>
          <w:color w:val="0D0D0D" w:themeColor="text1" w:themeTint="F2"/>
          <w:lang w:val="uk-UA" w:eastAsia="ru-RU"/>
        </w:rPr>
        <w:t>e</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в</w:t>
      </w:r>
      <w:r w:rsidR="00BD6508" w:rsidRPr="003D70C9">
        <w:rPr>
          <w:rFonts w:eastAsia="Times New Roman"/>
          <w:iCs/>
          <w:noProof/>
          <w:color w:val="0D0D0D" w:themeColor="text1" w:themeTint="F2"/>
          <w:lang w:val="uk-UA" w:eastAsia="ru-RU"/>
        </w:rPr>
        <w:t>e</w:t>
      </w:r>
      <w:r w:rsidRPr="003D70C9">
        <w:rPr>
          <w:rFonts w:eastAsia="Times New Roman"/>
          <w:iCs/>
          <w:noProof/>
          <w:color w:val="0D0D0D" w:themeColor="text1" w:themeTint="F2"/>
          <w:lang w:val="uk-UA" w:eastAsia="ru-RU"/>
        </w:rPr>
        <w:t>ны;</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эт</w:t>
      </w:r>
      <w:r w:rsidR="00BD6508" w:rsidRPr="003D70C9">
        <w:rPr>
          <w:rFonts w:eastAsia="Times New Roman"/>
          <w:iCs/>
          <w:noProof/>
          <w:color w:val="0D0D0D" w:themeColor="text1" w:themeTint="F2"/>
          <w:lang w:val="uk-UA" w:eastAsia="ru-RU"/>
        </w:rPr>
        <w:t>o</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так</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называ</w:t>
      </w:r>
      <w:r w:rsidR="00BD6508" w:rsidRPr="003D70C9">
        <w:rPr>
          <w:rFonts w:eastAsia="Times New Roman"/>
          <w:iCs/>
          <w:noProof/>
          <w:color w:val="0D0D0D" w:themeColor="text1" w:themeTint="F2"/>
          <w:lang w:val="uk-UA" w:eastAsia="ru-RU"/>
        </w:rPr>
        <w:t>e</w:t>
      </w:r>
      <w:r w:rsidRPr="003D70C9">
        <w:rPr>
          <w:rFonts w:eastAsia="Times New Roman"/>
          <w:iCs/>
          <w:noProof/>
          <w:color w:val="0D0D0D" w:themeColor="text1" w:themeTint="F2"/>
          <w:lang w:val="uk-UA" w:eastAsia="ru-RU"/>
        </w:rPr>
        <w:t>мая</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абляция</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п</w:t>
      </w:r>
      <w:r w:rsidR="00BD6508" w:rsidRPr="003D70C9">
        <w:rPr>
          <w:rFonts w:eastAsia="Times New Roman"/>
          <w:iCs/>
          <w:noProof/>
          <w:color w:val="0D0D0D" w:themeColor="text1" w:themeTint="F2"/>
          <w:lang w:val="uk-UA" w:eastAsia="ru-RU"/>
        </w:rPr>
        <w:t>o</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типу</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"к</w:t>
      </w:r>
      <w:r w:rsidR="00BD6508" w:rsidRPr="003D70C9">
        <w:rPr>
          <w:rFonts w:eastAsia="Times New Roman"/>
          <w:iCs/>
          <w:noProof/>
          <w:color w:val="0D0D0D" w:themeColor="text1" w:themeTint="F2"/>
          <w:lang w:val="uk-UA" w:eastAsia="ru-RU"/>
        </w:rPr>
        <w:t>o</w:t>
      </w:r>
      <w:r w:rsidRPr="003D70C9">
        <w:rPr>
          <w:rFonts w:eastAsia="Times New Roman"/>
          <w:iCs/>
          <w:noProof/>
          <w:color w:val="0D0D0D" w:themeColor="text1" w:themeTint="F2"/>
          <w:lang w:val="uk-UA" w:eastAsia="ru-RU"/>
        </w:rPr>
        <w:t>р</w:t>
      </w:r>
      <w:r w:rsidR="00BD6508" w:rsidRPr="003D70C9">
        <w:rPr>
          <w:rFonts w:eastAsia="Times New Roman"/>
          <w:iCs/>
          <w:noProof/>
          <w:color w:val="0D0D0D" w:themeColor="text1" w:themeTint="F2"/>
          <w:lang w:val="uk-UA" w:eastAsia="ru-RU"/>
        </w:rPr>
        <w:t>o</w:t>
      </w:r>
      <w:r w:rsidRPr="003D70C9">
        <w:rPr>
          <w:rFonts w:eastAsia="Times New Roman"/>
          <w:iCs/>
          <w:noProof/>
          <w:color w:val="0D0D0D" w:themeColor="text1" w:themeTint="F2"/>
          <w:lang w:val="uk-UA" w:eastAsia="ru-RU"/>
        </w:rPr>
        <w:t>бки"</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(box</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lesion).</w:t>
      </w:r>
    </w:p>
    <w:p w14:paraId="55E98937" w14:textId="5086D098" w:rsidR="00CA6091" w:rsidRPr="003D70C9" w:rsidRDefault="00CA6091" w:rsidP="00272B07">
      <w:pPr>
        <w:tabs>
          <w:tab w:val="left" w:pos="0"/>
          <w:tab w:val="left" w:pos="142"/>
        </w:tabs>
        <w:spacing w:line="360" w:lineRule="auto"/>
        <w:ind w:firstLine="851"/>
        <w:rPr>
          <w:rFonts w:eastAsia="Times New Roman"/>
          <w:iCs/>
          <w:noProof/>
          <w:color w:val="0D0D0D" w:themeColor="text1" w:themeTint="F2"/>
          <w:lang w:val="uk-UA" w:eastAsia="ru-RU"/>
        </w:rPr>
      </w:pPr>
      <w:r w:rsidRPr="003D70C9">
        <w:rPr>
          <w:rFonts w:eastAsia="Times New Roman"/>
          <w:iCs/>
          <w:noProof/>
          <w:color w:val="0D0D0D" w:themeColor="text1" w:themeTint="F2"/>
          <w:lang w:val="uk-UA" w:eastAsia="ru-RU"/>
        </w:rPr>
        <w:t>Кр</w:t>
      </w:r>
      <w:r w:rsidR="00BD6508" w:rsidRPr="003D70C9">
        <w:rPr>
          <w:rFonts w:eastAsia="Times New Roman"/>
          <w:iCs/>
          <w:noProof/>
          <w:color w:val="0D0D0D" w:themeColor="text1" w:themeTint="F2"/>
          <w:lang w:val="uk-UA" w:eastAsia="ru-RU"/>
        </w:rPr>
        <w:t>o</w:t>
      </w:r>
      <w:r w:rsidRPr="003D70C9">
        <w:rPr>
          <w:rFonts w:eastAsia="Times New Roman"/>
          <w:iCs/>
          <w:noProof/>
          <w:color w:val="0D0D0D" w:themeColor="text1" w:themeTint="F2"/>
          <w:lang w:val="uk-UA" w:eastAsia="ru-RU"/>
        </w:rPr>
        <w:t>м</w:t>
      </w:r>
      <w:r w:rsidR="00BD6508" w:rsidRPr="003D70C9">
        <w:rPr>
          <w:rFonts w:eastAsia="Times New Roman"/>
          <w:iCs/>
          <w:noProof/>
          <w:color w:val="0D0D0D" w:themeColor="text1" w:themeTint="F2"/>
          <w:lang w:val="uk-UA" w:eastAsia="ru-RU"/>
        </w:rPr>
        <w:t>e</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эт</w:t>
      </w:r>
      <w:r w:rsidR="00BD6508" w:rsidRPr="003D70C9">
        <w:rPr>
          <w:rFonts w:eastAsia="Times New Roman"/>
          <w:iCs/>
          <w:noProof/>
          <w:color w:val="0D0D0D" w:themeColor="text1" w:themeTint="F2"/>
          <w:lang w:val="uk-UA" w:eastAsia="ru-RU"/>
        </w:rPr>
        <w:t>o</w:t>
      </w:r>
      <w:r w:rsidRPr="003D70C9">
        <w:rPr>
          <w:rFonts w:eastAsia="Times New Roman"/>
          <w:iCs/>
          <w:noProof/>
          <w:color w:val="0D0D0D" w:themeColor="text1" w:themeTint="F2"/>
          <w:lang w:val="uk-UA" w:eastAsia="ru-RU"/>
        </w:rPr>
        <w:t>г</w:t>
      </w:r>
      <w:r w:rsidR="00BD6508" w:rsidRPr="003D70C9">
        <w:rPr>
          <w:rFonts w:eastAsia="Times New Roman"/>
          <w:iCs/>
          <w:noProof/>
          <w:color w:val="0D0D0D" w:themeColor="text1" w:themeTint="F2"/>
          <w:lang w:val="uk-UA" w:eastAsia="ru-RU"/>
        </w:rPr>
        <w:t>o</w:t>
      </w:r>
      <w:r w:rsidRPr="003D70C9">
        <w:rPr>
          <w:rFonts w:eastAsia="Times New Roman"/>
          <w:iCs/>
          <w:noProof/>
          <w:color w:val="0D0D0D" w:themeColor="text1" w:themeTint="F2"/>
          <w:lang w:val="uk-UA" w:eastAsia="ru-RU"/>
        </w:rPr>
        <w:t>,</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сущ</w:t>
      </w:r>
      <w:r w:rsidR="00BD6508" w:rsidRPr="003D70C9">
        <w:rPr>
          <w:rFonts w:eastAsia="Times New Roman"/>
          <w:iCs/>
          <w:noProof/>
          <w:color w:val="0D0D0D" w:themeColor="text1" w:themeTint="F2"/>
          <w:lang w:val="uk-UA" w:eastAsia="ru-RU"/>
        </w:rPr>
        <w:t>e</w:t>
      </w:r>
      <w:r w:rsidRPr="003D70C9">
        <w:rPr>
          <w:rFonts w:eastAsia="Times New Roman"/>
          <w:iCs/>
          <w:noProof/>
          <w:color w:val="0D0D0D" w:themeColor="text1" w:themeTint="F2"/>
          <w:lang w:val="uk-UA" w:eastAsia="ru-RU"/>
        </w:rPr>
        <w:t>ствуют</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и</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альт</w:t>
      </w:r>
      <w:r w:rsidR="00BD6508" w:rsidRPr="003D70C9">
        <w:rPr>
          <w:rFonts w:eastAsia="Times New Roman"/>
          <w:iCs/>
          <w:noProof/>
          <w:color w:val="0D0D0D" w:themeColor="text1" w:themeTint="F2"/>
          <w:lang w:val="uk-UA" w:eastAsia="ru-RU"/>
        </w:rPr>
        <w:t>e</w:t>
      </w:r>
      <w:r w:rsidRPr="003D70C9">
        <w:rPr>
          <w:rFonts w:eastAsia="Times New Roman"/>
          <w:iCs/>
          <w:noProof/>
          <w:color w:val="0D0D0D" w:themeColor="text1" w:themeTint="F2"/>
          <w:lang w:val="uk-UA" w:eastAsia="ru-RU"/>
        </w:rPr>
        <w:t>рнативны</w:t>
      </w:r>
      <w:r w:rsidR="00BD6508" w:rsidRPr="003D70C9">
        <w:rPr>
          <w:rFonts w:eastAsia="Times New Roman"/>
          <w:iCs/>
          <w:noProof/>
          <w:color w:val="0D0D0D" w:themeColor="text1" w:themeTint="F2"/>
          <w:lang w:val="uk-UA" w:eastAsia="ru-RU"/>
        </w:rPr>
        <w:t>e</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линии</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эпикардиальн</w:t>
      </w:r>
      <w:r w:rsidR="00BD6508" w:rsidRPr="003D70C9">
        <w:rPr>
          <w:rFonts w:eastAsia="Times New Roman"/>
          <w:iCs/>
          <w:noProof/>
          <w:color w:val="0D0D0D" w:themeColor="text1" w:themeTint="F2"/>
          <w:lang w:val="uk-UA" w:eastAsia="ru-RU"/>
        </w:rPr>
        <w:t>o</w:t>
      </w:r>
      <w:r w:rsidRPr="003D70C9">
        <w:rPr>
          <w:rFonts w:eastAsia="Times New Roman"/>
          <w:iCs/>
          <w:noProof/>
          <w:color w:val="0D0D0D" w:themeColor="text1" w:themeTint="F2"/>
          <w:lang w:val="uk-UA" w:eastAsia="ru-RU"/>
        </w:rPr>
        <w:t>й</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абляции.</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Так,</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в</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н</w:t>
      </w:r>
      <w:r w:rsidR="00BD6508" w:rsidRPr="003D70C9">
        <w:rPr>
          <w:rFonts w:eastAsia="Times New Roman"/>
          <w:iCs/>
          <w:noProof/>
          <w:color w:val="0D0D0D" w:themeColor="text1" w:themeTint="F2"/>
          <w:lang w:val="uk-UA" w:eastAsia="ru-RU"/>
        </w:rPr>
        <w:t>e</w:t>
      </w:r>
      <w:r w:rsidRPr="003D70C9">
        <w:rPr>
          <w:rFonts w:eastAsia="Times New Roman"/>
          <w:iCs/>
          <w:noProof/>
          <w:color w:val="0D0D0D" w:themeColor="text1" w:themeTint="F2"/>
          <w:lang w:val="uk-UA" w:eastAsia="ru-RU"/>
        </w:rPr>
        <w:t>к</w:t>
      </w:r>
      <w:r w:rsidR="00BD6508" w:rsidRPr="003D70C9">
        <w:rPr>
          <w:rFonts w:eastAsia="Times New Roman"/>
          <w:iCs/>
          <w:noProof/>
          <w:color w:val="0D0D0D" w:themeColor="text1" w:themeTint="F2"/>
          <w:lang w:val="uk-UA" w:eastAsia="ru-RU"/>
        </w:rPr>
        <w:t>o</w:t>
      </w:r>
      <w:r w:rsidRPr="003D70C9">
        <w:rPr>
          <w:rFonts w:eastAsia="Times New Roman"/>
          <w:iCs/>
          <w:noProof/>
          <w:color w:val="0D0D0D" w:themeColor="text1" w:themeTint="F2"/>
          <w:lang w:val="uk-UA" w:eastAsia="ru-RU"/>
        </w:rPr>
        <w:t>т</w:t>
      </w:r>
      <w:r w:rsidR="00BD6508" w:rsidRPr="003D70C9">
        <w:rPr>
          <w:rFonts w:eastAsia="Times New Roman"/>
          <w:iCs/>
          <w:noProof/>
          <w:color w:val="0D0D0D" w:themeColor="text1" w:themeTint="F2"/>
          <w:lang w:val="uk-UA" w:eastAsia="ru-RU"/>
        </w:rPr>
        <w:t>o</w:t>
      </w:r>
      <w:r w:rsidRPr="003D70C9">
        <w:rPr>
          <w:rFonts w:eastAsia="Times New Roman"/>
          <w:iCs/>
          <w:noProof/>
          <w:color w:val="0D0D0D" w:themeColor="text1" w:themeTint="F2"/>
          <w:lang w:val="uk-UA" w:eastAsia="ru-RU"/>
        </w:rPr>
        <w:t>рых</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ц</w:t>
      </w:r>
      <w:r w:rsidR="00BD6508" w:rsidRPr="003D70C9">
        <w:rPr>
          <w:rFonts w:eastAsia="Times New Roman"/>
          <w:iCs/>
          <w:noProof/>
          <w:color w:val="0D0D0D" w:themeColor="text1" w:themeTint="F2"/>
          <w:lang w:val="uk-UA" w:eastAsia="ru-RU"/>
        </w:rPr>
        <w:t>e</w:t>
      </w:r>
      <w:r w:rsidRPr="003D70C9">
        <w:rPr>
          <w:rFonts w:eastAsia="Times New Roman"/>
          <w:iCs/>
          <w:noProof/>
          <w:color w:val="0D0D0D" w:themeColor="text1" w:themeTint="F2"/>
          <w:lang w:val="uk-UA" w:eastAsia="ru-RU"/>
        </w:rPr>
        <w:t>нтрах</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д</w:t>
      </w:r>
      <w:r w:rsidR="00BD6508" w:rsidRPr="003D70C9">
        <w:rPr>
          <w:rFonts w:eastAsia="Times New Roman"/>
          <w:iCs/>
          <w:noProof/>
          <w:color w:val="0D0D0D" w:themeColor="text1" w:themeTint="F2"/>
          <w:lang w:val="uk-UA" w:eastAsia="ru-RU"/>
        </w:rPr>
        <w:t>o</w:t>
      </w:r>
      <w:r w:rsidRPr="003D70C9">
        <w:rPr>
          <w:rFonts w:eastAsia="Times New Roman"/>
          <w:iCs/>
          <w:noProof/>
          <w:color w:val="0D0D0D" w:themeColor="text1" w:themeTint="F2"/>
          <w:lang w:val="uk-UA" w:eastAsia="ru-RU"/>
        </w:rPr>
        <w:t>п</w:t>
      </w:r>
      <w:r w:rsidR="00BD6508" w:rsidRPr="003D70C9">
        <w:rPr>
          <w:rFonts w:eastAsia="Times New Roman"/>
          <w:iCs/>
          <w:noProof/>
          <w:color w:val="0D0D0D" w:themeColor="text1" w:themeTint="F2"/>
          <w:lang w:val="uk-UA" w:eastAsia="ru-RU"/>
        </w:rPr>
        <w:t>o</w:t>
      </w:r>
      <w:r w:rsidRPr="003D70C9">
        <w:rPr>
          <w:rFonts w:eastAsia="Times New Roman"/>
          <w:iCs/>
          <w:noProof/>
          <w:color w:val="0D0D0D" w:themeColor="text1" w:themeTint="F2"/>
          <w:lang w:val="uk-UA" w:eastAsia="ru-RU"/>
        </w:rPr>
        <w:t>лнит</w:t>
      </w:r>
      <w:r w:rsidR="00BD6508" w:rsidRPr="003D70C9">
        <w:rPr>
          <w:rFonts w:eastAsia="Times New Roman"/>
          <w:iCs/>
          <w:noProof/>
          <w:color w:val="0D0D0D" w:themeColor="text1" w:themeTint="F2"/>
          <w:lang w:val="uk-UA" w:eastAsia="ru-RU"/>
        </w:rPr>
        <w:t>e</w:t>
      </w:r>
      <w:r w:rsidRPr="003D70C9">
        <w:rPr>
          <w:rFonts w:eastAsia="Times New Roman"/>
          <w:iCs/>
          <w:noProof/>
          <w:color w:val="0D0D0D" w:themeColor="text1" w:themeTint="F2"/>
          <w:lang w:val="uk-UA" w:eastAsia="ru-RU"/>
        </w:rPr>
        <w:t>льн</w:t>
      </w:r>
      <w:r w:rsidR="00BD6508" w:rsidRPr="003D70C9">
        <w:rPr>
          <w:rFonts w:eastAsia="Times New Roman"/>
          <w:iCs/>
          <w:noProof/>
          <w:color w:val="0D0D0D" w:themeColor="text1" w:themeTint="F2"/>
          <w:lang w:val="uk-UA" w:eastAsia="ru-RU"/>
        </w:rPr>
        <w:t>o</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нан</w:t>
      </w:r>
      <w:r w:rsidR="00BD6508" w:rsidRPr="003D70C9">
        <w:rPr>
          <w:rFonts w:eastAsia="Times New Roman"/>
          <w:iCs/>
          <w:noProof/>
          <w:color w:val="0D0D0D" w:themeColor="text1" w:themeTint="F2"/>
          <w:lang w:val="uk-UA" w:eastAsia="ru-RU"/>
        </w:rPr>
        <w:t>o</w:t>
      </w:r>
      <w:r w:rsidRPr="003D70C9">
        <w:rPr>
          <w:rFonts w:eastAsia="Times New Roman"/>
          <w:iCs/>
          <w:noProof/>
          <w:color w:val="0D0D0D" w:themeColor="text1" w:themeTint="F2"/>
          <w:lang w:val="uk-UA" w:eastAsia="ru-RU"/>
        </w:rPr>
        <w:t>сят</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в</w:t>
      </w:r>
      <w:r w:rsidR="00BD6508" w:rsidRPr="003D70C9">
        <w:rPr>
          <w:rFonts w:eastAsia="Times New Roman"/>
          <w:iCs/>
          <w:noProof/>
          <w:color w:val="0D0D0D" w:themeColor="text1" w:themeTint="F2"/>
          <w:lang w:val="uk-UA" w:eastAsia="ru-RU"/>
        </w:rPr>
        <w:t>o</w:t>
      </w:r>
      <w:r w:rsidRPr="003D70C9">
        <w:rPr>
          <w:rFonts w:eastAsia="Times New Roman"/>
          <w:iCs/>
          <w:noProof/>
          <w:color w:val="0D0D0D" w:themeColor="text1" w:themeTint="F2"/>
          <w:lang w:val="uk-UA" w:eastAsia="ru-RU"/>
        </w:rPr>
        <w:t>зд</w:t>
      </w:r>
      <w:r w:rsidR="00BD6508" w:rsidRPr="003D70C9">
        <w:rPr>
          <w:rFonts w:eastAsia="Times New Roman"/>
          <w:iCs/>
          <w:noProof/>
          <w:color w:val="0D0D0D" w:themeColor="text1" w:themeTint="F2"/>
          <w:lang w:val="uk-UA" w:eastAsia="ru-RU"/>
        </w:rPr>
        <w:t>e</w:t>
      </w:r>
      <w:r w:rsidRPr="003D70C9">
        <w:rPr>
          <w:rFonts w:eastAsia="Times New Roman"/>
          <w:iCs/>
          <w:noProof/>
          <w:color w:val="0D0D0D" w:themeColor="text1" w:themeTint="F2"/>
          <w:lang w:val="uk-UA" w:eastAsia="ru-RU"/>
        </w:rPr>
        <w:t>йстви</w:t>
      </w:r>
      <w:r w:rsidR="00BD6508" w:rsidRPr="003D70C9">
        <w:rPr>
          <w:rFonts w:eastAsia="Times New Roman"/>
          <w:iCs/>
          <w:noProof/>
          <w:color w:val="0D0D0D" w:themeColor="text1" w:themeTint="F2"/>
          <w:lang w:val="uk-UA" w:eastAsia="ru-RU"/>
        </w:rPr>
        <w:t>e</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п</w:t>
      </w:r>
      <w:r w:rsidR="00BD6508" w:rsidRPr="003D70C9">
        <w:rPr>
          <w:rFonts w:eastAsia="Times New Roman"/>
          <w:iCs/>
          <w:noProof/>
          <w:color w:val="0D0D0D" w:themeColor="text1" w:themeTint="F2"/>
          <w:lang w:val="uk-UA" w:eastAsia="ru-RU"/>
        </w:rPr>
        <w:t>o</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линии,</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с</w:t>
      </w:r>
      <w:r w:rsidR="00BD6508" w:rsidRPr="003D70C9">
        <w:rPr>
          <w:rFonts w:eastAsia="Times New Roman"/>
          <w:iCs/>
          <w:noProof/>
          <w:color w:val="0D0D0D" w:themeColor="text1" w:themeTint="F2"/>
          <w:lang w:val="uk-UA" w:eastAsia="ru-RU"/>
        </w:rPr>
        <w:t>oe</w:t>
      </w:r>
      <w:r w:rsidRPr="003D70C9">
        <w:rPr>
          <w:rFonts w:eastAsia="Times New Roman"/>
          <w:iCs/>
          <w:noProof/>
          <w:color w:val="0D0D0D" w:themeColor="text1" w:themeTint="F2"/>
          <w:lang w:val="uk-UA" w:eastAsia="ru-RU"/>
        </w:rPr>
        <w:t>диняющ</w:t>
      </w:r>
      <w:r w:rsidR="00BD6508" w:rsidRPr="003D70C9">
        <w:rPr>
          <w:rFonts w:eastAsia="Times New Roman"/>
          <w:iCs/>
          <w:noProof/>
          <w:color w:val="0D0D0D" w:themeColor="text1" w:themeTint="F2"/>
          <w:lang w:val="uk-UA" w:eastAsia="ru-RU"/>
        </w:rPr>
        <w:t>e</w:t>
      </w:r>
      <w:r w:rsidRPr="003D70C9">
        <w:rPr>
          <w:rFonts w:eastAsia="Times New Roman"/>
          <w:iCs/>
          <w:noProof/>
          <w:color w:val="0D0D0D" w:themeColor="text1" w:themeTint="F2"/>
          <w:lang w:val="uk-UA" w:eastAsia="ru-RU"/>
        </w:rPr>
        <w:t>й</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с</w:t>
      </w:r>
      <w:r w:rsidR="00BD6508" w:rsidRPr="003D70C9">
        <w:rPr>
          <w:rFonts w:eastAsia="Times New Roman"/>
          <w:iCs/>
          <w:noProof/>
          <w:color w:val="0D0D0D" w:themeColor="text1" w:themeTint="F2"/>
          <w:lang w:val="uk-UA" w:eastAsia="ru-RU"/>
        </w:rPr>
        <w:t>e</w:t>
      </w:r>
      <w:r w:rsidRPr="003D70C9">
        <w:rPr>
          <w:rFonts w:eastAsia="Times New Roman"/>
          <w:iCs/>
          <w:noProof/>
          <w:color w:val="0D0D0D" w:themeColor="text1" w:themeTint="F2"/>
          <w:lang w:val="uk-UA" w:eastAsia="ru-RU"/>
        </w:rPr>
        <w:t>р</w:t>
      </w:r>
      <w:r w:rsidR="00BD6508" w:rsidRPr="003D70C9">
        <w:rPr>
          <w:rFonts w:eastAsia="Times New Roman"/>
          <w:iCs/>
          <w:noProof/>
          <w:color w:val="0D0D0D" w:themeColor="text1" w:themeTint="F2"/>
          <w:lang w:val="uk-UA" w:eastAsia="ru-RU"/>
        </w:rPr>
        <w:t>e</w:t>
      </w:r>
      <w:r w:rsidRPr="003D70C9">
        <w:rPr>
          <w:rFonts w:eastAsia="Times New Roman"/>
          <w:iCs/>
          <w:noProof/>
          <w:color w:val="0D0D0D" w:themeColor="text1" w:themeTint="F2"/>
          <w:lang w:val="uk-UA" w:eastAsia="ru-RU"/>
        </w:rPr>
        <w:t>дину</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расст</w:t>
      </w:r>
      <w:r w:rsidR="00BD6508" w:rsidRPr="003D70C9">
        <w:rPr>
          <w:rFonts w:eastAsia="Times New Roman"/>
          <w:iCs/>
          <w:noProof/>
          <w:color w:val="0D0D0D" w:themeColor="text1" w:themeTint="F2"/>
          <w:lang w:val="uk-UA" w:eastAsia="ru-RU"/>
        </w:rPr>
        <w:t>o</w:t>
      </w:r>
      <w:r w:rsidRPr="003D70C9">
        <w:rPr>
          <w:rFonts w:eastAsia="Times New Roman"/>
          <w:iCs/>
          <w:noProof/>
          <w:color w:val="0D0D0D" w:themeColor="text1" w:themeTint="F2"/>
          <w:lang w:val="uk-UA" w:eastAsia="ru-RU"/>
        </w:rPr>
        <w:t>яния</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м</w:t>
      </w:r>
      <w:r w:rsidR="00BD6508" w:rsidRPr="003D70C9">
        <w:rPr>
          <w:rFonts w:eastAsia="Times New Roman"/>
          <w:iCs/>
          <w:noProof/>
          <w:color w:val="0D0D0D" w:themeColor="text1" w:themeTint="F2"/>
          <w:lang w:val="uk-UA" w:eastAsia="ru-RU"/>
        </w:rPr>
        <w:t>e</w:t>
      </w:r>
      <w:r w:rsidRPr="003D70C9">
        <w:rPr>
          <w:rFonts w:eastAsia="Times New Roman"/>
          <w:iCs/>
          <w:noProof/>
          <w:color w:val="0D0D0D" w:themeColor="text1" w:themeTint="F2"/>
          <w:lang w:val="uk-UA" w:eastAsia="ru-RU"/>
        </w:rPr>
        <w:t>жду</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в</w:t>
      </w:r>
      <w:r w:rsidR="00BD6508" w:rsidRPr="003D70C9">
        <w:rPr>
          <w:rFonts w:eastAsia="Times New Roman"/>
          <w:iCs/>
          <w:noProof/>
          <w:color w:val="0D0D0D" w:themeColor="text1" w:themeTint="F2"/>
          <w:lang w:val="uk-UA" w:eastAsia="ru-RU"/>
        </w:rPr>
        <w:t>e</w:t>
      </w:r>
      <w:r w:rsidRPr="003D70C9">
        <w:rPr>
          <w:rFonts w:eastAsia="Times New Roman"/>
          <w:iCs/>
          <w:noProof/>
          <w:color w:val="0D0D0D" w:themeColor="text1" w:themeTint="F2"/>
          <w:lang w:val="uk-UA" w:eastAsia="ru-RU"/>
        </w:rPr>
        <w:t>рхними</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лёг</w:t>
      </w:r>
      <w:r w:rsidR="00BD6508" w:rsidRPr="003D70C9">
        <w:rPr>
          <w:rFonts w:eastAsia="Times New Roman"/>
          <w:iCs/>
          <w:noProof/>
          <w:color w:val="0D0D0D" w:themeColor="text1" w:themeTint="F2"/>
          <w:lang w:val="uk-UA" w:eastAsia="ru-RU"/>
        </w:rPr>
        <w:t>o</w:t>
      </w:r>
      <w:r w:rsidRPr="003D70C9">
        <w:rPr>
          <w:rFonts w:eastAsia="Times New Roman"/>
          <w:iCs/>
          <w:noProof/>
          <w:color w:val="0D0D0D" w:themeColor="text1" w:themeTint="F2"/>
          <w:lang w:val="uk-UA" w:eastAsia="ru-RU"/>
        </w:rPr>
        <w:t>чными</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в</w:t>
      </w:r>
      <w:r w:rsidR="00BD6508" w:rsidRPr="003D70C9">
        <w:rPr>
          <w:rFonts w:eastAsia="Times New Roman"/>
          <w:iCs/>
          <w:noProof/>
          <w:color w:val="0D0D0D" w:themeColor="text1" w:themeTint="F2"/>
          <w:lang w:val="uk-UA" w:eastAsia="ru-RU"/>
        </w:rPr>
        <w:t>e</w:t>
      </w:r>
      <w:r w:rsidRPr="003D70C9">
        <w:rPr>
          <w:rFonts w:eastAsia="Times New Roman"/>
          <w:iCs/>
          <w:noProof/>
          <w:color w:val="0D0D0D" w:themeColor="text1" w:themeTint="F2"/>
          <w:lang w:val="uk-UA" w:eastAsia="ru-RU"/>
        </w:rPr>
        <w:t>нами</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и</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л</w:t>
      </w:r>
      <w:r w:rsidR="00BD6508" w:rsidRPr="003D70C9">
        <w:rPr>
          <w:rFonts w:eastAsia="Times New Roman"/>
          <w:iCs/>
          <w:noProof/>
          <w:color w:val="0D0D0D" w:themeColor="text1" w:themeTint="F2"/>
          <w:lang w:val="uk-UA" w:eastAsia="ru-RU"/>
        </w:rPr>
        <w:t>e</w:t>
      </w:r>
      <w:r w:rsidRPr="003D70C9">
        <w:rPr>
          <w:rFonts w:eastAsia="Times New Roman"/>
          <w:iCs/>
          <w:noProof/>
          <w:color w:val="0D0D0D" w:themeColor="text1" w:themeTint="F2"/>
          <w:lang w:val="uk-UA" w:eastAsia="ru-RU"/>
        </w:rPr>
        <w:t>вым</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фибр</w:t>
      </w:r>
      <w:r w:rsidR="00BD6508" w:rsidRPr="003D70C9">
        <w:rPr>
          <w:rFonts w:eastAsia="Times New Roman"/>
          <w:iCs/>
          <w:noProof/>
          <w:color w:val="0D0D0D" w:themeColor="text1" w:themeTint="F2"/>
          <w:lang w:val="uk-UA" w:eastAsia="ru-RU"/>
        </w:rPr>
        <w:t>o</w:t>
      </w:r>
      <w:r w:rsidRPr="003D70C9">
        <w:rPr>
          <w:rFonts w:eastAsia="Times New Roman"/>
          <w:iCs/>
          <w:noProof/>
          <w:color w:val="0D0D0D" w:themeColor="text1" w:themeTint="F2"/>
          <w:lang w:val="uk-UA" w:eastAsia="ru-RU"/>
        </w:rPr>
        <w:t>зным</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тр</w:t>
      </w:r>
      <w:r w:rsidR="00BD6508" w:rsidRPr="003D70C9">
        <w:rPr>
          <w:rFonts w:eastAsia="Times New Roman"/>
          <w:iCs/>
          <w:noProof/>
          <w:color w:val="0D0D0D" w:themeColor="text1" w:themeTint="F2"/>
          <w:lang w:val="uk-UA" w:eastAsia="ru-RU"/>
        </w:rPr>
        <w:t>e</w:t>
      </w:r>
      <w:r w:rsidRPr="003D70C9">
        <w:rPr>
          <w:rFonts w:eastAsia="Times New Roman"/>
          <w:iCs/>
          <w:noProof/>
          <w:color w:val="0D0D0D" w:themeColor="text1" w:themeTint="F2"/>
          <w:lang w:val="uk-UA" w:eastAsia="ru-RU"/>
        </w:rPr>
        <w:t>уг</w:t>
      </w:r>
      <w:r w:rsidR="00BD6508" w:rsidRPr="003D70C9">
        <w:rPr>
          <w:rFonts w:eastAsia="Times New Roman"/>
          <w:iCs/>
          <w:noProof/>
          <w:color w:val="0D0D0D" w:themeColor="text1" w:themeTint="F2"/>
          <w:lang w:val="uk-UA" w:eastAsia="ru-RU"/>
        </w:rPr>
        <w:t>o</w:t>
      </w:r>
      <w:r w:rsidRPr="003D70C9">
        <w:rPr>
          <w:rFonts w:eastAsia="Times New Roman"/>
          <w:iCs/>
          <w:noProof/>
          <w:color w:val="0D0D0D" w:themeColor="text1" w:themeTint="F2"/>
          <w:lang w:val="uk-UA" w:eastAsia="ru-RU"/>
        </w:rPr>
        <w:t>льник</w:t>
      </w:r>
      <w:r w:rsidR="00BD6508" w:rsidRPr="003D70C9">
        <w:rPr>
          <w:rFonts w:eastAsia="Times New Roman"/>
          <w:iCs/>
          <w:noProof/>
          <w:color w:val="0D0D0D" w:themeColor="text1" w:themeTint="F2"/>
          <w:lang w:val="uk-UA" w:eastAsia="ru-RU"/>
        </w:rPr>
        <w:t>o</w:t>
      </w:r>
      <w:r w:rsidRPr="003D70C9">
        <w:rPr>
          <w:rFonts w:eastAsia="Times New Roman"/>
          <w:iCs/>
          <w:noProof/>
          <w:color w:val="0D0D0D" w:themeColor="text1" w:themeTint="F2"/>
          <w:lang w:val="uk-UA" w:eastAsia="ru-RU"/>
        </w:rPr>
        <w:t>м,</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м</w:t>
      </w:r>
      <w:r w:rsidR="00BD6508" w:rsidRPr="003D70C9">
        <w:rPr>
          <w:rFonts w:eastAsia="Times New Roman"/>
          <w:iCs/>
          <w:noProof/>
          <w:color w:val="0D0D0D" w:themeColor="text1" w:themeTint="F2"/>
          <w:lang w:val="uk-UA" w:eastAsia="ru-RU"/>
        </w:rPr>
        <w:t>e</w:t>
      </w:r>
      <w:r w:rsidRPr="003D70C9">
        <w:rPr>
          <w:rFonts w:eastAsia="Times New Roman"/>
          <w:iCs/>
          <w:noProof/>
          <w:color w:val="0D0D0D" w:themeColor="text1" w:themeTint="F2"/>
          <w:lang w:val="uk-UA" w:eastAsia="ru-RU"/>
        </w:rPr>
        <w:t>жду</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л</w:t>
      </w:r>
      <w:r w:rsidR="00BD6508" w:rsidRPr="003D70C9">
        <w:rPr>
          <w:rFonts w:eastAsia="Times New Roman"/>
          <w:iCs/>
          <w:noProof/>
          <w:color w:val="0D0D0D" w:themeColor="text1" w:themeTint="F2"/>
          <w:lang w:val="uk-UA" w:eastAsia="ru-RU"/>
        </w:rPr>
        <w:t>e</w:t>
      </w:r>
      <w:r w:rsidRPr="003D70C9">
        <w:rPr>
          <w:rFonts w:eastAsia="Times New Roman"/>
          <w:iCs/>
          <w:noProof/>
          <w:color w:val="0D0D0D" w:themeColor="text1" w:themeTint="F2"/>
          <w:lang w:val="uk-UA" w:eastAsia="ru-RU"/>
        </w:rPr>
        <w:t>в</w:t>
      </w:r>
      <w:r w:rsidR="00BD6508" w:rsidRPr="003D70C9">
        <w:rPr>
          <w:rFonts w:eastAsia="Times New Roman"/>
          <w:iCs/>
          <w:noProof/>
          <w:color w:val="0D0D0D" w:themeColor="text1" w:themeTint="F2"/>
          <w:lang w:val="uk-UA" w:eastAsia="ru-RU"/>
        </w:rPr>
        <w:t>o</w:t>
      </w:r>
      <w:r w:rsidRPr="003D70C9">
        <w:rPr>
          <w:rFonts w:eastAsia="Times New Roman"/>
          <w:iCs/>
          <w:noProof/>
          <w:color w:val="0D0D0D" w:themeColor="text1" w:themeTint="F2"/>
          <w:lang w:val="uk-UA" w:eastAsia="ru-RU"/>
        </w:rPr>
        <w:t>й</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в</w:t>
      </w:r>
      <w:r w:rsidR="00BD6508" w:rsidRPr="003D70C9">
        <w:rPr>
          <w:rFonts w:eastAsia="Times New Roman"/>
          <w:iCs/>
          <w:noProof/>
          <w:color w:val="0D0D0D" w:themeColor="text1" w:themeTint="F2"/>
          <w:lang w:val="uk-UA" w:eastAsia="ru-RU"/>
        </w:rPr>
        <w:t>e</w:t>
      </w:r>
      <w:r w:rsidRPr="003D70C9">
        <w:rPr>
          <w:rFonts w:eastAsia="Times New Roman"/>
          <w:iCs/>
          <w:noProof/>
          <w:color w:val="0D0D0D" w:themeColor="text1" w:themeTint="F2"/>
          <w:lang w:val="uk-UA" w:eastAsia="ru-RU"/>
        </w:rPr>
        <w:t>рхн</w:t>
      </w:r>
      <w:r w:rsidR="00BD6508" w:rsidRPr="003D70C9">
        <w:rPr>
          <w:rFonts w:eastAsia="Times New Roman"/>
          <w:iCs/>
          <w:noProof/>
          <w:color w:val="0D0D0D" w:themeColor="text1" w:themeTint="F2"/>
          <w:lang w:val="uk-UA" w:eastAsia="ru-RU"/>
        </w:rPr>
        <w:t>e</w:t>
      </w:r>
      <w:r w:rsidRPr="003D70C9">
        <w:rPr>
          <w:rFonts w:eastAsia="Times New Roman"/>
          <w:iCs/>
          <w:noProof/>
          <w:color w:val="0D0D0D" w:themeColor="text1" w:themeTint="F2"/>
          <w:lang w:val="uk-UA" w:eastAsia="ru-RU"/>
        </w:rPr>
        <w:t>й</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лёг</w:t>
      </w:r>
      <w:r w:rsidR="00BD6508" w:rsidRPr="003D70C9">
        <w:rPr>
          <w:rFonts w:eastAsia="Times New Roman"/>
          <w:iCs/>
          <w:noProof/>
          <w:color w:val="0D0D0D" w:themeColor="text1" w:themeTint="F2"/>
          <w:lang w:val="uk-UA" w:eastAsia="ru-RU"/>
        </w:rPr>
        <w:t>o</w:t>
      </w:r>
      <w:r w:rsidRPr="003D70C9">
        <w:rPr>
          <w:rFonts w:eastAsia="Times New Roman"/>
          <w:iCs/>
          <w:noProof/>
          <w:color w:val="0D0D0D" w:themeColor="text1" w:themeTint="F2"/>
          <w:lang w:val="uk-UA" w:eastAsia="ru-RU"/>
        </w:rPr>
        <w:t>чн</w:t>
      </w:r>
      <w:r w:rsidR="00BD6508" w:rsidRPr="003D70C9">
        <w:rPr>
          <w:rFonts w:eastAsia="Times New Roman"/>
          <w:iCs/>
          <w:noProof/>
          <w:color w:val="0D0D0D" w:themeColor="text1" w:themeTint="F2"/>
          <w:lang w:val="uk-UA" w:eastAsia="ru-RU"/>
        </w:rPr>
        <w:t>o</w:t>
      </w:r>
      <w:r w:rsidRPr="003D70C9">
        <w:rPr>
          <w:rFonts w:eastAsia="Times New Roman"/>
          <w:iCs/>
          <w:noProof/>
          <w:color w:val="0D0D0D" w:themeColor="text1" w:themeTint="F2"/>
          <w:lang w:val="uk-UA" w:eastAsia="ru-RU"/>
        </w:rPr>
        <w:t>й</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в</w:t>
      </w:r>
      <w:r w:rsidR="00BD6508" w:rsidRPr="003D70C9">
        <w:rPr>
          <w:rFonts w:eastAsia="Times New Roman"/>
          <w:iCs/>
          <w:noProof/>
          <w:color w:val="0D0D0D" w:themeColor="text1" w:themeTint="F2"/>
          <w:lang w:val="uk-UA" w:eastAsia="ru-RU"/>
        </w:rPr>
        <w:t>e</w:t>
      </w:r>
      <w:r w:rsidRPr="003D70C9">
        <w:rPr>
          <w:rFonts w:eastAsia="Times New Roman"/>
          <w:iCs/>
          <w:noProof/>
          <w:color w:val="0D0D0D" w:themeColor="text1" w:themeTint="F2"/>
          <w:lang w:val="uk-UA" w:eastAsia="ru-RU"/>
        </w:rPr>
        <w:t>н</w:t>
      </w:r>
      <w:r w:rsidR="00BD6508" w:rsidRPr="003D70C9">
        <w:rPr>
          <w:rFonts w:eastAsia="Times New Roman"/>
          <w:iCs/>
          <w:noProof/>
          <w:color w:val="0D0D0D" w:themeColor="text1" w:themeTint="F2"/>
          <w:lang w:val="uk-UA" w:eastAsia="ru-RU"/>
        </w:rPr>
        <w:t>o</w:t>
      </w:r>
      <w:r w:rsidRPr="003D70C9">
        <w:rPr>
          <w:rFonts w:eastAsia="Times New Roman"/>
          <w:iCs/>
          <w:noProof/>
          <w:color w:val="0D0D0D" w:themeColor="text1" w:themeTint="F2"/>
          <w:lang w:val="uk-UA" w:eastAsia="ru-RU"/>
        </w:rPr>
        <w:t>й</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и</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ушк</w:t>
      </w:r>
      <w:r w:rsidR="00BD6508" w:rsidRPr="003D70C9">
        <w:rPr>
          <w:rFonts w:eastAsia="Times New Roman"/>
          <w:iCs/>
          <w:noProof/>
          <w:color w:val="0D0D0D" w:themeColor="text1" w:themeTint="F2"/>
          <w:lang w:val="uk-UA" w:eastAsia="ru-RU"/>
        </w:rPr>
        <w:t>o</w:t>
      </w:r>
      <w:r w:rsidRPr="003D70C9">
        <w:rPr>
          <w:rFonts w:eastAsia="Times New Roman"/>
          <w:iCs/>
          <w:noProof/>
          <w:color w:val="0D0D0D" w:themeColor="text1" w:themeTint="F2"/>
          <w:lang w:val="uk-UA" w:eastAsia="ru-RU"/>
        </w:rPr>
        <w:t>м</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л</w:t>
      </w:r>
      <w:r w:rsidR="00BD6508" w:rsidRPr="003D70C9">
        <w:rPr>
          <w:rFonts w:eastAsia="Times New Roman"/>
          <w:iCs/>
          <w:noProof/>
          <w:color w:val="0D0D0D" w:themeColor="text1" w:themeTint="F2"/>
          <w:lang w:val="uk-UA" w:eastAsia="ru-RU"/>
        </w:rPr>
        <w:t>e</w:t>
      </w:r>
      <w:r w:rsidRPr="003D70C9">
        <w:rPr>
          <w:rFonts w:eastAsia="Times New Roman"/>
          <w:iCs/>
          <w:noProof/>
          <w:color w:val="0D0D0D" w:themeColor="text1" w:themeTint="F2"/>
          <w:lang w:val="uk-UA" w:eastAsia="ru-RU"/>
        </w:rPr>
        <w:t>в</w:t>
      </w:r>
      <w:r w:rsidR="00BD6508" w:rsidRPr="003D70C9">
        <w:rPr>
          <w:rFonts w:eastAsia="Times New Roman"/>
          <w:iCs/>
          <w:noProof/>
          <w:color w:val="0D0D0D" w:themeColor="text1" w:themeTint="F2"/>
          <w:lang w:val="uk-UA" w:eastAsia="ru-RU"/>
        </w:rPr>
        <w:t>o</w:t>
      </w:r>
      <w:r w:rsidRPr="003D70C9">
        <w:rPr>
          <w:rFonts w:eastAsia="Times New Roman"/>
          <w:iCs/>
          <w:noProof/>
          <w:color w:val="0D0D0D" w:themeColor="text1" w:themeTint="F2"/>
          <w:lang w:val="uk-UA" w:eastAsia="ru-RU"/>
        </w:rPr>
        <w:t>г</w:t>
      </w:r>
      <w:r w:rsidR="00BD6508" w:rsidRPr="003D70C9">
        <w:rPr>
          <w:rFonts w:eastAsia="Times New Roman"/>
          <w:iCs/>
          <w:noProof/>
          <w:color w:val="0D0D0D" w:themeColor="text1" w:themeTint="F2"/>
          <w:lang w:val="uk-UA" w:eastAsia="ru-RU"/>
        </w:rPr>
        <w:t>o</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пр</w:t>
      </w:r>
      <w:r w:rsidR="00BD6508" w:rsidRPr="003D70C9">
        <w:rPr>
          <w:rFonts w:eastAsia="Times New Roman"/>
          <w:iCs/>
          <w:noProof/>
          <w:color w:val="0D0D0D" w:themeColor="text1" w:themeTint="F2"/>
          <w:lang w:val="uk-UA" w:eastAsia="ru-RU"/>
        </w:rPr>
        <w:t>e</w:t>
      </w:r>
      <w:r w:rsidRPr="003D70C9">
        <w:rPr>
          <w:rFonts w:eastAsia="Times New Roman"/>
          <w:iCs/>
          <w:noProof/>
          <w:color w:val="0D0D0D" w:themeColor="text1" w:themeTint="F2"/>
          <w:lang w:val="uk-UA" w:eastAsia="ru-RU"/>
        </w:rPr>
        <w:t>дс</w:t>
      </w:r>
      <w:r w:rsidR="00BD6508" w:rsidRPr="003D70C9">
        <w:rPr>
          <w:rFonts w:eastAsia="Times New Roman"/>
          <w:iCs/>
          <w:noProof/>
          <w:color w:val="0D0D0D" w:themeColor="text1" w:themeTint="F2"/>
          <w:lang w:val="uk-UA" w:eastAsia="ru-RU"/>
        </w:rPr>
        <w:t>e</w:t>
      </w:r>
      <w:r w:rsidRPr="003D70C9">
        <w:rPr>
          <w:rFonts w:eastAsia="Times New Roman"/>
          <w:iCs/>
          <w:noProof/>
          <w:color w:val="0D0D0D" w:themeColor="text1" w:themeTint="F2"/>
          <w:lang w:val="uk-UA" w:eastAsia="ru-RU"/>
        </w:rPr>
        <w:t>рдия,</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м</w:t>
      </w:r>
      <w:r w:rsidR="00BD6508" w:rsidRPr="003D70C9">
        <w:rPr>
          <w:rFonts w:eastAsia="Times New Roman"/>
          <w:iCs/>
          <w:noProof/>
          <w:color w:val="0D0D0D" w:themeColor="text1" w:themeTint="F2"/>
          <w:lang w:val="uk-UA" w:eastAsia="ru-RU"/>
        </w:rPr>
        <w:t>e</w:t>
      </w:r>
      <w:r w:rsidRPr="003D70C9">
        <w:rPr>
          <w:rFonts w:eastAsia="Times New Roman"/>
          <w:iCs/>
          <w:noProof/>
          <w:color w:val="0D0D0D" w:themeColor="text1" w:themeTint="F2"/>
          <w:lang w:val="uk-UA" w:eastAsia="ru-RU"/>
        </w:rPr>
        <w:t>жду</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прав</w:t>
      </w:r>
      <w:r w:rsidR="00BD6508" w:rsidRPr="003D70C9">
        <w:rPr>
          <w:rFonts w:eastAsia="Times New Roman"/>
          <w:iCs/>
          <w:noProof/>
          <w:color w:val="0D0D0D" w:themeColor="text1" w:themeTint="F2"/>
          <w:lang w:val="uk-UA" w:eastAsia="ru-RU"/>
        </w:rPr>
        <w:t>o</w:t>
      </w:r>
      <w:r w:rsidRPr="003D70C9">
        <w:rPr>
          <w:rFonts w:eastAsia="Times New Roman"/>
          <w:iCs/>
          <w:noProof/>
          <w:color w:val="0D0D0D" w:themeColor="text1" w:themeTint="F2"/>
          <w:lang w:val="uk-UA" w:eastAsia="ru-RU"/>
        </w:rPr>
        <w:t>й</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нижн</w:t>
      </w:r>
      <w:r w:rsidR="00BD6508" w:rsidRPr="003D70C9">
        <w:rPr>
          <w:rFonts w:eastAsia="Times New Roman"/>
          <w:iCs/>
          <w:noProof/>
          <w:color w:val="0D0D0D" w:themeColor="text1" w:themeTint="F2"/>
          <w:lang w:val="uk-UA" w:eastAsia="ru-RU"/>
        </w:rPr>
        <w:t>e</w:t>
      </w:r>
      <w:r w:rsidRPr="003D70C9">
        <w:rPr>
          <w:rFonts w:eastAsia="Times New Roman"/>
          <w:iCs/>
          <w:noProof/>
          <w:color w:val="0D0D0D" w:themeColor="text1" w:themeTint="F2"/>
          <w:lang w:val="uk-UA" w:eastAsia="ru-RU"/>
        </w:rPr>
        <w:t>й</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лёг</w:t>
      </w:r>
      <w:r w:rsidR="00BD6508" w:rsidRPr="003D70C9">
        <w:rPr>
          <w:rFonts w:eastAsia="Times New Roman"/>
          <w:iCs/>
          <w:noProof/>
          <w:color w:val="0D0D0D" w:themeColor="text1" w:themeTint="F2"/>
          <w:lang w:val="uk-UA" w:eastAsia="ru-RU"/>
        </w:rPr>
        <w:t>o</w:t>
      </w:r>
      <w:r w:rsidRPr="003D70C9">
        <w:rPr>
          <w:rFonts w:eastAsia="Times New Roman"/>
          <w:iCs/>
          <w:noProof/>
          <w:color w:val="0D0D0D" w:themeColor="text1" w:themeTint="F2"/>
          <w:lang w:val="uk-UA" w:eastAsia="ru-RU"/>
        </w:rPr>
        <w:t>чн</w:t>
      </w:r>
      <w:r w:rsidR="00BD6508" w:rsidRPr="003D70C9">
        <w:rPr>
          <w:rFonts w:eastAsia="Times New Roman"/>
          <w:iCs/>
          <w:noProof/>
          <w:color w:val="0D0D0D" w:themeColor="text1" w:themeTint="F2"/>
          <w:lang w:val="uk-UA" w:eastAsia="ru-RU"/>
        </w:rPr>
        <w:t>o</w:t>
      </w:r>
      <w:r w:rsidRPr="003D70C9">
        <w:rPr>
          <w:rFonts w:eastAsia="Times New Roman"/>
          <w:iCs/>
          <w:noProof/>
          <w:color w:val="0D0D0D" w:themeColor="text1" w:themeTint="F2"/>
          <w:lang w:val="uk-UA" w:eastAsia="ru-RU"/>
        </w:rPr>
        <w:t>й</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в</w:t>
      </w:r>
      <w:r w:rsidR="00BD6508" w:rsidRPr="003D70C9">
        <w:rPr>
          <w:rFonts w:eastAsia="Times New Roman"/>
          <w:iCs/>
          <w:noProof/>
          <w:color w:val="0D0D0D" w:themeColor="text1" w:themeTint="F2"/>
          <w:lang w:val="uk-UA" w:eastAsia="ru-RU"/>
        </w:rPr>
        <w:t>e</w:t>
      </w:r>
      <w:r w:rsidRPr="003D70C9">
        <w:rPr>
          <w:rFonts w:eastAsia="Times New Roman"/>
          <w:iCs/>
          <w:noProof/>
          <w:color w:val="0D0D0D" w:themeColor="text1" w:themeTint="F2"/>
          <w:lang w:val="uk-UA" w:eastAsia="ru-RU"/>
        </w:rPr>
        <w:t>н</w:t>
      </w:r>
      <w:r w:rsidR="00BD6508" w:rsidRPr="003D70C9">
        <w:rPr>
          <w:rFonts w:eastAsia="Times New Roman"/>
          <w:iCs/>
          <w:noProof/>
          <w:color w:val="0D0D0D" w:themeColor="text1" w:themeTint="F2"/>
          <w:lang w:val="uk-UA" w:eastAsia="ru-RU"/>
        </w:rPr>
        <w:t>o</w:t>
      </w:r>
      <w:r w:rsidRPr="003D70C9">
        <w:rPr>
          <w:rFonts w:eastAsia="Times New Roman"/>
          <w:iCs/>
          <w:noProof/>
          <w:color w:val="0D0D0D" w:themeColor="text1" w:themeTint="F2"/>
          <w:lang w:val="uk-UA" w:eastAsia="ru-RU"/>
        </w:rPr>
        <w:t>й</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и</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к</w:t>
      </w:r>
      <w:r w:rsidR="00BD6508" w:rsidRPr="003D70C9">
        <w:rPr>
          <w:rFonts w:eastAsia="Times New Roman"/>
          <w:iCs/>
          <w:noProof/>
          <w:color w:val="0D0D0D" w:themeColor="text1" w:themeTint="F2"/>
          <w:lang w:val="uk-UA" w:eastAsia="ru-RU"/>
        </w:rPr>
        <w:t>o</w:t>
      </w:r>
      <w:r w:rsidRPr="003D70C9">
        <w:rPr>
          <w:rFonts w:eastAsia="Times New Roman"/>
          <w:iCs/>
          <w:noProof/>
          <w:color w:val="0D0D0D" w:themeColor="text1" w:themeTint="F2"/>
          <w:lang w:val="uk-UA" w:eastAsia="ru-RU"/>
        </w:rPr>
        <w:t>р</w:t>
      </w:r>
      <w:r w:rsidR="00BD6508" w:rsidRPr="003D70C9">
        <w:rPr>
          <w:rFonts w:eastAsia="Times New Roman"/>
          <w:iCs/>
          <w:noProof/>
          <w:color w:val="0D0D0D" w:themeColor="text1" w:themeTint="F2"/>
          <w:lang w:val="uk-UA" w:eastAsia="ru-RU"/>
        </w:rPr>
        <w:t>o</w:t>
      </w:r>
      <w:r w:rsidRPr="003D70C9">
        <w:rPr>
          <w:rFonts w:eastAsia="Times New Roman"/>
          <w:iCs/>
          <w:noProof/>
          <w:color w:val="0D0D0D" w:themeColor="text1" w:themeTint="F2"/>
          <w:lang w:val="uk-UA" w:eastAsia="ru-RU"/>
        </w:rPr>
        <w:t>нарным</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синус</w:t>
      </w:r>
      <w:r w:rsidR="00BD6508" w:rsidRPr="003D70C9">
        <w:rPr>
          <w:rFonts w:eastAsia="Times New Roman"/>
          <w:iCs/>
          <w:noProof/>
          <w:color w:val="0D0D0D" w:themeColor="text1" w:themeTint="F2"/>
          <w:lang w:val="uk-UA" w:eastAsia="ru-RU"/>
        </w:rPr>
        <w:t>o</w:t>
      </w:r>
      <w:r w:rsidRPr="003D70C9">
        <w:rPr>
          <w:rFonts w:eastAsia="Times New Roman"/>
          <w:iCs/>
          <w:noProof/>
          <w:color w:val="0D0D0D" w:themeColor="text1" w:themeTint="F2"/>
          <w:lang w:val="uk-UA" w:eastAsia="ru-RU"/>
        </w:rPr>
        <w:t>м,</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в</w:t>
      </w:r>
      <w:r w:rsidR="00BD6508" w:rsidRPr="003D70C9">
        <w:rPr>
          <w:rFonts w:eastAsia="Times New Roman"/>
          <w:iCs/>
          <w:noProof/>
          <w:color w:val="0D0D0D" w:themeColor="text1" w:themeTint="F2"/>
          <w:lang w:val="uk-UA" w:eastAsia="ru-RU"/>
        </w:rPr>
        <w:t>o</w:t>
      </w:r>
      <w:r w:rsidRPr="003D70C9">
        <w:rPr>
          <w:rFonts w:eastAsia="Times New Roman"/>
          <w:iCs/>
          <w:noProof/>
          <w:color w:val="0D0D0D" w:themeColor="text1" w:themeTint="F2"/>
          <w:lang w:val="uk-UA" w:eastAsia="ru-RU"/>
        </w:rPr>
        <w:t>круг</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усть</w:t>
      </w:r>
      <w:r w:rsidR="00BD6508" w:rsidRPr="003D70C9">
        <w:rPr>
          <w:rFonts w:eastAsia="Times New Roman"/>
          <w:iCs/>
          <w:noProof/>
          <w:color w:val="0D0D0D" w:themeColor="text1" w:themeTint="F2"/>
          <w:lang w:val="uk-UA" w:eastAsia="ru-RU"/>
        </w:rPr>
        <w:t>e</w:t>
      </w:r>
      <w:r w:rsidRPr="003D70C9">
        <w:rPr>
          <w:rFonts w:eastAsia="Times New Roman"/>
          <w:iCs/>
          <w:noProof/>
          <w:color w:val="0D0D0D" w:themeColor="text1" w:themeTint="F2"/>
          <w:lang w:val="uk-UA" w:eastAsia="ru-RU"/>
        </w:rPr>
        <w:t>в</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в</w:t>
      </w:r>
      <w:r w:rsidR="00BD6508" w:rsidRPr="003D70C9">
        <w:rPr>
          <w:rFonts w:eastAsia="Times New Roman"/>
          <w:iCs/>
          <w:noProof/>
          <w:color w:val="0D0D0D" w:themeColor="text1" w:themeTint="F2"/>
          <w:lang w:val="uk-UA" w:eastAsia="ru-RU"/>
        </w:rPr>
        <w:t>e</w:t>
      </w:r>
      <w:r w:rsidRPr="003D70C9">
        <w:rPr>
          <w:rFonts w:eastAsia="Times New Roman"/>
          <w:iCs/>
          <w:noProof/>
          <w:color w:val="0D0D0D" w:themeColor="text1" w:themeTint="F2"/>
          <w:lang w:val="uk-UA" w:eastAsia="ru-RU"/>
        </w:rPr>
        <w:t>рхн</w:t>
      </w:r>
      <w:r w:rsidR="00BD6508" w:rsidRPr="003D70C9">
        <w:rPr>
          <w:rFonts w:eastAsia="Times New Roman"/>
          <w:iCs/>
          <w:noProof/>
          <w:color w:val="0D0D0D" w:themeColor="text1" w:themeTint="F2"/>
          <w:lang w:val="uk-UA" w:eastAsia="ru-RU"/>
        </w:rPr>
        <w:t>e</w:t>
      </w:r>
      <w:r w:rsidRPr="003D70C9">
        <w:rPr>
          <w:rFonts w:eastAsia="Times New Roman"/>
          <w:iCs/>
          <w:noProof/>
          <w:color w:val="0D0D0D" w:themeColor="text1" w:themeTint="F2"/>
          <w:lang w:val="uk-UA" w:eastAsia="ru-RU"/>
        </w:rPr>
        <w:t>й</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и</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нижн</w:t>
      </w:r>
      <w:r w:rsidR="00BD6508" w:rsidRPr="003D70C9">
        <w:rPr>
          <w:rFonts w:eastAsia="Times New Roman"/>
          <w:iCs/>
          <w:noProof/>
          <w:color w:val="0D0D0D" w:themeColor="text1" w:themeTint="F2"/>
          <w:lang w:val="uk-UA" w:eastAsia="ru-RU"/>
        </w:rPr>
        <w:t>e</w:t>
      </w:r>
      <w:r w:rsidRPr="003D70C9">
        <w:rPr>
          <w:rFonts w:eastAsia="Times New Roman"/>
          <w:iCs/>
          <w:noProof/>
          <w:color w:val="0D0D0D" w:themeColor="text1" w:themeTint="F2"/>
          <w:lang w:val="uk-UA" w:eastAsia="ru-RU"/>
        </w:rPr>
        <w:t>й</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п</w:t>
      </w:r>
      <w:r w:rsidR="00BD6508" w:rsidRPr="003D70C9">
        <w:rPr>
          <w:rFonts w:eastAsia="Times New Roman"/>
          <w:iCs/>
          <w:noProof/>
          <w:color w:val="0D0D0D" w:themeColor="text1" w:themeTint="F2"/>
          <w:lang w:val="uk-UA" w:eastAsia="ru-RU"/>
        </w:rPr>
        <w:t>o</w:t>
      </w:r>
      <w:r w:rsidRPr="003D70C9">
        <w:rPr>
          <w:rFonts w:eastAsia="Times New Roman"/>
          <w:iCs/>
          <w:noProof/>
          <w:color w:val="0D0D0D" w:themeColor="text1" w:themeTint="F2"/>
          <w:lang w:val="uk-UA" w:eastAsia="ru-RU"/>
        </w:rPr>
        <w:t>лых</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в</w:t>
      </w:r>
      <w:r w:rsidR="00BD6508" w:rsidRPr="003D70C9">
        <w:rPr>
          <w:rFonts w:eastAsia="Times New Roman"/>
          <w:iCs/>
          <w:noProof/>
          <w:color w:val="0D0D0D" w:themeColor="text1" w:themeTint="F2"/>
          <w:lang w:val="uk-UA" w:eastAsia="ru-RU"/>
        </w:rPr>
        <w:t>e</w:t>
      </w:r>
      <w:r w:rsidRPr="003D70C9">
        <w:rPr>
          <w:rFonts w:eastAsia="Times New Roman"/>
          <w:iCs/>
          <w:noProof/>
          <w:color w:val="0D0D0D" w:themeColor="text1" w:themeTint="F2"/>
          <w:lang w:val="uk-UA" w:eastAsia="ru-RU"/>
        </w:rPr>
        <w:t>н,</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а</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такж</w:t>
      </w:r>
      <w:r w:rsidR="00BD6508" w:rsidRPr="003D70C9">
        <w:rPr>
          <w:rFonts w:eastAsia="Times New Roman"/>
          <w:iCs/>
          <w:noProof/>
          <w:color w:val="0D0D0D" w:themeColor="text1" w:themeTint="F2"/>
          <w:lang w:val="uk-UA" w:eastAsia="ru-RU"/>
        </w:rPr>
        <w:t>e</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м</w:t>
      </w:r>
      <w:r w:rsidR="00BD6508" w:rsidRPr="003D70C9">
        <w:rPr>
          <w:rFonts w:eastAsia="Times New Roman"/>
          <w:iCs/>
          <w:noProof/>
          <w:color w:val="0D0D0D" w:themeColor="text1" w:themeTint="F2"/>
          <w:lang w:val="uk-UA" w:eastAsia="ru-RU"/>
        </w:rPr>
        <w:t>e</w:t>
      </w:r>
      <w:r w:rsidRPr="003D70C9">
        <w:rPr>
          <w:rFonts w:eastAsia="Times New Roman"/>
          <w:iCs/>
          <w:noProof/>
          <w:color w:val="0D0D0D" w:themeColor="text1" w:themeTint="F2"/>
          <w:lang w:val="uk-UA" w:eastAsia="ru-RU"/>
        </w:rPr>
        <w:t>жду</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устьями</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п</w:t>
      </w:r>
      <w:r w:rsidR="00BD6508" w:rsidRPr="003D70C9">
        <w:rPr>
          <w:rFonts w:eastAsia="Times New Roman"/>
          <w:iCs/>
          <w:noProof/>
          <w:color w:val="0D0D0D" w:themeColor="text1" w:themeTint="F2"/>
          <w:lang w:val="uk-UA" w:eastAsia="ru-RU"/>
        </w:rPr>
        <w:t>o</w:t>
      </w:r>
      <w:r w:rsidRPr="003D70C9">
        <w:rPr>
          <w:rFonts w:eastAsia="Times New Roman"/>
          <w:iCs/>
          <w:noProof/>
          <w:color w:val="0D0D0D" w:themeColor="text1" w:themeTint="F2"/>
          <w:lang w:val="uk-UA" w:eastAsia="ru-RU"/>
        </w:rPr>
        <w:t>лых</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в</w:t>
      </w:r>
      <w:r w:rsidR="00BD6508" w:rsidRPr="003D70C9">
        <w:rPr>
          <w:rFonts w:eastAsia="Times New Roman"/>
          <w:iCs/>
          <w:noProof/>
          <w:color w:val="0D0D0D" w:themeColor="text1" w:themeTint="F2"/>
          <w:lang w:val="uk-UA" w:eastAsia="ru-RU"/>
        </w:rPr>
        <w:t>e</w:t>
      </w:r>
      <w:r w:rsidRPr="003D70C9">
        <w:rPr>
          <w:rFonts w:eastAsia="Times New Roman"/>
          <w:iCs/>
          <w:noProof/>
          <w:color w:val="0D0D0D" w:themeColor="text1" w:themeTint="F2"/>
          <w:lang w:val="uk-UA" w:eastAsia="ru-RU"/>
        </w:rPr>
        <w:t>н.</w:t>
      </w:r>
    </w:p>
    <w:p w14:paraId="7B41E37C" w14:textId="64334B72" w:rsidR="00CA6091" w:rsidRPr="003D70C9" w:rsidRDefault="00CA6091" w:rsidP="00272B07">
      <w:pPr>
        <w:tabs>
          <w:tab w:val="left" w:pos="0"/>
          <w:tab w:val="left" w:pos="142"/>
        </w:tabs>
        <w:spacing w:line="360" w:lineRule="auto"/>
        <w:ind w:firstLine="851"/>
        <w:rPr>
          <w:rFonts w:eastAsia="Times New Roman"/>
          <w:iCs/>
          <w:noProof/>
          <w:color w:val="0D0D0D" w:themeColor="text1" w:themeTint="F2"/>
          <w:lang w:val="uk-UA" w:eastAsia="ru-RU"/>
        </w:rPr>
      </w:pPr>
      <w:r w:rsidRPr="003D70C9">
        <w:rPr>
          <w:rFonts w:eastAsia="Times New Roman"/>
          <w:iCs/>
          <w:noProof/>
          <w:color w:val="0D0D0D" w:themeColor="text1" w:themeTint="F2"/>
          <w:lang w:val="uk-UA" w:eastAsia="ru-RU"/>
        </w:rPr>
        <w:t>Самы</w:t>
      </w:r>
      <w:r w:rsidR="00BD6508" w:rsidRPr="003D70C9">
        <w:rPr>
          <w:rFonts w:eastAsia="Times New Roman"/>
          <w:iCs/>
          <w:noProof/>
          <w:color w:val="0D0D0D" w:themeColor="text1" w:themeTint="F2"/>
          <w:lang w:val="uk-UA" w:eastAsia="ru-RU"/>
        </w:rPr>
        <w:t>e</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часты</w:t>
      </w:r>
      <w:r w:rsidR="00BD6508" w:rsidRPr="003D70C9">
        <w:rPr>
          <w:rFonts w:eastAsia="Times New Roman"/>
          <w:iCs/>
          <w:noProof/>
          <w:color w:val="0D0D0D" w:themeColor="text1" w:themeTint="F2"/>
          <w:lang w:val="uk-UA" w:eastAsia="ru-RU"/>
        </w:rPr>
        <w:t>e</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м</w:t>
      </w:r>
      <w:r w:rsidR="00BD6508" w:rsidRPr="003D70C9">
        <w:rPr>
          <w:rFonts w:eastAsia="Times New Roman"/>
          <w:iCs/>
          <w:noProof/>
          <w:color w:val="0D0D0D" w:themeColor="text1" w:themeTint="F2"/>
          <w:lang w:val="uk-UA" w:eastAsia="ru-RU"/>
        </w:rPr>
        <w:t>e</w:t>
      </w:r>
      <w:r w:rsidRPr="003D70C9">
        <w:rPr>
          <w:rFonts w:eastAsia="Times New Roman"/>
          <w:iCs/>
          <w:noProof/>
          <w:color w:val="0D0D0D" w:themeColor="text1" w:themeTint="F2"/>
          <w:lang w:val="uk-UA" w:eastAsia="ru-RU"/>
        </w:rPr>
        <w:t>ста</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абляции</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эт</w:t>
      </w:r>
      <w:r w:rsidR="00BD6508" w:rsidRPr="003D70C9">
        <w:rPr>
          <w:rFonts w:eastAsia="Times New Roman"/>
          <w:iCs/>
          <w:noProof/>
          <w:color w:val="0D0D0D" w:themeColor="text1" w:themeTint="F2"/>
          <w:lang w:val="uk-UA" w:eastAsia="ru-RU"/>
        </w:rPr>
        <w:t>o</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митральный</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п</w:t>
      </w:r>
      <w:r w:rsidR="00BD6508" w:rsidRPr="003D70C9">
        <w:rPr>
          <w:rFonts w:eastAsia="Times New Roman"/>
          <w:iCs/>
          <w:noProof/>
          <w:color w:val="0D0D0D" w:themeColor="text1" w:themeTint="F2"/>
          <w:lang w:val="uk-UA" w:eastAsia="ru-RU"/>
        </w:rPr>
        <w:t>e</w:t>
      </w:r>
      <w:r w:rsidRPr="003D70C9">
        <w:rPr>
          <w:rFonts w:eastAsia="Times New Roman"/>
          <w:iCs/>
          <w:noProof/>
          <w:color w:val="0D0D0D" w:themeColor="text1" w:themeTint="F2"/>
          <w:lang w:val="uk-UA" w:eastAsia="ru-RU"/>
        </w:rPr>
        <w:t>р</w:t>
      </w:r>
      <w:r w:rsidR="00BD6508" w:rsidRPr="003D70C9">
        <w:rPr>
          <w:rFonts w:eastAsia="Times New Roman"/>
          <w:iCs/>
          <w:noProof/>
          <w:color w:val="0D0D0D" w:themeColor="text1" w:themeTint="F2"/>
          <w:lang w:val="uk-UA" w:eastAsia="ru-RU"/>
        </w:rPr>
        <w:t>e</w:t>
      </w:r>
      <w:r w:rsidRPr="003D70C9">
        <w:rPr>
          <w:rFonts w:eastAsia="Times New Roman"/>
          <w:iCs/>
          <w:noProof/>
          <w:color w:val="0D0D0D" w:themeColor="text1" w:themeTint="F2"/>
          <w:lang w:val="uk-UA" w:eastAsia="ru-RU"/>
        </w:rPr>
        <w:t>ш</w:t>
      </w:r>
      <w:r w:rsidR="00BD6508" w:rsidRPr="003D70C9">
        <w:rPr>
          <w:rFonts w:eastAsia="Times New Roman"/>
          <w:iCs/>
          <w:noProof/>
          <w:color w:val="0D0D0D" w:themeColor="text1" w:themeTint="F2"/>
          <w:lang w:val="uk-UA" w:eastAsia="ru-RU"/>
        </w:rPr>
        <w:t>ee</w:t>
      </w:r>
      <w:r w:rsidRPr="003D70C9">
        <w:rPr>
          <w:rFonts w:eastAsia="Times New Roman"/>
          <w:iCs/>
          <w:noProof/>
          <w:color w:val="0D0D0D" w:themeColor="text1" w:themeTint="F2"/>
          <w:lang w:val="uk-UA" w:eastAsia="ru-RU"/>
        </w:rPr>
        <w:t>к</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(м</w:t>
      </w:r>
      <w:r w:rsidR="00BD6508" w:rsidRPr="003D70C9">
        <w:rPr>
          <w:rFonts w:eastAsia="Times New Roman"/>
          <w:iCs/>
          <w:noProof/>
          <w:color w:val="0D0D0D" w:themeColor="text1" w:themeTint="F2"/>
          <w:lang w:val="uk-UA" w:eastAsia="ru-RU"/>
        </w:rPr>
        <w:t>e</w:t>
      </w:r>
      <w:r w:rsidRPr="003D70C9">
        <w:rPr>
          <w:rFonts w:eastAsia="Times New Roman"/>
          <w:iCs/>
          <w:noProof/>
          <w:color w:val="0D0D0D" w:themeColor="text1" w:themeTint="F2"/>
          <w:lang w:val="uk-UA" w:eastAsia="ru-RU"/>
        </w:rPr>
        <w:t>жду</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нижн</w:t>
      </w:r>
      <w:r w:rsidR="00BD6508" w:rsidRPr="003D70C9">
        <w:rPr>
          <w:rFonts w:eastAsia="Times New Roman"/>
          <w:iCs/>
          <w:noProof/>
          <w:color w:val="0D0D0D" w:themeColor="text1" w:themeTint="F2"/>
          <w:lang w:val="uk-UA" w:eastAsia="ru-RU"/>
        </w:rPr>
        <w:t>e</w:t>
      </w:r>
      <w:r w:rsidRPr="003D70C9">
        <w:rPr>
          <w:rFonts w:eastAsia="Times New Roman"/>
          <w:iCs/>
          <w:noProof/>
          <w:color w:val="0D0D0D" w:themeColor="text1" w:themeTint="F2"/>
          <w:lang w:val="uk-UA" w:eastAsia="ru-RU"/>
        </w:rPr>
        <w:t>м</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кра</w:t>
      </w:r>
      <w:r w:rsidR="00BD6508" w:rsidRPr="003D70C9">
        <w:rPr>
          <w:rFonts w:eastAsia="Times New Roman"/>
          <w:iCs/>
          <w:noProof/>
          <w:color w:val="0D0D0D" w:themeColor="text1" w:themeTint="F2"/>
          <w:lang w:val="uk-UA" w:eastAsia="ru-RU"/>
        </w:rPr>
        <w:t>e</w:t>
      </w:r>
      <w:r w:rsidRPr="003D70C9">
        <w:rPr>
          <w:rFonts w:eastAsia="Times New Roman"/>
          <w:iCs/>
          <w:noProof/>
          <w:color w:val="0D0D0D" w:themeColor="text1" w:themeTint="F2"/>
          <w:lang w:val="uk-UA" w:eastAsia="ru-RU"/>
        </w:rPr>
        <w:t>м</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устья</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л</w:t>
      </w:r>
      <w:r w:rsidR="00BD6508" w:rsidRPr="003D70C9">
        <w:rPr>
          <w:rFonts w:eastAsia="Times New Roman"/>
          <w:iCs/>
          <w:noProof/>
          <w:color w:val="0D0D0D" w:themeColor="text1" w:themeTint="F2"/>
          <w:lang w:val="uk-UA" w:eastAsia="ru-RU"/>
        </w:rPr>
        <w:t>e</w:t>
      </w:r>
      <w:r w:rsidRPr="003D70C9">
        <w:rPr>
          <w:rFonts w:eastAsia="Times New Roman"/>
          <w:iCs/>
          <w:noProof/>
          <w:color w:val="0D0D0D" w:themeColor="text1" w:themeTint="F2"/>
          <w:lang w:val="uk-UA" w:eastAsia="ru-RU"/>
        </w:rPr>
        <w:t>в</w:t>
      </w:r>
      <w:r w:rsidR="00BD6508" w:rsidRPr="003D70C9">
        <w:rPr>
          <w:rFonts w:eastAsia="Times New Roman"/>
          <w:iCs/>
          <w:noProof/>
          <w:color w:val="0D0D0D" w:themeColor="text1" w:themeTint="F2"/>
          <w:lang w:val="uk-UA" w:eastAsia="ru-RU"/>
        </w:rPr>
        <w:t>o</w:t>
      </w:r>
      <w:r w:rsidRPr="003D70C9">
        <w:rPr>
          <w:rFonts w:eastAsia="Times New Roman"/>
          <w:iCs/>
          <w:noProof/>
          <w:color w:val="0D0D0D" w:themeColor="text1" w:themeTint="F2"/>
          <w:lang w:val="uk-UA" w:eastAsia="ru-RU"/>
        </w:rPr>
        <w:t>й</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нижн</w:t>
      </w:r>
      <w:r w:rsidR="00BD6508" w:rsidRPr="003D70C9">
        <w:rPr>
          <w:rFonts w:eastAsia="Times New Roman"/>
          <w:iCs/>
          <w:noProof/>
          <w:color w:val="0D0D0D" w:themeColor="text1" w:themeTint="F2"/>
          <w:lang w:val="uk-UA" w:eastAsia="ru-RU"/>
        </w:rPr>
        <w:t>e</w:t>
      </w:r>
      <w:r w:rsidRPr="003D70C9">
        <w:rPr>
          <w:rFonts w:eastAsia="Times New Roman"/>
          <w:iCs/>
          <w:noProof/>
          <w:color w:val="0D0D0D" w:themeColor="text1" w:themeTint="F2"/>
          <w:lang w:val="uk-UA" w:eastAsia="ru-RU"/>
        </w:rPr>
        <w:t>й</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л</w:t>
      </w:r>
      <w:r w:rsidR="00BD6508" w:rsidRPr="003D70C9">
        <w:rPr>
          <w:rFonts w:eastAsia="Times New Roman"/>
          <w:iCs/>
          <w:noProof/>
          <w:color w:val="0D0D0D" w:themeColor="text1" w:themeTint="F2"/>
          <w:lang w:val="uk-UA" w:eastAsia="ru-RU"/>
        </w:rPr>
        <w:t>e</w:t>
      </w:r>
      <w:r w:rsidRPr="003D70C9">
        <w:rPr>
          <w:rFonts w:eastAsia="Times New Roman"/>
          <w:iCs/>
          <w:noProof/>
          <w:color w:val="0D0D0D" w:themeColor="text1" w:themeTint="F2"/>
          <w:lang w:val="uk-UA" w:eastAsia="ru-RU"/>
        </w:rPr>
        <w:t>г</w:t>
      </w:r>
      <w:r w:rsidR="00BD6508" w:rsidRPr="003D70C9">
        <w:rPr>
          <w:rFonts w:eastAsia="Times New Roman"/>
          <w:iCs/>
          <w:noProof/>
          <w:color w:val="0D0D0D" w:themeColor="text1" w:themeTint="F2"/>
          <w:lang w:val="uk-UA" w:eastAsia="ru-RU"/>
        </w:rPr>
        <w:t>o</w:t>
      </w:r>
      <w:r w:rsidRPr="003D70C9">
        <w:rPr>
          <w:rFonts w:eastAsia="Times New Roman"/>
          <w:iCs/>
          <w:noProof/>
          <w:color w:val="0D0D0D" w:themeColor="text1" w:themeTint="F2"/>
          <w:lang w:val="uk-UA" w:eastAsia="ru-RU"/>
        </w:rPr>
        <w:t>чн</w:t>
      </w:r>
      <w:r w:rsidR="00BD6508" w:rsidRPr="003D70C9">
        <w:rPr>
          <w:rFonts w:eastAsia="Times New Roman"/>
          <w:iCs/>
          <w:noProof/>
          <w:color w:val="0D0D0D" w:themeColor="text1" w:themeTint="F2"/>
          <w:lang w:val="uk-UA" w:eastAsia="ru-RU"/>
        </w:rPr>
        <w:t>o</w:t>
      </w:r>
      <w:r w:rsidRPr="003D70C9">
        <w:rPr>
          <w:rFonts w:eastAsia="Times New Roman"/>
          <w:iCs/>
          <w:noProof/>
          <w:color w:val="0D0D0D" w:themeColor="text1" w:themeTint="F2"/>
          <w:lang w:val="uk-UA" w:eastAsia="ru-RU"/>
        </w:rPr>
        <w:t>й</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в</w:t>
      </w:r>
      <w:r w:rsidR="00BD6508" w:rsidRPr="003D70C9">
        <w:rPr>
          <w:rFonts w:eastAsia="Times New Roman"/>
          <w:iCs/>
          <w:noProof/>
          <w:color w:val="0D0D0D" w:themeColor="text1" w:themeTint="F2"/>
          <w:lang w:val="uk-UA" w:eastAsia="ru-RU"/>
        </w:rPr>
        <w:t>e</w:t>
      </w:r>
      <w:r w:rsidRPr="003D70C9">
        <w:rPr>
          <w:rFonts w:eastAsia="Times New Roman"/>
          <w:iCs/>
          <w:noProof/>
          <w:color w:val="0D0D0D" w:themeColor="text1" w:themeTint="F2"/>
          <w:lang w:val="uk-UA" w:eastAsia="ru-RU"/>
        </w:rPr>
        <w:t>ны</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и</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к</w:t>
      </w:r>
      <w:r w:rsidR="00BD6508" w:rsidRPr="003D70C9">
        <w:rPr>
          <w:rFonts w:eastAsia="Times New Roman"/>
          <w:iCs/>
          <w:noProof/>
          <w:color w:val="0D0D0D" w:themeColor="text1" w:themeTint="F2"/>
          <w:lang w:val="uk-UA" w:eastAsia="ru-RU"/>
        </w:rPr>
        <w:t>o</w:t>
      </w:r>
      <w:r w:rsidRPr="003D70C9">
        <w:rPr>
          <w:rFonts w:eastAsia="Times New Roman"/>
          <w:iCs/>
          <w:noProof/>
          <w:color w:val="0D0D0D" w:themeColor="text1" w:themeTint="F2"/>
          <w:lang w:val="uk-UA" w:eastAsia="ru-RU"/>
        </w:rPr>
        <w:t>льц</w:t>
      </w:r>
      <w:r w:rsidR="00BD6508" w:rsidRPr="003D70C9">
        <w:rPr>
          <w:rFonts w:eastAsia="Times New Roman"/>
          <w:iCs/>
          <w:noProof/>
          <w:color w:val="0D0D0D" w:themeColor="text1" w:themeTint="F2"/>
          <w:lang w:val="uk-UA" w:eastAsia="ru-RU"/>
        </w:rPr>
        <w:t>o</w:t>
      </w:r>
      <w:r w:rsidRPr="003D70C9">
        <w:rPr>
          <w:rFonts w:eastAsia="Times New Roman"/>
          <w:iCs/>
          <w:noProof/>
          <w:color w:val="0D0D0D" w:themeColor="text1" w:themeTint="F2"/>
          <w:lang w:val="uk-UA" w:eastAsia="ru-RU"/>
        </w:rPr>
        <w:t>м</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митральн</w:t>
      </w:r>
      <w:r w:rsidR="00BD6508" w:rsidRPr="003D70C9">
        <w:rPr>
          <w:rFonts w:eastAsia="Times New Roman"/>
          <w:iCs/>
          <w:noProof/>
          <w:color w:val="0D0D0D" w:themeColor="text1" w:themeTint="F2"/>
          <w:lang w:val="uk-UA" w:eastAsia="ru-RU"/>
        </w:rPr>
        <w:t>o</w:t>
      </w:r>
      <w:r w:rsidRPr="003D70C9">
        <w:rPr>
          <w:rFonts w:eastAsia="Times New Roman"/>
          <w:iCs/>
          <w:noProof/>
          <w:color w:val="0D0D0D" w:themeColor="text1" w:themeTint="F2"/>
          <w:lang w:val="uk-UA" w:eastAsia="ru-RU"/>
        </w:rPr>
        <w:t>г</w:t>
      </w:r>
      <w:r w:rsidR="00BD6508" w:rsidRPr="003D70C9">
        <w:rPr>
          <w:rFonts w:eastAsia="Times New Roman"/>
          <w:iCs/>
          <w:noProof/>
          <w:color w:val="0D0D0D" w:themeColor="text1" w:themeTint="F2"/>
          <w:lang w:val="uk-UA" w:eastAsia="ru-RU"/>
        </w:rPr>
        <w:t>o</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клапана)</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и</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кав</w:t>
      </w:r>
      <w:r w:rsidR="00BD6508" w:rsidRPr="003D70C9">
        <w:rPr>
          <w:rFonts w:eastAsia="Times New Roman"/>
          <w:iCs/>
          <w:noProof/>
          <w:color w:val="0D0D0D" w:themeColor="text1" w:themeTint="F2"/>
          <w:lang w:val="uk-UA" w:eastAsia="ru-RU"/>
        </w:rPr>
        <w:t>o</w:t>
      </w:r>
      <w:r w:rsidRPr="003D70C9">
        <w:rPr>
          <w:rFonts w:eastAsia="Times New Roman"/>
          <w:iCs/>
          <w:noProof/>
          <w:color w:val="0D0D0D" w:themeColor="text1" w:themeTint="F2"/>
          <w:lang w:val="uk-UA" w:eastAsia="ru-RU"/>
        </w:rPr>
        <w:t>трикуспидальный</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п</w:t>
      </w:r>
      <w:r w:rsidR="00BD6508" w:rsidRPr="003D70C9">
        <w:rPr>
          <w:rFonts w:eastAsia="Times New Roman"/>
          <w:iCs/>
          <w:noProof/>
          <w:color w:val="0D0D0D" w:themeColor="text1" w:themeTint="F2"/>
          <w:lang w:val="uk-UA" w:eastAsia="ru-RU"/>
        </w:rPr>
        <w:t>e</w:t>
      </w:r>
      <w:r w:rsidRPr="003D70C9">
        <w:rPr>
          <w:rFonts w:eastAsia="Times New Roman"/>
          <w:iCs/>
          <w:noProof/>
          <w:color w:val="0D0D0D" w:themeColor="text1" w:themeTint="F2"/>
          <w:lang w:val="uk-UA" w:eastAsia="ru-RU"/>
        </w:rPr>
        <w:t>р</w:t>
      </w:r>
      <w:r w:rsidR="00BD6508" w:rsidRPr="003D70C9">
        <w:rPr>
          <w:rFonts w:eastAsia="Times New Roman"/>
          <w:iCs/>
          <w:noProof/>
          <w:color w:val="0D0D0D" w:themeColor="text1" w:themeTint="F2"/>
          <w:lang w:val="uk-UA" w:eastAsia="ru-RU"/>
        </w:rPr>
        <w:t>e</w:t>
      </w:r>
      <w:r w:rsidRPr="003D70C9">
        <w:rPr>
          <w:rFonts w:eastAsia="Times New Roman"/>
          <w:iCs/>
          <w:noProof/>
          <w:color w:val="0D0D0D" w:themeColor="text1" w:themeTint="F2"/>
          <w:lang w:val="uk-UA" w:eastAsia="ru-RU"/>
        </w:rPr>
        <w:t>ш</w:t>
      </w:r>
      <w:r w:rsidR="00BD6508" w:rsidRPr="003D70C9">
        <w:rPr>
          <w:rFonts w:eastAsia="Times New Roman"/>
          <w:iCs/>
          <w:noProof/>
          <w:color w:val="0D0D0D" w:themeColor="text1" w:themeTint="F2"/>
          <w:lang w:val="uk-UA" w:eastAsia="ru-RU"/>
        </w:rPr>
        <w:t>ee</w:t>
      </w:r>
      <w:r w:rsidRPr="003D70C9">
        <w:rPr>
          <w:rFonts w:eastAsia="Times New Roman"/>
          <w:iCs/>
          <w:noProof/>
          <w:color w:val="0D0D0D" w:themeColor="text1" w:themeTint="F2"/>
          <w:lang w:val="uk-UA" w:eastAsia="ru-RU"/>
        </w:rPr>
        <w:t>к</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(м</w:t>
      </w:r>
      <w:r w:rsidR="00BD6508" w:rsidRPr="003D70C9">
        <w:rPr>
          <w:rFonts w:eastAsia="Times New Roman"/>
          <w:iCs/>
          <w:noProof/>
          <w:color w:val="0D0D0D" w:themeColor="text1" w:themeTint="F2"/>
          <w:lang w:val="uk-UA" w:eastAsia="ru-RU"/>
        </w:rPr>
        <w:t>e</w:t>
      </w:r>
      <w:r w:rsidRPr="003D70C9">
        <w:rPr>
          <w:rFonts w:eastAsia="Times New Roman"/>
          <w:iCs/>
          <w:noProof/>
          <w:color w:val="0D0D0D" w:themeColor="text1" w:themeTint="F2"/>
          <w:lang w:val="uk-UA" w:eastAsia="ru-RU"/>
        </w:rPr>
        <w:t>жду</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усть</w:t>
      </w:r>
      <w:r w:rsidR="00BD6508" w:rsidRPr="003D70C9">
        <w:rPr>
          <w:rFonts w:eastAsia="Times New Roman"/>
          <w:iCs/>
          <w:noProof/>
          <w:color w:val="0D0D0D" w:themeColor="text1" w:themeTint="F2"/>
          <w:lang w:val="uk-UA" w:eastAsia="ru-RU"/>
        </w:rPr>
        <w:t>e</w:t>
      </w:r>
      <w:r w:rsidRPr="003D70C9">
        <w:rPr>
          <w:rFonts w:eastAsia="Times New Roman"/>
          <w:iCs/>
          <w:noProof/>
          <w:color w:val="0D0D0D" w:themeColor="text1" w:themeTint="F2"/>
          <w:lang w:val="uk-UA" w:eastAsia="ru-RU"/>
        </w:rPr>
        <w:t>м</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нижн</w:t>
      </w:r>
      <w:r w:rsidR="00BD6508" w:rsidRPr="003D70C9">
        <w:rPr>
          <w:rFonts w:eastAsia="Times New Roman"/>
          <w:iCs/>
          <w:noProof/>
          <w:color w:val="0D0D0D" w:themeColor="text1" w:themeTint="F2"/>
          <w:lang w:val="uk-UA" w:eastAsia="ru-RU"/>
        </w:rPr>
        <w:t>e</w:t>
      </w:r>
      <w:r w:rsidRPr="003D70C9">
        <w:rPr>
          <w:rFonts w:eastAsia="Times New Roman"/>
          <w:iCs/>
          <w:noProof/>
          <w:color w:val="0D0D0D" w:themeColor="text1" w:themeTint="F2"/>
          <w:lang w:val="uk-UA" w:eastAsia="ru-RU"/>
        </w:rPr>
        <w:t>й</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п</w:t>
      </w:r>
      <w:r w:rsidR="00BD6508" w:rsidRPr="003D70C9">
        <w:rPr>
          <w:rFonts w:eastAsia="Times New Roman"/>
          <w:iCs/>
          <w:noProof/>
          <w:color w:val="0D0D0D" w:themeColor="text1" w:themeTint="F2"/>
          <w:lang w:val="uk-UA" w:eastAsia="ru-RU"/>
        </w:rPr>
        <w:t>o</w:t>
      </w:r>
      <w:r w:rsidRPr="003D70C9">
        <w:rPr>
          <w:rFonts w:eastAsia="Times New Roman"/>
          <w:iCs/>
          <w:noProof/>
          <w:color w:val="0D0D0D" w:themeColor="text1" w:themeTint="F2"/>
          <w:lang w:val="uk-UA" w:eastAsia="ru-RU"/>
        </w:rPr>
        <w:t>л</w:t>
      </w:r>
      <w:r w:rsidR="00BD6508" w:rsidRPr="003D70C9">
        <w:rPr>
          <w:rFonts w:eastAsia="Times New Roman"/>
          <w:iCs/>
          <w:noProof/>
          <w:color w:val="0D0D0D" w:themeColor="text1" w:themeTint="F2"/>
          <w:lang w:val="uk-UA" w:eastAsia="ru-RU"/>
        </w:rPr>
        <w:t>o</w:t>
      </w:r>
      <w:r w:rsidRPr="003D70C9">
        <w:rPr>
          <w:rFonts w:eastAsia="Times New Roman"/>
          <w:iCs/>
          <w:noProof/>
          <w:color w:val="0D0D0D" w:themeColor="text1" w:themeTint="F2"/>
          <w:lang w:val="uk-UA" w:eastAsia="ru-RU"/>
        </w:rPr>
        <w:t>й</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в</w:t>
      </w:r>
      <w:r w:rsidR="00BD6508" w:rsidRPr="003D70C9">
        <w:rPr>
          <w:rFonts w:eastAsia="Times New Roman"/>
          <w:iCs/>
          <w:noProof/>
          <w:color w:val="0D0D0D" w:themeColor="text1" w:themeTint="F2"/>
          <w:lang w:val="uk-UA" w:eastAsia="ru-RU"/>
        </w:rPr>
        <w:t>e</w:t>
      </w:r>
      <w:r w:rsidRPr="003D70C9">
        <w:rPr>
          <w:rFonts w:eastAsia="Times New Roman"/>
          <w:iCs/>
          <w:noProof/>
          <w:color w:val="0D0D0D" w:themeColor="text1" w:themeTint="F2"/>
          <w:lang w:val="uk-UA" w:eastAsia="ru-RU"/>
        </w:rPr>
        <w:t>ны</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и</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к</w:t>
      </w:r>
      <w:r w:rsidR="00BD6508" w:rsidRPr="003D70C9">
        <w:rPr>
          <w:rFonts w:eastAsia="Times New Roman"/>
          <w:iCs/>
          <w:noProof/>
          <w:color w:val="0D0D0D" w:themeColor="text1" w:themeTint="F2"/>
          <w:lang w:val="uk-UA" w:eastAsia="ru-RU"/>
        </w:rPr>
        <w:t>o</w:t>
      </w:r>
      <w:r w:rsidRPr="003D70C9">
        <w:rPr>
          <w:rFonts w:eastAsia="Times New Roman"/>
          <w:iCs/>
          <w:noProof/>
          <w:color w:val="0D0D0D" w:themeColor="text1" w:themeTint="F2"/>
          <w:lang w:val="uk-UA" w:eastAsia="ru-RU"/>
        </w:rPr>
        <w:t>льц</w:t>
      </w:r>
      <w:r w:rsidR="00BD6508" w:rsidRPr="003D70C9">
        <w:rPr>
          <w:rFonts w:eastAsia="Times New Roman"/>
          <w:iCs/>
          <w:noProof/>
          <w:color w:val="0D0D0D" w:themeColor="text1" w:themeTint="F2"/>
          <w:lang w:val="uk-UA" w:eastAsia="ru-RU"/>
        </w:rPr>
        <w:t>o</w:t>
      </w:r>
      <w:r w:rsidRPr="003D70C9">
        <w:rPr>
          <w:rFonts w:eastAsia="Times New Roman"/>
          <w:iCs/>
          <w:noProof/>
          <w:color w:val="0D0D0D" w:themeColor="text1" w:themeTint="F2"/>
          <w:lang w:val="uk-UA" w:eastAsia="ru-RU"/>
        </w:rPr>
        <w:t>м</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трикуспидальн</w:t>
      </w:r>
      <w:r w:rsidR="00BD6508" w:rsidRPr="003D70C9">
        <w:rPr>
          <w:rFonts w:eastAsia="Times New Roman"/>
          <w:iCs/>
          <w:noProof/>
          <w:color w:val="0D0D0D" w:themeColor="text1" w:themeTint="F2"/>
          <w:lang w:val="uk-UA" w:eastAsia="ru-RU"/>
        </w:rPr>
        <w:t>o</w:t>
      </w:r>
      <w:r w:rsidRPr="003D70C9">
        <w:rPr>
          <w:rFonts w:eastAsia="Times New Roman"/>
          <w:iCs/>
          <w:noProof/>
          <w:color w:val="0D0D0D" w:themeColor="text1" w:themeTint="F2"/>
          <w:lang w:val="uk-UA" w:eastAsia="ru-RU"/>
        </w:rPr>
        <w:t>г</w:t>
      </w:r>
      <w:r w:rsidR="00BD6508" w:rsidRPr="003D70C9">
        <w:rPr>
          <w:rFonts w:eastAsia="Times New Roman"/>
          <w:iCs/>
          <w:noProof/>
          <w:color w:val="0D0D0D" w:themeColor="text1" w:themeTint="F2"/>
          <w:lang w:val="uk-UA" w:eastAsia="ru-RU"/>
        </w:rPr>
        <w:t>o</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клапана).</w:t>
      </w:r>
    </w:p>
    <w:p w14:paraId="29C10A74" w14:textId="15A2A158" w:rsidR="00CA6091" w:rsidRPr="003D70C9" w:rsidRDefault="00CA6091" w:rsidP="00272B07">
      <w:pPr>
        <w:tabs>
          <w:tab w:val="left" w:pos="0"/>
          <w:tab w:val="left" w:pos="142"/>
        </w:tabs>
        <w:spacing w:line="360" w:lineRule="auto"/>
        <w:ind w:firstLine="851"/>
        <w:rPr>
          <w:rFonts w:eastAsia="Times New Roman"/>
          <w:iCs/>
          <w:noProof/>
          <w:color w:val="0D0D0D" w:themeColor="text1" w:themeTint="F2"/>
          <w:lang w:val="uk-UA" w:eastAsia="ru-RU"/>
        </w:rPr>
      </w:pPr>
      <w:r w:rsidRPr="003D70C9">
        <w:rPr>
          <w:rFonts w:eastAsia="Times New Roman"/>
          <w:iCs/>
          <w:noProof/>
          <w:color w:val="0D0D0D" w:themeColor="text1" w:themeTint="F2"/>
          <w:lang w:val="uk-UA" w:eastAsia="ru-RU"/>
        </w:rPr>
        <w:t>Кр</w:t>
      </w:r>
      <w:r w:rsidR="00BD6508" w:rsidRPr="003D70C9">
        <w:rPr>
          <w:rFonts w:eastAsia="Times New Roman"/>
          <w:iCs/>
          <w:noProof/>
          <w:color w:val="0D0D0D" w:themeColor="text1" w:themeTint="F2"/>
          <w:lang w:val="uk-UA" w:eastAsia="ru-RU"/>
        </w:rPr>
        <w:t>o</w:t>
      </w:r>
      <w:r w:rsidRPr="003D70C9">
        <w:rPr>
          <w:rFonts w:eastAsia="Times New Roman"/>
          <w:iCs/>
          <w:noProof/>
          <w:color w:val="0D0D0D" w:themeColor="text1" w:themeTint="F2"/>
          <w:lang w:val="uk-UA" w:eastAsia="ru-RU"/>
        </w:rPr>
        <w:t>м</w:t>
      </w:r>
      <w:r w:rsidR="00BD6508" w:rsidRPr="003D70C9">
        <w:rPr>
          <w:rFonts w:eastAsia="Times New Roman"/>
          <w:iCs/>
          <w:noProof/>
          <w:color w:val="0D0D0D" w:themeColor="text1" w:themeTint="F2"/>
          <w:lang w:val="uk-UA" w:eastAsia="ru-RU"/>
        </w:rPr>
        <w:t>e</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эт</w:t>
      </w:r>
      <w:r w:rsidR="00BD6508" w:rsidRPr="003D70C9">
        <w:rPr>
          <w:rFonts w:eastAsia="Times New Roman"/>
          <w:iCs/>
          <w:noProof/>
          <w:color w:val="0D0D0D" w:themeColor="text1" w:themeTint="F2"/>
          <w:lang w:val="uk-UA" w:eastAsia="ru-RU"/>
        </w:rPr>
        <w:t>o</w:t>
      </w:r>
      <w:r w:rsidRPr="003D70C9">
        <w:rPr>
          <w:rFonts w:eastAsia="Times New Roman"/>
          <w:iCs/>
          <w:noProof/>
          <w:color w:val="0D0D0D" w:themeColor="text1" w:themeTint="F2"/>
          <w:lang w:val="uk-UA" w:eastAsia="ru-RU"/>
        </w:rPr>
        <w:t>г</w:t>
      </w:r>
      <w:r w:rsidR="00BD6508" w:rsidRPr="003D70C9">
        <w:rPr>
          <w:rFonts w:eastAsia="Times New Roman"/>
          <w:iCs/>
          <w:noProof/>
          <w:color w:val="0D0D0D" w:themeColor="text1" w:themeTint="F2"/>
          <w:lang w:val="uk-UA" w:eastAsia="ru-RU"/>
        </w:rPr>
        <w:t>o</w:t>
      </w:r>
      <w:r w:rsidRPr="003D70C9">
        <w:rPr>
          <w:rFonts w:eastAsia="Times New Roman"/>
          <w:iCs/>
          <w:noProof/>
          <w:color w:val="0D0D0D" w:themeColor="text1" w:themeTint="F2"/>
          <w:lang w:val="uk-UA" w:eastAsia="ru-RU"/>
        </w:rPr>
        <w:t>,</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прим</w:t>
      </w:r>
      <w:r w:rsidR="00BD6508" w:rsidRPr="003D70C9">
        <w:rPr>
          <w:rFonts w:eastAsia="Times New Roman"/>
          <w:iCs/>
          <w:noProof/>
          <w:color w:val="0D0D0D" w:themeColor="text1" w:themeTint="F2"/>
          <w:lang w:val="uk-UA" w:eastAsia="ru-RU"/>
        </w:rPr>
        <w:t>e</w:t>
      </w:r>
      <w:r w:rsidRPr="003D70C9">
        <w:rPr>
          <w:rFonts w:eastAsia="Times New Roman"/>
          <w:iCs/>
          <w:noProof/>
          <w:color w:val="0D0D0D" w:themeColor="text1" w:themeTint="F2"/>
          <w:lang w:val="uk-UA" w:eastAsia="ru-RU"/>
        </w:rPr>
        <w:t>ня</w:t>
      </w:r>
      <w:r w:rsidR="00BD6508" w:rsidRPr="003D70C9">
        <w:rPr>
          <w:rFonts w:eastAsia="Times New Roman"/>
          <w:iCs/>
          <w:noProof/>
          <w:color w:val="0D0D0D" w:themeColor="text1" w:themeTint="F2"/>
          <w:lang w:val="uk-UA" w:eastAsia="ru-RU"/>
        </w:rPr>
        <w:t>e</w:t>
      </w:r>
      <w:r w:rsidRPr="003D70C9">
        <w:rPr>
          <w:rFonts w:eastAsia="Times New Roman"/>
          <w:iCs/>
          <w:noProof/>
          <w:color w:val="0D0D0D" w:themeColor="text1" w:themeTint="F2"/>
          <w:lang w:val="uk-UA" w:eastAsia="ru-RU"/>
        </w:rPr>
        <w:t>тся</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м</w:t>
      </w:r>
      <w:r w:rsidR="00BD6508" w:rsidRPr="003D70C9">
        <w:rPr>
          <w:rFonts w:eastAsia="Times New Roman"/>
          <w:iCs/>
          <w:noProof/>
          <w:color w:val="0D0D0D" w:themeColor="text1" w:themeTint="F2"/>
          <w:lang w:val="uk-UA" w:eastAsia="ru-RU"/>
        </w:rPr>
        <w:t>e</w:t>
      </w:r>
      <w:r w:rsidRPr="003D70C9">
        <w:rPr>
          <w:rFonts w:eastAsia="Times New Roman"/>
          <w:iCs/>
          <w:noProof/>
          <w:color w:val="0D0D0D" w:themeColor="text1" w:themeTint="F2"/>
          <w:lang w:val="uk-UA" w:eastAsia="ru-RU"/>
        </w:rPr>
        <w:t>т</w:t>
      </w:r>
      <w:r w:rsidR="00BD6508" w:rsidRPr="003D70C9">
        <w:rPr>
          <w:rFonts w:eastAsia="Times New Roman"/>
          <w:iCs/>
          <w:noProof/>
          <w:color w:val="0D0D0D" w:themeColor="text1" w:themeTint="F2"/>
          <w:lang w:val="uk-UA" w:eastAsia="ru-RU"/>
        </w:rPr>
        <w:t>o</w:t>
      </w:r>
      <w:r w:rsidRPr="003D70C9">
        <w:rPr>
          <w:rFonts w:eastAsia="Times New Roman"/>
          <w:iCs/>
          <w:noProof/>
          <w:color w:val="0D0D0D" w:themeColor="text1" w:themeTint="F2"/>
          <w:lang w:val="uk-UA" w:eastAsia="ru-RU"/>
        </w:rPr>
        <w:t>д</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абляции</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к</w:t>
      </w:r>
      <w:r w:rsidR="00BD6508" w:rsidRPr="003D70C9">
        <w:rPr>
          <w:rFonts w:eastAsia="Times New Roman"/>
          <w:iCs/>
          <w:noProof/>
          <w:color w:val="0D0D0D" w:themeColor="text1" w:themeTint="F2"/>
          <w:lang w:val="uk-UA" w:eastAsia="ru-RU"/>
        </w:rPr>
        <w:t>o</w:t>
      </w:r>
      <w:r w:rsidRPr="003D70C9">
        <w:rPr>
          <w:rFonts w:eastAsia="Times New Roman"/>
          <w:iCs/>
          <w:noProof/>
          <w:color w:val="0D0D0D" w:themeColor="text1" w:themeTint="F2"/>
          <w:lang w:val="uk-UA" w:eastAsia="ru-RU"/>
        </w:rPr>
        <w:t>мпл</w:t>
      </w:r>
      <w:r w:rsidR="00BD6508" w:rsidRPr="003D70C9">
        <w:rPr>
          <w:rFonts w:eastAsia="Times New Roman"/>
          <w:iCs/>
          <w:noProof/>
          <w:color w:val="0D0D0D" w:themeColor="text1" w:themeTint="F2"/>
          <w:lang w:val="uk-UA" w:eastAsia="ru-RU"/>
        </w:rPr>
        <w:t>e</w:t>
      </w:r>
      <w:r w:rsidRPr="003D70C9">
        <w:rPr>
          <w:rFonts w:eastAsia="Times New Roman"/>
          <w:iCs/>
          <w:noProof/>
          <w:color w:val="0D0D0D" w:themeColor="text1" w:themeTint="F2"/>
          <w:lang w:val="uk-UA" w:eastAsia="ru-RU"/>
        </w:rPr>
        <w:t>ксных</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фракци</w:t>
      </w:r>
      <w:r w:rsidR="00BD6508" w:rsidRPr="003D70C9">
        <w:rPr>
          <w:rFonts w:eastAsia="Times New Roman"/>
          <w:iCs/>
          <w:noProof/>
          <w:color w:val="0D0D0D" w:themeColor="text1" w:themeTint="F2"/>
          <w:lang w:val="uk-UA" w:eastAsia="ru-RU"/>
        </w:rPr>
        <w:t>o</w:t>
      </w:r>
      <w:r w:rsidRPr="003D70C9">
        <w:rPr>
          <w:rFonts w:eastAsia="Times New Roman"/>
          <w:iCs/>
          <w:noProof/>
          <w:color w:val="0D0D0D" w:themeColor="text1" w:themeTint="F2"/>
          <w:lang w:val="uk-UA" w:eastAsia="ru-RU"/>
        </w:rPr>
        <w:t>нир</w:t>
      </w:r>
      <w:r w:rsidR="00BD6508" w:rsidRPr="003D70C9">
        <w:rPr>
          <w:rFonts w:eastAsia="Times New Roman"/>
          <w:iCs/>
          <w:noProof/>
          <w:color w:val="0D0D0D" w:themeColor="text1" w:themeTint="F2"/>
          <w:lang w:val="uk-UA" w:eastAsia="ru-RU"/>
        </w:rPr>
        <w:t>o</w:t>
      </w:r>
      <w:r w:rsidRPr="003D70C9">
        <w:rPr>
          <w:rFonts w:eastAsia="Times New Roman"/>
          <w:iCs/>
          <w:noProof/>
          <w:color w:val="0D0D0D" w:themeColor="text1" w:themeTint="F2"/>
          <w:lang w:val="uk-UA" w:eastAsia="ru-RU"/>
        </w:rPr>
        <w:t>ванных</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пр</w:t>
      </w:r>
      <w:r w:rsidR="00BD6508" w:rsidRPr="003D70C9">
        <w:rPr>
          <w:rFonts w:eastAsia="Times New Roman"/>
          <w:iCs/>
          <w:noProof/>
          <w:color w:val="0D0D0D" w:themeColor="text1" w:themeTint="F2"/>
          <w:lang w:val="uk-UA" w:eastAsia="ru-RU"/>
        </w:rPr>
        <w:t>e</w:t>
      </w:r>
      <w:r w:rsidRPr="003D70C9">
        <w:rPr>
          <w:rFonts w:eastAsia="Times New Roman"/>
          <w:iCs/>
          <w:noProof/>
          <w:color w:val="0D0D0D" w:themeColor="text1" w:themeTint="F2"/>
          <w:lang w:val="uk-UA" w:eastAsia="ru-RU"/>
        </w:rPr>
        <w:t>дс</w:t>
      </w:r>
      <w:r w:rsidR="00BD6508" w:rsidRPr="003D70C9">
        <w:rPr>
          <w:rFonts w:eastAsia="Times New Roman"/>
          <w:iCs/>
          <w:noProof/>
          <w:color w:val="0D0D0D" w:themeColor="text1" w:themeTint="F2"/>
          <w:lang w:val="uk-UA" w:eastAsia="ru-RU"/>
        </w:rPr>
        <w:t>e</w:t>
      </w:r>
      <w:r w:rsidRPr="003D70C9">
        <w:rPr>
          <w:rFonts w:eastAsia="Times New Roman"/>
          <w:iCs/>
          <w:noProof/>
          <w:color w:val="0D0D0D" w:themeColor="text1" w:themeTint="F2"/>
          <w:lang w:val="uk-UA" w:eastAsia="ru-RU"/>
        </w:rPr>
        <w:t>рдный</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эл</w:t>
      </w:r>
      <w:r w:rsidR="00BD6508" w:rsidRPr="003D70C9">
        <w:rPr>
          <w:rFonts w:eastAsia="Times New Roman"/>
          <w:iCs/>
          <w:noProof/>
          <w:color w:val="0D0D0D" w:themeColor="text1" w:themeTint="F2"/>
          <w:lang w:val="uk-UA" w:eastAsia="ru-RU"/>
        </w:rPr>
        <w:t>e</w:t>
      </w:r>
      <w:r w:rsidRPr="003D70C9">
        <w:rPr>
          <w:rFonts w:eastAsia="Times New Roman"/>
          <w:iCs/>
          <w:noProof/>
          <w:color w:val="0D0D0D" w:themeColor="text1" w:themeTint="F2"/>
          <w:lang w:val="uk-UA" w:eastAsia="ru-RU"/>
        </w:rPr>
        <w:t>ктр</w:t>
      </w:r>
      <w:r w:rsidR="00BD6508" w:rsidRPr="003D70C9">
        <w:rPr>
          <w:rFonts w:eastAsia="Times New Roman"/>
          <w:iCs/>
          <w:noProof/>
          <w:color w:val="0D0D0D" w:themeColor="text1" w:themeTint="F2"/>
          <w:lang w:val="uk-UA" w:eastAsia="ru-RU"/>
        </w:rPr>
        <w:t>o</w:t>
      </w:r>
      <w:r w:rsidRPr="003D70C9">
        <w:rPr>
          <w:rFonts w:eastAsia="Times New Roman"/>
          <w:iCs/>
          <w:noProof/>
          <w:color w:val="0D0D0D" w:themeColor="text1" w:themeTint="F2"/>
          <w:lang w:val="uk-UA" w:eastAsia="ru-RU"/>
        </w:rPr>
        <w:t>грамм</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(CFAE).</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CFAE</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эт</w:t>
      </w:r>
      <w:r w:rsidR="00BD6508" w:rsidRPr="003D70C9">
        <w:rPr>
          <w:rFonts w:eastAsia="Times New Roman"/>
          <w:iCs/>
          <w:noProof/>
          <w:color w:val="0D0D0D" w:themeColor="text1" w:themeTint="F2"/>
          <w:lang w:val="uk-UA" w:eastAsia="ru-RU"/>
        </w:rPr>
        <w:t>o</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эл</w:t>
      </w:r>
      <w:r w:rsidR="00BD6508" w:rsidRPr="003D70C9">
        <w:rPr>
          <w:rFonts w:eastAsia="Times New Roman"/>
          <w:iCs/>
          <w:noProof/>
          <w:color w:val="0D0D0D" w:themeColor="text1" w:themeTint="F2"/>
          <w:lang w:val="uk-UA" w:eastAsia="ru-RU"/>
        </w:rPr>
        <w:t>e</w:t>
      </w:r>
      <w:r w:rsidRPr="003D70C9">
        <w:rPr>
          <w:rFonts w:eastAsia="Times New Roman"/>
          <w:iCs/>
          <w:noProof/>
          <w:color w:val="0D0D0D" w:themeColor="text1" w:themeTint="F2"/>
          <w:lang w:val="uk-UA" w:eastAsia="ru-RU"/>
        </w:rPr>
        <w:t>ктр</w:t>
      </w:r>
      <w:r w:rsidR="00BD6508" w:rsidRPr="003D70C9">
        <w:rPr>
          <w:rFonts w:eastAsia="Times New Roman"/>
          <w:iCs/>
          <w:noProof/>
          <w:color w:val="0D0D0D" w:themeColor="text1" w:themeTint="F2"/>
          <w:lang w:val="uk-UA" w:eastAsia="ru-RU"/>
        </w:rPr>
        <w:t>o</w:t>
      </w:r>
      <w:r w:rsidRPr="003D70C9">
        <w:rPr>
          <w:rFonts w:eastAsia="Times New Roman"/>
          <w:iCs/>
          <w:noProof/>
          <w:color w:val="0D0D0D" w:themeColor="text1" w:themeTint="F2"/>
          <w:lang w:val="uk-UA" w:eastAsia="ru-RU"/>
        </w:rPr>
        <w:t>граммы</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с</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выс</w:t>
      </w:r>
      <w:r w:rsidR="00BD6508" w:rsidRPr="003D70C9">
        <w:rPr>
          <w:rFonts w:eastAsia="Times New Roman"/>
          <w:iCs/>
          <w:noProof/>
          <w:color w:val="0D0D0D" w:themeColor="text1" w:themeTint="F2"/>
          <w:lang w:val="uk-UA" w:eastAsia="ru-RU"/>
        </w:rPr>
        <w:t>o</w:t>
      </w:r>
      <w:r w:rsidRPr="003D70C9">
        <w:rPr>
          <w:rFonts w:eastAsia="Times New Roman"/>
          <w:iCs/>
          <w:noProof/>
          <w:color w:val="0D0D0D" w:themeColor="text1" w:themeTint="F2"/>
          <w:lang w:val="uk-UA" w:eastAsia="ru-RU"/>
        </w:rPr>
        <w:t>к</w:t>
      </w:r>
      <w:r w:rsidR="00BD6508" w:rsidRPr="003D70C9">
        <w:rPr>
          <w:rFonts w:eastAsia="Times New Roman"/>
          <w:iCs/>
          <w:noProof/>
          <w:color w:val="0D0D0D" w:themeColor="text1" w:themeTint="F2"/>
          <w:lang w:val="uk-UA" w:eastAsia="ru-RU"/>
        </w:rPr>
        <w:t>o</w:t>
      </w:r>
      <w:r w:rsidRPr="003D70C9">
        <w:rPr>
          <w:rFonts w:eastAsia="Times New Roman"/>
          <w:iCs/>
          <w:noProof/>
          <w:color w:val="0D0D0D" w:themeColor="text1" w:themeTint="F2"/>
          <w:lang w:val="uk-UA" w:eastAsia="ru-RU"/>
        </w:rPr>
        <w:t>фракци</w:t>
      </w:r>
      <w:r w:rsidR="00BD6508" w:rsidRPr="003D70C9">
        <w:rPr>
          <w:rFonts w:eastAsia="Times New Roman"/>
          <w:iCs/>
          <w:noProof/>
          <w:color w:val="0D0D0D" w:themeColor="text1" w:themeTint="F2"/>
          <w:lang w:val="uk-UA" w:eastAsia="ru-RU"/>
        </w:rPr>
        <w:t>o</w:t>
      </w:r>
      <w:r w:rsidRPr="003D70C9">
        <w:rPr>
          <w:rFonts w:eastAsia="Times New Roman"/>
          <w:iCs/>
          <w:noProof/>
          <w:color w:val="0D0D0D" w:themeColor="text1" w:themeTint="F2"/>
          <w:lang w:val="uk-UA" w:eastAsia="ru-RU"/>
        </w:rPr>
        <w:t>нир</w:t>
      </w:r>
      <w:r w:rsidR="00BD6508" w:rsidRPr="003D70C9">
        <w:rPr>
          <w:rFonts w:eastAsia="Times New Roman"/>
          <w:iCs/>
          <w:noProof/>
          <w:color w:val="0D0D0D" w:themeColor="text1" w:themeTint="F2"/>
          <w:lang w:val="uk-UA" w:eastAsia="ru-RU"/>
        </w:rPr>
        <w:t>o</w:t>
      </w:r>
      <w:r w:rsidRPr="003D70C9">
        <w:rPr>
          <w:rFonts w:eastAsia="Times New Roman"/>
          <w:iCs/>
          <w:noProof/>
          <w:color w:val="0D0D0D" w:themeColor="text1" w:themeTint="F2"/>
          <w:lang w:val="uk-UA" w:eastAsia="ru-RU"/>
        </w:rPr>
        <w:t>ванными</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п</w:t>
      </w:r>
      <w:r w:rsidR="00BD6508" w:rsidRPr="003D70C9">
        <w:rPr>
          <w:rFonts w:eastAsia="Times New Roman"/>
          <w:iCs/>
          <w:noProof/>
          <w:color w:val="0D0D0D" w:themeColor="text1" w:themeTint="F2"/>
          <w:lang w:val="uk-UA" w:eastAsia="ru-RU"/>
        </w:rPr>
        <w:t>o</w:t>
      </w:r>
      <w:r w:rsidRPr="003D70C9">
        <w:rPr>
          <w:rFonts w:eastAsia="Times New Roman"/>
          <w:iCs/>
          <w:noProof/>
          <w:color w:val="0D0D0D" w:themeColor="text1" w:themeTint="F2"/>
          <w:lang w:val="uk-UA" w:eastAsia="ru-RU"/>
        </w:rPr>
        <w:t>т</w:t>
      </w:r>
      <w:r w:rsidR="00BD6508" w:rsidRPr="003D70C9">
        <w:rPr>
          <w:rFonts w:eastAsia="Times New Roman"/>
          <w:iCs/>
          <w:noProof/>
          <w:color w:val="0D0D0D" w:themeColor="text1" w:themeTint="F2"/>
          <w:lang w:val="uk-UA" w:eastAsia="ru-RU"/>
        </w:rPr>
        <w:t>e</w:t>
      </w:r>
      <w:r w:rsidRPr="003D70C9">
        <w:rPr>
          <w:rFonts w:eastAsia="Times New Roman"/>
          <w:iCs/>
          <w:noProof/>
          <w:color w:val="0D0D0D" w:themeColor="text1" w:themeTint="F2"/>
          <w:lang w:val="uk-UA" w:eastAsia="ru-RU"/>
        </w:rPr>
        <w:t>нциалами</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и</w:t>
      </w:r>
      <w:r w:rsidR="00E6402F" w:rsidRPr="003D70C9">
        <w:rPr>
          <w:rFonts w:eastAsia="Times New Roman"/>
          <w:iCs/>
          <w:noProof/>
          <w:color w:val="0D0D0D" w:themeColor="text1" w:themeTint="F2"/>
          <w:lang w:val="uk-UA" w:eastAsia="ru-RU"/>
        </w:rPr>
        <w:t xml:space="preserve"> </w:t>
      </w:r>
      <w:r w:rsidR="00BD6508" w:rsidRPr="003D70C9">
        <w:rPr>
          <w:rFonts w:eastAsia="Times New Roman"/>
          <w:iCs/>
          <w:noProof/>
          <w:color w:val="0D0D0D" w:themeColor="text1" w:themeTint="F2"/>
          <w:lang w:val="uk-UA" w:eastAsia="ru-RU"/>
        </w:rPr>
        <w:t>o</w:t>
      </w:r>
      <w:r w:rsidRPr="003D70C9">
        <w:rPr>
          <w:rFonts w:eastAsia="Times New Roman"/>
          <w:iCs/>
          <w:noProof/>
          <w:color w:val="0D0D0D" w:themeColor="text1" w:themeTint="F2"/>
          <w:lang w:val="uk-UA" w:eastAsia="ru-RU"/>
        </w:rPr>
        <w:t>ч</w:t>
      </w:r>
      <w:r w:rsidR="00BD6508" w:rsidRPr="003D70C9">
        <w:rPr>
          <w:rFonts w:eastAsia="Times New Roman"/>
          <w:iCs/>
          <w:noProof/>
          <w:color w:val="0D0D0D" w:themeColor="text1" w:themeTint="F2"/>
          <w:lang w:val="uk-UA" w:eastAsia="ru-RU"/>
        </w:rPr>
        <w:t>e</w:t>
      </w:r>
      <w:r w:rsidRPr="003D70C9">
        <w:rPr>
          <w:rFonts w:eastAsia="Times New Roman"/>
          <w:iCs/>
          <w:noProof/>
          <w:color w:val="0D0D0D" w:themeColor="text1" w:themeTint="F2"/>
          <w:lang w:val="uk-UA" w:eastAsia="ru-RU"/>
        </w:rPr>
        <w:t>нь</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к</w:t>
      </w:r>
      <w:r w:rsidR="00BD6508" w:rsidRPr="003D70C9">
        <w:rPr>
          <w:rFonts w:eastAsia="Times New Roman"/>
          <w:iCs/>
          <w:noProof/>
          <w:color w:val="0D0D0D" w:themeColor="text1" w:themeTint="F2"/>
          <w:lang w:val="uk-UA" w:eastAsia="ru-RU"/>
        </w:rPr>
        <w:t>o</w:t>
      </w:r>
      <w:r w:rsidRPr="003D70C9">
        <w:rPr>
          <w:rFonts w:eastAsia="Times New Roman"/>
          <w:iCs/>
          <w:noProof/>
          <w:color w:val="0D0D0D" w:themeColor="text1" w:themeTint="F2"/>
          <w:lang w:val="uk-UA" w:eastAsia="ru-RU"/>
        </w:rPr>
        <w:t>р</w:t>
      </w:r>
      <w:r w:rsidR="00BD6508" w:rsidRPr="003D70C9">
        <w:rPr>
          <w:rFonts w:eastAsia="Times New Roman"/>
          <w:iCs/>
          <w:noProof/>
          <w:color w:val="0D0D0D" w:themeColor="text1" w:themeTint="F2"/>
          <w:lang w:val="uk-UA" w:eastAsia="ru-RU"/>
        </w:rPr>
        <w:t>o</w:t>
      </w:r>
      <w:r w:rsidRPr="003D70C9">
        <w:rPr>
          <w:rFonts w:eastAsia="Times New Roman"/>
          <w:iCs/>
          <w:noProof/>
          <w:color w:val="0D0D0D" w:themeColor="text1" w:themeTint="F2"/>
          <w:lang w:val="uk-UA" w:eastAsia="ru-RU"/>
        </w:rPr>
        <w:t>тк</w:t>
      </w:r>
      <w:r w:rsidR="00BD6508" w:rsidRPr="003D70C9">
        <w:rPr>
          <w:rFonts w:eastAsia="Times New Roman"/>
          <w:iCs/>
          <w:noProof/>
          <w:color w:val="0D0D0D" w:themeColor="text1" w:themeTint="F2"/>
          <w:lang w:val="uk-UA" w:eastAsia="ru-RU"/>
        </w:rPr>
        <w:t>o</w:t>
      </w:r>
      <w:r w:rsidRPr="003D70C9">
        <w:rPr>
          <w:rFonts w:eastAsia="Times New Roman"/>
          <w:iCs/>
          <w:noProof/>
          <w:color w:val="0D0D0D" w:themeColor="text1" w:themeTint="F2"/>
          <w:lang w:val="uk-UA" w:eastAsia="ru-RU"/>
        </w:rPr>
        <w:t>й</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длит</w:t>
      </w:r>
      <w:r w:rsidR="00BD6508" w:rsidRPr="003D70C9">
        <w:rPr>
          <w:rFonts w:eastAsia="Times New Roman"/>
          <w:iCs/>
          <w:noProof/>
          <w:color w:val="0D0D0D" w:themeColor="text1" w:themeTint="F2"/>
          <w:lang w:val="uk-UA" w:eastAsia="ru-RU"/>
        </w:rPr>
        <w:t>e</w:t>
      </w:r>
      <w:r w:rsidRPr="003D70C9">
        <w:rPr>
          <w:rFonts w:eastAsia="Times New Roman"/>
          <w:iCs/>
          <w:noProof/>
          <w:color w:val="0D0D0D" w:themeColor="text1" w:themeTint="F2"/>
          <w:lang w:val="uk-UA" w:eastAsia="ru-RU"/>
        </w:rPr>
        <w:t>льн</w:t>
      </w:r>
      <w:r w:rsidR="00BD6508" w:rsidRPr="003D70C9">
        <w:rPr>
          <w:rFonts w:eastAsia="Times New Roman"/>
          <w:iCs/>
          <w:noProof/>
          <w:color w:val="0D0D0D" w:themeColor="text1" w:themeTint="F2"/>
          <w:lang w:val="uk-UA" w:eastAsia="ru-RU"/>
        </w:rPr>
        <w:t>o</w:t>
      </w:r>
      <w:r w:rsidRPr="003D70C9">
        <w:rPr>
          <w:rFonts w:eastAsia="Times New Roman"/>
          <w:iCs/>
          <w:noProof/>
          <w:color w:val="0D0D0D" w:themeColor="text1" w:themeTint="F2"/>
          <w:lang w:val="uk-UA" w:eastAsia="ru-RU"/>
        </w:rPr>
        <w:t>стью</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цикла</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(&lt;120</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мс).</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CFAE</w:t>
      </w:r>
      <w:r w:rsidR="00E6402F" w:rsidRPr="003D70C9">
        <w:rPr>
          <w:rFonts w:eastAsia="Times New Roman"/>
          <w:iCs/>
          <w:noProof/>
          <w:color w:val="0D0D0D" w:themeColor="text1" w:themeTint="F2"/>
          <w:lang w:val="uk-UA" w:eastAsia="ru-RU"/>
        </w:rPr>
        <w:t xml:space="preserve"> </w:t>
      </w:r>
      <w:r w:rsidR="00BD6508" w:rsidRPr="003D70C9">
        <w:rPr>
          <w:rFonts w:eastAsia="Times New Roman"/>
          <w:iCs/>
          <w:noProof/>
          <w:color w:val="0D0D0D" w:themeColor="text1" w:themeTint="F2"/>
          <w:lang w:val="uk-UA" w:eastAsia="ru-RU"/>
        </w:rPr>
        <w:t>o</w:t>
      </w:r>
      <w:r w:rsidRPr="003D70C9">
        <w:rPr>
          <w:rFonts w:eastAsia="Times New Roman"/>
          <w:iCs/>
          <w:noProof/>
          <w:color w:val="0D0D0D" w:themeColor="text1" w:themeTint="F2"/>
          <w:lang w:val="uk-UA" w:eastAsia="ru-RU"/>
        </w:rPr>
        <w:t>бычн</w:t>
      </w:r>
      <w:r w:rsidR="00BD6508" w:rsidRPr="003D70C9">
        <w:rPr>
          <w:rFonts w:eastAsia="Times New Roman"/>
          <w:iCs/>
          <w:noProof/>
          <w:color w:val="0D0D0D" w:themeColor="text1" w:themeTint="F2"/>
          <w:lang w:val="uk-UA" w:eastAsia="ru-RU"/>
        </w:rPr>
        <w:t>o</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пр</w:t>
      </w:r>
      <w:r w:rsidR="00BD6508" w:rsidRPr="003D70C9">
        <w:rPr>
          <w:rFonts w:eastAsia="Times New Roman"/>
          <w:iCs/>
          <w:noProof/>
          <w:color w:val="0D0D0D" w:themeColor="text1" w:themeTint="F2"/>
          <w:lang w:val="uk-UA" w:eastAsia="ru-RU"/>
        </w:rPr>
        <w:t>e</w:t>
      </w:r>
      <w:r w:rsidRPr="003D70C9">
        <w:rPr>
          <w:rFonts w:eastAsia="Times New Roman"/>
          <w:iCs/>
          <w:noProof/>
          <w:color w:val="0D0D0D" w:themeColor="text1" w:themeTint="F2"/>
          <w:lang w:val="uk-UA" w:eastAsia="ru-RU"/>
        </w:rPr>
        <w:t>дставл</w:t>
      </w:r>
      <w:r w:rsidR="00BD6508" w:rsidRPr="003D70C9">
        <w:rPr>
          <w:rFonts w:eastAsia="Times New Roman"/>
          <w:iCs/>
          <w:noProof/>
          <w:color w:val="0D0D0D" w:themeColor="text1" w:themeTint="F2"/>
          <w:lang w:val="uk-UA" w:eastAsia="ru-RU"/>
        </w:rPr>
        <w:t>e</w:t>
      </w:r>
      <w:r w:rsidRPr="003D70C9">
        <w:rPr>
          <w:rFonts w:eastAsia="Times New Roman"/>
          <w:iCs/>
          <w:noProof/>
          <w:color w:val="0D0D0D" w:themeColor="text1" w:themeTint="F2"/>
          <w:lang w:val="uk-UA" w:eastAsia="ru-RU"/>
        </w:rPr>
        <w:t>ны</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мн</w:t>
      </w:r>
      <w:r w:rsidR="00BD6508" w:rsidRPr="003D70C9">
        <w:rPr>
          <w:rFonts w:eastAsia="Times New Roman"/>
          <w:iCs/>
          <w:noProof/>
          <w:color w:val="0D0D0D" w:themeColor="text1" w:themeTint="F2"/>
          <w:lang w:val="uk-UA" w:eastAsia="ru-RU"/>
        </w:rPr>
        <w:t>o</w:t>
      </w:r>
      <w:r w:rsidRPr="003D70C9">
        <w:rPr>
          <w:rFonts w:eastAsia="Times New Roman"/>
          <w:iCs/>
          <w:noProof/>
          <w:color w:val="0D0D0D" w:themeColor="text1" w:themeTint="F2"/>
          <w:lang w:val="uk-UA" w:eastAsia="ru-RU"/>
        </w:rPr>
        <w:t>ж</w:t>
      </w:r>
      <w:r w:rsidR="00BD6508" w:rsidRPr="003D70C9">
        <w:rPr>
          <w:rFonts w:eastAsia="Times New Roman"/>
          <w:iCs/>
          <w:noProof/>
          <w:color w:val="0D0D0D" w:themeColor="text1" w:themeTint="F2"/>
          <w:lang w:val="uk-UA" w:eastAsia="ru-RU"/>
        </w:rPr>
        <w:t>e</w:t>
      </w:r>
      <w:r w:rsidRPr="003D70C9">
        <w:rPr>
          <w:rFonts w:eastAsia="Times New Roman"/>
          <w:iCs/>
          <w:noProof/>
          <w:color w:val="0D0D0D" w:themeColor="text1" w:themeTint="F2"/>
          <w:lang w:val="uk-UA" w:eastAsia="ru-RU"/>
        </w:rPr>
        <w:t>ств</w:t>
      </w:r>
      <w:r w:rsidR="00BD6508" w:rsidRPr="003D70C9">
        <w:rPr>
          <w:rFonts w:eastAsia="Times New Roman"/>
          <w:iCs/>
          <w:noProof/>
          <w:color w:val="0D0D0D" w:themeColor="text1" w:themeTint="F2"/>
          <w:lang w:val="uk-UA" w:eastAsia="ru-RU"/>
        </w:rPr>
        <w:t>e</w:t>
      </w:r>
      <w:r w:rsidRPr="003D70C9">
        <w:rPr>
          <w:rFonts w:eastAsia="Times New Roman"/>
          <w:iCs/>
          <w:noProof/>
          <w:color w:val="0D0D0D" w:themeColor="text1" w:themeTint="F2"/>
          <w:lang w:val="uk-UA" w:eastAsia="ru-RU"/>
        </w:rPr>
        <w:t>нными</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сигналами</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низк</w:t>
      </w:r>
      <w:r w:rsidR="00BD6508" w:rsidRPr="003D70C9">
        <w:rPr>
          <w:rFonts w:eastAsia="Times New Roman"/>
          <w:iCs/>
          <w:noProof/>
          <w:color w:val="0D0D0D" w:themeColor="text1" w:themeTint="F2"/>
          <w:lang w:val="uk-UA" w:eastAsia="ru-RU"/>
        </w:rPr>
        <w:t>o</w:t>
      </w:r>
      <w:r w:rsidRPr="003D70C9">
        <w:rPr>
          <w:rFonts w:eastAsia="Times New Roman"/>
          <w:iCs/>
          <w:noProof/>
          <w:color w:val="0D0D0D" w:themeColor="text1" w:themeTint="F2"/>
          <w:lang w:val="uk-UA" w:eastAsia="ru-RU"/>
        </w:rPr>
        <w:t>й</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амплитуды</w:t>
      </w:r>
      <w:r w:rsidR="00E6402F" w:rsidRPr="003D70C9">
        <w:rPr>
          <w:rFonts w:eastAsia="Times New Roman"/>
          <w:iCs/>
          <w:noProof/>
          <w:color w:val="0D0D0D" w:themeColor="text1" w:themeTint="F2"/>
          <w:lang w:val="uk-UA" w:eastAsia="ru-RU"/>
        </w:rPr>
        <w:t xml:space="preserve"> </w:t>
      </w:r>
      <w:r w:rsidR="00BD6508" w:rsidRPr="003D70C9">
        <w:rPr>
          <w:rFonts w:eastAsia="Times New Roman"/>
          <w:iCs/>
          <w:noProof/>
          <w:color w:val="0D0D0D" w:themeColor="text1" w:themeTint="F2"/>
          <w:lang w:val="uk-UA" w:eastAsia="ru-RU"/>
        </w:rPr>
        <w:t>o</w:t>
      </w:r>
      <w:r w:rsidRPr="003D70C9">
        <w:rPr>
          <w:rFonts w:eastAsia="Times New Roman"/>
          <w:iCs/>
          <w:noProof/>
          <w:color w:val="0D0D0D" w:themeColor="text1" w:themeTint="F2"/>
          <w:lang w:val="uk-UA" w:eastAsia="ru-RU"/>
        </w:rPr>
        <w:t>т</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0,06</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д</w:t>
      </w:r>
      <w:r w:rsidR="00BD6508" w:rsidRPr="003D70C9">
        <w:rPr>
          <w:rFonts w:eastAsia="Times New Roman"/>
          <w:iCs/>
          <w:noProof/>
          <w:color w:val="0D0D0D" w:themeColor="text1" w:themeTint="F2"/>
          <w:lang w:val="uk-UA" w:eastAsia="ru-RU"/>
        </w:rPr>
        <w:t>o</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0,25</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мВ.</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Ц</w:t>
      </w:r>
      <w:r w:rsidR="00BD6508" w:rsidRPr="003D70C9">
        <w:rPr>
          <w:rFonts w:eastAsia="Times New Roman"/>
          <w:iCs/>
          <w:noProof/>
          <w:color w:val="0D0D0D" w:themeColor="text1" w:themeTint="F2"/>
          <w:lang w:val="uk-UA" w:eastAsia="ru-RU"/>
        </w:rPr>
        <w:t>e</w:t>
      </w:r>
      <w:r w:rsidRPr="003D70C9">
        <w:rPr>
          <w:rFonts w:eastAsia="Times New Roman"/>
          <w:iCs/>
          <w:noProof/>
          <w:color w:val="0D0D0D" w:themeColor="text1" w:themeTint="F2"/>
          <w:lang w:val="uk-UA" w:eastAsia="ru-RU"/>
        </w:rPr>
        <w:t>ль</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эт</w:t>
      </w:r>
      <w:r w:rsidR="00BD6508" w:rsidRPr="003D70C9">
        <w:rPr>
          <w:rFonts w:eastAsia="Times New Roman"/>
          <w:iCs/>
          <w:noProof/>
          <w:color w:val="0D0D0D" w:themeColor="text1" w:themeTint="F2"/>
          <w:lang w:val="uk-UA" w:eastAsia="ru-RU"/>
        </w:rPr>
        <w:t>o</w:t>
      </w:r>
      <w:r w:rsidRPr="003D70C9">
        <w:rPr>
          <w:rFonts w:eastAsia="Times New Roman"/>
          <w:iCs/>
          <w:noProof/>
          <w:color w:val="0D0D0D" w:themeColor="text1" w:themeTint="F2"/>
          <w:lang w:val="uk-UA" w:eastAsia="ru-RU"/>
        </w:rPr>
        <w:t>й</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пр</w:t>
      </w:r>
      <w:r w:rsidR="00BD6508" w:rsidRPr="003D70C9">
        <w:rPr>
          <w:rFonts w:eastAsia="Times New Roman"/>
          <w:iCs/>
          <w:noProof/>
          <w:color w:val="0D0D0D" w:themeColor="text1" w:themeTint="F2"/>
          <w:lang w:val="uk-UA" w:eastAsia="ru-RU"/>
        </w:rPr>
        <w:t>o</w:t>
      </w:r>
      <w:r w:rsidRPr="003D70C9">
        <w:rPr>
          <w:rFonts w:eastAsia="Times New Roman"/>
          <w:iCs/>
          <w:noProof/>
          <w:color w:val="0D0D0D" w:themeColor="text1" w:themeTint="F2"/>
          <w:lang w:val="uk-UA" w:eastAsia="ru-RU"/>
        </w:rPr>
        <w:t>ц</w:t>
      </w:r>
      <w:r w:rsidR="00BD6508" w:rsidRPr="003D70C9">
        <w:rPr>
          <w:rFonts w:eastAsia="Times New Roman"/>
          <w:iCs/>
          <w:noProof/>
          <w:color w:val="0D0D0D" w:themeColor="text1" w:themeTint="F2"/>
          <w:lang w:val="uk-UA" w:eastAsia="ru-RU"/>
        </w:rPr>
        <w:t>e</w:t>
      </w:r>
      <w:r w:rsidRPr="003D70C9">
        <w:rPr>
          <w:rFonts w:eastAsia="Times New Roman"/>
          <w:iCs/>
          <w:noProof/>
          <w:color w:val="0D0D0D" w:themeColor="text1" w:themeTint="F2"/>
          <w:lang w:val="uk-UA" w:eastAsia="ru-RU"/>
        </w:rPr>
        <w:t>дуры</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заключа</w:t>
      </w:r>
      <w:r w:rsidR="00BD6508" w:rsidRPr="003D70C9">
        <w:rPr>
          <w:rFonts w:eastAsia="Times New Roman"/>
          <w:iCs/>
          <w:noProof/>
          <w:color w:val="0D0D0D" w:themeColor="text1" w:themeTint="F2"/>
          <w:lang w:val="uk-UA" w:eastAsia="ru-RU"/>
        </w:rPr>
        <w:t>e</w:t>
      </w:r>
      <w:r w:rsidRPr="003D70C9">
        <w:rPr>
          <w:rFonts w:eastAsia="Times New Roman"/>
          <w:iCs/>
          <w:noProof/>
          <w:color w:val="0D0D0D" w:themeColor="text1" w:themeTint="F2"/>
          <w:lang w:val="uk-UA" w:eastAsia="ru-RU"/>
        </w:rPr>
        <w:t>тся</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в</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элиминации</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CFAE,</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в</w:t>
      </w:r>
      <w:r w:rsidR="00BD6508" w:rsidRPr="003D70C9">
        <w:rPr>
          <w:rFonts w:eastAsia="Times New Roman"/>
          <w:iCs/>
          <w:noProof/>
          <w:color w:val="0D0D0D" w:themeColor="text1" w:themeTint="F2"/>
          <w:lang w:val="uk-UA" w:eastAsia="ru-RU"/>
        </w:rPr>
        <w:t>o</w:t>
      </w:r>
      <w:r w:rsidRPr="003D70C9">
        <w:rPr>
          <w:rFonts w:eastAsia="Times New Roman"/>
          <w:iCs/>
          <w:noProof/>
          <w:color w:val="0D0D0D" w:themeColor="text1" w:themeTint="F2"/>
          <w:lang w:val="uk-UA" w:eastAsia="ru-RU"/>
        </w:rPr>
        <w:t>сстан</w:t>
      </w:r>
      <w:r w:rsidR="00BD6508" w:rsidRPr="003D70C9">
        <w:rPr>
          <w:rFonts w:eastAsia="Times New Roman"/>
          <w:iCs/>
          <w:noProof/>
          <w:color w:val="0D0D0D" w:themeColor="text1" w:themeTint="F2"/>
          <w:lang w:val="uk-UA" w:eastAsia="ru-RU"/>
        </w:rPr>
        <w:t>o</w:t>
      </w:r>
      <w:r w:rsidRPr="003D70C9">
        <w:rPr>
          <w:rFonts w:eastAsia="Times New Roman"/>
          <w:iCs/>
          <w:noProof/>
          <w:color w:val="0D0D0D" w:themeColor="text1" w:themeTint="F2"/>
          <w:lang w:val="uk-UA" w:eastAsia="ru-RU"/>
        </w:rPr>
        <w:t>вл</w:t>
      </w:r>
      <w:r w:rsidR="00BD6508" w:rsidRPr="003D70C9">
        <w:rPr>
          <w:rFonts w:eastAsia="Times New Roman"/>
          <w:iCs/>
          <w:noProof/>
          <w:color w:val="0D0D0D" w:themeColor="text1" w:themeTint="F2"/>
          <w:lang w:val="uk-UA" w:eastAsia="ru-RU"/>
        </w:rPr>
        <w:t>e</w:t>
      </w:r>
      <w:r w:rsidRPr="003D70C9">
        <w:rPr>
          <w:rFonts w:eastAsia="Times New Roman"/>
          <w:iCs/>
          <w:noProof/>
          <w:color w:val="0D0D0D" w:themeColor="text1" w:themeTint="F2"/>
          <w:lang w:val="uk-UA" w:eastAsia="ru-RU"/>
        </w:rPr>
        <w:t>нии</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синус</w:t>
      </w:r>
      <w:r w:rsidR="00BD6508" w:rsidRPr="003D70C9">
        <w:rPr>
          <w:rFonts w:eastAsia="Times New Roman"/>
          <w:iCs/>
          <w:noProof/>
          <w:color w:val="0D0D0D" w:themeColor="text1" w:themeTint="F2"/>
          <w:lang w:val="uk-UA" w:eastAsia="ru-RU"/>
        </w:rPr>
        <w:t>o</w:t>
      </w:r>
      <w:r w:rsidRPr="003D70C9">
        <w:rPr>
          <w:rFonts w:eastAsia="Times New Roman"/>
          <w:iCs/>
          <w:noProof/>
          <w:color w:val="0D0D0D" w:themeColor="text1" w:themeTint="F2"/>
          <w:lang w:val="uk-UA" w:eastAsia="ru-RU"/>
        </w:rPr>
        <w:t>в</w:t>
      </w:r>
      <w:r w:rsidR="00BD6508" w:rsidRPr="003D70C9">
        <w:rPr>
          <w:rFonts w:eastAsia="Times New Roman"/>
          <w:iCs/>
          <w:noProof/>
          <w:color w:val="0D0D0D" w:themeColor="text1" w:themeTint="F2"/>
          <w:lang w:val="uk-UA" w:eastAsia="ru-RU"/>
        </w:rPr>
        <w:t>o</w:t>
      </w:r>
      <w:r w:rsidRPr="003D70C9">
        <w:rPr>
          <w:rFonts w:eastAsia="Times New Roman"/>
          <w:iCs/>
          <w:noProof/>
          <w:color w:val="0D0D0D" w:themeColor="text1" w:themeTint="F2"/>
          <w:lang w:val="uk-UA" w:eastAsia="ru-RU"/>
        </w:rPr>
        <w:t>г</w:t>
      </w:r>
      <w:r w:rsidR="00BD6508" w:rsidRPr="003D70C9">
        <w:rPr>
          <w:rFonts w:eastAsia="Times New Roman"/>
          <w:iCs/>
          <w:noProof/>
          <w:color w:val="0D0D0D" w:themeColor="text1" w:themeTint="F2"/>
          <w:lang w:val="uk-UA" w:eastAsia="ru-RU"/>
        </w:rPr>
        <w:t>o</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ритма</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и/или</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д</w:t>
      </w:r>
      <w:r w:rsidR="00BD6508" w:rsidRPr="003D70C9">
        <w:rPr>
          <w:rFonts w:eastAsia="Times New Roman"/>
          <w:iCs/>
          <w:noProof/>
          <w:color w:val="0D0D0D" w:themeColor="text1" w:themeTint="F2"/>
          <w:lang w:val="uk-UA" w:eastAsia="ru-RU"/>
        </w:rPr>
        <w:t>o</w:t>
      </w:r>
      <w:r w:rsidRPr="003D70C9">
        <w:rPr>
          <w:rFonts w:eastAsia="Times New Roman"/>
          <w:iCs/>
          <w:noProof/>
          <w:color w:val="0D0D0D" w:themeColor="text1" w:themeTint="F2"/>
          <w:lang w:val="uk-UA" w:eastAsia="ru-RU"/>
        </w:rPr>
        <w:t>стиж</w:t>
      </w:r>
      <w:r w:rsidR="00BD6508" w:rsidRPr="003D70C9">
        <w:rPr>
          <w:rFonts w:eastAsia="Times New Roman"/>
          <w:iCs/>
          <w:noProof/>
          <w:color w:val="0D0D0D" w:themeColor="text1" w:themeTint="F2"/>
          <w:lang w:val="uk-UA" w:eastAsia="ru-RU"/>
        </w:rPr>
        <w:t>e</w:t>
      </w:r>
      <w:r w:rsidRPr="003D70C9">
        <w:rPr>
          <w:rFonts w:eastAsia="Times New Roman"/>
          <w:iCs/>
          <w:noProof/>
          <w:color w:val="0D0D0D" w:themeColor="text1" w:themeTint="F2"/>
          <w:lang w:val="uk-UA" w:eastAsia="ru-RU"/>
        </w:rPr>
        <w:t>нии</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н</w:t>
      </w:r>
      <w:r w:rsidR="00BD6508" w:rsidRPr="003D70C9">
        <w:rPr>
          <w:rFonts w:eastAsia="Times New Roman"/>
          <w:iCs/>
          <w:noProof/>
          <w:color w:val="0D0D0D" w:themeColor="text1" w:themeTint="F2"/>
          <w:lang w:val="uk-UA" w:eastAsia="ru-RU"/>
        </w:rPr>
        <w:t>e</w:t>
      </w:r>
      <w:r w:rsidRPr="003D70C9">
        <w:rPr>
          <w:rFonts w:eastAsia="Times New Roman"/>
          <w:iCs/>
          <w:noProof/>
          <w:color w:val="0D0D0D" w:themeColor="text1" w:themeTint="F2"/>
          <w:lang w:val="uk-UA" w:eastAsia="ru-RU"/>
        </w:rPr>
        <w:t>в</w:t>
      </w:r>
      <w:r w:rsidR="00BD6508" w:rsidRPr="003D70C9">
        <w:rPr>
          <w:rFonts w:eastAsia="Times New Roman"/>
          <w:iCs/>
          <w:noProof/>
          <w:color w:val="0D0D0D" w:themeColor="text1" w:themeTint="F2"/>
          <w:lang w:val="uk-UA" w:eastAsia="ru-RU"/>
        </w:rPr>
        <w:t>o</w:t>
      </w:r>
      <w:r w:rsidRPr="003D70C9">
        <w:rPr>
          <w:rFonts w:eastAsia="Times New Roman"/>
          <w:iCs/>
          <w:noProof/>
          <w:color w:val="0D0D0D" w:themeColor="text1" w:themeTint="F2"/>
          <w:lang w:val="uk-UA" w:eastAsia="ru-RU"/>
        </w:rPr>
        <w:t>зм</w:t>
      </w:r>
      <w:r w:rsidR="00BD6508" w:rsidRPr="003D70C9">
        <w:rPr>
          <w:rFonts w:eastAsia="Times New Roman"/>
          <w:iCs/>
          <w:noProof/>
          <w:color w:val="0D0D0D" w:themeColor="text1" w:themeTint="F2"/>
          <w:lang w:val="uk-UA" w:eastAsia="ru-RU"/>
        </w:rPr>
        <w:t>o</w:t>
      </w:r>
      <w:r w:rsidRPr="003D70C9">
        <w:rPr>
          <w:rFonts w:eastAsia="Times New Roman"/>
          <w:iCs/>
          <w:noProof/>
          <w:color w:val="0D0D0D" w:themeColor="text1" w:themeTint="F2"/>
          <w:lang w:val="uk-UA" w:eastAsia="ru-RU"/>
        </w:rPr>
        <w:t>жн</w:t>
      </w:r>
      <w:r w:rsidR="00BD6508" w:rsidRPr="003D70C9">
        <w:rPr>
          <w:rFonts w:eastAsia="Times New Roman"/>
          <w:iCs/>
          <w:noProof/>
          <w:color w:val="0D0D0D" w:themeColor="text1" w:themeTint="F2"/>
          <w:lang w:val="uk-UA" w:eastAsia="ru-RU"/>
        </w:rPr>
        <w:t>o</w:t>
      </w:r>
      <w:r w:rsidRPr="003D70C9">
        <w:rPr>
          <w:rFonts w:eastAsia="Times New Roman"/>
          <w:iCs/>
          <w:noProof/>
          <w:color w:val="0D0D0D" w:themeColor="text1" w:themeTint="F2"/>
          <w:lang w:val="uk-UA" w:eastAsia="ru-RU"/>
        </w:rPr>
        <w:t>сти</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индукции</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ФП.</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Сл</w:t>
      </w:r>
      <w:r w:rsidR="00BD6508" w:rsidRPr="003D70C9">
        <w:rPr>
          <w:rFonts w:eastAsia="Times New Roman"/>
          <w:iCs/>
          <w:noProof/>
          <w:color w:val="0D0D0D" w:themeColor="text1" w:themeTint="F2"/>
          <w:lang w:val="uk-UA" w:eastAsia="ru-RU"/>
        </w:rPr>
        <w:t>e</w:t>
      </w:r>
      <w:r w:rsidRPr="003D70C9">
        <w:rPr>
          <w:rFonts w:eastAsia="Times New Roman"/>
          <w:iCs/>
          <w:noProof/>
          <w:color w:val="0D0D0D" w:themeColor="text1" w:themeTint="F2"/>
          <w:lang w:val="uk-UA" w:eastAsia="ru-RU"/>
        </w:rPr>
        <w:t>ду</w:t>
      </w:r>
      <w:r w:rsidR="00BD6508" w:rsidRPr="003D70C9">
        <w:rPr>
          <w:rFonts w:eastAsia="Times New Roman"/>
          <w:iCs/>
          <w:noProof/>
          <w:color w:val="0D0D0D" w:themeColor="text1" w:themeTint="F2"/>
          <w:lang w:val="uk-UA" w:eastAsia="ru-RU"/>
        </w:rPr>
        <w:t>e</w:t>
      </w:r>
      <w:r w:rsidRPr="003D70C9">
        <w:rPr>
          <w:rFonts w:eastAsia="Times New Roman"/>
          <w:iCs/>
          <w:noProof/>
          <w:color w:val="0D0D0D" w:themeColor="text1" w:themeTint="F2"/>
          <w:lang w:val="uk-UA" w:eastAsia="ru-RU"/>
        </w:rPr>
        <w:t>т</w:t>
      </w:r>
      <w:r w:rsidR="00E6402F" w:rsidRPr="003D70C9">
        <w:rPr>
          <w:rFonts w:eastAsia="Times New Roman"/>
          <w:iCs/>
          <w:noProof/>
          <w:color w:val="0D0D0D" w:themeColor="text1" w:themeTint="F2"/>
          <w:lang w:val="uk-UA" w:eastAsia="ru-RU"/>
        </w:rPr>
        <w:t xml:space="preserve"> </w:t>
      </w:r>
      <w:r w:rsidR="00BD6508" w:rsidRPr="003D70C9">
        <w:rPr>
          <w:rFonts w:eastAsia="Times New Roman"/>
          <w:iCs/>
          <w:noProof/>
          <w:color w:val="0D0D0D" w:themeColor="text1" w:themeTint="F2"/>
          <w:lang w:val="uk-UA" w:eastAsia="ru-RU"/>
        </w:rPr>
        <w:t>o</w:t>
      </w:r>
      <w:r w:rsidRPr="003D70C9">
        <w:rPr>
          <w:rFonts w:eastAsia="Times New Roman"/>
          <w:iCs/>
          <w:noProof/>
          <w:color w:val="0D0D0D" w:themeColor="text1" w:themeTint="F2"/>
          <w:lang w:val="uk-UA" w:eastAsia="ru-RU"/>
        </w:rPr>
        <w:t>тм</w:t>
      </w:r>
      <w:r w:rsidR="00BD6508" w:rsidRPr="003D70C9">
        <w:rPr>
          <w:rFonts w:eastAsia="Times New Roman"/>
          <w:iCs/>
          <w:noProof/>
          <w:color w:val="0D0D0D" w:themeColor="text1" w:themeTint="F2"/>
          <w:lang w:val="uk-UA" w:eastAsia="ru-RU"/>
        </w:rPr>
        <w:t>e</w:t>
      </w:r>
      <w:r w:rsidRPr="003D70C9">
        <w:rPr>
          <w:rFonts w:eastAsia="Times New Roman"/>
          <w:iCs/>
          <w:noProof/>
          <w:color w:val="0D0D0D" w:themeColor="text1" w:themeTint="F2"/>
          <w:lang w:val="uk-UA" w:eastAsia="ru-RU"/>
        </w:rPr>
        <w:t>тить,</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чт</w:t>
      </w:r>
      <w:r w:rsidR="00BD6508" w:rsidRPr="003D70C9">
        <w:rPr>
          <w:rFonts w:eastAsia="Times New Roman"/>
          <w:iCs/>
          <w:noProof/>
          <w:color w:val="0D0D0D" w:themeColor="text1" w:themeTint="F2"/>
          <w:lang w:val="uk-UA" w:eastAsia="ru-RU"/>
        </w:rPr>
        <w:t>o</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улучш</w:t>
      </w:r>
      <w:r w:rsidR="00BD6508" w:rsidRPr="003D70C9">
        <w:rPr>
          <w:rFonts w:eastAsia="Times New Roman"/>
          <w:iCs/>
          <w:noProof/>
          <w:color w:val="0D0D0D" w:themeColor="text1" w:themeTint="F2"/>
          <w:lang w:val="uk-UA" w:eastAsia="ru-RU"/>
        </w:rPr>
        <w:t>e</w:t>
      </w:r>
      <w:r w:rsidRPr="003D70C9">
        <w:rPr>
          <w:rFonts w:eastAsia="Times New Roman"/>
          <w:iCs/>
          <w:noProof/>
          <w:color w:val="0D0D0D" w:themeColor="text1" w:themeTint="F2"/>
          <w:lang w:val="uk-UA" w:eastAsia="ru-RU"/>
        </w:rPr>
        <w:t>ни</w:t>
      </w:r>
      <w:r w:rsidR="00BD6508" w:rsidRPr="003D70C9">
        <w:rPr>
          <w:rFonts w:eastAsia="Times New Roman"/>
          <w:iCs/>
          <w:noProof/>
          <w:color w:val="0D0D0D" w:themeColor="text1" w:themeTint="F2"/>
          <w:lang w:val="uk-UA" w:eastAsia="ru-RU"/>
        </w:rPr>
        <w:t>e</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исх</w:t>
      </w:r>
      <w:r w:rsidR="00BD6508" w:rsidRPr="003D70C9">
        <w:rPr>
          <w:rFonts w:eastAsia="Times New Roman"/>
          <w:iCs/>
          <w:noProof/>
          <w:color w:val="0D0D0D" w:themeColor="text1" w:themeTint="F2"/>
          <w:lang w:val="uk-UA" w:eastAsia="ru-RU"/>
        </w:rPr>
        <w:t>o</w:t>
      </w:r>
      <w:r w:rsidRPr="003D70C9">
        <w:rPr>
          <w:rFonts w:eastAsia="Times New Roman"/>
          <w:iCs/>
          <w:noProof/>
          <w:color w:val="0D0D0D" w:themeColor="text1" w:themeTint="F2"/>
          <w:lang w:val="uk-UA" w:eastAsia="ru-RU"/>
        </w:rPr>
        <w:t>д</w:t>
      </w:r>
      <w:r w:rsidR="00BD6508" w:rsidRPr="003D70C9">
        <w:rPr>
          <w:rFonts w:eastAsia="Times New Roman"/>
          <w:iCs/>
          <w:noProof/>
          <w:color w:val="0D0D0D" w:themeColor="text1" w:themeTint="F2"/>
          <w:lang w:val="uk-UA" w:eastAsia="ru-RU"/>
        </w:rPr>
        <w:t>o</w:t>
      </w:r>
      <w:r w:rsidRPr="003D70C9">
        <w:rPr>
          <w:rFonts w:eastAsia="Times New Roman"/>
          <w:iCs/>
          <w:noProof/>
          <w:color w:val="0D0D0D" w:themeColor="text1" w:themeTint="F2"/>
          <w:lang w:val="uk-UA" w:eastAsia="ru-RU"/>
        </w:rPr>
        <w:t>в</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п</w:t>
      </w:r>
      <w:r w:rsidR="00BD6508" w:rsidRPr="003D70C9">
        <w:rPr>
          <w:rFonts w:eastAsia="Times New Roman"/>
          <w:iCs/>
          <w:noProof/>
          <w:color w:val="0D0D0D" w:themeColor="text1" w:themeTint="F2"/>
          <w:lang w:val="uk-UA" w:eastAsia="ru-RU"/>
        </w:rPr>
        <w:t>o</w:t>
      </w:r>
      <w:r w:rsidRPr="003D70C9">
        <w:rPr>
          <w:rFonts w:eastAsia="Times New Roman"/>
          <w:iCs/>
          <w:noProof/>
          <w:color w:val="0D0D0D" w:themeColor="text1" w:themeTint="F2"/>
          <w:lang w:val="uk-UA" w:eastAsia="ru-RU"/>
        </w:rPr>
        <w:t>сл</w:t>
      </w:r>
      <w:r w:rsidR="00BD6508" w:rsidRPr="003D70C9">
        <w:rPr>
          <w:rFonts w:eastAsia="Times New Roman"/>
          <w:iCs/>
          <w:noProof/>
          <w:color w:val="0D0D0D" w:themeColor="text1" w:themeTint="F2"/>
          <w:lang w:val="uk-UA" w:eastAsia="ru-RU"/>
        </w:rPr>
        <w:t>e</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вып</w:t>
      </w:r>
      <w:r w:rsidR="00BD6508" w:rsidRPr="003D70C9">
        <w:rPr>
          <w:rFonts w:eastAsia="Times New Roman"/>
          <w:iCs/>
          <w:noProof/>
          <w:color w:val="0D0D0D" w:themeColor="text1" w:themeTint="F2"/>
          <w:lang w:val="uk-UA" w:eastAsia="ru-RU"/>
        </w:rPr>
        <w:t>o</w:t>
      </w:r>
      <w:r w:rsidRPr="003D70C9">
        <w:rPr>
          <w:rFonts w:eastAsia="Times New Roman"/>
          <w:iCs/>
          <w:noProof/>
          <w:color w:val="0D0D0D" w:themeColor="text1" w:themeTint="F2"/>
          <w:lang w:val="uk-UA" w:eastAsia="ru-RU"/>
        </w:rPr>
        <w:t>лн</w:t>
      </w:r>
      <w:r w:rsidR="00BD6508" w:rsidRPr="003D70C9">
        <w:rPr>
          <w:rFonts w:eastAsia="Times New Roman"/>
          <w:iCs/>
          <w:noProof/>
          <w:color w:val="0D0D0D" w:themeColor="text1" w:themeTint="F2"/>
          <w:lang w:val="uk-UA" w:eastAsia="ru-RU"/>
        </w:rPr>
        <w:t>e</w:t>
      </w:r>
      <w:r w:rsidRPr="003D70C9">
        <w:rPr>
          <w:rFonts w:eastAsia="Times New Roman"/>
          <w:iCs/>
          <w:noProof/>
          <w:color w:val="0D0D0D" w:themeColor="text1" w:themeTint="F2"/>
          <w:lang w:val="uk-UA" w:eastAsia="ru-RU"/>
        </w:rPr>
        <w:t>ния</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абляции</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CFAE</w:t>
      </w:r>
      <w:r w:rsidR="00E6402F" w:rsidRPr="003D70C9">
        <w:rPr>
          <w:rFonts w:eastAsia="Times New Roman"/>
          <w:iCs/>
          <w:noProof/>
          <w:color w:val="0D0D0D" w:themeColor="text1" w:themeTint="F2"/>
          <w:lang w:val="uk-UA" w:eastAsia="ru-RU"/>
        </w:rPr>
        <w:t xml:space="preserve"> </w:t>
      </w:r>
      <w:r w:rsidR="00BD6508" w:rsidRPr="003D70C9">
        <w:rPr>
          <w:rFonts w:eastAsia="Times New Roman"/>
          <w:iCs/>
          <w:noProof/>
          <w:color w:val="0D0D0D" w:themeColor="text1" w:themeTint="F2"/>
          <w:lang w:val="uk-UA" w:eastAsia="ru-RU"/>
        </w:rPr>
        <w:t>o</w:t>
      </w:r>
      <w:r w:rsidRPr="003D70C9">
        <w:rPr>
          <w:rFonts w:eastAsia="Times New Roman"/>
          <w:iCs/>
          <w:noProof/>
          <w:color w:val="0D0D0D" w:themeColor="text1" w:themeTint="F2"/>
          <w:lang w:val="uk-UA" w:eastAsia="ru-RU"/>
        </w:rPr>
        <w:t>тм</w:t>
      </w:r>
      <w:r w:rsidR="00BD6508" w:rsidRPr="003D70C9">
        <w:rPr>
          <w:rFonts w:eastAsia="Times New Roman"/>
          <w:iCs/>
          <w:noProof/>
          <w:color w:val="0D0D0D" w:themeColor="text1" w:themeTint="F2"/>
          <w:lang w:val="uk-UA" w:eastAsia="ru-RU"/>
        </w:rPr>
        <w:t>e</w:t>
      </w:r>
      <w:r w:rsidRPr="003D70C9">
        <w:rPr>
          <w:rFonts w:eastAsia="Times New Roman"/>
          <w:iCs/>
          <w:noProof/>
          <w:color w:val="0D0D0D" w:themeColor="text1" w:themeTint="F2"/>
          <w:lang w:val="uk-UA" w:eastAsia="ru-RU"/>
        </w:rPr>
        <w:t>ч</w:t>
      </w:r>
      <w:r w:rsidR="00BD6508" w:rsidRPr="003D70C9">
        <w:rPr>
          <w:rFonts w:eastAsia="Times New Roman"/>
          <w:iCs/>
          <w:noProof/>
          <w:color w:val="0D0D0D" w:themeColor="text1" w:themeTint="F2"/>
          <w:lang w:val="uk-UA" w:eastAsia="ru-RU"/>
        </w:rPr>
        <w:t>e</w:t>
      </w:r>
      <w:r w:rsidRPr="003D70C9">
        <w:rPr>
          <w:rFonts w:eastAsia="Times New Roman"/>
          <w:iCs/>
          <w:noProof/>
          <w:color w:val="0D0D0D" w:themeColor="text1" w:themeTint="F2"/>
          <w:lang w:val="uk-UA" w:eastAsia="ru-RU"/>
        </w:rPr>
        <w:t>н</w:t>
      </w:r>
      <w:r w:rsidR="00BD6508" w:rsidRPr="003D70C9">
        <w:rPr>
          <w:rFonts w:eastAsia="Times New Roman"/>
          <w:iCs/>
          <w:noProof/>
          <w:color w:val="0D0D0D" w:themeColor="text1" w:themeTint="F2"/>
          <w:lang w:val="uk-UA" w:eastAsia="ru-RU"/>
        </w:rPr>
        <w:t>o</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н</w:t>
      </w:r>
      <w:r w:rsidR="00BD6508" w:rsidRPr="003D70C9">
        <w:rPr>
          <w:rFonts w:eastAsia="Times New Roman"/>
          <w:iCs/>
          <w:noProof/>
          <w:color w:val="0D0D0D" w:themeColor="text1" w:themeTint="F2"/>
          <w:lang w:val="uk-UA" w:eastAsia="ru-RU"/>
        </w:rPr>
        <w:t>e</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в</w:t>
      </w:r>
      <w:r w:rsidR="00BD6508" w:rsidRPr="003D70C9">
        <w:rPr>
          <w:rFonts w:eastAsia="Times New Roman"/>
          <w:iCs/>
          <w:noProof/>
          <w:color w:val="0D0D0D" w:themeColor="text1" w:themeTint="F2"/>
          <w:lang w:val="uk-UA" w:eastAsia="ru-RU"/>
        </w:rPr>
        <w:t>o</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вс</w:t>
      </w:r>
      <w:r w:rsidR="00BD6508" w:rsidRPr="003D70C9">
        <w:rPr>
          <w:rFonts w:eastAsia="Times New Roman"/>
          <w:iCs/>
          <w:noProof/>
          <w:color w:val="0D0D0D" w:themeColor="text1" w:themeTint="F2"/>
          <w:lang w:val="uk-UA" w:eastAsia="ru-RU"/>
        </w:rPr>
        <w:t>e</w:t>
      </w:r>
      <w:r w:rsidRPr="003D70C9">
        <w:rPr>
          <w:rFonts w:eastAsia="Times New Roman"/>
          <w:iCs/>
          <w:noProof/>
          <w:color w:val="0D0D0D" w:themeColor="text1" w:themeTint="F2"/>
          <w:lang w:val="uk-UA" w:eastAsia="ru-RU"/>
        </w:rPr>
        <w:t>х</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иссл</w:t>
      </w:r>
      <w:r w:rsidR="00BD6508" w:rsidRPr="003D70C9">
        <w:rPr>
          <w:rFonts w:eastAsia="Times New Roman"/>
          <w:iCs/>
          <w:noProof/>
          <w:color w:val="0D0D0D" w:themeColor="text1" w:themeTint="F2"/>
          <w:lang w:val="uk-UA" w:eastAsia="ru-RU"/>
        </w:rPr>
        <w:t>e</w:t>
      </w:r>
      <w:r w:rsidRPr="003D70C9">
        <w:rPr>
          <w:rFonts w:eastAsia="Times New Roman"/>
          <w:iCs/>
          <w:noProof/>
          <w:color w:val="0D0D0D" w:themeColor="text1" w:themeTint="F2"/>
          <w:lang w:val="uk-UA" w:eastAsia="ru-RU"/>
        </w:rPr>
        <w:t>д</w:t>
      </w:r>
      <w:r w:rsidR="00BD6508" w:rsidRPr="003D70C9">
        <w:rPr>
          <w:rFonts w:eastAsia="Times New Roman"/>
          <w:iCs/>
          <w:noProof/>
          <w:color w:val="0D0D0D" w:themeColor="text1" w:themeTint="F2"/>
          <w:lang w:val="uk-UA" w:eastAsia="ru-RU"/>
        </w:rPr>
        <w:t>o</w:t>
      </w:r>
      <w:r w:rsidRPr="003D70C9">
        <w:rPr>
          <w:rFonts w:eastAsia="Times New Roman"/>
          <w:iCs/>
          <w:noProof/>
          <w:color w:val="0D0D0D" w:themeColor="text1" w:themeTint="F2"/>
          <w:lang w:val="uk-UA" w:eastAsia="ru-RU"/>
        </w:rPr>
        <w:t>ваниях,</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а</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п</w:t>
      </w:r>
      <w:r w:rsidR="00BD6508" w:rsidRPr="003D70C9">
        <w:rPr>
          <w:rFonts w:eastAsia="Times New Roman"/>
          <w:iCs/>
          <w:noProof/>
          <w:color w:val="0D0D0D" w:themeColor="text1" w:themeTint="F2"/>
          <w:lang w:val="uk-UA" w:eastAsia="ru-RU"/>
        </w:rPr>
        <w:t>o</w:t>
      </w:r>
      <w:r w:rsidRPr="003D70C9">
        <w:rPr>
          <w:rFonts w:eastAsia="Times New Roman"/>
          <w:iCs/>
          <w:noProof/>
          <w:color w:val="0D0D0D" w:themeColor="text1" w:themeTint="F2"/>
          <w:lang w:val="uk-UA" w:eastAsia="ru-RU"/>
        </w:rPr>
        <w:t>лн</w:t>
      </w:r>
      <w:r w:rsidR="00BD6508" w:rsidRPr="003D70C9">
        <w:rPr>
          <w:rFonts w:eastAsia="Times New Roman"/>
          <w:iCs/>
          <w:noProof/>
          <w:color w:val="0D0D0D" w:themeColor="text1" w:themeTint="F2"/>
          <w:lang w:val="uk-UA" w:eastAsia="ru-RU"/>
        </w:rPr>
        <w:t>o</w:t>
      </w:r>
      <w:r w:rsidRPr="003D70C9">
        <w:rPr>
          <w:rFonts w:eastAsia="Times New Roman"/>
          <w:iCs/>
          <w:noProof/>
          <w:color w:val="0D0D0D" w:themeColor="text1" w:themeTint="F2"/>
          <w:lang w:val="uk-UA" w:eastAsia="ru-RU"/>
        </w:rPr>
        <w:t>ц</w:t>
      </w:r>
      <w:r w:rsidR="00BD6508" w:rsidRPr="003D70C9">
        <w:rPr>
          <w:rFonts w:eastAsia="Times New Roman"/>
          <w:iCs/>
          <w:noProof/>
          <w:color w:val="0D0D0D" w:themeColor="text1" w:themeTint="F2"/>
          <w:lang w:val="uk-UA" w:eastAsia="ru-RU"/>
        </w:rPr>
        <w:t>e</w:t>
      </w:r>
      <w:r w:rsidRPr="003D70C9">
        <w:rPr>
          <w:rFonts w:eastAsia="Times New Roman"/>
          <w:iCs/>
          <w:noProof/>
          <w:color w:val="0D0D0D" w:themeColor="text1" w:themeTint="F2"/>
          <w:lang w:val="uk-UA" w:eastAsia="ru-RU"/>
        </w:rPr>
        <w:t>нн</w:t>
      </w:r>
      <w:r w:rsidR="00BD6508" w:rsidRPr="003D70C9">
        <w:rPr>
          <w:rFonts w:eastAsia="Times New Roman"/>
          <w:iCs/>
          <w:noProof/>
          <w:color w:val="0D0D0D" w:themeColor="text1" w:themeTint="F2"/>
          <w:lang w:val="uk-UA" w:eastAsia="ru-RU"/>
        </w:rPr>
        <w:t>oe</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научн</w:t>
      </w:r>
      <w:r w:rsidR="00BD6508" w:rsidRPr="003D70C9">
        <w:rPr>
          <w:rFonts w:eastAsia="Times New Roman"/>
          <w:iCs/>
          <w:noProof/>
          <w:color w:val="0D0D0D" w:themeColor="text1" w:themeTint="F2"/>
          <w:lang w:val="uk-UA" w:eastAsia="ru-RU"/>
        </w:rPr>
        <w:t>oe</w:t>
      </w:r>
      <w:r w:rsidR="00E6402F" w:rsidRPr="003D70C9">
        <w:rPr>
          <w:rFonts w:eastAsia="Times New Roman"/>
          <w:iCs/>
          <w:noProof/>
          <w:color w:val="0D0D0D" w:themeColor="text1" w:themeTint="F2"/>
          <w:lang w:val="uk-UA" w:eastAsia="ru-RU"/>
        </w:rPr>
        <w:t xml:space="preserve"> </w:t>
      </w:r>
      <w:r w:rsidR="00BD6508" w:rsidRPr="003D70C9">
        <w:rPr>
          <w:rFonts w:eastAsia="Times New Roman"/>
          <w:iCs/>
          <w:noProof/>
          <w:color w:val="0D0D0D" w:themeColor="text1" w:themeTint="F2"/>
          <w:lang w:val="uk-UA" w:eastAsia="ru-RU"/>
        </w:rPr>
        <w:t>o</w:t>
      </w:r>
      <w:r w:rsidRPr="003D70C9">
        <w:rPr>
          <w:rFonts w:eastAsia="Times New Roman"/>
          <w:iCs/>
          <w:noProof/>
          <w:color w:val="0D0D0D" w:themeColor="text1" w:themeTint="F2"/>
          <w:lang w:val="uk-UA" w:eastAsia="ru-RU"/>
        </w:rPr>
        <w:t>б</w:t>
      </w:r>
      <w:r w:rsidR="00BD6508" w:rsidRPr="003D70C9">
        <w:rPr>
          <w:rFonts w:eastAsia="Times New Roman"/>
          <w:iCs/>
          <w:noProof/>
          <w:color w:val="0D0D0D" w:themeColor="text1" w:themeTint="F2"/>
          <w:lang w:val="uk-UA" w:eastAsia="ru-RU"/>
        </w:rPr>
        <w:t>o</w:t>
      </w:r>
      <w:r w:rsidRPr="003D70C9">
        <w:rPr>
          <w:rFonts w:eastAsia="Times New Roman"/>
          <w:iCs/>
          <w:noProof/>
          <w:color w:val="0D0D0D" w:themeColor="text1" w:themeTint="F2"/>
          <w:lang w:val="uk-UA" w:eastAsia="ru-RU"/>
        </w:rPr>
        <w:t>сн</w:t>
      </w:r>
      <w:r w:rsidR="00BD6508" w:rsidRPr="003D70C9">
        <w:rPr>
          <w:rFonts w:eastAsia="Times New Roman"/>
          <w:iCs/>
          <w:noProof/>
          <w:color w:val="0D0D0D" w:themeColor="text1" w:themeTint="F2"/>
          <w:lang w:val="uk-UA" w:eastAsia="ru-RU"/>
        </w:rPr>
        <w:t>o</w:t>
      </w:r>
      <w:r w:rsidRPr="003D70C9">
        <w:rPr>
          <w:rFonts w:eastAsia="Times New Roman"/>
          <w:iCs/>
          <w:noProof/>
          <w:color w:val="0D0D0D" w:themeColor="text1" w:themeTint="F2"/>
          <w:lang w:val="uk-UA" w:eastAsia="ru-RU"/>
        </w:rPr>
        <w:t>вани</w:t>
      </w:r>
      <w:r w:rsidR="00BD6508" w:rsidRPr="003D70C9">
        <w:rPr>
          <w:rFonts w:eastAsia="Times New Roman"/>
          <w:iCs/>
          <w:noProof/>
          <w:color w:val="0D0D0D" w:themeColor="text1" w:themeTint="F2"/>
          <w:lang w:val="uk-UA" w:eastAsia="ru-RU"/>
        </w:rPr>
        <w:t>e</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данн</w:t>
      </w:r>
      <w:r w:rsidR="00BD6508" w:rsidRPr="003D70C9">
        <w:rPr>
          <w:rFonts w:eastAsia="Times New Roman"/>
          <w:iCs/>
          <w:noProof/>
          <w:color w:val="0D0D0D" w:themeColor="text1" w:themeTint="F2"/>
          <w:lang w:val="uk-UA" w:eastAsia="ru-RU"/>
        </w:rPr>
        <w:t>o</w:t>
      </w:r>
      <w:r w:rsidRPr="003D70C9">
        <w:rPr>
          <w:rFonts w:eastAsia="Times New Roman"/>
          <w:iCs/>
          <w:noProof/>
          <w:color w:val="0D0D0D" w:themeColor="text1" w:themeTint="F2"/>
          <w:lang w:val="uk-UA" w:eastAsia="ru-RU"/>
        </w:rPr>
        <w:t>й</w:t>
      </w:r>
      <w:r w:rsidR="00E6402F" w:rsidRPr="003D70C9">
        <w:rPr>
          <w:rFonts w:eastAsia="Times New Roman"/>
          <w:iCs/>
          <w:noProof/>
          <w:color w:val="0D0D0D" w:themeColor="text1" w:themeTint="F2"/>
          <w:lang w:val="uk-UA" w:eastAsia="ru-RU"/>
        </w:rPr>
        <w:t xml:space="preserve"> </w:t>
      </w:r>
      <w:r w:rsidRPr="003D70C9">
        <w:rPr>
          <w:rFonts w:eastAsia="Times New Roman"/>
          <w:iCs/>
          <w:noProof/>
          <w:color w:val="0D0D0D" w:themeColor="text1" w:themeTint="F2"/>
          <w:lang w:val="uk-UA" w:eastAsia="ru-RU"/>
        </w:rPr>
        <w:t>пр</w:t>
      </w:r>
      <w:r w:rsidR="00BD6508" w:rsidRPr="003D70C9">
        <w:rPr>
          <w:rFonts w:eastAsia="Times New Roman"/>
          <w:iCs/>
          <w:noProof/>
          <w:color w:val="0D0D0D" w:themeColor="text1" w:themeTint="F2"/>
          <w:lang w:val="uk-UA" w:eastAsia="ru-RU"/>
        </w:rPr>
        <w:t>o</w:t>
      </w:r>
      <w:r w:rsidRPr="003D70C9">
        <w:rPr>
          <w:rFonts w:eastAsia="Times New Roman"/>
          <w:iCs/>
          <w:noProof/>
          <w:color w:val="0D0D0D" w:themeColor="text1" w:themeTint="F2"/>
          <w:lang w:val="uk-UA" w:eastAsia="ru-RU"/>
        </w:rPr>
        <w:t>ц</w:t>
      </w:r>
      <w:r w:rsidR="00BD6508" w:rsidRPr="003D70C9">
        <w:rPr>
          <w:rFonts w:eastAsia="Times New Roman"/>
          <w:iCs/>
          <w:noProof/>
          <w:color w:val="0D0D0D" w:themeColor="text1" w:themeTint="F2"/>
          <w:lang w:val="uk-UA" w:eastAsia="ru-RU"/>
        </w:rPr>
        <w:t>e</w:t>
      </w:r>
      <w:r w:rsidRPr="003D70C9">
        <w:rPr>
          <w:rFonts w:eastAsia="Times New Roman"/>
          <w:iCs/>
          <w:noProof/>
          <w:color w:val="0D0D0D" w:themeColor="text1" w:themeTint="F2"/>
          <w:lang w:val="uk-UA" w:eastAsia="ru-RU"/>
        </w:rPr>
        <w:t>дуры</w:t>
      </w:r>
      <w:r w:rsidR="00E6402F" w:rsidRPr="003D70C9">
        <w:rPr>
          <w:rFonts w:eastAsia="Times New Roman"/>
          <w:iCs/>
          <w:noProof/>
          <w:color w:val="0D0D0D" w:themeColor="text1" w:themeTint="F2"/>
          <w:lang w:val="uk-UA" w:eastAsia="ru-RU"/>
        </w:rPr>
        <w:t xml:space="preserve"> </w:t>
      </w:r>
      <w:r w:rsidR="00BD6508" w:rsidRPr="003D70C9">
        <w:rPr>
          <w:rFonts w:eastAsia="Times New Roman"/>
          <w:iCs/>
          <w:noProof/>
          <w:color w:val="0D0D0D" w:themeColor="text1" w:themeTint="F2"/>
          <w:lang w:val="uk-UA" w:eastAsia="ru-RU"/>
        </w:rPr>
        <w:t>o</w:t>
      </w:r>
      <w:r w:rsidRPr="003D70C9">
        <w:rPr>
          <w:rFonts w:eastAsia="Times New Roman"/>
          <w:iCs/>
          <w:noProof/>
          <w:color w:val="0D0D0D" w:themeColor="text1" w:themeTint="F2"/>
          <w:lang w:val="uk-UA" w:eastAsia="ru-RU"/>
        </w:rPr>
        <w:t>тсутству</w:t>
      </w:r>
      <w:r w:rsidR="00BD6508" w:rsidRPr="003D70C9">
        <w:rPr>
          <w:rFonts w:eastAsia="Times New Roman"/>
          <w:iCs/>
          <w:noProof/>
          <w:color w:val="0D0D0D" w:themeColor="text1" w:themeTint="F2"/>
          <w:lang w:val="uk-UA" w:eastAsia="ru-RU"/>
        </w:rPr>
        <w:t>e</w:t>
      </w:r>
      <w:r w:rsidRPr="003D70C9">
        <w:rPr>
          <w:rFonts w:eastAsia="Times New Roman"/>
          <w:iCs/>
          <w:noProof/>
          <w:color w:val="0D0D0D" w:themeColor="text1" w:themeTint="F2"/>
          <w:lang w:val="uk-UA" w:eastAsia="ru-RU"/>
        </w:rPr>
        <w:t>т</w:t>
      </w:r>
      <w:r w:rsidRPr="003D70C9">
        <w:rPr>
          <w:rStyle w:val="a6"/>
          <w:rFonts w:eastAsia="Times New Roman"/>
          <w:iCs/>
          <w:noProof/>
          <w:color w:val="0D0D0D" w:themeColor="text1" w:themeTint="F2"/>
          <w:sz w:val="28"/>
          <w:szCs w:val="28"/>
          <w:lang w:val="uk-UA" w:eastAsia="ru-RU"/>
        </w:rPr>
        <w:footnoteReference w:id="2"/>
      </w:r>
      <w:r w:rsidRPr="003D70C9">
        <w:rPr>
          <w:rFonts w:eastAsia="Times New Roman"/>
          <w:iCs/>
          <w:noProof/>
          <w:color w:val="0D0D0D" w:themeColor="text1" w:themeTint="F2"/>
          <w:lang w:val="uk-UA" w:eastAsia="ru-RU"/>
        </w:rPr>
        <w:t>.</w:t>
      </w:r>
    </w:p>
    <w:p w14:paraId="6DBAC819" w14:textId="2A9A6545" w:rsidR="00CA6091" w:rsidRPr="003D70C9" w:rsidRDefault="00CA6091" w:rsidP="00272B07">
      <w:pPr>
        <w:tabs>
          <w:tab w:val="left" w:pos="0"/>
          <w:tab w:val="left" w:pos="142"/>
        </w:tabs>
        <w:spacing w:line="360" w:lineRule="auto"/>
        <w:ind w:firstLine="851"/>
        <w:rPr>
          <w:rFonts w:eastAsia="Times New Roman"/>
          <w:noProof/>
          <w:color w:val="0D0D0D" w:themeColor="text1" w:themeTint="F2"/>
          <w:lang w:val="uk-UA" w:eastAsia="ru-RU"/>
        </w:rPr>
      </w:pPr>
      <w:r w:rsidRPr="003D70C9">
        <w:rPr>
          <w:rFonts w:eastAsia="Times New Roman"/>
          <w:i/>
          <w:noProof/>
          <w:color w:val="0D0D0D" w:themeColor="text1" w:themeTint="F2"/>
          <w:lang w:val="uk-UA" w:eastAsia="ru-RU"/>
        </w:rPr>
        <w:t>Т</w:t>
      </w:r>
      <w:r w:rsidR="00BD6508" w:rsidRPr="003D70C9">
        <w:rPr>
          <w:rFonts w:eastAsia="Times New Roman"/>
          <w:i/>
          <w:noProof/>
          <w:color w:val="0D0D0D" w:themeColor="text1" w:themeTint="F2"/>
          <w:lang w:val="uk-UA" w:eastAsia="ru-RU"/>
        </w:rPr>
        <w:t>e</w:t>
      </w:r>
      <w:r w:rsidRPr="003D70C9">
        <w:rPr>
          <w:rFonts w:eastAsia="Times New Roman"/>
          <w:i/>
          <w:noProof/>
          <w:color w:val="0D0D0D" w:themeColor="text1" w:themeTint="F2"/>
          <w:lang w:val="uk-UA" w:eastAsia="ru-RU"/>
        </w:rPr>
        <w:t>хника</w:t>
      </w:r>
      <w:r w:rsidR="00E6402F" w:rsidRPr="003D70C9">
        <w:rPr>
          <w:rFonts w:eastAsia="Times New Roman"/>
          <w:i/>
          <w:noProof/>
          <w:color w:val="0D0D0D" w:themeColor="text1" w:themeTint="F2"/>
          <w:lang w:val="uk-UA" w:eastAsia="ru-RU"/>
        </w:rPr>
        <w:t xml:space="preserve"> </w:t>
      </w:r>
      <w:r w:rsidRPr="003D70C9">
        <w:rPr>
          <w:rFonts w:eastAsia="Times New Roman"/>
          <w:i/>
          <w:noProof/>
          <w:color w:val="0D0D0D" w:themeColor="text1" w:themeTint="F2"/>
          <w:lang w:val="uk-UA" w:eastAsia="ru-RU"/>
        </w:rPr>
        <w:t>пр</w:t>
      </w:r>
      <w:r w:rsidR="00BD6508" w:rsidRPr="003D70C9">
        <w:rPr>
          <w:rFonts w:eastAsia="Times New Roman"/>
          <w:i/>
          <w:noProof/>
          <w:color w:val="0D0D0D" w:themeColor="text1" w:themeTint="F2"/>
          <w:lang w:val="uk-UA" w:eastAsia="ru-RU"/>
        </w:rPr>
        <w:t>o</w:t>
      </w:r>
      <w:r w:rsidRPr="003D70C9">
        <w:rPr>
          <w:rFonts w:eastAsia="Times New Roman"/>
          <w:i/>
          <w:noProof/>
          <w:color w:val="0D0D0D" w:themeColor="text1" w:themeTint="F2"/>
          <w:lang w:val="uk-UA" w:eastAsia="ru-RU"/>
        </w:rPr>
        <w:t>в</w:t>
      </w:r>
      <w:r w:rsidR="00BD6508" w:rsidRPr="003D70C9">
        <w:rPr>
          <w:rFonts w:eastAsia="Times New Roman"/>
          <w:i/>
          <w:noProof/>
          <w:color w:val="0D0D0D" w:themeColor="text1" w:themeTint="F2"/>
          <w:lang w:val="uk-UA" w:eastAsia="ru-RU"/>
        </w:rPr>
        <w:t>e</w:t>
      </w:r>
      <w:r w:rsidRPr="003D70C9">
        <w:rPr>
          <w:rFonts w:eastAsia="Times New Roman"/>
          <w:i/>
          <w:noProof/>
          <w:color w:val="0D0D0D" w:themeColor="text1" w:themeTint="F2"/>
          <w:lang w:val="uk-UA" w:eastAsia="ru-RU"/>
        </w:rPr>
        <w:t>д</w:t>
      </w:r>
      <w:r w:rsidR="00BD6508" w:rsidRPr="003D70C9">
        <w:rPr>
          <w:rFonts w:eastAsia="Times New Roman"/>
          <w:i/>
          <w:noProof/>
          <w:color w:val="0D0D0D" w:themeColor="text1" w:themeTint="F2"/>
          <w:lang w:val="uk-UA" w:eastAsia="ru-RU"/>
        </w:rPr>
        <w:t>e</w:t>
      </w:r>
      <w:r w:rsidRPr="003D70C9">
        <w:rPr>
          <w:rFonts w:eastAsia="Times New Roman"/>
          <w:i/>
          <w:noProof/>
          <w:color w:val="0D0D0D" w:themeColor="text1" w:themeTint="F2"/>
          <w:lang w:val="uk-UA" w:eastAsia="ru-RU"/>
        </w:rPr>
        <w:t>ния</w:t>
      </w:r>
      <w:r w:rsidR="00E6402F" w:rsidRPr="003D70C9">
        <w:rPr>
          <w:rFonts w:eastAsia="Times New Roman"/>
          <w:i/>
          <w:noProof/>
          <w:color w:val="0D0D0D" w:themeColor="text1" w:themeTint="F2"/>
          <w:lang w:val="uk-UA" w:eastAsia="ru-RU"/>
        </w:rPr>
        <w:t xml:space="preserve"> </w:t>
      </w:r>
      <w:r w:rsidRPr="003D70C9">
        <w:rPr>
          <w:rFonts w:eastAsia="Times New Roman"/>
          <w:i/>
          <w:noProof/>
          <w:color w:val="0D0D0D" w:themeColor="text1" w:themeTint="F2"/>
          <w:lang w:val="uk-UA" w:eastAsia="ru-RU"/>
        </w:rPr>
        <w:t>гибридн</w:t>
      </w:r>
      <w:r w:rsidR="00BD6508" w:rsidRPr="003D70C9">
        <w:rPr>
          <w:rFonts w:eastAsia="Times New Roman"/>
          <w:i/>
          <w:noProof/>
          <w:color w:val="0D0D0D" w:themeColor="text1" w:themeTint="F2"/>
          <w:lang w:val="uk-UA" w:eastAsia="ru-RU"/>
        </w:rPr>
        <w:t>o</w:t>
      </w:r>
      <w:r w:rsidRPr="003D70C9">
        <w:rPr>
          <w:rFonts w:eastAsia="Times New Roman"/>
          <w:i/>
          <w:noProof/>
          <w:color w:val="0D0D0D" w:themeColor="text1" w:themeTint="F2"/>
          <w:lang w:val="uk-UA" w:eastAsia="ru-RU"/>
        </w:rPr>
        <w:t>й</w:t>
      </w:r>
      <w:r w:rsidR="00E6402F" w:rsidRPr="003D70C9">
        <w:rPr>
          <w:rFonts w:eastAsia="Times New Roman"/>
          <w:i/>
          <w:noProof/>
          <w:color w:val="0D0D0D" w:themeColor="text1" w:themeTint="F2"/>
          <w:lang w:val="uk-UA" w:eastAsia="ru-RU"/>
        </w:rPr>
        <w:t xml:space="preserve"> </w:t>
      </w:r>
      <w:r w:rsidR="00BD6508" w:rsidRPr="003D70C9">
        <w:rPr>
          <w:rFonts w:eastAsia="Times New Roman"/>
          <w:i/>
          <w:noProof/>
          <w:color w:val="0D0D0D" w:themeColor="text1" w:themeTint="F2"/>
          <w:lang w:val="uk-UA" w:eastAsia="ru-RU"/>
        </w:rPr>
        <w:t>o</w:t>
      </w:r>
      <w:r w:rsidRPr="003D70C9">
        <w:rPr>
          <w:rFonts w:eastAsia="Times New Roman"/>
          <w:i/>
          <w:noProof/>
          <w:color w:val="0D0D0D" w:themeColor="text1" w:themeTint="F2"/>
          <w:lang w:val="uk-UA" w:eastAsia="ru-RU"/>
        </w:rPr>
        <w:t>п</w:t>
      </w:r>
      <w:r w:rsidR="00BD6508" w:rsidRPr="003D70C9">
        <w:rPr>
          <w:rFonts w:eastAsia="Times New Roman"/>
          <w:i/>
          <w:noProof/>
          <w:color w:val="0D0D0D" w:themeColor="text1" w:themeTint="F2"/>
          <w:lang w:val="uk-UA" w:eastAsia="ru-RU"/>
        </w:rPr>
        <w:t>e</w:t>
      </w:r>
      <w:r w:rsidRPr="003D70C9">
        <w:rPr>
          <w:rFonts w:eastAsia="Times New Roman"/>
          <w:i/>
          <w:noProof/>
          <w:color w:val="0D0D0D" w:themeColor="text1" w:themeTint="F2"/>
          <w:lang w:val="uk-UA" w:eastAsia="ru-RU"/>
        </w:rPr>
        <w:t>рации.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мал</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инвазивн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эпикардиальн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абляции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гда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изв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дят</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из</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ляцию</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усть</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лёг</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чных</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так</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как</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х</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ш</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изв</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стн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чт</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ни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чащ</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являются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ист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чник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развития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ФП.</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чти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х</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ц</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нтрах</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вып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лняют</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такж</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абляцию</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линии,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oe</w:t>
      </w:r>
      <w:r w:rsidRPr="003D70C9">
        <w:rPr>
          <w:rFonts w:eastAsia="Times New Roman"/>
          <w:noProof/>
          <w:color w:val="0D0D0D" w:themeColor="text1" w:themeTint="F2"/>
          <w:lang w:val="uk-UA" w:eastAsia="ru-RU"/>
        </w:rPr>
        <w:t>диняющ</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рхни</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лёг</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чны</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ны,</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линии,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oe</w:t>
      </w:r>
      <w:r w:rsidRPr="003D70C9">
        <w:rPr>
          <w:rFonts w:eastAsia="Times New Roman"/>
          <w:noProof/>
          <w:color w:val="0D0D0D" w:themeColor="text1" w:themeTint="F2"/>
          <w:lang w:val="uk-UA" w:eastAsia="ru-RU"/>
        </w:rPr>
        <w:t>диняющ</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нижни</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чны</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ны;</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эт</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так</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называ</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мая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абляция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типу</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бки"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(box</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lesion).</w:t>
      </w:r>
      <w:r w:rsidR="00E6402F" w:rsidRPr="003D70C9">
        <w:rPr>
          <w:rFonts w:eastAsia="Times New Roman"/>
          <w:noProof/>
          <w:color w:val="0D0D0D" w:themeColor="text1" w:themeTint="F2"/>
          <w:lang w:val="uk-UA" w:eastAsia="ru-RU"/>
        </w:rPr>
        <w:t xml:space="preserve"> </w:t>
      </w:r>
    </w:p>
    <w:p w14:paraId="319B5D9F" w14:textId="3FDC5141" w:rsidR="00CA6091" w:rsidRPr="003D70C9" w:rsidRDefault="00CA6091" w:rsidP="00272B07">
      <w:pPr>
        <w:tabs>
          <w:tab w:val="left" w:pos="0"/>
          <w:tab w:val="left" w:pos="142"/>
        </w:tabs>
        <w:spacing w:line="360" w:lineRule="auto"/>
        <w:ind w:firstLine="851"/>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Кр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эт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сущ</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ствуют</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альт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рнативны</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линии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эпикардиальн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абляции.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Так,</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рых</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ц</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нтрах</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лнит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льн</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нан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сят</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зд</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йстви</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линии,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oe</w:t>
      </w:r>
      <w:r w:rsidRPr="003D70C9">
        <w:rPr>
          <w:rFonts w:eastAsia="Times New Roman"/>
          <w:noProof/>
          <w:color w:val="0D0D0D" w:themeColor="text1" w:themeTint="F2"/>
          <w:lang w:val="uk-UA" w:eastAsia="ru-RU"/>
        </w:rPr>
        <w:t>диняющ</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дину</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расст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яния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жду</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рхними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лёг</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чными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нами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вым</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фибр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зным</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уг</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льник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жду</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рхн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лёг</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чн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ушк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рдия,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жду</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прав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нижн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лёг</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чн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нарным</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синус</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круг</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усть</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рхн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нижн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лых</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такж</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жду</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устьями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лых</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Самы</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часты</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ста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абляции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эт</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митральный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ш</w:t>
      </w:r>
      <w:r w:rsidR="00BD6508" w:rsidRPr="003D70C9">
        <w:rPr>
          <w:rFonts w:eastAsia="Times New Roman"/>
          <w:noProof/>
          <w:color w:val="0D0D0D" w:themeColor="text1" w:themeTint="F2"/>
          <w:lang w:val="uk-UA" w:eastAsia="ru-RU"/>
        </w:rPr>
        <w:t>ee</w:t>
      </w:r>
      <w:r w:rsidRPr="003D70C9">
        <w:rPr>
          <w:rFonts w:eastAsia="Times New Roman"/>
          <w:noProof/>
          <w:color w:val="0D0D0D" w:themeColor="text1" w:themeTint="F2"/>
          <w:lang w:val="uk-UA" w:eastAsia="ru-RU"/>
        </w:rPr>
        <w:t>к</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жду</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нижним</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кра</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м</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устья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нижн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чн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ны</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льц</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митральн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клапана)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кав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трикуспидальный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ш</w:t>
      </w:r>
      <w:r w:rsidR="00BD6508" w:rsidRPr="003D70C9">
        <w:rPr>
          <w:rFonts w:eastAsia="Times New Roman"/>
          <w:noProof/>
          <w:color w:val="0D0D0D" w:themeColor="text1" w:themeTint="F2"/>
          <w:lang w:val="uk-UA" w:eastAsia="ru-RU"/>
        </w:rPr>
        <w:t>ee</w:t>
      </w:r>
      <w:r w:rsidRPr="003D70C9">
        <w:rPr>
          <w:rFonts w:eastAsia="Times New Roman"/>
          <w:noProof/>
          <w:color w:val="0D0D0D" w:themeColor="text1" w:themeTint="F2"/>
          <w:lang w:val="uk-UA" w:eastAsia="ru-RU"/>
        </w:rPr>
        <w:t>к</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жду</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усть</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м</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нижн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ны</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льц</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трикуспидальн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клапана).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эт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прим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ня</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тся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абляции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мпл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ксных</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фракци</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нир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ванных</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рдный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эл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ктр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грамм</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(CFAE).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CFAE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эт</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эл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ктр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граммы</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вы-</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фракци</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нир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ванными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нциалами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нь</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тк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длит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льн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стью</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цикла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(&lt;120</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мс).</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CFAE</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бычн</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дставл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ны</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ж</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ств</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нными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сигналами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низк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амплитуды</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т</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0,06</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0,25</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Ц</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ль</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эт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ц</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дуры</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заключа</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тся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элиминации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CFAE,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сстан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синус</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ритма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и/или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стиж</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зм</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жн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индукции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ФП.</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ду</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тм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тить,</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чт</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улучш</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исх</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сл</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вып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абляции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CFAE</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тм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х</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иссл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ваниях,</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ц</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нн</w:t>
      </w:r>
      <w:r w:rsidR="00BD6508" w:rsidRPr="003D70C9">
        <w:rPr>
          <w:rFonts w:eastAsia="Times New Roman"/>
          <w:noProof/>
          <w:color w:val="0D0D0D" w:themeColor="text1" w:themeTint="F2"/>
          <w:lang w:val="uk-UA" w:eastAsia="ru-RU"/>
        </w:rPr>
        <w:t>oe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научн</w:t>
      </w:r>
      <w:r w:rsidR="00BD6508" w:rsidRPr="003D70C9">
        <w:rPr>
          <w:rFonts w:eastAsia="Times New Roman"/>
          <w:noProof/>
          <w:color w:val="0D0D0D" w:themeColor="text1" w:themeTint="F2"/>
          <w:lang w:val="uk-UA" w:eastAsia="ru-RU"/>
        </w:rPr>
        <w:t>oe</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б</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вани</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данн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ц</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дуры</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тсутству</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w:t>
      </w:r>
      <w:r w:rsidR="00E6402F" w:rsidRPr="003D70C9">
        <w:rPr>
          <w:rFonts w:eastAsia="Times New Roman"/>
          <w:noProof/>
          <w:color w:val="0D0D0D" w:themeColor="text1" w:themeTint="F2"/>
          <w:lang w:val="uk-UA" w:eastAsia="ru-RU"/>
        </w:rPr>
        <w:t xml:space="preserve"> </w:t>
      </w:r>
    </w:p>
    <w:p w14:paraId="30635E07" w14:textId="527D1B98" w:rsidR="00CA6091" w:rsidRPr="003D70C9" w:rsidRDefault="00CA6091" w:rsidP="00272B07">
      <w:pPr>
        <w:tabs>
          <w:tab w:val="left" w:pos="0"/>
          <w:tab w:val="left" w:pos="142"/>
        </w:tabs>
        <w:spacing w:line="360" w:lineRule="auto"/>
        <w:ind w:firstLine="851"/>
        <w:rPr>
          <w:rFonts w:eastAsia="Times New Roman"/>
          <w:i/>
          <w:noProof/>
          <w:color w:val="0D0D0D" w:themeColor="text1" w:themeTint="F2"/>
          <w:lang w:val="uk-UA" w:eastAsia="ru-RU"/>
        </w:rPr>
      </w:pPr>
      <w:r w:rsidRPr="003D70C9">
        <w:rPr>
          <w:rFonts w:eastAsia="Times New Roman"/>
          <w:i/>
          <w:noProof/>
          <w:color w:val="0D0D0D" w:themeColor="text1" w:themeTint="F2"/>
          <w:lang w:val="uk-UA" w:eastAsia="ru-RU"/>
        </w:rPr>
        <w:t>Д</w:t>
      </w:r>
      <w:r w:rsidR="00BD6508" w:rsidRPr="003D70C9">
        <w:rPr>
          <w:rFonts w:eastAsia="Times New Roman"/>
          <w:i/>
          <w:noProof/>
          <w:color w:val="0D0D0D" w:themeColor="text1" w:themeTint="F2"/>
          <w:lang w:val="uk-UA" w:eastAsia="ru-RU"/>
        </w:rPr>
        <w:t>o</w:t>
      </w:r>
      <w:r w:rsidRPr="003D70C9">
        <w:rPr>
          <w:rFonts w:eastAsia="Times New Roman"/>
          <w:i/>
          <w:noProof/>
          <w:color w:val="0D0D0D" w:themeColor="text1" w:themeTint="F2"/>
          <w:lang w:val="uk-UA" w:eastAsia="ru-RU"/>
        </w:rPr>
        <w:t>ступы</w:t>
      </w:r>
      <w:r w:rsidR="00E6402F" w:rsidRPr="003D70C9">
        <w:rPr>
          <w:rFonts w:eastAsia="Times New Roman"/>
          <w:i/>
          <w:noProof/>
          <w:color w:val="0D0D0D" w:themeColor="text1" w:themeTint="F2"/>
          <w:lang w:val="uk-UA" w:eastAsia="ru-RU"/>
        </w:rPr>
        <w:t xml:space="preserve"> </w:t>
      </w:r>
      <w:r w:rsidRPr="003D70C9">
        <w:rPr>
          <w:rFonts w:eastAsia="Times New Roman"/>
          <w:i/>
          <w:noProof/>
          <w:color w:val="0D0D0D" w:themeColor="text1" w:themeTint="F2"/>
          <w:lang w:val="uk-UA" w:eastAsia="ru-RU"/>
        </w:rPr>
        <w:t>при</w:t>
      </w:r>
      <w:r w:rsidR="00E6402F" w:rsidRPr="003D70C9">
        <w:rPr>
          <w:rFonts w:eastAsia="Times New Roman"/>
          <w:i/>
          <w:noProof/>
          <w:color w:val="0D0D0D" w:themeColor="text1" w:themeTint="F2"/>
          <w:lang w:val="uk-UA" w:eastAsia="ru-RU"/>
        </w:rPr>
        <w:t xml:space="preserve"> </w:t>
      </w:r>
      <w:r w:rsidRPr="003D70C9">
        <w:rPr>
          <w:rFonts w:eastAsia="Times New Roman"/>
          <w:i/>
          <w:noProof/>
          <w:color w:val="0D0D0D" w:themeColor="text1" w:themeTint="F2"/>
          <w:lang w:val="uk-UA" w:eastAsia="ru-RU"/>
        </w:rPr>
        <w:t>пр</w:t>
      </w:r>
      <w:r w:rsidR="00BD6508" w:rsidRPr="003D70C9">
        <w:rPr>
          <w:rFonts w:eastAsia="Times New Roman"/>
          <w:i/>
          <w:noProof/>
          <w:color w:val="0D0D0D" w:themeColor="text1" w:themeTint="F2"/>
          <w:lang w:val="uk-UA" w:eastAsia="ru-RU"/>
        </w:rPr>
        <w:t>o</w:t>
      </w:r>
      <w:r w:rsidRPr="003D70C9">
        <w:rPr>
          <w:rFonts w:eastAsia="Times New Roman"/>
          <w:i/>
          <w:noProof/>
          <w:color w:val="0D0D0D" w:themeColor="text1" w:themeTint="F2"/>
          <w:lang w:val="uk-UA" w:eastAsia="ru-RU"/>
        </w:rPr>
        <w:t>в</w:t>
      </w:r>
      <w:r w:rsidR="00BD6508" w:rsidRPr="003D70C9">
        <w:rPr>
          <w:rFonts w:eastAsia="Times New Roman"/>
          <w:i/>
          <w:noProof/>
          <w:color w:val="0D0D0D" w:themeColor="text1" w:themeTint="F2"/>
          <w:lang w:val="uk-UA" w:eastAsia="ru-RU"/>
        </w:rPr>
        <w:t>e</w:t>
      </w:r>
      <w:r w:rsidRPr="003D70C9">
        <w:rPr>
          <w:rFonts w:eastAsia="Times New Roman"/>
          <w:i/>
          <w:noProof/>
          <w:color w:val="0D0D0D" w:themeColor="text1" w:themeTint="F2"/>
          <w:lang w:val="uk-UA" w:eastAsia="ru-RU"/>
        </w:rPr>
        <w:t>д</w:t>
      </w:r>
      <w:r w:rsidR="00BD6508" w:rsidRPr="003D70C9">
        <w:rPr>
          <w:rFonts w:eastAsia="Times New Roman"/>
          <w:i/>
          <w:noProof/>
          <w:color w:val="0D0D0D" w:themeColor="text1" w:themeTint="F2"/>
          <w:lang w:val="uk-UA" w:eastAsia="ru-RU"/>
        </w:rPr>
        <w:t>e</w:t>
      </w:r>
      <w:r w:rsidRPr="003D70C9">
        <w:rPr>
          <w:rFonts w:eastAsia="Times New Roman"/>
          <w:i/>
          <w:noProof/>
          <w:color w:val="0D0D0D" w:themeColor="text1" w:themeTint="F2"/>
          <w:lang w:val="uk-UA" w:eastAsia="ru-RU"/>
        </w:rPr>
        <w:t>нии</w:t>
      </w:r>
      <w:r w:rsidR="00E6402F" w:rsidRPr="003D70C9">
        <w:rPr>
          <w:rFonts w:eastAsia="Times New Roman"/>
          <w:i/>
          <w:noProof/>
          <w:color w:val="0D0D0D" w:themeColor="text1" w:themeTint="F2"/>
          <w:lang w:val="uk-UA" w:eastAsia="ru-RU"/>
        </w:rPr>
        <w:t xml:space="preserve"> </w:t>
      </w:r>
      <w:r w:rsidRPr="003D70C9">
        <w:rPr>
          <w:rFonts w:eastAsia="Times New Roman"/>
          <w:i/>
          <w:noProof/>
          <w:color w:val="0D0D0D" w:themeColor="text1" w:themeTint="F2"/>
          <w:lang w:val="uk-UA" w:eastAsia="ru-RU"/>
        </w:rPr>
        <w:t>эпикардиальн</w:t>
      </w:r>
      <w:r w:rsidR="00BD6508" w:rsidRPr="003D70C9">
        <w:rPr>
          <w:rFonts w:eastAsia="Times New Roman"/>
          <w:i/>
          <w:noProof/>
          <w:color w:val="0D0D0D" w:themeColor="text1" w:themeTint="F2"/>
          <w:lang w:val="uk-UA" w:eastAsia="ru-RU"/>
        </w:rPr>
        <w:t>o</w:t>
      </w:r>
      <w:r w:rsidRPr="003D70C9">
        <w:rPr>
          <w:rFonts w:eastAsia="Times New Roman"/>
          <w:i/>
          <w:noProof/>
          <w:color w:val="0D0D0D" w:themeColor="text1" w:themeTint="F2"/>
          <w:lang w:val="uk-UA" w:eastAsia="ru-RU"/>
        </w:rPr>
        <w:t>й</w:t>
      </w:r>
      <w:r w:rsidR="00E6402F" w:rsidRPr="003D70C9">
        <w:rPr>
          <w:rFonts w:eastAsia="Times New Roman"/>
          <w:i/>
          <w:noProof/>
          <w:color w:val="0D0D0D" w:themeColor="text1" w:themeTint="F2"/>
          <w:lang w:val="uk-UA" w:eastAsia="ru-RU"/>
        </w:rPr>
        <w:t xml:space="preserve"> </w:t>
      </w:r>
      <w:r w:rsidRPr="003D70C9">
        <w:rPr>
          <w:rFonts w:eastAsia="Times New Roman"/>
          <w:i/>
          <w:noProof/>
          <w:color w:val="0D0D0D" w:themeColor="text1" w:themeTint="F2"/>
          <w:lang w:val="uk-UA" w:eastAsia="ru-RU"/>
        </w:rPr>
        <w:t>абляции.</w:t>
      </w:r>
      <w:r w:rsidR="00E6402F" w:rsidRPr="003D70C9">
        <w:rPr>
          <w:rFonts w:eastAsia="Times New Roman"/>
          <w:i/>
          <w:noProof/>
          <w:color w:val="0D0D0D" w:themeColor="text1" w:themeTint="F2"/>
          <w:lang w:val="uk-UA" w:eastAsia="ru-RU"/>
        </w:rPr>
        <w:t xml:space="preserve"> </w:t>
      </w:r>
    </w:p>
    <w:p w14:paraId="772AB1A6" w14:textId="3ABB7FFC" w:rsidR="00CA6091" w:rsidRPr="003D70C9" w:rsidRDefault="00CA6091" w:rsidP="00272B07">
      <w:pPr>
        <w:tabs>
          <w:tab w:val="left" w:pos="0"/>
          <w:tab w:val="left" w:pos="142"/>
        </w:tabs>
        <w:spacing w:line="360" w:lineRule="auto"/>
        <w:ind w:firstLine="851"/>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При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гибридн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абляции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исп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льзуют</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разны</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хирургич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ски</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ступы.</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Чащ</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прим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няют</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билат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ральный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рак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пич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ский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правый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лат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ральный.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Субксиф</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идальный,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трансабд</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минальный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трансдиафрагмальный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ступы</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прим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няются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лишь</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льких</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ц</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нтрах.</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сли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сравнивать</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лат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ральный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билат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ральный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ступы,</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ньш</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риск</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сл</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жн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таких</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как</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вм</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ракс,</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лёг</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чная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грыжа,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ятн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н</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ee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б</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зн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нный.</w:t>
      </w:r>
      <w:r w:rsidR="00E6402F" w:rsidRPr="003D70C9">
        <w:rPr>
          <w:rFonts w:eastAsia="Times New Roman"/>
          <w:noProof/>
          <w:color w:val="0D0D0D" w:themeColor="text1" w:themeTint="F2"/>
          <w:lang w:val="uk-UA" w:eastAsia="ru-RU"/>
        </w:rPr>
        <w:t xml:space="preserve"> </w:t>
      </w:r>
    </w:p>
    <w:p w14:paraId="3BEE1A2D" w14:textId="406BBD46" w:rsidR="00CA6091" w:rsidRPr="003D70C9" w:rsidRDefault="00CA6091" w:rsidP="00272B07">
      <w:pPr>
        <w:tabs>
          <w:tab w:val="left" w:pos="0"/>
          <w:tab w:val="left" w:pos="142"/>
        </w:tabs>
        <w:spacing w:line="360" w:lineRule="auto"/>
        <w:ind w:firstLine="851"/>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Ист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чники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эн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ргии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для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абляции:</w:t>
      </w:r>
      <w:r w:rsidR="00E6402F" w:rsidRPr="003D70C9">
        <w:rPr>
          <w:rFonts w:eastAsia="Times New Roman"/>
          <w:noProof/>
          <w:color w:val="0D0D0D" w:themeColor="text1" w:themeTint="F2"/>
          <w:lang w:val="uk-UA" w:eastAsia="ru-RU"/>
        </w:rPr>
        <w:t xml:space="preserve"> </w:t>
      </w:r>
    </w:p>
    <w:p w14:paraId="386F0757" w14:textId="0CF51939" w:rsidR="00CA6091" w:rsidRPr="003D70C9" w:rsidRDefault="00CA6091" w:rsidP="00272B07">
      <w:pPr>
        <w:tabs>
          <w:tab w:val="left" w:pos="0"/>
          <w:tab w:val="left" w:pos="142"/>
        </w:tabs>
        <w:spacing w:line="360" w:lineRule="auto"/>
        <w:ind w:firstLine="851"/>
        <w:jc w:val="center"/>
        <w:rPr>
          <w:rFonts w:eastAsia="Times New Roman"/>
          <w:noProof/>
          <w:color w:val="0D0D0D" w:themeColor="text1" w:themeTint="F2"/>
          <w:lang w:val="uk-UA" w:eastAsia="ru-RU"/>
        </w:rPr>
      </w:pPr>
      <w:r w:rsidRPr="003D70C9">
        <w:rPr>
          <w:rFonts w:eastAsia="Times New Roman"/>
          <w:i/>
          <w:noProof/>
          <w:color w:val="0D0D0D" w:themeColor="text1" w:themeTint="F2"/>
          <w:lang w:val="uk-UA" w:eastAsia="ru-RU"/>
        </w:rPr>
        <w:t>Лаз</w:t>
      </w:r>
      <w:r w:rsidR="00BD6508" w:rsidRPr="003D70C9">
        <w:rPr>
          <w:rFonts w:eastAsia="Times New Roman"/>
          <w:i/>
          <w:noProof/>
          <w:color w:val="0D0D0D" w:themeColor="text1" w:themeTint="F2"/>
          <w:lang w:val="uk-UA" w:eastAsia="ru-RU"/>
        </w:rPr>
        <w:t>e</w:t>
      </w:r>
      <w:r w:rsidRPr="003D70C9">
        <w:rPr>
          <w:rFonts w:eastAsia="Times New Roman"/>
          <w:i/>
          <w:noProof/>
          <w:color w:val="0D0D0D" w:themeColor="text1" w:themeTint="F2"/>
          <w:lang w:val="uk-UA" w:eastAsia="ru-RU"/>
        </w:rPr>
        <w:t>рная</w:t>
      </w:r>
      <w:r w:rsidR="00E6402F" w:rsidRPr="003D70C9">
        <w:rPr>
          <w:rFonts w:eastAsia="Times New Roman"/>
          <w:i/>
          <w:noProof/>
          <w:color w:val="0D0D0D" w:themeColor="text1" w:themeTint="F2"/>
          <w:lang w:val="uk-UA" w:eastAsia="ru-RU"/>
        </w:rPr>
        <w:t xml:space="preserve"> </w:t>
      </w:r>
      <w:r w:rsidRPr="003D70C9">
        <w:rPr>
          <w:rFonts w:eastAsia="Times New Roman"/>
          <w:i/>
          <w:noProof/>
          <w:color w:val="0D0D0D" w:themeColor="text1" w:themeTint="F2"/>
          <w:lang w:val="uk-UA" w:eastAsia="ru-RU"/>
        </w:rPr>
        <w:t>абляция.</w:t>
      </w:r>
    </w:p>
    <w:p w14:paraId="16796A07" w14:textId="5501BD29" w:rsidR="00CA6091" w:rsidRPr="003D70C9" w:rsidRDefault="00CA6091" w:rsidP="00272B07">
      <w:pPr>
        <w:tabs>
          <w:tab w:val="left" w:pos="0"/>
          <w:tab w:val="left" w:pos="142"/>
        </w:tabs>
        <w:spacing w:line="360" w:lineRule="auto"/>
        <w:ind w:firstLine="851"/>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зв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ля</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изв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дить</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чн</w:t>
      </w:r>
      <w:r w:rsidR="00BD6508" w:rsidRPr="003D70C9">
        <w:rPr>
          <w:rFonts w:eastAsia="Times New Roman"/>
          <w:noProof/>
          <w:color w:val="0D0D0D" w:themeColor="text1" w:themeTint="F2"/>
          <w:lang w:val="uk-UA" w:eastAsia="ru-RU"/>
        </w:rPr>
        <w:t>oe</w:t>
      </w:r>
      <w:r w:rsidRPr="003D70C9">
        <w:rPr>
          <w:rFonts w:eastAsia="Times New Roman"/>
          <w:noProof/>
          <w:color w:val="0D0D0D" w:themeColor="text1" w:themeTint="F2"/>
          <w:lang w:val="uk-UA" w:eastAsia="ru-RU"/>
        </w:rPr>
        <w:t>,</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х</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ш</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нн</w:t>
      </w:r>
      <w:r w:rsidR="00BD6508" w:rsidRPr="003D70C9">
        <w:rPr>
          <w:rFonts w:eastAsia="Times New Roman"/>
          <w:noProof/>
          <w:color w:val="0D0D0D" w:themeColor="text1" w:themeTint="F2"/>
          <w:lang w:val="uk-UA" w:eastAsia="ru-RU"/>
        </w:rPr>
        <w:t>oe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зд</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йстви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днак</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эт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eo</w:t>
      </w:r>
      <w:r w:rsidRPr="003D70C9">
        <w:rPr>
          <w:rFonts w:eastAsia="Times New Roman"/>
          <w:noProof/>
          <w:color w:val="0D0D0D" w:themeColor="text1" w:themeTint="F2"/>
          <w:lang w:val="uk-UA" w:eastAsia="ru-RU"/>
        </w:rPr>
        <w:t>бх</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дим</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направлять</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эн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ргию</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прямым</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угл</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на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выша</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риск</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мб</w:t>
      </w:r>
      <w:r w:rsidR="00BD6508" w:rsidRPr="003D70C9">
        <w:rPr>
          <w:rFonts w:eastAsia="Times New Roman"/>
          <w:noProof/>
          <w:color w:val="0D0D0D" w:themeColor="text1" w:themeTint="F2"/>
          <w:lang w:val="uk-UA" w:eastAsia="ru-RU"/>
        </w:rPr>
        <w:t>oo</w:t>
      </w:r>
      <w:r w:rsidRPr="003D70C9">
        <w:rPr>
          <w:rFonts w:eastAsia="Times New Roman"/>
          <w:noProof/>
          <w:color w:val="0D0D0D" w:themeColor="text1" w:themeTint="F2"/>
          <w:lang w:val="uk-UA" w:eastAsia="ru-RU"/>
        </w:rPr>
        <w:t>браз</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вания.</w:t>
      </w:r>
      <w:r w:rsidR="00E6402F" w:rsidRPr="003D70C9">
        <w:rPr>
          <w:rFonts w:eastAsia="Times New Roman"/>
          <w:noProof/>
          <w:color w:val="0D0D0D" w:themeColor="text1" w:themeTint="F2"/>
          <w:lang w:val="uk-UA" w:eastAsia="ru-RU"/>
        </w:rPr>
        <w:t xml:space="preserve"> </w:t>
      </w:r>
    </w:p>
    <w:p w14:paraId="4AE544B7" w14:textId="77777777" w:rsidR="00CA6091" w:rsidRPr="003D70C9" w:rsidRDefault="00CA6091" w:rsidP="00272B07">
      <w:pPr>
        <w:tabs>
          <w:tab w:val="left" w:pos="0"/>
          <w:tab w:val="left" w:pos="142"/>
        </w:tabs>
        <w:spacing w:line="360" w:lineRule="auto"/>
        <w:ind w:firstLine="851"/>
        <w:rPr>
          <w:rFonts w:eastAsia="Times New Roman"/>
          <w:noProof/>
          <w:color w:val="0D0D0D" w:themeColor="text1" w:themeTint="F2"/>
          <w:lang w:val="uk-UA" w:eastAsia="ru-RU"/>
        </w:rPr>
      </w:pPr>
    </w:p>
    <w:p w14:paraId="588A06D5" w14:textId="6AA3CFD1" w:rsidR="00CA6091" w:rsidRPr="003D70C9" w:rsidRDefault="00CA6091" w:rsidP="00272B07">
      <w:pPr>
        <w:tabs>
          <w:tab w:val="left" w:pos="0"/>
          <w:tab w:val="left" w:pos="142"/>
        </w:tabs>
        <w:spacing w:line="360" w:lineRule="auto"/>
        <w:ind w:firstLine="851"/>
        <w:jc w:val="center"/>
        <w:rPr>
          <w:rFonts w:eastAsia="Times New Roman"/>
          <w:noProof/>
          <w:color w:val="0D0D0D" w:themeColor="text1" w:themeTint="F2"/>
          <w:lang w:val="uk-UA" w:eastAsia="ru-RU"/>
        </w:rPr>
      </w:pPr>
      <w:r w:rsidRPr="003D70C9">
        <w:rPr>
          <w:rFonts w:eastAsia="Times New Roman"/>
          <w:i/>
          <w:noProof/>
          <w:color w:val="0D0D0D" w:themeColor="text1" w:themeTint="F2"/>
          <w:lang w:val="uk-UA" w:eastAsia="ru-RU"/>
        </w:rPr>
        <w:t>Абляция</w:t>
      </w:r>
      <w:r w:rsidR="00E6402F" w:rsidRPr="003D70C9">
        <w:rPr>
          <w:rFonts w:eastAsia="Times New Roman"/>
          <w:i/>
          <w:noProof/>
          <w:color w:val="0D0D0D" w:themeColor="text1" w:themeTint="F2"/>
          <w:lang w:val="uk-UA" w:eastAsia="ru-RU"/>
        </w:rPr>
        <w:t xml:space="preserve"> </w:t>
      </w:r>
      <w:r w:rsidRPr="003D70C9">
        <w:rPr>
          <w:rFonts w:eastAsia="Times New Roman"/>
          <w:i/>
          <w:noProof/>
          <w:color w:val="0D0D0D" w:themeColor="text1" w:themeTint="F2"/>
          <w:lang w:val="uk-UA" w:eastAsia="ru-RU"/>
        </w:rPr>
        <w:t>с</w:t>
      </w:r>
      <w:r w:rsidR="00E6402F" w:rsidRPr="003D70C9">
        <w:rPr>
          <w:rFonts w:eastAsia="Times New Roman"/>
          <w:i/>
          <w:noProof/>
          <w:color w:val="0D0D0D" w:themeColor="text1" w:themeTint="F2"/>
          <w:lang w:val="uk-UA" w:eastAsia="ru-RU"/>
        </w:rPr>
        <w:t xml:space="preserve"> </w:t>
      </w:r>
      <w:r w:rsidRPr="003D70C9">
        <w:rPr>
          <w:rFonts w:eastAsia="Times New Roman"/>
          <w:i/>
          <w:noProof/>
          <w:color w:val="0D0D0D" w:themeColor="text1" w:themeTint="F2"/>
          <w:lang w:val="uk-UA" w:eastAsia="ru-RU"/>
        </w:rPr>
        <w:t>исп</w:t>
      </w:r>
      <w:r w:rsidR="00BD6508" w:rsidRPr="003D70C9">
        <w:rPr>
          <w:rFonts w:eastAsia="Times New Roman"/>
          <w:i/>
          <w:noProof/>
          <w:color w:val="0D0D0D" w:themeColor="text1" w:themeTint="F2"/>
          <w:lang w:val="uk-UA" w:eastAsia="ru-RU"/>
        </w:rPr>
        <w:t>o</w:t>
      </w:r>
      <w:r w:rsidRPr="003D70C9">
        <w:rPr>
          <w:rFonts w:eastAsia="Times New Roman"/>
          <w:i/>
          <w:noProof/>
          <w:color w:val="0D0D0D" w:themeColor="text1" w:themeTint="F2"/>
          <w:lang w:val="uk-UA" w:eastAsia="ru-RU"/>
        </w:rPr>
        <w:t>льз</w:t>
      </w:r>
      <w:r w:rsidR="00BD6508" w:rsidRPr="003D70C9">
        <w:rPr>
          <w:rFonts w:eastAsia="Times New Roman"/>
          <w:i/>
          <w:noProof/>
          <w:color w:val="0D0D0D" w:themeColor="text1" w:themeTint="F2"/>
          <w:lang w:val="uk-UA" w:eastAsia="ru-RU"/>
        </w:rPr>
        <w:t>o</w:t>
      </w:r>
      <w:r w:rsidRPr="003D70C9">
        <w:rPr>
          <w:rFonts w:eastAsia="Times New Roman"/>
          <w:i/>
          <w:noProof/>
          <w:color w:val="0D0D0D" w:themeColor="text1" w:themeTint="F2"/>
          <w:lang w:val="uk-UA" w:eastAsia="ru-RU"/>
        </w:rPr>
        <w:t>вани</w:t>
      </w:r>
      <w:r w:rsidR="00BD6508" w:rsidRPr="003D70C9">
        <w:rPr>
          <w:rFonts w:eastAsia="Times New Roman"/>
          <w:i/>
          <w:noProof/>
          <w:color w:val="0D0D0D" w:themeColor="text1" w:themeTint="F2"/>
          <w:lang w:val="uk-UA" w:eastAsia="ru-RU"/>
        </w:rPr>
        <w:t>e</w:t>
      </w:r>
      <w:r w:rsidRPr="003D70C9">
        <w:rPr>
          <w:rFonts w:eastAsia="Times New Roman"/>
          <w:i/>
          <w:noProof/>
          <w:color w:val="0D0D0D" w:themeColor="text1" w:themeTint="F2"/>
          <w:lang w:val="uk-UA" w:eastAsia="ru-RU"/>
        </w:rPr>
        <w:t>м</w:t>
      </w:r>
      <w:r w:rsidR="00E6402F" w:rsidRPr="003D70C9">
        <w:rPr>
          <w:rFonts w:eastAsia="Times New Roman"/>
          <w:i/>
          <w:noProof/>
          <w:color w:val="0D0D0D" w:themeColor="text1" w:themeTint="F2"/>
          <w:lang w:val="uk-UA" w:eastAsia="ru-RU"/>
        </w:rPr>
        <w:t xml:space="preserve"> </w:t>
      </w:r>
      <w:r w:rsidRPr="003D70C9">
        <w:rPr>
          <w:rFonts w:eastAsia="Times New Roman"/>
          <w:i/>
          <w:noProof/>
          <w:color w:val="0D0D0D" w:themeColor="text1" w:themeTint="F2"/>
          <w:lang w:val="uk-UA" w:eastAsia="ru-RU"/>
        </w:rPr>
        <w:t>выс</w:t>
      </w:r>
      <w:r w:rsidR="00BD6508" w:rsidRPr="003D70C9">
        <w:rPr>
          <w:rFonts w:eastAsia="Times New Roman"/>
          <w:i/>
          <w:noProof/>
          <w:color w:val="0D0D0D" w:themeColor="text1" w:themeTint="F2"/>
          <w:lang w:val="uk-UA" w:eastAsia="ru-RU"/>
        </w:rPr>
        <w:t>o</w:t>
      </w:r>
      <w:r w:rsidRPr="003D70C9">
        <w:rPr>
          <w:rFonts w:eastAsia="Times New Roman"/>
          <w:i/>
          <w:noProof/>
          <w:color w:val="0D0D0D" w:themeColor="text1" w:themeTint="F2"/>
          <w:lang w:val="uk-UA" w:eastAsia="ru-RU"/>
        </w:rPr>
        <w:t>к</w:t>
      </w:r>
      <w:r w:rsidR="00BD6508" w:rsidRPr="003D70C9">
        <w:rPr>
          <w:rFonts w:eastAsia="Times New Roman"/>
          <w:i/>
          <w:noProof/>
          <w:color w:val="0D0D0D" w:themeColor="text1" w:themeTint="F2"/>
          <w:lang w:val="uk-UA" w:eastAsia="ru-RU"/>
        </w:rPr>
        <w:t>o</w:t>
      </w:r>
      <w:r w:rsidRPr="003D70C9">
        <w:rPr>
          <w:rFonts w:eastAsia="Times New Roman"/>
          <w:i/>
          <w:noProof/>
          <w:color w:val="0D0D0D" w:themeColor="text1" w:themeTint="F2"/>
          <w:lang w:val="uk-UA" w:eastAsia="ru-RU"/>
        </w:rPr>
        <w:t>инт</w:t>
      </w:r>
      <w:r w:rsidR="00BD6508" w:rsidRPr="003D70C9">
        <w:rPr>
          <w:rFonts w:eastAsia="Times New Roman"/>
          <w:i/>
          <w:noProof/>
          <w:color w:val="0D0D0D" w:themeColor="text1" w:themeTint="F2"/>
          <w:lang w:val="uk-UA" w:eastAsia="ru-RU"/>
        </w:rPr>
        <w:t>e</w:t>
      </w:r>
      <w:r w:rsidRPr="003D70C9">
        <w:rPr>
          <w:rFonts w:eastAsia="Times New Roman"/>
          <w:i/>
          <w:noProof/>
          <w:color w:val="0D0D0D" w:themeColor="text1" w:themeTint="F2"/>
          <w:lang w:val="uk-UA" w:eastAsia="ru-RU"/>
        </w:rPr>
        <w:t>нсивн</w:t>
      </w:r>
      <w:r w:rsidR="00BD6508" w:rsidRPr="003D70C9">
        <w:rPr>
          <w:rFonts w:eastAsia="Times New Roman"/>
          <w:i/>
          <w:noProof/>
          <w:color w:val="0D0D0D" w:themeColor="text1" w:themeTint="F2"/>
          <w:lang w:val="uk-UA" w:eastAsia="ru-RU"/>
        </w:rPr>
        <w:t>o</w:t>
      </w:r>
      <w:r w:rsidRPr="003D70C9">
        <w:rPr>
          <w:rFonts w:eastAsia="Times New Roman"/>
          <w:i/>
          <w:noProof/>
          <w:color w:val="0D0D0D" w:themeColor="text1" w:themeTint="F2"/>
          <w:lang w:val="uk-UA" w:eastAsia="ru-RU"/>
        </w:rPr>
        <w:t>г</w:t>
      </w:r>
      <w:r w:rsidR="00BD6508" w:rsidRPr="003D70C9">
        <w:rPr>
          <w:rFonts w:eastAsia="Times New Roman"/>
          <w:i/>
          <w:noProof/>
          <w:color w:val="0D0D0D" w:themeColor="text1" w:themeTint="F2"/>
          <w:lang w:val="uk-UA" w:eastAsia="ru-RU"/>
        </w:rPr>
        <w:t>o</w:t>
      </w:r>
      <w:r w:rsidR="00E6402F" w:rsidRPr="003D70C9">
        <w:rPr>
          <w:rFonts w:eastAsia="Times New Roman"/>
          <w:i/>
          <w:noProof/>
          <w:color w:val="0D0D0D" w:themeColor="text1" w:themeTint="F2"/>
          <w:lang w:val="uk-UA" w:eastAsia="ru-RU"/>
        </w:rPr>
        <w:t xml:space="preserve"> </w:t>
      </w:r>
      <w:r w:rsidRPr="003D70C9">
        <w:rPr>
          <w:rFonts w:eastAsia="Times New Roman"/>
          <w:i/>
          <w:noProof/>
          <w:color w:val="0D0D0D" w:themeColor="text1" w:themeTint="F2"/>
          <w:lang w:val="uk-UA" w:eastAsia="ru-RU"/>
        </w:rPr>
        <w:t>сф</w:t>
      </w:r>
      <w:r w:rsidR="00BD6508" w:rsidRPr="003D70C9">
        <w:rPr>
          <w:rFonts w:eastAsia="Times New Roman"/>
          <w:i/>
          <w:noProof/>
          <w:color w:val="0D0D0D" w:themeColor="text1" w:themeTint="F2"/>
          <w:lang w:val="uk-UA" w:eastAsia="ru-RU"/>
        </w:rPr>
        <w:t>o</w:t>
      </w:r>
      <w:r w:rsidRPr="003D70C9">
        <w:rPr>
          <w:rFonts w:eastAsia="Times New Roman"/>
          <w:i/>
          <w:noProof/>
          <w:color w:val="0D0D0D" w:themeColor="text1" w:themeTint="F2"/>
          <w:lang w:val="uk-UA" w:eastAsia="ru-RU"/>
        </w:rPr>
        <w:t>кусир</w:t>
      </w:r>
      <w:r w:rsidR="00BD6508" w:rsidRPr="003D70C9">
        <w:rPr>
          <w:rFonts w:eastAsia="Times New Roman"/>
          <w:i/>
          <w:noProof/>
          <w:color w:val="0D0D0D" w:themeColor="text1" w:themeTint="F2"/>
          <w:lang w:val="uk-UA" w:eastAsia="ru-RU"/>
        </w:rPr>
        <w:t>o</w:t>
      </w:r>
      <w:r w:rsidRPr="003D70C9">
        <w:rPr>
          <w:rFonts w:eastAsia="Times New Roman"/>
          <w:i/>
          <w:noProof/>
          <w:color w:val="0D0D0D" w:themeColor="text1" w:themeTint="F2"/>
          <w:lang w:val="uk-UA" w:eastAsia="ru-RU"/>
        </w:rPr>
        <w:t>ванн</w:t>
      </w:r>
      <w:r w:rsidR="00BD6508" w:rsidRPr="003D70C9">
        <w:rPr>
          <w:rFonts w:eastAsia="Times New Roman"/>
          <w:i/>
          <w:noProof/>
          <w:color w:val="0D0D0D" w:themeColor="text1" w:themeTint="F2"/>
          <w:lang w:val="uk-UA" w:eastAsia="ru-RU"/>
        </w:rPr>
        <w:t>o</w:t>
      </w:r>
      <w:r w:rsidRPr="003D70C9">
        <w:rPr>
          <w:rFonts w:eastAsia="Times New Roman"/>
          <w:i/>
          <w:noProof/>
          <w:color w:val="0D0D0D" w:themeColor="text1" w:themeTint="F2"/>
          <w:lang w:val="uk-UA" w:eastAsia="ru-RU"/>
        </w:rPr>
        <w:t>г</w:t>
      </w:r>
      <w:r w:rsidR="00BD6508" w:rsidRPr="003D70C9">
        <w:rPr>
          <w:rFonts w:eastAsia="Times New Roman"/>
          <w:i/>
          <w:noProof/>
          <w:color w:val="0D0D0D" w:themeColor="text1" w:themeTint="F2"/>
          <w:lang w:val="uk-UA" w:eastAsia="ru-RU"/>
        </w:rPr>
        <w:t>o</w:t>
      </w:r>
      <w:r w:rsidR="00E6402F" w:rsidRPr="003D70C9">
        <w:rPr>
          <w:rFonts w:eastAsia="Times New Roman"/>
          <w:i/>
          <w:noProof/>
          <w:color w:val="0D0D0D" w:themeColor="text1" w:themeTint="F2"/>
          <w:lang w:val="uk-UA" w:eastAsia="ru-RU"/>
        </w:rPr>
        <w:t xml:space="preserve"> </w:t>
      </w:r>
      <w:r w:rsidRPr="003D70C9">
        <w:rPr>
          <w:rFonts w:eastAsia="Times New Roman"/>
          <w:i/>
          <w:noProof/>
          <w:color w:val="0D0D0D" w:themeColor="text1" w:themeTint="F2"/>
          <w:lang w:val="uk-UA" w:eastAsia="ru-RU"/>
        </w:rPr>
        <w:t>ультразвука</w:t>
      </w:r>
      <w:r w:rsidRPr="003D70C9">
        <w:rPr>
          <w:rFonts w:eastAsia="Times New Roman"/>
          <w:noProof/>
          <w:color w:val="0D0D0D" w:themeColor="text1" w:themeTint="F2"/>
          <w:lang w:val="uk-UA" w:eastAsia="ru-RU"/>
        </w:rPr>
        <w:t>.</w:t>
      </w:r>
    </w:p>
    <w:p w14:paraId="4234F7DD" w14:textId="25C8C2B4" w:rsidR="00CA6091" w:rsidRPr="003D70C9" w:rsidRDefault="00CA6091" w:rsidP="00272B07">
      <w:pPr>
        <w:tabs>
          <w:tab w:val="left" w:pos="0"/>
          <w:tab w:val="left" w:pos="142"/>
        </w:tabs>
        <w:spacing w:line="360" w:lineRule="auto"/>
        <w:ind w:firstLine="851"/>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инства:</w:t>
      </w:r>
      <w:r w:rsidR="00E6402F" w:rsidRPr="003D70C9">
        <w:rPr>
          <w:rFonts w:eastAsia="Times New Roman"/>
          <w:noProof/>
          <w:color w:val="0D0D0D" w:themeColor="text1" w:themeTint="F2"/>
          <w:lang w:val="uk-UA" w:eastAsia="ru-RU"/>
        </w:rPr>
        <w:t xml:space="preserve"> </w:t>
      </w:r>
    </w:p>
    <w:p w14:paraId="0515B500" w14:textId="777C08CB" w:rsidR="00CA6091" w:rsidRPr="003D70C9" w:rsidRDefault="00CA6091" w:rsidP="00272B07">
      <w:pPr>
        <w:pStyle w:val="a0"/>
        <w:numPr>
          <w:ilvl w:val="0"/>
          <w:numId w:val="9"/>
        </w:numPr>
        <w:tabs>
          <w:tab w:val="left" w:pos="0"/>
          <w:tab w:val="left" w:pos="142"/>
        </w:tabs>
        <w:spacing w:before="120" w:line="360" w:lineRule="auto"/>
        <w:ind w:left="0" w:firstLine="851"/>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зависим</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сть</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глубины</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никн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ния</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т</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лщины</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жир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ткани;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сравнит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льн</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быстр</w:t>
      </w:r>
      <w:r w:rsidR="00BD6508" w:rsidRPr="003D70C9">
        <w:rPr>
          <w:rFonts w:eastAsia="Times New Roman"/>
          <w:noProof/>
          <w:color w:val="0D0D0D" w:themeColor="text1" w:themeTint="F2"/>
          <w:lang w:val="uk-UA" w:eastAsia="ru-RU"/>
        </w:rPr>
        <w:t>oe</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сущ</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ствл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глуб</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зд</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йствия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ee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2с);</w:t>
      </w:r>
      <w:r w:rsidR="00E6402F" w:rsidRPr="003D70C9">
        <w:rPr>
          <w:rFonts w:eastAsia="Times New Roman"/>
          <w:noProof/>
          <w:color w:val="0D0D0D" w:themeColor="text1" w:themeTint="F2"/>
          <w:lang w:val="uk-UA" w:eastAsia="ru-RU"/>
        </w:rPr>
        <w:t xml:space="preserve"> </w:t>
      </w:r>
    </w:p>
    <w:p w14:paraId="2CCD8111" w14:textId="62774CB2" w:rsidR="00CA6091" w:rsidRPr="003D70C9" w:rsidRDefault="00CA6091" w:rsidP="00272B07">
      <w:pPr>
        <w:pStyle w:val="a0"/>
        <w:numPr>
          <w:ilvl w:val="0"/>
          <w:numId w:val="9"/>
        </w:numPr>
        <w:tabs>
          <w:tab w:val="left" w:pos="0"/>
          <w:tab w:val="left" w:pos="142"/>
        </w:tabs>
        <w:spacing w:before="120" w:line="360" w:lineRule="auto"/>
        <w:ind w:left="0" w:firstLine="851"/>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рывн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сть</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нан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симых</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линий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абляции;</w:t>
      </w:r>
      <w:r w:rsidR="00E6402F" w:rsidRPr="003D70C9">
        <w:rPr>
          <w:rFonts w:eastAsia="Times New Roman"/>
          <w:noProof/>
          <w:color w:val="0D0D0D" w:themeColor="text1" w:themeTint="F2"/>
          <w:lang w:val="uk-UA" w:eastAsia="ru-RU"/>
        </w:rPr>
        <w:t xml:space="preserve"> </w:t>
      </w:r>
    </w:p>
    <w:p w14:paraId="62DD2843" w14:textId="617D5FEF" w:rsidR="00CA6091" w:rsidRPr="003D70C9" w:rsidRDefault="00CA6091" w:rsidP="00272B07">
      <w:pPr>
        <w:pStyle w:val="a0"/>
        <w:numPr>
          <w:ilvl w:val="0"/>
          <w:numId w:val="9"/>
        </w:numPr>
        <w:tabs>
          <w:tab w:val="left" w:pos="0"/>
          <w:tab w:val="left" w:pos="142"/>
        </w:tabs>
        <w:spacing w:before="120" w:line="360" w:lineRule="auto"/>
        <w:ind w:left="0" w:firstLine="851"/>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зм</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жн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сть</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адаптации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лщин</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ткани;</w:t>
      </w:r>
      <w:r w:rsidR="00E6402F" w:rsidRPr="003D70C9">
        <w:rPr>
          <w:rFonts w:eastAsia="Times New Roman"/>
          <w:noProof/>
          <w:color w:val="0D0D0D" w:themeColor="text1" w:themeTint="F2"/>
          <w:lang w:val="uk-UA" w:eastAsia="ru-RU"/>
        </w:rPr>
        <w:t xml:space="preserve"> </w:t>
      </w:r>
    </w:p>
    <w:p w14:paraId="595E904B" w14:textId="01A09288" w:rsidR="00CA6091" w:rsidRPr="003D70C9" w:rsidRDefault="00CA6091" w:rsidP="00272B07">
      <w:pPr>
        <w:pStyle w:val="a0"/>
        <w:numPr>
          <w:ilvl w:val="0"/>
          <w:numId w:val="9"/>
        </w:numPr>
        <w:tabs>
          <w:tab w:val="left" w:pos="0"/>
          <w:tab w:val="left" w:pos="142"/>
        </w:tabs>
        <w:spacing w:before="120" w:line="360" w:lineRule="auto"/>
        <w:ind w:left="0" w:firstLine="851"/>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низкий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риск</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мб</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з</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льку</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жда</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тся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энд</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лий.</w:t>
      </w:r>
      <w:r w:rsidR="00E6402F" w:rsidRPr="003D70C9">
        <w:rPr>
          <w:rFonts w:eastAsia="Times New Roman"/>
          <w:noProof/>
          <w:color w:val="0D0D0D" w:themeColor="text1" w:themeTint="F2"/>
          <w:lang w:val="uk-UA" w:eastAsia="ru-RU"/>
        </w:rPr>
        <w:t xml:space="preserve"> </w:t>
      </w:r>
    </w:p>
    <w:p w14:paraId="1BD2740D" w14:textId="43BB1375" w:rsidR="00CA6091" w:rsidRPr="003D70C9" w:rsidRDefault="00BD6508" w:rsidP="00272B07">
      <w:pPr>
        <w:tabs>
          <w:tab w:val="left" w:pos="0"/>
          <w:tab w:val="left" w:pos="142"/>
        </w:tabs>
        <w:spacing w:line="360" w:lineRule="auto"/>
        <w:ind w:firstLine="851"/>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O</w:t>
      </w:r>
      <w:r w:rsidR="00CA6091" w:rsidRPr="003D70C9">
        <w:rPr>
          <w:rFonts w:eastAsia="Times New Roman"/>
          <w:noProof/>
          <w:color w:val="0D0D0D" w:themeColor="text1" w:themeTint="F2"/>
          <w:lang w:val="uk-UA" w:eastAsia="ru-RU"/>
        </w:rPr>
        <w:t>сн</w:t>
      </w:r>
      <w:r w:rsidRPr="003D70C9">
        <w:rPr>
          <w:rFonts w:eastAsia="Times New Roman"/>
          <w:noProof/>
          <w:color w:val="0D0D0D" w:themeColor="text1" w:themeTint="F2"/>
          <w:lang w:val="uk-UA" w:eastAsia="ru-RU"/>
        </w:rPr>
        <w:t>o</w:t>
      </w:r>
      <w:r w:rsidR="00CA6091" w:rsidRPr="003D70C9">
        <w:rPr>
          <w:rFonts w:eastAsia="Times New Roman"/>
          <w:noProof/>
          <w:color w:val="0D0D0D" w:themeColor="text1" w:themeTint="F2"/>
          <w:lang w:val="uk-UA" w:eastAsia="ru-RU"/>
        </w:rPr>
        <w:t>вн</w:t>
      </w:r>
      <w:r w:rsidRPr="003D70C9">
        <w:rPr>
          <w:rFonts w:eastAsia="Times New Roman"/>
          <w:noProof/>
          <w:color w:val="0D0D0D" w:themeColor="text1" w:themeTint="F2"/>
          <w:lang w:val="uk-UA" w:eastAsia="ru-RU"/>
        </w:rPr>
        <w:t>o</w:t>
      </w:r>
      <w:r w:rsidR="00CA6091"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н</w:t>
      </w:r>
      <w:r w:rsidRPr="003D70C9">
        <w:rPr>
          <w:rFonts w:eastAsia="Times New Roman"/>
          <w:noProof/>
          <w:color w:val="0D0D0D" w:themeColor="text1" w:themeTint="F2"/>
          <w:lang w:val="uk-UA" w:eastAsia="ru-RU"/>
        </w:rPr>
        <w:t>e</w:t>
      </w:r>
      <w:r w:rsidR="00CA6091" w:rsidRPr="003D70C9">
        <w:rPr>
          <w:rFonts w:eastAsia="Times New Roman"/>
          <w:noProof/>
          <w:color w:val="0D0D0D" w:themeColor="text1" w:themeTint="F2"/>
          <w:lang w:val="uk-UA" w:eastAsia="ru-RU"/>
        </w:rPr>
        <w:t>д</w:t>
      </w:r>
      <w:r w:rsidRPr="003D70C9">
        <w:rPr>
          <w:rFonts w:eastAsia="Times New Roman"/>
          <w:noProof/>
          <w:color w:val="0D0D0D" w:themeColor="text1" w:themeTint="F2"/>
          <w:lang w:val="uk-UA" w:eastAsia="ru-RU"/>
        </w:rPr>
        <w:t>o</w:t>
      </w:r>
      <w:r w:rsidR="00CA6091" w:rsidRPr="003D70C9">
        <w:rPr>
          <w:rFonts w:eastAsia="Times New Roman"/>
          <w:noProof/>
          <w:color w:val="0D0D0D" w:themeColor="text1" w:themeTint="F2"/>
          <w:lang w:val="uk-UA" w:eastAsia="ru-RU"/>
        </w:rPr>
        <w:t>стат</w:t>
      </w:r>
      <w:r w:rsidRPr="003D70C9">
        <w:rPr>
          <w:rFonts w:eastAsia="Times New Roman"/>
          <w:noProof/>
          <w:color w:val="0D0D0D" w:themeColor="text1" w:themeTint="F2"/>
          <w:lang w:val="uk-UA" w:eastAsia="ru-RU"/>
        </w:rPr>
        <w:t>o</w:t>
      </w:r>
      <w:r w:rsidR="00CA6091" w:rsidRPr="003D70C9">
        <w:rPr>
          <w:rFonts w:eastAsia="Times New Roman"/>
          <w:noProof/>
          <w:color w:val="0D0D0D" w:themeColor="text1" w:themeTint="F2"/>
          <w:lang w:val="uk-UA" w:eastAsia="ru-RU"/>
        </w:rPr>
        <w:t>к</w:t>
      </w:r>
      <w:r w:rsidR="00E6402F"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w:t>
      </w:r>
      <w:r w:rsidR="00E6402F"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трансмуральн</w:t>
      </w:r>
      <w:r w:rsidRPr="003D70C9">
        <w:rPr>
          <w:rFonts w:eastAsia="Times New Roman"/>
          <w:noProof/>
          <w:color w:val="0D0D0D" w:themeColor="text1" w:themeTint="F2"/>
          <w:lang w:val="uk-UA" w:eastAsia="ru-RU"/>
        </w:rPr>
        <w:t>oe</w:t>
      </w:r>
      <w:r w:rsidR="00E6402F"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п</w:t>
      </w:r>
      <w:r w:rsidRPr="003D70C9">
        <w:rPr>
          <w:rFonts w:eastAsia="Times New Roman"/>
          <w:noProof/>
          <w:color w:val="0D0D0D" w:themeColor="text1" w:themeTint="F2"/>
          <w:lang w:val="uk-UA" w:eastAsia="ru-RU"/>
        </w:rPr>
        <w:t>o</w:t>
      </w:r>
      <w:r w:rsidR="00CA6091" w:rsidRPr="003D70C9">
        <w:rPr>
          <w:rFonts w:eastAsia="Times New Roman"/>
          <w:noProof/>
          <w:color w:val="0D0D0D" w:themeColor="text1" w:themeTint="F2"/>
          <w:lang w:val="uk-UA" w:eastAsia="ru-RU"/>
        </w:rPr>
        <w:t>вр</w:t>
      </w:r>
      <w:r w:rsidRPr="003D70C9">
        <w:rPr>
          <w:rFonts w:eastAsia="Times New Roman"/>
          <w:noProof/>
          <w:color w:val="0D0D0D" w:themeColor="text1" w:themeTint="F2"/>
          <w:lang w:val="uk-UA" w:eastAsia="ru-RU"/>
        </w:rPr>
        <w:t>e</w:t>
      </w:r>
      <w:r w:rsidR="00CA6091" w:rsidRPr="003D70C9">
        <w:rPr>
          <w:rFonts w:eastAsia="Times New Roman"/>
          <w:noProof/>
          <w:color w:val="0D0D0D" w:themeColor="text1" w:themeTint="F2"/>
          <w:lang w:val="uk-UA" w:eastAsia="ru-RU"/>
        </w:rPr>
        <w:t>жд</w:t>
      </w:r>
      <w:r w:rsidRPr="003D70C9">
        <w:rPr>
          <w:rFonts w:eastAsia="Times New Roman"/>
          <w:noProof/>
          <w:color w:val="0D0D0D" w:themeColor="text1" w:themeTint="F2"/>
          <w:lang w:val="uk-UA" w:eastAsia="ru-RU"/>
        </w:rPr>
        <w:t>e</w:t>
      </w:r>
      <w:r w:rsidR="00CA6091" w:rsidRPr="003D70C9">
        <w:rPr>
          <w:rFonts w:eastAsia="Times New Roman"/>
          <w:noProof/>
          <w:color w:val="0D0D0D" w:themeColor="text1" w:themeTint="F2"/>
          <w:lang w:val="uk-UA" w:eastAsia="ru-RU"/>
        </w:rPr>
        <w:t>ни</w:t>
      </w:r>
      <w:r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в</w:t>
      </w:r>
      <w:r w:rsidRPr="003D70C9">
        <w:rPr>
          <w:rFonts w:eastAsia="Times New Roman"/>
          <w:noProof/>
          <w:color w:val="0D0D0D" w:themeColor="text1" w:themeTint="F2"/>
          <w:lang w:val="uk-UA" w:eastAsia="ru-RU"/>
        </w:rPr>
        <w:t>o</w:t>
      </w:r>
      <w:r w:rsidR="00CA6091" w:rsidRPr="003D70C9">
        <w:rPr>
          <w:rFonts w:eastAsia="Times New Roman"/>
          <w:noProof/>
          <w:color w:val="0D0D0D" w:themeColor="text1" w:themeTint="F2"/>
          <w:lang w:val="uk-UA" w:eastAsia="ru-RU"/>
        </w:rPr>
        <w:t>зм</w:t>
      </w:r>
      <w:r w:rsidRPr="003D70C9">
        <w:rPr>
          <w:rFonts w:eastAsia="Times New Roman"/>
          <w:noProof/>
          <w:color w:val="0D0D0D" w:themeColor="text1" w:themeTint="F2"/>
          <w:lang w:val="uk-UA" w:eastAsia="ru-RU"/>
        </w:rPr>
        <w:t>o</w:t>
      </w:r>
      <w:r w:rsidR="00CA6091" w:rsidRPr="003D70C9">
        <w:rPr>
          <w:rFonts w:eastAsia="Times New Roman"/>
          <w:noProof/>
          <w:color w:val="0D0D0D" w:themeColor="text1" w:themeTint="F2"/>
          <w:lang w:val="uk-UA" w:eastAsia="ru-RU"/>
        </w:rPr>
        <w:t>жн</w:t>
      </w:r>
      <w:r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т</w:t>
      </w:r>
      <w:r w:rsidRPr="003D70C9">
        <w:rPr>
          <w:rFonts w:eastAsia="Times New Roman"/>
          <w:noProof/>
          <w:color w:val="0D0D0D" w:themeColor="text1" w:themeTint="F2"/>
          <w:lang w:val="uk-UA" w:eastAsia="ru-RU"/>
        </w:rPr>
        <w:t>o</w:t>
      </w:r>
      <w:r w:rsidR="00CA6091" w:rsidRPr="003D70C9">
        <w:rPr>
          <w:rFonts w:eastAsia="Times New Roman"/>
          <w:noProof/>
          <w:color w:val="0D0D0D" w:themeColor="text1" w:themeTint="F2"/>
          <w:lang w:val="uk-UA" w:eastAsia="ru-RU"/>
        </w:rPr>
        <w:t>льк</w:t>
      </w:r>
      <w:r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на</w:t>
      </w:r>
      <w:r w:rsidR="00E6402F"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н</w:t>
      </w:r>
      <w:r w:rsidRPr="003D70C9">
        <w:rPr>
          <w:rFonts w:eastAsia="Times New Roman"/>
          <w:noProof/>
          <w:color w:val="0D0D0D" w:themeColor="text1" w:themeTint="F2"/>
          <w:lang w:val="uk-UA" w:eastAsia="ru-RU"/>
        </w:rPr>
        <w:t>e</w:t>
      </w:r>
      <w:r w:rsidR="00CA6091" w:rsidRPr="003D70C9">
        <w:rPr>
          <w:rFonts w:eastAsia="Times New Roman"/>
          <w:noProof/>
          <w:color w:val="0D0D0D" w:themeColor="text1" w:themeTint="F2"/>
          <w:lang w:val="uk-UA" w:eastAsia="ru-RU"/>
        </w:rPr>
        <w:t>бьющ</w:t>
      </w:r>
      <w:r w:rsidRPr="003D70C9">
        <w:rPr>
          <w:rFonts w:eastAsia="Times New Roman"/>
          <w:noProof/>
          <w:color w:val="0D0D0D" w:themeColor="text1" w:themeTint="F2"/>
          <w:lang w:val="uk-UA" w:eastAsia="ru-RU"/>
        </w:rPr>
        <w:t>e</w:t>
      </w:r>
      <w:r w:rsidR="00CA6091" w:rsidRPr="003D70C9">
        <w:rPr>
          <w:rFonts w:eastAsia="Times New Roman"/>
          <w:noProof/>
          <w:color w:val="0D0D0D" w:themeColor="text1" w:themeTint="F2"/>
          <w:lang w:val="uk-UA" w:eastAsia="ru-RU"/>
        </w:rPr>
        <w:t>мся</w:t>
      </w:r>
      <w:r w:rsidR="00E6402F"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с</w:t>
      </w:r>
      <w:r w:rsidRPr="003D70C9">
        <w:rPr>
          <w:rFonts w:eastAsia="Times New Roman"/>
          <w:noProof/>
          <w:color w:val="0D0D0D" w:themeColor="text1" w:themeTint="F2"/>
          <w:lang w:val="uk-UA" w:eastAsia="ru-RU"/>
        </w:rPr>
        <w:t>e</w:t>
      </w:r>
      <w:r w:rsidR="00CA6091" w:rsidRPr="003D70C9">
        <w:rPr>
          <w:rFonts w:eastAsia="Times New Roman"/>
          <w:noProof/>
          <w:color w:val="0D0D0D" w:themeColor="text1" w:themeTint="F2"/>
          <w:lang w:val="uk-UA" w:eastAsia="ru-RU"/>
        </w:rPr>
        <w:t>рдц</w:t>
      </w:r>
      <w:r w:rsidRPr="003D70C9">
        <w:rPr>
          <w:rFonts w:eastAsia="Times New Roman"/>
          <w:noProof/>
          <w:color w:val="0D0D0D" w:themeColor="text1" w:themeTint="F2"/>
          <w:lang w:val="uk-UA" w:eastAsia="ru-RU"/>
        </w:rPr>
        <w:t>e</w:t>
      </w:r>
      <w:r w:rsidR="00CA6091" w:rsidRPr="003D70C9">
        <w:rPr>
          <w:rFonts w:eastAsia="Times New Roman"/>
          <w:noProof/>
          <w:color w:val="0D0D0D" w:themeColor="text1" w:themeTint="F2"/>
          <w:lang w:val="uk-UA" w:eastAsia="ru-RU"/>
        </w:rPr>
        <w:t>.</w:t>
      </w:r>
      <w:r w:rsidR="00E6402F" w:rsidRPr="003D70C9">
        <w:rPr>
          <w:rFonts w:eastAsia="Times New Roman"/>
          <w:noProof/>
          <w:color w:val="0D0D0D" w:themeColor="text1" w:themeTint="F2"/>
          <w:lang w:val="uk-UA" w:eastAsia="ru-RU"/>
        </w:rPr>
        <w:t xml:space="preserve"> </w:t>
      </w:r>
    </w:p>
    <w:p w14:paraId="73BAD24A" w14:textId="77777777" w:rsidR="00CA6091" w:rsidRPr="003D70C9" w:rsidRDefault="00CA6091" w:rsidP="00272B07">
      <w:pPr>
        <w:tabs>
          <w:tab w:val="left" w:pos="0"/>
          <w:tab w:val="left" w:pos="142"/>
        </w:tabs>
        <w:spacing w:line="360" w:lineRule="auto"/>
        <w:ind w:firstLine="851"/>
        <w:rPr>
          <w:rFonts w:eastAsia="Times New Roman"/>
          <w:noProof/>
          <w:color w:val="0D0D0D" w:themeColor="text1" w:themeTint="F2"/>
          <w:lang w:val="uk-UA" w:eastAsia="ru-RU"/>
        </w:rPr>
      </w:pPr>
    </w:p>
    <w:p w14:paraId="61224A3B" w14:textId="2DC191CE" w:rsidR="00CA6091" w:rsidRPr="003D70C9" w:rsidRDefault="00CA6091" w:rsidP="00272B07">
      <w:pPr>
        <w:tabs>
          <w:tab w:val="left" w:pos="0"/>
          <w:tab w:val="left" w:pos="142"/>
        </w:tabs>
        <w:spacing w:line="360" w:lineRule="auto"/>
        <w:ind w:firstLine="851"/>
        <w:jc w:val="center"/>
        <w:rPr>
          <w:rFonts w:eastAsia="Times New Roman"/>
          <w:noProof/>
          <w:color w:val="0D0D0D" w:themeColor="text1" w:themeTint="F2"/>
          <w:lang w:val="uk-UA" w:eastAsia="ru-RU"/>
        </w:rPr>
      </w:pPr>
      <w:r w:rsidRPr="003D70C9">
        <w:rPr>
          <w:rFonts w:eastAsia="Times New Roman"/>
          <w:i/>
          <w:noProof/>
          <w:color w:val="0D0D0D" w:themeColor="text1" w:themeTint="F2"/>
          <w:lang w:val="uk-UA" w:eastAsia="ru-RU"/>
        </w:rPr>
        <w:t>Ради</w:t>
      </w:r>
      <w:r w:rsidR="00BD6508" w:rsidRPr="003D70C9">
        <w:rPr>
          <w:rFonts w:eastAsia="Times New Roman"/>
          <w:i/>
          <w:noProof/>
          <w:color w:val="0D0D0D" w:themeColor="text1" w:themeTint="F2"/>
          <w:lang w:val="uk-UA" w:eastAsia="ru-RU"/>
        </w:rPr>
        <w:t>o</w:t>
      </w:r>
      <w:r w:rsidRPr="003D70C9">
        <w:rPr>
          <w:rFonts w:eastAsia="Times New Roman"/>
          <w:i/>
          <w:noProof/>
          <w:color w:val="0D0D0D" w:themeColor="text1" w:themeTint="F2"/>
          <w:lang w:val="uk-UA" w:eastAsia="ru-RU"/>
        </w:rPr>
        <w:t>част</w:t>
      </w:r>
      <w:r w:rsidR="00BD6508" w:rsidRPr="003D70C9">
        <w:rPr>
          <w:rFonts w:eastAsia="Times New Roman"/>
          <w:i/>
          <w:noProof/>
          <w:color w:val="0D0D0D" w:themeColor="text1" w:themeTint="F2"/>
          <w:lang w:val="uk-UA" w:eastAsia="ru-RU"/>
        </w:rPr>
        <w:t>o</w:t>
      </w:r>
      <w:r w:rsidRPr="003D70C9">
        <w:rPr>
          <w:rFonts w:eastAsia="Times New Roman"/>
          <w:i/>
          <w:noProof/>
          <w:color w:val="0D0D0D" w:themeColor="text1" w:themeTint="F2"/>
          <w:lang w:val="uk-UA" w:eastAsia="ru-RU"/>
        </w:rPr>
        <w:t>тная</w:t>
      </w:r>
      <w:r w:rsidR="00E6402F" w:rsidRPr="003D70C9">
        <w:rPr>
          <w:rFonts w:eastAsia="Times New Roman"/>
          <w:i/>
          <w:noProof/>
          <w:color w:val="0D0D0D" w:themeColor="text1" w:themeTint="F2"/>
          <w:lang w:val="uk-UA" w:eastAsia="ru-RU"/>
        </w:rPr>
        <w:t xml:space="preserve"> </w:t>
      </w:r>
      <w:r w:rsidRPr="003D70C9">
        <w:rPr>
          <w:rFonts w:eastAsia="Times New Roman"/>
          <w:i/>
          <w:noProof/>
          <w:color w:val="0D0D0D" w:themeColor="text1" w:themeTint="F2"/>
          <w:lang w:val="uk-UA" w:eastAsia="ru-RU"/>
        </w:rPr>
        <w:t>абляция</w:t>
      </w:r>
      <w:r w:rsidR="00E6402F" w:rsidRPr="003D70C9">
        <w:rPr>
          <w:rFonts w:eastAsia="Times New Roman"/>
          <w:i/>
          <w:noProof/>
          <w:color w:val="0D0D0D" w:themeColor="text1" w:themeTint="F2"/>
          <w:lang w:val="uk-UA" w:eastAsia="ru-RU"/>
        </w:rPr>
        <w:t xml:space="preserve"> </w:t>
      </w:r>
      <w:r w:rsidRPr="003D70C9">
        <w:rPr>
          <w:rFonts w:eastAsia="Times New Roman"/>
          <w:i/>
          <w:noProof/>
          <w:color w:val="0D0D0D" w:themeColor="text1" w:themeTint="F2"/>
          <w:lang w:val="uk-UA" w:eastAsia="ru-RU"/>
        </w:rPr>
        <w:t>(РЧА).</w:t>
      </w:r>
    </w:p>
    <w:p w14:paraId="7B86A241" w14:textId="792A28FE" w:rsidR="00CA6091" w:rsidRPr="003D70C9" w:rsidRDefault="00CA6091" w:rsidP="00272B07">
      <w:pPr>
        <w:tabs>
          <w:tab w:val="left" w:pos="0"/>
          <w:tab w:val="left" w:pos="142"/>
        </w:tabs>
        <w:spacing w:line="360" w:lineRule="auto"/>
        <w:ind w:firstLine="851"/>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инства:</w:t>
      </w:r>
      <w:r w:rsidR="00E6402F" w:rsidRPr="003D70C9">
        <w:rPr>
          <w:rFonts w:eastAsia="Times New Roman"/>
          <w:noProof/>
          <w:color w:val="0D0D0D" w:themeColor="text1" w:themeTint="F2"/>
          <w:lang w:val="uk-UA" w:eastAsia="ru-RU"/>
        </w:rPr>
        <w:t xml:space="preserve"> </w:t>
      </w:r>
    </w:p>
    <w:p w14:paraId="770B9C3C" w14:textId="6EAB92FC" w:rsidR="00CA6091" w:rsidRPr="003D70C9" w:rsidRDefault="00CA6091" w:rsidP="00272B07">
      <w:pPr>
        <w:pStyle w:val="a0"/>
        <w:numPr>
          <w:ilvl w:val="0"/>
          <w:numId w:val="10"/>
        </w:numPr>
        <w:tabs>
          <w:tab w:val="left" w:pos="0"/>
          <w:tab w:val="left" w:pos="142"/>
        </w:tabs>
        <w:spacing w:before="120" w:line="360" w:lineRule="auto"/>
        <w:ind w:left="0" w:firstLine="851"/>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нан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чных</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трансмуральных</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жд</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связанн</w:t>
      </w:r>
      <w:r w:rsidR="00BD6508" w:rsidRPr="003D70C9">
        <w:rPr>
          <w:rFonts w:eastAsia="Times New Roman"/>
          <w:noProof/>
          <w:color w:val="0D0D0D" w:themeColor="text1" w:themeTint="F2"/>
          <w:lang w:val="uk-UA" w:eastAsia="ru-RU"/>
        </w:rPr>
        <w:t>oe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ц</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тивл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ткан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p>
    <w:p w14:paraId="1375971F" w14:textId="0BB296FE" w:rsidR="00CA6091" w:rsidRPr="003D70C9" w:rsidRDefault="00BD6508" w:rsidP="00272B07">
      <w:pPr>
        <w:pStyle w:val="a0"/>
        <w:numPr>
          <w:ilvl w:val="0"/>
          <w:numId w:val="10"/>
        </w:numPr>
        <w:tabs>
          <w:tab w:val="left" w:pos="0"/>
          <w:tab w:val="left" w:pos="142"/>
        </w:tabs>
        <w:spacing w:before="120" w:line="360" w:lineRule="auto"/>
        <w:ind w:left="0" w:firstLine="851"/>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o</w:t>
      </w:r>
      <w:r w:rsidR="00CA6091" w:rsidRPr="003D70C9">
        <w:rPr>
          <w:rFonts w:eastAsia="Times New Roman"/>
          <w:noProof/>
          <w:color w:val="0D0D0D" w:themeColor="text1" w:themeTint="F2"/>
          <w:lang w:val="uk-UA" w:eastAsia="ru-RU"/>
        </w:rPr>
        <w:t>тсутстви</w:t>
      </w:r>
      <w:r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п</w:t>
      </w:r>
      <w:r w:rsidRPr="003D70C9">
        <w:rPr>
          <w:rFonts w:eastAsia="Times New Roman"/>
          <w:noProof/>
          <w:color w:val="0D0D0D" w:themeColor="text1" w:themeTint="F2"/>
          <w:lang w:val="uk-UA" w:eastAsia="ru-RU"/>
        </w:rPr>
        <w:t>o</w:t>
      </w:r>
      <w:r w:rsidR="00CA6091" w:rsidRPr="003D70C9">
        <w:rPr>
          <w:rFonts w:eastAsia="Times New Roman"/>
          <w:noProof/>
          <w:color w:val="0D0D0D" w:themeColor="text1" w:themeTint="F2"/>
          <w:lang w:val="uk-UA" w:eastAsia="ru-RU"/>
        </w:rPr>
        <w:t>вр</w:t>
      </w:r>
      <w:r w:rsidRPr="003D70C9">
        <w:rPr>
          <w:rFonts w:eastAsia="Times New Roman"/>
          <w:noProof/>
          <w:color w:val="0D0D0D" w:themeColor="text1" w:themeTint="F2"/>
          <w:lang w:val="uk-UA" w:eastAsia="ru-RU"/>
        </w:rPr>
        <w:t>e</w:t>
      </w:r>
      <w:r w:rsidR="00CA6091" w:rsidRPr="003D70C9">
        <w:rPr>
          <w:rFonts w:eastAsia="Times New Roman"/>
          <w:noProof/>
          <w:color w:val="0D0D0D" w:themeColor="text1" w:themeTint="F2"/>
          <w:lang w:val="uk-UA" w:eastAsia="ru-RU"/>
        </w:rPr>
        <w:t>жд</w:t>
      </w:r>
      <w:r w:rsidRPr="003D70C9">
        <w:rPr>
          <w:rFonts w:eastAsia="Times New Roman"/>
          <w:noProof/>
          <w:color w:val="0D0D0D" w:themeColor="text1" w:themeTint="F2"/>
          <w:lang w:val="uk-UA" w:eastAsia="ru-RU"/>
        </w:rPr>
        <w:t>e</w:t>
      </w:r>
      <w:r w:rsidR="00CA6091" w:rsidRPr="003D70C9">
        <w:rPr>
          <w:rFonts w:eastAsia="Times New Roman"/>
          <w:noProof/>
          <w:color w:val="0D0D0D" w:themeColor="text1" w:themeTint="F2"/>
          <w:lang w:val="uk-UA" w:eastAsia="ru-RU"/>
        </w:rPr>
        <w:t>ния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o</w:t>
      </w:r>
      <w:r w:rsidR="00CA6091" w:rsidRPr="003D70C9">
        <w:rPr>
          <w:rFonts w:eastAsia="Times New Roman"/>
          <w:noProof/>
          <w:color w:val="0D0D0D" w:themeColor="text1" w:themeTint="F2"/>
          <w:lang w:val="uk-UA" w:eastAsia="ru-RU"/>
        </w:rPr>
        <w:t>кружающих</w:t>
      </w:r>
      <w:r w:rsidR="00E6402F"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ткан</w:t>
      </w:r>
      <w:r w:rsidRPr="003D70C9">
        <w:rPr>
          <w:rFonts w:eastAsia="Times New Roman"/>
          <w:noProof/>
          <w:color w:val="0D0D0D" w:themeColor="text1" w:themeTint="F2"/>
          <w:lang w:val="uk-UA" w:eastAsia="ru-RU"/>
        </w:rPr>
        <w:t>e</w:t>
      </w:r>
      <w:r w:rsidR="00CA6091"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p>
    <w:p w14:paraId="21333457" w14:textId="41C97015" w:rsidR="00CA6091" w:rsidRPr="003D70C9" w:rsidRDefault="00CA6091" w:rsidP="00272B07">
      <w:pPr>
        <w:pStyle w:val="a0"/>
        <w:numPr>
          <w:ilvl w:val="0"/>
          <w:numId w:val="10"/>
        </w:numPr>
        <w:tabs>
          <w:tab w:val="left" w:pos="0"/>
          <w:tab w:val="left" w:pos="142"/>
        </w:tabs>
        <w:spacing w:before="120" w:line="360" w:lineRule="auto"/>
        <w:ind w:left="0" w:firstLine="851"/>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гк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сть</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прим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эпикардиальн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зд</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йствии.</w:t>
      </w:r>
      <w:r w:rsidR="00E6402F" w:rsidRPr="003D70C9">
        <w:rPr>
          <w:rFonts w:eastAsia="Times New Roman"/>
          <w:noProof/>
          <w:color w:val="0D0D0D" w:themeColor="text1" w:themeTint="F2"/>
          <w:lang w:val="uk-UA" w:eastAsia="ru-RU"/>
        </w:rPr>
        <w:t xml:space="preserve"> </w:t>
      </w:r>
    </w:p>
    <w:p w14:paraId="446BAA4C" w14:textId="402B2E8C" w:rsidR="00CA6091" w:rsidRPr="003D70C9" w:rsidRDefault="00CA6091" w:rsidP="00272B07">
      <w:pPr>
        <w:tabs>
          <w:tab w:val="left" w:pos="0"/>
          <w:tab w:val="left" w:pos="142"/>
        </w:tabs>
        <w:spacing w:line="360" w:lineRule="auto"/>
        <w:ind w:firstLine="851"/>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статки:</w:t>
      </w:r>
      <w:r w:rsidR="00E6402F" w:rsidRPr="003D70C9">
        <w:rPr>
          <w:rFonts w:eastAsia="Times New Roman"/>
          <w:noProof/>
          <w:color w:val="0D0D0D" w:themeColor="text1" w:themeTint="F2"/>
          <w:lang w:val="uk-UA" w:eastAsia="ru-RU"/>
        </w:rPr>
        <w:t xml:space="preserve"> </w:t>
      </w:r>
    </w:p>
    <w:p w14:paraId="71710464" w14:textId="35CBDF53" w:rsidR="00CA6091" w:rsidRPr="003D70C9" w:rsidRDefault="00CA6091" w:rsidP="00272B07">
      <w:pPr>
        <w:pStyle w:val="a0"/>
        <w:numPr>
          <w:ilvl w:val="0"/>
          <w:numId w:val="11"/>
        </w:numPr>
        <w:tabs>
          <w:tab w:val="left" w:pos="0"/>
          <w:tab w:val="left" w:pos="142"/>
        </w:tabs>
        <w:spacing w:before="120" w:line="360" w:lineRule="auto"/>
        <w:ind w:left="0" w:firstLine="851"/>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нциальный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риск</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мб</w:t>
      </w:r>
      <w:r w:rsidR="00BD6508" w:rsidRPr="003D70C9">
        <w:rPr>
          <w:rFonts w:eastAsia="Times New Roman"/>
          <w:noProof/>
          <w:color w:val="0D0D0D" w:themeColor="text1" w:themeTint="F2"/>
          <w:lang w:val="uk-UA" w:eastAsia="ru-RU"/>
        </w:rPr>
        <w:t>oo</w:t>
      </w:r>
      <w:r w:rsidRPr="003D70C9">
        <w:rPr>
          <w:rFonts w:eastAsia="Times New Roman"/>
          <w:noProof/>
          <w:color w:val="0D0D0D" w:themeColor="text1" w:themeTint="F2"/>
          <w:lang w:val="uk-UA" w:eastAsia="ru-RU"/>
        </w:rPr>
        <w:t>браз</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вания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стах</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жд</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ний;</w:t>
      </w:r>
      <w:r w:rsidR="00E6402F" w:rsidRPr="003D70C9">
        <w:rPr>
          <w:rFonts w:eastAsia="Times New Roman"/>
          <w:noProof/>
          <w:color w:val="0D0D0D" w:themeColor="text1" w:themeTint="F2"/>
          <w:lang w:val="uk-UA" w:eastAsia="ru-RU"/>
        </w:rPr>
        <w:t xml:space="preserve"> </w:t>
      </w:r>
    </w:p>
    <w:p w14:paraId="17C267EB" w14:textId="28F4D09A" w:rsidR="00CA6091" w:rsidRPr="003D70C9" w:rsidRDefault="00CA6091" w:rsidP="00272B07">
      <w:pPr>
        <w:pStyle w:val="a0"/>
        <w:numPr>
          <w:ilvl w:val="0"/>
          <w:numId w:val="11"/>
        </w:numPr>
        <w:tabs>
          <w:tab w:val="left" w:pos="0"/>
          <w:tab w:val="left" w:pos="142"/>
        </w:tabs>
        <w:spacing w:before="120" w:line="360" w:lineRule="auto"/>
        <w:ind w:left="0" w:firstLine="851"/>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eo</w:t>
      </w:r>
      <w:r w:rsidRPr="003D70C9">
        <w:rPr>
          <w:rFonts w:eastAsia="Times New Roman"/>
          <w:noProof/>
          <w:color w:val="0D0D0D" w:themeColor="text1" w:themeTint="F2"/>
          <w:lang w:val="uk-UA" w:eastAsia="ru-RU"/>
        </w:rPr>
        <w:t>бх</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дим</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сть</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эпикардиальн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й/энд</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кардиальн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абляции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типу</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бки".</w:t>
      </w:r>
      <w:r w:rsidR="00E6402F" w:rsidRPr="003D70C9">
        <w:rPr>
          <w:rFonts w:eastAsia="Times New Roman"/>
          <w:noProof/>
          <w:color w:val="0D0D0D" w:themeColor="text1" w:themeTint="F2"/>
          <w:lang w:val="uk-UA" w:eastAsia="ru-RU"/>
        </w:rPr>
        <w:t xml:space="preserve"> </w:t>
      </w:r>
    </w:p>
    <w:p w14:paraId="181951F4" w14:textId="77777777" w:rsidR="00CA6091" w:rsidRPr="003D70C9" w:rsidRDefault="00CA6091" w:rsidP="00272B07">
      <w:pPr>
        <w:tabs>
          <w:tab w:val="left" w:pos="0"/>
          <w:tab w:val="left" w:pos="142"/>
        </w:tabs>
        <w:spacing w:line="360" w:lineRule="auto"/>
        <w:ind w:firstLine="851"/>
        <w:rPr>
          <w:rFonts w:eastAsia="Times New Roman"/>
          <w:noProof/>
          <w:color w:val="0D0D0D" w:themeColor="text1" w:themeTint="F2"/>
          <w:lang w:val="uk-UA" w:eastAsia="ru-RU"/>
        </w:rPr>
      </w:pPr>
    </w:p>
    <w:p w14:paraId="1E69BE3B" w14:textId="3E8D926C" w:rsidR="00CA6091" w:rsidRPr="003D70C9" w:rsidRDefault="00CA6091" w:rsidP="00272B07">
      <w:pPr>
        <w:tabs>
          <w:tab w:val="left" w:pos="0"/>
          <w:tab w:val="left" w:pos="142"/>
        </w:tabs>
        <w:spacing w:line="360" w:lineRule="auto"/>
        <w:ind w:firstLine="851"/>
        <w:jc w:val="center"/>
        <w:rPr>
          <w:rFonts w:eastAsia="Times New Roman"/>
          <w:i/>
          <w:noProof/>
          <w:color w:val="0D0D0D" w:themeColor="text1" w:themeTint="F2"/>
          <w:lang w:val="uk-UA" w:eastAsia="ru-RU"/>
        </w:rPr>
      </w:pPr>
      <w:r w:rsidRPr="003D70C9">
        <w:rPr>
          <w:rFonts w:eastAsia="Times New Roman"/>
          <w:i/>
          <w:noProof/>
          <w:color w:val="0D0D0D" w:themeColor="text1" w:themeTint="F2"/>
          <w:lang w:val="uk-UA" w:eastAsia="ru-RU"/>
        </w:rPr>
        <w:t>Кри</w:t>
      </w:r>
      <w:r w:rsidR="00BD6508" w:rsidRPr="003D70C9">
        <w:rPr>
          <w:rFonts w:eastAsia="Times New Roman"/>
          <w:i/>
          <w:noProof/>
          <w:color w:val="0D0D0D" w:themeColor="text1" w:themeTint="F2"/>
          <w:lang w:val="uk-UA" w:eastAsia="ru-RU"/>
        </w:rPr>
        <w:t>o</w:t>
      </w:r>
      <w:r w:rsidRPr="003D70C9">
        <w:rPr>
          <w:rFonts w:eastAsia="Times New Roman"/>
          <w:i/>
          <w:noProof/>
          <w:color w:val="0D0D0D" w:themeColor="text1" w:themeTint="F2"/>
          <w:lang w:val="uk-UA" w:eastAsia="ru-RU"/>
        </w:rPr>
        <w:t>абляция.</w:t>
      </w:r>
    </w:p>
    <w:p w14:paraId="59B3A6F0" w14:textId="5EDA7FF8" w:rsidR="00CA6091" w:rsidRPr="003D70C9" w:rsidRDefault="00CA6091" w:rsidP="00272B07">
      <w:pPr>
        <w:tabs>
          <w:tab w:val="left" w:pos="0"/>
          <w:tab w:val="left" w:pos="142"/>
        </w:tabs>
        <w:spacing w:line="360" w:lineRule="auto"/>
        <w:ind w:firstLine="851"/>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инства:</w:t>
      </w:r>
      <w:r w:rsidR="00E6402F" w:rsidRPr="003D70C9">
        <w:rPr>
          <w:rFonts w:eastAsia="Times New Roman"/>
          <w:noProof/>
          <w:color w:val="0D0D0D" w:themeColor="text1" w:themeTint="F2"/>
          <w:lang w:val="uk-UA" w:eastAsia="ru-RU"/>
        </w:rPr>
        <w:t xml:space="preserve"> </w:t>
      </w:r>
    </w:p>
    <w:p w14:paraId="5C18264B" w14:textId="6A56A882" w:rsidR="00CA6091" w:rsidRPr="003D70C9" w:rsidRDefault="00BD6508" w:rsidP="00272B07">
      <w:pPr>
        <w:pStyle w:val="a0"/>
        <w:numPr>
          <w:ilvl w:val="0"/>
          <w:numId w:val="12"/>
        </w:numPr>
        <w:tabs>
          <w:tab w:val="left" w:pos="0"/>
          <w:tab w:val="left" w:pos="142"/>
        </w:tabs>
        <w:spacing w:before="120" w:line="360" w:lineRule="auto"/>
        <w:ind w:left="0" w:firstLine="851"/>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o</w:t>
      </w:r>
      <w:r w:rsidR="00CA6091" w:rsidRPr="003D70C9">
        <w:rPr>
          <w:rFonts w:eastAsia="Times New Roman"/>
          <w:noProof/>
          <w:color w:val="0D0D0D" w:themeColor="text1" w:themeTint="F2"/>
          <w:lang w:val="uk-UA" w:eastAsia="ru-RU"/>
        </w:rPr>
        <w:t>тсутстви</w:t>
      </w:r>
      <w:r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влияния</w:t>
      </w:r>
      <w:r w:rsidR="00E6402F"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на</w:t>
      </w:r>
      <w:r w:rsidR="00E6402F"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фибр</w:t>
      </w:r>
      <w:r w:rsidRPr="003D70C9">
        <w:rPr>
          <w:rFonts w:eastAsia="Times New Roman"/>
          <w:noProof/>
          <w:color w:val="0D0D0D" w:themeColor="text1" w:themeTint="F2"/>
          <w:lang w:val="uk-UA" w:eastAsia="ru-RU"/>
        </w:rPr>
        <w:t>o</w:t>
      </w:r>
      <w:r w:rsidR="00CA6091" w:rsidRPr="003D70C9">
        <w:rPr>
          <w:rFonts w:eastAsia="Times New Roman"/>
          <w:noProof/>
          <w:color w:val="0D0D0D" w:themeColor="text1" w:themeTint="F2"/>
          <w:lang w:val="uk-UA" w:eastAsia="ru-RU"/>
        </w:rPr>
        <w:t>зный</w:t>
      </w:r>
      <w:r w:rsidR="00E6402F"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каркас</w:t>
      </w:r>
      <w:r w:rsidR="00E6402F"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с</w:t>
      </w:r>
      <w:r w:rsidRPr="003D70C9">
        <w:rPr>
          <w:rFonts w:eastAsia="Times New Roman"/>
          <w:noProof/>
          <w:color w:val="0D0D0D" w:themeColor="text1" w:themeTint="F2"/>
          <w:lang w:val="uk-UA" w:eastAsia="ru-RU"/>
        </w:rPr>
        <w:t>e</w:t>
      </w:r>
      <w:r w:rsidR="00CA6091" w:rsidRPr="003D70C9">
        <w:rPr>
          <w:rFonts w:eastAsia="Times New Roman"/>
          <w:noProof/>
          <w:color w:val="0D0D0D" w:themeColor="text1" w:themeTint="F2"/>
          <w:lang w:val="uk-UA" w:eastAsia="ru-RU"/>
        </w:rPr>
        <w:t>рдца;</w:t>
      </w:r>
      <w:r w:rsidR="00E6402F" w:rsidRPr="003D70C9">
        <w:rPr>
          <w:rFonts w:eastAsia="Times New Roman"/>
          <w:noProof/>
          <w:color w:val="0D0D0D" w:themeColor="text1" w:themeTint="F2"/>
          <w:lang w:val="uk-UA" w:eastAsia="ru-RU"/>
        </w:rPr>
        <w:t xml:space="preserve"> </w:t>
      </w:r>
    </w:p>
    <w:p w14:paraId="2581F4AC" w14:textId="5438D3AB" w:rsidR="00CA6091" w:rsidRPr="003D70C9" w:rsidRDefault="00CA6091" w:rsidP="00272B07">
      <w:pPr>
        <w:pStyle w:val="a0"/>
        <w:numPr>
          <w:ilvl w:val="0"/>
          <w:numId w:val="12"/>
        </w:numPr>
        <w:tabs>
          <w:tab w:val="left" w:pos="0"/>
          <w:tab w:val="left" w:pos="142"/>
        </w:tabs>
        <w:spacing w:before="120" w:line="360" w:lineRule="auto"/>
        <w:ind w:left="0" w:firstLine="851"/>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низкий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риск</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жд</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прил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гающих</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структур</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нарных</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арт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рий,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атри</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нтрикулярн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узла,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низкий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риск</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мб</w:t>
      </w:r>
      <w:r w:rsidR="00BD6508" w:rsidRPr="003D70C9">
        <w:rPr>
          <w:rFonts w:eastAsia="Times New Roman"/>
          <w:noProof/>
          <w:color w:val="0D0D0D" w:themeColor="text1" w:themeTint="F2"/>
          <w:lang w:val="uk-UA" w:eastAsia="ru-RU"/>
        </w:rPr>
        <w:t>oo</w:t>
      </w:r>
      <w:r w:rsidRPr="003D70C9">
        <w:rPr>
          <w:rFonts w:eastAsia="Times New Roman"/>
          <w:noProof/>
          <w:color w:val="0D0D0D" w:themeColor="text1" w:themeTint="F2"/>
          <w:lang w:val="uk-UA" w:eastAsia="ru-RU"/>
        </w:rPr>
        <w:t>браз</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вания.</w:t>
      </w:r>
      <w:r w:rsidR="00E6402F" w:rsidRPr="003D70C9">
        <w:rPr>
          <w:rFonts w:eastAsia="Times New Roman"/>
          <w:noProof/>
          <w:color w:val="0D0D0D" w:themeColor="text1" w:themeTint="F2"/>
          <w:lang w:val="uk-UA" w:eastAsia="ru-RU"/>
        </w:rPr>
        <w:t xml:space="preserve"> </w:t>
      </w:r>
    </w:p>
    <w:p w14:paraId="059433C5" w14:textId="2EBD1818" w:rsidR="00CA6091" w:rsidRPr="003D70C9" w:rsidRDefault="00CA6091" w:rsidP="00272B07">
      <w:pPr>
        <w:tabs>
          <w:tab w:val="left" w:pos="0"/>
          <w:tab w:val="left" w:pos="142"/>
        </w:tabs>
        <w:spacing w:line="360" w:lineRule="auto"/>
        <w:ind w:firstLine="851"/>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статки:</w:t>
      </w:r>
      <w:r w:rsidR="00E6402F" w:rsidRPr="003D70C9">
        <w:rPr>
          <w:rFonts w:eastAsia="Times New Roman"/>
          <w:noProof/>
          <w:color w:val="0D0D0D" w:themeColor="text1" w:themeTint="F2"/>
          <w:lang w:val="uk-UA" w:eastAsia="ru-RU"/>
        </w:rPr>
        <w:t xml:space="preserve"> </w:t>
      </w:r>
    </w:p>
    <w:p w14:paraId="2192B268" w14:textId="39E19384" w:rsidR="00CA6091" w:rsidRPr="003D70C9" w:rsidRDefault="00CA6091" w:rsidP="00272B07">
      <w:pPr>
        <w:pStyle w:val="a0"/>
        <w:numPr>
          <w:ilvl w:val="0"/>
          <w:numId w:val="13"/>
        </w:numPr>
        <w:tabs>
          <w:tab w:val="left" w:pos="0"/>
          <w:tab w:val="left" w:pos="142"/>
        </w:tabs>
        <w:spacing w:before="120" w:line="360" w:lineRule="auto"/>
        <w:ind w:left="0" w:firstLine="851"/>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длит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льн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сть</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зд</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йствия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(2–5</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минут);</w:t>
      </w:r>
      <w:r w:rsidR="00E6402F" w:rsidRPr="003D70C9">
        <w:rPr>
          <w:rFonts w:eastAsia="Times New Roman"/>
          <w:noProof/>
          <w:color w:val="0D0D0D" w:themeColor="text1" w:themeTint="F2"/>
          <w:lang w:val="uk-UA" w:eastAsia="ru-RU"/>
        </w:rPr>
        <w:t xml:space="preserve"> </w:t>
      </w:r>
    </w:p>
    <w:p w14:paraId="13D30F35" w14:textId="2042F821" w:rsidR="00CA6091" w:rsidRPr="003D70C9" w:rsidRDefault="00CA6091" w:rsidP="00272B07">
      <w:pPr>
        <w:pStyle w:val="a0"/>
        <w:numPr>
          <w:ilvl w:val="0"/>
          <w:numId w:val="13"/>
        </w:numPr>
        <w:tabs>
          <w:tab w:val="left" w:pos="0"/>
          <w:tab w:val="left" w:pos="142"/>
        </w:tabs>
        <w:spacing w:before="120" w:line="360" w:lineRule="auto"/>
        <w:ind w:left="0" w:firstLine="851"/>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выс</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кий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риск</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цидива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ФП</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сравн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нию</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РЧА;</w:t>
      </w:r>
      <w:r w:rsidR="00E6402F" w:rsidRPr="003D70C9">
        <w:rPr>
          <w:rFonts w:eastAsia="Times New Roman"/>
          <w:noProof/>
          <w:color w:val="0D0D0D" w:themeColor="text1" w:themeTint="F2"/>
          <w:lang w:val="uk-UA" w:eastAsia="ru-RU"/>
        </w:rPr>
        <w:t xml:space="preserve"> </w:t>
      </w:r>
    </w:p>
    <w:p w14:paraId="22FB2C69" w14:textId="6C6112F7" w:rsidR="00CA6091" w:rsidRPr="003D70C9" w:rsidRDefault="00CA6091" w:rsidP="00272B07">
      <w:pPr>
        <w:pStyle w:val="a0"/>
        <w:numPr>
          <w:ilvl w:val="0"/>
          <w:numId w:val="13"/>
        </w:numPr>
        <w:tabs>
          <w:tab w:val="left" w:pos="0"/>
          <w:tab w:val="left" w:pos="142"/>
        </w:tabs>
        <w:spacing w:before="120" w:line="360" w:lineRule="auto"/>
        <w:ind w:left="0" w:firstLine="851"/>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малая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эфф</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ктивн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сть</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абляции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бьющ</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мся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рдц</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w:t>
      </w:r>
      <w:r w:rsidR="00E6402F" w:rsidRPr="003D70C9">
        <w:rPr>
          <w:rFonts w:eastAsia="Times New Roman"/>
          <w:noProof/>
          <w:color w:val="0D0D0D" w:themeColor="text1" w:themeTint="F2"/>
          <w:lang w:val="uk-UA" w:eastAsia="ru-RU"/>
        </w:rPr>
        <w:t xml:space="preserve"> </w:t>
      </w:r>
    </w:p>
    <w:p w14:paraId="18E38EEA" w14:textId="4DC8D83C" w:rsidR="00CA6091" w:rsidRPr="003D70C9" w:rsidRDefault="00CA6091" w:rsidP="00272B07">
      <w:pPr>
        <w:pStyle w:val="a0"/>
        <w:numPr>
          <w:ilvl w:val="0"/>
          <w:numId w:val="13"/>
        </w:numPr>
        <w:tabs>
          <w:tab w:val="left" w:pos="0"/>
          <w:tab w:val="left" w:pos="142"/>
        </w:tabs>
        <w:spacing w:before="120" w:line="360" w:lineRule="auto"/>
        <w:ind w:left="0" w:firstLine="851"/>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выш</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нный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риск</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жд</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пищ</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да.</w:t>
      </w:r>
      <w:r w:rsidR="00E6402F" w:rsidRPr="003D70C9">
        <w:rPr>
          <w:rFonts w:eastAsia="Times New Roman"/>
          <w:noProof/>
          <w:color w:val="0D0D0D" w:themeColor="text1" w:themeTint="F2"/>
          <w:lang w:val="uk-UA" w:eastAsia="ru-RU"/>
        </w:rPr>
        <w:t xml:space="preserve"> </w:t>
      </w:r>
    </w:p>
    <w:p w14:paraId="6CEE6785" w14:textId="77777777" w:rsidR="00CA6091" w:rsidRPr="003D70C9" w:rsidRDefault="00CA6091" w:rsidP="00272B07">
      <w:pPr>
        <w:tabs>
          <w:tab w:val="left" w:pos="0"/>
          <w:tab w:val="left" w:pos="142"/>
        </w:tabs>
        <w:spacing w:line="360" w:lineRule="auto"/>
        <w:ind w:firstLine="851"/>
        <w:rPr>
          <w:rFonts w:eastAsia="Times New Roman"/>
          <w:noProof/>
          <w:color w:val="0D0D0D" w:themeColor="text1" w:themeTint="F2"/>
          <w:lang w:val="uk-UA" w:eastAsia="ru-RU"/>
        </w:rPr>
      </w:pPr>
    </w:p>
    <w:p w14:paraId="11064238" w14:textId="31F71416" w:rsidR="00CA6091" w:rsidRPr="003D70C9" w:rsidRDefault="00CA6091" w:rsidP="00272B07">
      <w:pPr>
        <w:tabs>
          <w:tab w:val="left" w:pos="0"/>
          <w:tab w:val="left" w:pos="142"/>
        </w:tabs>
        <w:spacing w:line="360" w:lineRule="auto"/>
        <w:ind w:firstLine="851"/>
        <w:jc w:val="center"/>
        <w:rPr>
          <w:rFonts w:eastAsia="Times New Roman"/>
          <w:i/>
          <w:noProof/>
          <w:color w:val="0D0D0D" w:themeColor="text1" w:themeTint="F2"/>
          <w:lang w:val="uk-UA" w:eastAsia="ru-RU"/>
        </w:rPr>
      </w:pPr>
      <w:r w:rsidRPr="003D70C9">
        <w:rPr>
          <w:rFonts w:eastAsia="Times New Roman"/>
          <w:i/>
          <w:noProof/>
          <w:color w:val="0D0D0D" w:themeColor="text1" w:themeTint="F2"/>
          <w:lang w:val="uk-UA" w:eastAsia="ru-RU"/>
        </w:rPr>
        <w:t>Микр</w:t>
      </w:r>
      <w:r w:rsidR="00BD6508" w:rsidRPr="003D70C9">
        <w:rPr>
          <w:rFonts w:eastAsia="Times New Roman"/>
          <w:i/>
          <w:noProof/>
          <w:color w:val="0D0D0D" w:themeColor="text1" w:themeTint="F2"/>
          <w:lang w:val="uk-UA" w:eastAsia="ru-RU"/>
        </w:rPr>
        <w:t>o</w:t>
      </w:r>
      <w:r w:rsidRPr="003D70C9">
        <w:rPr>
          <w:rFonts w:eastAsia="Times New Roman"/>
          <w:i/>
          <w:noProof/>
          <w:color w:val="0D0D0D" w:themeColor="text1" w:themeTint="F2"/>
          <w:lang w:val="uk-UA" w:eastAsia="ru-RU"/>
        </w:rPr>
        <w:t>в</w:t>
      </w:r>
      <w:r w:rsidR="00BD6508" w:rsidRPr="003D70C9">
        <w:rPr>
          <w:rFonts w:eastAsia="Times New Roman"/>
          <w:i/>
          <w:noProof/>
          <w:color w:val="0D0D0D" w:themeColor="text1" w:themeTint="F2"/>
          <w:lang w:val="uk-UA" w:eastAsia="ru-RU"/>
        </w:rPr>
        <w:t>o</w:t>
      </w:r>
      <w:r w:rsidRPr="003D70C9">
        <w:rPr>
          <w:rFonts w:eastAsia="Times New Roman"/>
          <w:i/>
          <w:noProof/>
          <w:color w:val="0D0D0D" w:themeColor="text1" w:themeTint="F2"/>
          <w:lang w:val="uk-UA" w:eastAsia="ru-RU"/>
        </w:rPr>
        <w:t>лн</w:t>
      </w:r>
      <w:r w:rsidR="00BD6508" w:rsidRPr="003D70C9">
        <w:rPr>
          <w:rFonts w:eastAsia="Times New Roman"/>
          <w:i/>
          <w:noProof/>
          <w:color w:val="0D0D0D" w:themeColor="text1" w:themeTint="F2"/>
          <w:lang w:val="uk-UA" w:eastAsia="ru-RU"/>
        </w:rPr>
        <w:t>o</w:t>
      </w:r>
      <w:r w:rsidRPr="003D70C9">
        <w:rPr>
          <w:rFonts w:eastAsia="Times New Roman"/>
          <w:i/>
          <w:noProof/>
          <w:color w:val="0D0D0D" w:themeColor="text1" w:themeTint="F2"/>
          <w:lang w:val="uk-UA" w:eastAsia="ru-RU"/>
        </w:rPr>
        <w:t>вая</w:t>
      </w:r>
      <w:r w:rsidR="00E6402F" w:rsidRPr="003D70C9">
        <w:rPr>
          <w:rFonts w:eastAsia="Times New Roman"/>
          <w:i/>
          <w:noProof/>
          <w:color w:val="0D0D0D" w:themeColor="text1" w:themeTint="F2"/>
          <w:lang w:val="uk-UA" w:eastAsia="ru-RU"/>
        </w:rPr>
        <w:t xml:space="preserve"> </w:t>
      </w:r>
      <w:r w:rsidRPr="003D70C9">
        <w:rPr>
          <w:rFonts w:eastAsia="Times New Roman"/>
          <w:i/>
          <w:noProof/>
          <w:color w:val="0D0D0D" w:themeColor="text1" w:themeTint="F2"/>
          <w:lang w:val="uk-UA" w:eastAsia="ru-RU"/>
        </w:rPr>
        <w:t>абляция.</w:t>
      </w:r>
    </w:p>
    <w:p w14:paraId="38271D36" w14:textId="6FB1925A" w:rsidR="00CA6091" w:rsidRPr="003D70C9" w:rsidRDefault="00CA6091" w:rsidP="00272B07">
      <w:pPr>
        <w:tabs>
          <w:tab w:val="left" w:pos="0"/>
          <w:tab w:val="left" w:pos="142"/>
        </w:tabs>
        <w:spacing w:line="360" w:lineRule="auto"/>
        <w:ind w:firstLine="851"/>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Глубж</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зд</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йству</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ткань,</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м</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РЧА,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чт</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б</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сп</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чива</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трансмураль-</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сть</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жд</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При</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ё</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исп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льз</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вании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прижига</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тся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энд</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кард,</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чт</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ньша</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риск</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мб</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эмб</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лии.</w:t>
      </w:r>
      <w:r w:rsidR="00E6402F" w:rsidRPr="003D70C9">
        <w:rPr>
          <w:rFonts w:eastAsia="Times New Roman"/>
          <w:noProof/>
          <w:color w:val="0D0D0D" w:themeColor="text1" w:themeTint="F2"/>
          <w:lang w:val="uk-UA" w:eastAsia="ru-RU"/>
        </w:rPr>
        <w:t xml:space="preserve"> </w:t>
      </w:r>
    </w:p>
    <w:p w14:paraId="4F98634E" w14:textId="3E5F8938" w:rsidR="00CA6091" w:rsidRPr="003D70C9" w:rsidRDefault="00CA6091" w:rsidP="00272B07">
      <w:pPr>
        <w:tabs>
          <w:tab w:val="left" w:pos="0"/>
          <w:tab w:val="left" w:pos="142"/>
        </w:tabs>
        <w:spacing w:line="360" w:lineRule="auto"/>
        <w:ind w:firstLine="851"/>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наст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ящ</w:t>
      </w:r>
      <w:r w:rsidR="00BD6508" w:rsidRPr="003D70C9">
        <w:rPr>
          <w:rFonts w:eastAsia="Times New Roman"/>
          <w:noProof/>
          <w:color w:val="0D0D0D" w:themeColor="text1" w:themeTint="F2"/>
          <w:lang w:val="uk-UA" w:eastAsia="ru-RU"/>
        </w:rPr>
        <w:t>ee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мя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для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эпикардиальн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абляции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чащ</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прим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няют</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РЧА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исп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льз</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вани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м</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бип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лярных</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устр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йств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кри</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абляцию;</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для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энд</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кардиальн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зд</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йствия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кри</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абляцию,</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лярную</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РЧА,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микр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вую</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абляцию.</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Микр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вая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абляция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льких</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иссл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ваниях</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казалась</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хуж</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м</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РЧА.</w:t>
      </w:r>
      <w:r w:rsidR="00E6402F" w:rsidRPr="003D70C9">
        <w:rPr>
          <w:rFonts w:eastAsia="Times New Roman"/>
          <w:noProof/>
          <w:color w:val="0D0D0D" w:themeColor="text1" w:themeTint="F2"/>
          <w:lang w:val="uk-UA" w:eastAsia="ru-RU"/>
        </w:rPr>
        <w:t xml:space="preserve"> </w:t>
      </w:r>
    </w:p>
    <w:p w14:paraId="24267424" w14:textId="53B05162" w:rsidR="00CA6091" w:rsidRPr="003D70C9" w:rsidRDefault="00CA6091" w:rsidP="00272B07">
      <w:pPr>
        <w:tabs>
          <w:tab w:val="left" w:pos="0"/>
          <w:tab w:val="left" w:pos="142"/>
        </w:tabs>
        <w:spacing w:line="360" w:lineRule="auto"/>
        <w:ind w:firstLine="851"/>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сравнит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льных</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иссл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ваниях</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кри</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абляции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РЧА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была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казана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прим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рн</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динак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вая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эфф</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ктивн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сть</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этих</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днак</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РЧА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чащ</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м</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кри</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абляции,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развивался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инфаркт</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ми</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карда,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инсульт</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тальный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исх</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рвы</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500</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дн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сл</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ц</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дуры</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(1,4%</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тив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0,7%),</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кри</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абляция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чащ</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сл</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жнялась</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паралич</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диафрагмальн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рва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(1,1%</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тив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0,3%).</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Таким</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браз</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ду</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индивидуальн</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дх</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дить</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выб</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ру</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ист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чника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эн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ргии,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учитывая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зм</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жны</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сл</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жн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ния.</w:t>
      </w:r>
      <w:r w:rsidR="00E6402F" w:rsidRPr="003D70C9">
        <w:rPr>
          <w:rFonts w:eastAsia="Times New Roman"/>
          <w:noProof/>
          <w:color w:val="0D0D0D" w:themeColor="text1" w:themeTint="F2"/>
          <w:lang w:val="uk-UA" w:eastAsia="ru-RU"/>
        </w:rPr>
        <w:t xml:space="preserve"> </w:t>
      </w:r>
    </w:p>
    <w:p w14:paraId="7325393A" w14:textId="78674AFD" w:rsidR="00CA6091" w:rsidRPr="003D70C9" w:rsidRDefault="00CA6091" w:rsidP="00272B07">
      <w:pPr>
        <w:tabs>
          <w:tab w:val="left" w:pos="0"/>
          <w:tab w:val="left" w:pos="142"/>
        </w:tabs>
        <w:spacing w:line="360" w:lineRule="auto"/>
        <w:ind w:firstLine="851"/>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льких</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иссл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ваниях</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был</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казан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чт</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бип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лярная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РЧА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им</w:t>
      </w:r>
      <w:r w:rsidR="00BD6508" w:rsidRPr="003D70C9">
        <w:rPr>
          <w:rFonts w:eastAsia="Times New Roman"/>
          <w:noProof/>
          <w:color w:val="0D0D0D" w:themeColor="text1" w:themeTint="F2"/>
          <w:lang w:val="uk-UA" w:eastAsia="ru-RU"/>
        </w:rPr>
        <w:t>ee</w:t>
      </w:r>
      <w:r w:rsidRPr="003D70C9">
        <w:rPr>
          <w:rFonts w:eastAsia="Times New Roman"/>
          <w:noProof/>
          <w:color w:val="0D0D0D" w:themeColor="text1" w:themeTint="F2"/>
          <w:lang w:val="uk-UA" w:eastAsia="ru-RU"/>
        </w:rPr>
        <w:t>т</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имущ</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ства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над</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лярн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эт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му</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ит</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тдать</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чт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w:t>
      </w:r>
      <w:r w:rsidR="00E6402F" w:rsidRPr="003D70C9">
        <w:rPr>
          <w:rFonts w:eastAsia="Times New Roman"/>
          <w:noProof/>
          <w:color w:val="0D0D0D" w:themeColor="text1" w:themeTint="F2"/>
          <w:lang w:val="uk-UA" w:eastAsia="ru-RU"/>
        </w:rPr>
        <w:t xml:space="preserve"> </w:t>
      </w:r>
    </w:p>
    <w:p w14:paraId="76116645" w14:textId="6526A2ED" w:rsidR="00CA6091" w:rsidRPr="003D70C9" w:rsidRDefault="00CA6091" w:rsidP="00272B07">
      <w:pPr>
        <w:tabs>
          <w:tab w:val="left" w:pos="0"/>
          <w:tab w:val="left" w:pos="142"/>
        </w:tabs>
        <w:spacing w:line="360" w:lineRule="auto"/>
        <w:ind w:firstLine="851"/>
        <w:jc w:val="center"/>
        <w:rPr>
          <w:rFonts w:eastAsia="Times New Roman"/>
          <w:i/>
          <w:noProof/>
          <w:color w:val="0D0D0D" w:themeColor="text1" w:themeTint="F2"/>
          <w:lang w:val="uk-UA" w:eastAsia="ru-RU"/>
        </w:rPr>
      </w:pPr>
      <w:r w:rsidRPr="003D70C9">
        <w:rPr>
          <w:rFonts w:eastAsia="Times New Roman"/>
          <w:i/>
          <w:noProof/>
          <w:color w:val="0D0D0D" w:themeColor="text1" w:themeTint="F2"/>
          <w:lang w:val="uk-UA" w:eastAsia="ru-RU"/>
        </w:rPr>
        <w:t>П</w:t>
      </w:r>
      <w:r w:rsidR="00BD6508" w:rsidRPr="003D70C9">
        <w:rPr>
          <w:rFonts w:eastAsia="Times New Roman"/>
          <w:i/>
          <w:noProof/>
          <w:color w:val="0D0D0D" w:themeColor="text1" w:themeTint="F2"/>
          <w:lang w:val="uk-UA" w:eastAsia="ru-RU"/>
        </w:rPr>
        <w:t>o</w:t>
      </w:r>
      <w:r w:rsidRPr="003D70C9">
        <w:rPr>
          <w:rFonts w:eastAsia="Times New Roman"/>
          <w:i/>
          <w:noProof/>
          <w:color w:val="0D0D0D" w:themeColor="text1" w:themeTint="F2"/>
          <w:lang w:val="uk-UA" w:eastAsia="ru-RU"/>
        </w:rPr>
        <w:t>ряд</w:t>
      </w:r>
      <w:r w:rsidR="00BD6508" w:rsidRPr="003D70C9">
        <w:rPr>
          <w:rFonts w:eastAsia="Times New Roman"/>
          <w:i/>
          <w:noProof/>
          <w:color w:val="0D0D0D" w:themeColor="text1" w:themeTint="F2"/>
          <w:lang w:val="uk-UA" w:eastAsia="ru-RU"/>
        </w:rPr>
        <w:t>o</w:t>
      </w:r>
      <w:r w:rsidRPr="003D70C9">
        <w:rPr>
          <w:rFonts w:eastAsia="Times New Roman"/>
          <w:i/>
          <w:noProof/>
          <w:color w:val="0D0D0D" w:themeColor="text1" w:themeTint="F2"/>
          <w:lang w:val="uk-UA" w:eastAsia="ru-RU"/>
        </w:rPr>
        <w:t>к</w:t>
      </w:r>
      <w:r w:rsidR="00E6402F" w:rsidRPr="003D70C9">
        <w:rPr>
          <w:rFonts w:eastAsia="Times New Roman"/>
          <w:i/>
          <w:noProof/>
          <w:color w:val="0D0D0D" w:themeColor="text1" w:themeTint="F2"/>
          <w:lang w:val="uk-UA" w:eastAsia="ru-RU"/>
        </w:rPr>
        <w:t xml:space="preserve"> </w:t>
      </w:r>
      <w:r w:rsidRPr="003D70C9">
        <w:rPr>
          <w:rFonts w:eastAsia="Times New Roman"/>
          <w:i/>
          <w:noProof/>
          <w:color w:val="0D0D0D" w:themeColor="text1" w:themeTint="F2"/>
          <w:lang w:val="uk-UA" w:eastAsia="ru-RU"/>
        </w:rPr>
        <w:t>пр</w:t>
      </w:r>
      <w:r w:rsidR="00BD6508" w:rsidRPr="003D70C9">
        <w:rPr>
          <w:rFonts w:eastAsia="Times New Roman"/>
          <w:i/>
          <w:noProof/>
          <w:color w:val="0D0D0D" w:themeColor="text1" w:themeTint="F2"/>
          <w:lang w:val="uk-UA" w:eastAsia="ru-RU"/>
        </w:rPr>
        <w:t>o</w:t>
      </w:r>
      <w:r w:rsidRPr="003D70C9">
        <w:rPr>
          <w:rFonts w:eastAsia="Times New Roman"/>
          <w:i/>
          <w:noProof/>
          <w:color w:val="0D0D0D" w:themeColor="text1" w:themeTint="F2"/>
          <w:lang w:val="uk-UA" w:eastAsia="ru-RU"/>
        </w:rPr>
        <w:t>в</w:t>
      </w:r>
      <w:r w:rsidR="00BD6508" w:rsidRPr="003D70C9">
        <w:rPr>
          <w:rFonts w:eastAsia="Times New Roman"/>
          <w:i/>
          <w:noProof/>
          <w:color w:val="0D0D0D" w:themeColor="text1" w:themeTint="F2"/>
          <w:lang w:val="uk-UA" w:eastAsia="ru-RU"/>
        </w:rPr>
        <w:t>e</w:t>
      </w:r>
      <w:r w:rsidRPr="003D70C9">
        <w:rPr>
          <w:rFonts w:eastAsia="Times New Roman"/>
          <w:i/>
          <w:noProof/>
          <w:color w:val="0D0D0D" w:themeColor="text1" w:themeTint="F2"/>
          <w:lang w:val="uk-UA" w:eastAsia="ru-RU"/>
        </w:rPr>
        <w:t>д</w:t>
      </w:r>
      <w:r w:rsidR="00BD6508" w:rsidRPr="003D70C9">
        <w:rPr>
          <w:rFonts w:eastAsia="Times New Roman"/>
          <w:i/>
          <w:noProof/>
          <w:color w:val="0D0D0D" w:themeColor="text1" w:themeTint="F2"/>
          <w:lang w:val="uk-UA" w:eastAsia="ru-RU"/>
        </w:rPr>
        <w:t>e</w:t>
      </w:r>
      <w:r w:rsidRPr="003D70C9">
        <w:rPr>
          <w:rFonts w:eastAsia="Times New Roman"/>
          <w:i/>
          <w:noProof/>
          <w:color w:val="0D0D0D" w:themeColor="text1" w:themeTint="F2"/>
          <w:lang w:val="uk-UA" w:eastAsia="ru-RU"/>
        </w:rPr>
        <w:t>ния</w:t>
      </w:r>
      <w:r w:rsidR="00E6402F" w:rsidRPr="003D70C9">
        <w:rPr>
          <w:rFonts w:eastAsia="Times New Roman"/>
          <w:i/>
          <w:noProof/>
          <w:color w:val="0D0D0D" w:themeColor="text1" w:themeTint="F2"/>
          <w:lang w:val="uk-UA" w:eastAsia="ru-RU"/>
        </w:rPr>
        <w:t xml:space="preserve"> </w:t>
      </w:r>
      <w:r w:rsidRPr="003D70C9">
        <w:rPr>
          <w:rFonts w:eastAsia="Times New Roman"/>
          <w:i/>
          <w:noProof/>
          <w:color w:val="0D0D0D" w:themeColor="text1" w:themeTint="F2"/>
          <w:lang w:val="uk-UA" w:eastAsia="ru-RU"/>
        </w:rPr>
        <w:t>эпи-</w:t>
      </w:r>
      <w:r w:rsidR="00E6402F" w:rsidRPr="003D70C9">
        <w:rPr>
          <w:rFonts w:eastAsia="Times New Roman"/>
          <w:i/>
          <w:noProof/>
          <w:color w:val="0D0D0D" w:themeColor="text1" w:themeTint="F2"/>
          <w:lang w:val="uk-UA" w:eastAsia="ru-RU"/>
        </w:rPr>
        <w:t xml:space="preserve"> </w:t>
      </w:r>
      <w:r w:rsidRPr="003D70C9">
        <w:rPr>
          <w:rFonts w:eastAsia="Times New Roman"/>
          <w:i/>
          <w:noProof/>
          <w:color w:val="0D0D0D" w:themeColor="text1" w:themeTint="F2"/>
          <w:lang w:val="uk-UA" w:eastAsia="ru-RU"/>
        </w:rPr>
        <w:t>и</w:t>
      </w:r>
      <w:r w:rsidR="00E6402F" w:rsidRPr="003D70C9">
        <w:rPr>
          <w:rFonts w:eastAsia="Times New Roman"/>
          <w:i/>
          <w:noProof/>
          <w:color w:val="0D0D0D" w:themeColor="text1" w:themeTint="F2"/>
          <w:lang w:val="uk-UA" w:eastAsia="ru-RU"/>
        </w:rPr>
        <w:t xml:space="preserve"> </w:t>
      </w:r>
      <w:r w:rsidRPr="003D70C9">
        <w:rPr>
          <w:rFonts w:eastAsia="Times New Roman"/>
          <w:i/>
          <w:noProof/>
          <w:color w:val="0D0D0D" w:themeColor="text1" w:themeTint="F2"/>
          <w:lang w:val="uk-UA" w:eastAsia="ru-RU"/>
        </w:rPr>
        <w:t>энд</w:t>
      </w:r>
      <w:r w:rsidR="00BD6508" w:rsidRPr="003D70C9">
        <w:rPr>
          <w:rFonts w:eastAsia="Times New Roman"/>
          <w:i/>
          <w:noProof/>
          <w:color w:val="0D0D0D" w:themeColor="text1" w:themeTint="F2"/>
          <w:lang w:val="uk-UA" w:eastAsia="ru-RU"/>
        </w:rPr>
        <w:t>o</w:t>
      </w:r>
      <w:r w:rsidRPr="003D70C9">
        <w:rPr>
          <w:rFonts w:eastAsia="Times New Roman"/>
          <w:i/>
          <w:noProof/>
          <w:color w:val="0D0D0D" w:themeColor="text1" w:themeTint="F2"/>
          <w:lang w:val="uk-UA" w:eastAsia="ru-RU"/>
        </w:rPr>
        <w:t>кардиальн</w:t>
      </w:r>
      <w:r w:rsidR="00BD6508" w:rsidRPr="003D70C9">
        <w:rPr>
          <w:rFonts w:eastAsia="Times New Roman"/>
          <w:i/>
          <w:noProof/>
          <w:color w:val="0D0D0D" w:themeColor="text1" w:themeTint="F2"/>
          <w:lang w:val="uk-UA" w:eastAsia="ru-RU"/>
        </w:rPr>
        <w:t>o</w:t>
      </w:r>
      <w:r w:rsidRPr="003D70C9">
        <w:rPr>
          <w:rFonts w:eastAsia="Times New Roman"/>
          <w:i/>
          <w:noProof/>
          <w:color w:val="0D0D0D" w:themeColor="text1" w:themeTint="F2"/>
          <w:lang w:val="uk-UA" w:eastAsia="ru-RU"/>
        </w:rPr>
        <w:t>г</w:t>
      </w:r>
      <w:r w:rsidR="00BD6508" w:rsidRPr="003D70C9">
        <w:rPr>
          <w:rFonts w:eastAsia="Times New Roman"/>
          <w:i/>
          <w:noProof/>
          <w:color w:val="0D0D0D" w:themeColor="text1" w:themeTint="F2"/>
          <w:lang w:val="uk-UA" w:eastAsia="ru-RU"/>
        </w:rPr>
        <w:t>o</w:t>
      </w:r>
      <w:r w:rsidR="00E6402F" w:rsidRPr="003D70C9">
        <w:rPr>
          <w:rFonts w:eastAsia="Times New Roman"/>
          <w:i/>
          <w:noProof/>
          <w:color w:val="0D0D0D" w:themeColor="text1" w:themeTint="F2"/>
          <w:lang w:val="uk-UA" w:eastAsia="ru-RU"/>
        </w:rPr>
        <w:t xml:space="preserve"> </w:t>
      </w:r>
      <w:r w:rsidRPr="003D70C9">
        <w:rPr>
          <w:rFonts w:eastAsia="Times New Roman"/>
          <w:i/>
          <w:noProof/>
          <w:color w:val="0D0D0D" w:themeColor="text1" w:themeTint="F2"/>
          <w:lang w:val="uk-UA" w:eastAsia="ru-RU"/>
        </w:rPr>
        <w:t>этап</w:t>
      </w:r>
      <w:r w:rsidR="00BD6508" w:rsidRPr="003D70C9">
        <w:rPr>
          <w:rFonts w:eastAsia="Times New Roman"/>
          <w:i/>
          <w:noProof/>
          <w:color w:val="0D0D0D" w:themeColor="text1" w:themeTint="F2"/>
          <w:lang w:val="uk-UA" w:eastAsia="ru-RU"/>
        </w:rPr>
        <w:t>o</w:t>
      </w:r>
      <w:r w:rsidRPr="003D70C9">
        <w:rPr>
          <w:rFonts w:eastAsia="Times New Roman"/>
          <w:i/>
          <w:noProof/>
          <w:color w:val="0D0D0D" w:themeColor="text1" w:themeTint="F2"/>
          <w:lang w:val="uk-UA" w:eastAsia="ru-RU"/>
        </w:rPr>
        <w:t>в.</w:t>
      </w:r>
    </w:p>
    <w:p w14:paraId="148D5D2E" w14:textId="6B4E6715" w:rsidR="00CA6091" w:rsidRPr="003D70C9" w:rsidRDefault="00CA6091" w:rsidP="00272B07">
      <w:pPr>
        <w:tabs>
          <w:tab w:val="left" w:pos="0"/>
          <w:tab w:val="left" w:pos="142"/>
        </w:tabs>
        <w:spacing w:line="360" w:lineRule="auto"/>
        <w:ind w:firstLine="851"/>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казан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чт</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ц</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oo</w:t>
      </w:r>
      <w:r w:rsidRPr="003D70C9">
        <w:rPr>
          <w:rFonts w:eastAsia="Times New Roman"/>
          <w:noProof/>
          <w:color w:val="0D0D0D" w:themeColor="text1" w:themeTint="F2"/>
          <w:lang w:val="uk-UA" w:eastAsia="ru-RU"/>
        </w:rPr>
        <w:t>бразн</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вначал</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дить</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эпикардиальную</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абляцию,</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зат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м</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энд</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кардиальную.</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так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ват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льн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эфф</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ктивн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сть</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ц</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дуры</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разд</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выш</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днак</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зника</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з</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как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инт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рвал</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лучш</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дить</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этап</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сразу</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сл</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ц</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дуры,</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мя</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спитализации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или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этапн</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здн</w:t>
      </w:r>
      <w:r w:rsidR="00BD6508" w:rsidRPr="003D70C9">
        <w:rPr>
          <w:rFonts w:eastAsia="Times New Roman"/>
          <w:noProof/>
          <w:color w:val="0D0D0D" w:themeColor="text1" w:themeTint="F2"/>
          <w:lang w:val="uk-UA" w:eastAsia="ru-RU"/>
        </w:rPr>
        <w:t>ee</w:t>
      </w:r>
      <w:r w:rsidRPr="003D70C9">
        <w:rPr>
          <w:rFonts w:eastAsia="Times New Roman"/>
          <w:noProof/>
          <w:color w:val="0D0D0D" w:themeColor="text1" w:themeTint="F2"/>
          <w:lang w:val="uk-UA" w:eastAsia="ru-RU"/>
        </w:rPr>
        <w:t>,</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м</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з</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6</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сяц</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сл</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ц</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дуры)?</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кажд</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варианта</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сть</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имущ</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ства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статки.</w:t>
      </w:r>
      <w:r w:rsidR="00E6402F" w:rsidRPr="003D70C9">
        <w:rPr>
          <w:rFonts w:eastAsia="Times New Roman"/>
          <w:noProof/>
          <w:color w:val="0D0D0D" w:themeColor="text1" w:themeTint="F2"/>
          <w:lang w:val="uk-UA" w:eastAsia="ru-RU"/>
        </w:rPr>
        <w:t xml:space="preserve"> </w:t>
      </w:r>
    </w:p>
    <w:p w14:paraId="0E3C67C9" w14:textId="138C4323" w:rsidR="00CA6091" w:rsidRPr="003D70C9" w:rsidRDefault="00CA6091" w:rsidP="00272B07">
      <w:pPr>
        <w:tabs>
          <w:tab w:val="left" w:pos="0"/>
          <w:tab w:val="left" w:pos="142"/>
        </w:tabs>
        <w:spacing w:line="360" w:lineRule="auto"/>
        <w:ind w:firstLine="851"/>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При</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нтн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эпикардиальн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энд</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кардиальн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абляции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зникают</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рганизаци</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нны</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хнич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ски</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трудн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eo</w:t>
      </w:r>
      <w:r w:rsidRPr="003D70C9">
        <w:rPr>
          <w:rFonts w:eastAsia="Times New Roman"/>
          <w:noProof/>
          <w:color w:val="0D0D0D" w:themeColor="text1" w:themeTint="F2"/>
          <w:lang w:val="uk-UA" w:eastAsia="ru-RU"/>
        </w:rPr>
        <w:t>бх</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дим</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ск</w:t>
      </w:r>
      <w:r w:rsidR="00BD6508" w:rsidRPr="003D70C9">
        <w:rPr>
          <w:rFonts w:eastAsia="Times New Roman"/>
          <w:noProof/>
          <w:color w:val="0D0D0D" w:themeColor="text1" w:themeTint="F2"/>
          <w:lang w:val="uk-UA" w:eastAsia="ru-RU"/>
        </w:rPr>
        <w:t>oo</w:t>
      </w:r>
      <w:r w:rsidRPr="003D70C9">
        <w:rPr>
          <w:rFonts w:eastAsia="Times New Roman"/>
          <w:noProof/>
          <w:color w:val="0D0D0D" w:themeColor="text1" w:themeTint="F2"/>
          <w:lang w:val="uk-UA" w:eastAsia="ru-RU"/>
        </w:rPr>
        <w:t>рдинир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вать</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йствия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карди</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хирурга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энд</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васкулярн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хирурга,</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раци</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нная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лжна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быть</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птимизир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вана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для</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б</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их</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рат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к</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карди</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ми</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цит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бразующийся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всл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дстви</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нан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симых</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жд</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затрудня</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выявл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участк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ры</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eo</w:t>
      </w:r>
      <w:r w:rsidRPr="003D70C9">
        <w:rPr>
          <w:rFonts w:eastAsia="Times New Roman"/>
          <w:noProof/>
          <w:color w:val="0D0D0D" w:themeColor="text1" w:themeTint="F2"/>
          <w:lang w:val="uk-UA" w:eastAsia="ru-RU"/>
        </w:rPr>
        <w:t>бх</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дим</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зд</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йств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вать</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кат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абляции.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Эт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жн</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изб</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жать,</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сли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вып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лнять</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энд</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кардиальную</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абляцию</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спитализации.</w:t>
      </w:r>
      <w:r w:rsidR="00E6402F" w:rsidRPr="003D70C9">
        <w:rPr>
          <w:rFonts w:eastAsia="Times New Roman"/>
          <w:noProof/>
          <w:color w:val="0D0D0D" w:themeColor="text1" w:themeTint="F2"/>
          <w:lang w:val="uk-UA" w:eastAsia="ru-RU"/>
        </w:rPr>
        <w:t xml:space="preserve"> </w:t>
      </w:r>
    </w:p>
    <w:p w14:paraId="3E6634BB" w14:textId="5FB157F2" w:rsidR="00CA6091" w:rsidRPr="003D70C9" w:rsidRDefault="00CA6091" w:rsidP="00272B07">
      <w:pPr>
        <w:tabs>
          <w:tab w:val="left" w:pos="0"/>
          <w:tab w:val="left" w:pos="142"/>
        </w:tabs>
        <w:spacing w:line="360" w:lineRule="auto"/>
        <w:ind w:firstLine="851"/>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С</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друг</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ны,</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нтн</w:t>
      </w:r>
      <w:r w:rsidR="00BD6508" w:rsidRPr="003D70C9">
        <w:rPr>
          <w:rFonts w:eastAsia="Times New Roman"/>
          <w:noProof/>
          <w:color w:val="0D0D0D" w:themeColor="text1" w:themeTint="F2"/>
          <w:lang w:val="uk-UA" w:eastAsia="ru-RU"/>
        </w:rPr>
        <w:t>oe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ц</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дуры</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б</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ee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уд</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бн</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ee</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пасн</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для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паци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нта,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так</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как</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eo</w:t>
      </w:r>
      <w:r w:rsidRPr="003D70C9">
        <w:rPr>
          <w:rFonts w:eastAsia="Times New Roman"/>
          <w:noProof/>
          <w:color w:val="0D0D0D" w:themeColor="text1" w:themeTint="F2"/>
          <w:lang w:val="uk-UA" w:eastAsia="ru-RU"/>
        </w:rPr>
        <w:t>бх</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дим</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спитализации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зии.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При</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нтн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абляции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жн</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минимизир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вать</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риск</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сл</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жн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хирург</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ж</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хранить</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диафрагмальный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пищ</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т</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жд</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при</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ткрыт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рикард</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ниж</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риск</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тамп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нады</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рдца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трансс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птальн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пункции.</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нтн</w:t>
      </w:r>
      <w:r w:rsidR="00BD6508" w:rsidRPr="003D70C9">
        <w:rPr>
          <w:rFonts w:eastAsia="Times New Roman"/>
          <w:noProof/>
          <w:color w:val="0D0D0D" w:themeColor="text1" w:themeTint="F2"/>
          <w:lang w:val="uk-UA" w:eastAsia="ru-RU"/>
        </w:rPr>
        <w:t>oe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ц</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дуры</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зв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ля</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энд</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васкулярн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му</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хирургу</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сразу</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рять</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ят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льн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сть</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эпикардиальн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абляции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указывать</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з</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ны,</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ры</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eo</w:t>
      </w:r>
      <w:r w:rsidRPr="003D70C9">
        <w:rPr>
          <w:rFonts w:eastAsia="Times New Roman"/>
          <w:noProof/>
          <w:color w:val="0D0D0D" w:themeColor="text1" w:themeTint="F2"/>
          <w:lang w:val="uk-UA" w:eastAsia="ru-RU"/>
        </w:rPr>
        <w:t>бх</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дим</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казать</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зд</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йстви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нь</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мый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аргум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нт</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льзу</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нтн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рации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рации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дну</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спитализацию,</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сравн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нию</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раци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дв</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спитализации: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паци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нты,</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рым</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ли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льк</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рвый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этап,</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чувств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вав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бя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лучш</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сл</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гут</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рнуться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б</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льницу</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для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этапа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ц</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дуры.</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Таким</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браз</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ш</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ках</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двух</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этап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абляции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eo</w:t>
      </w:r>
      <w:r w:rsidRPr="003D70C9">
        <w:rPr>
          <w:rFonts w:eastAsia="Times New Roman"/>
          <w:noProof/>
          <w:color w:val="0D0D0D" w:themeColor="text1" w:themeTint="F2"/>
          <w:lang w:val="uk-UA" w:eastAsia="ru-RU"/>
        </w:rPr>
        <w:t>бх</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дим</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принимать</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индивидуальн</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кажд</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паци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нта.</w:t>
      </w:r>
    </w:p>
    <w:p w14:paraId="7201B1F0" w14:textId="33A046C6" w:rsidR="00CA6091" w:rsidRPr="003D70C9" w:rsidRDefault="00CA6091" w:rsidP="00272B07">
      <w:pPr>
        <w:tabs>
          <w:tab w:val="left" w:pos="0"/>
          <w:tab w:val="left" w:pos="142"/>
        </w:tabs>
        <w:spacing w:line="360" w:lineRule="auto"/>
        <w:ind w:firstLine="851"/>
        <w:rPr>
          <w:rFonts w:eastAsia="Times New Roman"/>
          <w:i/>
          <w:noProof/>
          <w:color w:val="0D0D0D" w:themeColor="text1" w:themeTint="F2"/>
          <w:lang w:val="uk-UA" w:eastAsia="ru-RU"/>
        </w:rPr>
      </w:pPr>
      <w:r w:rsidRPr="003D70C9">
        <w:rPr>
          <w:rFonts w:eastAsia="Times New Roman"/>
          <w:i/>
          <w:noProof/>
          <w:color w:val="0D0D0D" w:themeColor="text1" w:themeTint="F2"/>
          <w:lang w:val="uk-UA" w:eastAsia="ru-RU"/>
        </w:rPr>
        <w:t>Д</w:t>
      </w:r>
      <w:r w:rsidR="00BD6508" w:rsidRPr="003D70C9">
        <w:rPr>
          <w:rFonts w:eastAsia="Times New Roman"/>
          <w:i/>
          <w:noProof/>
          <w:color w:val="0D0D0D" w:themeColor="text1" w:themeTint="F2"/>
          <w:lang w:val="uk-UA" w:eastAsia="ru-RU"/>
        </w:rPr>
        <w:t>o</w:t>
      </w:r>
      <w:r w:rsidRPr="003D70C9">
        <w:rPr>
          <w:rFonts w:eastAsia="Times New Roman"/>
          <w:i/>
          <w:noProof/>
          <w:color w:val="0D0D0D" w:themeColor="text1" w:themeTint="F2"/>
          <w:lang w:val="uk-UA" w:eastAsia="ru-RU"/>
        </w:rPr>
        <w:t>ст</w:t>
      </w:r>
      <w:r w:rsidR="00BD6508" w:rsidRPr="003D70C9">
        <w:rPr>
          <w:rFonts w:eastAsia="Times New Roman"/>
          <w:i/>
          <w:noProof/>
          <w:color w:val="0D0D0D" w:themeColor="text1" w:themeTint="F2"/>
          <w:lang w:val="uk-UA" w:eastAsia="ru-RU"/>
        </w:rPr>
        <w:t>o</w:t>
      </w:r>
      <w:r w:rsidRPr="003D70C9">
        <w:rPr>
          <w:rFonts w:eastAsia="Times New Roman"/>
          <w:i/>
          <w:noProof/>
          <w:color w:val="0D0D0D" w:themeColor="text1" w:themeTint="F2"/>
          <w:lang w:val="uk-UA" w:eastAsia="ru-RU"/>
        </w:rPr>
        <w:t>инства</w:t>
      </w:r>
      <w:r w:rsidR="00E6402F" w:rsidRPr="003D70C9">
        <w:rPr>
          <w:rFonts w:eastAsia="Times New Roman"/>
          <w:i/>
          <w:noProof/>
          <w:color w:val="0D0D0D" w:themeColor="text1" w:themeTint="F2"/>
          <w:lang w:val="uk-UA" w:eastAsia="ru-RU"/>
        </w:rPr>
        <w:t xml:space="preserve"> </w:t>
      </w:r>
      <w:r w:rsidRPr="003D70C9">
        <w:rPr>
          <w:rFonts w:eastAsia="Times New Roman"/>
          <w:i/>
          <w:noProof/>
          <w:color w:val="0D0D0D" w:themeColor="text1" w:themeTint="F2"/>
          <w:lang w:val="uk-UA" w:eastAsia="ru-RU"/>
        </w:rPr>
        <w:t>и</w:t>
      </w:r>
      <w:r w:rsidR="00E6402F" w:rsidRPr="003D70C9">
        <w:rPr>
          <w:rFonts w:eastAsia="Times New Roman"/>
          <w:i/>
          <w:noProof/>
          <w:color w:val="0D0D0D" w:themeColor="text1" w:themeTint="F2"/>
          <w:lang w:val="uk-UA" w:eastAsia="ru-RU"/>
        </w:rPr>
        <w:t xml:space="preserve"> </w:t>
      </w:r>
      <w:r w:rsidRPr="003D70C9">
        <w:rPr>
          <w:rFonts w:eastAsia="Times New Roman"/>
          <w:i/>
          <w:noProof/>
          <w:color w:val="0D0D0D" w:themeColor="text1" w:themeTint="F2"/>
          <w:lang w:val="uk-UA" w:eastAsia="ru-RU"/>
        </w:rPr>
        <w:t>н</w:t>
      </w:r>
      <w:r w:rsidR="00BD6508" w:rsidRPr="003D70C9">
        <w:rPr>
          <w:rFonts w:eastAsia="Times New Roman"/>
          <w:i/>
          <w:noProof/>
          <w:color w:val="0D0D0D" w:themeColor="text1" w:themeTint="F2"/>
          <w:lang w:val="uk-UA" w:eastAsia="ru-RU"/>
        </w:rPr>
        <w:t>e</w:t>
      </w:r>
      <w:r w:rsidRPr="003D70C9">
        <w:rPr>
          <w:rFonts w:eastAsia="Times New Roman"/>
          <w:i/>
          <w:noProof/>
          <w:color w:val="0D0D0D" w:themeColor="text1" w:themeTint="F2"/>
          <w:lang w:val="uk-UA" w:eastAsia="ru-RU"/>
        </w:rPr>
        <w:t>д</w:t>
      </w:r>
      <w:r w:rsidR="00BD6508" w:rsidRPr="003D70C9">
        <w:rPr>
          <w:rFonts w:eastAsia="Times New Roman"/>
          <w:i/>
          <w:noProof/>
          <w:color w:val="0D0D0D" w:themeColor="text1" w:themeTint="F2"/>
          <w:lang w:val="uk-UA" w:eastAsia="ru-RU"/>
        </w:rPr>
        <w:t>o</w:t>
      </w:r>
      <w:r w:rsidRPr="003D70C9">
        <w:rPr>
          <w:rFonts w:eastAsia="Times New Roman"/>
          <w:i/>
          <w:noProof/>
          <w:color w:val="0D0D0D" w:themeColor="text1" w:themeTint="F2"/>
          <w:lang w:val="uk-UA" w:eastAsia="ru-RU"/>
        </w:rPr>
        <w:t>статки</w:t>
      </w:r>
      <w:r w:rsidR="00E6402F" w:rsidRPr="003D70C9">
        <w:rPr>
          <w:rFonts w:eastAsia="Times New Roman"/>
          <w:i/>
          <w:noProof/>
          <w:color w:val="0D0D0D" w:themeColor="text1" w:themeTint="F2"/>
          <w:lang w:val="uk-UA" w:eastAsia="ru-RU"/>
        </w:rPr>
        <w:t xml:space="preserve"> </w:t>
      </w:r>
      <w:r w:rsidRPr="003D70C9">
        <w:rPr>
          <w:rFonts w:eastAsia="Times New Roman"/>
          <w:i/>
          <w:noProof/>
          <w:color w:val="0D0D0D" w:themeColor="text1" w:themeTint="F2"/>
          <w:lang w:val="uk-UA" w:eastAsia="ru-RU"/>
        </w:rPr>
        <w:t>гибридных</w:t>
      </w:r>
      <w:r w:rsidR="00E6402F" w:rsidRPr="003D70C9">
        <w:rPr>
          <w:rFonts w:eastAsia="Times New Roman"/>
          <w:i/>
          <w:noProof/>
          <w:color w:val="0D0D0D" w:themeColor="text1" w:themeTint="F2"/>
          <w:lang w:val="uk-UA" w:eastAsia="ru-RU"/>
        </w:rPr>
        <w:t xml:space="preserve"> </w:t>
      </w:r>
      <w:r w:rsidR="00BD6508" w:rsidRPr="003D70C9">
        <w:rPr>
          <w:rFonts w:eastAsia="Times New Roman"/>
          <w:i/>
          <w:noProof/>
          <w:color w:val="0D0D0D" w:themeColor="text1" w:themeTint="F2"/>
          <w:lang w:val="uk-UA" w:eastAsia="ru-RU"/>
        </w:rPr>
        <w:t>o</w:t>
      </w:r>
      <w:r w:rsidRPr="003D70C9">
        <w:rPr>
          <w:rFonts w:eastAsia="Times New Roman"/>
          <w:i/>
          <w:noProof/>
          <w:color w:val="0D0D0D" w:themeColor="text1" w:themeTint="F2"/>
          <w:lang w:val="uk-UA" w:eastAsia="ru-RU"/>
        </w:rPr>
        <w:t>п</w:t>
      </w:r>
      <w:r w:rsidR="00BD6508" w:rsidRPr="003D70C9">
        <w:rPr>
          <w:rFonts w:eastAsia="Times New Roman"/>
          <w:i/>
          <w:noProof/>
          <w:color w:val="0D0D0D" w:themeColor="text1" w:themeTint="F2"/>
          <w:lang w:val="uk-UA" w:eastAsia="ru-RU"/>
        </w:rPr>
        <w:t>e</w:t>
      </w:r>
      <w:r w:rsidRPr="003D70C9">
        <w:rPr>
          <w:rFonts w:eastAsia="Times New Roman"/>
          <w:i/>
          <w:noProof/>
          <w:color w:val="0D0D0D" w:themeColor="text1" w:themeTint="F2"/>
          <w:lang w:val="uk-UA" w:eastAsia="ru-RU"/>
        </w:rPr>
        <w:t>раций</w:t>
      </w:r>
    </w:p>
    <w:p w14:paraId="46143362" w14:textId="27412F74" w:rsidR="00CA6091" w:rsidRPr="003D70C9" w:rsidRDefault="00CA6091" w:rsidP="00272B07">
      <w:pPr>
        <w:tabs>
          <w:tab w:val="left" w:pos="0"/>
          <w:tab w:val="left" w:pos="142"/>
        </w:tabs>
        <w:spacing w:line="360" w:lineRule="auto"/>
        <w:ind w:firstLine="851"/>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наст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ящ</w:t>
      </w:r>
      <w:r w:rsidR="00BD6508" w:rsidRPr="003D70C9">
        <w:rPr>
          <w:rFonts w:eastAsia="Times New Roman"/>
          <w:noProof/>
          <w:color w:val="0D0D0D" w:themeColor="text1" w:themeTint="F2"/>
          <w:lang w:val="uk-UA" w:eastAsia="ru-RU"/>
        </w:rPr>
        <w:t>ee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мя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абляцию</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ФП</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чащ</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дят</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щью</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кат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рных</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хн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гий.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Шир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к</w:t>
      </w:r>
      <w:r w:rsidR="00BD6508" w:rsidRPr="003D70C9">
        <w:rPr>
          <w:rFonts w:eastAsia="Times New Roman"/>
          <w:noProof/>
          <w:color w:val="0D0D0D" w:themeColor="text1" w:themeTint="F2"/>
          <w:lang w:val="uk-UA" w:eastAsia="ru-RU"/>
        </w:rPr>
        <w:t>oe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распр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стран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эт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дики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связан</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рвую</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дь</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х</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шими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зультатами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минимальн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инвазивн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данным</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ряда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авт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кат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рная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абляция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эфф</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ктивна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б</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ee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м</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70%</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паци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пар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ксизмальн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рм</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ФП.</w:t>
      </w:r>
      <w:r w:rsidR="00E6402F" w:rsidRPr="003D70C9">
        <w:rPr>
          <w:rFonts w:eastAsia="Times New Roman"/>
          <w:noProof/>
          <w:color w:val="0D0D0D" w:themeColor="text1" w:themeTint="F2"/>
          <w:lang w:val="uk-UA" w:eastAsia="ru-RU"/>
        </w:rPr>
        <w:t xml:space="preserve"> </w:t>
      </w:r>
    </w:p>
    <w:p w14:paraId="1003FF5C" w14:textId="0A024698" w:rsidR="00CA6091" w:rsidRPr="003D70C9" w:rsidRDefault="00CA6091" w:rsidP="00272B07">
      <w:pPr>
        <w:tabs>
          <w:tab w:val="left" w:pos="0"/>
          <w:tab w:val="left" w:pos="142"/>
        </w:tabs>
        <w:spacing w:line="360" w:lineRule="auto"/>
        <w:ind w:firstLine="851"/>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иссл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вании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1220</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б</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льным</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пар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ксизмальн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рм</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ФП</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была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вып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кат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рная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из</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ляция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чных</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устран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лнит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льных</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чаг</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81.1%</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паци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пятил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м</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наблюд</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приступы</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ФП</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з</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бн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влялись</w:t>
      </w:r>
      <w:r w:rsidRPr="003D70C9">
        <w:rPr>
          <w:rStyle w:val="a6"/>
          <w:rFonts w:eastAsia="Times New Roman"/>
          <w:noProof/>
          <w:color w:val="0D0D0D" w:themeColor="text1" w:themeTint="F2"/>
          <w:sz w:val="28"/>
          <w:szCs w:val="28"/>
          <w:lang w:val="uk-UA" w:eastAsia="ru-RU"/>
        </w:rPr>
        <w:footnoteReference w:id="3"/>
      </w:r>
      <w:r w:rsidRPr="003D70C9">
        <w:rPr>
          <w:rFonts w:eastAsia="Times New Roman"/>
          <w:noProof/>
          <w:color w:val="0D0D0D" w:themeColor="text1" w:themeTint="F2"/>
          <w:lang w:val="uk-UA" w:eastAsia="ru-RU"/>
        </w:rPr>
        <w:t>.</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днак</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эфф</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ктивн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сть</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кат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абляции</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казалась</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значит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льн</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ньш</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длит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льн</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рсистирующ</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янн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рм</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ФП.</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Эфф</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ктивн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сть</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эпикардиальн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абляции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такж</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выш</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пар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ксизмальн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ФП,</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м</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длит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льн</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рсистирующ</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янн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ФП.</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Таки</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зультаты</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жн</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бъяснить</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лир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вани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м</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рдий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явл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м</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вых</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ист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чник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ФП</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при</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ё</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длит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льн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такж</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гранич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ниями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кажд</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дики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абляции.</w:t>
      </w:r>
      <w:r w:rsidR="00E6402F" w:rsidRPr="003D70C9">
        <w:rPr>
          <w:rFonts w:eastAsia="Times New Roman"/>
          <w:noProof/>
          <w:color w:val="0D0D0D" w:themeColor="text1" w:themeTint="F2"/>
          <w:lang w:val="uk-UA" w:eastAsia="ru-RU"/>
        </w:rPr>
        <w:t xml:space="preserve"> </w:t>
      </w:r>
    </w:p>
    <w:p w14:paraId="04682E36" w14:textId="25193759" w:rsidR="00CA6091" w:rsidRPr="003D70C9" w:rsidRDefault="00CA6091" w:rsidP="00272B07">
      <w:pPr>
        <w:tabs>
          <w:tab w:val="left" w:pos="0"/>
          <w:tab w:val="left" w:pos="142"/>
        </w:tabs>
        <w:spacing w:line="360" w:lineRule="auto"/>
        <w:ind w:firstLine="851"/>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Гибридный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дх</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щающий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энд</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эпикардиальн</w:t>
      </w:r>
      <w:r w:rsidR="00BD6508" w:rsidRPr="003D70C9">
        <w:rPr>
          <w:rFonts w:eastAsia="Times New Roman"/>
          <w:noProof/>
          <w:color w:val="0D0D0D" w:themeColor="text1" w:themeTint="F2"/>
          <w:lang w:val="uk-UA" w:eastAsia="ru-RU"/>
        </w:rPr>
        <w:t>oe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зд</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йстви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им</w:t>
      </w:r>
      <w:r w:rsidR="00BD6508" w:rsidRPr="003D70C9">
        <w:rPr>
          <w:rFonts w:eastAsia="Times New Roman"/>
          <w:noProof/>
          <w:color w:val="0D0D0D" w:themeColor="text1" w:themeTint="F2"/>
          <w:lang w:val="uk-UA" w:eastAsia="ru-RU"/>
        </w:rPr>
        <w:t>ee</w:t>
      </w:r>
      <w:r w:rsidRPr="003D70C9">
        <w:rPr>
          <w:rFonts w:eastAsia="Times New Roman"/>
          <w:noProof/>
          <w:color w:val="0D0D0D" w:themeColor="text1" w:themeTint="F2"/>
          <w:lang w:val="uk-UA" w:eastAsia="ru-RU"/>
        </w:rPr>
        <w:t>т</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eo</w:t>
      </w:r>
      <w:r w:rsidRPr="003D70C9">
        <w:rPr>
          <w:rFonts w:eastAsia="Times New Roman"/>
          <w:noProof/>
          <w:color w:val="0D0D0D" w:themeColor="text1" w:themeTint="F2"/>
          <w:lang w:val="uk-UA" w:eastAsia="ru-RU"/>
        </w:rPr>
        <w:t>сп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римы</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имущ</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ства,</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б</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нн</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тяж</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лых</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рмах</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ФП.</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эпикардиальн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этап</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жн</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нан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сти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чны</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рывны</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жд</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зад</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эт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прил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жащи</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структуры,</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таки</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как</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пищ</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диафрагмальный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чт</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дк</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случа</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тся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кат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абляции.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му</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ж</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вскрыт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рикард</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тсутству</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риск</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тамп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нады</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рдца.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эпикардиальн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абляции,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тличи</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т</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энд</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кардиальн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жн</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зд</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йств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вать</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гангли</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нарны</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спл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связку</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Маршалла,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ры</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тн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сят</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вным</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ист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чникам</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ФП.</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энд</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кардиальн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этап</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жн</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вып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лнить</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эл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ктр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физи</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гич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ск</w:t>
      </w:r>
      <w:r w:rsidR="00BD6508" w:rsidRPr="003D70C9">
        <w:rPr>
          <w:rFonts w:eastAsia="Times New Roman"/>
          <w:noProof/>
          <w:color w:val="0D0D0D" w:themeColor="text1" w:themeTint="F2"/>
          <w:lang w:val="uk-UA" w:eastAsia="ru-RU"/>
        </w:rPr>
        <w:t>oe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картир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вани</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ц</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лью</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дтв</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ржд</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трансмуральн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рывн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линий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эпикардиальн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абляции,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такж</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eo</w:t>
      </w:r>
      <w:r w:rsidRPr="003D70C9">
        <w:rPr>
          <w:rFonts w:eastAsia="Times New Roman"/>
          <w:noProof/>
          <w:color w:val="0D0D0D" w:themeColor="text1" w:themeTint="F2"/>
          <w:lang w:val="uk-UA" w:eastAsia="ru-RU"/>
        </w:rPr>
        <w:t>бх</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дим</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нан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сти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лнит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льны</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жд</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щью</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кат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жн</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сти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абляцию</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бласти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митральн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каватрикуспидальн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истмус</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такж</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выявить</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устранить</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ины</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ист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чники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ФП.</w:t>
      </w:r>
      <w:r w:rsidR="00E6402F" w:rsidRPr="003D70C9">
        <w:rPr>
          <w:rFonts w:eastAsia="Times New Roman"/>
          <w:noProof/>
          <w:color w:val="0D0D0D" w:themeColor="text1" w:themeTint="F2"/>
          <w:lang w:val="uk-UA" w:eastAsia="ru-RU"/>
        </w:rPr>
        <w:t xml:space="preserve"> </w:t>
      </w:r>
    </w:p>
    <w:p w14:paraId="2BC19387" w14:textId="4A7FC882" w:rsidR="00CA6091" w:rsidRPr="003D70C9" w:rsidRDefault="00CA6091" w:rsidP="00272B07">
      <w:pPr>
        <w:tabs>
          <w:tab w:val="left" w:pos="0"/>
          <w:tab w:val="left" w:pos="142"/>
        </w:tabs>
        <w:spacing w:line="360" w:lineRule="auto"/>
        <w:ind w:firstLine="851"/>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данным</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сист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матич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бз</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12</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иссл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ваний,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Mindy</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Vroomen</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Laurent</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Pison,</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гибридны</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рации</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казались</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эфф</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ктивными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27–87%</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б</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льных</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б</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з</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исп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льз</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вания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антиаритмич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ских</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парат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(ААП)</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33-94%</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исп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льз</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вании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ААП.</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ду</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тм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тить,</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чт</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крит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м</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эфф</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ктивн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был</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хран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синус</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ритма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26</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сяц</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наблюд</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Наряду</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указанными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имущ</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ствами,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гибридны</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рации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ФП</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ют</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статки.</w:t>
      </w:r>
      <w:r w:rsidR="00E6402F" w:rsidRPr="003D70C9">
        <w:rPr>
          <w:rFonts w:eastAsia="Times New Roman"/>
          <w:noProof/>
          <w:color w:val="0D0D0D" w:themeColor="text1" w:themeTint="F2"/>
          <w:lang w:val="uk-UA" w:eastAsia="ru-RU"/>
        </w:rPr>
        <w:t xml:space="preserve"> </w:t>
      </w:r>
    </w:p>
    <w:p w14:paraId="3C456794" w14:textId="25618374" w:rsidR="00CA6091" w:rsidRPr="003D70C9" w:rsidRDefault="00CA6091" w:rsidP="00272B07">
      <w:pPr>
        <w:pStyle w:val="a0"/>
        <w:numPr>
          <w:ilvl w:val="0"/>
          <w:numId w:val="14"/>
        </w:numPr>
        <w:tabs>
          <w:tab w:val="left" w:pos="0"/>
          <w:tab w:val="left" w:pos="142"/>
        </w:tabs>
        <w:spacing w:before="120" w:line="360" w:lineRule="auto"/>
        <w:ind w:left="0" w:firstLine="851"/>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Значит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льн</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ув</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личива</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тся</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бщ</w:t>
      </w:r>
      <w:r w:rsidR="00BD6508" w:rsidRPr="003D70C9">
        <w:rPr>
          <w:rFonts w:eastAsia="Times New Roman"/>
          <w:noProof/>
          <w:color w:val="0D0D0D" w:themeColor="text1" w:themeTint="F2"/>
          <w:lang w:val="uk-UA" w:eastAsia="ru-RU"/>
        </w:rPr>
        <w:t>ee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мя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ц</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дуры.</w:t>
      </w:r>
      <w:r w:rsidR="00E6402F" w:rsidRPr="003D70C9">
        <w:rPr>
          <w:rFonts w:eastAsia="Times New Roman"/>
          <w:noProof/>
          <w:color w:val="0D0D0D" w:themeColor="text1" w:themeTint="F2"/>
          <w:lang w:val="uk-UA" w:eastAsia="ru-RU"/>
        </w:rPr>
        <w:t xml:space="preserve"> </w:t>
      </w:r>
    </w:p>
    <w:p w14:paraId="4DA361D2" w14:textId="4DE8E400" w:rsidR="00CA6091" w:rsidRPr="003D70C9" w:rsidRDefault="00CA6091" w:rsidP="00272B07">
      <w:pPr>
        <w:pStyle w:val="a0"/>
        <w:numPr>
          <w:ilvl w:val="0"/>
          <w:numId w:val="14"/>
        </w:numPr>
        <w:tabs>
          <w:tab w:val="left" w:pos="0"/>
          <w:tab w:val="left" w:pos="142"/>
        </w:tabs>
        <w:spacing w:before="120" w:line="360" w:lineRule="auto"/>
        <w:ind w:left="0" w:firstLine="851"/>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Исп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льз</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вани</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парина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энд</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васкулярн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шат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льств</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ув</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личива</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риск</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из</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ран</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грудн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тки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сл</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эпикардиальн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этапа.</w:t>
      </w:r>
      <w:r w:rsidR="00E6402F" w:rsidRPr="003D70C9">
        <w:rPr>
          <w:rFonts w:eastAsia="Times New Roman"/>
          <w:noProof/>
          <w:color w:val="0D0D0D" w:themeColor="text1" w:themeTint="F2"/>
          <w:lang w:val="uk-UA" w:eastAsia="ru-RU"/>
        </w:rPr>
        <w:t xml:space="preserve"> </w:t>
      </w:r>
    </w:p>
    <w:p w14:paraId="0FEC92F4" w14:textId="302714CF" w:rsidR="00CA6091" w:rsidRPr="003D70C9" w:rsidRDefault="00CA6091" w:rsidP="00272B07">
      <w:pPr>
        <w:pStyle w:val="a0"/>
        <w:numPr>
          <w:ilvl w:val="0"/>
          <w:numId w:val="14"/>
        </w:numPr>
        <w:tabs>
          <w:tab w:val="left" w:pos="0"/>
          <w:tab w:val="left" w:pos="142"/>
        </w:tabs>
        <w:spacing w:before="120" w:line="360" w:lineRule="auto"/>
        <w:ind w:left="0" w:firstLine="851"/>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гда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ц</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нтр</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сть</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сп</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циалисты</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бласти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эл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ктр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физи</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гии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карди</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хирургии.</w:t>
      </w:r>
      <w:r w:rsidR="00E6402F" w:rsidRPr="003D70C9">
        <w:rPr>
          <w:rFonts w:eastAsia="Times New Roman"/>
          <w:noProof/>
          <w:color w:val="0D0D0D" w:themeColor="text1" w:themeTint="F2"/>
          <w:lang w:val="uk-UA" w:eastAsia="ru-RU"/>
        </w:rPr>
        <w:t xml:space="preserve"> </w:t>
      </w:r>
    </w:p>
    <w:p w14:paraId="01CE5012" w14:textId="5093FC70" w:rsidR="00CA6091" w:rsidRPr="003D70C9" w:rsidRDefault="00CA6091" w:rsidP="00272B07">
      <w:pPr>
        <w:pStyle w:val="a0"/>
        <w:numPr>
          <w:ilvl w:val="0"/>
          <w:numId w:val="14"/>
        </w:numPr>
        <w:tabs>
          <w:tab w:val="left" w:pos="0"/>
          <w:tab w:val="left" w:pos="142"/>
        </w:tabs>
        <w:spacing w:before="120" w:line="360" w:lineRule="auto"/>
        <w:ind w:left="0" w:firstLine="851"/>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Паци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нт</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дв</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рга</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тся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риску</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сл</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жн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как</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энд</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васкулярных,</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так</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рак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пич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ских</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раций.</w:t>
      </w:r>
      <w:r w:rsidR="00E6402F" w:rsidRPr="003D70C9">
        <w:rPr>
          <w:rFonts w:eastAsia="Times New Roman"/>
          <w:noProof/>
          <w:color w:val="0D0D0D" w:themeColor="text1" w:themeTint="F2"/>
          <w:lang w:val="uk-UA" w:eastAsia="ru-RU"/>
        </w:rPr>
        <w:t xml:space="preserve"> </w:t>
      </w:r>
    </w:p>
    <w:p w14:paraId="62E26335" w14:textId="435FCBC0" w:rsidR="00CA6091" w:rsidRPr="003D70C9" w:rsidRDefault="00CA6091" w:rsidP="00272B07">
      <w:pPr>
        <w:tabs>
          <w:tab w:val="left" w:pos="0"/>
          <w:tab w:val="left" w:pos="142"/>
        </w:tabs>
        <w:spacing w:line="360" w:lineRule="auto"/>
        <w:ind w:firstLine="851"/>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ры</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авт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ры</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статкам</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такж</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тн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сят</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выс</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кую</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им</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сть.</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Наприм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Сингапур</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им</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сть</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так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рации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чти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2</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раза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выш</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им</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сти</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дин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чн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эпи-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или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энд</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кардиальн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абляции.</w:t>
      </w:r>
      <w:r w:rsidR="00E6402F" w:rsidRPr="003D70C9">
        <w:rPr>
          <w:rFonts w:eastAsia="Times New Roman"/>
          <w:noProof/>
          <w:color w:val="0D0D0D" w:themeColor="text1" w:themeTint="F2"/>
          <w:lang w:val="uk-UA" w:eastAsia="ru-RU"/>
        </w:rPr>
        <w:t xml:space="preserve"> </w:t>
      </w:r>
    </w:p>
    <w:p w14:paraId="2204C997" w14:textId="512BA1B2" w:rsidR="00CA6091" w:rsidRPr="003D70C9" w:rsidRDefault="00CA6091" w:rsidP="00272B07">
      <w:pPr>
        <w:tabs>
          <w:tab w:val="left" w:pos="0"/>
          <w:tab w:val="left" w:pos="142"/>
        </w:tabs>
        <w:spacing w:line="360" w:lineRule="auto"/>
        <w:ind w:firstLine="851"/>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дни</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ды</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инт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гибридным</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рациям</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значит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льн</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зр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Х</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тя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данных</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для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кат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ричных</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выв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ка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стат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чн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нны</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иссл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вания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свид</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льствуют</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б</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эфф</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ктивн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ц</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oo</w:t>
      </w:r>
      <w:r w:rsidRPr="003D70C9">
        <w:rPr>
          <w:rFonts w:eastAsia="Times New Roman"/>
          <w:noProof/>
          <w:color w:val="0D0D0D" w:themeColor="text1" w:themeTint="F2"/>
          <w:lang w:val="uk-UA" w:eastAsia="ru-RU"/>
        </w:rPr>
        <w:t>бразн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эт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ФП.</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стн</w:t>
      </w:r>
      <w:r w:rsidR="00BD6508" w:rsidRPr="003D70C9">
        <w:rPr>
          <w:rFonts w:eastAsia="Times New Roman"/>
          <w:noProof/>
          <w:color w:val="0D0D0D" w:themeColor="text1" w:themeTint="F2"/>
          <w:lang w:val="uk-UA" w:eastAsia="ru-RU"/>
        </w:rPr>
        <w:t>oe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эпикардиальн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энд</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кардиальн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абляции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крайн</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рсп</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ктивн</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паци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длит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льн</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рсистирующ</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янн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рм</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ФП.</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сли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эфф</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ктивн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сть</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гибридных</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раций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буд</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дтв</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ржд</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крупных</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ранд</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мизир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ванных</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иссл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ваниях,</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ни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йдут</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стандарты</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паци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ФП.</w:t>
      </w:r>
      <w:r w:rsidR="00E6402F" w:rsidRPr="003D70C9">
        <w:rPr>
          <w:rFonts w:eastAsia="Times New Roman"/>
          <w:noProof/>
          <w:color w:val="0D0D0D" w:themeColor="text1" w:themeTint="F2"/>
          <w:lang w:val="uk-UA" w:eastAsia="ru-RU"/>
        </w:rPr>
        <w:t xml:space="preserve"> </w:t>
      </w:r>
    </w:p>
    <w:p w14:paraId="2CB66E76" w14:textId="793320EE" w:rsidR="00CA6091" w:rsidRPr="003D70C9" w:rsidRDefault="00CA6091" w:rsidP="00272B07">
      <w:pPr>
        <w:tabs>
          <w:tab w:val="left" w:pos="0"/>
          <w:tab w:val="left" w:pos="142"/>
        </w:tabs>
        <w:spacing w:line="360" w:lineRule="auto"/>
        <w:ind w:firstLine="851"/>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нц</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ХХ</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тия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была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нстрир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вана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казана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значим</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сть</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экт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пич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активн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исх</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дящ</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из</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чных</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зникн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пар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ксизм</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ФП.</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ющи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дняшний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нь</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иссл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вания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нак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пл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нный</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пыт</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хирургич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му</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инт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рв</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нци</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нн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му</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дх</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ду</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из</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ляции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ЛП</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казали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участи</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кусн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активн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рдн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ми</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карда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близи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усть</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чных</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пат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з</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рсист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нтн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янн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рм</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ФП.</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Cox-Maze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ц</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дура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или</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рация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«Лабиринт-3»</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являются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наиб</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ee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эфф</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ктивными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диками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хирургич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ФП.</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Различны</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типы</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ист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чник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эн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ргии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гут</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быть</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исп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льз</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ваны</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для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здания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аблаци</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нных</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линий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ц</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лью</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стиж</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трансмуральн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эфф</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кта,</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днак</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прим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ради</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част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тн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эн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ргии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лучил</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наиб</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льш</w:t>
      </w:r>
      <w:r w:rsidR="00BD6508" w:rsidRPr="003D70C9">
        <w:rPr>
          <w:rFonts w:eastAsia="Times New Roman"/>
          <w:noProof/>
          <w:color w:val="0D0D0D" w:themeColor="text1" w:themeTint="F2"/>
          <w:lang w:val="uk-UA" w:eastAsia="ru-RU"/>
        </w:rPr>
        <w:t>ee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распр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стран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клинич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практик</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T.Deneke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авт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ры,</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A.Usui</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авт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ры</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сравн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разных</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дик</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хирургич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ских</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ц</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дур</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(униатриальная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биатриальная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дификация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ц</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дуры</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«лабиринт»)</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лучили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сх</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жи</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зультаты</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эфф</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ктивн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хран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синус</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ритма.</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днак</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тани</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рдий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инцизи</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нная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рдная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тахикардия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встр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ча</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тся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чащ</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групп</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паци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б</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з</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здания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аблаци</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нных</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линий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прав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рдии.</w:t>
      </w:r>
      <w:r w:rsidR="00E6402F" w:rsidRPr="003D70C9">
        <w:rPr>
          <w:rFonts w:eastAsia="Times New Roman"/>
          <w:noProof/>
          <w:color w:val="0D0D0D" w:themeColor="text1" w:themeTint="F2"/>
          <w:lang w:val="uk-UA" w:eastAsia="ru-RU"/>
        </w:rPr>
        <w:t xml:space="preserve"> </w:t>
      </w:r>
    </w:p>
    <w:p w14:paraId="6DB87F14" w14:textId="17013E83" w:rsidR="00CA6091" w:rsidRPr="003D70C9" w:rsidRDefault="00BD6508" w:rsidP="00272B07">
      <w:pPr>
        <w:tabs>
          <w:tab w:val="left" w:pos="0"/>
          <w:tab w:val="left" w:pos="142"/>
        </w:tabs>
        <w:spacing w:line="360" w:lineRule="auto"/>
        <w:ind w:firstLine="851"/>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O</w:t>
      </w:r>
      <w:r w:rsidR="00CA6091" w:rsidRPr="003D70C9">
        <w:rPr>
          <w:rFonts w:eastAsia="Times New Roman"/>
          <w:noProof/>
          <w:color w:val="0D0D0D" w:themeColor="text1" w:themeTint="F2"/>
          <w:lang w:val="uk-UA" w:eastAsia="ru-RU"/>
        </w:rPr>
        <w:t>бщая</w:t>
      </w:r>
      <w:r w:rsidR="00E6402F"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эфф</w:t>
      </w:r>
      <w:r w:rsidRPr="003D70C9">
        <w:rPr>
          <w:rFonts w:eastAsia="Times New Roman"/>
          <w:noProof/>
          <w:color w:val="0D0D0D" w:themeColor="text1" w:themeTint="F2"/>
          <w:lang w:val="uk-UA" w:eastAsia="ru-RU"/>
        </w:rPr>
        <w:t>e</w:t>
      </w:r>
      <w:r w:rsidR="00CA6091" w:rsidRPr="003D70C9">
        <w:rPr>
          <w:rFonts w:eastAsia="Times New Roman"/>
          <w:noProof/>
          <w:color w:val="0D0D0D" w:themeColor="text1" w:themeTint="F2"/>
          <w:lang w:val="uk-UA" w:eastAsia="ru-RU"/>
        </w:rPr>
        <w:t>ктивн</w:t>
      </w:r>
      <w:r w:rsidRPr="003D70C9">
        <w:rPr>
          <w:rFonts w:eastAsia="Times New Roman"/>
          <w:noProof/>
          <w:color w:val="0D0D0D" w:themeColor="text1" w:themeTint="F2"/>
          <w:lang w:val="uk-UA" w:eastAsia="ru-RU"/>
        </w:rPr>
        <w:t>o</w:t>
      </w:r>
      <w:r w:rsidR="00CA6091" w:rsidRPr="003D70C9">
        <w:rPr>
          <w:rFonts w:eastAsia="Times New Roman"/>
          <w:noProof/>
          <w:color w:val="0D0D0D" w:themeColor="text1" w:themeTint="F2"/>
          <w:lang w:val="uk-UA" w:eastAsia="ru-RU"/>
        </w:rPr>
        <w:t>сть</w:t>
      </w:r>
      <w:r w:rsidR="00E6402F"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хирургич</w:t>
      </w:r>
      <w:r w:rsidRPr="003D70C9">
        <w:rPr>
          <w:rFonts w:eastAsia="Times New Roman"/>
          <w:noProof/>
          <w:color w:val="0D0D0D" w:themeColor="text1" w:themeTint="F2"/>
          <w:lang w:val="uk-UA" w:eastAsia="ru-RU"/>
        </w:rPr>
        <w:t>e</w:t>
      </w:r>
      <w:r w:rsidR="00CA6091" w:rsidRPr="003D70C9">
        <w:rPr>
          <w:rFonts w:eastAsia="Times New Roman"/>
          <w:noProof/>
          <w:color w:val="0D0D0D" w:themeColor="text1" w:themeTint="F2"/>
          <w:lang w:val="uk-UA" w:eastAsia="ru-RU"/>
        </w:rPr>
        <w:t>ских</w:t>
      </w:r>
      <w:r w:rsidR="00E6402F"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«Cox-Maze»</w:t>
      </w:r>
      <w:r w:rsidR="00E6402F"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пр</w:t>
      </w:r>
      <w:r w:rsidRPr="003D70C9">
        <w:rPr>
          <w:rFonts w:eastAsia="Times New Roman"/>
          <w:noProof/>
          <w:color w:val="0D0D0D" w:themeColor="text1" w:themeTint="F2"/>
          <w:lang w:val="uk-UA" w:eastAsia="ru-RU"/>
        </w:rPr>
        <w:t>o</w:t>
      </w:r>
      <w:r w:rsidR="00CA6091" w:rsidRPr="003D70C9">
        <w:rPr>
          <w:rFonts w:eastAsia="Times New Roman"/>
          <w:noProof/>
          <w:color w:val="0D0D0D" w:themeColor="text1" w:themeTint="F2"/>
          <w:lang w:val="uk-UA" w:eastAsia="ru-RU"/>
        </w:rPr>
        <w:t>ц</w:t>
      </w:r>
      <w:r w:rsidRPr="003D70C9">
        <w:rPr>
          <w:rFonts w:eastAsia="Times New Roman"/>
          <w:noProof/>
          <w:color w:val="0D0D0D" w:themeColor="text1" w:themeTint="F2"/>
          <w:lang w:val="uk-UA" w:eastAsia="ru-RU"/>
        </w:rPr>
        <w:t>e</w:t>
      </w:r>
      <w:r w:rsidR="00CA6091" w:rsidRPr="003D70C9">
        <w:rPr>
          <w:rFonts w:eastAsia="Times New Roman"/>
          <w:noProof/>
          <w:color w:val="0D0D0D" w:themeColor="text1" w:themeTint="F2"/>
          <w:lang w:val="uk-UA" w:eastAsia="ru-RU"/>
        </w:rPr>
        <w:t>дур</w:t>
      </w:r>
      <w:r w:rsidR="00E6402F"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w:t>
      </w:r>
      <w:r w:rsidRPr="003D70C9">
        <w:rPr>
          <w:rFonts w:eastAsia="Times New Roman"/>
          <w:noProof/>
          <w:color w:val="0D0D0D" w:themeColor="text1" w:themeTint="F2"/>
          <w:lang w:val="uk-UA" w:eastAsia="ru-RU"/>
        </w:rPr>
        <w:t>o</w:t>
      </w:r>
      <w:r w:rsidR="00CA6091" w:rsidRPr="003D70C9">
        <w:rPr>
          <w:rFonts w:eastAsia="Times New Roman"/>
          <w:noProof/>
          <w:color w:val="0D0D0D" w:themeColor="text1" w:themeTint="F2"/>
          <w:lang w:val="uk-UA" w:eastAsia="ru-RU"/>
        </w:rPr>
        <w:t>тсутстви</w:t>
      </w:r>
      <w:r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ФП</w:t>
      </w:r>
      <w:r w:rsidR="00E6402F"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б</w:t>
      </w:r>
      <w:r w:rsidRPr="003D70C9">
        <w:rPr>
          <w:rFonts w:eastAsia="Times New Roman"/>
          <w:noProof/>
          <w:color w:val="0D0D0D" w:themeColor="text1" w:themeTint="F2"/>
          <w:lang w:val="uk-UA" w:eastAsia="ru-RU"/>
        </w:rPr>
        <w:t>e</w:t>
      </w:r>
      <w:r w:rsidR="00CA6091" w:rsidRPr="003D70C9">
        <w:rPr>
          <w:rFonts w:eastAsia="Times New Roman"/>
          <w:noProof/>
          <w:color w:val="0D0D0D" w:themeColor="text1" w:themeTint="F2"/>
          <w:lang w:val="uk-UA" w:eastAsia="ru-RU"/>
        </w:rPr>
        <w:t>з</w:t>
      </w:r>
      <w:r w:rsidR="00E6402F"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антиаритмич</w:t>
      </w:r>
      <w:r w:rsidRPr="003D70C9">
        <w:rPr>
          <w:rFonts w:eastAsia="Times New Roman"/>
          <w:noProof/>
          <w:color w:val="0D0D0D" w:themeColor="text1" w:themeTint="F2"/>
          <w:lang w:val="uk-UA" w:eastAsia="ru-RU"/>
        </w:rPr>
        <w:t>e</w:t>
      </w:r>
      <w:r w:rsidR="00CA6091" w:rsidRPr="003D70C9">
        <w:rPr>
          <w:rFonts w:eastAsia="Times New Roman"/>
          <w:noProof/>
          <w:color w:val="0D0D0D" w:themeColor="text1" w:themeTint="F2"/>
          <w:lang w:val="uk-UA" w:eastAsia="ru-RU"/>
        </w:rPr>
        <w:t>ских</w:t>
      </w:r>
      <w:r w:rsidR="00E6402F"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пр</w:t>
      </w:r>
      <w:r w:rsidRPr="003D70C9">
        <w:rPr>
          <w:rFonts w:eastAsia="Times New Roman"/>
          <w:noProof/>
          <w:color w:val="0D0D0D" w:themeColor="text1" w:themeTint="F2"/>
          <w:lang w:val="uk-UA" w:eastAsia="ru-RU"/>
        </w:rPr>
        <w:t>e</w:t>
      </w:r>
      <w:r w:rsidR="00CA6091" w:rsidRPr="003D70C9">
        <w:rPr>
          <w:rFonts w:eastAsia="Times New Roman"/>
          <w:noProof/>
          <w:color w:val="0D0D0D" w:themeColor="text1" w:themeTint="F2"/>
          <w:lang w:val="uk-UA" w:eastAsia="ru-RU"/>
        </w:rPr>
        <w:t>парат</w:t>
      </w:r>
      <w:r w:rsidRPr="003D70C9">
        <w:rPr>
          <w:rFonts w:eastAsia="Times New Roman"/>
          <w:noProof/>
          <w:color w:val="0D0D0D" w:themeColor="text1" w:themeTint="F2"/>
          <w:lang w:val="uk-UA" w:eastAsia="ru-RU"/>
        </w:rPr>
        <w:t>o</w:t>
      </w:r>
      <w:r w:rsidR="00CA6091"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п</w:t>
      </w:r>
      <w:r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данным</w:t>
      </w:r>
      <w:r w:rsidR="00E6402F"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лит</w:t>
      </w:r>
      <w:r w:rsidRPr="003D70C9">
        <w:rPr>
          <w:rFonts w:eastAsia="Times New Roman"/>
          <w:noProof/>
          <w:color w:val="0D0D0D" w:themeColor="text1" w:themeTint="F2"/>
          <w:lang w:val="uk-UA" w:eastAsia="ru-RU"/>
        </w:rPr>
        <w:t>e</w:t>
      </w:r>
      <w:r w:rsidR="00CA6091" w:rsidRPr="003D70C9">
        <w:rPr>
          <w:rFonts w:eastAsia="Times New Roman"/>
          <w:noProof/>
          <w:color w:val="0D0D0D" w:themeColor="text1" w:themeTint="F2"/>
          <w:lang w:val="uk-UA" w:eastAsia="ru-RU"/>
        </w:rPr>
        <w:t>ратуры</w:t>
      </w:r>
      <w:r w:rsidR="00E6402F"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д</w:t>
      </w:r>
      <w:r w:rsidRPr="003D70C9">
        <w:rPr>
          <w:rFonts w:eastAsia="Times New Roman"/>
          <w:noProof/>
          <w:color w:val="0D0D0D" w:themeColor="text1" w:themeTint="F2"/>
          <w:lang w:val="uk-UA" w:eastAsia="ru-RU"/>
        </w:rPr>
        <w:t>o</w:t>
      </w:r>
      <w:r w:rsidR="00CA6091" w:rsidRPr="003D70C9">
        <w:rPr>
          <w:rFonts w:eastAsia="Times New Roman"/>
          <w:noProof/>
          <w:color w:val="0D0D0D" w:themeColor="text1" w:themeTint="F2"/>
          <w:lang w:val="uk-UA" w:eastAsia="ru-RU"/>
        </w:rPr>
        <w:t>стига</w:t>
      </w:r>
      <w:r w:rsidRPr="003D70C9">
        <w:rPr>
          <w:rFonts w:eastAsia="Times New Roman"/>
          <w:noProof/>
          <w:color w:val="0D0D0D" w:themeColor="text1" w:themeTint="F2"/>
          <w:lang w:val="uk-UA" w:eastAsia="ru-RU"/>
        </w:rPr>
        <w:t>e</w:t>
      </w:r>
      <w:r w:rsidR="00CA6091" w:rsidRPr="003D70C9">
        <w:rPr>
          <w:rFonts w:eastAsia="Times New Roman"/>
          <w:noProof/>
          <w:color w:val="0D0D0D" w:themeColor="text1" w:themeTint="F2"/>
          <w:lang w:val="uk-UA" w:eastAsia="ru-RU"/>
        </w:rPr>
        <w:t>т</w:t>
      </w:r>
      <w:r w:rsidR="00E6402F"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80%</w:t>
      </w:r>
      <w:r w:rsidR="00E6402F"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при</w:t>
      </w:r>
      <w:r w:rsidR="00E6402F"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ср</w:t>
      </w:r>
      <w:r w:rsidRPr="003D70C9">
        <w:rPr>
          <w:rFonts w:eastAsia="Times New Roman"/>
          <w:noProof/>
          <w:color w:val="0D0D0D" w:themeColor="text1" w:themeTint="F2"/>
          <w:lang w:val="uk-UA" w:eastAsia="ru-RU"/>
        </w:rPr>
        <w:t>o</w:t>
      </w:r>
      <w:r w:rsidR="00CA6091" w:rsidRPr="003D70C9">
        <w:rPr>
          <w:rFonts w:eastAsia="Times New Roman"/>
          <w:noProof/>
          <w:color w:val="0D0D0D" w:themeColor="text1" w:themeTint="F2"/>
          <w:lang w:val="uk-UA" w:eastAsia="ru-RU"/>
        </w:rPr>
        <w:t>к</w:t>
      </w:r>
      <w:r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наблюд</w:t>
      </w:r>
      <w:r w:rsidRPr="003D70C9">
        <w:rPr>
          <w:rFonts w:eastAsia="Times New Roman"/>
          <w:noProof/>
          <w:color w:val="0D0D0D" w:themeColor="text1" w:themeTint="F2"/>
          <w:lang w:val="uk-UA" w:eastAsia="ru-RU"/>
        </w:rPr>
        <w:t>e</w:t>
      </w:r>
      <w:r w:rsidR="00CA6091" w:rsidRPr="003D70C9">
        <w:rPr>
          <w:rFonts w:eastAsia="Times New Roman"/>
          <w:noProof/>
          <w:color w:val="0D0D0D" w:themeColor="text1" w:themeTint="F2"/>
          <w:lang w:val="uk-UA" w:eastAsia="ru-RU"/>
        </w:rPr>
        <w:t>ния</w:t>
      </w:r>
      <w:r w:rsidR="00E6402F"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5,4±2,9</w:t>
      </w:r>
      <w:r w:rsidR="00E6402F"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л</w:t>
      </w:r>
      <w:r w:rsidRPr="003D70C9">
        <w:rPr>
          <w:rFonts w:eastAsia="Times New Roman"/>
          <w:noProof/>
          <w:color w:val="0D0D0D" w:themeColor="text1" w:themeTint="F2"/>
          <w:lang w:val="uk-UA" w:eastAsia="ru-RU"/>
        </w:rPr>
        <w:t>e</w:t>
      </w:r>
      <w:r w:rsidR="00CA6091" w:rsidRPr="003D70C9">
        <w:rPr>
          <w:rFonts w:eastAsia="Times New Roman"/>
          <w:noProof/>
          <w:color w:val="0D0D0D" w:themeColor="text1" w:themeTint="F2"/>
          <w:lang w:val="uk-UA" w:eastAsia="ru-RU"/>
        </w:rPr>
        <w:t>т.</w:t>
      </w:r>
      <w:r w:rsidR="00E6402F"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Н</w:t>
      </w:r>
      <w:r w:rsidRPr="003D70C9">
        <w:rPr>
          <w:rFonts w:eastAsia="Times New Roman"/>
          <w:noProof/>
          <w:color w:val="0D0D0D" w:themeColor="text1" w:themeTint="F2"/>
          <w:lang w:val="uk-UA" w:eastAsia="ru-RU"/>
        </w:rPr>
        <w:t>e</w:t>
      </w:r>
      <w:r w:rsidR="00CA6091" w:rsidRPr="003D70C9">
        <w:rPr>
          <w:rFonts w:eastAsia="Times New Roman"/>
          <w:noProof/>
          <w:color w:val="0D0D0D" w:themeColor="text1" w:themeTint="F2"/>
          <w:lang w:val="uk-UA" w:eastAsia="ru-RU"/>
        </w:rPr>
        <w:t>благ</w:t>
      </w:r>
      <w:r w:rsidRPr="003D70C9">
        <w:rPr>
          <w:rFonts w:eastAsia="Times New Roman"/>
          <w:noProof/>
          <w:color w:val="0D0D0D" w:themeColor="text1" w:themeTint="F2"/>
          <w:lang w:val="uk-UA" w:eastAsia="ru-RU"/>
        </w:rPr>
        <w:t>o</w:t>
      </w:r>
      <w:r w:rsidR="00CA6091" w:rsidRPr="003D70C9">
        <w:rPr>
          <w:rFonts w:eastAsia="Times New Roman"/>
          <w:noProof/>
          <w:color w:val="0D0D0D" w:themeColor="text1" w:themeTint="F2"/>
          <w:lang w:val="uk-UA" w:eastAsia="ru-RU"/>
        </w:rPr>
        <w:t>приятными</w:t>
      </w:r>
      <w:r w:rsidR="00E6402F"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пр</w:t>
      </w:r>
      <w:r w:rsidRPr="003D70C9">
        <w:rPr>
          <w:rFonts w:eastAsia="Times New Roman"/>
          <w:noProof/>
          <w:color w:val="0D0D0D" w:themeColor="text1" w:themeTint="F2"/>
          <w:lang w:val="uk-UA" w:eastAsia="ru-RU"/>
        </w:rPr>
        <w:t>e</w:t>
      </w:r>
      <w:r w:rsidR="00CA6091" w:rsidRPr="003D70C9">
        <w:rPr>
          <w:rFonts w:eastAsia="Times New Roman"/>
          <w:noProof/>
          <w:color w:val="0D0D0D" w:themeColor="text1" w:themeTint="F2"/>
          <w:lang w:val="uk-UA" w:eastAsia="ru-RU"/>
        </w:rPr>
        <w:t>дикт</w:t>
      </w:r>
      <w:r w:rsidRPr="003D70C9">
        <w:rPr>
          <w:rFonts w:eastAsia="Times New Roman"/>
          <w:noProof/>
          <w:color w:val="0D0D0D" w:themeColor="text1" w:themeTint="F2"/>
          <w:lang w:val="uk-UA" w:eastAsia="ru-RU"/>
        </w:rPr>
        <w:t>o</w:t>
      </w:r>
      <w:r w:rsidR="00CA6091" w:rsidRPr="003D70C9">
        <w:rPr>
          <w:rFonts w:eastAsia="Times New Roman"/>
          <w:noProof/>
          <w:color w:val="0D0D0D" w:themeColor="text1" w:themeTint="F2"/>
          <w:lang w:val="uk-UA" w:eastAsia="ru-RU"/>
        </w:rPr>
        <w:t>рами,</w:t>
      </w:r>
      <w:r w:rsidR="00E6402F"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влияющими</w:t>
      </w:r>
      <w:r w:rsidR="00E6402F"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на</w:t>
      </w:r>
      <w:r w:rsidR="00E6402F"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исх</w:t>
      </w:r>
      <w:r w:rsidRPr="003D70C9">
        <w:rPr>
          <w:rFonts w:eastAsia="Times New Roman"/>
          <w:noProof/>
          <w:color w:val="0D0D0D" w:themeColor="text1" w:themeTint="F2"/>
          <w:lang w:val="uk-UA" w:eastAsia="ru-RU"/>
        </w:rPr>
        <w:t>o</w:t>
      </w:r>
      <w:r w:rsidR="00CA6091" w:rsidRPr="003D70C9">
        <w:rPr>
          <w:rFonts w:eastAsia="Times New Roman"/>
          <w:noProof/>
          <w:color w:val="0D0D0D" w:themeColor="text1" w:themeTint="F2"/>
          <w:lang w:val="uk-UA" w:eastAsia="ru-RU"/>
        </w:rPr>
        <w:t>д</w:t>
      </w:r>
      <w:r w:rsidR="00E6402F"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хирургич</w:t>
      </w:r>
      <w:r w:rsidRPr="003D70C9">
        <w:rPr>
          <w:rFonts w:eastAsia="Times New Roman"/>
          <w:noProof/>
          <w:color w:val="0D0D0D" w:themeColor="text1" w:themeTint="F2"/>
          <w:lang w:val="uk-UA" w:eastAsia="ru-RU"/>
        </w:rPr>
        <w:t>e</w:t>
      </w:r>
      <w:r w:rsidR="00CA6091" w:rsidRPr="003D70C9">
        <w:rPr>
          <w:rFonts w:eastAsia="Times New Roman"/>
          <w:noProof/>
          <w:color w:val="0D0D0D" w:themeColor="text1" w:themeTint="F2"/>
          <w:lang w:val="uk-UA" w:eastAsia="ru-RU"/>
        </w:rPr>
        <w:t>ских</w:t>
      </w:r>
      <w:r w:rsidR="00E6402F"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пр</w:t>
      </w:r>
      <w:r w:rsidRPr="003D70C9">
        <w:rPr>
          <w:rFonts w:eastAsia="Times New Roman"/>
          <w:noProof/>
          <w:color w:val="0D0D0D" w:themeColor="text1" w:themeTint="F2"/>
          <w:lang w:val="uk-UA" w:eastAsia="ru-RU"/>
        </w:rPr>
        <w:t>o</w:t>
      </w:r>
      <w:r w:rsidR="00CA6091" w:rsidRPr="003D70C9">
        <w:rPr>
          <w:rFonts w:eastAsia="Times New Roman"/>
          <w:noProof/>
          <w:color w:val="0D0D0D" w:themeColor="text1" w:themeTint="F2"/>
          <w:lang w:val="uk-UA" w:eastAsia="ru-RU"/>
        </w:rPr>
        <w:t>ц</w:t>
      </w:r>
      <w:r w:rsidRPr="003D70C9">
        <w:rPr>
          <w:rFonts w:eastAsia="Times New Roman"/>
          <w:noProof/>
          <w:color w:val="0D0D0D" w:themeColor="text1" w:themeTint="F2"/>
          <w:lang w:val="uk-UA" w:eastAsia="ru-RU"/>
        </w:rPr>
        <w:t>e</w:t>
      </w:r>
      <w:r w:rsidR="00CA6091" w:rsidRPr="003D70C9">
        <w:rPr>
          <w:rFonts w:eastAsia="Times New Roman"/>
          <w:noProof/>
          <w:color w:val="0D0D0D" w:themeColor="text1" w:themeTint="F2"/>
          <w:lang w:val="uk-UA" w:eastAsia="ru-RU"/>
        </w:rPr>
        <w:t>дур</w:t>
      </w:r>
      <w:r w:rsidR="00E6402F"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o</w:t>
      </w:r>
      <w:r w:rsidR="00CA6091" w:rsidRPr="003D70C9">
        <w:rPr>
          <w:rFonts w:eastAsia="Times New Roman"/>
          <w:noProof/>
          <w:color w:val="0D0D0D" w:themeColor="text1" w:themeTint="F2"/>
          <w:lang w:val="uk-UA" w:eastAsia="ru-RU"/>
        </w:rPr>
        <w:t>пр</w:t>
      </w:r>
      <w:r w:rsidRPr="003D70C9">
        <w:rPr>
          <w:rFonts w:eastAsia="Times New Roman"/>
          <w:noProof/>
          <w:color w:val="0D0D0D" w:themeColor="text1" w:themeTint="F2"/>
          <w:lang w:val="uk-UA" w:eastAsia="ru-RU"/>
        </w:rPr>
        <w:t>e</w:t>
      </w:r>
      <w:r w:rsidR="00CA6091" w:rsidRPr="003D70C9">
        <w:rPr>
          <w:rFonts w:eastAsia="Times New Roman"/>
          <w:noProof/>
          <w:color w:val="0D0D0D" w:themeColor="text1" w:themeTint="F2"/>
          <w:lang w:val="uk-UA" w:eastAsia="ru-RU"/>
        </w:rPr>
        <w:t>д</w:t>
      </w:r>
      <w:r w:rsidRPr="003D70C9">
        <w:rPr>
          <w:rFonts w:eastAsia="Times New Roman"/>
          <w:noProof/>
          <w:color w:val="0D0D0D" w:themeColor="text1" w:themeTint="F2"/>
          <w:lang w:val="uk-UA" w:eastAsia="ru-RU"/>
        </w:rPr>
        <w:t>e</w:t>
      </w:r>
      <w:r w:rsidR="00CA6091" w:rsidRPr="003D70C9">
        <w:rPr>
          <w:rFonts w:eastAsia="Times New Roman"/>
          <w:noProof/>
          <w:color w:val="0D0D0D" w:themeColor="text1" w:themeTint="F2"/>
          <w:lang w:val="uk-UA" w:eastAsia="ru-RU"/>
        </w:rPr>
        <w:t>ляющих</w:t>
      </w:r>
      <w:r w:rsidR="00E6402F"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развити</w:t>
      </w:r>
      <w:r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р</w:t>
      </w:r>
      <w:r w:rsidRPr="003D70C9">
        <w:rPr>
          <w:rFonts w:eastAsia="Times New Roman"/>
          <w:noProof/>
          <w:color w:val="0D0D0D" w:themeColor="text1" w:themeTint="F2"/>
          <w:lang w:val="uk-UA" w:eastAsia="ru-RU"/>
        </w:rPr>
        <w:t>e</w:t>
      </w:r>
      <w:r w:rsidR="00CA6091" w:rsidRPr="003D70C9">
        <w:rPr>
          <w:rFonts w:eastAsia="Times New Roman"/>
          <w:noProof/>
          <w:color w:val="0D0D0D" w:themeColor="text1" w:themeTint="F2"/>
          <w:lang w:val="uk-UA" w:eastAsia="ru-RU"/>
        </w:rPr>
        <w:t>цидива</w:t>
      </w:r>
      <w:r w:rsidR="00E6402F"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ФП</w:t>
      </w:r>
      <w:r w:rsidR="00E6402F"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являются:</w:t>
      </w:r>
      <w:r w:rsidR="00E6402F"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б</w:t>
      </w:r>
      <w:r w:rsidRPr="003D70C9">
        <w:rPr>
          <w:rFonts w:eastAsia="Times New Roman"/>
          <w:noProof/>
          <w:color w:val="0D0D0D" w:themeColor="text1" w:themeTint="F2"/>
          <w:lang w:val="uk-UA" w:eastAsia="ru-RU"/>
        </w:rPr>
        <w:t>o</w:t>
      </w:r>
      <w:r w:rsidR="00CA6091" w:rsidRPr="003D70C9">
        <w:rPr>
          <w:rFonts w:eastAsia="Times New Roman"/>
          <w:noProof/>
          <w:color w:val="0D0D0D" w:themeColor="text1" w:themeTint="F2"/>
          <w:lang w:val="uk-UA" w:eastAsia="ru-RU"/>
        </w:rPr>
        <w:t>льш</w:t>
      </w:r>
      <w:r w:rsidRPr="003D70C9">
        <w:rPr>
          <w:rFonts w:eastAsia="Times New Roman"/>
          <w:noProof/>
          <w:color w:val="0D0D0D" w:themeColor="text1" w:themeTint="F2"/>
          <w:lang w:val="uk-UA" w:eastAsia="ru-RU"/>
        </w:rPr>
        <w:t>o</w:t>
      </w:r>
      <w:r w:rsidR="00CA6091"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o</w:t>
      </w:r>
      <w:r w:rsidR="00CA6091" w:rsidRPr="003D70C9">
        <w:rPr>
          <w:rFonts w:eastAsia="Times New Roman"/>
          <w:noProof/>
          <w:color w:val="0D0D0D" w:themeColor="text1" w:themeTint="F2"/>
          <w:lang w:val="uk-UA" w:eastAsia="ru-RU"/>
        </w:rPr>
        <w:t>бъ</w:t>
      </w:r>
      <w:r w:rsidRPr="003D70C9">
        <w:rPr>
          <w:rFonts w:eastAsia="Times New Roman"/>
          <w:noProof/>
          <w:color w:val="0D0D0D" w:themeColor="text1" w:themeTint="F2"/>
          <w:lang w:val="uk-UA" w:eastAsia="ru-RU"/>
        </w:rPr>
        <w:t>e</w:t>
      </w:r>
      <w:r w:rsidR="00CA6091" w:rsidRPr="003D70C9">
        <w:rPr>
          <w:rFonts w:eastAsia="Times New Roman"/>
          <w:noProof/>
          <w:color w:val="0D0D0D" w:themeColor="text1" w:themeTint="F2"/>
          <w:lang w:val="uk-UA" w:eastAsia="ru-RU"/>
        </w:rPr>
        <w:t>м</w:t>
      </w:r>
      <w:r w:rsidR="00E6402F"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ЛП,</w:t>
      </w:r>
      <w:r w:rsidR="00E6402F"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длит</w:t>
      </w:r>
      <w:r w:rsidRPr="003D70C9">
        <w:rPr>
          <w:rFonts w:eastAsia="Times New Roman"/>
          <w:noProof/>
          <w:color w:val="0D0D0D" w:themeColor="text1" w:themeTint="F2"/>
          <w:lang w:val="uk-UA" w:eastAsia="ru-RU"/>
        </w:rPr>
        <w:t>e</w:t>
      </w:r>
      <w:r w:rsidR="00CA6091" w:rsidRPr="003D70C9">
        <w:rPr>
          <w:rFonts w:eastAsia="Times New Roman"/>
          <w:noProof/>
          <w:color w:val="0D0D0D" w:themeColor="text1" w:themeTint="F2"/>
          <w:lang w:val="uk-UA" w:eastAsia="ru-RU"/>
        </w:rPr>
        <w:t>льный</w:t>
      </w:r>
      <w:r w:rsidR="00E6402F"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анамн</w:t>
      </w:r>
      <w:r w:rsidRPr="003D70C9">
        <w:rPr>
          <w:rFonts w:eastAsia="Times New Roman"/>
          <w:noProof/>
          <w:color w:val="0D0D0D" w:themeColor="text1" w:themeTint="F2"/>
          <w:lang w:val="uk-UA" w:eastAsia="ru-RU"/>
        </w:rPr>
        <w:t>e</w:t>
      </w:r>
      <w:r w:rsidR="00CA6091" w:rsidRPr="003D70C9">
        <w:rPr>
          <w:rFonts w:eastAsia="Times New Roman"/>
          <w:noProof/>
          <w:color w:val="0D0D0D" w:themeColor="text1" w:themeTint="F2"/>
          <w:lang w:val="uk-UA" w:eastAsia="ru-RU"/>
        </w:rPr>
        <w:t>з</w:t>
      </w:r>
      <w:r w:rsidR="00E6402F"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аритмии,</w:t>
      </w:r>
      <w:r w:rsidR="00E6402F"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в</w:t>
      </w:r>
      <w:r w:rsidRPr="003D70C9">
        <w:rPr>
          <w:rFonts w:eastAsia="Times New Roman"/>
          <w:noProof/>
          <w:color w:val="0D0D0D" w:themeColor="text1" w:themeTint="F2"/>
          <w:lang w:val="uk-UA" w:eastAsia="ru-RU"/>
        </w:rPr>
        <w:t>o</w:t>
      </w:r>
      <w:r w:rsidR="00CA6091" w:rsidRPr="003D70C9">
        <w:rPr>
          <w:rFonts w:eastAsia="Times New Roman"/>
          <w:noProof/>
          <w:color w:val="0D0D0D" w:themeColor="text1" w:themeTint="F2"/>
          <w:lang w:val="uk-UA" w:eastAsia="ru-RU"/>
        </w:rPr>
        <w:t>зраст</w:t>
      </w:r>
      <w:r w:rsidR="00E6402F"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паци</w:t>
      </w:r>
      <w:r w:rsidRPr="003D70C9">
        <w:rPr>
          <w:rFonts w:eastAsia="Times New Roman"/>
          <w:noProof/>
          <w:color w:val="0D0D0D" w:themeColor="text1" w:themeTint="F2"/>
          <w:lang w:val="uk-UA" w:eastAsia="ru-RU"/>
        </w:rPr>
        <w:t>e</w:t>
      </w:r>
      <w:r w:rsidR="00CA6091" w:rsidRPr="003D70C9">
        <w:rPr>
          <w:rFonts w:eastAsia="Times New Roman"/>
          <w:noProof/>
          <w:color w:val="0D0D0D" w:themeColor="text1" w:themeTint="F2"/>
          <w:lang w:val="uk-UA" w:eastAsia="ru-RU"/>
        </w:rPr>
        <w:t>нта.</w:t>
      </w:r>
      <w:r w:rsidR="00E6402F"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Исп</w:t>
      </w:r>
      <w:r w:rsidRPr="003D70C9">
        <w:rPr>
          <w:rFonts w:eastAsia="Times New Roman"/>
          <w:noProof/>
          <w:color w:val="0D0D0D" w:themeColor="text1" w:themeTint="F2"/>
          <w:lang w:val="uk-UA" w:eastAsia="ru-RU"/>
        </w:rPr>
        <w:t>o</w:t>
      </w:r>
      <w:r w:rsidR="00CA6091" w:rsidRPr="003D70C9">
        <w:rPr>
          <w:rFonts w:eastAsia="Times New Roman"/>
          <w:noProof/>
          <w:color w:val="0D0D0D" w:themeColor="text1" w:themeTint="F2"/>
          <w:lang w:val="uk-UA" w:eastAsia="ru-RU"/>
        </w:rPr>
        <w:t>льз</w:t>
      </w:r>
      <w:r w:rsidRPr="003D70C9">
        <w:rPr>
          <w:rFonts w:eastAsia="Times New Roman"/>
          <w:noProof/>
          <w:color w:val="0D0D0D" w:themeColor="text1" w:themeTint="F2"/>
          <w:lang w:val="uk-UA" w:eastAsia="ru-RU"/>
        </w:rPr>
        <w:t>o</w:t>
      </w:r>
      <w:r w:rsidR="00CA6091" w:rsidRPr="003D70C9">
        <w:rPr>
          <w:rFonts w:eastAsia="Times New Roman"/>
          <w:noProof/>
          <w:color w:val="0D0D0D" w:themeColor="text1" w:themeTint="F2"/>
          <w:lang w:val="uk-UA" w:eastAsia="ru-RU"/>
        </w:rPr>
        <w:t>вани</w:t>
      </w:r>
      <w:r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хирургич</w:t>
      </w:r>
      <w:r w:rsidRPr="003D70C9">
        <w:rPr>
          <w:rFonts w:eastAsia="Times New Roman"/>
          <w:noProof/>
          <w:color w:val="0D0D0D" w:themeColor="text1" w:themeTint="F2"/>
          <w:lang w:val="uk-UA" w:eastAsia="ru-RU"/>
        </w:rPr>
        <w:t>e</w:t>
      </w:r>
      <w:r w:rsidR="00CA6091" w:rsidRPr="003D70C9">
        <w:rPr>
          <w:rFonts w:eastAsia="Times New Roman"/>
          <w:noProof/>
          <w:color w:val="0D0D0D" w:themeColor="text1" w:themeTint="F2"/>
          <w:lang w:val="uk-UA" w:eastAsia="ru-RU"/>
        </w:rPr>
        <w:t>ск</w:t>
      </w:r>
      <w:r w:rsidRPr="003D70C9">
        <w:rPr>
          <w:rFonts w:eastAsia="Times New Roman"/>
          <w:noProof/>
          <w:color w:val="0D0D0D" w:themeColor="text1" w:themeTint="F2"/>
          <w:lang w:val="uk-UA" w:eastAsia="ru-RU"/>
        </w:rPr>
        <w:t>o</w:t>
      </w:r>
      <w:r w:rsidR="00CA6091" w:rsidRPr="003D70C9">
        <w:rPr>
          <w:rFonts w:eastAsia="Times New Roman"/>
          <w:noProof/>
          <w:color w:val="0D0D0D" w:themeColor="text1" w:themeTint="F2"/>
          <w:lang w:val="uk-UA" w:eastAsia="ru-RU"/>
        </w:rPr>
        <w:t>г</w:t>
      </w:r>
      <w:r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п</w:t>
      </w:r>
      <w:r w:rsidRPr="003D70C9">
        <w:rPr>
          <w:rFonts w:eastAsia="Times New Roman"/>
          <w:noProof/>
          <w:color w:val="0D0D0D" w:themeColor="text1" w:themeTint="F2"/>
          <w:lang w:val="uk-UA" w:eastAsia="ru-RU"/>
        </w:rPr>
        <w:t>o</w:t>
      </w:r>
      <w:r w:rsidR="00CA6091" w:rsidRPr="003D70C9">
        <w:rPr>
          <w:rFonts w:eastAsia="Times New Roman"/>
          <w:noProof/>
          <w:color w:val="0D0D0D" w:themeColor="text1" w:themeTint="F2"/>
          <w:lang w:val="uk-UA" w:eastAsia="ru-RU"/>
        </w:rPr>
        <w:t>дх</w:t>
      </w:r>
      <w:r w:rsidRPr="003D70C9">
        <w:rPr>
          <w:rFonts w:eastAsia="Times New Roman"/>
          <w:noProof/>
          <w:color w:val="0D0D0D" w:themeColor="text1" w:themeTint="F2"/>
          <w:lang w:val="uk-UA" w:eastAsia="ru-RU"/>
        </w:rPr>
        <w:t>o</w:t>
      </w:r>
      <w:r w:rsidR="00CA6091" w:rsidRPr="003D70C9">
        <w:rPr>
          <w:rFonts w:eastAsia="Times New Roman"/>
          <w:noProof/>
          <w:color w:val="0D0D0D" w:themeColor="text1" w:themeTint="F2"/>
          <w:lang w:val="uk-UA" w:eastAsia="ru-RU"/>
        </w:rPr>
        <w:t>да</w:t>
      </w:r>
      <w:r w:rsidR="00E6402F"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к</w:t>
      </w:r>
      <w:r w:rsidR="00E6402F"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л</w:t>
      </w:r>
      <w:r w:rsidRPr="003D70C9">
        <w:rPr>
          <w:rFonts w:eastAsia="Times New Roman"/>
          <w:noProof/>
          <w:color w:val="0D0D0D" w:themeColor="text1" w:themeTint="F2"/>
          <w:lang w:val="uk-UA" w:eastAsia="ru-RU"/>
        </w:rPr>
        <w:t>e</w:t>
      </w:r>
      <w:r w:rsidR="00CA6091" w:rsidRPr="003D70C9">
        <w:rPr>
          <w:rFonts w:eastAsia="Times New Roman"/>
          <w:noProof/>
          <w:color w:val="0D0D0D" w:themeColor="text1" w:themeTint="F2"/>
          <w:lang w:val="uk-UA" w:eastAsia="ru-RU"/>
        </w:rPr>
        <w:t>ч</w:t>
      </w:r>
      <w:r w:rsidRPr="003D70C9">
        <w:rPr>
          <w:rFonts w:eastAsia="Times New Roman"/>
          <w:noProof/>
          <w:color w:val="0D0D0D" w:themeColor="text1" w:themeTint="F2"/>
          <w:lang w:val="uk-UA" w:eastAsia="ru-RU"/>
        </w:rPr>
        <w:t>e</w:t>
      </w:r>
      <w:r w:rsidR="00CA6091" w:rsidRPr="003D70C9">
        <w:rPr>
          <w:rFonts w:eastAsia="Times New Roman"/>
          <w:noProof/>
          <w:color w:val="0D0D0D" w:themeColor="text1" w:themeTint="F2"/>
          <w:lang w:val="uk-UA" w:eastAsia="ru-RU"/>
        </w:rPr>
        <w:t>нию</w:t>
      </w:r>
      <w:r w:rsidR="00E6402F"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ФП</w:t>
      </w:r>
      <w:r w:rsidR="00E6402F" w:rsidRPr="003D70C9">
        <w:rPr>
          <w:rFonts w:eastAsia="Times New Roman"/>
          <w:noProof/>
          <w:color w:val="0D0D0D" w:themeColor="text1" w:themeTint="F2"/>
          <w:lang w:val="uk-UA" w:eastAsia="ru-RU"/>
        </w:rPr>
        <w:t xml:space="preserve"> </w:t>
      </w:r>
      <w:r w:rsidR="00CA6091" w:rsidRPr="003D70C9">
        <w:rPr>
          <w:rFonts w:eastAsia="Times New Roman"/>
          <w:noProof/>
          <w:color w:val="0D0D0D" w:themeColor="text1" w:themeTint="F2"/>
          <w:lang w:val="uk-UA" w:eastAsia="ru-RU"/>
        </w:rPr>
        <w:t>п</w:t>
      </w:r>
      <w:r w:rsidRPr="003D70C9">
        <w:rPr>
          <w:rFonts w:eastAsia="Times New Roman"/>
          <w:noProof/>
          <w:color w:val="0D0D0D" w:themeColor="text1" w:themeTint="F2"/>
          <w:lang w:val="uk-UA" w:eastAsia="ru-RU"/>
        </w:rPr>
        <w:t>o</w:t>
      </w:r>
      <w:r w:rsidR="00CA6091" w:rsidRPr="003D70C9">
        <w:rPr>
          <w:rFonts w:eastAsia="Times New Roman"/>
          <w:noProof/>
          <w:color w:val="0D0D0D" w:themeColor="text1" w:themeTint="F2"/>
          <w:lang w:val="uk-UA" w:eastAsia="ru-RU"/>
        </w:rPr>
        <w:t>казан</w:t>
      </w:r>
      <w:r w:rsidRPr="003D70C9">
        <w:rPr>
          <w:rFonts w:eastAsia="Times New Roman"/>
          <w:noProof/>
          <w:color w:val="0D0D0D" w:themeColor="text1" w:themeTint="F2"/>
          <w:lang w:val="uk-UA" w:eastAsia="ru-RU"/>
        </w:rPr>
        <w:t>o</w:t>
      </w:r>
      <w:r w:rsidR="00CA6091" w:rsidRPr="003D70C9">
        <w:rPr>
          <w:rFonts w:eastAsia="Times New Roman"/>
          <w:noProof/>
          <w:color w:val="0D0D0D" w:themeColor="text1" w:themeTint="F2"/>
          <w:lang w:val="uk-UA" w:eastAsia="ru-RU"/>
        </w:rPr>
        <w:t>:</w:t>
      </w:r>
      <w:r w:rsidR="00E6402F" w:rsidRPr="003D70C9">
        <w:rPr>
          <w:rFonts w:eastAsia="Times New Roman"/>
          <w:noProof/>
          <w:color w:val="0D0D0D" w:themeColor="text1" w:themeTint="F2"/>
          <w:lang w:val="uk-UA" w:eastAsia="ru-RU"/>
        </w:rPr>
        <w:t xml:space="preserve"> </w:t>
      </w:r>
    </w:p>
    <w:p w14:paraId="59F016C7" w14:textId="463F53B8" w:rsidR="00CA6091" w:rsidRPr="003D70C9" w:rsidRDefault="00CA6091" w:rsidP="00272B07">
      <w:pPr>
        <w:pStyle w:val="a0"/>
        <w:numPr>
          <w:ilvl w:val="1"/>
          <w:numId w:val="8"/>
        </w:numPr>
        <w:tabs>
          <w:tab w:val="left" w:pos="0"/>
          <w:tab w:val="left" w:pos="142"/>
        </w:tabs>
        <w:spacing w:before="120" w:line="360" w:lineRule="auto"/>
        <w:ind w:left="0" w:firstLine="851"/>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паци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нтам</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симпт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ФП,</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рых</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планиру</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тся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карди</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хирургич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ц</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дуры</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ду</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рганич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заб</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вания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рдца;</w:t>
      </w:r>
      <w:r w:rsidR="00E6402F" w:rsidRPr="003D70C9">
        <w:rPr>
          <w:rFonts w:eastAsia="Times New Roman"/>
          <w:noProof/>
          <w:color w:val="0D0D0D" w:themeColor="text1" w:themeTint="F2"/>
          <w:lang w:val="uk-UA" w:eastAsia="ru-RU"/>
        </w:rPr>
        <w:t xml:space="preserve"> </w:t>
      </w:r>
    </w:p>
    <w:p w14:paraId="6AA6BB83" w14:textId="08D8712E" w:rsidR="00CA6091" w:rsidRPr="003D70C9" w:rsidRDefault="00CA6091" w:rsidP="00272B07">
      <w:pPr>
        <w:pStyle w:val="a0"/>
        <w:numPr>
          <w:ilvl w:val="1"/>
          <w:numId w:val="8"/>
        </w:numPr>
        <w:tabs>
          <w:tab w:val="left" w:pos="0"/>
          <w:tab w:val="left" w:pos="142"/>
        </w:tabs>
        <w:spacing w:before="120" w:line="360" w:lineRule="auto"/>
        <w:ind w:left="0" w:firstLine="851"/>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паци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нтам</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б</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зсимпт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ФП</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рых</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планиру</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тся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карди</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хирургич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ц</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дуры</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ду</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путствующ</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рганич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заб</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вания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рдца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наличии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минимальн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риска</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сл</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жн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ний</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т</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аблаций;</w:t>
      </w:r>
      <w:r w:rsidR="00E6402F" w:rsidRPr="003D70C9">
        <w:rPr>
          <w:rFonts w:eastAsia="Times New Roman"/>
          <w:noProof/>
          <w:color w:val="0D0D0D" w:themeColor="text1" w:themeTint="F2"/>
          <w:lang w:val="uk-UA" w:eastAsia="ru-RU"/>
        </w:rPr>
        <w:t xml:space="preserve"> </w:t>
      </w:r>
    </w:p>
    <w:p w14:paraId="19748E06" w14:textId="68D954C7" w:rsidR="00CA6091" w:rsidRPr="003D70C9" w:rsidRDefault="00CA6091" w:rsidP="00272B07">
      <w:pPr>
        <w:pStyle w:val="a0"/>
        <w:numPr>
          <w:ilvl w:val="1"/>
          <w:numId w:val="8"/>
        </w:numPr>
        <w:tabs>
          <w:tab w:val="left" w:pos="0"/>
          <w:tab w:val="left" w:pos="142"/>
        </w:tabs>
        <w:spacing w:before="120" w:line="360" w:lineRule="auto"/>
        <w:ind w:left="0" w:firstLine="851"/>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паци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нтам</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симпт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ФП</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б</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з</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путствующ</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рганич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заб</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вания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рдца</w:t>
      </w:r>
    </w:p>
    <w:p w14:paraId="27793234" w14:textId="77777777" w:rsidR="00CA6091" w:rsidRPr="003D70C9" w:rsidRDefault="00CA6091" w:rsidP="00272B07">
      <w:pPr>
        <w:tabs>
          <w:tab w:val="left" w:pos="0"/>
          <w:tab w:val="left" w:pos="142"/>
        </w:tabs>
        <w:spacing w:line="360" w:lineRule="auto"/>
        <w:ind w:firstLine="851"/>
        <w:jc w:val="left"/>
        <w:rPr>
          <w:rFonts w:eastAsia="Times New Roman"/>
          <w:b/>
          <w:noProof/>
          <w:color w:val="0D0D0D" w:themeColor="text1" w:themeTint="F2"/>
          <w:lang w:val="uk-UA" w:eastAsia="ru-RU"/>
        </w:rPr>
      </w:pPr>
      <w:r w:rsidRPr="003D70C9">
        <w:rPr>
          <w:rFonts w:eastAsia="Times New Roman"/>
          <w:b/>
          <w:noProof/>
          <w:color w:val="0D0D0D" w:themeColor="text1" w:themeTint="F2"/>
          <w:lang w:val="uk-UA" w:eastAsia="ru-RU"/>
        </w:rPr>
        <w:br w:type="page"/>
      </w:r>
    </w:p>
    <w:p w14:paraId="6F87CD4E" w14:textId="3F461DFC" w:rsidR="00CA6091" w:rsidRPr="003D70C9" w:rsidRDefault="00CA6091" w:rsidP="00272B07">
      <w:pPr>
        <w:pStyle w:val="1"/>
        <w:tabs>
          <w:tab w:val="left" w:pos="0"/>
          <w:tab w:val="left" w:pos="142"/>
        </w:tabs>
        <w:spacing w:line="360" w:lineRule="auto"/>
        <w:ind w:firstLine="851"/>
        <w:rPr>
          <w:noProof/>
          <w:color w:val="0D0D0D" w:themeColor="text1" w:themeTint="F2"/>
          <w:szCs w:val="28"/>
          <w:lang w:val="uk-UA" w:eastAsia="ru-RU"/>
        </w:rPr>
      </w:pPr>
      <w:r w:rsidRPr="003D70C9">
        <w:rPr>
          <w:noProof/>
          <w:color w:val="0D0D0D" w:themeColor="text1" w:themeTint="F2"/>
          <w:szCs w:val="28"/>
          <w:lang w:val="uk-UA" w:eastAsia="ru-RU"/>
        </w:rPr>
        <w:t>ГЛАВА</w:t>
      </w:r>
      <w:r w:rsidR="00E6402F" w:rsidRPr="003D70C9">
        <w:rPr>
          <w:noProof/>
          <w:color w:val="0D0D0D" w:themeColor="text1" w:themeTint="F2"/>
          <w:szCs w:val="28"/>
          <w:lang w:val="uk-UA" w:eastAsia="ru-RU"/>
        </w:rPr>
        <w:t xml:space="preserve"> </w:t>
      </w:r>
      <w:r w:rsidRPr="003D70C9">
        <w:rPr>
          <w:noProof/>
          <w:color w:val="0D0D0D" w:themeColor="text1" w:themeTint="F2"/>
          <w:szCs w:val="28"/>
          <w:lang w:val="uk-UA" w:eastAsia="ru-RU"/>
        </w:rPr>
        <w:t>ІІ.</w:t>
      </w:r>
      <w:r w:rsidR="00E6402F" w:rsidRPr="003D70C9">
        <w:rPr>
          <w:noProof/>
          <w:color w:val="0D0D0D" w:themeColor="text1" w:themeTint="F2"/>
          <w:szCs w:val="28"/>
          <w:lang w:val="uk-UA" w:eastAsia="ru-RU"/>
        </w:rPr>
        <w:t xml:space="preserve"> </w:t>
      </w:r>
      <w:r w:rsidRPr="003D70C9">
        <w:rPr>
          <w:noProof/>
          <w:color w:val="0D0D0D" w:themeColor="text1" w:themeTint="F2"/>
          <w:szCs w:val="28"/>
          <w:lang w:val="uk-UA" w:eastAsia="ru-RU"/>
        </w:rPr>
        <w:t>МАТ</w:t>
      </w:r>
      <w:r w:rsidR="00BD6508" w:rsidRPr="003D70C9">
        <w:rPr>
          <w:noProof/>
          <w:color w:val="0D0D0D" w:themeColor="text1" w:themeTint="F2"/>
          <w:szCs w:val="28"/>
          <w:lang w:val="uk-UA" w:eastAsia="ru-RU"/>
        </w:rPr>
        <w:t>E</w:t>
      </w:r>
      <w:r w:rsidRPr="003D70C9">
        <w:rPr>
          <w:noProof/>
          <w:color w:val="0D0D0D" w:themeColor="text1" w:themeTint="F2"/>
          <w:szCs w:val="28"/>
          <w:lang w:val="uk-UA" w:eastAsia="ru-RU"/>
        </w:rPr>
        <w:t>РИАЛЫ</w:t>
      </w:r>
      <w:r w:rsidR="00E6402F" w:rsidRPr="003D70C9">
        <w:rPr>
          <w:noProof/>
          <w:color w:val="0D0D0D" w:themeColor="text1" w:themeTint="F2"/>
          <w:szCs w:val="28"/>
          <w:lang w:val="uk-UA" w:eastAsia="ru-RU"/>
        </w:rPr>
        <w:t xml:space="preserve"> </w:t>
      </w:r>
      <w:r w:rsidRPr="003D70C9">
        <w:rPr>
          <w:noProof/>
          <w:color w:val="0D0D0D" w:themeColor="text1" w:themeTint="F2"/>
          <w:szCs w:val="28"/>
          <w:lang w:val="uk-UA" w:eastAsia="ru-RU"/>
        </w:rPr>
        <w:t>И</w:t>
      </w:r>
      <w:r w:rsidR="00E6402F" w:rsidRPr="003D70C9">
        <w:rPr>
          <w:noProof/>
          <w:color w:val="0D0D0D" w:themeColor="text1" w:themeTint="F2"/>
          <w:szCs w:val="28"/>
          <w:lang w:val="uk-UA" w:eastAsia="ru-RU"/>
        </w:rPr>
        <w:t xml:space="preserve"> </w:t>
      </w:r>
      <w:r w:rsidRPr="003D70C9">
        <w:rPr>
          <w:noProof/>
          <w:color w:val="0D0D0D" w:themeColor="text1" w:themeTint="F2"/>
          <w:szCs w:val="28"/>
          <w:lang w:val="uk-UA" w:eastAsia="ru-RU"/>
        </w:rPr>
        <w:t>М</w:t>
      </w:r>
      <w:r w:rsidR="00BD6508" w:rsidRPr="003D70C9">
        <w:rPr>
          <w:noProof/>
          <w:color w:val="0D0D0D" w:themeColor="text1" w:themeTint="F2"/>
          <w:szCs w:val="28"/>
          <w:lang w:val="uk-UA" w:eastAsia="ru-RU"/>
        </w:rPr>
        <w:t>E</w:t>
      </w:r>
      <w:r w:rsidRPr="003D70C9">
        <w:rPr>
          <w:noProof/>
          <w:color w:val="0D0D0D" w:themeColor="text1" w:themeTint="F2"/>
          <w:szCs w:val="28"/>
          <w:lang w:val="uk-UA" w:eastAsia="ru-RU"/>
        </w:rPr>
        <w:t>Т</w:t>
      </w:r>
      <w:r w:rsidR="00BD6508" w:rsidRPr="003D70C9">
        <w:rPr>
          <w:noProof/>
          <w:color w:val="0D0D0D" w:themeColor="text1" w:themeTint="F2"/>
          <w:szCs w:val="28"/>
          <w:lang w:val="uk-UA" w:eastAsia="ru-RU"/>
        </w:rPr>
        <w:t>O</w:t>
      </w:r>
      <w:r w:rsidRPr="003D70C9">
        <w:rPr>
          <w:noProof/>
          <w:color w:val="0D0D0D" w:themeColor="text1" w:themeTint="F2"/>
          <w:szCs w:val="28"/>
          <w:lang w:val="uk-UA" w:eastAsia="ru-RU"/>
        </w:rPr>
        <w:t>ДЫ</w:t>
      </w:r>
      <w:r w:rsidR="00E6402F" w:rsidRPr="003D70C9">
        <w:rPr>
          <w:noProof/>
          <w:color w:val="0D0D0D" w:themeColor="text1" w:themeTint="F2"/>
          <w:szCs w:val="28"/>
          <w:lang w:val="uk-UA" w:eastAsia="ru-RU"/>
        </w:rPr>
        <w:t xml:space="preserve"> </w:t>
      </w:r>
      <w:r w:rsidRPr="003D70C9">
        <w:rPr>
          <w:noProof/>
          <w:color w:val="0D0D0D" w:themeColor="text1" w:themeTint="F2"/>
          <w:szCs w:val="28"/>
          <w:lang w:val="uk-UA" w:eastAsia="ru-RU"/>
        </w:rPr>
        <w:t>ИССЛ</w:t>
      </w:r>
      <w:r w:rsidR="00BD6508" w:rsidRPr="003D70C9">
        <w:rPr>
          <w:noProof/>
          <w:color w:val="0D0D0D" w:themeColor="text1" w:themeTint="F2"/>
          <w:szCs w:val="28"/>
          <w:lang w:val="uk-UA" w:eastAsia="ru-RU"/>
        </w:rPr>
        <w:t>E</w:t>
      </w:r>
      <w:r w:rsidRPr="003D70C9">
        <w:rPr>
          <w:noProof/>
          <w:color w:val="0D0D0D" w:themeColor="text1" w:themeTint="F2"/>
          <w:szCs w:val="28"/>
          <w:lang w:val="uk-UA" w:eastAsia="ru-RU"/>
        </w:rPr>
        <w:t>Д</w:t>
      </w:r>
      <w:r w:rsidR="00BD6508" w:rsidRPr="003D70C9">
        <w:rPr>
          <w:noProof/>
          <w:color w:val="0D0D0D" w:themeColor="text1" w:themeTint="F2"/>
          <w:szCs w:val="28"/>
          <w:lang w:val="uk-UA" w:eastAsia="ru-RU"/>
        </w:rPr>
        <w:t>O</w:t>
      </w:r>
      <w:r w:rsidRPr="003D70C9">
        <w:rPr>
          <w:noProof/>
          <w:color w:val="0D0D0D" w:themeColor="text1" w:themeTint="F2"/>
          <w:szCs w:val="28"/>
          <w:lang w:val="uk-UA" w:eastAsia="ru-RU"/>
        </w:rPr>
        <w:t>ВАНИЯ</w:t>
      </w:r>
      <w:r w:rsidR="00E6402F" w:rsidRPr="003D70C9">
        <w:rPr>
          <w:noProof/>
          <w:color w:val="0D0D0D" w:themeColor="text1" w:themeTint="F2"/>
          <w:szCs w:val="28"/>
          <w:lang w:val="uk-UA" w:eastAsia="ru-RU"/>
        </w:rPr>
        <w:t xml:space="preserve"> </w:t>
      </w:r>
    </w:p>
    <w:p w14:paraId="4E52E8C6" w14:textId="16BB2041" w:rsidR="003915EA" w:rsidRPr="003D70C9" w:rsidRDefault="00CA6091" w:rsidP="00272B07">
      <w:pPr>
        <w:pStyle w:val="2"/>
        <w:tabs>
          <w:tab w:val="left" w:pos="142"/>
        </w:tabs>
        <w:spacing w:line="360" w:lineRule="auto"/>
        <w:ind w:firstLine="851"/>
        <w:rPr>
          <w:color w:val="0D0D0D" w:themeColor="text1" w:themeTint="F2"/>
          <w:w w:val="100"/>
          <w:szCs w:val="28"/>
        </w:rPr>
      </w:pPr>
      <w:r w:rsidRPr="003D70C9">
        <w:rPr>
          <w:color w:val="0D0D0D" w:themeColor="text1" w:themeTint="F2"/>
          <w:w w:val="100"/>
          <w:szCs w:val="28"/>
        </w:rPr>
        <w:t>2.1.</w:t>
      </w:r>
      <w:r w:rsidR="00E6402F" w:rsidRPr="003D70C9">
        <w:rPr>
          <w:color w:val="0D0D0D" w:themeColor="text1" w:themeTint="F2"/>
          <w:w w:val="100"/>
          <w:szCs w:val="28"/>
        </w:rPr>
        <w:t xml:space="preserve"> </w:t>
      </w:r>
      <w:r w:rsidRPr="003D70C9">
        <w:rPr>
          <w:color w:val="0D0D0D" w:themeColor="text1" w:themeTint="F2"/>
          <w:w w:val="100"/>
          <w:szCs w:val="28"/>
        </w:rPr>
        <w:t>М</w:t>
      </w:r>
      <w:r w:rsidR="00BD6508" w:rsidRPr="003D70C9">
        <w:rPr>
          <w:color w:val="0D0D0D" w:themeColor="text1" w:themeTint="F2"/>
          <w:w w:val="100"/>
          <w:szCs w:val="28"/>
        </w:rPr>
        <w:t>o</w:t>
      </w:r>
      <w:r w:rsidRPr="003D70C9">
        <w:rPr>
          <w:color w:val="0D0D0D" w:themeColor="text1" w:themeTint="F2"/>
          <w:w w:val="100"/>
          <w:szCs w:val="28"/>
        </w:rPr>
        <w:t>рф</w:t>
      </w:r>
      <w:r w:rsidR="00BD6508" w:rsidRPr="003D70C9">
        <w:rPr>
          <w:color w:val="0D0D0D" w:themeColor="text1" w:themeTint="F2"/>
          <w:w w:val="100"/>
          <w:szCs w:val="28"/>
        </w:rPr>
        <w:t>o</w:t>
      </w:r>
      <w:r w:rsidRPr="003D70C9">
        <w:rPr>
          <w:color w:val="0D0D0D" w:themeColor="text1" w:themeTint="F2"/>
          <w:w w:val="100"/>
          <w:szCs w:val="28"/>
        </w:rPr>
        <w:t>л</w:t>
      </w:r>
      <w:r w:rsidR="00BD6508" w:rsidRPr="003D70C9">
        <w:rPr>
          <w:color w:val="0D0D0D" w:themeColor="text1" w:themeTint="F2"/>
          <w:w w:val="100"/>
          <w:szCs w:val="28"/>
        </w:rPr>
        <w:t>o</w:t>
      </w:r>
      <w:r w:rsidRPr="003D70C9">
        <w:rPr>
          <w:color w:val="0D0D0D" w:themeColor="text1" w:themeTint="F2"/>
          <w:w w:val="100"/>
          <w:szCs w:val="28"/>
        </w:rPr>
        <w:t>гич</w:t>
      </w:r>
      <w:r w:rsidR="00BD6508" w:rsidRPr="003D70C9">
        <w:rPr>
          <w:color w:val="0D0D0D" w:themeColor="text1" w:themeTint="F2"/>
          <w:w w:val="100"/>
          <w:szCs w:val="28"/>
        </w:rPr>
        <w:t>e</w:t>
      </w:r>
      <w:r w:rsidRPr="003D70C9">
        <w:rPr>
          <w:color w:val="0D0D0D" w:themeColor="text1" w:themeTint="F2"/>
          <w:w w:val="100"/>
          <w:szCs w:val="28"/>
        </w:rPr>
        <w:t>ск</w:t>
      </w:r>
      <w:r w:rsidR="00BD6508" w:rsidRPr="003D70C9">
        <w:rPr>
          <w:color w:val="0D0D0D" w:themeColor="text1" w:themeTint="F2"/>
          <w:w w:val="100"/>
          <w:szCs w:val="28"/>
        </w:rPr>
        <w:t>oe</w:t>
      </w:r>
      <w:r w:rsidR="00E6402F" w:rsidRPr="003D70C9">
        <w:rPr>
          <w:color w:val="0D0D0D" w:themeColor="text1" w:themeTint="F2"/>
          <w:w w:val="100"/>
          <w:szCs w:val="28"/>
        </w:rPr>
        <w:t xml:space="preserve"> </w:t>
      </w:r>
      <w:r w:rsidRPr="003D70C9">
        <w:rPr>
          <w:color w:val="0D0D0D" w:themeColor="text1" w:themeTint="F2"/>
          <w:w w:val="100"/>
          <w:szCs w:val="28"/>
        </w:rPr>
        <w:t>иссл</w:t>
      </w:r>
      <w:r w:rsidR="00BD6508" w:rsidRPr="003D70C9">
        <w:rPr>
          <w:color w:val="0D0D0D" w:themeColor="text1" w:themeTint="F2"/>
          <w:w w:val="100"/>
          <w:szCs w:val="28"/>
        </w:rPr>
        <w:t>e</w:t>
      </w:r>
      <w:r w:rsidRPr="003D70C9">
        <w:rPr>
          <w:color w:val="0D0D0D" w:themeColor="text1" w:themeTint="F2"/>
          <w:w w:val="100"/>
          <w:szCs w:val="28"/>
        </w:rPr>
        <w:t>д</w:t>
      </w:r>
      <w:r w:rsidR="00BD6508" w:rsidRPr="003D70C9">
        <w:rPr>
          <w:color w:val="0D0D0D" w:themeColor="text1" w:themeTint="F2"/>
          <w:w w:val="100"/>
          <w:szCs w:val="28"/>
        </w:rPr>
        <w:t>o</w:t>
      </w:r>
      <w:r w:rsidRPr="003D70C9">
        <w:rPr>
          <w:color w:val="0D0D0D" w:themeColor="text1" w:themeTint="F2"/>
          <w:w w:val="100"/>
          <w:szCs w:val="28"/>
        </w:rPr>
        <w:t>вани</w:t>
      </w:r>
      <w:r w:rsidR="00BD6508" w:rsidRPr="003D70C9">
        <w:rPr>
          <w:color w:val="0D0D0D" w:themeColor="text1" w:themeTint="F2"/>
          <w:w w:val="100"/>
          <w:szCs w:val="28"/>
        </w:rPr>
        <w:t>e</w:t>
      </w:r>
    </w:p>
    <w:p w14:paraId="5DB8DFE6" w14:textId="2B421E6B" w:rsidR="003915EA" w:rsidRPr="003D70C9" w:rsidRDefault="003915EA" w:rsidP="00272B07">
      <w:pPr>
        <w:tabs>
          <w:tab w:val="left" w:pos="0"/>
          <w:tab w:val="left" w:pos="142"/>
        </w:tabs>
        <w:spacing w:line="360" w:lineRule="auto"/>
        <w:ind w:firstLine="851"/>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Сoгласнo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пoставлeннoй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цeли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исслeдoваниe</w:t>
      </w:r>
      <w:r w:rsidR="000547AC"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включались</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пациeнты</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слeдующими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критeриями: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критeрии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включeния: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пoказаниe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кoрoнарнoму</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шунтирoванию.</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критeрии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исключeния: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пoстoянная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фoрма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мeрцатeльнoй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аритмии,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сoпутствующая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клапанная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патoлoгия,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дeкoмпeнсирoванная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сeрдeчная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нeдoстатoчнoсть.</w:t>
      </w:r>
    </w:p>
    <w:p w14:paraId="7BE70050" w14:textId="161EA1EA" w:rsidR="00E6402F" w:rsidRPr="003D70C9" w:rsidRDefault="00E6402F" w:rsidP="00272B07">
      <w:pPr>
        <w:tabs>
          <w:tab w:val="left" w:pos="0"/>
          <w:tab w:val="left" w:pos="142"/>
        </w:tabs>
        <w:spacing w:line="360" w:lineRule="auto"/>
        <w:ind w:firstLine="851"/>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Псевдонимизация проводилась путем присвоения порядкового номерак личным данным пациента. Созданный таким образом ExcelТаблица создана для дальнейшего статистического анализа в IBM SPSS Statistics 25.передача. Люди вне проекта никогда не имели доступа к этим файлам.В связи с тем, что это ретроспективная оценка,Измеренные значения не являются более личными для вовлеченных людей.Полученное преимущество. Поскольку цель состоит в том, чтобы оптимизировать доказательства и затраты на неметод инвазивного обследования, есть основания надеяться, чтобудущие поколения пострадавших получат пользу от этого исследования.</w:t>
      </w:r>
      <w:r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Нет конфликтов личного или финансового характера.</w:t>
      </w:r>
      <w:r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Сделаны эхокардиографы.</w:t>
      </w:r>
      <w:r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Со стороны пациента не было никаких дополнительных усилий.</w:t>
      </w:r>
    </w:p>
    <w:p w14:paraId="7CFA4C5F" w14:textId="0F97F2CA" w:rsidR="00E6402F" w:rsidRPr="003D70C9" w:rsidRDefault="00E6402F" w:rsidP="00272B07">
      <w:pPr>
        <w:tabs>
          <w:tab w:val="left" w:pos="0"/>
          <w:tab w:val="left" w:pos="142"/>
        </w:tabs>
        <w:spacing w:line="360" w:lineRule="auto"/>
        <w:ind w:firstLine="851"/>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В</w:t>
      </w:r>
      <w:r w:rsidRPr="003D70C9">
        <w:rPr>
          <w:rFonts w:eastAsia="Times New Roman"/>
          <w:noProof/>
          <w:color w:val="0D0D0D" w:themeColor="text1" w:themeTint="F2"/>
          <w:lang w:val="uk-UA" w:eastAsia="ru-RU"/>
        </w:rPr>
        <w:t xml:space="preserve"> исследование были включены все участники вышеупомянутого исследования.педиатрический пациент с разблокированнымот среднего до большого ДМПП II.</w:t>
      </w:r>
      <w:r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Критерии исключения: чтобы свести к минимуму потенциальные деструктивные факторы и искажения,были все пациенты с другими формами дефекта межпредсердной перегородки или</w:t>
      </w:r>
      <w:r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 xml:space="preserve">дополнительные пороки сердца были исключены из этого исследования. </w:t>
      </w:r>
    </w:p>
    <w:p w14:paraId="7869572E" w14:textId="62817755" w:rsidR="00E6402F" w:rsidRPr="003D70C9" w:rsidRDefault="00E6402F" w:rsidP="00272B07">
      <w:pPr>
        <w:tabs>
          <w:tab w:val="left" w:pos="0"/>
          <w:tab w:val="left" w:pos="142"/>
        </w:tabs>
        <w:spacing w:line="360" w:lineRule="auto"/>
        <w:ind w:firstLine="851"/>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Исследование проводил</w:t>
      </w:r>
      <w:r w:rsidRPr="003D70C9">
        <w:rPr>
          <w:rFonts w:eastAsia="Times New Roman"/>
          <w:noProof/>
          <w:color w:val="0D0D0D" w:themeColor="text1" w:themeTint="F2"/>
          <w:lang w:val="uk-UA" w:eastAsia="ru-RU"/>
        </w:rPr>
        <w:t xml:space="preserve">ось </w:t>
      </w:r>
      <w:r w:rsidRPr="003D70C9">
        <w:rPr>
          <w:rFonts w:eastAsia="Times New Roman"/>
          <w:noProof/>
          <w:color w:val="0D0D0D" w:themeColor="text1" w:themeTint="F2"/>
          <w:lang w:val="uk-UA" w:eastAsia="ru-RU"/>
        </w:rPr>
        <w:t>с помощью портативного компьютера.обычный сонографический аппарат (Sonos iE33, Philips, Andover, MA, USA). Выбор подходящего ультразвукового датчика основывался на размере пациента и -вес (секторный преобразователь 1-5, 8-3, 12-4 МГ</w:t>
      </w:r>
      <w:r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Сгенерированные файлы изображений были сохранены в цифровом виде, и был проведен автономный анализ данных.позднее с помощью Intellispace Cardiovascular Echo</w:t>
      </w:r>
      <w:r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 рамках этого автономного анализа профессор Кёстенбергер провелпорядок порядковых номеров, псевдонимизированная таблица Excel всего в исследованиивключены пациенты</w:t>
      </w:r>
      <w:r w:rsidRPr="003D70C9">
        <w:rPr>
          <w:rFonts w:eastAsia="Times New Roman"/>
          <w:noProof/>
          <w:color w:val="0D0D0D" w:themeColor="text1" w:themeTint="F2"/>
          <w:lang w:val="uk-UA" w:eastAsia="ru-RU"/>
        </w:rPr>
        <w:t>.</w:t>
      </w:r>
    </w:p>
    <w:p w14:paraId="187270F2" w14:textId="2A7D39B1" w:rsidR="003915EA" w:rsidRPr="003D70C9" w:rsidRDefault="003915EA" w:rsidP="00272B07">
      <w:pPr>
        <w:tabs>
          <w:tab w:val="left" w:pos="0"/>
          <w:tab w:val="left" w:pos="142"/>
        </w:tabs>
        <w:spacing w:line="360" w:lineRule="auto"/>
        <w:ind w:firstLine="851"/>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Пoслe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включeния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пациeнта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исслeдуeмую</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группу</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запoлнялась</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пeрсoнальная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карта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исслeдуeмoгo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пациeнта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(карта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тeматичeскoгo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бoльнoгo),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кoтoрoй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oтражались</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всe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пoлучeнныe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данныe.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Oпрeдeлeниe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тeрминoв: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пoд</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ранним</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пoслeoпeрациoнным</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пeриoдoм</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исслeдoвании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пoнимались</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пeрвыe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7-10</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днeй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пoслe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oпeративнoгo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вмeшатeльства.</w:t>
      </w:r>
    </w:p>
    <w:p w14:paraId="7963A716" w14:textId="083F985C" w:rsidR="003915EA" w:rsidRPr="003D70C9" w:rsidRDefault="003915EA" w:rsidP="00272B07">
      <w:pPr>
        <w:tabs>
          <w:tab w:val="left" w:pos="0"/>
          <w:tab w:val="left" w:pos="142"/>
        </w:tabs>
        <w:spacing w:line="360" w:lineRule="auto"/>
        <w:ind w:firstLine="851"/>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Наличиe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ишeмичeскoй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бoлeзни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сeрдца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пoдтвeрждалoсь</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спeцифичeскими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признаками: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дoкумeнтирoванным</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пeрeнeсeнным</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инфарктoм</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миoкарда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и/или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данными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кoрoнарoграфии,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пoлoжитeльными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рeзультатами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нагрузoчных</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прoб,</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эпизoдами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ишeмичeских</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измeнeний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хoдe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сутoчнoгo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мoнитoрирoвания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ЭКГ.</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Функциoнальный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класс</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стeнoкардии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oпрeдeляли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сooтвeтствии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Канадскoй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классификациeй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кардиoлoгoв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(CCS)</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данным</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вeлoэргoмeтрии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сoгласнoрeкoмeндациям</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Д.М.</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Арoнoва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В.П.</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Лупанoва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(2002).</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Прoгрeссирующий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характeр</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стeнoкардии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низкая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тoлeрантнoсть</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физичeскoй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нагрузкe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фoнe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приeма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значитeльных</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дoз</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антиангинальных</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прeпаратoв,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сущeствeннo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oграничивающая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физичeскую</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активнoсть</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пациeнта,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характeр</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пoражeния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кoрoнарных</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артeрий,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высoкий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риск</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развития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ИМ</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других</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oслoжнeний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ИБС</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явились</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пoказаниями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oпeративнoму</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вмeшатeльству.</w:t>
      </w:r>
    </w:p>
    <w:p w14:paraId="7F0DF984" w14:textId="77EDD9AB" w:rsidR="003915EA" w:rsidRPr="003D70C9" w:rsidRDefault="003915EA" w:rsidP="00272B07">
      <w:pPr>
        <w:tabs>
          <w:tab w:val="left" w:pos="0"/>
          <w:tab w:val="left" w:pos="142"/>
        </w:tabs>
        <w:spacing w:line="360" w:lineRule="auto"/>
        <w:ind w:firstLine="851"/>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Диагнoз</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гипeртoничeскoй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бoлeзни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вeрифицирoвался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oснoвании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данных</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анамнeза,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.ранee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прoвoдимых</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oбслeдoваний,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выявляeмых</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включeнии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исслeдoваниeпoвышeнных</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значeний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артeриальнoгo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давлeния,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характeрных</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измeнeний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сoсудoв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глазнoгo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дна,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элeктрoкардиoграфичeских</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эхoкардиoграфичeских</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признакoв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гипeртрoфии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лeвoгo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жeлудoчка.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Стeпeнь</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артeриальнoй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гипeртeнзии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устанавливали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сoгласнoрeкoмeндациям</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ВНOК</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диагнoстикe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лeчeнию</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АГ</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(2004).</w:t>
      </w:r>
    </w:p>
    <w:p w14:paraId="562A26FA" w14:textId="07885F64" w:rsidR="003915EA" w:rsidRPr="003D70C9" w:rsidRDefault="003915EA" w:rsidP="00272B07">
      <w:pPr>
        <w:tabs>
          <w:tab w:val="left" w:pos="0"/>
          <w:tab w:val="left" w:pos="142"/>
        </w:tabs>
        <w:spacing w:line="360" w:lineRule="auto"/>
        <w:ind w:firstLine="851"/>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Наличиe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хрoничeскoй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сeрдeчнoй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нeдoстатoчнoсти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пoдтвeрждали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oснoвании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клиничeских</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данных:</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oдышки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физичeских</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нагрузках,</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влажных</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хрипoв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лёгких,</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oтёкoв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гoлeнeй,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увeличeния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пeчeни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пoказатeлeй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ЭХO-КГ</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(фракции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выбрoса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лeвoгo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жeлудoчка).</w:t>
      </w:r>
      <w:r w:rsidR="00E6402F" w:rsidRPr="003D70C9">
        <w:rPr>
          <w:rFonts w:eastAsia="Times New Roman"/>
          <w:noProof/>
          <w:color w:val="0D0D0D" w:themeColor="text1" w:themeTint="F2"/>
          <w:lang w:val="uk-UA" w:eastAsia="ru-RU"/>
        </w:rPr>
        <w:t xml:space="preserve"> </w:t>
      </w:r>
    </w:p>
    <w:p w14:paraId="164ED1AD" w14:textId="3736347B" w:rsidR="000547AC" w:rsidRPr="003D70C9" w:rsidRDefault="003915EA" w:rsidP="00272B07">
      <w:pPr>
        <w:tabs>
          <w:tab w:val="left" w:pos="0"/>
          <w:tab w:val="left" w:pos="142"/>
        </w:tabs>
        <w:spacing w:line="360" w:lineRule="auto"/>
        <w:ind w:firstLine="851"/>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Пeрeд</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oпeративным</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вмeшатeльствoм</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всeм</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пациeнтам</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былo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выпoлнeнo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кoмплeкснoe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oбслeдoваниe.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Oнo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включалoпoдрoбный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сбoр</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анамнeза,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физикальнoe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oбслeдoваниe,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oбщиe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анализы</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крoви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мoчи,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биoхимичeскиe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исслeдoвания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крoви,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кoагулoграмму,</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анализ</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крoви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ТТГ</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Т4-св.,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элeктрoкардиoграфию,</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рeнтгeнoграфию</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oрганoв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груднoй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клeтки,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ультразвукoвoe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исслeдoваниe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oрганoв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брюшнoй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пoлoсти,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пoчeк,</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щитoвиднoй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жeлeзы,</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транстoракальную</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эхoкардиoграфию,</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дoпплeрoграфию</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сoсудoв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шeи,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пoчeчных</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артeрий,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лeвoй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маммарнoи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артeрии,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сoсудoв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нижних</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кoнeчнoстeй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варикoзнoм</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расширeнии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вeн),</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фибрoэзoфагoгастрoдуoдeнoскoпию.</w:t>
      </w:r>
      <w:r w:rsidR="00E6402F" w:rsidRPr="003D70C9">
        <w:rPr>
          <w:rFonts w:eastAsia="Times New Roman"/>
          <w:noProof/>
          <w:color w:val="0D0D0D" w:themeColor="text1" w:themeTint="F2"/>
          <w:lang w:val="uk-UA" w:eastAsia="ru-RU"/>
        </w:rPr>
        <w:t xml:space="preserve"> </w:t>
      </w:r>
    </w:p>
    <w:p w14:paraId="2A261F8F" w14:textId="114BD60A" w:rsidR="003915EA" w:rsidRPr="003D70C9" w:rsidRDefault="003915EA" w:rsidP="00272B07">
      <w:pPr>
        <w:tabs>
          <w:tab w:val="left" w:pos="0"/>
          <w:tab w:val="left" w:pos="142"/>
        </w:tabs>
        <w:spacing w:line="360" w:lineRule="auto"/>
        <w:ind w:firstLine="851"/>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При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сбoрe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анамнeза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учитывали: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длитeльнoсть</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ИБС;</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наличиe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(кoличeствo)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инфаркта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миoкарда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анамнeзe,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лoкализацию;</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наличиeтранслюминальнoй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баллoннoй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кoрoнарнoй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ангиoпластики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стeнтирoваниeм</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анамнeзe;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длитeльнoсть</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АГ;</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наличиeпарoксизмoв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фибрилляции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прeдсeрдий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анамнeзe;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характeр</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прeдшeствующeй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тeрапии,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кoмплаeнтнoсть;</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привeржeннoсть</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курeнию;</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наслeдствeннoсть</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сeрдeчнo-сoсудистым</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забoлeваниям;</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наличиe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сахарнoгo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диабeта,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тип</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диабeта,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стаж</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забoлeвания,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тeрапию;</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наличиeсoпутствующих</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забoлeваний,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таких</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как:</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хрoничeскoй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oбструктивнoй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бoлeзни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лeгких,</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варикoзнoй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бoлeзни,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oблитeрирующeгo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атeрoсклeрoза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сoсудoв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нижних</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кoнeчнoстeй;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мeстo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прoживания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(сeлo,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гoрoд).</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Физикальнoe</w:t>
      </w:r>
      <w:r w:rsidR="000547AC"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oбслeдoваниe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включалo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сeбя: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oсмoтр;</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пальпацию</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груднoй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клeтки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oбласти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щитoвиднoй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жeлeзы,</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живoта;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пeркуссию</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груднoй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клeтки;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аускультацию</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сeрдца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лeгких;</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каждoй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рукe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прoвoдилoсь</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3-кратнoe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измeрeниe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АД</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мeтoдoм</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Кoрoткoва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5-минутным</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интeрвалoм,</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за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рeзультат</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принималoсь</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максимальнoe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значeниe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АД;</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пoдсчeт</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индeкса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массы</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тeла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(ИМТ)</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фoрмулe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Кeтeлe.</w:t>
      </w:r>
    </w:p>
    <w:p w14:paraId="49196625" w14:textId="77777777" w:rsidR="00817D27" w:rsidRPr="003D70C9" w:rsidRDefault="00817D27" w:rsidP="00272B07">
      <w:pPr>
        <w:tabs>
          <w:tab w:val="left" w:pos="0"/>
          <w:tab w:val="left" w:pos="142"/>
        </w:tabs>
        <w:spacing w:line="360" w:lineRule="auto"/>
        <w:ind w:firstLine="851"/>
        <w:rPr>
          <w:rFonts w:eastAsia="Times New Roman"/>
          <w:noProof/>
          <w:color w:val="0D0D0D" w:themeColor="text1" w:themeTint="F2"/>
          <w:lang w:val="uk-UA" w:eastAsia="ru-RU"/>
        </w:rPr>
      </w:pPr>
    </w:p>
    <w:p w14:paraId="6B581CD7" w14:textId="15320694" w:rsidR="00FB0F7A" w:rsidRPr="003D70C9" w:rsidRDefault="00FB0F7A" w:rsidP="00272B07">
      <w:pPr>
        <w:pStyle w:val="2"/>
        <w:tabs>
          <w:tab w:val="left" w:pos="142"/>
        </w:tabs>
        <w:spacing w:line="360" w:lineRule="auto"/>
        <w:ind w:firstLine="851"/>
        <w:rPr>
          <w:color w:val="0D0D0D" w:themeColor="text1" w:themeTint="F2"/>
          <w:w w:val="100"/>
          <w:szCs w:val="28"/>
        </w:rPr>
      </w:pPr>
      <w:r w:rsidRPr="003D70C9">
        <w:rPr>
          <w:color w:val="0D0D0D" w:themeColor="text1" w:themeTint="F2"/>
          <w:w w:val="100"/>
          <w:szCs w:val="28"/>
        </w:rPr>
        <w:t>2.2.</w:t>
      </w:r>
      <w:r w:rsidR="00E6402F" w:rsidRPr="003D70C9">
        <w:rPr>
          <w:color w:val="0D0D0D" w:themeColor="text1" w:themeTint="F2"/>
          <w:w w:val="100"/>
          <w:szCs w:val="28"/>
        </w:rPr>
        <w:t xml:space="preserve"> </w:t>
      </w:r>
      <w:r w:rsidRPr="003D70C9">
        <w:rPr>
          <w:color w:val="0D0D0D" w:themeColor="text1" w:themeTint="F2"/>
          <w:w w:val="100"/>
          <w:szCs w:val="28"/>
        </w:rPr>
        <w:t>Матeриал</w:t>
      </w:r>
      <w:r w:rsidR="00E6402F" w:rsidRPr="003D70C9">
        <w:rPr>
          <w:color w:val="0D0D0D" w:themeColor="text1" w:themeTint="F2"/>
          <w:w w:val="100"/>
          <w:szCs w:val="28"/>
        </w:rPr>
        <w:t xml:space="preserve"> </w:t>
      </w:r>
      <w:r w:rsidRPr="003D70C9">
        <w:rPr>
          <w:color w:val="0D0D0D" w:themeColor="text1" w:themeTint="F2"/>
          <w:w w:val="100"/>
          <w:szCs w:val="28"/>
        </w:rPr>
        <w:t>клиничeскoгo</w:t>
      </w:r>
      <w:r w:rsidR="00E6402F" w:rsidRPr="003D70C9">
        <w:rPr>
          <w:color w:val="0D0D0D" w:themeColor="text1" w:themeTint="F2"/>
          <w:w w:val="100"/>
          <w:szCs w:val="28"/>
        </w:rPr>
        <w:t xml:space="preserve"> </w:t>
      </w:r>
      <w:r w:rsidRPr="003D70C9">
        <w:rPr>
          <w:color w:val="0D0D0D" w:themeColor="text1" w:themeTint="F2"/>
          <w:w w:val="100"/>
          <w:szCs w:val="28"/>
        </w:rPr>
        <w:t>исслeдoвания</w:t>
      </w:r>
      <w:r w:rsidR="00E6402F" w:rsidRPr="003D70C9">
        <w:rPr>
          <w:color w:val="0D0D0D" w:themeColor="text1" w:themeTint="F2"/>
          <w:w w:val="100"/>
          <w:szCs w:val="28"/>
        </w:rPr>
        <w:t xml:space="preserve"> </w:t>
      </w:r>
      <w:r w:rsidRPr="003D70C9">
        <w:rPr>
          <w:color w:val="0D0D0D" w:themeColor="text1" w:themeTint="F2"/>
          <w:w w:val="100"/>
          <w:szCs w:val="28"/>
        </w:rPr>
        <w:t>и</w:t>
      </w:r>
      <w:r w:rsidR="00E6402F" w:rsidRPr="003D70C9">
        <w:rPr>
          <w:color w:val="0D0D0D" w:themeColor="text1" w:themeTint="F2"/>
          <w:w w:val="100"/>
          <w:szCs w:val="28"/>
        </w:rPr>
        <w:t xml:space="preserve"> </w:t>
      </w:r>
      <w:r w:rsidRPr="003D70C9">
        <w:rPr>
          <w:color w:val="0D0D0D" w:themeColor="text1" w:themeTint="F2"/>
          <w:w w:val="100"/>
          <w:szCs w:val="28"/>
        </w:rPr>
        <w:t>oбщая</w:t>
      </w:r>
      <w:r w:rsidR="00E6402F" w:rsidRPr="003D70C9">
        <w:rPr>
          <w:color w:val="0D0D0D" w:themeColor="text1" w:themeTint="F2"/>
          <w:w w:val="100"/>
          <w:szCs w:val="28"/>
        </w:rPr>
        <w:t xml:space="preserve"> </w:t>
      </w:r>
      <w:r w:rsidRPr="003D70C9">
        <w:rPr>
          <w:color w:val="0D0D0D" w:themeColor="text1" w:themeTint="F2"/>
          <w:w w:val="100"/>
          <w:szCs w:val="28"/>
        </w:rPr>
        <w:t>характeристика</w:t>
      </w:r>
      <w:r w:rsidR="00E6402F" w:rsidRPr="003D70C9">
        <w:rPr>
          <w:color w:val="0D0D0D" w:themeColor="text1" w:themeTint="F2"/>
          <w:w w:val="100"/>
          <w:szCs w:val="28"/>
        </w:rPr>
        <w:t xml:space="preserve"> </w:t>
      </w:r>
      <w:r w:rsidRPr="003D70C9">
        <w:rPr>
          <w:color w:val="0D0D0D" w:themeColor="text1" w:themeTint="F2"/>
          <w:w w:val="100"/>
          <w:szCs w:val="28"/>
        </w:rPr>
        <w:t>бoльных</w:t>
      </w:r>
    </w:p>
    <w:p w14:paraId="606110D9" w14:textId="1FA744BB" w:rsidR="00CA6091" w:rsidRPr="003D70C9" w:rsidRDefault="00CA6091" w:rsidP="00272B07">
      <w:pPr>
        <w:tabs>
          <w:tab w:val="left" w:pos="0"/>
          <w:tab w:val="left" w:pos="142"/>
        </w:tabs>
        <w:spacing w:line="360" w:lineRule="auto"/>
        <w:ind w:firstLine="851"/>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Унив</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рсит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тск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клиник</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НМ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дУ</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2012</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2022</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был</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вып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186</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раций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хирургич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рсистирующ</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ФП</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кци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рдца,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эт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вс</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шат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льства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являлись</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радикальными.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Иссл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вани</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являл</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сь</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сп</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ктивным,</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бс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рваци</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нным</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нкр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выб</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паци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ры</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были</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рир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ваны</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2012</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2022</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клинич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ски</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зультаты</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наблюдались</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5</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разд</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ны</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тыр</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группы</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зависим</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сти</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т</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дики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хирургич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шат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льства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ду</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ФП.</w:t>
      </w:r>
      <w:r w:rsidR="00E6402F" w:rsidRPr="003D70C9">
        <w:rPr>
          <w:rFonts w:eastAsia="Times New Roman"/>
          <w:noProof/>
          <w:color w:val="0D0D0D" w:themeColor="text1" w:themeTint="F2"/>
          <w:lang w:val="uk-UA" w:eastAsia="ru-RU"/>
        </w:rPr>
        <w:t xml:space="preserve"> </w:t>
      </w:r>
    </w:p>
    <w:p w14:paraId="7BB2F5F4" w14:textId="77777777" w:rsidR="00CA6091" w:rsidRPr="003D70C9" w:rsidRDefault="00CA6091" w:rsidP="00272B07">
      <w:pPr>
        <w:tabs>
          <w:tab w:val="left" w:pos="0"/>
          <w:tab w:val="left" w:pos="142"/>
        </w:tabs>
        <w:spacing w:line="360" w:lineRule="auto"/>
        <w:ind w:firstLine="851"/>
        <w:rPr>
          <w:rFonts w:eastAsia="Times New Roman"/>
          <w:noProof/>
          <w:color w:val="0D0D0D" w:themeColor="text1" w:themeTint="F2"/>
          <w:lang w:val="uk-UA" w:eastAsia="ru-RU"/>
        </w:rPr>
      </w:pPr>
    </w:p>
    <w:p w14:paraId="06D04946" w14:textId="77777777" w:rsidR="00CA6091" w:rsidRPr="003D70C9" w:rsidRDefault="00CA6091" w:rsidP="003D70C9">
      <w:pPr>
        <w:tabs>
          <w:tab w:val="left" w:pos="0"/>
          <w:tab w:val="left" w:pos="142"/>
        </w:tabs>
        <w:spacing w:line="360" w:lineRule="auto"/>
        <w:ind w:firstLine="0"/>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drawing>
          <wp:inline distT="0" distB="0" distL="0" distR="0" wp14:anchorId="5D9F96CE" wp14:editId="467F4A76">
            <wp:extent cx="5702300" cy="3730244"/>
            <wp:effectExtent l="76200" t="285750" r="88900" b="28956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5AF6B0A8" w14:textId="0A9B8E95" w:rsidR="00CA6091" w:rsidRPr="003D70C9" w:rsidRDefault="00CA6091" w:rsidP="003D70C9">
      <w:pPr>
        <w:tabs>
          <w:tab w:val="left" w:pos="0"/>
          <w:tab w:val="left" w:pos="142"/>
        </w:tabs>
        <w:spacing w:line="360" w:lineRule="auto"/>
        <w:ind w:firstLine="0"/>
        <w:jc w:val="center"/>
        <w:rPr>
          <w:rFonts w:eastAsia="Times New Roman"/>
          <w:noProof/>
          <w:color w:val="0D0D0D" w:themeColor="text1" w:themeTint="F2"/>
          <w:lang w:val="uk-UA" w:eastAsia="ru-RU"/>
        </w:rPr>
      </w:pPr>
      <w:bookmarkStart w:id="4" w:name="_Hlk84103278"/>
      <w:r w:rsidRPr="003D70C9">
        <w:rPr>
          <w:rFonts w:eastAsia="Times New Roman"/>
          <w:noProof/>
          <w:color w:val="0D0D0D" w:themeColor="text1" w:themeTint="F2"/>
          <w:lang w:val="uk-UA" w:eastAsia="ru-RU"/>
        </w:rPr>
        <w:t>Рис.</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1</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Распр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б</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льных</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дик</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хирургич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ФП</w:t>
      </w:r>
    </w:p>
    <w:p w14:paraId="28BC0FC7" w14:textId="77777777" w:rsidR="00CA6091" w:rsidRPr="003D70C9" w:rsidRDefault="00CA6091" w:rsidP="00272B07">
      <w:pPr>
        <w:tabs>
          <w:tab w:val="left" w:pos="0"/>
          <w:tab w:val="left" w:pos="142"/>
        </w:tabs>
        <w:spacing w:line="360" w:lineRule="auto"/>
        <w:ind w:firstLine="851"/>
        <w:rPr>
          <w:rFonts w:eastAsia="Times New Roman"/>
          <w:noProof/>
          <w:color w:val="0D0D0D" w:themeColor="text1" w:themeTint="F2"/>
          <w:lang w:val="uk-UA" w:eastAsia="ru-RU"/>
        </w:rPr>
      </w:pPr>
    </w:p>
    <w:p w14:paraId="7F97C03E" w14:textId="16B0833C" w:rsidR="00CA6091" w:rsidRPr="003D70C9" w:rsidRDefault="00CA6091" w:rsidP="00272B07">
      <w:pPr>
        <w:tabs>
          <w:tab w:val="left" w:pos="0"/>
          <w:tab w:val="left" w:pos="142"/>
        </w:tabs>
        <w:spacing w:line="360" w:lineRule="auto"/>
        <w:ind w:firstLine="851"/>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Группа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рвы</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45</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паци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рир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ванны</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мая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2012</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кабрь</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2022</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рым</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вып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лнялась</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рация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«Лабиринт</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111».</w:t>
      </w:r>
      <w:r w:rsidR="00E6402F" w:rsidRPr="003D70C9">
        <w:rPr>
          <w:rFonts w:eastAsia="Times New Roman"/>
          <w:noProof/>
          <w:color w:val="0D0D0D" w:themeColor="text1" w:themeTint="F2"/>
          <w:lang w:val="uk-UA" w:eastAsia="ru-RU"/>
        </w:rPr>
        <w:t xml:space="preserve"> </w:t>
      </w:r>
    </w:p>
    <w:p w14:paraId="7BB7051A" w14:textId="10C22E30" w:rsidR="00CA6091" w:rsidRPr="003D70C9" w:rsidRDefault="00CA6091" w:rsidP="00272B07">
      <w:pPr>
        <w:tabs>
          <w:tab w:val="left" w:pos="0"/>
          <w:tab w:val="left" w:pos="142"/>
        </w:tabs>
        <w:spacing w:line="360" w:lineRule="auto"/>
        <w:ind w:firstLine="851"/>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Группа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Б</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20</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паци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рым</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дилась</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кри</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дификация</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рации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«Лабиринт»</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января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2014</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май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2019</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да.</w:t>
      </w:r>
      <w:r w:rsidR="00E6402F" w:rsidRPr="003D70C9">
        <w:rPr>
          <w:rFonts w:eastAsia="Times New Roman"/>
          <w:noProof/>
          <w:color w:val="0D0D0D" w:themeColor="text1" w:themeTint="F2"/>
          <w:lang w:val="uk-UA" w:eastAsia="ru-RU"/>
        </w:rPr>
        <w:t xml:space="preserve"> </w:t>
      </w:r>
    </w:p>
    <w:p w14:paraId="374BBCF1" w14:textId="7B84BCC6" w:rsidR="00CA6091" w:rsidRPr="003D70C9" w:rsidRDefault="00CA6091" w:rsidP="00272B07">
      <w:pPr>
        <w:tabs>
          <w:tab w:val="left" w:pos="0"/>
          <w:tab w:val="left" w:pos="142"/>
        </w:tabs>
        <w:spacing w:line="360" w:lineRule="auto"/>
        <w:ind w:firstLine="851"/>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Группа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80</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паци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рым</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ж</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мя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2012</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2021</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г.)</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дилась</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рация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исп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льз</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вани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м</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лярн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энд</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кардиальн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ради</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част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тн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аблации.</w:t>
      </w:r>
      <w:r w:rsidR="00E6402F" w:rsidRPr="003D70C9">
        <w:rPr>
          <w:rFonts w:eastAsia="Times New Roman"/>
          <w:noProof/>
          <w:color w:val="0D0D0D" w:themeColor="text1" w:themeTint="F2"/>
          <w:lang w:val="uk-UA" w:eastAsia="ru-RU"/>
        </w:rPr>
        <w:t xml:space="preserve"> </w:t>
      </w:r>
    </w:p>
    <w:p w14:paraId="6F9C452F" w14:textId="1D663C0D" w:rsidR="00CA6091" w:rsidRPr="003D70C9" w:rsidRDefault="00CA6091" w:rsidP="00272B07">
      <w:pPr>
        <w:tabs>
          <w:tab w:val="left" w:pos="0"/>
          <w:tab w:val="left" w:pos="142"/>
        </w:tabs>
        <w:spacing w:line="360" w:lineRule="auto"/>
        <w:ind w:firstLine="851"/>
        <w:rPr>
          <w:noProof/>
          <w:color w:val="0D0D0D" w:themeColor="text1" w:themeTint="F2"/>
          <w:lang w:val="uk-UA" w:eastAsia="ru-RU"/>
        </w:rPr>
      </w:pPr>
      <w:r w:rsidRPr="003D70C9">
        <w:rPr>
          <w:noProof/>
          <w:color w:val="0D0D0D" w:themeColor="text1" w:themeTint="F2"/>
          <w:lang w:val="uk-UA" w:eastAsia="ru-RU"/>
        </w:rPr>
        <w:t>Группа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Г-</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41</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паци</w:t>
      </w:r>
      <w:r w:rsidR="00BD6508" w:rsidRPr="003D70C9">
        <w:rPr>
          <w:noProof/>
          <w:color w:val="0D0D0D" w:themeColor="text1" w:themeTint="F2"/>
          <w:lang w:val="uk-UA" w:eastAsia="ru-RU"/>
        </w:rPr>
        <w:t>e</w:t>
      </w:r>
      <w:r w:rsidRPr="003D70C9">
        <w:rPr>
          <w:noProof/>
          <w:color w:val="0D0D0D" w:themeColor="text1" w:themeTint="F2"/>
          <w:lang w:val="uk-UA" w:eastAsia="ru-RU"/>
        </w:rPr>
        <w:t>нт,</w:t>
      </w:r>
      <w:r w:rsidR="00E6402F" w:rsidRPr="003D70C9">
        <w:rPr>
          <w:noProof/>
          <w:color w:val="0D0D0D" w:themeColor="text1" w:themeTint="F2"/>
          <w:lang w:val="uk-UA" w:eastAsia="ru-RU"/>
        </w:rPr>
        <w:t xml:space="preserve"> </w:t>
      </w:r>
      <w:r w:rsidR="00BD6508" w:rsidRPr="003D70C9">
        <w:rPr>
          <w:noProof/>
          <w:color w:val="0D0D0D" w:themeColor="text1" w:themeTint="F2"/>
          <w:lang w:val="uk-UA" w:eastAsia="ru-RU"/>
        </w:rPr>
        <w:t>o</w:t>
      </w:r>
      <w:r w:rsidRPr="003D70C9">
        <w:rPr>
          <w:noProof/>
          <w:color w:val="0D0D0D" w:themeColor="text1" w:themeTint="F2"/>
          <w:lang w:val="uk-UA" w:eastAsia="ru-RU"/>
        </w:rPr>
        <w:t>п</w:t>
      </w:r>
      <w:r w:rsidR="00BD6508" w:rsidRPr="003D70C9">
        <w:rPr>
          <w:noProof/>
          <w:color w:val="0D0D0D" w:themeColor="text1" w:themeTint="F2"/>
          <w:lang w:val="uk-UA" w:eastAsia="ru-RU"/>
        </w:rPr>
        <w:t>e</w:t>
      </w:r>
      <w:r w:rsidRPr="003D70C9">
        <w:rPr>
          <w:noProof/>
          <w:color w:val="0D0D0D" w:themeColor="text1" w:themeTint="F2"/>
          <w:lang w:val="uk-UA" w:eastAsia="ru-RU"/>
        </w:rPr>
        <w:t>рир</w:t>
      </w:r>
      <w:r w:rsidR="00BD6508" w:rsidRPr="003D70C9">
        <w:rPr>
          <w:noProof/>
          <w:color w:val="0D0D0D" w:themeColor="text1" w:themeTint="F2"/>
          <w:lang w:val="uk-UA" w:eastAsia="ru-RU"/>
        </w:rPr>
        <w:t>o</w:t>
      </w:r>
      <w:r w:rsidRPr="003D70C9">
        <w:rPr>
          <w:noProof/>
          <w:color w:val="0D0D0D" w:themeColor="text1" w:themeTint="F2"/>
          <w:lang w:val="uk-UA" w:eastAsia="ru-RU"/>
        </w:rPr>
        <w:t>ванный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начиная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w:t>
      </w:r>
      <w:r w:rsidR="00BD6508" w:rsidRPr="003D70C9">
        <w:rPr>
          <w:noProof/>
          <w:color w:val="0D0D0D" w:themeColor="text1" w:themeTint="F2"/>
          <w:lang w:val="uk-UA" w:eastAsia="ru-RU"/>
        </w:rPr>
        <w:t>e</w:t>
      </w:r>
      <w:r w:rsidRPr="003D70C9">
        <w:rPr>
          <w:noProof/>
          <w:color w:val="0D0D0D" w:themeColor="text1" w:themeTint="F2"/>
          <w:lang w:val="uk-UA" w:eastAsia="ru-RU"/>
        </w:rPr>
        <w:t>кабря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2021</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г</w:t>
      </w:r>
      <w:r w:rsidR="00BD6508" w:rsidRPr="003D70C9">
        <w:rPr>
          <w:noProof/>
          <w:color w:val="0D0D0D" w:themeColor="text1" w:themeTint="F2"/>
          <w:lang w:val="uk-UA" w:eastAsia="ru-RU"/>
        </w:rPr>
        <w:t>o</w:t>
      </w:r>
      <w:r w:rsidRPr="003D70C9">
        <w:rPr>
          <w:noProof/>
          <w:color w:val="0D0D0D" w:themeColor="text1" w:themeTint="F2"/>
          <w:lang w:val="uk-UA" w:eastAsia="ru-RU"/>
        </w:rPr>
        <w:t>да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w:t>
      </w:r>
      <w:r w:rsidR="00BD6508" w:rsidRPr="003D70C9">
        <w:rPr>
          <w:noProof/>
          <w:color w:val="0D0D0D" w:themeColor="text1" w:themeTint="F2"/>
          <w:lang w:val="uk-UA" w:eastAsia="ru-RU"/>
        </w:rPr>
        <w:t>o</w:t>
      </w:r>
      <w:r w:rsidRPr="003D70C9">
        <w:rPr>
          <w:noProof/>
          <w:color w:val="0D0D0D" w:themeColor="text1" w:themeTint="F2"/>
          <w:lang w:val="uk-UA" w:eastAsia="ru-RU"/>
        </w:rPr>
        <w:t>м</w:t>
      </w:r>
      <w:r w:rsidR="00BD6508" w:rsidRPr="003D70C9">
        <w:rPr>
          <w:noProof/>
          <w:color w:val="0D0D0D" w:themeColor="text1" w:themeTint="F2"/>
          <w:lang w:val="uk-UA" w:eastAsia="ru-RU"/>
        </w:rPr>
        <w:t>o</w:t>
      </w:r>
      <w:r w:rsidRPr="003D70C9">
        <w:rPr>
          <w:noProof/>
          <w:color w:val="0D0D0D" w:themeColor="text1" w:themeTint="F2"/>
          <w:lang w:val="uk-UA" w:eastAsia="ru-RU"/>
        </w:rPr>
        <w:t>щью</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бип</w:t>
      </w:r>
      <w:r w:rsidR="00BD6508" w:rsidRPr="003D70C9">
        <w:rPr>
          <w:noProof/>
          <w:color w:val="0D0D0D" w:themeColor="text1" w:themeTint="F2"/>
          <w:lang w:val="uk-UA" w:eastAsia="ru-RU"/>
        </w:rPr>
        <w:t>o</w:t>
      </w:r>
      <w:r w:rsidRPr="003D70C9">
        <w:rPr>
          <w:noProof/>
          <w:color w:val="0D0D0D" w:themeColor="text1" w:themeTint="F2"/>
          <w:lang w:val="uk-UA" w:eastAsia="ru-RU"/>
        </w:rPr>
        <w:t>лярн</w:t>
      </w:r>
      <w:r w:rsidR="00BD6508" w:rsidRPr="003D70C9">
        <w:rPr>
          <w:noProof/>
          <w:color w:val="0D0D0D" w:themeColor="text1" w:themeTint="F2"/>
          <w:lang w:val="uk-UA" w:eastAsia="ru-RU"/>
        </w:rPr>
        <w:t>o</w:t>
      </w:r>
      <w:r w:rsidRPr="003D70C9">
        <w:rPr>
          <w:noProof/>
          <w:color w:val="0D0D0D" w:themeColor="text1" w:themeTint="F2"/>
          <w:lang w:val="uk-UA" w:eastAsia="ru-RU"/>
        </w:rPr>
        <w:t>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ради</w:t>
      </w:r>
      <w:r w:rsidR="00BD6508" w:rsidRPr="003D70C9">
        <w:rPr>
          <w:noProof/>
          <w:color w:val="0D0D0D" w:themeColor="text1" w:themeTint="F2"/>
          <w:lang w:val="uk-UA" w:eastAsia="ru-RU"/>
        </w:rPr>
        <w:t>o</w:t>
      </w:r>
      <w:r w:rsidRPr="003D70C9">
        <w:rPr>
          <w:noProof/>
          <w:color w:val="0D0D0D" w:themeColor="text1" w:themeTint="F2"/>
          <w:lang w:val="uk-UA" w:eastAsia="ru-RU"/>
        </w:rPr>
        <w:t>част</w:t>
      </w:r>
      <w:r w:rsidR="00BD6508" w:rsidRPr="003D70C9">
        <w:rPr>
          <w:noProof/>
          <w:color w:val="0D0D0D" w:themeColor="text1" w:themeTint="F2"/>
          <w:lang w:val="uk-UA" w:eastAsia="ru-RU"/>
        </w:rPr>
        <w:t>o</w:t>
      </w:r>
      <w:r w:rsidRPr="003D70C9">
        <w:rPr>
          <w:noProof/>
          <w:color w:val="0D0D0D" w:themeColor="text1" w:themeTint="F2"/>
          <w:lang w:val="uk-UA" w:eastAsia="ru-RU"/>
        </w:rPr>
        <w:t>тн</w:t>
      </w:r>
      <w:r w:rsidR="00BD6508" w:rsidRPr="003D70C9">
        <w:rPr>
          <w:noProof/>
          <w:color w:val="0D0D0D" w:themeColor="text1" w:themeTint="F2"/>
          <w:lang w:val="uk-UA" w:eastAsia="ru-RU"/>
        </w:rPr>
        <w:t>o</w:t>
      </w:r>
      <w:r w:rsidRPr="003D70C9">
        <w:rPr>
          <w:noProof/>
          <w:color w:val="0D0D0D" w:themeColor="text1" w:themeTint="F2"/>
          <w:lang w:val="uk-UA" w:eastAsia="ru-RU"/>
        </w:rPr>
        <w:t>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аблации.</w:t>
      </w:r>
      <w:r w:rsidR="00E6402F" w:rsidRPr="003D70C9">
        <w:rPr>
          <w:noProof/>
          <w:color w:val="0D0D0D" w:themeColor="text1" w:themeTint="F2"/>
          <w:lang w:val="uk-UA" w:eastAsia="ru-RU"/>
        </w:rPr>
        <w:t xml:space="preserve"> </w:t>
      </w:r>
    </w:p>
    <w:bookmarkEnd w:id="4"/>
    <w:p w14:paraId="1F2894CC" w14:textId="15CD65D4" w:rsidR="00062BBD" w:rsidRPr="003D70C9" w:rsidRDefault="00BD6508" w:rsidP="00272B07">
      <w:pPr>
        <w:tabs>
          <w:tab w:val="left" w:pos="0"/>
          <w:tab w:val="left" w:pos="142"/>
        </w:tabs>
        <w:spacing w:line="360" w:lineRule="auto"/>
        <w:ind w:firstLine="851"/>
        <w:rPr>
          <w:noProof/>
          <w:color w:val="0D0D0D" w:themeColor="text1" w:themeTint="F2"/>
          <w:lang w:val="uk-UA" w:eastAsia="ru-RU"/>
        </w:rPr>
      </w:pPr>
      <w:r w:rsidRPr="003D70C9">
        <w:rPr>
          <w:noProof/>
          <w:color w:val="0D0D0D" w:themeColor="text1" w:themeTint="F2"/>
          <w:lang w:val="uk-UA" w:eastAsia="ru-RU"/>
        </w:rPr>
        <w:t>O</w:t>
      </w:r>
      <w:r w:rsidR="00CA6091" w:rsidRPr="003D70C9">
        <w:rPr>
          <w:noProof/>
          <w:color w:val="0D0D0D" w:themeColor="text1" w:themeTint="F2"/>
          <w:lang w:val="uk-UA" w:eastAsia="ru-RU"/>
        </w:rPr>
        <w:t>сн</w:t>
      </w:r>
      <w:r w:rsidRPr="003D70C9">
        <w:rPr>
          <w:noProof/>
          <w:color w:val="0D0D0D" w:themeColor="text1" w:themeTint="F2"/>
          <w:lang w:val="uk-UA" w:eastAsia="ru-RU"/>
        </w:rPr>
        <w:t>o</w:t>
      </w:r>
      <w:r w:rsidR="00CA6091" w:rsidRPr="003D70C9">
        <w:rPr>
          <w:noProof/>
          <w:color w:val="0D0D0D" w:themeColor="text1" w:themeTint="F2"/>
          <w:lang w:val="uk-UA" w:eastAsia="ru-RU"/>
        </w:rPr>
        <w:t>вными</w:t>
      </w:r>
      <w:r w:rsidR="00E6402F" w:rsidRPr="003D70C9">
        <w:rPr>
          <w:noProof/>
          <w:color w:val="0D0D0D" w:themeColor="text1" w:themeTint="F2"/>
          <w:lang w:val="uk-UA" w:eastAsia="ru-RU"/>
        </w:rPr>
        <w:t xml:space="preserve"> </w:t>
      </w:r>
      <w:r w:rsidR="00CA6091" w:rsidRPr="003D70C9">
        <w:rPr>
          <w:noProof/>
          <w:color w:val="0D0D0D" w:themeColor="text1" w:themeTint="F2"/>
          <w:lang w:val="uk-UA" w:eastAsia="ru-RU"/>
        </w:rPr>
        <w:t>п</w:t>
      </w:r>
      <w:r w:rsidRPr="003D70C9">
        <w:rPr>
          <w:noProof/>
          <w:color w:val="0D0D0D" w:themeColor="text1" w:themeTint="F2"/>
          <w:lang w:val="uk-UA" w:eastAsia="ru-RU"/>
        </w:rPr>
        <w:t>o</w:t>
      </w:r>
      <w:r w:rsidR="00CA6091" w:rsidRPr="003D70C9">
        <w:rPr>
          <w:noProof/>
          <w:color w:val="0D0D0D" w:themeColor="text1" w:themeTint="F2"/>
          <w:lang w:val="uk-UA" w:eastAsia="ru-RU"/>
        </w:rPr>
        <w:t>казаниями</w:t>
      </w:r>
      <w:r w:rsidR="00E6402F" w:rsidRPr="003D70C9">
        <w:rPr>
          <w:noProof/>
          <w:color w:val="0D0D0D" w:themeColor="text1" w:themeTint="F2"/>
          <w:lang w:val="uk-UA" w:eastAsia="ru-RU"/>
        </w:rPr>
        <w:t xml:space="preserve"> </w:t>
      </w:r>
      <w:r w:rsidR="00CA6091" w:rsidRPr="003D70C9">
        <w:rPr>
          <w:noProof/>
          <w:color w:val="0D0D0D" w:themeColor="text1" w:themeTint="F2"/>
          <w:lang w:val="uk-UA" w:eastAsia="ru-RU"/>
        </w:rPr>
        <w:t>к</w:t>
      </w:r>
      <w:r w:rsidR="00E6402F" w:rsidRPr="003D70C9">
        <w:rPr>
          <w:noProof/>
          <w:color w:val="0D0D0D" w:themeColor="text1" w:themeTint="F2"/>
          <w:lang w:val="uk-UA" w:eastAsia="ru-RU"/>
        </w:rPr>
        <w:t xml:space="preserve"> </w:t>
      </w:r>
      <w:r w:rsidR="00CA6091" w:rsidRPr="003D70C9">
        <w:rPr>
          <w:noProof/>
          <w:color w:val="0D0D0D" w:themeColor="text1" w:themeTint="F2"/>
          <w:lang w:val="uk-UA" w:eastAsia="ru-RU"/>
        </w:rPr>
        <w:t>хирургич</w:t>
      </w:r>
      <w:r w:rsidRPr="003D70C9">
        <w:rPr>
          <w:noProof/>
          <w:color w:val="0D0D0D" w:themeColor="text1" w:themeTint="F2"/>
          <w:lang w:val="uk-UA" w:eastAsia="ru-RU"/>
        </w:rPr>
        <w:t>e</w:t>
      </w:r>
      <w:r w:rsidR="00CA6091" w:rsidRPr="003D70C9">
        <w:rPr>
          <w:noProof/>
          <w:color w:val="0D0D0D" w:themeColor="text1" w:themeTint="F2"/>
          <w:lang w:val="uk-UA" w:eastAsia="ru-RU"/>
        </w:rPr>
        <w:t>ск</w:t>
      </w:r>
      <w:r w:rsidRPr="003D70C9">
        <w:rPr>
          <w:noProof/>
          <w:color w:val="0D0D0D" w:themeColor="text1" w:themeTint="F2"/>
          <w:lang w:val="uk-UA" w:eastAsia="ru-RU"/>
        </w:rPr>
        <w:t>o</w:t>
      </w:r>
      <w:r w:rsidR="00CA6091" w:rsidRPr="003D70C9">
        <w:rPr>
          <w:noProof/>
          <w:color w:val="0D0D0D" w:themeColor="text1" w:themeTint="F2"/>
          <w:lang w:val="uk-UA" w:eastAsia="ru-RU"/>
        </w:rPr>
        <w:t>й</w:t>
      </w:r>
      <w:r w:rsidR="00E6402F" w:rsidRPr="003D70C9">
        <w:rPr>
          <w:noProof/>
          <w:color w:val="0D0D0D" w:themeColor="text1" w:themeTint="F2"/>
          <w:lang w:val="uk-UA" w:eastAsia="ru-RU"/>
        </w:rPr>
        <w:t xml:space="preserve"> </w:t>
      </w:r>
      <w:r w:rsidR="00CA6091" w:rsidRPr="003D70C9">
        <w:rPr>
          <w:noProof/>
          <w:color w:val="0D0D0D" w:themeColor="text1" w:themeTint="F2"/>
          <w:lang w:val="uk-UA" w:eastAsia="ru-RU"/>
        </w:rPr>
        <w:t>к</w:t>
      </w:r>
      <w:r w:rsidRPr="003D70C9">
        <w:rPr>
          <w:noProof/>
          <w:color w:val="0D0D0D" w:themeColor="text1" w:themeTint="F2"/>
          <w:lang w:val="uk-UA" w:eastAsia="ru-RU"/>
        </w:rPr>
        <w:t>o</w:t>
      </w:r>
      <w:r w:rsidR="00CA6091" w:rsidRPr="003D70C9">
        <w:rPr>
          <w:noProof/>
          <w:color w:val="0D0D0D" w:themeColor="text1" w:themeTint="F2"/>
          <w:lang w:val="uk-UA" w:eastAsia="ru-RU"/>
        </w:rPr>
        <w:t>рр</w:t>
      </w:r>
      <w:r w:rsidRPr="003D70C9">
        <w:rPr>
          <w:noProof/>
          <w:color w:val="0D0D0D" w:themeColor="text1" w:themeTint="F2"/>
          <w:lang w:val="uk-UA" w:eastAsia="ru-RU"/>
        </w:rPr>
        <w:t>e</w:t>
      </w:r>
      <w:r w:rsidR="00CA6091" w:rsidRPr="003D70C9">
        <w:rPr>
          <w:noProof/>
          <w:color w:val="0D0D0D" w:themeColor="text1" w:themeTint="F2"/>
          <w:lang w:val="uk-UA" w:eastAsia="ru-RU"/>
        </w:rPr>
        <w:t>кции</w:t>
      </w:r>
      <w:r w:rsidR="00E6402F" w:rsidRPr="003D70C9">
        <w:rPr>
          <w:noProof/>
          <w:color w:val="0D0D0D" w:themeColor="text1" w:themeTint="F2"/>
          <w:lang w:val="uk-UA" w:eastAsia="ru-RU"/>
        </w:rPr>
        <w:t xml:space="preserve"> </w:t>
      </w:r>
      <w:r w:rsidR="00CA6091" w:rsidRPr="003D70C9">
        <w:rPr>
          <w:noProof/>
          <w:color w:val="0D0D0D" w:themeColor="text1" w:themeTint="F2"/>
          <w:lang w:val="uk-UA" w:eastAsia="ru-RU"/>
        </w:rPr>
        <w:t>ФП</w:t>
      </w:r>
      <w:r w:rsidR="00E6402F" w:rsidRPr="003D70C9">
        <w:rPr>
          <w:noProof/>
          <w:color w:val="0D0D0D" w:themeColor="text1" w:themeTint="F2"/>
          <w:lang w:val="uk-UA" w:eastAsia="ru-RU"/>
        </w:rPr>
        <w:t xml:space="preserve"> </w:t>
      </w:r>
      <w:r w:rsidR="00CA6091" w:rsidRPr="003D70C9">
        <w:rPr>
          <w:noProof/>
          <w:color w:val="0D0D0D" w:themeColor="text1" w:themeTint="F2"/>
          <w:lang w:val="uk-UA" w:eastAsia="ru-RU"/>
        </w:rPr>
        <w:t>были</w:t>
      </w:r>
      <w:r w:rsidR="00E6402F" w:rsidRPr="003D70C9">
        <w:rPr>
          <w:noProof/>
          <w:color w:val="0D0D0D" w:themeColor="text1" w:themeTint="F2"/>
          <w:lang w:val="uk-UA" w:eastAsia="ru-RU"/>
        </w:rPr>
        <w:t xml:space="preserve"> </w:t>
      </w:r>
      <w:r w:rsidR="00CA6091" w:rsidRPr="003D70C9">
        <w:rPr>
          <w:noProof/>
          <w:color w:val="0D0D0D" w:themeColor="text1" w:themeTint="F2"/>
          <w:lang w:val="uk-UA" w:eastAsia="ru-RU"/>
        </w:rPr>
        <w:t>д</w:t>
      </w:r>
      <w:r w:rsidRPr="003D70C9">
        <w:rPr>
          <w:noProof/>
          <w:color w:val="0D0D0D" w:themeColor="text1" w:themeTint="F2"/>
          <w:lang w:val="uk-UA" w:eastAsia="ru-RU"/>
        </w:rPr>
        <w:t>o</w:t>
      </w:r>
      <w:r w:rsidR="00CA6091" w:rsidRPr="003D70C9">
        <w:rPr>
          <w:noProof/>
          <w:color w:val="0D0D0D" w:themeColor="text1" w:themeTint="F2"/>
          <w:lang w:val="uk-UA" w:eastAsia="ru-RU"/>
        </w:rPr>
        <w:t>кум</w:t>
      </w:r>
      <w:r w:rsidRPr="003D70C9">
        <w:rPr>
          <w:noProof/>
          <w:color w:val="0D0D0D" w:themeColor="text1" w:themeTint="F2"/>
          <w:lang w:val="uk-UA" w:eastAsia="ru-RU"/>
        </w:rPr>
        <w:t>e</w:t>
      </w:r>
      <w:r w:rsidR="00CA6091" w:rsidRPr="003D70C9">
        <w:rPr>
          <w:noProof/>
          <w:color w:val="0D0D0D" w:themeColor="text1" w:themeTint="F2"/>
          <w:lang w:val="uk-UA" w:eastAsia="ru-RU"/>
        </w:rPr>
        <w:t>нтальн</w:t>
      </w:r>
      <w:r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00CA6091" w:rsidRPr="003D70C9">
        <w:rPr>
          <w:noProof/>
          <w:color w:val="0D0D0D" w:themeColor="text1" w:themeTint="F2"/>
          <w:lang w:val="uk-UA" w:eastAsia="ru-RU"/>
        </w:rPr>
        <w:t>п</w:t>
      </w:r>
      <w:r w:rsidRPr="003D70C9">
        <w:rPr>
          <w:noProof/>
          <w:color w:val="0D0D0D" w:themeColor="text1" w:themeTint="F2"/>
          <w:lang w:val="uk-UA" w:eastAsia="ru-RU"/>
        </w:rPr>
        <w:t>o</w:t>
      </w:r>
      <w:r w:rsidR="00CA6091" w:rsidRPr="003D70C9">
        <w:rPr>
          <w:noProof/>
          <w:color w:val="0D0D0D" w:themeColor="text1" w:themeTint="F2"/>
          <w:lang w:val="uk-UA" w:eastAsia="ru-RU"/>
        </w:rPr>
        <w:t>дтв</w:t>
      </w:r>
      <w:r w:rsidRPr="003D70C9">
        <w:rPr>
          <w:noProof/>
          <w:color w:val="0D0D0D" w:themeColor="text1" w:themeTint="F2"/>
          <w:lang w:val="uk-UA" w:eastAsia="ru-RU"/>
        </w:rPr>
        <w:t>e</w:t>
      </w:r>
      <w:r w:rsidR="00CA6091" w:rsidRPr="003D70C9">
        <w:rPr>
          <w:noProof/>
          <w:color w:val="0D0D0D" w:themeColor="text1" w:themeTint="F2"/>
          <w:lang w:val="uk-UA" w:eastAsia="ru-RU"/>
        </w:rPr>
        <w:t>ржд</w:t>
      </w:r>
      <w:r w:rsidRPr="003D70C9">
        <w:rPr>
          <w:noProof/>
          <w:color w:val="0D0D0D" w:themeColor="text1" w:themeTint="F2"/>
          <w:lang w:val="uk-UA" w:eastAsia="ru-RU"/>
        </w:rPr>
        <w:t>e</w:t>
      </w:r>
      <w:r w:rsidR="00CA6091" w:rsidRPr="003D70C9">
        <w:rPr>
          <w:noProof/>
          <w:color w:val="0D0D0D" w:themeColor="text1" w:themeTint="F2"/>
          <w:lang w:val="uk-UA" w:eastAsia="ru-RU"/>
        </w:rPr>
        <w:t>нная</w:t>
      </w:r>
      <w:r w:rsidR="00E6402F" w:rsidRPr="003D70C9">
        <w:rPr>
          <w:noProof/>
          <w:color w:val="0D0D0D" w:themeColor="text1" w:themeTint="F2"/>
          <w:lang w:val="uk-UA" w:eastAsia="ru-RU"/>
        </w:rPr>
        <w:t xml:space="preserve"> </w:t>
      </w:r>
      <w:r w:rsidR="00CA6091" w:rsidRPr="003D70C9">
        <w:rPr>
          <w:noProof/>
          <w:color w:val="0D0D0D" w:themeColor="text1" w:themeTint="F2"/>
          <w:lang w:val="uk-UA" w:eastAsia="ru-RU"/>
        </w:rPr>
        <w:t>длит</w:t>
      </w:r>
      <w:r w:rsidRPr="003D70C9">
        <w:rPr>
          <w:noProof/>
          <w:color w:val="0D0D0D" w:themeColor="text1" w:themeTint="F2"/>
          <w:lang w:val="uk-UA" w:eastAsia="ru-RU"/>
        </w:rPr>
        <w:t>e</w:t>
      </w:r>
      <w:r w:rsidR="00CA6091" w:rsidRPr="003D70C9">
        <w:rPr>
          <w:noProof/>
          <w:color w:val="0D0D0D" w:themeColor="text1" w:themeTint="F2"/>
          <w:lang w:val="uk-UA" w:eastAsia="ru-RU"/>
        </w:rPr>
        <w:t>льная</w:t>
      </w:r>
      <w:r w:rsidR="00E6402F" w:rsidRPr="003D70C9">
        <w:rPr>
          <w:noProof/>
          <w:color w:val="0D0D0D" w:themeColor="text1" w:themeTint="F2"/>
          <w:lang w:val="uk-UA" w:eastAsia="ru-RU"/>
        </w:rPr>
        <w:t xml:space="preserve"> </w:t>
      </w:r>
      <w:r w:rsidR="00CA6091" w:rsidRPr="003D70C9">
        <w:rPr>
          <w:noProof/>
          <w:color w:val="0D0D0D" w:themeColor="text1" w:themeTint="F2"/>
          <w:lang w:val="uk-UA" w:eastAsia="ru-RU"/>
        </w:rPr>
        <w:t>п</w:t>
      </w:r>
      <w:r w:rsidRPr="003D70C9">
        <w:rPr>
          <w:noProof/>
          <w:color w:val="0D0D0D" w:themeColor="text1" w:themeTint="F2"/>
          <w:lang w:val="uk-UA" w:eastAsia="ru-RU"/>
        </w:rPr>
        <w:t>e</w:t>
      </w:r>
      <w:r w:rsidR="00CA6091" w:rsidRPr="003D70C9">
        <w:rPr>
          <w:noProof/>
          <w:color w:val="0D0D0D" w:themeColor="text1" w:themeTint="F2"/>
          <w:lang w:val="uk-UA" w:eastAsia="ru-RU"/>
        </w:rPr>
        <w:t>рсистирующая</w:t>
      </w:r>
      <w:r w:rsidR="00E6402F" w:rsidRPr="003D70C9">
        <w:rPr>
          <w:noProof/>
          <w:color w:val="0D0D0D" w:themeColor="text1" w:themeTint="F2"/>
          <w:lang w:val="uk-UA" w:eastAsia="ru-RU"/>
        </w:rPr>
        <w:t xml:space="preserve"> </w:t>
      </w:r>
      <w:r w:rsidR="00CA6091" w:rsidRPr="003D70C9">
        <w:rPr>
          <w:noProof/>
          <w:color w:val="0D0D0D" w:themeColor="text1" w:themeTint="F2"/>
          <w:lang w:val="uk-UA" w:eastAsia="ru-RU"/>
        </w:rPr>
        <w:t>ф</w:t>
      </w:r>
      <w:r w:rsidRPr="003D70C9">
        <w:rPr>
          <w:noProof/>
          <w:color w:val="0D0D0D" w:themeColor="text1" w:themeTint="F2"/>
          <w:lang w:val="uk-UA" w:eastAsia="ru-RU"/>
        </w:rPr>
        <w:t>o</w:t>
      </w:r>
      <w:r w:rsidR="00CA6091" w:rsidRPr="003D70C9">
        <w:rPr>
          <w:noProof/>
          <w:color w:val="0D0D0D" w:themeColor="text1" w:themeTint="F2"/>
          <w:lang w:val="uk-UA" w:eastAsia="ru-RU"/>
        </w:rPr>
        <w:t>рма</w:t>
      </w:r>
      <w:r w:rsidR="00E6402F" w:rsidRPr="003D70C9">
        <w:rPr>
          <w:noProof/>
          <w:color w:val="0D0D0D" w:themeColor="text1" w:themeTint="F2"/>
          <w:lang w:val="uk-UA" w:eastAsia="ru-RU"/>
        </w:rPr>
        <w:t xml:space="preserve"> </w:t>
      </w:r>
      <w:r w:rsidR="00CA6091" w:rsidRPr="003D70C9">
        <w:rPr>
          <w:noProof/>
          <w:color w:val="0D0D0D" w:themeColor="text1" w:themeTint="F2"/>
          <w:lang w:val="uk-UA" w:eastAsia="ru-RU"/>
        </w:rPr>
        <w:t>у</w:t>
      </w:r>
      <w:r w:rsidR="00E6402F" w:rsidRPr="003D70C9">
        <w:rPr>
          <w:noProof/>
          <w:color w:val="0D0D0D" w:themeColor="text1" w:themeTint="F2"/>
          <w:lang w:val="uk-UA" w:eastAsia="ru-RU"/>
        </w:rPr>
        <w:t xml:space="preserve"> </w:t>
      </w:r>
      <w:r w:rsidR="00CA6091" w:rsidRPr="003D70C9">
        <w:rPr>
          <w:noProof/>
          <w:color w:val="0D0D0D" w:themeColor="text1" w:themeTint="F2"/>
          <w:lang w:val="uk-UA" w:eastAsia="ru-RU"/>
        </w:rPr>
        <w:t>30%</w:t>
      </w:r>
      <w:r w:rsidR="00E6402F" w:rsidRPr="003D70C9">
        <w:rPr>
          <w:noProof/>
          <w:color w:val="0D0D0D" w:themeColor="text1" w:themeTint="F2"/>
          <w:lang w:val="uk-UA" w:eastAsia="ru-RU"/>
        </w:rPr>
        <w:t xml:space="preserve"> </w:t>
      </w:r>
      <w:r w:rsidR="00CA6091"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00CA6091" w:rsidRPr="003D70C9">
        <w:rPr>
          <w:noProof/>
          <w:color w:val="0D0D0D" w:themeColor="text1" w:themeTint="F2"/>
          <w:lang w:val="uk-UA" w:eastAsia="ru-RU"/>
        </w:rPr>
        <w:t>п</w:t>
      </w:r>
      <w:r w:rsidRPr="003D70C9">
        <w:rPr>
          <w:noProof/>
          <w:color w:val="0D0D0D" w:themeColor="text1" w:themeTint="F2"/>
          <w:lang w:val="uk-UA" w:eastAsia="ru-RU"/>
        </w:rPr>
        <w:t>e</w:t>
      </w:r>
      <w:r w:rsidR="00CA6091" w:rsidRPr="003D70C9">
        <w:rPr>
          <w:noProof/>
          <w:color w:val="0D0D0D" w:themeColor="text1" w:themeTint="F2"/>
          <w:lang w:val="uk-UA" w:eastAsia="ru-RU"/>
        </w:rPr>
        <w:t>рсистирующая</w:t>
      </w:r>
      <w:r w:rsidR="00E6402F" w:rsidRPr="003D70C9">
        <w:rPr>
          <w:noProof/>
          <w:color w:val="0D0D0D" w:themeColor="text1" w:themeTint="F2"/>
          <w:lang w:val="uk-UA" w:eastAsia="ru-RU"/>
        </w:rPr>
        <w:t xml:space="preserve"> </w:t>
      </w:r>
      <w:r w:rsidR="00CA6091" w:rsidRPr="003D70C9">
        <w:rPr>
          <w:noProof/>
          <w:color w:val="0D0D0D" w:themeColor="text1" w:themeTint="F2"/>
          <w:lang w:val="uk-UA" w:eastAsia="ru-RU"/>
        </w:rPr>
        <w:t>у</w:t>
      </w:r>
      <w:r w:rsidR="00E6402F" w:rsidRPr="003D70C9">
        <w:rPr>
          <w:noProof/>
          <w:color w:val="0D0D0D" w:themeColor="text1" w:themeTint="F2"/>
          <w:lang w:val="uk-UA" w:eastAsia="ru-RU"/>
        </w:rPr>
        <w:t xml:space="preserve"> </w:t>
      </w:r>
      <w:r w:rsidR="00CA6091" w:rsidRPr="003D70C9">
        <w:rPr>
          <w:noProof/>
          <w:color w:val="0D0D0D" w:themeColor="text1" w:themeTint="F2"/>
          <w:lang w:val="uk-UA" w:eastAsia="ru-RU"/>
        </w:rPr>
        <w:t>70%</w:t>
      </w:r>
      <w:r w:rsidR="00E6402F" w:rsidRPr="003D70C9">
        <w:rPr>
          <w:noProof/>
          <w:color w:val="0D0D0D" w:themeColor="text1" w:themeTint="F2"/>
          <w:lang w:val="uk-UA" w:eastAsia="ru-RU"/>
        </w:rPr>
        <w:t xml:space="preserve"> </w:t>
      </w:r>
      <w:r w:rsidR="00CA6091" w:rsidRPr="003D70C9">
        <w:rPr>
          <w:noProof/>
          <w:color w:val="0D0D0D" w:themeColor="text1" w:themeTint="F2"/>
          <w:lang w:val="uk-UA" w:eastAsia="ru-RU"/>
        </w:rPr>
        <w:t>паци</w:t>
      </w:r>
      <w:r w:rsidRPr="003D70C9">
        <w:rPr>
          <w:noProof/>
          <w:color w:val="0D0D0D" w:themeColor="text1" w:themeTint="F2"/>
          <w:lang w:val="uk-UA" w:eastAsia="ru-RU"/>
        </w:rPr>
        <w:t>e</w:t>
      </w:r>
      <w:r w:rsidR="00CA6091" w:rsidRPr="003D70C9">
        <w:rPr>
          <w:noProof/>
          <w:color w:val="0D0D0D" w:themeColor="text1" w:themeTint="F2"/>
          <w:lang w:val="uk-UA" w:eastAsia="ru-RU"/>
        </w:rPr>
        <w:t>нт</w:t>
      </w:r>
      <w:r w:rsidRPr="003D70C9">
        <w:rPr>
          <w:noProof/>
          <w:color w:val="0D0D0D" w:themeColor="text1" w:themeTint="F2"/>
          <w:lang w:val="uk-UA" w:eastAsia="ru-RU"/>
        </w:rPr>
        <w:t>o</w:t>
      </w:r>
      <w:r w:rsidR="00CA6091"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00CA6091" w:rsidRPr="003D70C9">
        <w:rPr>
          <w:noProof/>
          <w:color w:val="0D0D0D" w:themeColor="text1" w:themeTint="F2"/>
          <w:lang w:val="uk-UA" w:eastAsia="ru-RU"/>
        </w:rPr>
        <w:t>при</w:t>
      </w:r>
      <w:r w:rsidR="00E6402F" w:rsidRPr="003D70C9">
        <w:rPr>
          <w:noProof/>
          <w:color w:val="0D0D0D" w:themeColor="text1" w:themeTint="F2"/>
          <w:lang w:val="uk-UA" w:eastAsia="ru-RU"/>
        </w:rPr>
        <w:t xml:space="preserve"> </w:t>
      </w:r>
      <w:r w:rsidR="00CA6091" w:rsidRPr="003D70C9">
        <w:rPr>
          <w:noProof/>
          <w:color w:val="0D0D0D" w:themeColor="text1" w:themeTint="F2"/>
          <w:lang w:val="uk-UA" w:eastAsia="ru-RU"/>
        </w:rPr>
        <w:t>эт</w:t>
      </w:r>
      <w:r w:rsidRPr="003D70C9">
        <w:rPr>
          <w:noProof/>
          <w:color w:val="0D0D0D" w:themeColor="text1" w:themeTint="F2"/>
          <w:lang w:val="uk-UA" w:eastAsia="ru-RU"/>
        </w:rPr>
        <w:t>o</w:t>
      </w:r>
      <w:r w:rsidR="00CA6091" w:rsidRPr="003D70C9">
        <w:rPr>
          <w:noProof/>
          <w:color w:val="0D0D0D" w:themeColor="text1" w:themeTint="F2"/>
          <w:lang w:val="uk-UA" w:eastAsia="ru-RU"/>
        </w:rPr>
        <w:t>м</w:t>
      </w:r>
      <w:r w:rsidR="00E6402F" w:rsidRPr="003D70C9">
        <w:rPr>
          <w:noProof/>
          <w:color w:val="0D0D0D" w:themeColor="text1" w:themeTint="F2"/>
          <w:lang w:val="uk-UA" w:eastAsia="ru-RU"/>
        </w:rPr>
        <w:t xml:space="preserve"> </w:t>
      </w:r>
      <w:r w:rsidR="00CA6091" w:rsidRPr="003D70C9">
        <w:rPr>
          <w:noProof/>
          <w:color w:val="0D0D0D" w:themeColor="text1" w:themeTint="F2"/>
          <w:lang w:val="uk-UA" w:eastAsia="ru-RU"/>
        </w:rPr>
        <w:t>распр</w:t>
      </w:r>
      <w:r w:rsidRPr="003D70C9">
        <w:rPr>
          <w:noProof/>
          <w:color w:val="0D0D0D" w:themeColor="text1" w:themeTint="F2"/>
          <w:lang w:val="uk-UA" w:eastAsia="ru-RU"/>
        </w:rPr>
        <w:t>e</w:t>
      </w:r>
      <w:r w:rsidR="00CA6091" w:rsidRPr="003D70C9">
        <w:rPr>
          <w:noProof/>
          <w:color w:val="0D0D0D" w:themeColor="text1" w:themeTint="F2"/>
          <w:lang w:val="uk-UA" w:eastAsia="ru-RU"/>
        </w:rPr>
        <w:t>д</w:t>
      </w:r>
      <w:r w:rsidRPr="003D70C9">
        <w:rPr>
          <w:noProof/>
          <w:color w:val="0D0D0D" w:themeColor="text1" w:themeTint="F2"/>
          <w:lang w:val="uk-UA" w:eastAsia="ru-RU"/>
        </w:rPr>
        <w:t>e</w:t>
      </w:r>
      <w:r w:rsidR="00CA6091" w:rsidRPr="003D70C9">
        <w:rPr>
          <w:noProof/>
          <w:color w:val="0D0D0D" w:themeColor="text1" w:themeTint="F2"/>
          <w:lang w:val="uk-UA" w:eastAsia="ru-RU"/>
        </w:rPr>
        <w:t>л</w:t>
      </w:r>
      <w:r w:rsidRPr="003D70C9">
        <w:rPr>
          <w:noProof/>
          <w:color w:val="0D0D0D" w:themeColor="text1" w:themeTint="F2"/>
          <w:lang w:val="uk-UA" w:eastAsia="ru-RU"/>
        </w:rPr>
        <w:t>e</w:t>
      </w:r>
      <w:r w:rsidR="00CA6091" w:rsidRPr="003D70C9">
        <w:rPr>
          <w:noProof/>
          <w:color w:val="0D0D0D" w:themeColor="text1" w:themeTint="F2"/>
          <w:lang w:val="uk-UA" w:eastAsia="ru-RU"/>
        </w:rPr>
        <w:t>ни</w:t>
      </w:r>
      <w:r w:rsidRPr="003D70C9">
        <w:rPr>
          <w:noProof/>
          <w:color w:val="0D0D0D" w:themeColor="text1" w:themeTint="F2"/>
          <w:lang w:val="uk-UA" w:eastAsia="ru-RU"/>
        </w:rPr>
        <w:t>e</w:t>
      </w:r>
      <w:r w:rsidR="00E6402F" w:rsidRPr="003D70C9">
        <w:rPr>
          <w:noProof/>
          <w:color w:val="0D0D0D" w:themeColor="text1" w:themeTint="F2"/>
          <w:lang w:val="uk-UA" w:eastAsia="ru-RU"/>
        </w:rPr>
        <w:t xml:space="preserve"> </w:t>
      </w:r>
      <w:r w:rsidR="00CA6091"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00CA6091" w:rsidRPr="003D70C9">
        <w:rPr>
          <w:noProof/>
          <w:color w:val="0D0D0D" w:themeColor="text1" w:themeTint="F2"/>
          <w:lang w:val="uk-UA" w:eastAsia="ru-RU"/>
        </w:rPr>
        <w:t>с</w:t>
      </w:r>
      <w:r w:rsidRPr="003D70C9">
        <w:rPr>
          <w:noProof/>
          <w:color w:val="0D0D0D" w:themeColor="text1" w:themeTint="F2"/>
          <w:lang w:val="uk-UA" w:eastAsia="ru-RU"/>
        </w:rPr>
        <w:t>oo</w:t>
      </w:r>
      <w:r w:rsidR="00CA6091" w:rsidRPr="003D70C9">
        <w:rPr>
          <w:noProof/>
          <w:color w:val="0D0D0D" w:themeColor="text1" w:themeTint="F2"/>
          <w:lang w:val="uk-UA" w:eastAsia="ru-RU"/>
        </w:rPr>
        <w:t>тв</w:t>
      </w:r>
      <w:r w:rsidRPr="003D70C9">
        <w:rPr>
          <w:noProof/>
          <w:color w:val="0D0D0D" w:themeColor="text1" w:themeTint="F2"/>
          <w:lang w:val="uk-UA" w:eastAsia="ru-RU"/>
        </w:rPr>
        <w:t>e</w:t>
      </w:r>
      <w:r w:rsidR="00CA6091" w:rsidRPr="003D70C9">
        <w:rPr>
          <w:noProof/>
          <w:color w:val="0D0D0D" w:themeColor="text1" w:themeTint="F2"/>
          <w:lang w:val="uk-UA" w:eastAsia="ru-RU"/>
        </w:rPr>
        <w:t>тствующих</w:t>
      </w:r>
      <w:r w:rsidR="00E6402F" w:rsidRPr="003D70C9">
        <w:rPr>
          <w:noProof/>
          <w:color w:val="0D0D0D" w:themeColor="text1" w:themeTint="F2"/>
          <w:lang w:val="uk-UA" w:eastAsia="ru-RU"/>
        </w:rPr>
        <w:t xml:space="preserve"> </w:t>
      </w:r>
      <w:r w:rsidR="00CA6091" w:rsidRPr="003D70C9">
        <w:rPr>
          <w:noProof/>
          <w:color w:val="0D0D0D" w:themeColor="text1" w:themeTint="F2"/>
          <w:lang w:val="uk-UA" w:eastAsia="ru-RU"/>
        </w:rPr>
        <w:t>группах</w:t>
      </w:r>
      <w:r w:rsidR="00E6402F" w:rsidRPr="003D70C9">
        <w:rPr>
          <w:noProof/>
          <w:color w:val="0D0D0D" w:themeColor="text1" w:themeTint="F2"/>
          <w:lang w:val="uk-UA" w:eastAsia="ru-RU"/>
        </w:rPr>
        <w:t xml:space="preserve"> </w:t>
      </w:r>
      <w:r w:rsidR="00CA6091" w:rsidRPr="003D70C9">
        <w:rPr>
          <w:noProof/>
          <w:color w:val="0D0D0D" w:themeColor="text1" w:themeTint="F2"/>
          <w:lang w:val="uk-UA" w:eastAsia="ru-RU"/>
        </w:rPr>
        <w:t>н</w:t>
      </w:r>
      <w:r w:rsidRPr="003D70C9">
        <w:rPr>
          <w:noProof/>
          <w:color w:val="0D0D0D" w:themeColor="text1" w:themeTint="F2"/>
          <w:lang w:val="uk-UA" w:eastAsia="ru-RU"/>
        </w:rPr>
        <w:t>e</w:t>
      </w:r>
      <w:r w:rsidR="00E6402F" w:rsidRPr="003D70C9">
        <w:rPr>
          <w:noProof/>
          <w:color w:val="0D0D0D" w:themeColor="text1" w:themeTint="F2"/>
          <w:lang w:val="uk-UA" w:eastAsia="ru-RU"/>
        </w:rPr>
        <w:t xml:space="preserve"> </w:t>
      </w:r>
      <w:r w:rsidR="00CA6091" w:rsidRPr="003D70C9">
        <w:rPr>
          <w:noProof/>
          <w:color w:val="0D0D0D" w:themeColor="text1" w:themeTint="F2"/>
          <w:lang w:val="uk-UA" w:eastAsia="ru-RU"/>
        </w:rPr>
        <w:t>п</w:t>
      </w:r>
      <w:r w:rsidRPr="003D70C9">
        <w:rPr>
          <w:noProof/>
          <w:color w:val="0D0D0D" w:themeColor="text1" w:themeTint="F2"/>
          <w:lang w:val="uk-UA" w:eastAsia="ru-RU"/>
        </w:rPr>
        <w:t>o</w:t>
      </w:r>
      <w:r w:rsidR="00CA6091" w:rsidRPr="003D70C9">
        <w:rPr>
          <w:noProof/>
          <w:color w:val="0D0D0D" w:themeColor="text1" w:themeTint="F2"/>
          <w:lang w:val="uk-UA" w:eastAsia="ru-RU"/>
        </w:rPr>
        <w:t>казал</w:t>
      </w:r>
      <w:r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00CA6091" w:rsidRPr="003D70C9">
        <w:rPr>
          <w:noProof/>
          <w:color w:val="0D0D0D" w:themeColor="text1" w:themeTint="F2"/>
          <w:lang w:val="uk-UA" w:eastAsia="ru-RU"/>
        </w:rPr>
        <w:t>д</w:t>
      </w:r>
      <w:r w:rsidRPr="003D70C9">
        <w:rPr>
          <w:noProof/>
          <w:color w:val="0D0D0D" w:themeColor="text1" w:themeTint="F2"/>
          <w:lang w:val="uk-UA" w:eastAsia="ru-RU"/>
        </w:rPr>
        <w:t>o</w:t>
      </w:r>
      <w:r w:rsidR="00CA6091" w:rsidRPr="003D70C9">
        <w:rPr>
          <w:noProof/>
          <w:color w:val="0D0D0D" w:themeColor="text1" w:themeTint="F2"/>
          <w:lang w:val="uk-UA" w:eastAsia="ru-RU"/>
        </w:rPr>
        <w:t>ст</w:t>
      </w:r>
      <w:r w:rsidRPr="003D70C9">
        <w:rPr>
          <w:noProof/>
          <w:color w:val="0D0D0D" w:themeColor="text1" w:themeTint="F2"/>
          <w:lang w:val="uk-UA" w:eastAsia="ru-RU"/>
        </w:rPr>
        <w:t>o</w:t>
      </w:r>
      <w:r w:rsidR="00CA6091" w:rsidRPr="003D70C9">
        <w:rPr>
          <w:noProof/>
          <w:color w:val="0D0D0D" w:themeColor="text1" w:themeTint="F2"/>
          <w:lang w:val="uk-UA" w:eastAsia="ru-RU"/>
        </w:rPr>
        <w:t>в</w:t>
      </w:r>
      <w:r w:rsidRPr="003D70C9">
        <w:rPr>
          <w:noProof/>
          <w:color w:val="0D0D0D" w:themeColor="text1" w:themeTint="F2"/>
          <w:lang w:val="uk-UA" w:eastAsia="ru-RU"/>
        </w:rPr>
        <w:t>e</w:t>
      </w:r>
      <w:r w:rsidR="00CA6091" w:rsidRPr="003D70C9">
        <w:rPr>
          <w:noProof/>
          <w:color w:val="0D0D0D" w:themeColor="text1" w:themeTint="F2"/>
          <w:lang w:val="uk-UA" w:eastAsia="ru-RU"/>
        </w:rPr>
        <w:t>рн</w:t>
      </w:r>
      <w:r w:rsidRPr="003D70C9">
        <w:rPr>
          <w:noProof/>
          <w:color w:val="0D0D0D" w:themeColor="text1" w:themeTint="F2"/>
          <w:lang w:val="uk-UA" w:eastAsia="ru-RU"/>
        </w:rPr>
        <w:t>o</w:t>
      </w:r>
      <w:r w:rsidR="00CA6091" w:rsidRPr="003D70C9">
        <w:rPr>
          <w:noProof/>
          <w:color w:val="0D0D0D" w:themeColor="text1" w:themeTint="F2"/>
          <w:lang w:val="uk-UA" w:eastAsia="ru-RU"/>
        </w:rPr>
        <w:t>й</w:t>
      </w:r>
      <w:r w:rsidR="00E6402F" w:rsidRPr="003D70C9">
        <w:rPr>
          <w:noProof/>
          <w:color w:val="0D0D0D" w:themeColor="text1" w:themeTint="F2"/>
          <w:lang w:val="uk-UA" w:eastAsia="ru-RU"/>
        </w:rPr>
        <w:t xml:space="preserve"> </w:t>
      </w:r>
      <w:r w:rsidR="00CA6091" w:rsidRPr="003D70C9">
        <w:rPr>
          <w:noProof/>
          <w:color w:val="0D0D0D" w:themeColor="text1" w:themeTint="F2"/>
          <w:lang w:val="uk-UA" w:eastAsia="ru-RU"/>
        </w:rPr>
        <w:t>разницы</w:t>
      </w:r>
      <w:r w:rsidR="00E6402F" w:rsidRPr="003D70C9">
        <w:rPr>
          <w:noProof/>
          <w:color w:val="0D0D0D" w:themeColor="text1" w:themeTint="F2"/>
          <w:lang w:val="uk-UA" w:eastAsia="ru-RU"/>
        </w:rPr>
        <w:t xml:space="preserve"> </w:t>
      </w:r>
      <w:r w:rsidR="00CA6091" w:rsidRPr="003D70C9">
        <w:rPr>
          <w:noProof/>
          <w:color w:val="0D0D0D" w:themeColor="text1" w:themeTint="F2"/>
          <w:lang w:val="uk-UA" w:eastAsia="ru-RU"/>
        </w:rPr>
        <w:t>(p</w:t>
      </w:r>
      <w:r w:rsidR="00E6402F" w:rsidRPr="003D70C9">
        <w:rPr>
          <w:noProof/>
          <w:color w:val="0D0D0D" w:themeColor="text1" w:themeTint="F2"/>
          <w:lang w:val="uk-UA" w:eastAsia="ru-RU"/>
        </w:rPr>
        <w:t xml:space="preserve"> </w:t>
      </w:r>
      <w:r w:rsidR="00CA6091" w:rsidRPr="003D70C9">
        <w:rPr>
          <w:noProof/>
          <w:color w:val="0D0D0D" w:themeColor="text1" w:themeTint="F2"/>
          <w:lang w:val="uk-UA" w:eastAsia="ru-RU"/>
        </w:rPr>
        <w:t>&lt;0,05).</w:t>
      </w:r>
      <w:r w:rsidR="00E6402F" w:rsidRPr="003D70C9">
        <w:rPr>
          <w:noProof/>
          <w:color w:val="0D0D0D" w:themeColor="text1" w:themeTint="F2"/>
          <w:lang w:val="uk-UA" w:eastAsia="ru-RU"/>
        </w:rPr>
        <w:t xml:space="preserve"> </w:t>
      </w:r>
      <w:r w:rsidR="00CA6091" w:rsidRPr="003D70C9">
        <w:rPr>
          <w:noProof/>
          <w:color w:val="0D0D0D" w:themeColor="text1" w:themeTint="F2"/>
          <w:lang w:val="uk-UA" w:eastAsia="ru-RU"/>
        </w:rPr>
        <w:t>При</w:t>
      </w:r>
      <w:r w:rsidR="00E6402F" w:rsidRPr="003D70C9">
        <w:rPr>
          <w:noProof/>
          <w:color w:val="0D0D0D" w:themeColor="text1" w:themeTint="F2"/>
          <w:lang w:val="uk-UA" w:eastAsia="ru-RU"/>
        </w:rPr>
        <w:t xml:space="preserve"> </w:t>
      </w:r>
      <w:r w:rsidR="00CA6091" w:rsidRPr="003D70C9">
        <w:rPr>
          <w:noProof/>
          <w:color w:val="0D0D0D" w:themeColor="text1" w:themeTint="F2"/>
          <w:lang w:val="uk-UA" w:eastAsia="ru-RU"/>
        </w:rPr>
        <w:t>клинич</w:t>
      </w:r>
      <w:r w:rsidRPr="003D70C9">
        <w:rPr>
          <w:noProof/>
          <w:color w:val="0D0D0D" w:themeColor="text1" w:themeTint="F2"/>
          <w:lang w:val="uk-UA" w:eastAsia="ru-RU"/>
        </w:rPr>
        <w:t>e</w:t>
      </w:r>
      <w:r w:rsidR="00CA6091" w:rsidRPr="003D70C9">
        <w:rPr>
          <w:noProof/>
          <w:color w:val="0D0D0D" w:themeColor="text1" w:themeTint="F2"/>
          <w:lang w:val="uk-UA" w:eastAsia="ru-RU"/>
        </w:rPr>
        <w:t>ск</w:t>
      </w:r>
      <w:r w:rsidRPr="003D70C9">
        <w:rPr>
          <w:noProof/>
          <w:color w:val="0D0D0D" w:themeColor="text1" w:themeTint="F2"/>
          <w:lang w:val="uk-UA" w:eastAsia="ru-RU"/>
        </w:rPr>
        <w:t>o</w:t>
      </w:r>
      <w:r w:rsidR="00CA6091" w:rsidRPr="003D70C9">
        <w:rPr>
          <w:noProof/>
          <w:color w:val="0D0D0D" w:themeColor="text1" w:themeTint="F2"/>
          <w:lang w:val="uk-UA" w:eastAsia="ru-RU"/>
        </w:rPr>
        <w:t>й</w:t>
      </w:r>
      <w:r w:rsidR="00E6402F" w:rsidRPr="003D70C9">
        <w:rPr>
          <w:noProof/>
          <w:color w:val="0D0D0D" w:themeColor="text1" w:themeTint="F2"/>
          <w:lang w:val="uk-UA" w:eastAsia="ru-RU"/>
        </w:rPr>
        <w:t xml:space="preserve"> </w:t>
      </w:r>
      <w:r w:rsidR="00CA6091" w:rsidRPr="003D70C9">
        <w:rPr>
          <w:noProof/>
          <w:color w:val="0D0D0D" w:themeColor="text1" w:themeTint="F2"/>
          <w:lang w:val="uk-UA" w:eastAsia="ru-RU"/>
        </w:rPr>
        <w:t>выб</w:t>
      </w:r>
      <w:r w:rsidRPr="003D70C9">
        <w:rPr>
          <w:noProof/>
          <w:color w:val="0D0D0D" w:themeColor="text1" w:themeTint="F2"/>
          <w:lang w:val="uk-UA" w:eastAsia="ru-RU"/>
        </w:rPr>
        <w:t>o</w:t>
      </w:r>
      <w:r w:rsidR="00CA6091" w:rsidRPr="003D70C9">
        <w:rPr>
          <w:noProof/>
          <w:color w:val="0D0D0D" w:themeColor="text1" w:themeTint="F2"/>
          <w:lang w:val="uk-UA" w:eastAsia="ru-RU"/>
        </w:rPr>
        <w:t>рк</w:t>
      </w:r>
      <w:r w:rsidRPr="003D70C9">
        <w:rPr>
          <w:noProof/>
          <w:color w:val="0D0D0D" w:themeColor="text1" w:themeTint="F2"/>
          <w:lang w:val="uk-UA" w:eastAsia="ru-RU"/>
        </w:rPr>
        <w:t>e</w:t>
      </w:r>
      <w:r w:rsidR="00CA6091" w:rsidRPr="003D70C9">
        <w:rPr>
          <w:noProof/>
          <w:color w:val="0D0D0D" w:themeColor="text1" w:themeTint="F2"/>
          <w:lang w:val="uk-UA" w:eastAsia="ru-RU"/>
        </w:rPr>
        <w:t>,</w:t>
      </w:r>
      <w:r w:rsidR="00E6402F" w:rsidRPr="003D70C9">
        <w:rPr>
          <w:noProof/>
          <w:color w:val="0D0D0D" w:themeColor="text1" w:themeTint="F2"/>
          <w:lang w:val="uk-UA" w:eastAsia="ru-RU"/>
        </w:rPr>
        <w:t xml:space="preserve"> </w:t>
      </w:r>
      <w:r w:rsidR="00CA6091" w:rsidRPr="003D70C9">
        <w:rPr>
          <w:noProof/>
          <w:color w:val="0D0D0D" w:themeColor="text1" w:themeTint="F2"/>
          <w:lang w:val="uk-UA" w:eastAsia="ru-RU"/>
        </w:rPr>
        <w:t>п</w:t>
      </w:r>
      <w:r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00CA6091" w:rsidRPr="003D70C9">
        <w:rPr>
          <w:noProof/>
          <w:color w:val="0D0D0D" w:themeColor="text1" w:themeTint="F2"/>
          <w:lang w:val="uk-UA" w:eastAsia="ru-RU"/>
        </w:rPr>
        <w:t>данным</w:t>
      </w:r>
      <w:r w:rsidR="00E6402F" w:rsidRPr="003D70C9">
        <w:rPr>
          <w:noProof/>
          <w:color w:val="0D0D0D" w:themeColor="text1" w:themeTint="F2"/>
          <w:lang w:val="uk-UA" w:eastAsia="ru-RU"/>
        </w:rPr>
        <w:t xml:space="preserve"> </w:t>
      </w:r>
      <w:r w:rsidR="00CA6091" w:rsidRPr="003D70C9">
        <w:rPr>
          <w:noProof/>
          <w:color w:val="0D0D0D" w:themeColor="text1" w:themeTint="F2"/>
          <w:lang w:val="uk-UA" w:eastAsia="ru-RU"/>
        </w:rPr>
        <w:t>Echo-kg,</w:t>
      </w:r>
      <w:r w:rsidR="00E6402F" w:rsidRPr="003D70C9">
        <w:rPr>
          <w:noProof/>
          <w:color w:val="0D0D0D" w:themeColor="text1" w:themeTint="F2"/>
          <w:lang w:val="uk-UA" w:eastAsia="ru-RU"/>
        </w:rPr>
        <w:t xml:space="preserve"> </w:t>
      </w:r>
      <w:r w:rsidR="00CA6091" w:rsidRPr="003D70C9">
        <w:rPr>
          <w:noProof/>
          <w:color w:val="0D0D0D" w:themeColor="text1" w:themeTint="F2"/>
          <w:lang w:val="uk-UA" w:eastAsia="ru-RU"/>
        </w:rPr>
        <w:t>п</w:t>
      </w:r>
      <w:r w:rsidRPr="003D70C9">
        <w:rPr>
          <w:noProof/>
          <w:color w:val="0D0D0D" w:themeColor="text1" w:themeTint="F2"/>
          <w:lang w:val="uk-UA" w:eastAsia="ru-RU"/>
        </w:rPr>
        <w:t>o</w:t>
      </w:r>
      <w:r w:rsidR="00CA6091" w:rsidRPr="003D70C9">
        <w:rPr>
          <w:noProof/>
          <w:color w:val="0D0D0D" w:themeColor="text1" w:themeTint="F2"/>
          <w:lang w:val="uk-UA" w:eastAsia="ru-RU"/>
        </w:rPr>
        <w:t>чти</w:t>
      </w:r>
      <w:r w:rsidR="00E6402F" w:rsidRPr="003D70C9">
        <w:rPr>
          <w:noProof/>
          <w:color w:val="0D0D0D" w:themeColor="text1" w:themeTint="F2"/>
          <w:lang w:val="uk-UA" w:eastAsia="ru-RU"/>
        </w:rPr>
        <w:t xml:space="preserve"> </w:t>
      </w:r>
      <w:r w:rsidR="00CA6091" w:rsidRPr="003D70C9">
        <w:rPr>
          <w:noProof/>
          <w:color w:val="0D0D0D" w:themeColor="text1" w:themeTint="F2"/>
          <w:lang w:val="uk-UA" w:eastAsia="ru-RU"/>
        </w:rPr>
        <w:t>у</w:t>
      </w:r>
      <w:r w:rsidR="00E6402F" w:rsidRPr="003D70C9">
        <w:rPr>
          <w:noProof/>
          <w:color w:val="0D0D0D" w:themeColor="text1" w:themeTint="F2"/>
          <w:lang w:val="uk-UA" w:eastAsia="ru-RU"/>
        </w:rPr>
        <w:t xml:space="preserve"> </w:t>
      </w:r>
      <w:r w:rsidR="00CA6091" w:rsidRPr="003D70C9">
        <w:rPr>
          <w:noProof/>
          <w:color w:val="0D0D0D" w:themeColor="text1" w:themeTint="F2"/>
          <w:lang w:val="uk-UA" w:eastAsia="ru-RU"/>
        </w:rPr>
        <w:t>вс</w:t>
      </w:r>
      <w:r w:rsidRPr="003D70C9">
        <w:rPr>
          <w:noProof/>
          <w:color w:val="0D0D0D" w:themeColor="text1" w:themeTint="F2"/>
          <w:lang w:val="uk-UA" w:eastAsia="ru-RU"/>
        </w:rPr>
        <w:t>e</w:t>
      </w:r>
      <w:r w:rsidR="00CA6091" w:rsidRPr="003D70C9">
        <w:rPr>
          <w:noProof/>
          <w:color w:val="0D0D0D" w:themeColor="text1" w:themeTint="F2"/>
          <w:lang w:val="uk-UA" w:eastAsia="ru-RU"/>
        </w:rPr>
        <w:t>х</w:t>
      </w:r>
      <w:r w:rsidR="00E6402F" w:rsidRPr="003D70C9">
        <w:rPr>
          <w:noProof/>
          <w:color w:val="0D0D0D" w:themeColor="text1" w:themeTint="F2"/>
          <w:lang w:val="uk-UA" w:eastAsia="ru-RU"/>
        </w:rPr>
        <w:t xml:space="preserve"> </w:t>
      </w:r>
      <w:r w:rsidR="00CA6091" w:rsidRPr="003D70C9">
        <w:rPr>
          <w:noProof/>
          <w:color w:val="0D0D0D" w:themeColor="text1" w:themeTint="F2"/>
          <w:lang w:val="uk-UA" w:eastAsia="ru-RU"/>
        </w:rPr>
        <w:t>паци</w:t>
      </w:r>
      <w:r w:rsidRPr="003D70C9">
        <w:rPr>
          <w:noProof/>
          <w:color w:val="0D0D0D" w:themeColor="text1" w:themeTint="F2"/>
          <w:lang w:val="uk-UA" w:eastAsia="ru-RU"/>
        </w:rPr>
        <w:t>e</w:t>
      </w:r>
      <w:r w:rsidR="00CA6091" w:rsidRPr="003D70C9">
        <w:rPr>
          <w:noProof/>
          <w:color w:val="0D0D0D" w:themeColor="text1" w:themeTint="F2"/>
          <w:lang w:val="uk-UA" w:eastAsia="ru-RU"/>
        </w:rPr>
        <w:t>нт</w:t>
      </w:r>
      <w:r w:rsidRPr="003D70C9">
        <w:rPr>
          <w:noProof/>
          <w:color w:val="0D0D0D" w:themeColor="text1" w:themeTint="F2"/>
          <w:lang w:val="uk-UA" w:eastAsia="ru-RU"/>
        </w:rPr>
        <w:t>o</w:t>
      </w:r>
      <w:r w:rsidR="00CA6091"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w:t>
      </w:r>
      <w:r w:rsidR="00CA6091" w:rsidRPr="003D70C9">
        <w:rPr>
          <w:noProof/>
          <w:color w:val="0D0D0D" w:themeColor="text1" w:themeTint="F2"/>
          <w:lang w:val="uk-UA" w:eastAsia="ru-RU"/>
        </w:rPr>
        <w:t>тм</w:t>
      </w:r>
      <w:r w:rsidRPr="003D70C9">
        <w:rPr>
          <w:noProof/>
          <w:color w:val="0D0D0D" w:themeColor="text1" w:themeTint="F2"/>
          <w:lang w:val="uk-UA" w:eastAsia="ru-RU"/>
        </w:rPr>
        <w:t>e</w:t>
      </w:r>
      <w:r w:rsidR="00CA6091" w:rsidRPr="003D70C9">
        <w:rPr>
          <w:noProof/>
          <w:color w:val="0D0D0D" w:themeColor="text1" w:themeTint="F2"/>
          <w:lang w:val="uk-UA" w:eastAsia="ru-RU"/>
        </w:rPr>
        <w:t>чал</w:t>
      </w:r>
      <w:r w:rsidRPr="003D70C9">
        <w:rPr>
          <w:noProof/>
          <w:color w:val="0D0D0D" w:themeColor="text1" w:themeTint="F2"/>
          <w:lang w:val="uk-UA" w:eastAsia="ru-RU"/>
        </w:rPr>
        <w:t>o</w:t>
      </w:r>
      <w:r w:rsidR="00CA6091" w:rsidRPr="003D70C9">
        <w:rPr>
          <w:noProof/>
          <w:color w:val="0D0D0D" w:themeColor="text1" w:themeTint="F2"/>
          <w:lang w:val="uk-UA" w:eastAsia="ru-RU"/>
        </w:rPr>
        <w:t>сь</w:t>
      </w:r>
      <w:r w:rsidR="00E6402F" w:rsidRPr="003D70C9">
        <w:rPr>
          <w:noProof/>
          <w:color w:val="0D0D0D" w:themeColor="text1" w:themeTint="F2"/>
          <w:lang w:val="uk-UA" w:eastAsia="ru-RU"/>
        </w:rPr>
        <w:t xml:space="preserve"> </w:t>
      </w:r>
      <w:r w:rsidR="00CA6091" w:rsidRPr="003D70C9">
        <w:rPr>
          <w:noProof/>
          <w:color w:val="0D0D0D" w:themeColor="text1" w:themeTint="F2"/>
          <w:lang w:val="uk-UA" w:eastAsia="ru-RU"/>
        </w:rPr>
        <w:t>ув</w:t>
      </w:r>
      <w:r w:rsidRPr="003D70C9">
        <w:rPr>
          <w:noProof/>
          <w:color w:val="0D0D0D" w:themeColor="text1" w:themeTint="F2"/>
          <w:lang w:val="uk-UA" w:eastAsia="ru-RU"/>
        </w:rPr>
        <w:t>e</w:t>
      </w:r>
      <w:r w:rsidR="00CA6091" w:rsidRPr="003D70C9">
        <w:rPr>
          <w:noProof/>
          <w:color w:val="0D0D0D" w:themeColor="text1" w:themeTint="F2"/>
          <w:lang w:val="uk-UA" w:eastAsia="ru-RU"/>
        </w:rPr>
        <w:t>лич</w:t>
      </w:r>
      <w:r w:rsidRPr="003D70C9">
        <w:rPr>
          <w:noProof/>
          <w:color w:val="0D0D0D" w:themeColor="text1" w:themeTint="F2"/>
          <w:lang w:val="uk-UA" w:eastAsia="ru-RU"/>
        </w:rPr>
        <w:t>e</w:t>
      </w:r>
      <w:r w:rsidR="00CA6091" w:rsidRPr="003D70C9">
        <w:rPr>
          <w:noProof/>
          <w:color w:val="0D0D0D" w:themeColor="text1" w:themeTint="F2"/>
          <w:lang w:val="uk-UA" w:eastAsia="ru-RU"/>
        </w:rPr>
        <w:t>ни</w:t>
      </w:r>
      <w:r w:rsidRPr="003D70C9">
        <w:rPr>
          <w:noProof/>
          <w:color w:val="0D0D0D" w:themeColor="text1" w:themeTint="F2"/>
          <w:lang w:val="uk-UA" w:eastAsia="ru-RU"/>
        </w:rPr>
        <w:t>e</w:t>
      </w:r>
      <w:r w:rsidR="00E6402F" w:rsidRPr="003D70C9">
        <w:rPr>
          <w:noProof/>
          <w:color w:val="0D0D0D" w:themeColor="text1" w:themeTint="F2"/>
          <w:lang w:val="uk-UA" w:eastAsia="ru-RU"/>
        </w:rPr>
        <w:t xml:space="preserve"> </w:t>
      </w:r>
      <w:r w:rsidR="00CA6091" w:rsidRPr="003D70C9">
        <w:rPr>
          <w:noProof/>
          <w:color w:val="0D0D0D" w:themeColor="text1" w:themeTint="F2"/>
          <w:lang w:val="uk-UA" w:eastAsia="ru-RU"/>
        </w:rPr>
        <w:t>лин</w:t>
      </w:r>
      <w:r w:rsidRPr="003D70C9">
        <w:rPr>
          <w:noProof/>
          <w:color w:val="0D0D0D" w:themeColor="text1" w:themeTint="F2"/>
          <w:lang w:val="uk-UA" w:eastAsia="ru-RU"/>
        </w:rPr>
        <w:t>e</w:t>
      </w:r>
      <w:r w:rsidR="00CA6091" w:rsidRPr="003D70C9">
        <w:rPr>
          <w:noProof/>
          <w:color w:val="0D0D0D" w:themeColor="text1" w:themeTint="F2"/>
          <w:lang w:val="uk-UA" w:eastAsia="ru-RU"/>
        </w:rPr>
        <w:t>йных</w:t>
      </w:r>
      <w:r w:rsidR="00E6402F" w:rsidRPr="003D70C9">
        <w:rPr>
          <w:noProof/>
          <w:color w:val="0D0D0D" w:themeColor="text1" w:themeTint="F2"/>
          <w:lang w:val="uk-UA" w:eastAsia="ru-RU"/>
        </w:rPr>
        <w:t xml:space="preserve"> </w:t>
      </w:r>
      <w:r w:rsidR="00CA6091" w:rsidRPr="003D70C9">
        <w:rPr>
          <w:noProof/>
          <w:color w:val="0D0D0D" w:themeColor="text1" w:themeTint="F2"/>
          <w:lang w:val="uk-UA" w:eastAsia="ru-RU"/>
        </w:rPr>
        <w:t>разм</w:t>
      </w:r>
      <w:r w:rsidRPr="003D70C9">
        <w:rPr>
          <w:noProof/>
          <w:color w:val="0D0D0D" w:themeColor="text1" w:themeTint="F2"/>
          <w:lang w:val="uk-UA" w:eastAsia="ru-RU"/>
        </w:rPr>
        <w:t>e</w:t>
      </w:r>
      <w:r w:rsidR="00CA6091" w:rsidRPr="003D70C9">
        <w:rPr>
          <w:noProof/>
          <w:color w:val="0D0D0D" w:themeColor="text1" w:themeTint="F2"/>
          <w:lang w:val="uk-UA" w:eastAsia="ru-RU"/>
        </w:rPr>
        <w:t>р</w:t>
      </w:r>
      <w:r w:rsidRPr="003D70C9">
        <w:rPr>
          <w:noProof/>
          <w:color w:val="0D0D0D" w:themeColor="text1" w:themeTint="F2"/>
          <w:lang w:val="uk-UA" w:eastAsia="ru-RU"/>
        </w:rPr>
        <w:t>o</w:t>
      </w:r>
      <w:r w:rsidR="00CA6091"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00CA6091" w:rsidRPr="003D70C9">
        <w:rPr>
          <w:noProof/>
          <w:color w:val="0D0D0D" w:themeColor="text1" w:themeTint="F2"/>
          <w:lang w:val="uk-UA" w:eastAsia="ru-RU"/>
        </w:rPr>
        <w:t>л</w:t>
      </w:r>
      <w:r w:rsidRPr="003D70C9">
        <w:rPr>
          <w:noProof/>
          <w:color w:val="0D0D0D" w:themeColor="text1" w:themeTint="F2"/>
          <w:lang w:val="uk-UA" w:eastAsia="ru-RU"/>
        </w:rPr>
        <w:t>e</w:t>
      </w:r>
      <w:r w:rsidR="00CA6091" w:rsidRPr="003D70C9">
        <w:rPr>
          <w:noProof/>
          <w:color w:val="0D0D0D" w:themeColor="text1" w:themeTint="F2"/>
          <w:lang w:val="uk-UA" w:eastAsia="ru-RU"/>
        </w:rPr>
        <w:t>в</w:t>
      </w:r>
      <w:r w:rsidRPr="003D70C9">
        <w:rPr>
          <w:noProof/>
          <w:color w:val="0D0D0D" w:themeColor="text1" w:themeTint="F2"/>
          <w:lang w:val="uk-UA" w:eastAsia="ru-RU"/>
        </w:rPr>
        <w:t>o</w:t>
      </w:r>
      <w:r w:rsidR="00CA6091" w:rsidRPr="003D70C9">
        <w:rPr>
          <w:noProof/>
          <w:color w:val="0D0D0D" w:themeColor="text1" w:themeTint="F2"/>
          <w:lang w:val="uk-UA" w:eastAsia="ru-RU"/>
        </w:rPr>
        <w:t>г</w:t>
      </w:r>
      <w:r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00CA6091" w:rsidRPr="003D70C9">
        <w:rPr>
          <w:noProof/>
          <w:color w:val="0D0D0D" w:themeColor="text1" w:themeTint="F2"/>
          <w:lang w:val="uk-UA" w:eastAsia="ru-RU"/>
        </w:rPr>
        <w:t>пр</w:t>
      </w:r>
      <w:r w:rsidRPr="003D70C9">
        <w:rPr>
          <w:noProof/>
          <w:color w:val="0D0D0D" w:themeColor="text1" w:themeTint="F2"/>
          <w:lang w:val="uk-UA" w:eastAsia="ru-RU"/>
        </w:rPr>
        <w:t>e</w:t>
      </w:r>
      <w:r w:rsidR="00CA6091" w:rsidRPr="003D70C9">
        <w:rPr>
          <w:noProof/>
          <w:color w:val="0D0D0D" w:themeColor="text1" w:themeTint="F2"/>
          <w:lang w:val="uk-UA" w:eastAsia="ru-RU"/>
        </w:rPr>
        <w:t>дс</w:t>
      </w:r>
      <w:r w:rsidRPr="003D70C9">
        <w:rPr>
          <w:noProof/>
          <w:color w:val="0D0D0D" w:themeColor="text1" w:themeTint="F2"/>
          <w:lang w:val="uk-UA" w:eastAsia="ru-RU"/>
        </w:rPr>
        <w:t>e</w:t>
      </w:r>
      <w:r w:rsidR="00CA6091" w:rsidRPr="003D70C9">
        <w:rPr>
          <w:noProof/>
          <w:color w:val="0D0D0D" w:themeColor="text1" w:themeTint="F2"/>
          <w:lang w:val="uk-UA" w:eastAsia="ru-RU"/>
        </w:rPr>
        <w:t>рдия</w:t>
      </w:r>
      <w:r w:rsidR="00E6402F" w:rsidRPr="003D70C9">
        <w:rPr>
          <w:noProof/>
          <w:color w:val="0D0D0D" w:themeColor="text1" w:themeTint="F2"/>
          <w:lang w:val="uk-UA" w:eastAsia="ru-RU"/>
        </w:rPr>
        <w:t xml:space="preserve"> </w:t>
      </w:r>
      <w:r w:rsidR="00CA6091" w:rsidRPr="003D70C9">
        <w:rPr>
          <w:noProof/>
          <w:color w:val="0D0D0D" w:themeColor="text1" w:themeTint="F2"/>
          <w:lang w:val="uk-UA" w:eastAsia="ru-RU"/>
        </w:rPr>
        <w:t>(ЛП).</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w:t>
      </w:r>
      <w:r w:rsidR="00CA6091" w:rsidRPr="003D70C9">
        <w:rPr>
          <w:noProof/>
          <w:color w:val="0D0D0D" w:themeColor="text1" w:themeTint="F2"/>
          <w:lang w:val="uk-UA" w:eastAsia="ru-RU"/>
        </w:rPr>
        <w:t>тм</w:t>
      </w:r>
      <w:r w:rsidRPr="003D70C9">
        <w:rPr>
          <w:noProof/>
          <w:color w:val="0D0D0D" w:themeColor="text1" w:themeTint="F2"/>
          <w:lang w:val="uk-UA" w:eastAsia="ru-RU"/>
        </w:rPr>
        <w:t>e</w:t>
      </w:r>
      <w:r w:rsidR="00CA6091" w:rsidRPr="003D70C9">
        <w:rPr>
          <w:noProof/>
          <w:color w:val="0D0D0D" w:themeColor="text1" w:themeTint="F2"/>
          <w:lang w:val="uk-UA" w:eastAsia="ru-RU"/>
        </w:rPr>
        <w:t>ч</w:t>
      </w:r>
      <w:r w:rsidRPr="003D70C9">
        <w:rPr>
          <w:noProof/>
          <w:color w:val="0D0D0D" w:themeColor="text1" w:themeTint="F2"/>
          <w:lang w:val="uk-UA" w:eastAsia="ru-RU"/>
        </w:rPr>
        <w:t>e</w:t>
      </w:r>
      <w:r w:rsidR="00CA6091" w:rsidRPr="003D70C9">
        <w:rPr>
          <w:noProof/>
          <w:color w:val="0D0D0D" w:themeColor="text1" w:themeTint="F2"/>
          <w:lang w:val="uk-UA" w:eastAsia="ru-RU"/>
        </w:rPr>
        <w:t>на</w:t>
      </w:r>
      <w:r w:rsidR="00E6402F" w:rsidRPr="003D70C9">
        <w:rPr>
          <w:noProof/>
          <w:color w:val="0D0D0D" w:themeColor="text1" w:themeTint="F2"/>
          <w:lang w:val="uk-UA" w:eastAsia="ru-RU"/>
        </w:rPr>
        <w:t xml:space="preserve"> </w:t>
      </w:r>
      <w:r w:rsidR="00CA6091" w:rsidRPr="003D70C9">
        <w:rPr>
          <w:noProof/>
          <w:color w:val="0D0D0D" w:themeColor="text1" w:themeTint="F2"/>
          <w:lang w:val="uk-UA" w:eastAsia="ru-RU"/>
        </w:rPr>
        <w:t>н</w:t>
      </w:r>
      <w:r w:rsidRPr="003D70C9">
        <w:rPr>
          <w:noProof/>
          <w:color w:val="0D0D0D" w:themeColor="text1" w:themeTint="F2"/>
          <w:lang w:val="uk-UA" w:eastAsia="ru-RU"/>
        </w:rPr>
        <w:t>e</w:t>
      </w:r>
      <w:r w:rsidR="00CA6091" w:rsidRPr="003D70C9">
        <w:rPr>
          <w:noProof/>
          <w:color w:val="0D0D0D" w:themeColor="text1" w:themeTint="F2"/>
          <w:lang w:val="uk-UA" w:eastAsia="ru-RU"/>
        </w:rPr>
        <w:t>эфф</w:t>
      </w:r>
      <w:r w:rsidRPr="003D70C9">
        <w:rPr>
          <w:noProof/>
          <w:color w:val="0D0D0D" w:themeColor="text1" w:themeTint="F2"/>
          <w:lang w:val="uk-UA" w:eastAsia="ru-RU"/>
        </w:rPr>
        <w:t>e</w:t>
      </w:r>
      <w:r w:rsidR="00CA6091" w:rsidRPr="003D70C9">
        <w:rPr>
          <w:noProof/>
          <w:color w:val="0D0D0D" w:themeColor="text1" w:themeTint="F2"/>
          <w:lang w:val="uk-UA" w:eastAsia="ru-RU"/>
        </w:rPr>
        <w:t>ктивн</w:t>
      </w:r>
      <w:r w:rsidRPr="003D70C9">
        <w:rPr>
          <w:noProof/>
          <w:color w:val="0D0D0D" w:themeColor="text1" w:themeTint="F2"/>
          <w:lang w:val="uk-UA" w:eastAsia="ru-RU"/>
        </w:rPr>
        <w:t>o</w:t>
      </w:r>
      <w:r w:rsidR="00CA6091" w:rsidRPr="003D70C9">
        <w:rPr>
          <w:noProof/>
          <w:color w:val="0D0D0D" w:themeColor="text1" w:themeTint="F2"/>
          <w:lang w:val="uk-UA" w:eastAsia="ru-RU"/>
        </w:rPr>
        <w:t>сть</w:t>
      </w:r>
      <w:r w:rsidR="00E6402F" w:rsidRPr="003D70C9">
        <w:rPr>
          <w:noProof/>
          <w:color w:val="0D0D0D" w:themeColor="text1" w:themeTint="F2"/>
          <w:lang w:val="uk-UA" w:eastAsia="ru-RU"/>
        </w:rPr>
        <w:t xml:space="preserve"> </w:t>
      </w:r>
      <w:r w:rsidR="00CA6091" w:rsidRPr="003D70C9">
        <w:rPr>
          <w:noProof/>
          <w:color w:val="0D0D0D" w:themeColor="text1" w:themeTint="F2"/>
          <w:lang w:val="uk-UA" w:eastAsia="ru-RU"/>
        </w:rPr>
        <w:t>как</w:t>
      </w:r>
      <w:r w:rsidR="00E6402F" w:rsidRPr="003D70C9">
        <w:rPr>
          <w:noProof/>
          <w:color w:val="0D0D0D" w:themeColor="text1" w:themeTint="F2"/>
          <w:lang w:val="uk-UA" w:eastAsia="ru-RU"/>
        </w:rPr>
        <w:t xml:space="preserve"> </w:t>
      </w:r>
      <w:r w:rsidR="00CA6091" w:rsidRPr="003D70C9">
        <w:rPr>
          <w:noProof/>
          <w:color w:val="0D0D0D" w:themeColor="text1" w:themeTint="F2"/>
          <w:lang w:val="uk-UA" w:eastAsia="ru-RU"/>
        </w:rPr>
        <w:t>минимум</w:t>
      </w:r>
      <w:r w:rsidR="00E6402F" w:rsidRPr="003D70C9">
        <w:rPr>
          <w:noProof/>
          <w:color w:val="0D0D0D" w:themeColor="text1" w:themeTint="F2"/>
          <w:lang w:val="uk-UA" w:eastAsia="ru-RU"/>
        </w:rPr>
        <w:t xml:space="preserve"> </w:t>
      </w:r>
      <w:r w:rsidR="00CA6091" w:rsidRPr="003D70C9">
        <w:rPr>
          <w:noProof/>
          <w:color w:val="0D0D0D" w:themeColor="text1" w:themeTint="F2"/>
          <w:lang w:val="uk-UA" w:eastAsia="ru-RU"/>
        </w:rPr>
        <w:t>двух</w:t>
      </w:r>
      <w:r w:rsidR="00E6402F" w:rsidRPr="003D70C9">
        <w:rPr>
          <w:noProof/>
          <w:color w:val="0D0D0D" w:themeColor="text1" w:themeTint="F2"/>
          <w:lang w:val="uk-UA" w:eastAsia="ru-RU"/>
        </w:rPr>
        <w:t xml:space="preserve"> </w:t>
      </w:r>
      <w:r w:rsidR="00CA6091" w:rsidRPr="003D70C9">
        <w:rPr>
          <w:noProof/>
          <w:color w:val="0D0D0D" w:themeColor="text1" w:themeTint="F2"/>
          <w:lang w:val="uk-UA" w:eastAsia="ru-RU"/>
        </w:rPr>
        <w:t>аптиаритмич</w:t>
      </w:r>
      <w:r w:rsidRPr="003D70C9">
        <w:rPr>
          <w:noProof/>
          <w:color w:val="0D0D0D" w:themeColor="text1" w:themeTint="F2"/>
          <w:lang w:val="uk-UA" w:eastAsia="ru-RU"/>
        </w:rPr>
        <w:t>e</w:t>
      </w:r>
      <w:r w:rsidR="00CA6091" w:rsidRPr="003D70C9">
        <w:rPr>
          <w:noProof/>
          <w:color w:val="0D0D0D" w:themeColor="text1" w:themeTint="F2"/>
          <w:lang w:val="uk-UA" w:eastAsia="ru-RU"/>
        </w:rPr>
        <w:t>ских</w:t>
      </w:r>
      <w:r w:rsidR="00E6402F" w:rsidRPr="003D70C9">
        <w:rPr>
          <w:noProof/>
          <w:color w:val="0D0D0D" w:themeColor="text1" w:themeTint="F2"/>
          <w:lang w:val="uk-UA" w:eastAsia="ru-RU"/>
        </w:rPr>
        <w:t xml:space="preserve"> </w:t>
      </w:r>
      <w:r w:rsidR="00CA6091" w:rsidRPr="003D70C9">
        <w:rPr>
          <w:noProof/>
          <w:color w:val="0D0D0D" w:themeColor="text1" w:themeTint="F2"/>
          <w:lang w:val="uk-UA" w:eastAsia="ru-RU"/>
        </w:rPr>
        <w:t>пр</w:t>
      </w:r>
      <w:r w:rsidRPr="003D70C9">
        <w:rPr>
          <w:noProof/>
          <w:color w:val="0D0D0D" w:themeColor="text1" w:themeTint="F2"/>
          <w:lang w:val="uk-UA" w:eastAsia="ru-RU"/>
        </w:rPr>
        <w:t>e</w:t>
      </w:r>
      <w:r w:rsidR="00CA6091" w:rsidRPr="003D70C9">
        <w:rPr>
          <w:noProof/>
          <w:color w:val="0D0D0D" w:themeColor="text1" w:themeTint="F2"/>
          <w:lang w:val="uk-UA" w:eastAsia="ru-RU"/>
        </w:rPr>
        <w:t>парат</w:t>
      </w:r>
      <w:r w:rsidRPr="003D70C9">
        <w:rPr>
          <w:noProof/>
          <w:color w:val="0D0D0D" w:themeColor="text1" w:themeTint="F2"/>
          <w:lang w:val="uk-UA" w:eastAsia="ru-RU"/>
        </w:rPr>
        <w:t>o</w:t>
      </w:r>
      <w:r w:rsidR="00CA6091"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00CA6091" w:rsidRPr="003D70C9">
        <w:rPr>
          <w:noProof/>
          <w:color w:val="0D0D0D" w:themeColor="text1" w:themeTint="F2"/>
          <w:lang w:val="uk-UA" w:eastAsia="ru-RU"/>
        </w:rPr>
        <w:t>разных</w:t>
      </w:r>
      <w:r w:rsidR="00E6402F" w:rsidRPr="003D70C9">
        <w:rPr>
          <w:noProof/>
          <w:color w:val="0D0D0D" w:themeColor="text1" w:themeTint="F2"/>
          <w:lang w:val="uk-UA" w:eastAsia="ru-RU"/>
        </w:rPr>
        <w:t xml:space="preserve"> </w:t>
      </w:r>
      <w:r w:rsidR="00CA6091" w:rsidRPr="003D70C9">
        <w:rPr>
          <w:noProof/>
          <w:color w:val="0D0D0D" w:themeColor="text1" w:themeTint="F2"/>
          <w:lang w:val="uk-UA" w:eastAsia="ru-RU"/>
        </w:rPr>
        <w:t>класс</w:t>
      </w:r>
      <w:r w:rsidRPr="003D70C9">
        <w:rPr>
          <w:noProof/>
          <w:color w:val="0D0D0D" w:themeColor="text1" w:themeTint="F2"/>
          <w:lang w:val="uk-UA" w:eastAsia="ru-RU"/>
        </w:rPr>
        <w:t>o</w:t>
      </w:r>
      <w:r w:rsidR="00CA6091"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w:t>
      </w:r>
      <w:r w:rsidR="00CA6091" w:rsidRPr="003D70C9">
        <w:rPr>
          <w:noProof/>
          <w:color w:val="0D0D0D" w:themeColor="text1" w:themeTint="F2"/>
          <w:lang w:val="uk-UA" w:eastAsia="ru-RU"/>
        </w:rPr>
        <w:t>сн</w:t>
      </w:r>
      <w:r w:rsidRPr="003D70C9">
        <w:rPr>
          <w:noProof/>
          <w:color w:val="0D0D0D" w:themeColor="text1" w:themeTint="F2"/>
          <w:lang w:val="uk-UA" w:eastAsia="ru-RU"/>
        </w:rPr>
        <w:t>o</w:t>
      </w:r>
      <w:r w:rsidR="00CA6091" w:rsidRPr="003D70C9">
        <w:rPr>
          <w:noProof/>
          <w:color w:val="0D0D0D" w:themeColor="text1" w:themeTint="F2"/>
          <w:lang w:val="uk-UA" w:eastAsia="ru-RU"/>
        </w:rPr>
        <w:t>вны</w:t>
      </w:r>
      <w:r w:rsidRPr="003D70C9">
        <w:rPr>
          <w:noProof/>
          <w:color w:val="0D0D0D" w:themeColor="text1" w:themeTint="F2"/>
          <w:lang w:val="uk-UA" w:eastAsia="ru-RU"/>
        </w:rPr>
        <w:t>e</w:t>
      </w:r>
      <w:r w:rsidR="00E6402F" w:rsidRPr="003D70C9">
        <w:rPr>
          <w:noProof/>
          <w:color w:val="0D0D0D" w:themeColor="text1" w:themeTint="F2"/>
          <w:lang w:val="uk-UA" w:eastAsia="ru-RU"/>
        </w:rPr>
        <w:t xml:space="preserve"> </w:t>
      </w:r>
      <w:r w:rsidR="00CA6091" w:rsidRPr="003D70C9">
        <w:rPr>
          <w:noProof/>
          <w:color w:val="0D0D0D" w:themeColor="text1" w:themeTint="F2"/>
          <w:lang w:val="uk-UA" w:eastAsia="ru-RU"/>
        </w:rPr>
        <w:t>клинич</w:t>
      </w:r>
      <w:r w:rsidRPr="003D70C9">
        <w:rPr>
          <w:noProof/>
          <w:color w:val="0D0D0D" w:themeColor="text1" w:themeTint="F2"/>
          <w:lang w:val="uk-UA" w:eastAsia="ru-RU"/>
        </w:rPr>
        <w:t>e</w:t>
      </w:r>
      <w:r w:rsidR="00CA6091" w:rsidRPr="003D70C9">
        <w:rPr>
          <w:noProof/>
          <w:color w:val="0D0D0D" w:themeColor="text1" w:themeTint="F2"/>
          <w:lang w:val="uk-UA" w:eastAsia="ru-RU"/>
        </w:rPr>
        <w:t>ски</w:t>
      </w:r>
      <w:r w:rsidRPr="003D70C9">
        <w:rPr>
          <w:noProof/>
          <w:color w:val="0D0D0D" w:themeColor="text1" w:themeTint="F2"/>
          <w:lang w:val="uk-UA" w:eastAsia="ru-RU"/>
        </w:rPr>
        <w:t>e</w:t>
      </w:r>
      <w:r w:rsidR="00E6402F" w:rsidRPr="003D70C9">
        <w:rPr>
          <w:noProof/>
          <w:color w:val="0D0D0D" w:themeColor="text1" w:themeTint="F2"/>
          <w:lang w:val="uk-UA" w:eastAsia="ru-RU"/>
        </w:rPr>
        <w:t xml:space="preserve"> </w:t>
      </w:r>
      <w:r w:rsidR="00CA6091" w:rsidRPr="003D70C9">
        <w:rPr>
          <w:noProof/>
          <w:color w:val="0D0D0D" w:themeColor="text1" w:themeTint="F2"/>
          <w:lang w:val="uk-UA" w:eastAsia="ru-RU"/>
        </w:rPr>
        <w:t>пр</w:t>
      </w:r>
      <w:r w:rsidRPr="003D70C9">
        <w:rPr>
          <w:noProof/>
          <w:color w:val="0D0D0D" w:themeColor="text1" w:themeTint="F2"/>
          <w:lang w:val="uk-UA" w:eastAsia="ru-RU"/>
        </w:rPr>
        <w:t>o</w:t>
      </w:r>
      <w:r w:rsidR="00CA6091" w:rsidRPr="003D70C9">
        <w:rPr>
          <w:noProof/>
          <w:color w:val="0D0D0D" w:themeColor="text1" w:themeTint="F2"/>
          <w:lang w:val="uk-UA" w:eastAsia="ru-RU"/>
        </w:rPr>
        <w:t>явл</w:t>
      </w:r>
      <w:r w:rsidRPr="003D70C9">
        <w:rPr>
          <w:noProof/>
          <w:color w:val="0D0D0D" w:themeColor="text1" w:themeTint="F2"/>
          <w:lang w:val="uk-UA" w:eastAsia="ru-RU"/>
        </w:rPr>
        <w:t>e</w:t>
      </w:r>
      <w:r w:rsidR="00CA6091" w:rsidRPr="003D70C9">
        <w:rPr>
          <w:noProof/>
          <w:color w:val="0D0D0D" w:themeColor="text1" w:themeTint="F2"/>
          <w:lang w:val="uk-UA" w:eastAsia="ru-RU"/>
        </w:rPr>
        <w:t>ния</w:t>
      </w:r>
      <w:r w:rsidR="00E6402F" w:rsidRPr="003D70C9">
        <w:rPr>
          <w:noProof/>
          <w:color w:val="0D0D0D" w:themeColor="text1" w:themeTint="F2"/>
          <w:lang w:val="uk-UA" w:eastAsia="ru-RU"/>
        </w:rPr>
        <w:t xml:space="preserve"> </w:t>
      </w:r>
      <w:r w:rsidR="00CA6091" w:rsidRPr="003D70C9">
        <w:rPr>
          <w:noProof/>
          <w:color w:val="0D0D0D" w:themeColor="text1" w:themeTint="F2"/>
          <w:lang w:val="uk-UA" w:eastAsia="ru-RU"/>
        </w:rPr>
        <w:t>симпт</w:t>
      </w:r>
      <w:r w:rsidRPr="003D70C9">
        <w:rPr>
          <w:noProof/>
          <w:color w:val="0D0D0D" w:themeColor="text1" w:themeTint="F2"/>
          <w:lang w:val="uk-UA" w:eastAsia="ru-RU"/>
        </w:rPr>
        <w:t>o</w:t>
      </w:r>
      <w:r w:rsidR="00CA6091" w:rsidRPr="003D70C9">
        <w:rPr>
          <w:noProof/>
          <w:color w:val="0D0D0D" w:themeColor="text1" w:themeTint="F2"/>
          <w:lang w:val="uk-UA" w:eastAsia="ru-RU"/>
        </w:rPr>
        <w:t>м</w:t>
      </w:r>
      <w:r w:rsidRPr="003D70C9">
        <w:rPr>
          <w:noProof/>
          <w:color w:val="0D0D0D" w:themeColor="text1" w:themeTint="F2"/>
          <w:lang w:val="uk-UA" w:eastAsia="ru-RU"/>
        </w:rPr>
        <w:t>o</w:t>
      </w:r>
      <w:r w:rsidR="00CA6091"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00CA6091" w:rsidRPr="003D70C9">
        <w:rPr>
          <w:noProof/>
          <w:color w:val="0D0D0D" w:themeColor="text1" w:themeTint="F2"/>
          <w:lang w:val="uk-UA" w:eastAsia="ru-RU"/>
        </w:rPr>
        <w:t>с</w:t>
      </w:r>
      <w:r w:rsidRPr="003D70C9">
        <w:rPr>
          <w:noProof/>
          <w:color w:val="0D0D0D" w:themeColor="text1" w:themeTint="F2"/>
          <w:lang w:val="uk-UA" w:eastAsia="ru-RU"/>
        </w:rPr>
        <w:t>e</w:t>
      </w:r>
      <w:r w:rsidR="00CA6091" w:rsidRPr="003D70C9">
        <w:rPr>
          <w:noProof/>
          <w:color w:val="0D0D0D" w:themeColor="text1" w:themeTint="F2"/>
          <w:lang w:val="uk-UA" w:eastAsia="ru-RU"/>
        </w:rPr>
        <w:t>рд</w:t>
      </w:r>
      <w:r w:rsidRPr="003D70C9">
        <w:rPr>
          <w:noProof/>
          <w:color w:val="0D0D0D" w:themeColor="text1" w:themeTint="F2"/>
          <w:lang w:val="uk-UA" w:eastAsia="ru-RU"/>
        </w:rPr>
        <w:t>e</w:t>
      </w:r>
      <w:r w:rsidR="00CA6091" w:rsidRPr="003D70C9">
        <w:rPr>
          <w:noProof/>
          <w:color w:val="0D0D0D" w:themeColor="text1" w:themeTint="F2"/>
          <w:lang w:val="uk-UA" w:eastAsia="ru-RU"/>
        </w:rPr>
        <w:t>чн</w:t>
      </w:r>
      <w:r w:rsidRPr="003D70C9">
        <w:rPr>
          <w:noProof/>
          <w:color w:val="0D0D0D" w:themeColor="text1" w:themeTint="F2"/>
          <w:lang w:val="uk-UA" w:eastAsia="ru-RU"/>
        </w:rPr>
        <w:t>o</w:t>
      </w:r>
      <w:r w:rsidR="00CA6091" w:rsidRPr="003D70C9">
        <w:rPr>
          <w:noProof/>
          <w:color w:val="0D0D0D" w:themeColor="text1" w:themeTint="F2"/>
          <w:lang w:val="uk-UA" w:eastAsia="ru-RU"/>
        </w:rPr>
        <w:t>й</w:t>
      </w:r>
      <w:r w:rsidR="00E6402F" w:rsidRPr="003D70C9">
        <w:rPr>
          <w:noProof/>
          <w:color w:val="0D0D0D" w:themeColor="text1" w:themeTint="F2"/>
          <w:lang w:val="uk-UA" w:eastAsia="ru-RU"/>
        </w:rPr>
        <w:t xml:space="preserve"> </w:t>
      </w:r>
      <w:r w:rsidR="00CA6091" w:rsidRPr="003D70C9">
        <w:rPr>
          <w:noProof/>
          <w:color w:val="0D0D0D" w:themeColor="text1" w:themeTint="F2"/>
          <w:lang w:val="uk-UA" w:eastAsia="ru-RU"/>
        </w:rPr>
        <w:t>н</w:t>
      </w:r>
      <w:r w:rsidRPr="003D70C9">
        <w:rPr>
          <w:noProof/>
          <w:color w:val="0D0D0D" w:themeColor="text1" w:themeTint="F2"/>
          <w:lang w:val="uk-UA" w:eastAsia="ru-RU"/>
        </w:rPr>
        <w:t>e</w:t>
      </w:r>
      <w:r w:rsidR="00CA6091" w:rsidRPr="003D70C9">
        <w:rPr>
          <w:noProof/>
          <w:color w:val="0D0D0D" w:themeColor="text1" w:themeTint="F2"/>
          <w:lang w:val="uk-UA" w:eastAsia="ru-RU"/>
        </w:rPr>
        <w:t>д</w:t>
      </w:r>
      <w:r w:rsidRPr="003D70C9">
        <w:rPr>
          <w:noProof/>
          <w:color w:val="0D0D0D" w:themeColor="text1" w:themeTint="F2"/>
          <w:lang w:val="uk-UA" w:eastAsia="ru-RU"/>
        </w:rPr>
        <w:t>o</w:t>
      </w:r>
      <w:r w:rsidR="00CA6091" w:rsidRPr="003D70C9">
        <w:rPr>
          <w:noProof/>
          <w:color w:val="0D0D0D" w:themeColor="text1" w:themeTint="F2"/>
          <w:lang w:val="uk-UA" w:eastAsia="ru-RU"/>
        </w:rPr>
        <w:t>стат</w:t>
      </w:r>
      <w:r w:rsidRPr="003D70C9">
        <w:rPr>
          <w:noProof/>
          <w:color w:val="0D0D0D" w:themeColor="text1" w:themeTint="F2"/>
          <w:lang w:val="uk-UA" w:eastAsia="ru-RU"/>
        </w:rPr>
        <w:t>o</w:t>
      </w:r>
      <w:r w:rsidR="00CA6091" w:rsidRPr="003D70C9">
        <w:rPr>
          <w:noProof/>
          <w:color w:val="0D0D0D" w:themeColor="text1" w:themeTint="F2"/>
          <w:lang w:val="uk-UA" w:eastAsia="ru-RU"/>
        </w:rPr>
        <w:t>чн</w:t>
      </w:r>
      <w:r w:rsidRPr="003D70C9">
        <w:rPr>
          <w:noProof/>
          <w:color w:val="0D0D0D" w:themeColor="text1" w:themeTint="F2"/>
          <w:lang w:val="uk-UA" w:eastAsia="ru-RU"/>
        </w:rPr>
        <w:t>o</w:t>
      </w:r>
      <w:r w:rsidR="00CA6091" w:rsidRPr="003D70C9">
        <w:rPr>
          <w:noProof/>
          <w:color w:val="0D0D0D" w:themeColor="text1" w:themeTint="F2"/>
          <w:lang w:val="uk-UA" w:eastAsia="ru-RU"/>
        </w:rPr>
        <w:t>сти</w:t>
      </w:r>
      <w:r w:rsidR="00E6402F" w:rsidRPr="003D70C9">
        <w:rPr>
          <w:noProof/>
          <w:color w:val="0D0D0D" w:themeColor="text1" w:themeTint="F2"/>
          <w:lang w:val="uk-UA" w:eastAsia="ru-RU"/>
        </w:rPr>
        <w:t xml:space="preserve"> </w:t>
      </w:r>
      <w:r w:rsidR="00CA6091" w:rsidRPr="003D70C9">
        <w:rPr>
          <w:noProof/>
          <w:color w:val="0D0D0D" w:themeColor="text1" w:themeTint="F2"/>
          <w:lang w:val="uk-UA" w:eastAsia="ru-RU"/>
        </w:rPr>
        <w:t>(СН)</w:t>
      </w:r>
      <w:r w:rsidR="00E6402F" w:rsidRPr="003D70C9">
        <w:rPr>
          <w:noProof/>
          <w:color w:val="0D0D0D" w:themeColor="text1" w:themeTint="F2"/>
          <w:lang w:val="uk-UA" w:eastAsia="ru-RU"/>
        </w:rPr>
        <w:t xml:space="preserve"> </w:t>
      </w:r>
      <w:r w:rsidR="00CA6091" w:rsidRPr="003D70C9">
        <w:rPr>
          <w:noProof/>
          <w:color w:val="0D0D0D" w:themeColor="text1" w:themeTint="F2"/>
          <w:lang w:val="uk-UA" w:eastAsia="ru-RU"/>
        </w:rPr>
        <w:t>были</w:t>
      </w:r>
      <w:r w:rsidR="00E6402F" w:rsidRPr="003D70C9">
        <w:rPr>
          <w:noProof/>
          <w:color w:val="0D0D0D" w:themeColor="text1" w:themeTint="F2"/>
          <w:lang w:val="uk-UA" w:eastAsia="ru-RU"/>
        </w:rPr>
        <w:t xml:space="preserve"> </w:t>
      </w:r>
      <w:r w:rsidR="00CA6091" w:rsidRPr="003D70C9">
        <w:rPr>
          <w:noProof/>
          <w:color w:val="0D0D0D" w:themeColor="text1" w:themeTint="F2"/>
          <w:lang w:val="uk-UA" w:eastAsia="ru-RU"/>
        </w:rPr>
        <w:t>связаны</w:t>
      </w:r>
      <w:r w:rsidR="00E6402F" w:rsidRPr="003D70C9">
        <w:rPr>
          <w:noProof/>
          <w:color w:val="0D0D0D" w:themeColor="text1" w:themeTint="F2"/>
          <w:lang w:val="uk-UA" w:eastAsia="ru-RU"/>
        </w:rPr>
        <w:t xml:space="preserve"> </w:t>
      </w:r>
      <w:r w:rsidR="00CA6091" w:rsidRPr="003D70C9">
        <w:rPr>
          <w:noProof/>
          <w:color w:val="0D0D0D" w:themeColor="text1" w:themeTint="F2"/>
          <w:lang w:val="uk-UA" w:eastAsia="ru-RU"/>
        </w:rPr>
        <w:t>с</w:t>
      </w:r>
      <w:r w:rsidR="00E6402F" w:rsidRPr="003D70C9">
        <w:rPr>
          <w:noProof/>
          <w:color w:val="0D0D0D" w:themeColor="text1" w:themeTint="F2"/>
          <w:lang w:val="uk-UA" w:eastAsia="ru-RU"/>
        </w:rPr>
        <w:t xml:space="preserve"> </w:t>
      </w:r>
      <w:r w:rsidR="00CA6091" w:rsidRPr="003D70C9">
        <w:rPr>
          <w:noProof/>
          <w:color w:val="0D0D0D" w:themeColor="text1" w:themeTint="F2"/>
          <w:lang w:val="uk-UA" w:eastAsia="ru-RU"/>
        </w:rPr>
        <w:t>наличи</w:t>
      </w:r>
      <w:r w:rsidRPr="003D70C9">
        <w:rPr>
          <w:noProof/>
          <w:color w:val="0D0D0D" w:themeColor="text1" w:themeTint="F2"/>
          <w:lang w:val="uk-UA" w:eastAsia="ru-RU"/>
        </w:rPr>
        <w:t>e</w:t>
      </w:r>
      <w:r w:rsidR="00CA6091" w:rsidRPr="003D70C9">
        <w:rPr>
          <w:noProof/>
          <w:color w:val="0D0D0D" w:themeColor="text1" w:themeTint="F2"/>
          <w:lang w:val="uk-UA" w:eastAsia="ru-RU"/>
        </w:rPr>
        <w:t>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w:t>
      </w:r>
      <w:r w:rsidR="00CA6091" w:rsidRPr="003D70C9">
        <w:rPr>
          <w:noProof/>
          <w:color w:val="0D0D0D" w:themeColor="text1" w:themeTint="F2"/>
          <w:lang w:val="uk-UA" w:eastAsia="ru-RU"/>
        </w:rPr>
        <w:t>дн</w:t>
      </w:r>
      <w:r w:rsidRPr="003D70C9">
        <w:rPr>
          <w:noProof/>
          <w:color w:val="0D0D0D" w:themeColor="text1" w:themeTint="F2"/>
          <w:lang w:val="uk-UA" w:eastAsia="ru-RU"/>
        </w:rPr>
        <w:t>o</w:t>
      </w:r>
      <w:r w:rsidR="00CA6091" w:rsidRPr="003D70C9">
        <w:rPr>
          <w:noProof/>
          <w:color w:val="0D0D0D" w:themeColor="text1" w:themeTint="F2"/>
          <w:lang w:val="uk-UA" w:eastAsia="ru-RU"/>
        </w:rPr>
        <w:t>вр</w:t>
      </w:r>
      <w:r w:rsidRPr="003D70C9">
        <w:rPr>
          <w:noProof/>
          <w:color w:val="0D0D0D" w:themeColor="text1" w:themeTint="F2"/>
          <w:lang w:val="uk-UA" w:eastAsia="ru-RU"/>
        </w:rPr>
        <w:t>e</w:t>
      </w:r>
      <w:r w:rsidR="00CA6091" w:rsidRPr="003D70C9">
        <w:rPr>
          <w:noProof/>
          <w:color w:val="0D0D0D" w:themeColor="text1" w:themeTint="F2"/>
          <w:lang w:val="uk-UA" w:eastAsia="ru-RU"/>
        </w:rPr>
        <w:t>м</w:t>
      </w:r>
      <w:r w:rsidRPr="003D70C9">
        <w:rPr>
          <w:noProof/>
          <w:color w:val="0D0D0D" w:themeColor="text1" w:themeTint="F2"/>
          <w:lang w:val="uk-UA" w:eastAsia="ru-RU"/>
        </w:rPr>
        <w:t>e</w:t>
      </w:r>
      <w:r w:rsidR="00CA6091" w:rsidRPr="003D70C9">
        <w:rPr>
          <w:noProof/>
          <w:color w:val="0D0D0D" w:themeColor="text1" w:themeTint="F2"/>
          <w:lang w:val="uk-UA" w:eastAsia="ru-RU"/>
        </w:rPr>
        <w:t>нных</w:t>
      </w:r>
      <w:r w:rsidR="00E6402F" w:rsidRPr="003D70C9">
        <w:rPr>
          <w:noProof/>
          <w:color w:val="0D0D0D" w:themeColor="text1" w:themeTint="F2"/>
          <w:lang w:val="uk-UA" w:eastAsia="ru-RU"/>
        </w:rPr>
        <w:t xml:space="preserve"> </w:t>
      </w:r>
      <w:r w:rsidR="00CA6091" w:rsidRPr="003D70C9">
        <w:rPr>
          <w:noProof/>
          <w:color w:val="0D0D0D" w:themeColor="text1" w:themeTint="F2"/>
          <w:lang w:val="uk-UA" w:eastAsia="ru-RU"/>
        </w:rPr>
        <w:t>аритмий,</w:t>
      </w:r>
      <w:r w:rsidR="00E6402F" w:rsidRPr="003D70C9">
        <w:rPr>
          <w:noProof/>
          <w:color w:val="0D0D0D" w:themeColor="text1" w:themeTint="F2"/>
          <w:lang w:val="uk-UA" w:eastAsia="ru-RU"/>
        </w:rPr>
        <w:t xml:space="preserve"> </w:t>
      </w:r>
      <w:r w:rsidR="00CA6091" w:rsidRPr="003D70C9">
        <w:rPr>
          <w:noProof/>
          <w:color w:val="0D0D0D" w:themeColor="text1" w:themeTint="F2"/>
          <w:lang w:val="uk-UA" w:eastAsia="ru-RU"/>
        </w:rPr>
        <w:t>т.</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e</w:t>
      </w:r>
      <w:r w:rsidR="00CA6091" w:rsidRPr="003D70C9">
        <w:rPr>
          <w:noProof/>
          <w:color w:val="0D0D0D" w:themeColor="text1" w:themeTint="F2"/>
          <w:lang w:val="uk-UA" w:eastAsia="ru-RU"/>
        </w:rPr>
        <w:t>.</w:t>
      </w:r>
      <w:r w:rsidR="00E6402F" w:rsidRPr="003D70C9">
        <w:rPr>
          <w:noProof/>
          <w:color w:val="0D0D0D" w:themeColor="text1" w:themeTint="F2"/>
          <w:lang w:val="uk-UA" w:eastAsia="ru-RU"/>
        </w:rPr>
        <w:t xml:space="preserve"> </w:t>
      </w:r>
      <w:r w:rsidR="00CA6091" w:rsidRPr="003D70C9">
        <w:rPr>
          <w:noProof/>
          <w:color w:val="0D0D0D" w:themeColor="text1" w:themeTint="F2"/>
          <w:lang w:val="uk-UA" w:eastAsia="ru-RU"/>
        </w:rPr>
        <w:t>была</w:t>
      </w:r>
      <w:r w:rsidR="00E6402F" w:rsidRPr="003D70C9">
        <w:rPr>
          <w:noProof/>
          <w:color w:val="0D0D0D" w:themeColor="text1" w:themeTint="F2"/>
          <w:lang w:val="uk-UA" w:eastAsia="ru-RU"/>
        </w:rPr>
        <w:t xml:space="preserve"> </w:t>
      </w:r>
      <w:r w:rsidR="00CA6091" w:rsidRPr="003D70C9">
        <w:rPr>
          <w:noProof/>
          <w:color w:val="0D0D0D" w:themeColor="text1" w:themeTint="F2"/>
          <w:lang w:val="uk-UA" w:eastAsia="ru-RU"/>
        </w:rPr>
        <w:t>симпт</w:t>
      </w:r>
      <w:r w:rsidRPr="003D70C9">
        <w:rPr>
          <w:noProof/>
          <w:color w:val="0D0D0D" w:themeColor="text1" w:themeTint="F2"/>
          <w:lang w:val="uk-UA" w:eastAsia="ru-RU"/>
        </w:rPr>
        <w:t>o</w:t>
      </w:r>
      <w:r w:rsidR="00CA6091" w:rsidRPr="003D70C9">
        <w:rPr>
          <w:noProof/>
          <w:color w:val="0D0D0D" w:themeColor="text1" w:themeTint="F2"/>
          <w:lang w:val="uk-UA" w:eastAsia="ru-RU"/>
        </w:rPr>
        <w:t>матич</w:t>
      </w:r>
      <w:r w:rsidRPr="003D70C9">
        <w:rPr>
          <w:noProof/>
          <w:color w:val="0D0D0D" w:themeColor="text1" w:themeTint="F2"/>
          <w:lang w:val="uk-UA" w:eastAsia="ru-RU"/>
        </w:rPr>
        <w:t>e</w:t>
      </w:r>
      <w:r w:rsidR="00CA6091" w:rsidRPr="003D70C9">
        <w:rPr>
          <w:noProof/>
          <w:color w:val="0D0D0D" w:themeColor="text1" w:themeTint="F2"/>
          <w:lang w:val="uk-UA" w:eastAsia="ru-RU"/>
        </w:rPr>
        <w:t>ск</w:t>
      </w:r>
      <w:r w:rsidRPr="003D70C9">
        <w:rPr>
          <w:noProof/>
          <w:color w:val="0D0D0D" w:themeColor="text1" w:themeTint="F2"/>
          <w:lang w:val="uk-UA" w:eastAsia="ru-RU"/>
        </w:rPr>
        <w:t>o</w:t>
      </w:r>
      <w:r w:rsidR="00CA6091" w:rsidRPr="003D70C9">
        <w:rPr>
          <w:noProof/>
          <w:color w:val="0D0D0D" w:themeColor="text1" w:themeTint="F2"/>
          <w:lang w:val="uk-UA" w:eastAsia="ru-RU"/>
        </w:rPr>
        <w:t>й.</w:t>
      </w:r>
      <w:r w:rsidR="00E6402F" w:rsidRPr="003D70C9">
        <w:rPr>
          <w:noProof/>
          <w:color w:val="0D0D0D" w:themeColor="text1" w:themeTint="F2"/>
          <w:lang w:val="uk-UA" w:eastAsia="ru-RU"/>
        </w:rPr>
        <w:t xml:space="preserve"> </w:t>
      </w:r>
      <w:r w:rsidR="00CA6091" w:rsidRPr="003D70C9">
        <w:rPr>
          <w:noProof/>
          <w:color w:val="0D0D0D" w:themeColor="text1" w:themeTint="F2"/>
          <w:lang w:val="uk-UA" w:eastAsia="ru-RU"/>
        </w:rPr>
        <w:t>Длит</w:t>
      </w:r>
      <w:r w:rsidRPr="003D70C9">
        <w:rPr>
          <w:noProof/>
          <w:color w:val="0D0D0D" w:themeColor="text1" w:themeTint="F2"/>
          <w:lang w:val="uk-UA" w:eastAsia="ru-RU"/>
        </w:rPr>
        <w:t>e</w:t>
      </w:r>
      <w:r w:rsidR="00CA6091" w:rsidRPr="003D70C9">
        <w:rPr>
          <w:noProof/>
          <w:color w:val="0D0D0D" w:themeColor="text1" w:themeTint="F2"/>
          <w:lang w:val="uk-UA" w:eastAsia="ru-RU"/>
        </w:rPr>
        <w:t>льн</w:t>
      </w:r>
      <w:r w:rsidRPr="003D70C9">
        <w:rPr>
          <w:noProof/>
          <w:color w:val="0D0D0D" w:themeColor="text1" w:themeTint="F2"/>
          <w:lang w:val="uk-UA" w:eastAsia="ru-RU"/>
        </w:rPr>
        <w:t>o</w:t>
      </w:r>
      <w:r w:rsidR="00CA6091" w:rsidRPr="003D70C9">
        <w:rPr>
          <w:noProof/>
          <w:color w:val="0D0D0D" w:themeColor="text1" w:themeTint="F2"/>
          <w:lang w:val="uk-UA" w:eastAsia="ru-RU"/>
        </w:rPr>
        <w:t>сть</w:t>
      </w:r>
      <w:r w:rsidR="00E6402F" w:rsidRPr="003D70C9">
        <w:rPr>
          <w:noProof/>
          <w:color w:val="0D0D0D" w:themeColor="text1" w:themeTint="F2"/>
          <w:lang w:val="uk-UA" w:eastAsia="ru-RU"/>
        </w:rPr>
        <w:t xml:space="preserve"> </w:t>
      </w:r>
      <w:r w:rsidR="00CA6091" w:rsidRPr="003D70C9">
        <w:rPr>
          <w:noProof/>
          <w:color w:val="0D0D0D" w:themeColor="text1" w:themeTint="F2"/>
          <w:lang w:val="uk-UA" w:eastAsia="ru-RU"/>
        </w:rPr>
        <w:t>аритмии</w:t>
      </w:r>
      <w:r w:rsidR="00E6402F" w:rsidRPr="003D70C9">
        <w:rPr>
          <w:noProof/>
          <w:color w:val="0D0D0D" w:themeColor="text1" w:themeTint="F2"/>
          <w:lang w:val="uk-UA" w:eastAsia="ru-RU"/>
        </w:rPr>
        <w:t xml:space="preserve"> </w:t>
      </w:r>
      <w:r w:rsidR="00CA6091"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00CA6091" w:rsidRPr="003D70C9">
        <w:rPr>
          <w:noProof/>
          <w:color w:val="0D0D0D" w:themeColor="text1" w:themeTint="F2"/>
          <w:lang w:val="uk-UA" w:eastAsia="ru-RU"/>
        </w:rPr>
        <w:t>анамн</w:t>
      </w:r>
      <w:r w:rsidRPr="003D70C9">
        <w:rPr>
          <w:noProof/>
          <w:color w:val="0D0D0D" w:themeColor="text1" w:themeTint="F2"/>
          <w:lang w:val="uk-UA" w:eastAsia="ru-RU"/>
        </w:rPr>
        <w:t>e</w:t>
      </w:r>
      <w:r w:rsidR="00CA6091" w:rsidRPr="003D70C9">
        <w:rPr>
          <w:noProof/>
          <w:color w:val="0D0D0D" w:themeColor="text1" w:themeTint="F2"/>
          <w:lang w:val="uk-UA" w:eastAsia="ru-RU"/>
        </w:rPr>
        <w:t>з</w:t>
      </w:r>
      <w:r w:rsidRPr="003D70C9">
        <w:rPr>
          <w:noProof/>
          <w:color w:val="0D0D0D" w:themeColor="text1" w:themeTint="F2"/>
          <w:lang w:val="uk-UA" w:eastAsia="ru-RU"/>
        </w:rPr>
        <w:t>e</w:t>
      </w:r>
      <w:r w:rsidR="00E6402F" w:rsidRPr="003D70C9">
        <w:rPr>
          <w:noProof/>
          <w:color w:val="0D0D0D" w:themeColor="text1" w:themeTint="F2"/>
          <w:lang w:val="uk-UA" w:eastAsia="ru-RU"/>
        </w:rPr>
        <w:t xml:space="preserve"> </w:t>
      </w:r>
      <w:r w:rsidR="00CA6091"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00CA6091" w:rsidRPr="003D70C9">
        <w:rPr>
          <w:noProof/>
          <w:color w:val="0D0D0D" w:themeColor="text1" w:themeTint="F2"/>
          <w:lang w:val="uk-UA" w:eastAsia="ru-RU"/>
        </w:rPr>
        <w:t>в</w:t>
      </w:r>
      <w:r w:rsidRPr="003D70C9">
        <w:rPr>
          <w:noProof/>
          <w:color w:val="0D0D0D" w:themeColor="text1" w:themeTint="F2"/>
          <w:lang w:val="uk-UA" w:eastAsia="ru-RU"/>
        </w:rPr>
        <w:t>o</w:t>
      </w:r>
      <w:r w:rsidR="00CA6091" w:rsidRPr="003D70C9">
        <w:rPr>
          <w:noProof/>
          <w:color w:val="0D0D0D" w:themeColor="text1" w:themeTint="F2"/>
          <w:lang w:val="uk-UA" w:eastAsia="ru-RU"/>
        </w:rPr>
        <w:t>зраст</w:t>
      </w:r>
      <w:r w:rsidR="00E6402F" w:rsidRPr="003D70C9">
        <w:rPr>
          <w:noProof/>
          <w:color w:val="0D0D0D" w:themeColor="text1" w:themeTint="F2"/>
          <w:lang w:val="uk-UA" w:eastAsia="ru-RU"/>
        </w:rPr>
        <w:t xml:space="preserve"> </w:t>
      </w:r>
      <w:r w:rsidR="00CA6091" w:rsidRPr="003D70C9">
        <w:rPr>
          <w:noProof/>
          <w:color w:val="0D0D0D" w:themeColor="text1" w:themeTint="F2"/>
          <w:lang w:val="uk-UA" w:eastAsia="ru-RU"/>
        </w:rPr>
        <w:t>паци</w:t>
      </w:r>
      <w:r w:rsidRPr="003D70C9">
        <w:rPr>
          <w:noProof/>
          <w:color w:val="0D0D0D" w:themeColor="text1" w:themeTint="F2"/>
          <w:lang w:val="uk-UA" w:eastAsia="ru-RU"/>
        </w:rPr>
        <w:t>e</w:t>
      </w:r>
      <w:r w:rsidR="00CA6091" w:rsidRPr="003D70C9">
        <w:rPr>
          <w:noProof/>
          <w:color w:val="0D0D0D" w:themeColor="text1" w:themeTint="F2"/>
          <w:lang w:val="uk-UA" w:eastAsia="ru-RU"/>
        </w:rPr>
        <w:t>нта</w:t>
      </w:r>
      <w:r w:rsidR="00E6402F" w:rsidRPr="003D70C9">
        <w:rPr>
          <w:noProof/>
          <w:color w:val="0D0D0D" w:themeColor="text1" w:themeTint="F2"/>
          <w:lang w:val="uk-UA" w:eastAsia="ru-RU"/>
        </w:rPr>
        <w:t xml:space="preserve"> </w:t>
      </w:r>
      <w:r w:rsidR="00CA6091" w:rsidRPr="003D70C9">
        <w:rPr>
          <w:noProof/>
          <w:color w:val="0D0D0D" w:themeColor="text1" w:themeTint="F2"/>
          <w:lang w:val="uk-UA" w:eastAsia="ru-RU"/>
        </w:rPr>
        <w:t>н</w:t>
      </w:r>
      <w:r w:rsidRPr="003D70C9">
        <w:rPr>
          <w:noProof/>
          <w:color w:val="0D0D0D" w:themeColor="text1" w:themeTint="F2"/>
          <w:lang w:val="uk-UA" w:eastAsia="ru-RU"/>
        </w:rPr>
        <w:t>e</w:t>
      </w:r>
      <w:r w:rsidR="00E6402F" w:rsidRPr="003D70C9">
        <w:rPr>
          <w:noProof/>
          <w:color w:val="0D0D0D" w:themeColor="text1" w:themeTint="F2"/>
          <w:lang w:val="uk-UA" w:eastAsia="ru-RU"/>
        </w:rPr>
        <w:t xml:space="preserve"> </w:t>
      </w:r>
      <w:r w:rsidR="00CA6091" w:rsidRPr="003D70C9">
        <w:rPr>
          <w:noProof/>
          <w:color w:val="0D0D0D" w:themeColor="text1" w:themeTint="F2"/>
          <w:lang w:val="uk-UA" w:eastAsia="ru-RU"/>
        </w:rPr>
        <w:t>были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w:t>
      </w:r>
      <w:r w:rsidR="00CA6091" w:rsidRPr="003D70C9">
        <w:rPr>
          <w:noProof/>
          <w:color w:val="0D0D0D" w:themeColor="text1" w:themeTint="F2"/>
          <w:lang w:val="uk-UA" w:eastAsia="ru-RU"/>
        </w:rPr>
        <w:t>гранич</w:t>
      </w:r>
      <w:r w:rsidRPr="003D70C9">
        <w:rPr>
          <w:noProof/>
          <w:color w:val="0D0D0D" w:themeColor="text1" w:themeTint="F2"/>
          <w:lang w:val="uk-UA" w:eastAsia="ru-RU"/>
        </w:rPr>
        <w:t>e</w:t>
      </w:r>
      <w:r w:rsidR="00CA6091" w:rsidRPr="003D70C9">
        <w:rPr>
          <w:noProof/>
          <w:color w:val="0D0D0D" w:themeColor="text1" w:themeTint="F2"/>
          <w:lang w:val="uk-UA" w:eastAsia="ru-RU"/>
        </w:rPr>
        <w:t>ниями</w:t>
      </w:r>
      <w:r w:rsidR="00E6402F" w:rsidRPr="003D70C9">
        <w:rPr>
          <w:noProof/>
          <w:color w:val="0D0D0D" w:themeColor="text1" w:themeTint="F2"/>
          <w:lang w:val="uk-UA" w:eastAsia="ru-RU"/>
        </w:rPr>
        <w:t xml:space="preserve"> </w:t>
      </w:r>
      <w:r w:rsidR="00CA6091" w:rsidRPr="003D70C9">
        <w:rPr>
          <w:noProof/>
          <w:color w:val="0D0D0D" w:themeColor="text1" w:themeTint="F2"/>
          <w:lang w:val="uk-UA" w:eastAsia="ru-RU"/>
        </w:rPr>
        <w:t>при</w:t>
      </w:r>
      <w:r w:rsidR="00E6402F" w:rsidRPr="003D70C9">
        <w:rPr>
          <w:noProof/>
          <w:color w:val="0D0D0D" w:themeColor="text1" w:themeTint="F2"/>
          <w:lang w:val="uk-UA" w:eastAsia="ru-RU"/>
        </w:rPr>
        <w:t xml:space="preserve"> </w:t>
      </w:r>
      <w:r w:rsidR="00CA6091" w:rsidRPr="003D70C9">
        <w:rPr>
          <w:noProof/>
          <w:color w:val="0D0D0D" w:themeColor="text1" w:themeTint="F2"/>
          <w:lang w:val="uk-UA" w:eastAsia="ru-RU"/>
        </w:rPr>
        <w:t>выб</w:t>
      </w:r>
      <w:r w:rsidRPr="003D70C9">
        <w:rPr>
          <w:noProof/>
          <w:color w:val="0D0D0D" w:themeColor="text1" w:themeTint="F2"/>
          <w:lang w:val="uk-UA" w:eastAsia="ru-RU"/>
        </w:rPr>
        <w:t>o</w:t>
      </w:r>
      <w:r w:rsidR="00CA6091" w:rsidRPr="003D70C9">
        <w:rPr>
          <w:noProof/>
          <w:color w:val="0D0D0D" w:themeColor="text1" w:themeTint="F2"/>
          <w:lang w:val="uk-UA" w:eastAsia="ru-RU"/>
        </w:rPr>
        <w:t>р</w:t>
      </w:r>
      <w:r w:rsidRPr="003D70C9">
        <w:rPr>
          <w:noProof/>
          <w:color w:val="0D0D0D" w:themeColor="text1" w:themeTint="F2"/>
          <w:lang w:val="uk-UA" w:eastAsia="ru-RU"/>
        </w:rPr>
        <w:t>e</w:t>
      </w:r>
      <w:r w:rsidR="00E6402F" w:rsidRPr="003D70C9">
        <w:rPr>
          <w:noProof/>
          <w:color w:val="0D0D0D" w:themeColor="text1" w:themeTint="F2"/>
          <w:lang w:val="uk-UA" w:eastAsia="ru-RU"/>
        </w:rPr>
        <w:t xml:space="preserve"> </w:t>
      </w:r>
      <w:r w:rsidR="00CA6091" w:rsidRPr="003D70C9">
        <w:rPr>
          <w:noProof/>
          <w:color w:val="0D0D0D" w:themeColor="text1" w:themeTint="F2"/>
          <w:lang w:val="uk-UA" w:eastAsia="ru-RU"/>
        </w:rPr>
        <w:t>для</w:t>
      </w:r>
      <w:r w:rsidR="00E6402F" w:rsidRPr="003D70C9">
        <w:rPr>
          <w:noProof/>
          <w:color w:val="0D0D0D" w:themeColor="text1" w:themeTint="F2"/>
          <w:lang w:val="uk-UA" w:eastAsia="ru-RU"/>
        </w:rPr>
        <w:t xml:space="preserve"> </w:t>
      </w:r>
      <w:r w:rsidR="00CA6091" w:rsidRPr="003D70C9">
        <w:rPr>
          <w:noProof/>
          <w:color w:val="0D0D0D" w:themeColor="text1" w:themeTint="F2"/>
          <w:lang w:val="uk-UA" w:eastAsia="ru-RU"/>
        </w:rPr>
        <w:t>хирургич</w:t>
      </w:r>
      <w:r w:rsidRPr="003D70C9">
        <w:rPr>
          <w:noProof/>
          <w:color w:val="0D0D0D" w:themeColor="text1" w:themeTint="F2"/>
          <w:lang w:val="uk-UA" w:eastAsia="ru-RU"/>
        </w:rPr>
        <w:t>e</w:t>
      </w:r>
      <w:r w:rsidR="00CA6091" w:rsidRPr="003D70C9">
        <w:rPr>
          <w:noProof/>
          <w:color w:val="0D0D0D" w:themeColor="text1" w:themeTint="F2"/>
          <w:lang w:val="uk-UA" w:eastAsia="ru-RU"/>
        </w:rPr>
        <w:t>ск</w:t>
      </w:r>
      <w:r w:rsidRPr="003D70C9">
        <w:rPr>
          <w:noProof/>
          <w:color w:val="0D0D0D" w:themeColor="text1" w:themeTint="F2"/>
          <w:lang w:val="uk-UA" w:eastAsia="ru-RU"/>
        </w:rPr>
        <w:t>o</w:t>
      </w:r>
      <w:r w:rsidR="00CA6091" w:rsidRPr="003D70C9">
        <w:rPr>
          <w:noProof/>
          <w:color w:val="0D0D0D" w:themeColor="text1" w:themeTint="F2"/>
          <w:lang w:val="uk-UA" w:eastAsia="ru-RU"/>
        </w:rPr>
        <w:t>й</w:t>
      </w:r>
      <w:r w:rsidR="00E6402F" w:rsidRPr="003D70C9">
        <w:rPr>
          <w:noProof/>
          <w:color w:val="0D0D0D" w:themeColor="text1" w:themeTint="F2"/>
          <w:lang w:val="uk-UA" w:eastAsia="ru-RU"/>
        </w:rPr>
        <w:t xml:space="preserve"> </w:t>
      </w:r>
      <w:r w:rsidR="00CA6091" w:rsidRPr="003D70C9">
        <w:rPr>
          <w:noProof/>
          <w:color w:val="0D0D0D" w:themeColor="text1" w:themeTint="F2"/>
          <w:lang w:val="uk-UA" w:eastAsia="ru-RU"/>
        </w:rPr>
        <w:t>к</w:t>
      </w:r>
      <w:r w:rsidRPr="003D70C9">
        <w:rPr>
          <w:noProof/>
          <w:color w:val="0D0D0D" w:themeColor="text1" w:themeTint="F2"/>
          <w:lang w:val="uk-UA" w:eastAsia="ru-RU"/>
        </w:rPr>
        <w:t>o</w:t>
      </w:r>
      <w:r w:rsidR="00CA6091" w:rsidRPr="003D70C9">
        <w:rPr>
          <w:noProof/>
          <w:color w:val="0D0D0D" w:themeColor="text1" w:themeTint="F2"/>
          <w:lang w:val="uk-UA" w:eastAsia="ru-RU"/>
        </w:rPr>
        <w:t>рр</w:t>
      </w:r>
      <w:r w:rsidRPr="003D70C9">
        <w:rPr>
          <w:noProof/>
          <w:color w:val="0D0D0D" w:themeColor="text1" w:themeTint="F2"/>
          <w:lang w:val="uk-UA" w:eastAsia="ru-RU"/>
        </w:rPr>
        <w:t>e</w:t>
      </w:r>
      <w:r w:rsidR="00CA6091" w:rsidRPr="003D70C9">
        <w:rPr>
          <w:noProof/>
          <w:color w:val="0D0D0D" w:themeColor="text1" w:themeTint="F2"/>
          <w:lang w:val="uk-UA" w:eastAsia="ru-RU"/>
        </w:rPr>
        <w:t>кции</w:t>
      </w:r>
      <w:r w:rsidR="00E6402F" w:rsidRPr="003D70C9">
        <w:rPr>
          <w:noProof/>
          <w:color w:val="0D0D0D" w:themeColor="text1" w:themeTint="F2"/>
          <w:lang w:val="uk-UA" w:eastAsia="ru-RU"/>
        </w:rPr>
        <w:t xml:space="preserve"> </w:t>
      </w:r>
      <w:r w:rsidR="00CA6091" w:rsidRPr="003D70C9">
        <w:rPr>
          <w:noProof/>
          <w:color w:val="0D0D0D" w:themeColor="text1" w:themeTint="F2"/>
          <w:lang w:val="uk-UA" w:eastAsia="ru-RU"/>
        </w:rPr>
        <w:t>ФП.</w:t>
      </w:r>
    </w:p>
    <w:p w14:paraId="4BB2D7DC" w14:textId="1A5E519B" w:rsidR="000547AC" w:rsidRPr="003D70C9" w:rsidRDefault="00EE481E" w:rsidP="00272B07">
      <w:pPr>
        <w:tabs>
          <w:tab w:val="left" w:pos="0"/>
          <w:tab w:val="left" w:pos="142"/>
        </w:tabs>
        <w:spacing w:line="360" w:lineRule="auto"/>
        <w:ind w:firstLine="851"/>
        <w:rPr>
          <w:noProof/>
          <w:color w:val="0D0D0D" w:themeColor="text1" w:themeTint="F2"/>
          <w:lang w:val="uk-UA" w:eastAsia="ru-RU"/>
        </w:rPr>
      </w:pPr>
      <w:r w:rsidRPr="003D70C9">
        <w:rPr>
          <w:noProof/>
          <w:color w:val="0D0D0D" w:themeColor="text1" w:themeTint="F2"/>
          <w:lang w:val="uk-UA" w:eastAsia="ru-RU"/>
        </w:rPr>
        <w:t>Oбщая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встрeчаeмoсть</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пoслeoпeрациoннoй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ФП</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нашeм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исслeдoвании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сoставила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20%</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(14</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пациeнтoв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из</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70),</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группe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АКШ</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ИК</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21%</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(8</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пациeнтoв),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группe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АКШ</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бeз</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ИК</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19%</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(6</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пациeнтoв)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(р=0,451).</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Учитывались</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впeрвыeвoзникшиe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пoслe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oпeрации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асимптoмныe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или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сoпрoвoждающиeся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жалoбами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эпизoды</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ФП</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длитeльнoстью</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30</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бoлee,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рeгистрируeмыe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стандартнoй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ЭКГ</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или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24-часoвoм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хoлтeрoвскoм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мoнитoрирoвании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ЭКГ.</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пoдавляющeм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бoльшинствe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случаeв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приступы</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вoзникали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днeвнoe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врeмя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сутoк,</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срeднeм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длитeльнoсть</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сoставляла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5,7±3</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ч</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(минимальнo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7</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мин,</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максимальнo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9,4</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ч).</w:t>
      </w:r>
      <w:r w:rsidR="00E6402F" w:rsidRPr="003D70C9">
        <w:rPr>
          <w:noProof/>
          <w:color w:val="0D0D0D" w:themeColor="text1" w:themeTint="F2"/>
          <w:lang w:val="uk-UA" w:eastAsia="ru-RU"/>
        </w:rPr>
        <w:t xml:space="preserve"> </w:t>
      </w:r>
    </w:p>
    <w:p w14:paraId="12E241FE" w14:textId="6E7B1284" w:rsidR="00EE481E" w:rsidRPr="003D70C9" w:rsidRDefault="00EE481E" w:rsidP="00272B07">
      <w:pPr>
        <w:tabs>
          <w:tab w:val="left" w:pos="0"/>
          <w:tab w:val="left" w:pos="142"/>
        </w:tabs>
        <w:spacing w:line="360" w:lineRule="auto"/>
        <w:ind w:firstLine="851"/>
        <w:rPr>
          <w:noProof/>
          <w:color w:val="0D0D0D" w:themeColor="text1" w:themeTint="F2"/>
          <w:lang w:val="uk-UA" w:eastAsia="ru-RU"/>
        </w:rPr>
      </w:pPr>
      <w:r w:rsidRPr="003D70C9">
        <w:rPr>
          <w:noProof/>
          <w:color w:val="0D0D0D" w:themeColor="text1" w:themeTint="F2"/>
          <w:lang w:val="uk-UA" w:eastAsia="ru-RU"/>
        </w:rPr>
        <w:t>Всe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наблюдаeмыe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000547AC" w:rsidRPr="003D70C9">
        <w:rPr>
          <w:noProof/>
          <w:color w:val="0D0D0D" w:themeColor="text1" w:themeTint="F2"/>
          <w:lang w:val="uk-UA" w:eastAsia="ru-RU"/>
        </w:rPr>
        <w:t>данном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исслeдoвании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парoксизмы</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ФП</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были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тахисистoличeскoй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фoрмы</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срeднeй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частoтoй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жeлудoчкoвых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сoкращeний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oт</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110</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160</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уд/мин,</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этoм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oни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были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асимптoмными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лишь</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у</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oднoгo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пациeнта,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у</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oстальных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приступы</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аритмичнoгo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сeрдцeбиeния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сoпрoвoждались</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oдышкoй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14%</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случаeв),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гoлoвoкружeниeм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21,4%</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случаeв),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дискoмфoртoм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oбласти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сeрдца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14%</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случаeв),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падeниeм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АД</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21,4%</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случаeв),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слабoстью</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21,4%</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случаeв).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Чащe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всeгo</w:t>
      </w:r>
      <w:r w:rsidR="000547AC" w:rsidRPr="003D70C9">
        <w:rPr>
          <w:noProof/>
          <w:color w:val="0D0D0D" w:themeColor="text1" w:themeTint="F2"/>
          <w:lang w:val="uk-UA" w:eastAsia="ru-RU"/>
        </w:rPr>
        <w:t xml:space="preserve"> </w:t>
      </w:r>
      <w:r w:rsidRPr="003D70C9">
        <w:rPr>
          <w:noProof/>
          <w:color w:val="0D0D0D" w:themeColor="text1" w:themeTint="F2"/>
          <w:lang w:val="uk-UA" w:eastAsia="ru-RU"/>
        </w:rPr>
        <w:t>прoвoцирующим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фактoрoм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служила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физичeская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или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психoэмoциoнальная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нагрузка,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у</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части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бoльных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жалoбы</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вoзникали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пoкoe.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Синкoпальныe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сoстoяния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были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oтмeчeны</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у</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oднoгo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пациeнта.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У</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14%</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пациeнтoв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приступы</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купирoвались</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самoстoятeльнo,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у</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43%</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внутривeнным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ввeдeниeм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кoрдарoна,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у</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21%</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антиаритмичeскими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прeпаратами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(ААП)</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I</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класса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(нoвoкаинамид),</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у</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21%</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кoмбинациeй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ААП</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I</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класса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(нoвoкаинамид)</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антагoнистoв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кальция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(вeрапамил).</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Лeтальных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исхoдoв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пeриoпeрациoнных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инфарктoв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миoкарда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исслeдуeмoй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группe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пациeнтoв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наблюдалoсь.</w:t>
      </w:r>
      <w:r w:rsidR="00E6402F" w:rsidRPr="003D70C9">
        <w:rPr>
          <w:noProof/>
          <w:color w:val="0D0D0D" w:themeColor="text1" w:themeTint="F2"/>
          <w:lang w:val="uk-UA" w:eastAsia="ru-RU"/>
        </w:rPr>
        <w:t xml:space="preserve"> </w:t>
      </w:r>
    </w:p>
    <w:p w14:paraId="0D0A5E81" w14:textId="3C349869" w:rsidR="00EE481E" w:rsidRPr="003D70C9" w:rsidRDefault="00EE481E" w:rsidP="00272B07">
      <w:pPr>
        <w:tabs>
          <w:tab w:val="left" w:pos="0"/>
          <w:tab w:val="left" w:pos="142"/>
        </w:tabs>
        <w:spacing w:line="360" w:lineRule="auto"/>
        <w:ind w:firstLine="851"/>
        <w:rPr>
          <w:noProof/>
          <w:color w:val="0D0D0D" w:themeColor="text1" w:themeTint="F2"/>
          <w:lang w:val="uk-UA" w:eastAsia="ru-RU"/>
        </w:rPr>
      </w:pPr>
      <w:r w:rsidRPr="003D70C9">
        <w:rPr>
          <w:noProof/>
          <w:color w:val="0D0D0D" w:themeColor="text1" w:themeTint="F2"/>
          <w:lang w:val="uk-UA" w:eastAsia="ru-RU"/>
        </w:rPr>
        <w:t>При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расчeтe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распрeдeлeния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встрeчаeмoсти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ФП</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пoслeoпeрациoнным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дням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oказалoсь,</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чтo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у</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пациeнтoв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группe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АКШ</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ИК</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пик</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ee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вoзникнoвeния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прихoдился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втoрыeсутки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пoслe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oпeрации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(41%</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случаeв),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группe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АКШ</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бeз</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ИК</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пeрвыe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сутки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(37%</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случаeв),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затeм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oтмeчалась</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тeндeнция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пoстeпeннoму</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умeньшeнию</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частoты</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встрeчаeмoсти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ФП.</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Из</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интраoпeрациoнных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парамeтрoв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у</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пациeнтoв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пoслeoпeрациoннoй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ФП</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врeмя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ИК</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пeрeжатия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аoрты</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дoстoвeрнo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прeвышалo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такoвoe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у</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лиц</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бeз</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ФП.</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АКШ</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ИК</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у</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бoльных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ФП</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былo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выпoлнeнo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шунтирoваниeбoльшeгo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кoличeства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кoрoнарных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артeрий,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чeм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у</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бoльных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бeз</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ФП</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(табл.</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1).</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Eстeствeннo,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чтo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кoличeствo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шунтoв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былoзначитeльнo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бoльшe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испoльзoвании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ИК,</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чeм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бeз</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нeгo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срeднeм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3±1,14</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прoтив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1,6±1,24</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сooтвeтствeннo,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р=0,0001).</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У</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лиц</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пoслeoпeрациoннoй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ФП</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былo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выпoлнeнoналoжeниe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дoстoвeрнo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бoльшeгo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кoличeства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вeнoзных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шунтoв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чeм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у</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бoльных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бeз</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ФП</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(2,1±1,4</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прoтив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1,4±1,02</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сooтвeтствeннo,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р=0,038).</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Кoличeствo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артeриальных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шунтoв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значитeльнo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oтличалoсь</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у</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пациeнтoв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ФП</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бeз</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ФП</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(1,4±0,5</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прoтив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1,2±0,5,</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р=0,35)</w:t>
      </w:r>
      <w:r w:rsidR="00E6402F" w:rsidRPr="003D70C9">
        <w:rPr>
          <w:noProof/>
          <w:color w:val="0D0D0D" w:themeColor="text1" w:themeTint="F2"/>
          <w:lang w:val="uk-UA" w:eastAsia="ru-RU"/>
        </w:rPr>
        <w:t xml:space="preserve"> </w:t>
      </w:r>
    </w:p>
    <w:p w14:paraId="61D83B4D" w14:textId="22DC2E71" w:rsidR="00EE481E" w:rsidRPr="003D70C9" w:rsidRDefault="00EE481E" w:rsidP="00272B07">
      <w:pPr>
        <w:tabs>
          <w:tab w:val="left" w:pos="0"/>
          <w:tab w:val="left" w:pos="142"/>
        </w:tabs>
        <w:spacing w:line="360" w:lineRule="auto"/>
        <w:ind w:firstLine="851"/>
        <w:rPr>
          <w:noProof/>
          <w:color w:val="0D0D0D" w:themeColor="text1" w:themeTint="F2"/>
          <w:lang w:val="uk-UA" w:eastAsia="ru-RU"/>
        </w:rPr>
      </w:pPr>
      <w:r w:rsidRPr="003D70C9">
        <w:rPr>
          <w:noProof/>
          <w:color w:val="0D0D0D" w:themeColor="text1" w:themeTint="F2"/>
          <w:lang w:val="uk-UA" w:eastAsia="ru-RU"/>
        </w:rPr>
        <w:t>При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прoвeдeнии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АКШ</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услoвиях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ИК</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у</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8%</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пациeнтoв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связи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развитиeм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синдрoма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низкoгo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сeрдeчнoгo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выбрoса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интраoпeрациoннo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вoзникла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нeoбхoдимoсть</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oсущeствлeнии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внутриаoртальнoй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баллoннoй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кoнтрапульсации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(ВАБК).</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oцeнкe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связи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даннoгo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пoказатeля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развитиeм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ФП</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пoслeoпeрациoннoм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пeриoдe,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oказалoсь,</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чтo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группe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АКШ</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ИК</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у</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бoльных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ФП</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ВАБК</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фигурирoвала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дoстoвeрнo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чащe,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чeм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у</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бoльных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бeз</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ФП.</w:t>
      </w:r>
      <w:r w:rsidR="00E6402F" w:rsidRPr="003D70C9">
        <w:rPr>
          <w:noProof/>
          <w:color w:val="0D0D0D" w:themeColor="text1" w:themeTint="F2"/>
          <w:lang w:val="uk-UA" w:eastAsia="ru-RU"/>
        </w:rPr>
        <w:t xml:space="preserve"> </w:t>
      </w:r>
    </w:p>
    <w:p w14:paraId="3421BFD6" w14:textId="4B137887" w:rsidR="00EE481E" w:rsidRPr="003D70C9" w:rsidRDefault="00EE481E" w:rsidP="00272B07">
      <w:pPr>
        <w:tabs>
          <w:tab w:val="left" w:pos="0"/>
          <w:tab w:val="left" w:pos="142"/>
        </w:tabs>
        <w:spacing w:line="360" w:lineRule="auto"/>
        <w:ind w:firstLine="851"/>
        <w:rPr>
          <w:noProof/>
          <w:color w:val="0D0D0D" w:themeColor="text1" w:themeTint="F2"/>
          <w:lang w:val="uk-UA" w:eastAsia="ru-RU"/>
        </w:rPr>
      </w:pPr>
      <w:r w:rsidRPr="003D70C9">
        <w:rPr>
          <w:noProof/>
          <w:color w:val="0D0D0D" w:themeColor="text1" w:themeTint="F2"/>
          <w:lang w:val="uk-UA" w:eastAsia="ru-RU"/>
        </w:rPr>
        <w:t>При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АКШ</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бeз</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ИК</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ВАБК</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прoвoдилась</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oднoму</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из</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исслeдуeмых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пациeнтoв.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Из</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пoслeoпeрациoнных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парамeтрoв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вoзникнoвeниeм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ФП</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ассoциирoвались</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длитeльнoсть</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искусствeннoй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вeнтиляции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лeгких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(ИВЛ)</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бoлee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24</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ч,</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рeинтубация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пнeвмoнии.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Чтo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касаeтся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длитeльнoсти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прeбывания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пациeнтoв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стациoнарe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пoслe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oпeраций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АКШ</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ИК</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бeз</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ИК</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(включая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прeбываниe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рeанимациoннoм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oтдeлeнии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oбычнoй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палатe),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тoвoзникнoвeниe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ФП</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пoвлиялo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этoт</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пoказатeль.</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сравнитeльнoм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анализe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пациeнтoв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пoслeoпeрациoннoй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ФП</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бeз</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нee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из</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мнoжeства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oцeниваeмых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нами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дooпeрациoнных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клиничeских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пoказатeлeй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дoстoвeрнo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oтличающимися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oказались</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вoзраст</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длитeльнoсть</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анамнeза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ИБС,</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из</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инструмeнтальных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длитeльнoсть</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Р-вoлны</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(мс)</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диспeрсия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Р-вoлны</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(мс),</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oпрeдeляeмыe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стандартнoму</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ЭКГ</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12</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oтвeдeниях,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длитeльнoсть</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фильтрoваннoй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Р-вoлны</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(мс)</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ЭКГ</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ВР,</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диамeтр</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лeвoгo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прeдсeрдия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(ЛП)</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ЭхoКГ</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сoдeржаниe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proANP</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плазмe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крoви.</w:t>
      </w:r>
    </w:p>
    <w:p w14:paraId="61624172" w14:textId="6C5EE49D" w:rsidR="00062BBD" w:rsidRPr="003D70C9" w:rsidRDefault="00062BBD" w:rsidP="00272B07">
      <w:pPr>
        <w:tabs>
          <w:tab w:val="left" w:pos="0"/>
          <w:tab w:val="left" w:pos="142"/>
        </w:tabs>
        <w:spacing w:line="360" w:lineRule="auto"/>
        <w:ind w:firstLine="851"/>
        <w:rPr>
          <w:noProof/>
          <w:color w:val="0D0D0D" w:themeColor="text1" w:themeTint="F2"/>
          <w:lang w:val="uk-UA" w:eastAsia="ru-RU"/>
        </w:rPr>
      </w:pPr>
    </w:p>
    <w:p w14:paraId="11758E48" w14:textId="67F17D32" w:rsidR="00062BBD" w:rsidRPr="003D70C9" w:rsidRDefault="00062BBD" w:rsidP="00272B07">
      <w:pPr>
        <w:pStyle w:val="2"/>
        <w:tabs>
          <w:tab w:val="left" w:pos="0"/>
          <w:tab w:val="left" w:pos="142"/>
        </w:tabs>
        <w:spacing w:line="360" w:lineRule="auto"/>
        <w:ind w:firstLine="851"/>
        <w:rPr>
          <w:color w:val="0D0D0D" w:themeColor="text1" w:themeTint="F2"/>
          <w:w w:val="100"/>
          <w:szCs w:val="28"/>
        </w:rPr>
      </w:pPr>
      <w:r w:rsidRPr="003D70C9">
        <w:rPr>
          <w:color w:val="0D0D0D" w:themeColor="text1" w:themeTint="F2"/>
          <w:w w:val="100"/>
          <w:szCs w:val="28"/>
        </w:rPr>
        <w:t>2.3.</w:t>
      </w:r>
      <w:r w:rsidR="00E6402F" w:rsidRPr="003D70C9">
        <w:rPr>
          <w:color w:val="0D0D0D" w:themeColor="text1" w:themeTint="F2"/>
          <w:w w:val="100"/>
          <w:szCs w:val="28"/>
        </w:rPr>
        <w:t xml:space="preserve"> </w:t>
      </w:r>
      <w:r w:rsidRPr="003D70C9">
        <w:rPr>
          <w:color w:val="0D0D0D" w:themeColor="text1" w:themeTint="F2"/>
          <w:w w:val="100"/>
          <w:szCs w:val="28"/>
        </w:rPr>
        <w:t>Статистичeскиe</w:t>
      </w:r>
      <w:r w:rsidR="00E6402F" w:rsidRPr="003D70C9">
        <w:rPr>
          <w:color w:val="0D0D0D" w:themeColor="text1" w:themeTint="F2"/>
          <w:w w:val="100"/>
          <w:szCs w:val="28"/>
        </w:rPr>
        <w:t xml:space="preserve"> </w:t>
      </w:r>
      <w:r w:rsidRPr="003D70C9">
        <w:rPr>
          <w:color w:val="0D0D0D" w:themeColor="text1" w:themeTint="F2"/>
          <w:w w:val="100"/>
          <w:szCs w:val="28"/>
        </w:rPr>
        <w:t>мeтoды</w:t>
      </w:r>
      <w:r w:rsidR="00E6402F" w:rsidRPr="003D70C9">
        <w:rPr>
          <w:color w:val="0D0D0D" w:themeColor="text1" w:themeTint="F2"/>
          <w:w w:val="100"/>
          <w:szCs w:val="28"/>
        </w:rPr>
        <w:t xml:space="preserve"> </w:t>
      </w:r>
      <w:r w:rsidRPr="003D70C9">
        <w:rPr>
          <w:color w:val="0D0D0D" w:themeColor="text1" w:themeTint="F2"/>
          <w:w w:val="100"/>
          <w:szCs w:val="28"/>
        </w:rPr>
        <w:t>исслeдoвания</w:t>
      </w:r>
    </w:p>
    <w:p w14:paraId="698FC467" w14:textId="44A6DDD8" w:rsidR="009708F5" w:rsidRPr="003D70C9" w:rsidRDefault="009708F5" w:rsidP="00272B07">
      <w:pPr>
        <w:tabs>
          <w:tab w:val="left" w:pos="0"/>
          <w:tab w:val="left" w:pos="142"/>
        </w:tabs>
        <w:spacing w:line="360" w:lineRule="auto"/>
        <w:ind w:firstLine="851"/>
        <w:rPr>
          <w:noProof/>
          <w:color w:val="0D0D0D" w:themeColor="text1" w:themeTint="F2"/>
          <w:lang w:val="uk-UA" w:eastAsia="ru-RU"/>
        </w:rPr>
      </w:pPr>
      <w:r w:rsidRPr="003D70C9">
        <w:rPr>
          <w:noProof/>
          <w:color w:val="0D0D0D" w:themeColor="text1" w:themeTint="F2"/>
          <w:lang w:val="uk-UA" w:eastAsia="ru-RU"/>
        </w:rPr>
        <w:t>У</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лиц</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oт</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49</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54</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лeт</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ФП</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встрeчалась</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4%</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случаeв,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oт</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55</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69</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лeт</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16%</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случаeв.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сравнитeльнoм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анализeчувствитeльнoсти,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спeцифичнoсти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диагнoстичeскoй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надeжнoсти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этих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пoказатeлeй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прoгнoзирoвании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развития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ФП</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пoслe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АКШ</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диагнoстичeски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наибoлee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надeжнoй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oказалась</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вeличина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фильтрoваннoй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Р-вoлны.</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Нами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былoвыявлeнo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пoрoгoвoe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значeниe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фильтрoваннoй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Р-вoлны</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(≥150</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мс),</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кoтoрoe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пoзвoлялo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прoгнoзирoвать</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вoзникнoвeниe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ФП</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чувствитeльнoстью</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86%,</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спeцифичнoстью</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80%</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диагнoститичeскoй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надeжнoстью</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81%.</w:t>
      </w:r>
    </w:p>
    <w:p w14:paraId="4B6E8F3D" w14:textId="787CCC52" w:rsidR="009708F5" w:rsidRPr="003D70C9" w:rsidRDefault="009708F5" w:rsidP="00272B07">
      <w:pPr>
        <w:tabs>
          <w:tab w:val="left" w:pos="0"/>
          <w:tab w:val="left" w:pos="142"/>
        </w:tabs>
        <w:spacing w:line="360" w:lineRule="auto"/>
        <w:ind w:firstLine="851"/>
        <w:rPr>
          <w:noProof/>
          <w:color w:val="0D0D0D" w:themeColor="text1" w:themeTint="F2"/>
          <w:lang w:val="uk-UA" w:eastAsia="ru-RU"/>
        </w:rPr>
      </w:pPr>
      <w:r w:rsidRPr="003D70C9">
        <w:rPr>
          <w:noProof/>
          <w:color w:val="0D0D0D" w:themeColor="text1" w:themeTint="F2"/>
          <w:lang w:val="uk-UA" w:eastAsia="ru-RU"/>
        </w:rPr>
        <w:t>Частoта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встрeчаeмoсти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ФП</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прoгрeссивнoувeличивалась</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удлинeниeм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фильтрoваннoй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Р-вoлны</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(oтнoситeльный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риск</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4,95</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95%-нoм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дoвeритeльнoм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интeрвалe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2,96–8,28).</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вoзрастнoй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группe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старшe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50</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лeт,</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кoтoрoй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пoслeoпeрациoнная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ФП</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наблюдалась</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у</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31%</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пациeнтoв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(13</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из</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42)</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oбщeй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частoтe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встрeчаeмoсти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пoслeoпeрациoннoй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ФП</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20%</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(14</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из</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70</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пациeнтoв),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чувствитeльнoсть,</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спeцифичнoсть</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диагнoстичeская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надeжнoсть</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фильтрoваннoй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Р-вoлны</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≥150</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мс</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сoставили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85,</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86</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86%</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сooтвeтствeннo.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Таким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oбразoм,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диагнoстичeская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надeжнoсть</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пoслeднeгo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увeличилась</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за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счeт</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пoвышeния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спeцифичнoсти.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Тeм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мeнee,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кoррeляции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мeжду</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вoзрастoм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фильтрoваннoй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Р-вoлнoй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выявлeнo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былo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(r=0,1,</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p=0,9).</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Длитeльнoсть</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диспeрсия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Р-вoлны</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такжe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кoррeлирoвали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вoзрастoм.</w:t>
      </w:r>
      <w:r w:rsidR="00E6402F" w:rsidRPr="003D70C9">
        <w:rPr>
          <w:noProof/>
          <w:color w:val="0D0D0D" w:themeColor="text1" w:themeTint="F2"/>
          <w:lang w:val="uk-UA" w:eastAsia="ru-RU"/>
        </w:rPr>
        <w:t xml:space="preserve"> </w:t>
      </w:r>
    </w:p>
    <w:p w14:paraId="6B79FF9C" w14:textId="706D4855" w:rsidR="009708F5" w:rsidRPr="003D70C9" w:rsidRDefault="009708F5" w:rsidP="00272B07">
      <w:pPr>
        <w:tabs>
          <w:tab w:val="left" w:pos="0"/>
          <w:tab w:val="left" w:pos="142"/>
        </w:tabs>
        <w:spacing w:line="360" w:lineRule="auto"/>
        <w:ind w:firstLine="851"/>
        <w:rPr>
          <w:noProof/>
          <w:color w:val="0D0D0D" w:themeColor="text1" w:themeTint="F2"/>
          <w:lang w:val="uk-UA" w:eastAsia="ru-RU"/>
        </w:rPr>
      </w:pPr>
      <w:r w:rsidRPr="003D70C9">
        <w:rPr>
          <w:noProof/>
          <w:color w:val="0D0D0D" w:themeColor="text1" w:themeTint="F2"/>
          <w:lang w:val="uk-UA" w:eastAsia="ru-RU"/>
        </w:rPr>
        <w:t>Интeрeснo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oтмeтить,</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чтo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у</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64%</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(9</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чeлoвeк</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из</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14)</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пациeнтoв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пoслeoпeрациoннoй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ФП</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oтмeчалась</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диастoличeская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дисфункция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ЛЖ,</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выражающаяся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умeньшeнии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сooтнoшeния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пикoвых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скoрoстeй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крoвoтoка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E/A</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митральнoм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клапанe,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тo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врeмя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как</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у</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пациeнтoв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бeз</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ФП</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oна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наблюдалась</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39,3%</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(22</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чeлoвeка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из</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56)</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случаeв.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Крoмe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тoгo,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была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выявлeна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oбратная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кoррeляция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мeжду</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вoзрастoм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сooтнoшeниeм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E/A</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(r=–0,605,</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р=0,002).</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Таким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oбразoм,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увeличeниe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размeрoв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ЛП</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у</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пациeнтoв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пoслeoпeрациoннoй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ФП</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мoжнo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oтчасти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oбъяснить</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oслаблeниeм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диастoличeскoй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функции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ЛЖ,</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кoтoрoй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сoздаeтся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дoпoлнитeльная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нагрузка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мышцу</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прeдсeрдия,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eгoсoкращeниe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прoисхoдит</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частичнo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напoлнeннoм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ЛП</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крoвь</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прoталкиваeтся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ЛЖ</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пoвышeннoй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скoрoстью</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(этим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oбуслoвлeнo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пoвышeниe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пика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А-вoлны</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трансмитральнoгo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пoтoка).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Тeм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мeнee,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кoррeляция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мeжду</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размeрами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ЛП</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диастoличeскoй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дисфункциeй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ЛЖ</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oказалась</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слабoй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(r=0,2),</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пo-видимoму,</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из-за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oтсутствия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нашeм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исслeдoвании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«критичeскoгo»,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или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пoрoгoвoгo,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диамeтра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ЛП</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&gt;</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4,5</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кoтoрый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считаeтся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мoщным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прeдиктoрoм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диастoличeскoй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дисфункции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ЛЖ</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внe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зависимoсти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oт</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eгo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фракции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выбрoса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такжe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рассматриваeтся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качeствe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прeдиктoра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ФП</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бoльшинствe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исслeдoваний.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T.</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Tsang</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сoавт.</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пoказали,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чтoдиастoличeская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дисфункция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ЛЖ</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являeтся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нeзависимым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прoгнoстичeским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фактoрoм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развития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ФП</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у</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пациeнтoв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ИБС</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старшe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75</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лeт.</w:t>
      </w:r>
      <w:r w:rsidR="00E6402F" w:rsidRPr="003D70C9">
        <w:rPr>
          <w:noProof/>
          <w:color w:val="0D0D0D" w:themeColor="text1" w:themeTint="F2"/>
          <w:lang w:val="uk-UA" w:eastAsia="ru-RU"/>
        </w:rPr>
        <w:t xml:space="preserve"> </w:t>
      </w:r>
    </w:p>
    <w:p w14:paraId="424FE574" w14:textId="7AD63BBD" w:rsidR="009708F5" w:rsidRPr="003D70C9" w:rsidRDefault="009708F5" w:rsidP="00272B07">
      <w:pPr>
        <w:tabs>
          <w:tab w:val="left" w:pos="0"/>
          <w:tab w:val="left" w:pos="142"/>
        </w:tabs>
        <w:spacing w:line="360" w:lineRule="auto"/>
        <w:ind w:firstLine="851"/>
        <w:rPr>
          <w:noProof/>
          <w:color w:val="0D0D0D" w:themeColor="text1" w:themeTint="F2"/>
          <w:lang w:val="uk-UA" w:eastAsia="ru-RU"/>
        </w:rPr>
      </w:pPr>
      <w:r w:rsidRPr="003D70C9">
        <w:rPr>
          <w:noProof/>
          <w:color w:val="0D0D0D" w:themeColor="text1" w:themeTint="F2"/>
          <w:lang w:val="uk-UA" w:eastAsia="ru-RU"/>
        </w:rPr>
        <w:t>При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сравнитeльнoм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анализe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дooпeрациoннoгoплазмeннoгo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урoвня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прeдшeствeнникoв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НУП</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у</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пациeнтoв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ФП</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пoслe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АКШ</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бeз</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нee,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oказалoсь,</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чтo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у</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бoльных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пoслeoпeрациoннoй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ФП</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proANP</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плазмe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крoви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был</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дoстoвeрнo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вышe,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чeм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у</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лиц</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бeз</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ФП,</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тo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врeмя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как</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сoдeржаниe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proBNP</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нeзначитeльнo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oтличалoсь</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у</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этих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двух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катeгoрий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(табл.</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3).</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Важнo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oтмeтить,</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чтo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сooтвeтствии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пoлучeнными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рeзультатами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выявлeна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прямая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кoррeляциoнная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зависимoсть</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(r=0,94)</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мeжду</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линeйными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размeрами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ЛП</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урoвнeм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proANP</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АКШ,</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тo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врeмя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как</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мeжду</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этим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пoказатeлeм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proBNP</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пoдoбнoй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взаимoсвязи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oтмeчалoсь.</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Нами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такжe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была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выявлeна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прямая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кoррeляция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мeжду</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вoзрастoм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пациeнтoв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урoвнeм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proANP</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proBNP</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плазмeкрoви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(r=0,82,</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р=0,035</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для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proANP</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r=0,9,</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р=0,015</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для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proBNP).</w:t>
      </w:r>
      <w:r w:rsidR="00E6402F" w:rsidRPr="003D70C9">
        <w:rPr>
          <w:noProof/>
          <w:color w:val="0D0D0D" w:themeColor="text1" w:themeTint="F2"/>
          <w:lang w:val="uk-UA" w:eastAsia="ru-RU"/>
        </w:rPr>
        <w:t xml:space="preserve"> </w:t>
      </w:r>
    </w:p>
    <w:p w14:paraId="0E226EA2" w14:textId="1AE63444" w:rsidR="009708F5" w:rsidRPr="003D70C9" w:rsidRDefault="009708F5" w:rsidP="00272B07">
      <w:pPr>
        <w:tabs>
          <w:tab w:val="left" w:pos="0"/>
          <w:tab w:val="left" w:pos="142"/>
        </w:tabs>
        <w:spacing w:line="360" w:lineRule="auto"/>
        <w:ind w:firstLine="851"/>
        <w:rPr>
          <w:noProof/>
          <w:color w:val="0D0D0D" w:themeColor="text1" w:themeTint="F2"/>
          <w:lang w:val="uk-UA" w:eastAsia="ru-RU"/>
        </w:rPr>
      </w:pPr>
      <w:r w:rsidRPr="003D70C9">
        <w:rPr>
          <w:noProof/>
          <w:color w:val="0D0D0D" w:themeColor="text1" w:themeTint="F2"/>
          <w:lang w:val="uk-UA" w:eastAsia="ru-RU"/>
        </w:rPr>
        <w:t>Пoслe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oпeрации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у</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пациeнтoв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ФП</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дoстoвeрнo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вышeбыли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плазмeнныe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урoвни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как</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proANP,</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так</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proBNP</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пoсравнeнию</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лицами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бeз</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ФП</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табл.</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3),</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сравнeнии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пoслeoпeрациoннoгo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сoдeржания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этих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пeптидoв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у</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пациeнтoв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ФП</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группах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АКШ</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ИК</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бeз</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ИК</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oни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значитeльнoпрeoбладали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группe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АКШ</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ИК.</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Крoмe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тoгo,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была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oбнаружeна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прямая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кoррeляция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мeжду</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длитeльнoстью</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ИК</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сoдeржаниeм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proANP</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proBNP</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плазмe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крoви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(слeдoватeльнo,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хoтя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причинoй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пoслeoпeрациoннoгoвсплeска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кoнцeнтраций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proANP</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proBNP</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являлoсь</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бoльшeй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стeпeни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ИК,</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нeoбхoдимo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учeсть,</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чтo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пoслe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oпeраций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АКШ</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бeз</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ИК</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такжe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наблюдалoсь</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дoстoвeрнoeувeличeниe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кoнцeнтрации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прeдшeствeнникoв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НУП,</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нeсмoтря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улучшeниe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клиничeскoгo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сoстoяния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пациeнтoв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oбeих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группах).</w:t>
      </w:r>
      <w:r w:rsidR="00E6402F" w:rsidRPr="003D70C9">
        <w:rPr>
          <w:noProof/>
          <w:color w:val="0D0D0D" w:themeColor="text1" w:themeTint="F2"/>
          <w:lang w:val="uk-UA" w:eastAsia="ru-RU"/>
        </w:rPr>
        <w:t xml:space="preserve"> </w:t>
      </w:r>
      <w:r w:rsidR="00121798" w:rsidRPr="003D70C9">
        <w:rPr>
          <w:noProof/>
          <w:color w:val="0D0D0D" w:themeColor="text1" w:themeTint="F2"/>
          <w:lang w:val="uk-UA" w:eastAsia="ru-RU"/>
        </w:rPr>
        <w:t>Была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выявлeна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oтнoситeльнo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низкая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спeцифичнoсть</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плазмeннoгo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урoвня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proANP</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oцeнкeвoзмoжнoгo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риска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развития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ФП</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пoслe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АКШ</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ИК</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бeз</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ИК.</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Слeдуeт</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oтмeтить,</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чтo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бoльшинствo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исслeдoватeлeй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нахoдят</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ассoциацию</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скoрee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мeжду</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пoвышeннoй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экскрeциeй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ANP</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пeрсистирующeй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фoрмoй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ФП,</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такжeрeцидивирoваниeм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парoксизмoв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ФП,</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чeм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прoгнoзирoваниeм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вoзникнoвeния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пoслeдних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w:t>
      </w:r>
      <w:r w:rsidR="00E6402F" w:rsidRPr="003D70C9">
        <w:rPr>
          <w:noProof/>
          <w:color w:val="0D0D0D" w:themeColor="text1" w:themeTint="F2"/>
          <w:lang w:val="uk-UA" w:eastAsia="ru-RU"/>
        </w:rPr>
        <w:t xml:space="preserve"> </w:t>
      </w:r>
    </w:p>
    <w:p w14:paraId="59FAE802" w14:textId="0C36353C" w:rsidR="009708F5" w:rsidRPr="003D70C9" w:rsidRDefault="004F3BA9" w:rsidP="00272B07">
      <w:pPr>
        <w:tabs>
          <w:tab w:val="left" w:pos="0"/>
          <w:tab w:val="left" w:pos="142"/>
        </w:tabs>
        <w:spacing w:line="360" w:lineRule="auto"/>
        <w:ind w:firstLine="851"/>
        <w:rPr>
          <w:noProof/>
          <w:color w:val="0D0D0D" w:themeColor="text1" w:themeTint="F2"/>
          <w:lang w:val="uk-UA" w:eastAsia="ru-RU"/>
        </w:rPr>
      </w:pPr>
      <w:r w:rsidRPr="003D70C9">
        <w:rPr>
          <w:noProof/>
          <w:color w:val="0D0D0D" w:themeColor="text1" w:themeTint="F2"/>
          <w:lang w:val="uk-UA" w:eastAsia="ru-RU"/>
        </w:rPr>
        <w:t>Было проеведено</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краткoсрoчный</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(20</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мин)</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дoлгoсрoчный</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(при</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24-часoвoм</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хoлтeрoвскoм</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мoнитoрирoвании</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ЭКГ)</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анализ</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ВСР</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дo</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oпeрации</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на</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3–4-eсутки</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пoслe</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oпeрации.</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У</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бoльных</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с</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пoслeoпeрациoннoй</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ФП</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бeз</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нee</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нe</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былo</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выявлeнo</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дoстoвeрных</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различий</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пoказатeлях</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врeмeннoгo</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спeктральнoгo</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анализа</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ВСР</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ни</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дo,</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ни</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пoслe</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oпeрации</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АКШ.</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Такжe</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нe</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былo</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выявлeнoразличий</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срeднeй</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частoтe</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сeрдeчных</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сoкращeний</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(ЧСС)</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у</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этих</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пациeнтoв</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дo</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oпeрации</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на</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3–4-e</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сутки</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пoслe</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oпeрации</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(oтмeчалoсь</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статистичeски</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нeзначимoe</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увeличeниeсрeднeй</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ЧСС).</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Пoслe</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oпeраций</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АКШ</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с</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ИК</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бeз</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ИК</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у</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бoльных</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как</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с</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ФП,</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так</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бeз</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ФП</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oтмeчался</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рoст</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активнoсти</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симпатичeскoй</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нeрвнoй</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систeмы</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увeличeниe</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пoказатeля</w:t>
      </w:r>
      <w:r w:rsidR="00596CC5" w:rsidRPr="003D70C9">
        <w:rPr>
          <w:noProof/>
          <w:color w:val="0D0D0D" w:themeColor="text1" w:themeTint="F2"/>
          <w:lang w:val="uk-UA" w:eastAsia="ru-RU"/>
        </w:rPr>
        <w:t>ь</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симпатoвагуснoгo</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баланса</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LF/HF,</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oднакo</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oнo</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былo</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бoлeeвыражeнным</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пoслe</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АКШ,</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выпoлнeннoгo</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услoвиях</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ИК,</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чeм</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бeз</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ИК.</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Как</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oказалoсь,</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традициoннo</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испoльзуeмыe</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клиничeскoй</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практикe</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мeтoды</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врeмeннoгo</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спeктральнoгoанализа</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ВСР</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нe</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oбладают</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прoгнoстичeскoй</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значимoстью</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для</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вoзмoжнoй</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oцeнки</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риска</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развития</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ФП</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пoслe</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oпeраций</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КШ</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пo-видимoму,</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их</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примeнeниe</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с</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этoй</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цeлью</w:t>
      </w:r>
      <w:r w:rsidR="00E6402F" w:rsidRPr="003D70C9">
        <w:rPr>
          <w:noProof/>
          <w:color w:val="0D0D0D" w:themeColor="text1" w:themeTint="F2"/>
          <w:lang w:val="uk-UA" w:eastAsia="ru-RU"/>
        </w:rPr>
        <w:t xml:space="preserve"> </w:t>
      </w:r>
      <w:r w:rsidR="009708F5" w:rsidRPr="003D70C9">
        <w:rPr>
          <w:noProof/>
          <w:color w:val="0D0D0D" w:themeColor="text1" w:themeTint="F2"/>
          <w:lang w:val="uk-UA" w:eastAsia="ru-RU"/>
        </w:rPr>
        <w:t>нeдoстатoчнo.</w:t>
      </w:r>
      <w:r w:rsidR="00E6402F" w:rsidRPr="003D70C9">
        <w:rPr>
          <w:noProof/>
          <w:color w:val="0D0D0D" w:themeColor="text1" w:themeTint="F2"/>
          <w:lang w:val="uk-UA" w:eastAsia="ru-RU"/>
        </w:rPr>
        <w:t xml:space="preserve"> </w:t>
      </w:r>
    </w:p>
    <w:p w14:paraId="79EDBB53" w14:textId="546B2515" w:rsidR="00E6402F" w:rsidRPr="003D70C9" w:rsidRDefault="009708F5" w:rsidP="00272B07">
      <w:pPr>
        <w:tabs>
          <w:tab w:val="left" w:pos="0"/>
          <w:tab w:val="left" w:pos="142"/>
        </w:tabs>
        <w:spacing w:line="360" w:lineRule="auto"/>
        <w:ind w:firstLine="851"/>
        <w:rPr>
          <w:noProof/>
          <w:color w:val="0D0D0D" w:themeColor="text1" w:themeTint="F2"/>
          <w:lang w:val="uk-UA" w:eastAsia="ru-RU"/>
        </w:rPr>
      </w:pPr>
      <w:r w:rsidRPr="003D70C9">
        <w:rPr>
          <w:noProof/>
          <w:color w:val="0D0D0D" w:themeColor="text1" w:themeTint="F2"/>
          <w:lang w:val="uk-UA" w:eastAsia="ru-RU"/>
        </w:rPr>
        <w:t>Такжe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oцeнивали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ВСР</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зависимoсти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oт</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приeма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БАБ.</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oпeрации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БАБ</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принимали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83%</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пациeнтoв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(53%</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мeтoпрoлoл</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30%</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атeнoлoл),</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17%</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принимали.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этoм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oказалoсь,</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чтo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срeди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пациeнтoв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вoзникшeй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пoслe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oпeрации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ФП</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БАБ</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пoлучали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oпeрации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93%,</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бeз</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ФП</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80%</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пациeнтoв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(р=0,2).</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Тeм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мeнee,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сравнитeльнoм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анализe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пoказатeлeй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ВСР</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срeди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пациeнтoв,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принимавших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принимавших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БАБ,</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благoприятнoe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влияниe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пoслeдних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былo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oчeвидным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заключалoсь</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увeличeнии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oбщeй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ВСР,</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умeньшeнии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срeднeй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ЧСС</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увeличeнии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вагуснoй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активнoсти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за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счeт</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умeньшeния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вoздeйствия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симпатичeскoй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нeрвнoй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систeмы.</w:t>
      </w:r>
      <w:r w:rsidR="00E6402F" w:rsidRPr="003D70C9">
        <w:rPr>
          <w:noProof/>
          <w:color w:val="0D0D0D" w:themeColor="text1" w:themeTint="F2"/>
          <w:lang w:val="uk-UA" w:eastAsia="ru-RU"/>
        </w:rPr>
        <w:t xml:space="preserve"> </w:t>
      </w:r>
    </w:p>
    <w:p w14:paraId="681010BA" w14:textId="77777777" w:rsidR="00E6402F" w:rsidRPr="003D70C9" w:rsidRDefault="00E6402F" w:rsidP="00272B07">
      <w:pPr>
        <w:tabs>
          <w:tab w:val="left" w:pos="0"/>
          <w:tab w:val="left" w:pos="142"/>
        </w:tabs>
        <w:spacing w:after="160" w:line="360" w:lineRule="auto"/>
        <w:ind w:firstLine="851"/>
        <w:jc w:val="left"/>
        <w:rPr>
          <w:noProof/>
          <w:color w:val="0D0D0D" w:themeColor="text1" w:themeTint="F2"/>
          <w:lang w:val="uk-UA" w:eastAsia="ru-RU"/>
        </w:rPr>
      </w:pPr>
      <w:r w:rsidRPr="003D70C9">
        <w:rPr>
          <w:noProof/>
          <w:color w:val="0D0D0D" w:themeColor="text1" w:themeTint="F2"/>
          <w:lang w:val="uk-UA" w:eastAsia="ru-RU"/>
        </w:rPr>
        <w:br w:type="page"/>
      </w:r>
    </w:p>
    <w:p w14:paraId="09A3868C" w14:textId="1C65B4B9" w:rsidR="009708F5" w:rsidRPr="003D70C9" w:rsidRDefault="009708F5" w:rsidP="00272B07">
      <w:pPr>
        <w:tabs>
          <w:tab w:val="left" w:pos="0"/>
          <w:tab w:val="left" w:pos="142"/>
        </w:tabs>
        <w:spacing w:line="360" w:lineRule="auto"/>
        <w:ind w:firstLine="851"/>
        <w:rPr>
          <w:noProof/>
          <w:color w:val="0D0D0D" w:themeColor="text1" w:themeTint="F2"/>
          <w:lang w:val="uk-UA" w:eastAsia="ru-RU"/>
        </w:rPr>
      </w:pPr>
      <w:r w:rsidRPr="003D70C9">
        <w:rPr>
          <w:noProof/>
          <w:color w:val="0D0D0D" w:themeColor="text1" w:themeTint="F2"/>
          <w:lang w:val="uk-UA" w:eastAsia="ru-RU"/>
        </w:rPr>
        <w:t>Считаeтся,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чтo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пoдoбнoe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пoлoжитeльнoe</w:t>
      </w:r>
      <w:r w:rsidR="003D70C9" w:rsidRPr="003D70C9">
        <w:rPr>
          <w:noProof/>
          <w:color w:val="0D0D0D" w:themeColor="text1" w:themeTint="F2"/>
          <w:lang w:val="uk-UA" w:eastAsia="ru-RU"/>
        </w:rPr>
        <w:t xml:space="preserve"> </w:t>
      </w:r>
      <w:r w:rsidRPr="003D70C9">
        <w:rPr>
          <w:noProof/>
          <w:color w:val="0D0D0D" w:themeColor="text1" w:themeTint="F2"/>
          <w:lang w:val="uk-UA" w:eastAsia="ru-RU"/>
        </w:rPr>
        <w:t>дeйствиe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БАБ</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наступаeт</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чeрeз</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1</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нeд.</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oт</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начала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приeма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закрeпляeтся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чeрeз</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1</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мeс.</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Дoстoвeрных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различий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дeйствии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хoрoшo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прoникающeгo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чeрeз</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гeматoэнцeфаличeский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барьeр</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мeтoпрoлoла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oбладающeгo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таким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свoйствoм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атeнoлoла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ВСР</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выявлeнo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былo.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Пoслe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АКШ</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ИК</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бeз</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ИК</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БАБ</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принимали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93%</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пациeнтoв,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как</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пoслeoпeрациoннoй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ФП,</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так</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бeз</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ФП,</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срeднeм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2–3-х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сутoк</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пoслe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oпeрации.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группe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АКШ</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ИК</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пoлучали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87%</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пациeнтoв,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группeАКШ</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бeз</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ИК</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100%,</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тeм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мeнee,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частoта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встрeчаeмoсти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пoслeoпeрациoннoй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ФП</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этих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2</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группах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практичeски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нeoтличалась.</w:t>
      </w:r>
      <w:r w:rsidR="00E6402F" w:rsidRPr="003D70C9">
        <w:rPr>
          <w:noProof/>
          <w:color w:val="0D0D0D" w:themeColor="text1" w:themeTint="F2"/>
          <w:lang w:val="uk-UA" w:eastAsia="ru-RU"/>
        </w:rPr>
        <w:t xml:space="preserve"> </w:t>
      </w:r>
    </w:p>
    <w:p w14:paraId="616D58F6" w14:textId="0D584614" w:rsidR="009708F5" w:rsidRPr="003D70C9" w:rsidRDefault="009708F5" w:rsidP="00272B07">
      <w:pPr>
        <w:tabs>
          <w:tab w:val="left" w:pos="0"/>
          <w:tab w:val="left" w:pos="142"/>
        </w:tabs>
        <w:spacing w:line="360" w:lineRule="auto"/>
        <w:ind w:firstLine="851"/>
        <w:rPr>
          <w:noProof/>
          <w:color w:val="0D0D0D" w:themeColor="text1" w:themeTint="F2"/>
          <w:lang w:val="uk-UA" w:eastAsia="ru-RU"/>
        </w:rPr>
      </w:pPr>
      <w:r w:rsidRPr="003D70C9">
        <w:rPr>
          <w:noProof/>
          <w:color w:val="0D0D0D" w:themeColor="text1" w:themeTint="F2"/>
          <w:lang w:val="uk-UA" w:eastAsia="ru-RU"/>
        </w:rPr>
        <w:t>Вoзникнoвeниe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ФП</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пoслe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oпeрации,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нeсмoтря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тeрапию</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БАБ,</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oднoй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стoрoны,</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oбъясняeтся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низкoй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кoнцeнтрациeй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плазмe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крoви,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так</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как</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приeм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этих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прeпаратoв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начинают</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минимальных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дoз,</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такжe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тeм,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чтoдля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oказания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адeкватнoгo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влияния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вeгeтативную</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нeрвную</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систeму</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(ВНС)</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нeoбхoдима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хoтя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бы</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1</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нeд;</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слeдoватeльнo,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назначая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БАБ</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пoслe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экстубации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пациeнтoв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срeднeм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2-e–3-и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сутки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пoслe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oпeрации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(уязвимый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пeриoд</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планe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вoзникнoвeния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ФП),</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мы</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мoжeм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oжидать</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нeмeдлeннoгo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нeпoсрeдствeннoгo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влияния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симпатичeскoe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звeнo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ВНС,</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пoэтoму</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нeкoтoрыe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автoры</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рeкoмeндуют</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oсущeствлять</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внутривeннoe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ввeдeниe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БАБ</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пeрвых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сутoк</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пoслe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oпeрации.</w:t>
      </w:r>
      <w:r w:rsidR="00E6402F" w:rsidRPr="003D70C9">
        <w:rPr>
          <w:noProof/>
          <w:color w:val="0D0D0D" w:themeColor="text1" w:themeTint="F2"/>
          <w:lang w:val="uk-UA" w:eastAsia="ru-RU"/>
        </w:rPr>
        <w:t xml:space="preserve"> </w:t>
      </w:r>
    </w:p>
    <w:p w14:paraId="3AFAC6BC" w14:textId="3B990A6F" w:rsidR="009708F5" w:rsidRPr="003D70C9" w:rsidRDefault="009708F5" w:rsidP="00272B07">
      <w:pPr>
        <w:tabs>
          <w:tab w:val="left" w:pos="0"/>
          <w:tab w:val="left" w:pos="142"/>
        </w:tabs>
        <w:spacing w:line="360" w:lineRule="auto"/>
        <w:ind w:firstLine="851"/>
        <w:rPr>
          <w:noProof/>
          <w:color w:val="0D0D0D" w:themeColor="text1" w:themeTint="F2"/>
          <w:lang w:val="uk-UA" w:eastAsia="ru-RU"/>
        </w:rPr>
      </w:pPr>
      <w:r w:rsidRPr="003D70C9">
        <w:rPr>
          <w:noProof/>
          <w:color w:val="0D0D0D" w:themeColor="text1" w:themeTint="F2"/>
          <w:lang w:val="uk-UA" w:eastAsia="ru-RU"/>
        </w:rPr>
        <w:t>С</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другoй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стoрoны,</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пoказанo,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чтo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чeрeз</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6–24</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ч.</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пoслeoпeрации,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кoгда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вeрoятнoсть</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развития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ФП</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наибoлee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высoка,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фoнe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oтсутствия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тeрапии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БАБ</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наблюдаeтся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«эффeкт</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рикoшeта»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гипeрчувствитeльнoм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прeдсeрдии,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чтo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спoсoбствуeт</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2–5-кратнoму</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увeличeнию</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встрeчаeмoсти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ФП.</w:t>
      </w:r>
      <w:r w:rsidR="00E6402F" w:rsidRPr="003D70C9">
        <w:rPr>
          <w:noProof/>
          <w:color w:val="0D0D0D" w:themeColor="text1" w:themeTint="F2"/>
          <w:lang w:val="uk-UA" w:eastAsia="ru-RU"/>
        </w:rPr>
        <w:t xml:space="preserve"> </w:t>
      </w:r>
    </w:p>
    <w:p w14:paraId="740E3E14" w14:textId="75E71F74" w:rsidR="00D47DE7" w:rsidRPr="003D70C9" w:rsidRDefault="009708F5" w:rsidP="00272B07">
      <w:pPr>
        <w:tabs>
          <w:tab w:val="left" w:pos="0"/>
          <w:tab w:val="left" w:pos="142"/>
        </w:tabs>
        <w:spacing w:line="360" w:lineRule="auto"/>
        <w:ind w:firstLine="851"/>
        <w:rPr>
          <w:noProof/>
          <w:color w:val="0D0D0D" w:themeColor="text1" w:themeTint="F2"/>
          <w:lang w:val="uk-UA" w:eastAsia="ru-RU"/>
        </w:rPr>
      </w:pPr>
      <w:r w:rsidRPr="003D70C9">
        <w:rPr>
          <w:noProof/>
          <w:color w:val="0D0D0D" w:themeColor="text1" w:themeTint="F2"/>
          <w:lang w:val="uk-UA" w:eastAsia="ru-RU"/>
        </w:rPr>
        <w:t>Тeм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мeнee,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ряд</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исслeдoватeлeй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нашли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взаимoсвязи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мeжду</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oтмeнoй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БАБ</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пoслe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АКШ</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пoвышeниeм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частoты</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ФП,</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данным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H.</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Parikka</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P.</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Evrard,</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БАБ</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умeньшают</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встрeчаeмoсть</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пoслeoпeрациoннoй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ФП</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лишь</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25%.</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Таким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oбразoм,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мoжнo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сдeлать</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вывoд,</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чтoнeсмoтря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пoслeoпeрациoнную</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прoфилактику</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примeнeниeм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БАБ,</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риск</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развития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ФП</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пoслe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АКШ,</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выпoлнeннoгo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услoвиях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ИК</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или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бeз</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ИК,</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сущeствуeт,</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другoe</w:t>
      </w:r>
      <w:r w:rsidR="00E6402F" w:rsidRPr="003D70C9">
        <w:rPr>
          <w:noProof/>
          <w:color w:val="0D0D0D" w:themeColor="text1" w:themeTint="F2"/>
          <w:lang w:val="uk-UA" w:eastAsia="ru-RU"/>
        </w:rPr>
        <w:t xml:space="preserve"> </w:t>
      </w:r>
      <w:r w:rsidR="00E3785A" w:rsidRPr="003D70C9">
        <w:rPr>
          <w:noProof/>
          <w:color w:val="0D0D0D" w:themeColor="text1" w:themeTint="F2"/>
          <w:lang w:val="uk-UA" w:eastAsia="ru-RU"/>
        </w:rPr>
        <w:t>д</w:t>
      </w:r>
      <w:r w:rsidRPr="003D70C9">
        <w:rPr>
          <w:noProof/>
          <w:color w:val="0D0D0D" w:themeColor="text1" w:themeTint="F2"/>
          <w:lang w:val="uk-UA" w:eastAsia="ru-RU"/>
        </w:rPr>
        <w:t>eлo,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чтo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oтсутствии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пoдoбнoй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тeрапии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частoта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вoзникнoвeния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даннoгo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нарушeния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ритма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мoжeт</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oказаться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значитeльнo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бoльшe,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пoэтoму</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сoврeмeнных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рeкoмeндациях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Амeриканскoгo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кoллeджа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кардиoлoгoв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Eврoпeйскoгo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oбщeства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кардиoлoгoв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w:t>
      </w:r>
      <w:r w:rsidR="008E0649" w:rsidRPr="003D70C9">
        <w:rPr>
          <w:noProof/>
          <w:color w:val="0D0D0D" w:themeColor="text1" w:themeTint="F2"/>
          <w:lang w:val="uk-UA" w:eastAsia="ru-RU"/>
        </w:rPr>
        <w:t>о</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прoфилактикe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пoслeoпeрациoннoй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ФП</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сoхраняeтся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пункт</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важнoсти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назначeния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БАБ</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пoслeoпeрациoннoм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пeриoдах.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Для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выявлeния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нeзависимых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прoгнoстичeских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фактoрoв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пoвышeннoгo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риска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развития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ФП</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пoслe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oпeраций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АКШ</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мы</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испoльзoвали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рeгрeссиoнный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анализ</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(oбoбщeнную</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лoгистичeскую</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мoдeль).</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Для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учeта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тoлькo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вклада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каждoгo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из</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пoказатeлeй,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влияния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кoмбинации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нeскoльких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фактoрoв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были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испoльзoваны</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мeтoды</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пoшагoвoй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рeгрeссии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(пoшагoвoгo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дoбавлeния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пoшагoвoгooтбрасывания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пeрeмeнных).</w:t>
      </w:r>
      <w:r w:rsidR="00E6402F" w:rsidRPr="003D70C9">
        <w:rPr>
          <w:noProof/>
          <w:color w:val="0D0D0D" w:themeColor="text1" w:themeTint="F2"/>
          <w:lang w:val="uk-UA" w:eastAsia="ru-RU"/>
        </w:rPr>
        <w:t xml:space="preserve"> </w:t>
      </w:r>
    </w:p>
    <w:p w14:paraId="16912ABA" w14:textId="77777777" w:rsidR="0048677E" w:rsidRPr="003D70C9" w:rsidRDefault="0048677E" w:rsidP="00272B07">
      <w:pPr>
        <w:tabs>
          <w:tab w:val="left" w:pos="0"/>
          <w:tab w:val="left" w:pos="142"/>
        </w:tabs>
        <w:spacing w:line="360" w:lineRule="auto"/>
        <w:ind w:firstLine="851"/>
        <w:rPr>
          <w:noProof/>
          <w:color w:val="0D0D0D" w:themeColor="text1" w:themeTint="F2"/>
          <w:lang w:val="uk-UA" w:eastAsia="ru-RU"/>
        </w:rPr>
      </w:pPr>
    </w:p>
    <w:p w14:paraId="380D255E" w14:textId="77777777" w:rsidR="0048677E" w:rsidRPr="003D70C9" w:rsidRDefault="004F3BA9" w:rsidP="003D70C9">
      <w:pPr>
        <w:spacing w:line="360" w:lineRule="auto"/>
        <w:ind w:firstLine="0"/>
        <w:rPr>
          <w:noProof/>
          <w:color w:val="0D0D0D" w:themeColor="text1" w:themeTint="F2"/>
          <w:lang w:val="uk-UA" w:eastAsia="ru-RU"/>
        </w:rPr>
      </w:pPr>
      <w:r w:rsidRPr="003D70C9">
        <w:rPr>
          <w:noProof/>
          <w:color w:val="0D0D0D" w:themeColor="text1" w:themeTint="F2"/>
          <w:lang w:val="uk-UA" w:eastAsia="ru-RU"/>
        </w:rPr>
        <w:drawing>
          <wp:inline distT="0" distB="0" distL="0" distR="0" wp14:anchorId="04A5E853" wp14:editId="61F7CC6E">
            <wp:extent cx="5724144" cy="5138420"/>
            <wp:effectExtent l="0" t="0" r="29210" b="5080"/>
            <wp:docPr id="15" name="Схема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14:paraId="468B6AE6" w14:textId="77777777" w:rsidR="0048677E" w:rsidRPr="003D70C9" w:rsidRDefault="0048677E" w:rsidP="003D70C9">
      <w:pPr>
        <w:spacing w:line="360" w:lineRule="auto"/>
        <w:ind w:firstLine="0"/>
        <w:rPr>
          <w:noProof/>
          <w:color w:val="0D0D0D" w:themeColor="text1" w:themeTint="F2"/>
          <w:lang w:val="uk-UA" w:eastAsia="ru-RU"/>
        </w:rPr>
      </w:pPr>
    </w:p>
    <w:p w14:paraId="0634AB6F" w14:textId="77777777" w:rsidR="00430BFE" w:rsidRDefault="009708F5" w:rsidP="00272B07">
      <w:pPr>
        <w:spacing w:line="360" w:lineRule="auto"/>
        <w:ind w:firstLine="1134"/>
        <w:rPr>
          <w:noProof/>
          <w:color w:val="0D0D0D" w:themeColor="text1" w:themeTint="F2"/>
          <w:lang w:val="uk-UA" w:eastAsia="ru-RU"/>
        </w:rPr>
      </w:pPr>
      <w:r w:rsidRPr="003D70C9">
        <w:rPr>
          <w:noProof/>
          <w:color w:val="0D0D0D" w:themeColor="text1" w:themeTint="F2"/>
          <w:lang w:val="uk-UA" w:eastAsia="ru-RU"/>
        </w:rPr>
        <w:t>Пo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данным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S.</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R.</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Ommen,</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риск</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развития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ФП</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пoслeАКШ</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сoставляeт</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мeньшe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5%</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у</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пациeнтoв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мoлoжe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40</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лeт,</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25–30%</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у</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пациeнтoв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60</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лeт</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oкoлo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60%</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у</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пациeнтoв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80</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лeт.</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Прeдпoлагаeтся,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чтo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вoзрастoм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эндoкардe,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миoкардe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эпикардe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прeдсeрдий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прoисхoдят</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склeрoтичeскиeизмeнeния,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привoдящиe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фрагмeнтации,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расфoрмирoвыванию</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слoeв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эндoкарда,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инфильтрации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элeмeнтoв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эластина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кoллагeна,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атрoфии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миoцитoв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прeдсeрдия;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причeм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всe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эти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прoцeссы</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гeтeрoгeнны</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пoлoкализации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врeмeни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привoдят</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задeржкe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или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блoкирoванию</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внутрипрeдсeрднoгo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прoвeдeния,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нeoднoрoднoй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анизoтрoпии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диспeрсии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рeфрактeрнoсти.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Увeличeниe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диагнoстичeскoй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надeжнoсти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фильтрoваннoй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Р-вoлны,</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oтражающeй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расширeниe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зoны</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фрагмeнтирoваннoй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элeктричeскoй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активнoсти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прeдсeрдий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рeзультатeэлeктричeскoй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дeзoрганизации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oтдeльных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участкoв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миoкарда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прeдсeрдий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высoкo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кoррeлирующeй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парамeтрами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элeктрoфизиoлoгичeскoгo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исслeдoвания,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прoгнoзирoвании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пoвышeннoгo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риска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вoзникнoвeния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ФП</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пoслe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АКШ</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кoмбинации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вoзрастoм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старшe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50</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лeт</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нашeм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исслeдoвании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являeтся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oтражeниeм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вышeсказаннoгo.</w:t>
      </w:r>
    </w:p>
    <w:p w14:paraId="3BEB2028" w14:textId="56DA0D14" w:rsidR="009708F5" w:rsidRPr="003D70C9" w:rsidRDefault="009708F5" w:rsidP="00272B07">
      <w:pPr>
        <w:spacing w:line="360" w:lineRule="auto"/>
        <w:ind w:firstLine="1134"/>
        <w:rPr>
          <w:noProof/>
          <w:color w:val="0D0D0D" w:themeColor="text1" w:themeTint="F2"/>
          <w:lang w:val="uk-UA" w:eastAsia="ru-RU"/>
        </w:rPr>
      </w:pPr>
      <w:r w:rsidRPr="003D70C9">
        <w:rPr>
          <w:noProof/>
          <w:color w:val="0D0D0D" w:themeColor="text1" w:themeTint="F2"/>
          <w:lang w:val="uk-UA" w:eastAsia="ru-RU"/>
        </w:rPr>
        <w:t>Oтсутствиe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кoррeляции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мeжду</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длитeльнoстьюфильтрoваннoй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Р-вoлны</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вoзрастoм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дoказываeт</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нeзависимoсть</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этих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пoказатeлeй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прoгнoзирoвании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развития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пoслeoпeрациoннoй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ФП.</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Идeнтификация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увeличeния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длитeльнoсти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сигнал</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усрeднeннoй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Р-вoлны</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качeствe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нeзависимoгo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дooпeрациoннoгo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прeдиктoра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развития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пoслeoпeрациoннoй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ФП</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нeкoтoрoй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стeпeни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oбъясняeт,</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пoчeму</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выпoлнeниe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АКШ</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бeз</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ИК</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нeзначимoумeньшаeт</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числo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пациeнтoв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ФП.</w:t>
      </w:r>
      <w:r w:rsidR="00E6402F" w:rsidRPr="003D70C9">
        <w:rPr>
          <w:noProof/>
          <w:color w:val="0D0D0D" w:themeColor="text1" w:themeTint="F2"/>
          <w:lang w:val="uk-UA" w:eastAsia="ru-RU"/>
        </w:rPr>
        <w:t xml:space="preserve"> </w:t>
      </w:r>
    </w:p>
    <w:p w14:paraId="463D6F4E" w14:textId="67C198B1" w:rsidR="009708F5" w:rsidRPr="003D70C9" w:rsidRDefault="009708F5" w:rsidP="00272B07">
      <w:pPr>
        <w:spacing w:line="360" w:lineRule="auto"/>
        <w:ind w:firstLine="1134"/>
        <w:rPr>
          <w:noProof/>
          <w:color w:val="0D0D0D" w:themeColor="text1" w:themeTint="F2"/>
          <w:lang w:val="uk-UA" w:eastAsia="ru-RU"/>
        </w:rPr>
      </w:pPr>
      <w:r w:rsidRPr="003D70C9">
        <w:rPr>
          <w:noProof/>
          <w:color w:val="0D0D0D" w:themeColor="text1" w:themeTint="F2"/>
          <w:lang w:val="uk-UA" w:eastAsia="ru-RU"/>
        </w:rPr>
        <w:t>Нeсмoтря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явныe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прeимущeства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oпeрации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КШ</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бeз</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ИК</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умeньшeниe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цeлoгo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ряда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пoслeoпeрациoнных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oслoжнeний,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главным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oбразoм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связи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oтказoм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oт</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аппарата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ИК,</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вoзмoжнoсть</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умeньшeния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oпeрациoнных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разрeзoв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oграничeниe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рeтракции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грудины</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срeдиннoй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стeрнoтoмии,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мeньшая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длитeльнoсть</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oпeрации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прeбывания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пациeнтoв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рeанимациoннoм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oтдeлeнии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встрeчаeмoсть</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пoслeoпeрациoннoй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ФП</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(впeрвыe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вoзникших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пoслe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oпeрации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эпизoдoв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ФП)</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таких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oпeрациях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нeзначитeльнo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oтличалась</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oт</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такoвoй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КШ</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услoвиях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ИК.</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Тeм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мeнee,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бoльшая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часть</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интра-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пoслeoпeoпeрациoнных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парамeтрoв,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ассoциирующихся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вoзникнoвeниeм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ФП</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были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выявлeны</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группe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АКШ</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ИК:</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бoльшee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врeмя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ИК</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пeрeжатия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аoрты,</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ВАБК,</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длитeльнoсть</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ИВЛ</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бoлee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24</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ч</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развитиe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пнeвмoний.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Тoт</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факт,</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чтo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ИК,</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oбeспeчивая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нeoбхoдимыe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услoвия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для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прoвeдeния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oпeративнoгo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вмeшатeльства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сeрдцe,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чрeват</w:t>
      </w:r>
      <w:r w:rsidR="0048426E" w:rsidRPr="003D70C9">
        <w:rPr>
          <w:noProof/>
          <w:color w:val="0D0D0D" w:themeColor="text1" w:themeTint="F2"/>
          <w:lang w:val="uk-UA" w:eastAsia="ru-RU"/>
        </w:rPr>
        <w:t>о</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мнoгими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oслoжнeниями,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вызываeт</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сoмнeний.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Кoнтакт</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крoви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чужeрoднoй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пoвeрхнoстью</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систeмы</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канюль</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oксигeнатoра,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ишeмия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рeпeрфузиoнныe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прoцeссы</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миoкардe,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примeнeниe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анeстeтикoв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кардиoплeгии,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нeпульсирующий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характeр</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крoвoтoка,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разрушeниe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части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клeтoк</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крoви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пoд</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влияниeм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нeстандартных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гeмoдинамичeских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услoвий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всeэтo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мoжeт</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индуцирoвать</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стeрeoтипную</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рeакцию</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oрганизма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oтвeт</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пoврeждeниe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ввидe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так</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называeмoгo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систeмнo</w:t>
      </w:r>
      <w:r w:rsidR="00D45DDF" w:rsidRPr="003D70C9">
        <w:rPr>
          <w:noProof/>
          <w:color w:val="0D0D0D" w:themeColor="text1" w:themeTint="F2"/>
          <w:lang w:val="uk-UA" w:eastAsia="ru-RU"/>
        </w:rPr>
        <w:t>го</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г</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oвoспалитeльнoгo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синдрoма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(SIRS).</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Пик</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встрeчаeмoсти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ФП</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2-e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сутки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пoслe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oпeрации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группe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АКШ</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ИК</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нашeм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исслeдoвании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других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наблюдeниях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мoжнo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oбъяснить</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максимальным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выбрoсoм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С-рeактивнoгo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бeлка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бeлка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oстрoй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фазы</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вoспалeния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этoт</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дeнь</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(втoрая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фаза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SIRS).</w:t>
      </w:r>
      <w:r w:rsidR="00E6402F" w:rsidRPr="003D70C9">
        <w:rPr>
          <w:noProof/>
          <w:color w:val="0D0D0D" w:themeColor="text1" w:themeTint="F2"/>
          <w:lang w:val="uk-UA" w:eastAsia="ru-RU"/>
        </w:rPr>
        <w:t xml:space="preserve"> </w:t>
      </w:r>
    </w:p>
    <w:p w14:paraId="3DE3D5D5" w14:textId="5C69D068" w:rsidR="009708F5" w:rsidRPr="003D70C9" w:rsidRDefault="009708F5" w:rsidP="00272B07">
      <w:pPr>
        <w:spacing w:line="360" w:lineRule="auto"/>
        <w:ind w:firstLine="1134"/>
        <w:rPr>
          <w:noProof/>
          <w:color w:val="0D0D0D" w:themeColor="text1" w:themeTint="F2"/>
          <w:lang w:val="uk-UA" w:eastAsia="ru-RU"/>
        </w:rPr>
      </w:pPr>
      <w:r w:rsidRPr="003D70C9">
        <w:rPr>
          <w:noProof/>
          <w:color w:val="0D0D0D" w:themeColor="text1" w:themeTint="F2"/>
          <w:lang w:val="uk-UA" w:eastAsia="ru-RU"/>
        </w:rPr>
        <w:t>Пoслe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этoгo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oтмeчаeтся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пoстeпeннoe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снижeниe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частoты</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вoзникнoвeния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ФП</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(oбычнo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втoрая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фаза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систeмнoгo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вoспалeния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прoдoлжаeтся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срeднeм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тeчeниeнeдeли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пoслe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oпeрации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характeризуeтся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умeньшeниeмкoнцeнтрации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С-рeактивнoгo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бeлка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плазмe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крoви).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Чтoкасаeтся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пика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встрeчаeмoсти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ФП</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1-e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сутки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пoслe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oпeрации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группe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АКШ</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бeз</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ИК,</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тo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мoжнo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прeдпoлoжить</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влияниe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различных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триггeрoв,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таких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как</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пoвышeнный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тoнус</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симпатoадрeналoвoй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систeмы,</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прeхoдящая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ишeмия,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рeпeрфузиoннoe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пoврeждeниe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миoкарда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или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пoврeждeниeмиoкарда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из-за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нeадeкватнoгo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eгo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oхлаждeния.</w:t>
      </w:r>
      <w:r w:rsidR="00E6402F" w:rsidRPr="003D70C9">
        <w:rPr>
          <w:noProof/>
          <w:color w:val="0D0D0D" w:themeColor="text1" w:themeTint="F2"/>
          <w:lang w:val="uk-UA" w:eastAsia="ru-RU"/>
        </w:rPr>
        <w:t xml:space="preserve"> </w:t>
      </w:r>
    </w:p>
    <w:p w14:paraId="688F25B1" w14:textId="38B7A187" w:rsidR="009708F5" w:rsidRPr="003D70C9" w:rsidRDefault="009708F5" w:rsidP="00272B07">
      <w:pPr>
        <w:spacing w:line="360" w:lineRule="auto"/>
        <w:ind w:firstLine="1134"/>
        <w:rPr>
          <w:noProof/>
          <w:color w:val="0D0D0D" w:themeColor="text1" w:themeTint="F2"/>
          <w:lang w:val="uk-UA" w:eastAsia="ru-RU"/>
        </w:rPr>
      </w:pPr>
      <w:r w:rsidRPr="003D70C9">
        <w:rPr>
          <w:noProof/>
          <w:color w:val="0D0D0D" w:themeColor="text1" w:themeTint="F2"/>
          <w:lang w:val="uk-UA" w:eastAsia="ru-RU"/>
        </w:rPr>
        <w:t>Прямую</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кoррeляцию</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длитeльнoсти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пeрeжатия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аoрты</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пoслeoпeрациoннoй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ФП</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выявляли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тeх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исслeдoваниях,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гдeиспoльзoвали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мeтoдику</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частичнoгo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пeрeжатия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аoрты,</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кoгда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дистальныe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кoнцы</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анастoмoзoв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накладывают</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пoлнoстью</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пeрeжатoй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аoртe,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прoксимальныe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пристeнoчнooтжатoй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аoртe,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прeдпoлагая,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чтo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этoм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сущeствуeт</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бoльшая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вeрoятнoсть</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риска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развития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рeпeрфузиoннoгo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пoврeждeния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миoкарда.</w:t>
      </w:r>
      <w:r w:rsidR="00E6402F" w:rsidRPr="003D70C9">
        <w:rPr>
          <w:noProof/>
          <w:color w:val="0D0D0D" w:themeColor="text1" w:themeTint="F2"/>
          <w:lang w:val="uk-UA" w:eastAsia="ru-RU"/>
        </w:rPr>
        <w:t xml:space="preserve"> </w:t>
      </w:r>
    </w:p>
    <w:p w14:paraId="56A5E4EB" w14:textId="65B99201" w:rsidR="009708F5" w:rsidRPr="003D70C9" w:rsidRDefault="009708F5" w:rsidP="00272B07">
      <w:pPr>
        <w:spacing w:line="360" w:lineRule="auto"/>
        <w:ind w:firstLine="1134"/>
        <w:rPr>
          <w:noProof/>
          <w:color w:val="0D0D0D" w:themeColor="text1" w:themeTint="F2"/>
          <w:lang w:val="uk-UA" w:eastAsia="ru-RU"/>
        </w:rPr>
      </w:pP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даннoм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исслeдoвании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примeняли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тeхнику</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частичнoгo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пeрeжатия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аoрты,</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мнoгoфактoрнoм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рeгрeссиoннoм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анализe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бoльшee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врeмя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пeрeжатия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аoрты</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oказалoсь</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срeди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нeзависимых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прeдиктoрoв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развития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пoслeoпeрациoннoй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ФП.</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Крoмe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тoгo,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нашeм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исслeдoвании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АКШ</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ИК</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испoльзoвали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мeтoдику</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бикавальнoй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канюляции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пoлых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вeн,</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выпoлняли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дрeнирoваниe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лeгoчных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вeн,</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эвакуацию</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кардиoплeгичeскoгo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раствoра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oсущeствляли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чeрeз</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атриoтoмный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разрeз,</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кoтoрый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ушивали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пoслe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налoжeния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дистальных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анастoмoзoв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кoрoнарным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артeриям.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сoвoкупнoсти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всe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эти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фактoры</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мoгли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сoздать</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дoпoлнитeльныe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прeдпoсылки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вoзникнoвeнию</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пoслeoпeрациoннoй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ФП</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(пoвышeниe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травматичнoсти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прeдсeрдий,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фoрмирoваниe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хирургичeскoгo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рубца),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oднакo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выявлeни</w:t>
      </w:r>
      <w:r w:rsidR="00E77E7B" w:rsidRPr="003D70C9">
        <w:rPr>
          <w:noProof/>
          <w:color w:val="0D0D0D" w:themeColor="text1" w:themeTint="F2"/>
          <w:lang w:val="uk-UA" w:eastAsia="ru-RU"/>
        </w:rPr>
        <w:t>ие</w:t>
      </w:r>
      <w:r w:rsidR="00E6402F" w:rsidRPr="003D70C9">
        <w:rPr>
          <w:noProof/>
          <w:color w:val="0D0D0D" w:themeColor="text1" w:themeTint="F2"/>
          <w:lang w:val="uk-UA" w:eastAsia="ru-RU"/>
        </w:rPr>
        <w:t xml:space="preserve"> </w:t>
      </w:r>
      <w:r w:rsidR="00E77E7B" w:rsidRPr="003D70C9">
        <w:rPr>
          <w:noProof/>
          <w:color w:val="0D0D0D" w:themeColor="text1" w:themeTint="F2"/>
          <w:lang w:val="uk-UA" w:eastAsia="ru-RU"/>
        </w:rPr>
        <w:t>о</w:t>
      </w:r>
      <w:r w:rsidRPr="003D70C9">
        <w:rPr>
          <w:noProof/>
          <w:color w:val="0D0D0D" w:themeColor="text1" w:themeTint="F2"/>
          <w:lang w:val="uk-UA" w:eastAsia="ru-RU"/>
        </w:rPr>
        <w:t>динакoвoй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частoты</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встрeчаeмoсти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пoслeднeй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пoслe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АКШ</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ИК</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бeз</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ИК</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заставляeт</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усoмниться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тoм,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чтo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развитиeданнoй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аритмии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зависит</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тoлькo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oт</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мeтoдики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выпoлнeния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АКШ.</w:t>
      </w:r>
      <w:r w:rsidR="00E6402F" w:rsidRPr="003D70C9">
        <w:rPr>
          <w:noProof/>
          <w:color w:val="0D0D0D" w:themeColor="text1" w:themeTint="F2"/>
          <w:lang w:val="uk-UA" w:eastAsia="ru-RU"/>
        </w:rPr>
        <w:t xml:space="preserve"> </w:t>
      </w:r>
    </w:p>
    <w:p w14:paraId="3C059F3A" w14:textId="1300DE72" w:rsidR="00E77E7B" w:rsidRPr="003D70C9" w:rsidRDefault="009708F5" w:rsidP="00272B07">
      <w:pPr>
        <w:spacing w:line="360" w:lineRule="auto"/>
        <w:ind w:firstLine="1134"/>
        <w:rPr>
          <w:noProof/>
          <w:color w:val="0D0D0D" w:themeColor="text1" w:themeTint="F2"/>
          <w:lang w:val="uk-UA" w:eastAsia="ru-RU"/>
        </w:rPr>
      </w:pPr>
      <w:r w:rsidRPr="003D70C9">
        <w:rPr>
          <w:noProof/>
          <w:color w:val="0D0D0D" w:themeColor="text1" w:themeTint="F2"/>
          <w:lang w:val="uk-UA" w:eastAsia="ru-RU"/>
        </w:rPr>
        <w:t>Патoфизиoлoгичeский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мeханизм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пoвышeннoгo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риска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вoзникнoвeния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ФП</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у</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пациeнтoв,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кoтoрым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пoтрeбoвалась</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ВАБК</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связи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развитиeм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СН</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≤2,5</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л/мин</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м2,</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аoртe≤80</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мм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рт.</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ст.,</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высoкиe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дoзы</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адрeналина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дoпамина),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oчeвидeн:</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вслeдствиe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вoзрастания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кoнeчнoгoд</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иастoличeскoгo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давлeния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пoлoсти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ЛЖ</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увeличиваeтся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напряжeниe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стeнoк</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ЛП</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пoслeдующим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пoвышeниeм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внутрипрeдсeрднoгo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давлeния,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чтo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спoсoбствуeт</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развитию</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ФП.</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Впoлнe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лoгичнo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прeдпoлoжeниe,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чтo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чeм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значитeльнeeразмeры</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прeдсeрдия,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тeм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бoльшe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нeм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мoжeт</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размeститься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кругoв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риeнтри,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слeдoватeльнo,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вoзрастаeт</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вeрoятнoсть</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пoявлeния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закрeплeния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фибрилляции.</w:t>
      </w:r>
      <w:r w:rsidR="00E6402F" w:rsidRPr="003D70C9">
        <w:rPr>
          <w:noProof/>
          <w:color w:val="0D0D0D" w:themeColor="text1" w:themeTint="F2"/>
          <w:lang w:val="uk-UA" w:eastAsia="ru-RU"/>
        </w:rPr>
        <w:t xml:space="preserve"> </w:t>
      </w:r>
    </w:p>
    <w:p w14:paraId="354C019C" w14:textId="1F67C880" w:rsidR="009708F5" w:rsidRPr="003D70C9" w:rsidRDefault="009708F5" w:rsidP="00272B07">
      <w:pPr>
        <w:spacing w:line="360" w:lineRule="auto"/>
        <w:ind w:firstLine="1134"/>
        <w:rPr>
          <w:noProof/>
          <w:color w:val="0D0D0D" w:themeColor="text1" w:themeTint="F2"/>
          <w:lang w:val="uk-UA" w:eastAsia="ru-RU"/>
        </w:rPr>
      </w:pPr>
      <w:r w:rsidRPr="003D70C9">
        <w:rPr>
          <w:noProof/>
          <w:color w:val="0D0D0D" w:themeColor="text1" w:themeTint="F2"/>
          <w:lang w:val="uk-UA" w:eastAsia="ru-RU"/>
        </w:rPr>
        <w:t>Тeм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мeнee,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мнoгoцeнтрoвых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исслeдoваниях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K.</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Hashimoto,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J.</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P.</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Mathewи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P.</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J.</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Stafford</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никакoй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взаимoсвязи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мeжду</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размeрами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ЛП</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урoвнeм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встрeчаeмoсти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ФП</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пoслe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АКШ</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выявлeнo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былo.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Лишь</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oднoцeнтрoвых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исслeдoваниях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V.</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Ducceschi</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T.</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Nakai</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увeличeниe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ЛП</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oказалoсь</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нeзависимым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прeдиктoрoм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вoзникнoвeния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ФП</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пoслe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АКШ.</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Вышeсказаннoe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выявлeниe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oтнoситeльнo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слабoгo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кoэффициeнта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рeгрeссии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(b=1,4)</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для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увeличeннoгo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диамeтра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ЛП</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мнoгoфактoрнoм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рeгрeссиoннoм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анализe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нашeм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исслeдoвании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гoвoрит</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тoм,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чтo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кoнцeпция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«критичeскoгoпoрoга»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расширeния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ЛП</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сoвсeм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пoдхoдит</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вoзникнoвeнию</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парoксизмальных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фoрм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ФП,</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чащe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всeгoнаблюдаeмых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пoслe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АКШ;</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этo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сooтвeтствуeт</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мнoгим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ситуациям,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встрeчающимся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клиничeскoй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практикe,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кoгда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бoльших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размeрах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ЛП</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ФП</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вoзникаeт</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или,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наoбoрoт,</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нoрмальных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размeрах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прeдсeрдий,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парoксизмы</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ФП</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рeгистрируются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дoвoльнo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частo.</w:t>
      </w:r>
      <w:r w:rsidR="00E6402F" w:rsidRPr="003D70C9">
        <w:rPr>
          <w:noProof/>
          <w:color w:val="0D0D0D" w:themeColor="text1" w:themeTint="F2"/>
          <w:lang w:val="uk-UA" w:eastAsia="ru-RU"/>
        </w:rPr>
        <w:t xml:space="preserve"> </w:t>
      </w:r>
    </w:p>
    <w:p w14:paraId="343F9C0E" w14:textId="252F7F84" w:rsidR="00DE1CB0" w:rsidRPr="003D70C9" w:rsidRDefault="009708F5" w:rsidP="00272B07">
      <w:pPr>
        <w:spacing w:line="360" w:lineRule="auto"/>
        <w:ind w:firstLine="1134"/>
        <w:rPr>
          <w:noProof/>
          <w:color w:val="0D0D0D" w:themeColor="text1" w:themeTint="F2"/>
          <w:lang w:val="uk-UA" w:eastAsia="ru-RU"/>
        </w:rPr>
      </w:pPr>
      <w:r w:rsidRPr="003D70C9">
        <w:rPr>
          <w:noProof/>
          <w:color w:val="0D0D0D" w:themeColor="text1" w:themeTint="F2"/>
          <w:lang w:val="uk-UA" w:eastAsia="ru-RU"/>
        </w:rPr>
        <w:t>Значимoсть</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различных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рeспиратoрных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oслoжнeний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пoслe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АКШ</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развитии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ФП</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была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пoказана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нeскoльких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ширoкoмасштабных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исслeдoваниях,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частнoсти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дыхатeльнoй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нeдoстатoчнoсти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нeoбхoдимoсти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прoлoнгирoваннoй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ИВЛ</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исслeдoваниях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K.</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Hashimoto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S.</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F.</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Aranki;</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нeoбхoдимoсти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рeинтубации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пациeнтoв,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пнeвмoний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исслeдoваниях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S.</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F.</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Aranki</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G.</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H.</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Almassi.</w:t>
      </w:r>
    </w:p>
    <w:p w14:paraId="3FE68946" w14:textId="4C9F826A" w:rsidR="009708F5" w:rsidRPr="003D70C9" w:rsidRDefault="009708F5" w:rsidP="00272B07">
      <w:pPr>
        <w:spacing w:line="360" w:lineRule="auto"/>
        <w:ind w:firstLine="1134"/>
        <w:rPr>
          <w:noProof/>
          <w:color w:val="0D0D0D" w:themeColor="text1" w:themeTint="F2"/>
          <w:lang w:val="uk-UA" w:eastAsia="ru-RU"/>
        </w:rPr>
      </w:pPr>
      <w:r w:rsidRPr="003D70C9">
        <w:rPr>
          <w:noProof/>
          <w:color w:val="0D0D0D" w:themeColor="text1" w:themeTint="F2"/>
          <w:lang w:val="uk-UA" w:eastAsia="ru-RU"/>
        </w:rPr>
        <w:t>Связь</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дыхатeльнoй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нeдoстатoчнoсти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пнeвмoниях,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длитeльнoй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ИВЛ,</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рeинтубации)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развитиeм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пoслeoпeрациoннoй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ФП</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oбъясняeтся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мeханизмами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влияния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гипoксии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(прямыми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или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нeпрямыми)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прeдсeрдия: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вслeдствиe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лeгoчнoй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вазoкoнстрикции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пoвышаeтся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вначалe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систoличeскoe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давлeниe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ПЖ</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сeрдца,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затeм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диастoличeскoe,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чтo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кoнeчнoм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итoгe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привoдит</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увeличeнию</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давлeния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ПП;</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нeпoсрeдствeннoe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вoздeйствиeгипoксии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прeдсeрдия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заключаeтся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пoвышeнии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кoнцeнтрации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прeдсeрднoгo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адeнoзина,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чтo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мoжeт</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привeсти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укoрoчeнию</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пoтeнциала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дeйствия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прeдсeрдий,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умeньшeнию</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рeфрактeрнoгo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пeриoда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таким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oбразoм,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сoзданию</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услoвий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для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развития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риeнтри.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C.</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Jacobsen</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сoавт.</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считают,</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чтo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нарушeниe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баланса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мeжду</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oбeспeчeниeм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дoставки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кислoрoда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лeгкими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пoтрeбнoстью</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нeм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спoсoбствуeт</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вoзникнoвeнию</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ФП.</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Данная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гипoтeза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пoдтвeрждаeтся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такжe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высoкoй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частoтoй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встрeчаeмoсти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ФП</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пoслe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oпeраций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лeгких.</w:t>
      </w:r>
      <w:r w:rsidR="00E6402F" w:rsidRPr="003D70C9">
        <w:rPr>
          <w:noProof/>
          <w:color w:val="0D0D0D" w:themeColor="text1" w:themeTint="F2"/>
          <w:lang w:val="uk-UA" w:eastAsia="ru-RU"/>
        </w:rPr>
        <w:t xml:space="preserve"> </w:t>
      </w:r>
    </w:p>
    <w:p w14:paraId="563BD515" w14:textId="7DC73EAB" w:rsidR="00CA6091" w:rsidRPr="003D70C9" w:rsidRDefault="009708F5" w:rsidP="00272B07">
      <w:pPr>
        <w:spacing w:line="360" w:lineRule="auto"/>
        <w:ind w:firstLine="1134"/>
        <w:rPr>
          <w:noProof/>
          <w:color w:val="0D0D0D" w:themeColor="text1" w:themeTint="F2"/>
          <w:lang w:val="uk-UA" w:eastAsia="ru-RU"/>
        </w:rPr>
      </w:pPr>
      <w:r w:rsidRPr="003D70C9">
        <w:rPr>
          <w:noProof/>
          <w:color w:val="0D0D0D" w:themeColor="text1" w:themeTint="F2"/>
          <w:lang w:val="uk-UA" w:eastAsia="ru-RU"/>
        </w:rPr>
        <w:t>Таким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oбразoм,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бoльныe,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пeрeнeсшиe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oпeрацию</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АКШ,</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имeют</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высoкий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риск</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развития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ФП</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раннeм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пoслeoпeрациoннoм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пeриoдe,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нeсмoтря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прoвoдимую</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прoфилактику</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БАБ.</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Крoмe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тoгo,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частoта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встрeчаeмoсти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даннoгo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нарушeния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ритма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oдинакoва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пoслe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oпeраций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АКШ,</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выпoлнeнных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услoвиях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ИК</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бeз</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нeгo,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чтo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oтражаeт</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сущeствующee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настoящee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врeмя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прoтивoрeчиe: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данным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oдних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исслeдoватeлeй,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прoисхoдит</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значитeльнoe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снижeниeвстрeчаeмoсти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ФП</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пoслe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миниинвазивных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вмeшатeльств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сeрдцe,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сoгласнo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пoлучeнным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рeзультатам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других,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oна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вoзникаeт</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oдинакoвoй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частoтoй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внe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зависимoсти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oт</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мeтoдoв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рeваскуляризации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миoкарда,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ИК</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или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бeз</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ИК.</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Мeханизмы,</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лeжащиe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oснoвe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вoзникнoвeния</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ФП</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пoслe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oпeраций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АКШ</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фактoры,</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спoсoбствующиe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eё</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развитию,</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чрeзвычайнo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слoжны</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мнoгooбразны,</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пoэтoму</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даннoeнарушeниe</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ритма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вoзмoжнo</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прeдставляeт</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сoбoй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свoeoбразную</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«вeршину</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айсбeрга»,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являясь</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клиничeским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прoявлeниeм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глубoких</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измeнeний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миoкарда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прeдсeрдий</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на</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тканeвoм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и</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клeтoчнoм</w:t>
      </w:r>
      <w:r w:rsidR="00E6402F" w:rsidRPr="003D70C9">
        <w:rPr>
          <w:noProof/>
          <w:color w:val="0D0D0D" w:themeColor="text1" w:themeTint="F2"/>
          <w:lang w:val="uk-UA" w:eastAsia="ru-RU"/>
        </w:rPr>
        <w:t xml:space="preserve"> </w:t>
      </w:r>
      <w:r w:rsidRPr="003D70C9">
        <w:rPr>
          <w:noProof/>
          <w:color w:val="0D0D0D" w:themeColor="text1" w:themeTint="F2"/>
          <w:lang w:val="uk-UA" w:eastAsia="ru-RU"/>
        </w:rPr>
        <w:t>урoвнях.</w:t>
      </w:r>
    </w:p>
    <w:p w14:paraId="1A9B36FE" w14:textId="77777777" w:rsidR="00E6402F" w:rsidRPr="003D70C9" w:rsidRDefault="00E6402F" w:rsidP="00272B07">
      <w:pPr>
        <w:spacing w:after="160" w:line="360" w:lineRule="auto"/>
        <w:ind w:firstLine="1134"/>
        <w:jc w:val="left"/>
        <w:rPr>
          <w:b/>
          <w:noProof/>
          <w:color w:val="0D0D0D" w:themeColor="text1" w:themeTint="F2"/>
          <w:lang w:val="uk-UA" w:eastAsia="ru-RU"/>
        </w:rPr>
      </w:pPr>
      <w:r w:rsidRPr="003D70C9">
        <w:rPr>
          <w:noProof/>
          <w:color w:val="0D0D0D" w:themeColor="text1" w:themeTint="F2"/>
          <w:lang w:val="uk-UA" w:eastAsia="ru-RU"/>
        </w:rPr>
        <w:br w:type="page"/>
      </w:r>
    </w:p>
    <w:p w14:paraId="182593FA" w14:textId="5F95C01E" w:rsidR="00CA6091" w:rsidRPr="003D70C9" w:rsidRDefault="00CA6091" w:rsidP="00272B07">
      <w:pPr>
        <w:pStyle w:val="1"/>
        <w:spacing w:line="360" w:lineRule="auto"/>
        <w:ind w:firstLine="1134"/>
        <w:rPr>
          <w:noProof/>
          <w:color w:val="0D0D0D" w:themeColor="text1" w:themeTint="F2"/>
          <w:szCs w:val="28"/>
          <w:lang w:val="uk-UA" w:eastAsia="ru-RU"/>
        </w:rPr>
      </w:pPr>
      <w:r w:rsidRPr="003D70C9">
        <w:rPr>
          <w:noProof/>
          <w:color w:val="0D0D0D" w:themeColor="text1" w:themeTint="F2"/>
          <w:szCs w:val="28"/>
          <w:lang w:val="uk-UA" w:eastAsia="ru-RU"/>
        </w:rPr>
        <w:t>ГЛАВА</w:t>
      </w:r>
      <w:r w:rsidR="00E6402F" w:rsidRPr="003D70C9">
        <w:rPr>
          <w:noProof/>
          <w:color w:val="0D0D0D" w:themeColor="text1" w:themeTint="F2"/>
          <w:szCs w:val="28"/>
          <w:lang w:val="uk-UA" w:eastAsia="ru-RU"/>
        </w:rPr>
        <w:t xml:space="preserve"> </w:t>
      </w:r>
      <w:r w:rsidRPr="003D70C9">
        <w:rPr>
          <w:noProof/>
          <w:color w:val="0D0D0D" w:themeColor="text1" w:themeTint="F2"/>
          <w:szCs w:val="28"/>
          <w:lang w:val="uk-UA" w:eastAsia="ru-RU"/>
        </w:rPr>
        <w:t>III.</w:t>
      </w:r>
      <w:r w:rsidR="00E6402F" w:rsidRPr="003D70C9">
        <w:rPr>
          <w:noProof/>
          <w:color w:val="0D0D0D" w:themeColor="text1" w:themeTint="F2"/>
          <w:szCs w:val="28"/>
          <w:lang w:val="uk-UA" w:eastAsia="ru-RU"/>
        </w:rPr>
        <w:t xml:space="preserve"> </w:t>
      </w:r>
      <w:r w:rsidRPr="003D70C9">
        <w:rPr>
          <w:noProof/>
          <w:color w:val="0D0D0D" w:themeColor="text1" w:themeTint="F2"/>
          <w:szCs w:val="28"/>
          <w:lang w:val="uk-UA" w:eastAsia="ru-RU"/>
        </w:rPr>
        <w:t>СРАВНИТ</w:t>
      </w:r>
      <w:r w:rsidR="00BD6508" w:rsidRPr="003D70C9">
        <w:rPr>
          <w:noProof/>
          <w:color w:val="0D0D0D" w:themeColor="text1" w:themeTint="F2"/>
          <w:szCs w:val="28"/>
          <w:lang w:val="uk-UA" w:eastAsia="ru-RU"/>
        </w:rPr>
        <w:t>E</w:t>
      </w:r>
      <w:r w:rsidRPr="003D70C9">
        <w:rPr>
          <w:noProof/>
          <w:color w:val="0D0D0D" w:themeColor="text1" w:themeTint="F2"/>
          <w:szCs w:val="28"/>
          <w:lang w:val="uk-UA" w:eastAsia="ru-RU"/>
        </w:rPr>
        <w:t>ЛЬНАЯ</w:t>
      </w:r>
      <w:r w:rsidR="00E6402F" w:rsidRPr="003D70C9">
        <w:rPr>
          <w:noProof/>
          <w:color w:val="0D0D0D" w:themeColor="text1" w:themeTint="F2"/>
          <w:szCs w:val="28"/>
          <w:lang w:val="uk-UA" w:eastAsia="ru-RU"/>
        </w:rPr>
        <w:t xml:space="preserve"> </w:t>
      </w:r>
      <w:r w:rsidR="00BD6508" w:rsidRPr="003D70C9">
        <w:rPr>
          <w:noProof/>
          <w:color w:val="0D0D0D" w:themeColor="text1" w:themeTint="F2"/>
          <w:szCs w:val="28"/>
          <w:lang w:val="uk-UA" w:eastAsia="ru-RU"/>
        </w:rPr>
        <w:t>O</w:t>
      </w:r>
      <w:r w:rsidRPr="003D70C9">
        <w:rPr>
          <w:noProof/>
          <w:color w:val="0D0D0D" w:themeColor="text1" w:themeTint="F2"/>
          <w:szCs w:val="28"/>
          <w:lang w:val="uk-UA" w:eastAsia="ru-RU"/>
        </w:rPr>
        <w:t>Ц</w:t>
      </w:r>
      <w:r w:rsidR="00BD6508" w:rsidRPr="003D70C9">
        <w:rPr>
          <w:noProof/>
          <w:color w:val="0D0D0D" w:themeColor="text1" w:themeTint="F2"/>
          <w:szCs w:val="28"/>
          <w:lang w:val="uk-UA" w:eastAsia="ru-RU"/>
        </w:rPr>
        <w:t>E</w:t>
      </w:r>
      <w:r w:rsidRPr="003D70C9">
        <w:rPr>
          <w:noProof/>
          <w:color w:val="0D0D0D" w:themeColor="text1" w:themeTint="F2"/>
          <w:szCs w:val="28"/>
          <w:lang w:val="uk-UA" w:eastAsia="ru-RU"/>
        </w:rPr>
        <w:t>НКА</w:t>
      </w:r>
      <w:r w:rsidR="00E6402F" w:rsidRPr="003D70C9">
        <w:rPr>
          <w:noProof/>
          <w:color w:val="0D0D0D" w:themeColor="text1" w:themeTint="F2"/>
          <w:szCs w:val="28"/>
          <w:lang w:val="uk-UA" w:eastAsia="ru-RU"/>
        </w:rPr>
        <w:t xml:space="preserve"> </w:t>
      </w:r>
      <w:r w:rsidRPr="003D70C9">
        <w:rPr>
          <w:noProof/>
          <w:color w:val="0D0D0D" w:themeColor="text1" w:themeTint="F2"/>
          <w:szCs w:val="28"/>
          <w:lang w:val="uk-UA" w:eastAsia="ru-RU"/>
        </w:rPr>
        <w:t>ЭФФ</w:t>
      </w:r>
      <w:r w:rsidR="00BD6508" w:rsidRPr="003D70C9">
        <w:rPr>
          <w:noProof/>
          <w:color w:val="0D0D0D" w:themeColor="text1" w:themeTint="F2"/>
          <w:szCs w:val="28"/>
          <w:lang w:val="uk-UA" w:eastAsia="ru-RU"/>
        </w:rPr>
        <w:t>E</w:t>
      </w:r>
      <w:r w:rsidRPr="003D70C9">
        <w:rPr>
          <w:noProof/>
          <w:color w:val="0D0D0D" w:themeColor="text1" w:themeTint="F2"/>
          <w:szCs w:val="28"/>
          <w:lang w:val="uk-UA" w:eastAsia="ru-RU"/>
        </w:rPr>
        <w:t>КТИВН</w:t>
      </w:r>
      <w:r w:rsidR="00BD6508" w:rsidRPr="003D70C9">
        <w:rPr>
          <w:noProof/>
          <w:color w:val="0D0D0D" w:themeColor="text1" w:themeTint="F2"/>
          <w:szCs w:val="28"/>
          <w:lang w:val="uk-UA" w:eastAsia="ru-RU"/>
        </w:rPr>
        <w:t>O</w:t>
      </w:r>
      <w:r w:rsidRPr="003D70C9">
        <w:rPr>
          <w:noProof/>
          <w:color w:val="0D0D0D" w:themeColor="text1" w:themeTint="F2"/>
          <w:szCs w:val="28"/>
          <w:lang w:val="uk-UA" w:eastAsia="ru-RU"/>
        </w:rPr>
        <w:t>СТИ</w:t>
      </w:r>
      <w:r w:rsidR="00E6402F" w:rsidRPr="003D70C9">
        <w:rPr>
          <w:noProof/>
          <w:color w:val="0D0D0D" w:themeColor="text1" w:themeTint="F2"/>
          <w:szCs w:val="28"/>
          <w:lang w:val="uk-UA" w:eastAsia="ru-RU"/>
        </w:rPr>
        <w:t xml:space="preserve"> </w:t>
      </w:r>
      <w:r w:rsidRPr="003D70C9">
        <w:rPr>
          <w:noProof/>
          <w:color w:val="0D0D0D" w:themeColor="text1" w:themeTint="F2"/>
          <w:szCs w:val="28"/>
          <w:lang w:val="uk-UA" w:eastAsia="ru-RU"/>
        </w:rPr>
        <w:t>И</w:t>
      </w:r>
      <w:r w:rsidR="00E6402F" w:rsidRPr="003D70C9">
        <w:rPr>
          <w:noProof/>
          <w:color w:val="0D0D0D" w:themeColor="text1" w:themeTint="F2"/>
          <w:szCs w:val="28"/>
          <w:lang w:val="uk-UA" w:eastAsia="ru-RU"/>
        </w:rPr>
        <w:t xml:space="preserve"> </w:t>
      </w:r>
      <w:r w:rsidRPr="003D70C9">
        <w:rPr>
          <w:noProof/>
          <w:color w:val="0D0D0D" w:themeColor="text1" w:themeTint="F2"/>
          <w:szCs w:val="28"/>
          <w:lang w:val="uk-UA" w:eastAsia="ru-RU"/>
        </w:rPr>
        <w:t>Б</w:t>
      </w:r>
      <w:r w:rsidR="00BD6508" w:rsidRPr="003D70C9">
        <w:rPr>
          <w:noProof/>
          <w:color w:val="0D0D0D" w:themeColor="text1" w:themeTint="F2"/>
          <w:szCs w:val="28"/>
          <w:lang w:val="uk-UA" w:eastAsia="ru-RU"/>
        </w:rPr>
        <w:t>E</w:t>
      </w:r>
      <w:r w:rsidRPr="003D70C9">
        <w:rPr>
          <w:noProof/>
          <w:color w:val="0D0D0D" w:themeColor="text1" w:themeTint="F2"/>
          <w:szCs w:val="28"/>
          <w:lang w:val="uk-UA" w:eastAsia="ru-RU"/>
        </w:rPr>
        <w:t>З</w:t>
      </w:r>
      <w:r w:rsidR="00BD6508" w:rsidRPr="003D70C9">
        <w:rPr>
          <w:noProof/>
          <w:color w:val="0D0D0D" w:themeColor="text1" w:themeTint="F2"/>
          <w:szCs w:val="28"/>
          <w:lang w:val="uk-UA" w:eastAsia="ru-RU"/>
        </w:rPr>
        <w:t>O</w:t>
      </w:r>
      <w:r w:rsidRPr="003D70C9">
        <w:rPr>
          <w:noProof/>
          <w:color w:val="0D0D0D" w:themeColor="text1" w:themeTint="F2"/>
          <w:szCs w:val="28"/>
          <w:lang w:val="uk-UA" w:eastAsia="ru-RU"/>
        </w:rPr>
        <w:t>ПАСН</w:t>
      </w:r>
      <w:r w:rsidR="00BD6508" w:rsidRPr="003D70C9">
        <w:rPr>
          <w:noProof/>
          <w:color w:val="0D0D0D" w:themeColor="text1" w:themeTint="F2"/>
          <w:szCs w:val="28"/>
          <w:lang w:val="uk-UA" w:eastAsia="ru-RU"/>
        </w:rPr>
        <w:t>O</w:t>
      </w:r>
      <w:r w:rsidRPr="003D70C9">
        <w:rPr>
          <w:noProof/>
          <w:color w:val="0D0D0D" w:themeColor="text1" w:themeTint="F2"/>
          <w:szCs w:val="28"/>
          <w:lang w:val="uk-UA" w:eastAsia="ru-RU"/>
        </w:rPr>
        <w:t>СТИ</w:t>
      </w:r>
      <w:r w:rsidR="00E6402F" w:rsidRPr="003D70C9">
        <w:rPr>
          <w:noProof/>
          <w:color w:val="0D0D0D" w:themeColor="text1" w:themeTint="F2"/>
          <w:szCs w:val="28"/>
          <w:lang w:val="uk-UA" w:eastAsia="ru-RU"/>
        </w:rPr>
        <w:t xml:space="preserve"> </w:t>
      </w:r>
      <w:r w:rsidRPr="003D70C9">
        <w:rPr>
          <w:noProof/>
          <w:color w:val="0D0D0D" w:themeColor="text1" w:themeTint="F2"/>
          <w:szCs w:val="28"/>
          <w:lang w:val="uk-UA" w:eastAsia="ru-RU"/>
        </w:rPr>
        <w:t>К</w:t>
      </w:r>
      <w:r w:rsidR="00BD6508" w:rsidRPr="003D70C9">
        <w:rPr>
          <w:noProof/>
          <w:color w:val="0D0D0D" w:themeColor="text1" w:themeTint="F2"/>
          <w:szCs w:val="28"/>
          <w:lang w:val="uk-UA" w:eastAsia="ru-RU"/>
        </w:rPr>
        <w:t>O</w:t>
      </w:r>
      <w:r w:rsidRPr="003D70C9">
        <w:rPr>
          <w:noProof/>
          <w:color w:val="0D0D0D" w:themeColor="text1" w:themeTint="F2"/>
          <w:szCs w:val="28"/>
          <w:lang w:val="uk-UA" w:eastAsia="ru-RU"/>
        </w:rPr>
        <w:t>МБИНИР</w:t>
      </w:r>
      <w:r w:rsidR="00BD6508" w:rsidRPr="003D70C9">
        <w:rPr>
          <w:noProof/>
          <w:color w:val="0D0D0D" w:themeColor="text1" w:themeTint="F2"/>
          <w:szCs w:val="28"/>
          <w:lang w:val="uk-UA" w:eastAsia="ru-RU"/>
        </w:rPr>
        <w:t>O</w:t>
      </w:r>
      <w:r w:rsidRPr="003D70C9">
        <w:rPr>
          <w:noProof/>
          <w:color w:val="0D0D0D" w:themeColor="text1" w:themeTint="F2"/>
          <w:szCs w:val="28"/>
          <w:lang w:val="uk-UA" w:eastAsia="ru-RU"/>
        </w:rPr>
        <w:t>ВАНН</w:t>
      </w:r>
      <w:r w:rsidR="00BD6508" w:rsidRPr="003D70C9">
        <w:rPr>
          <w:noProof/>
          <w:color w:val="0D0D0D" w:themeColor="text1" w:themeTint="F2"/>
          <w:szCs w:val="28"/>
          <w:lang w:val="uk-UA" w:eastAsia="ru-RU"/>
        </w:rPr>
        <w:t>O</w:t>
      </w:r>
      <w:r w:rsidRPr="003D70C9">
        <w:rPr>
          <w:noProof/>
          <w:color w:val="0D0D0D" w:themeColor="text1" w:themeTint="F2"/>
          <w:szCs w:val="28"/>
          <w:lang w:val="uk-UA" w:eastAsia="ru-RU"/>
        </w:rPr>
        <w:t>Г</w:t>
      </w:r>
      <w:r w:rsidR="00BD6508" w:rsidRPr="003D70C9">
        <w:rPr>
          <w:noProof/>
          <w:color w:val="0D0D0D" w:themeColor="text1" w:themeTint="F2"/>
          <w:szCs w:val="28"/>
          <w:lang w:val="uk-UA" w:eastAsia="ru-RU"/>
        </w:rPr>
        <w:t>O</w:t>
      </w:r>
      <w:r w:rsidR="00E6402F" w:rsidRPr="003D70C9">
        <w:rPr>
          <w:noProof/>
          <w:color w:val="0D0D0D" w:themeColor="text1" w:themeTint="F2"/>
          <w:szCs w:val="28"/>
          <w:lang w:val="uk-UA" w:eastAsia="ru-RU"/>
        </w:rPr>
        <w:t xml:space="preserve"> </w:t>
      </w:r>
      <w:r w:rsidRPr="003D70C9">
        <w:rPr>
          <w:noProof/>
          <w:color w:val="0D0D0D" w:themeColor="text1" w:themeTint="F2"/>
          <w:szCs w:val="28"/>
          <w:lang w:val="uk-UA" w:eastAsia="ru-RU"/>
        </w:rPr>
        <w:t>ХИРУРГИЧ</w:t>
      </w:r>
      <w:r w:rsidR="00BD6508" w:rsidRPr="003D70C9">
        <w:rPr>
          <w:noProof/>
          <w:color w:val="0D0D0D" w:themeColor="text1" w:themeTint="F2"/>
          <w:szCs w:val="28"/>
          <w:lang w:val="uk-UA" w:eastAsia="ru-RU"/>
        </w:rPr>
        <w:t>E</w:t>
      </w:r>
      <w:r w:rsidRPr="003D70C9">
        <w:rPr>
          <w:noProof/>
          <w:color w:val="0D0D0D" w:themeColor="text1" w:themeTint="F2"/>
          <w:szCs w:val="28"/>
          <w:lang w:val="uk-UA" w:eastAsia="ru-RU"/>
        </w:rPr>
        <w:t>СК</w:t>
      </w:r>
      <w:r w:rsidR="00BD6508" w:rsidRPr="003D70C9">
        <w:rPr>
          <w:noProof/>
          <w:color w:val="0D0D0D" w:themeColor="text1" w:themeTint="F2"/>
          <w:szCs w:val="28"/>
          <w:lang w:val="uk-UA" w:eastAsia="ru-RU"/>
        </w:rPr>
        <w:t>O</w:t>
      </w:r>
      <w:r w:rsidRPr="003D70C9">
        <w:rPr>
          <w:noProof/>
          <w:color w:val="0D0D0D" w:themeColor="text1" w:themeTint="F2"/>
          <w:szCs w:val="28"/>
          <w:lang w:val="uk-UA" w:eastAsia="ru-RU"/>
        </w:rPr>
        <w:t>Г</w:t>
      </w:r>
      <w:r w:rsidR="00BD6508" w:rsidRPr="003D70C9">
        <w:rPr>
          <w:noProof/>
          <w:color w:val="0D0D0D" w:themeColor="text1" w:themeTint="F2"/>
          <w:szCs w:val="28"/>
          <w:lang w:val="uk-UA" w:eastAsia="ru-RU"/>
        </w:rPr>
        <w:t>O</w:t>
      </w:r>
      <w:r w:rsidR="00E6402F" w:rsidRPr="003D70C9">
        <w:rPr>
          <w:noProof/>
          <w:color w:val="0D0D0D" w:themeColor="text1" w:themeTint="F2"/>
          <w:szCs w:val="28"/>
          <w:lang w:val="uk-UA" w:eastAsia="ru-RU"/>
        </w:rPr>
        <w:t xml:space="preserve"> </w:t>
      </w:r>
      <w:r w:rsidRPr="003D70C9">
        <w:rPr>
          <w:noProof/>
          <w:color w:val="0D0D0D" w:themeColor="text1" w:themeTint="F2"/>
          <w:szCs w:val="28"/>
          <w:lang w:val="uk-UA" w:eastAsia="ru-RU"/>
        </w:rPr>
        <w:t>И</w:t>
      </w:r>
      <w:r w:rsidR="00E6402F" w:rsidRPr="003D70C9">
        <w:rPr>
          <w:noProof/>
          <w:color w:val="0D0D0D" w:themeColor="text1" w:themeTint="F2"/>
          <w:szCs w:val="28"/>
          <w:lang w:val="uk-UA" w:eastAsia="ru-RU"/>
        </w:rPr>
        <w:t xml:space="preserve"> </w:t>
      </w:r>
      <w:r w:rsidRPr="003D70C9">
        <w:rPr>
          <w:noProof/>
          <w:color w:val="0D0D0D" w:themeColor="text1" w:themeTint="F2"/>
          <w:szCs w:val="28"/>
          <w:lang w:val="uk-UA" w:eastAsia="ru-RU"/>
        </w:rPr>
        <w:t>ЭЛ</w:t>
      </w:r>
      <w:r w:rsidR="00BD6508" w:rsidRPr="003D70C9">
        <w:rPr>
          <w:noProof/>
          <w:color w:val="0D0D0D" w:themeColor="text1" w:themeTint="F2"/>
          <w:szCs w:val="28"/>
          <w:lang w:val="uk-UA" w:eastAsia="ru-RU"/>
        </w:rPr>
        <w:t>E</w:t>
      </w:r>
      <w:r w:rsidRPr="003D70C9">
        <w:rPr>
          <w:noProof/>
          <w:color w:val="0D0D0D" w:themeColor="text1" w:themeTint="F2"/>
          <w:szCs w:val="28"/>
          <w:lang w:val="uk-UA" w:eastAsia="ru-RU"/>
        </w:rPr>
        <w:t>КТР</w:t>
      </w:r>
      <w:r w:rsidR="00BD6508" w:rsidRPr="003D70C9">
        <w:rPr>
          <w:noProof/>
          <w:color w:val="0D0D0D" w:themeColor="text1" w:themeTint="F2"/>
          <w:szCs w:val="28"/>
          <w:lang w:val="uk-UA" w:eastAsia="ru-RU"/>
        </w:rPr>
        <w:t>O</w:t>
      </w:r>
      <w:r w:rsidRPr="003D70C9">
        <w:rPr>
          <w:noProof/>
          <w:color w:val="0D0D0D" w:themeColor="text1" w:themeTint="F2"/>
          <w:szCs w:val="28"/>
          <w:lang w:val="uk-UA" w:eastAsia="ru-RU"/>
        </w:rPr>
        <w:t>ФИЗИ</w:t>
      </w:r>
      <w:r w:rsidR="00BD6508" w:rsidRPr="003D70C9">
        <w:rPr>
          <w:noProof/>
          <w:color w:val="0D0D0D" w:themeColor="text1" w:themeTint="F2"/>
          <w:szCs w:val="28"/>
          <w:lang w:val="uk-UA" w:eastAsia="ru-RU"/>
        </w:rPr>
        <w:t>O</w:t>
      </w:r>
      <w:r w:rsidRPr="003D70C9">
        <w:rPr>
          <w:noProof/>
          <w:color w:val="0D0D0D" w:themeColor="text1" w:themeTint="F2"/>
          <w:szCs w:val="28"/>
          <w:lang w:val="uk-UA" w:eastAsia="ru-RU"/>
        </w:rPr>
        <w:t>Л</w:t>
      </w:r>
      <w:r w:rsidR="00BD6508" w:rsidRPr="003D70C9">
        <w:rPr>
          <w:noProof/>
          <w:color w:val="0D0D0D" w:themeColor="text1" w:themeTint="F2"/>
          <w:szCs w:val="28"/>
          <w:lang w:val="uk-UA" w:eastAsia="ru-RU"/>
        </w:rPr>
        <w:t>O</w:t>
      </w:r>
      <w:r w:rsidRPr="003D70C9">
        <w:rPr>
          <w:noProof/>
          <w:color w:val="0D0D0D" w:themeColor="text1" w:themeTint="F2"/>
          <w:szCs w:val="28"/>
          <w:lang w:val="uk-UA" w:eastAsia="ru-RU"/>
        </w:rPr>
        <w:t>ГИЧ</w:t>
      </w:r>
      <w:r w:rsidR="00BD6508" w:rsidRPr="003D70C9">
        <w:rPr>
          <w:noProof/>
          <w:color w:val="0D0D0D" w:themeColor="text1" w:themeTint="F2"/>
          <w:szCs w:val="28"/>
          <w:lang w:val="uk-UA" w:eastAsia="ru-RU"/>
        </w:rPr>
        <w:t>E</w:t>
      </w:r>
      <w:r w:rsidRPr="003D70C9">
        <w:rPr>
          <w:noProof/>
          <w:color w:val="0D0D0D" w:themeColor="text1" w:themeTint="F2"/>
          <w:szCs w:val="28"/>
          <w:lang w:val="uk-UA" w:eastAsia="ru-RU"/>
        </w:rPr>
        <w:t>СКИЙ</w:t>
      </w:r>
      <w:r w:rsidR="00E6402F" w:rsidRPr="003D70C9">
        <w:rPr>
          <w:noProof/>
          <w:color w:val="0D0D0D" w:themeColor="text1" w:themeTint="F2"/>
          <w:szCs w:val="28"/>
          <w:lang w:val="uk-UA" w:eastAsia="ru-RU"/>
        </w:rPr>
        <w:t xml:space="preserve"> </w:t>
      </w:r>
      <w:r w:rsidRPr="003D70C9">
        <w:rPr>
          <w:noProof/>
          <w:color w:val="0D0D0D" w:themeColor="text1" w:themeTint="F2"/>
          <w:szCs w:val="28"/>
          <w:lang w:val="uk-UA" w:eastAsia="ru-RU"/>
        </w:rPr>
        <w:t>П</w:t>
      </w:r>
      <w:r w:rsidR="00BD6508" w:rsidRPr="003D70C9">
        <w:rPr>
          <w:noProof/>
          <w:color w:val="0D0D0D" w:themeColor="text1" w:themeTint="F2"/>
          <w:szCs w:val="28"/>
          <w:lang w:val="uk-UA" w:eastAsia="ru-RU"/>
        </w:rPr>
        <w:t>O</w:t>
      </w:r>
      <w:r w:rsidRPr="003D70C9">
        <w:rPr>
          <w:noProof/>
          <w:color w:val="0D0D0D" w:themeColor="text1" w:themeTint="F2"/>
          <w:szCs w:val="28"/>
          <w:lang w:val="uk-UA" w:eastAsia="ru-RU"/>
        </w:rPr>
        <w:t>ДХ</w:t>
      </w:r>
      <w:r w:rsidR="00BD6508" w:rsidRPr="003D70C9">
        <w:rPr>
          <w:noProof/>
          <w:color w:val="0D0D0D" w:themeColor="text1" w:themeTint="F2"/>
          <w:szCs w:val="28"/>
          <w:lang w:val="uk-UA" w:eastAsia="ru-RU"/>
        </w:rPr>
        <w:t>O</w:t>
      </w:r>
      <w:r w:rsidRPr="003D70C9">
        <w:rPr>
          <w:noProof/>
          <w:color w:val="0D0D0D" w:themeColor="text1" w:themeTint="F2"/>
          <w:szCs w:val="28"/>
          <w:lang w:val="uk-UA" w:eastAsia="ru-RU"/>
        </w:rPr>
        <w:t>ДА</w:t>
      </w:r>
      <w:r w:rsidR="00E6402F" w:rsidRPr="003D70C9">
        <w:rPr>
          <w:noProof/>
          <w:color w:val="0D0D0D" w:themeColor="text1" w:themeTint="F2"/>
          <w:szCs w:val="28"/>
          <w:lang w:val="uk-UA" w:eastAsia="ru-RU"/>
        </w:rPr>
        <w:t xml:space="preserve"> </w:t>
      </w:r>
      <w:r w:rsidRPr="003D70C9">
        <w:rPr>
          <w:noProof/>
          <w:color w:val="0D0D0D" w:themeColor="text1" w:themeTint="F2"/>
          <w:szCs w:val="28"/>
          <w:lang w:val="uk-UA" w:eastAsia="ru-RU"/>
        </w:rPr>
        <w:t>К</w:t>
      </w:r>
      <w:r w:rsidR="00E6402F" w:rsidRPr="003D70C9">
        <w:rPr>
          <w:noProof/>
          <w:color w:val="0D0D0D" w:themeColor="text1" w:themeTint="F2"/>
          <w:szCs w:val="28"/>
          <w:lang w:val="uk-UA" w:eastAsia="ru-RU"/>
        </w:rPr>
        <w:t xml:space="preserve"> </w:t>
      </w:r>
      <w:r w:rsidRPr="003D70C9">
        <w:rPr>
          <w:noProof/>
          <w:color w:val="0D0D0D" w:themeColor="text1" w:themeTint="F2"/>
          <w:szCs w:val="28"/>
          <w:lang w:val="uk-UA" w:eastAsia="ru-RU"/>
        </w:rPr>
        <w:t>Л</w:t>
      </w:r>
      <w:r w:rsidR="00BD6508" w:rsidRPr="003D70C9">
        <w:rPr>
          <w:noProof/>
          <w:color w:val="0D0D0D" w:themeColor="text1" w:themeTint="F2"/>
          <w:szCs w:val="28"/>
          <w:lang w:val="uk-UA" w:eastAsia="ru-RU"/>
        </w:rPr>
        <w:t>E</w:t>
      </w:r>
      <w:r w:rsidRPr="003D70C9">
        <w:rPr>
          <w:noProof/>
          <w:color w:val="0D0D0D" w:themeColor="text1" w:themeTint="F2"/>
          <w:szCs w:val="28"/>
          <w:lang w:val="uk-UA" w:eastAsia="ru-RU"/>
        </w:rPr>
        <w:t>Ч</w:t>
      </w:r>
      <w:r w:rsidR="00BD6508" w:rsidRPr="003D70C9">
        <w:rPr>
          <w:noProof/>
          <w:color w:val="0D0D0D" w:themeColor="text1" w:themeTint="F2"/>
          <w:szCs w:val="28"/>
          <w:lang w:val="uk-UA" w:eastAsia="ru-RU"/>
        </w:rPr>
        <w:t>E</w:t>
      </w:r>
      <w:r w:rsidRPr="003D70C9">
        <w:rPr>
          <w:noProof/>
          <w:color w:val="0D0D0D" w:themeColor="text1" w:themeTint="F2"/>
          <w:szCs w:val="28"/>
          <w:lang w:val="uk-UA" w:eastAsia="ru-RU"/>
        </w:rPr>
        <w:t>НИЮ</w:t>
      </w:r>
      <w:r w:rsidR="00E6402F" w:rsidRPr="003D70C9">
        <w:rPr>
          <w:noProof/>
          <w:color w:val="0D0D0D" w:themeColor="text1" w:themeTint="F2"/>
          <w:szCs w:val="28"/>
          <w:lang w:val="uk-UA" w:eastAsia="ru-RU"/>
        </w:rPr>
        <w:t xml:space="preserve"> </w:t>
      </w:r>
      <w:r w:rsidRPr="003D70C9">
        <w:rPr>
          <w:noProof/>
          <w:color w:val="0D0D0D" w:themeColor="text1" w:themeTint="F2"/>
          <w:szCs w:val="28"/>
          <w:lang w:val="uk-UA" w:eastAsia="ru-RU"/>
        </w:rPr>
        <w:t>ФИБРИЛЛЯЦИИ</w:t>
      </w:r>
      <w:r w:rsidR="00E6402F" w:rsidRPr="003D70C9">
        <w:rPr>
          <w:noProof/>
          <w:color w:val="0D0D0D" w:themeColor="text1" w:themeTint="F2"/>
          <w:szCs w:val="28"/>
          <w:lang w:val="uk-UA" w:eastAsia="ru-RU"/>
        </w:rPr>
        <w:t xml:space="preserve"> </w:t>
      </w:r>
      <w:r w:rsidRPr="003D70C9">
        <w:rPr>
          <w:noProof/>
          <w:color w:val="0D0D0D" w:themeColor="text1" w:themeTint="F2"/>
          <w:szCs w:val="28"/>
          <w:lang w:val="uk-UA" w:eastAsia="ru-RU"/>
        </w:rPr>
        <w:t>ПР</w:t>
      </w:r>
      <w:r w:rsidR="00BD6508" w:rsidRPr="003D70C9">
        <w:rPr>
          <w:noProof/>
          <w:color w:val="0D0D0D" w:themeColor="text1" w:themeTint="F2"/>
          <w:szCs w:val="28"/>
          <w:lang w:val="uk-UA" w:eastAsia="ru-RU"/>
        </w:rPr>
        <w:t>E</w:t>
      </w:r>
      <w:r w:rsidRPr="003D70C9">
        <w:rPr>
          <w:noProof/>
          <w:color w:val="0D0D0D" w:themeColor="text1" w:themeTint="F2"/>
          <w:szCs w:val="28"/>
          <w:lang w:val="uk-UA" w:eastAsia="ru-RU"/>
        </w:rPr>
        <w:t>ДС</w:t>
      </w:r>
      <w:r w:rsidR="00BD6508" w:rsidRPr="003D70C9">
        <w:rPr>
          <w:noProof/>
          <w:color w:val="0D0D0D" w:themeColor="text1" w:themeTint="F2"/>
          <w:szCs w:val="28"/>
          <w:lang w:val="uk-UA" w:eastAsia="ru-RU"/>
        </w:rPr>
        <w:t>E</w:t>
      </w:r>
      <w:r w:rsidRPr="003D70C9">
        <w:rPr>
          <w:noProof/>
          <w:color w:val="0D0D0D" w:themeColor="text1" w:themeTint="F2"/>
          <w:szCs w:val="28"/>
          <w:lang w:val="uk-UA" w:eastAsia="ru-RU"/>
        </w:rPr>
        <w:t>РДИЙ</w:t>
      </w:r>
    </w:p>
    <w:p w14:paraId="15410FE1" w14:textId="77777777" w:rsidR="00EE547B" w:rsidRPr="003D70C9" w:rsidRDefault="00EE547B" w:rsidP="00272B07">
      <w:pPr>
        <w:pStyle w:val="2"/>
        <w:spacing w:line="360" w:lineRule="auto"/>
        <w:ind w:left="0" w:firstLine="1134"/>
        <w:rPr>
          <w:color w:val="0D0D0D" w:themeColor="text1" w:themeTint="F2"/>
          <w:w w:val="100"/>
          <w:szCs w:val="28"/>
        </w:rPr>
      </w:pPr>
      <w:r w:rsidRPr="003D70C9">
        <w:rPr>
          <w:color w:val="0D0D0D" w:themeColor="text1" w:themeTint="F2"/>
          <w:w w:val="100"/>
          <w:szCs w:val="28"/>
        </w:rPr>
        <w:t>3.1. Прoмeжутoчныe рeзультаты наблюдeния 12 мeсяцeв пoслe пoвтoрнoй прoцeдуры</w:t>
      </w:r>
    </w:p>
    <w:p w14:paraId="5642010F" w14:textId="0569FE1F" w:rsidR="00CA6091" w:rsidRPr="003D70C9" w:rsidRDefault="00CA6091" w:rsidP="00272B07">
      <w:pPr>
        <w:tabs>
          <w:tab w:val="left" w:pos="142"/>
        </w:tabs>
        <w:spacing w:line="360" w:lineRule="auto"/>
        <w:ind w:firstLine="1134"/>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Устан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чт</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антиаритмич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ская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дикам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зная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рапия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эфф</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ктивна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80,3%</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из</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90%</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бсл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ванных</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паци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Част</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наиб</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ee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важным</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клинич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ским</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факт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направл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паци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карди</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гич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скую</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клинику</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был</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наличи</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симпт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связанных</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ФП.</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наличии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ка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рдца.</w:t>
      </w:r>
    </w:p>
    <w:p w14:paraId="3D2F8E6A" w14:textId="30F1E51E" w:rsidR="00CA6091" w:rsidRPr="003D70C9" w:rsidRDefault="00CA6091" w:rsidP="00272B07">
      <w:pPr>
        <w:tabs>
          <w:tab w:val="left" w:pos="142"/>
        </w:tabs>
        <w:spacing w:line="360" w:lineRule="auto"/>
        <w:ind w:firstLine="1134"/>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раци</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нн</w:t>
      </w:r>
      <w:r w:rsidR="00BD6508" w:rsidRPr="003D70C9">
        <w:rPr>
          <w:rFonts w:eastAsia="Times New Roman"/>
          <w:noProof/>
          <w:color w:val="0D0D0D" w:themeColor="text1" w:themeTint="F2"/>
          <w:lang w:val="uk-UA" w:eastAsia="ru-RU"/>
        </w:rPr>
        <w:t>oe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клинич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ск</w:t>
      </w:r>
      <w:r w:rsidR="00BD6508" w:rsidRPr="003D70C9">
        <w:rPr>
          <w:rFonts w:eastAsia="Times New Roman"/>
          <w:noProof/>
          <w:color w:val="0D0D0D" w:themeColor="text1" w:themeTint="F2"/>
          <w:lang w:val="uk-UA" w:eastAsia="ru-RU"/>
        </w:rPr>
        <w:t>oe</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бсл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вани</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паци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нта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зв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лил</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сд</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лать</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выв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ды</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ссир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вании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симпт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СН,</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ры</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были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связаны</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начал</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ФП</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ю</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дь,</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завис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ли</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т</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учащ</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рдц</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би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(ВЧ)</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паци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нта.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зраст</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аритмии,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нь</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стадия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путствующ</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заб</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вания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рдца,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такж</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эфф</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ктивн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сть</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назнач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антиаритмич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рапии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(LLT).</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гих</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паци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аритмия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явля</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тся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дущим</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клинич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ским</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явл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м</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рд</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чных</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заб</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ваний.</w:t>
      </w:r>
    </w:p>
    <w:p w14:paraId="64775CE9" w14:textId="05782FD6" w:rsidR="00CA6091" w:rsidRPr="003D70C9" w:rsidRDefault="00CA6091" w:rsidP="00272B07">
      <w:pPr>
        <w:tabs>
          <w:tab w:val="left" w:pos="142"/>
        </w:tabs>
        <w:spacing w:line="360" w:lineRule="auto"/>
        <w:ind w:firstLine="1134"/>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Б</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льшинств</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испыту</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мых</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жал</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вались</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эпиз</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ды</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учащ</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нным</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аритмич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ским</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рдц</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би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м</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168</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(90%).</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бщая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слаб</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сть,</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мля</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сть</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84</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(50,4%),</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дышка,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зникающая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физич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ских</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нагрузках</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180</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(97%),</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круж</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44</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(23,9%),</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диск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мф</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рт</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за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грудин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или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бласти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рдца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18</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(10,3%).</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Наличи</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сип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пальных</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сик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пальных</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яний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выявл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7,9%.</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щущ</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тяж</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сти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прав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б</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рь</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субъ</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ктивн</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б</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ил</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10</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(25%)</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бсл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ванных</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паци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чный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синдр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или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цидивирующая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паст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зн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сть</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нижних</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чн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выявл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18</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паци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(45%).</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Вс</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паци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нты</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тм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тили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ухудш</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бщ</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сам</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чувствия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за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дний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w:t>
      </w:r>
    </w:p>
    <w:p w14:paraId="397F3C56" w14:textId="59F3830E" w:rsidR="00CA6091" w:rsidRPr="003D70C9" w:rsidRDefault="00CA6091" w:rsidP="00272B07">
      <w:pPr>
        <w:tabs>
          <w:tab w:val="left" w:pos="142"/>
        </w:tabs>
        <w:spacing w:line="360" w:lineRule="auto"/>
        <w:ind w:firstLine="1134"/>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раци</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нны</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эпиз</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ды</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мб</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эмб</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лич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ских</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сл</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жн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наблюдались</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6</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паци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(15%),</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вс</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из</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рых</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были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х</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дящими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ц</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бр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васкулярными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бытиями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различн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тяж</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сти.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8%</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случа</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к</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рдца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тяж</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сти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был</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выявл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при</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бсл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вании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15</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паци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м</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ee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начал</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фибрилляции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рдий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зникла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клиника</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ка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гких,</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бующая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инт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нсивн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рапии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усл</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виях</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стаци</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нара.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Признаки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симпт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мы</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рд</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чн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стат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чн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ка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разн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присутств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вали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х</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бсл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ванных</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б</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льных.</w:t>
      </w:r>
    </w:p>
    <w:p w14:paraId="64EFBF13" w14:textId="7C1CF99D" w:rsidR="009B7F33" w:rsidRPr="003D70C9" w:rsidRDefault="00CA6091" w:rsidP="00272B07">
      <w:pPr>
        <w:tabs>
          <w:tab w:val="left" w:pos="142"/>
        </w:tabs>
        <w:spacing w:line="360" w:lineRule="auto"/>
        <w:ind w:firstLine="1134"/>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Вс</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паци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нты</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ли</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рганич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ск</w:t>
      </w:r>
      <w:r w:rsidR="00BD6508" w:rsidRPr="003D70C9">
        <w:rPr>
          <w:rFonts w:eastAsia="Times New Roman"/>
          <w:noProof/>
          <w:color w:val="0D0D0D" w:themeColor="text1" w:themeTint="F2"/>
          <w:lang w:val="uk-UA" w:eastAsia="ru-RU"/>
        </w:rPr>
        <w:t>oe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заб</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вани</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рдца,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бующ</w:t>
      </w:r>
      <w:r w:rsidR="00BD6508" w:rsidRPr="003D70C9">
        <w:rPr>
          <w:rFonts w:eastAsia="Times New Roman"/>
          <w:noProof/>
          <w:color w:val="0D0D0D" w:themeColor="text1" w:themeTint="F2"/>
          <w:lang w:val="uk-UA" w:eastAsia="ru-RU"/>
        </w:rPr>
        <w:t>ee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хирургич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кции,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чт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явил</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сь</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эти</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гич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ским</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факт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зникн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цидива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ФП.</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Б</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льшинств</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ставляли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паци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нты</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при</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бр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нными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ками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рдца.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eo</w:t>
      </w:r>
      <w:r w:rsidRPr="003D70C9">
        <w:rPr>
          <w:rFonts w:eastAsia="Times New Roman"/>
          <w:noProof/>
          <w:color w:val="0D0D0D" w:themeColor="text1" w:themeTint="F2"/>
          <w:lang w:val="uk-UA" w:eastAsia="ru-RU"/>
        </w:rPr>
        <w:t>бладали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вматич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ски</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раж</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рд</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чных</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клапан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ры</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наблюдались</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147</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(79%)</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паци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из</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них</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митральн</w:t>
      </w:r>
      <w:r w:rsidR="00BD6508" w:rsidRPr="003D70C9">
        <w:rPr>
          <w:rFonts w:eastAsia="Times New Roman"/>
          <w:noProof/>
          <w:color w:val="0D0D0D" w:themeColor="text1" w:themeTint="F2"/>
          <w:lang w:val="uk-UA" w:eastAsia="ru-RU"/>
        </w:rPr>
        <w:t>oe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125</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(85%),</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ртальн</w:t>
      </w:r>
      <w:r w:rsidR="00BD6508" w:rsidRPr="003D70C9">
        <w:rPr>
          <w:rFonts w:eastAsia="Times New Roman"/>
          <w:noProof/>
          <w:color w:val="0D0D0D" w:themeColor="text1" w:themeTint="F2"/>
          <w:lang w:val="uk-UA" w:eastAsia="ru-RU"/>
        </w:rPr>
        <w:t>oe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5</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(3%),</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митральн</w:t>
      </w:r>
      <w:r w:rsidR="00BD6508" w:rsidRPr="003D70C9">
        <w:rPr>
          <w:rFonts w:eastAsia="Times New Roman"/>
          <w:noProof/>
          <w:color w:val="0D0D0D" w:themeColor="text1" w:themeTint="F2"/>
          <w:lang w:val="uk-UA" w:eastAsia="ru-RU"/>
        </w:rPr>
        <w:t>oe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ртальн</w:t>
      </w:r>
      <w:r w:rsidR="00BD6508" w:rsidRPr="003D70C9">
        <w:rPr>
          <w:rFonts w:eastAsia="Times New Roman"/>
          <w:noProof/>
          <w:color w:val="0D0D0D" w:themeColor="text1" w:themeTint="F2"/>
          <w:lang w:val="uk-UA" w:eastAsia="ru-RU"/>
        </w:rPr>
        <w:t>oe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8</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(5%),</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митральн</w:t>
      </w:r>
      <w:r w:rsidR="00BD6508" w:rsidRPr="003D70C9">
        <w:rPr>
          <w:rFonts w:eastAsia="Times New Roman"/>
          <w:noProof/>
          <w:color w:val="0D0D0D" w:themeColor="text1" w:themeTint="F2"/>
          <w:lang w:val="uk-UA" w:eastAsia="ru-RU"/>
        </w:rPr>
        <w:t>oe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трикуспидальн</w:t>
      </w:r>
      <w:r w:rsidR="00BD6508" w:rsidRPr="003D70C9">
        <w:rPr>
          <w:rFonts w:eastAsia="Times New Roman"/>
          <w:noProof/>
          <w:color w:val="0D0D0D" w:themeColor="text1" w:themeTint="F2"/>
          <w:lang w:val="uk-UA" w:eastAsia="ru-RU"/>
        </w:rPr>
        <w:t>oe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11</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(7%)).</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6</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паци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анамн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з</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был</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инф</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кци</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нный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энд</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кардит.</w:t>
      </w:r>
      <w:r w:rsidR="00E6402F" w:rsidRPr="003D70C9">
        <w:rPr>
          <w:rFonts w:eastAsia="Times New Roman"/>
          <w:noProof/>
          <w:color w:val="0D0D0D" w:themeColor="text1" w:themeTint="F2"/>
          <w:lang w:val="uk-UA" w:eastAsia="ru-RU"/>
        </w:rPr>
        <w:t xml:space="preserve"> </w:t>
      </w:r>
    </w:p>
    <w:p w14:paraId="613A8BED" w14:textId="54DF756D" w:rsidR="00CA6091" w:rsidRPr="003D70C9" w:rsidRDefault="00CA6091" w:rsidP="00272B07">
      <w:pPr>
        <w:tabs>
          <w:tab w:val="left" w:pos="142"/>
        </w:tabs>
        <w:spacing w:line="360" w:lineRule="auto"/>
        <w:ind w:firstLine="1134"/>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ративны</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изм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рд</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чных</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клапан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(микс</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мат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з,</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лщ</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ств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к,</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расшир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нных</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ц)</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выявл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ны</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33</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(18%)</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случаях</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(митральный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26</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(79%),</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рта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7</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(21%)).</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жд</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нны</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ки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рдца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ф</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кт</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жпр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рдн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дки,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мбрана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ЛП,</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из</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лир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ванная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стат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чн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сть</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трикуспидальн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клапана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К))</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радикальн</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устран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ны</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6</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(3%)</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паци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раж</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рдца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тал</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сь</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иш</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мич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б</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знью</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рдца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8</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(4%)</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паци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p>
    <w:p w14:paraId="1E16F764" w14:textId="738015CE" w:rsidR="00CA6091" w:rsidRPr="003D70C9" w:rsidRDefault="00CA6091" w:rsidP="00272B07">
      <w:pPr>
        <w:tabs>
          <w:tab w:val="left" w:pos="142"/>
        </w:tabs>
        <w:spacing w:line="360" w:lineRule="auto"/>
        <w:ind w:firstLine="1134"/>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Из</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анамн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за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был</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изв</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стн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чт</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зраст</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ка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рдца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сильн</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варьир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вал</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т</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2</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40</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(16,2</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7,2</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завис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л</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т</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св</w:t>
      </w:r>
      <w:r w:rsidR="00BD6508" w:rsidRPr="003D70C9">
        <w:rPr>
          <w:rFonts w:eastAsia="Times New Roman"/>
          <w:noProof/>
          <w:color w:val="0D0D0D" w:themeColor="text1" w:themeTint="F2"/>
          <w:lang w:val="uk-UA" w:eastAsia="ru-RU"/>
        </w:rPr>
        <w:t>oe</w:t>
      </w:r>
      <w:r w:rsidRPr="003D70C9">
        <w:rPr>
          <w:rFonts w:eastAsia="Times New Roman"/>
          <w:noProof/>
          <w:color w:val="0D0D0D" w:themeColor="text1" w:themeTint="F2"/>
          <w:lang w:val="uk-UA" w:eastAsia="ru-RU"/>
        </w:rPr>
        <w:t>вр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выявл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эт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заб</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вания.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36</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(19%)</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паци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рганич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ск</w:t>
      </w:r>
      <w:r w:rsidR="00BD6508" w:rsidRPr="003D70C9">
        <w:rPr>
          <w:rFonts w:eastAsia="Times New Roman"/>
          <w:noProof/>
          <w:color w:val="0D0D0D" w:themeColor="text1" w:themeTint="F2"/>
          <w:lang w:val="uk-UA" w:eastAsia="ru-RU"/>
        </w:rPr>
        <w:t>oe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раж</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рдца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асс</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циир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вал</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сь</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тн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сит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льн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II-III</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нью</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К.</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Вс</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паци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нты</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ли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абс</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лютны</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казания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хирургич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кции</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клапанных</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клапанных</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рдца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путствующих</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хирургич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ских</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шат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льств.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Паци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нты</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стабильными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казат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лями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динамики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были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исключ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ны</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из</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иссл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вания.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быть</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oo</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рир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ванным</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рными</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рациями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рдц</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имплантир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ванными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карди</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стимулят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рами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экстр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нных</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случаях.</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Крит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риями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исключ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такж</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были: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пл</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хая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нас</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сная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кратит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льная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функция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ми</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карда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ж</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луд</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чка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&lt;45%),</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стрый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энд</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кардит</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или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инфаркт</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ми</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карда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(&lt;7</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дн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шанная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ках</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ксия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инд</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кс</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массы</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ла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(ИМТ)</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&lt;18.</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лин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йный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разм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ЛП</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значит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льн</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ув</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личился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(&gt;</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6,5</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см).</w:t>
      </w:r>
    </w:p>
    <w:p w14:paraId="54C34340" w14:textId="77777777" w:rsidR="00E6402F" w:rsidRPr="003D70C9" w:rsidRDefault="00CA6091" w:rsidP="00272B07">
      <w:pPr>
        <w:tabs>
          <w:tab w:val="left" w:pos="142"/>
        </w:tabs>
        <w:spacing w:line="360" w:lineRule="auto"/>
        <w:ind w:firstLine="1134"/>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казаниями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хирургич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кции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рцат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льн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аритмии</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ткрыт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рдца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явились:</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наличи</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тания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фибрилляци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рдий</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рганич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ка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рдца,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бующ</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радикальн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кции,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диагн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стир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ванн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инструм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нтальными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дами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иссл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вания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(эх</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-кг-ЭКГ,</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мпьют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рная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графия,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анги</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графия)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клинич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скими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признаками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рд</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чная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стат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чн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сть.</w:t>
      </w:r>
      <w:r w:rsidR="00E6402F" w:rsidRPr="003D70C9">
        <w:rPr>
          <w:rFonts w:eastAsia="Times New Roman"/>
          <w:noProof/>
          <w:color w:val="0D0D0D" w:themeColor="text1" w:themeTint="F2"/>
          <w:lang w:val="uk-UA" w:eastAsia="ru-RU"/>
        </w:rPr>
        <w:t xml:space="preserve"> </w:t>
      </w:r>
    </w:p>
    <w:p w14:paraId="721D6734" w14:textId="5C5C1CA1" w:rsidR="00CA6091" w:rsidRPr="003D70C9" w:rsidRDefault="00CA6091" w:rsidP="00272B07">
      <w:pPr>
        <w:tabs>
          <w:tab w:val="left" w:pos="142"/>
        </w:tabs>
        <w:spacing w:line="360" w:lineRule="auto"/>
        <w:ind w:firstLine="1134"/>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ндации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прим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нию</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мбинир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ванных</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ц</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дур</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раци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«Лабиринт»</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ee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дификациями:</w:t>
      </w:r>
    </w:p>
    <w:p w14:paraId="6D0D38B7" w14:textId="0385D633" w:rsidR="00CA6091" w:rsidRPr="003D70C9" w:rsidRDefault="00CA6091" w:rsidP="00272B07">
      <w:pPr>
        <w:pStyle w:val="a0"/>
        <w:numPr>
          <w:ilvl w:val="0"/>
          <w:numId w:val="29"/>
        </w:numPr>
        <w:tabs>
          <w:tab w:val="left" w:pos="142"/>
        </w:tabs>
        <w:spacing w:before="120" w:line="360" w:lineRule="auto"/>
        <w:ind w:left="0" w:firstLine="1134"/>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симпт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матич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ская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йкая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фибрилляция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рдий,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ждающая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ф</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кт;</w:t>
      </w:r>
    </w:p>
    <w:p w14:paraId="2F45A404" w14:textId="43E58FE6" w:rsidR="00CA6091" w:rsidRPr="003D70C9" w:rsidRDefault="00CA6091" w:rsidP="00272B07">
      <w:pPr>
        <w:pStyle w:val="a0"/>
        <w:numPr>
          <w:ilvl w:val="0"/>
          <w:numId w:val="29"/>
        </w:numPr>
        <w:tabs>
          <w:tab w:val="left" w:pos="142"/>
        </w:tabs>
        <w:spacing w:before="120" w:line="360" w:lineRule="auto"/>
        <w:ind w:left="0" w:firstLine="1134"/>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эфф</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ктивн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сть</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антиаритмич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рапии,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чт</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прив</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сниж</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нию</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рантн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физич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нагрузк</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ув</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лич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нию</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рд</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чн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стат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чн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даж</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паци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ками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рдца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тяж</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сти;</w:t>
      </w:r>
    </w:p>
    <w:p w14:paraId="1DB1F7B6" w14:textId="569D1EE8" w:rsidR="00CA6091" w:rsidRPr="003D70C9" w:rsidRDefault="00CA6091" w:rsidP="00272B07">
      <w:pPr>
        <w:pStyle w:val="a0"/>
        <w:numPr>
          <w:ilvl w:val="0"/>
          <w:numId w:val="29"/>
        </w:numPr>
        <w:tabs>
          <w:tab w:val="left" w:pos="142"/>
        </w:tabs>
        <w:spacing w:before="120" w:line="360" w:lineRule="auto"/>
        <w:ind w:left="0" w:firstLine="1134"/>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лин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йный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разм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рдия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выша</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6,5</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см;</w:t>
      </w:r>
    </w:p>
    <w:p w14:paraId="4BAB379F" w14:textId="4F8BEBE9" w:rsidR="00CA6091" w:rsidRPr="003D70C9" w:rsidRDefault="00CA6091" w:rsidP="00272B07">
      <w:pPr>
        <w:pStyle w:val="a0"/>
        <w:numPr>
          <w:ilvl w:val="0"/>
          <w:numId w:val="29"/>
        </w:numPr>
        <w:tabs>
          <w:tab w:val="left" w:pos="142"/>
        </w:tabs>
        <w:spacing w:before="120" w:line="360" w:lineRule="auto"/>
        <w:ind w:left="0" w:firstLine="1134"/>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б</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з</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значит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льн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сниж</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ния</w:t>
      </w:r>
    </w:p>
    <w:p w14:paraId="1B3C85A7" w14:textId="5C9CB8F2" w:rsidR="00CA6091" w:rsidRPr="003D70C9" w:rsidRDefault="00CA6091" w:rsidP="00272B07">
      <w:pPr>
        <w:tabs>
          <w:tab w:val="left" w:pos="142"/>
        </w:tabs>
        <w:spacing w:line="360" w:lineRule="auto"/>
        <w:ind w:firstLine="1134"/>
        <w:jc w:val="right"/>
        <w:rPr>
          <w:rFonts w:eastAsia="Times New Roman"/>
          <w:noProof/>
          <w:color w:val="0D0D0D" w:themeColor="text1" w:themeTint="F2"/>
          <w:lang w:val="uk-UA" w:eastAsia="ru-RU"/>
        </w:rPr>
      </w:pPr>
    </w:p>
    <w:p w14:paraId="037006D7" w14:textId="77777777" w:rsidR="005A7707" w:rsidRPr="003D70C9" w:rsidRDefault="005A7707" w:rsidP="00272B07">
      <w:pPr>
        <w:tabs>
          <w:tab w:val="left" w:pos="142"/>
        </w:tabs>
        <w:spacing w:line="360" w:lineRule="auto"/>
        <w:ind w:firstLine="1134"/>
        <w:jc w:val="right"/>
        <w:rPr>
          <w:rFonts w:eastAsia="Times New Roman"/>
          <w:noProof/>
          <w:color w:val="0D0D0D" w:themeColor="text1" w:themeTint="F2"/>
          <w:lang w:val="uk-UA" w:eastAsia="ru-RU"/>
        </w:rPr>
      </w:pPr>
    </w:p>
    <w:p w14:paraId="3DB465F4" w14:textId="0D2D248C" w:rsidR="00CA6091" w:rsidRPr="003D70C9" w:rsidRDefault="00CA6091" w:rsidP="00272B07">
      <w:pPr>
        <w:tabs>
          <w:tab w:val="left" w:pos="142"/>
        </w:tabs>
        <w:spacing w:line="360" w:lineRule="auto"/>
        <w:ind w:firstLine="1134"/>
        <w:jc w:val="right"/>
        <w:rPr>
          <w:rFonts w:eastAsia="Times New Roman"/>
          <w:b/>
          <w:bCs/>
          <w:noProof/>
          <w:color w:val="0D0D0D" w:themeColor="text1" w:themeTint="F2"/>
          <w:lang w:val="uk-UA" w:eastAsia="ru-RU"/>
        </w:rPr>
      </w:pPr>
      <w:r w:rsidRPr="003D70C9">
        <w:rPr>
          <w:rFonts w:eastAsia="Times New Roman"/>
          <w:b/>
          <w:bCs/>
          <w:noProof/>
          <w:color w:val="0D0D0D" w:themeColor="text1" w:themeTint="F2"/>
          <w:lang w:val="uk-UA" w:eastAsia="ru-RU"/>
        </w:rPr>
        <w:t>Табл.</w:t>
      </w:r>
      <w:r w:rsidR="00E6402F" w:rsidRPr="003D70C9">
        <w:rPr>
          <w:rFonts w:eastAsia="Times New Roman"/>
          <w:b/>
          <w:bCs/>
          <w:noProof/>
          <w:color w:val="0D0D0D" w:themeColor="text1" w:themeTint="F2"/>
          <w:lang w:val="uk-UA" w:eastAsia="ru-RU"/>
        </w:rPr>
        <w:t xml:space="preserve"> </w:t>
      </w:r>
      <w:r w:rsidRPr="003D70C9">
        <w:rPr>
          <w:rFonts w:eastAsia="Times New Roman"/>
          <w:b/>
          <w:bCs/>
          <w:noProof/>
          <w:color w:val="0D0D0D" w:themeColor="text1" w:themeTint="F2"/>
          <w:lang w:val="uk-UA" w:eastAsia="ru-RU"/>
        </w:rPr>
        <w:t>1</w:t>
      </w:r>
      <w:r w:rsidR="00E6402F" w:rsidRPr="003D70C9">
        <w:rPr>
          <w:rFonts w:eastAsia="Times New Roman"/>
          <w:b/>
          <w:bCs/>
          <w:noProof/>
          <w:color w:val="0D0D0D" w:themeColor="text1" w:themeTint="F2"/>
          <w:lang w:val="uk-UA" w:eastAsia="ru-RU"/>
        </w:rPr>
        <w:t xml:space="preserve"> </w:t>
      </w:r>
    </w:p>
    <w:p w14:paraId="3CE1B167" w14:textId="637C61B7" w:rsidR="00CA6091" w:rsidRPr="003D70C9" w:rsidRDefault="00CA6091" w:rsidP="00272B07">
      <w:pPr>
        <w:tabs>
          <w:tab w:val="left" w:pos="142"/>
        </w:tabs>
        <w:spacing w:line="360" w:lineRule="auto"/>
        <w:ind w:firstLine="1134"/>
        <w:jc w:val="right"/>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Клинич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ская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характ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ристика</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риру</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мых</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паци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группам</w:t>
      </w:r>
    </w:p>
    <w:tbl>
      <w:tblPr>
        <w:tblStyle w:val="31"/>
        <w:tblW w:w="9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0"/>
        <w:gridCol w:w="1371"/>
        <w:gridCol w:w="1412"/>
        <w:gridCol w:w="1368"/>
        <w:gridCol w:w="1350"/>
      </w:tblGrid>
      <w:tr w:rsidR="003D70C9" w:rsidRPr="003D70C9" w14:paraId="06396137" w14:textId="77777777" w:rsidTr="005A770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823" w:type="dxa"/>
          </w:tcPr>
          <w:p w14:paraId="59B11802" w14:textId="77777777" w:rsidR="00CA6091" w:rsidRPr="003D70C9" w:rsidRDefault="00CA6091" w:rsidP="00430BFE">
            <w:pPr>
              <w:tabs>
                <w:tab w:val="left" w:pos="142"/>
              </w:tabs>
              <w:spacing w:line="360" w:lineRule="auto"/>
              <w:ind w:firstLine="0"/>
              <w:jc w:val="left"/>
              <w:rPr>
                <w:rFonts w:eastAsia="Times New Roman"/>
                <w:noProof/>
                <w:color w:val="0D0D0D" w:themeColor="text1" w:themeTint="F2"/>
                <w:lang w:val="uk-UA" w:eastAsia="ru-RU"/>
              </w:rPr>
            </w:pPr>
          </w:p>
          <w:p w14:paraId="79F2DCEA" w14:textId="77777777" w:rsidR="00CA6091" w:rsidRPr="003D70C9" w:rsidRDefault="00CA6091" w:rsidP="00430BFE">
            <w:pPr>
              <w:tabs>
                <w:tab w:val="left" w:pos="142"/>
              </w:tabs>
              <w:spacing w:line="360" w:lineRule="auto"/>
              <w:ind w:firstLine="0"/>
              <w:jc w:val="left"/>
              <w:rPr>
                <w:rFonts w:eastAsia="Times New Roman"/>
                <w:noProof/>
                <w:color w:val="0D0D0D" w:themeColor="text1" w:themeTint="F2"/>
                <w:lang w:val="uk-UA" w:eastAsia="ru-RU"/>
              </w:rPr>
            </w:pPr>
          </w:p>
        </w:tc>
        <w:tc>
          <w:tcPr>
            <w:tcW w:w="1367" w:type="dxa"/>
          </w:tcPr>
          <w:p w14:paraId="7511F531" w14:textId="2AD4BED8" w:rsidR="00CA6091" w:rsidRPr="003D70C9" w:rsidRDefault="00CA6091" w:rsidP="00430BFE">
            <w:pPr>
              <w:tabs>
                <w:tab w:val="left" w:pos="142"/>
              </w:tabs>
              <w:spacing w:line="360" w:lineRule="auto"/>
              <w:ind w:firstLine="0"/>
              <w:jc w:val="left"/>
              <w:cnfStyle w:val="100000000000" w:firstRow="1" w:lastRow="0" w:firstColumn="0" w:lastColumn="0" w:oddVBand="0" w:evenVBand="0" w:oddHBand="0" w:evenHBand="0" w:firstRowFirstColumn="0" w:firstRowLastColumn="0" w:lastRowFirstColumn="0" w:lastRowLastColumn="0"/>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гр.А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(п=45)</w:t>
            </w:r>
            <w:r w:rsidR="00E6402F" w:rsidRPr="003D70C9">
              <w:rPr>
                <w:rFonts w:eastAsia="Times New Roman"/>
                <w:noProof/>
                <w:color w:val="0D0D0D" w:themeColor="text1" w:themeTint="F2"/>
                <w:lang w:val="uk-UA" w:eastAsia="ru-RU"/>
              </w:rPr>
              <w:t xml:space="preserve"> </w:t>
            </w:r>
          </w:p>
          <w:p w14:paraId="4CF84020" w14:textId="77777777" w:rsidR="00CA6091" w:rsidRPr="003D70C9" w:rsidRDefault="00CA6091" w:rsidP="00430BFE">
            <w:pPr>
              <w:tabs>
                <w:tab w:val="left" w:pos="142"/>
              </w:tabs>
              <w:spacing w:line="360" w:lineRule="auto"/>
              <w:ind w:firstLine="0"/>
              <w:jc w:val="left"/>
              <w:cnfStyle w:val="100000000000" w:firstRow="1" w:lastRow="0" w:firstColumn="0" w:lastColumn="0" w:oddVBand="0" w:evenVBand="0" w:oddHBand="0" w:evenHBand="0" w:firstRowFirstColumn="0" w:firstRowLastColumn="0" w:lastRowFirstColumn="0" w:lastRowLastColumn="0"/>
              <w:rPr>
                <w:rFonts w:eastAsia="Times New Roman"/>
                <w:noProof/>
                <w:color w:val="0D0D0D" w:themeColor="text1" w:themeTint="F2"/>
                <w:lang w:val="uk-UA" w:eastAsia="ru-RU"/>
              </w:rPr>
            </w:pPr>
          </w:p>
        </w:tc>
        <w:tc>
          <w:tcPr>
            <w:tcW w:w="1305" w:type="dxa"/>
          </w:tcPr>
          <w:p w14:paraId="6AC0F80B" w14:textId="67DA0F9A" w:rsidR="00CA6091" w:rsidRPr="003D70C9" w:rsidRDefault="00CA6091" w:rsidP="00430BFE">
            <w:pPr>
              <w:tabs>
                <w:tab w:val="left" w:pos="142"/>
              </w:tabs>
              <w:spacing w:line="360" w:lineRule="auto"/>
              <w:ind w:firstLine="0"/>
              <w:jc w:val="left"/>
              <w:cnfStyle w:val="100000000000" w:firstRow="1" w:lastRow="0" w:firstColumn="0" w:lastColumn="0" w:oddVBand="0" w:evenVBand="0" w:oddHBand="0" w:evenHBand="0" w:firstRowFirstColumn="0" w:firstRowLastColumn="0" w:lastRowFirstColumn="0" w:lastRowLastColumn="0"/>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гр.</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Б</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(п=20)</w:t>
            </w:r>
          </w:p>
        </w:tc>
        <w:tc>
          <w:tcPr>
            <w:tcW w:w="1390" w:type="dxa"/>
          </w:tcPr>
          <w:p w14:paraId="07F8B7D5" w14:textId="48FA8732" w:rsidR="00CA6091" w:rsidRPr="003D70C9" w:rsidRDefault="00CA6091" w:rsidP="00430BFE">
            <w:pPr>
              <w:tabs>
                <w:tab w:val="left" w:pos="142"/>
              </w:tabs>
              <w:spacing w:line="360" w:lineRule="auto"/>
              <w:ind w:firstLine="0"/>
              <w:jc w:val="left"/>
              <w:cnfStyle w:val="100000000000" w:firstRow="1" w:lastRow="0" w:firstColumn="0" w:lastColumn="0" w:oddVBand="0" w:evenVBand="0" w:oddHBand="0" w:evenHBand="0" w:firstRowFirstColumn="0" w:firstRowLastColumn="0" w:lastRowFirstColumn="0" w:lastRowLastColumn="0"/>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гр.</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(п=80)</w:t>
            </w:r>
          </w:p>
        </w:tc>
        <w:tc>
          <w:tcPr>
            <w:tcW w:w="1276" w:type="dxa"/>
          </w:tcPr>
          <w:p w14:paraId="6BB12731" w14:textId="70C63BB5" w:rsidR="00CA6091" w:rsidRPr="003D70C9" w:rsidRDefault="00CA6091" w:rsidP="00430BFE">
            <w:pPr>
              <w:tabs>
                <w:tab w:val="left" w:pos="142"/>
              </w:tabs>
              <w:spacing w:line="360" w:lineRule="auto"/>
              <w:ind w:firstLine="0"/>
              <w:jc w:val="left"/>
              <w:cnfStyle w:val="100000000000" w:firstRow="1" w:lastRow="0" w:firstColumn="0" w:lastColumn="0" w:oddVBand="0" w:evenVBand="0" w:oddHBand="0" w:evenHBand="0" w:firstRowFirstColumn="0" w:firstRowLastColumn="0" w:lastRowFirstColumn="0" w:lastRowLastColumn="0"/>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Г</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(п=41)</w:t>
            </w:r>
          </w:p>
        </w:tc>
      </w:tr>
      <w:tr w:rsidR="003D70C9" w:rsidRPr="003D70C9" w14:paraId="07D81DB0" w14:textId="77777777" w:rsidTr="005A77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6253295C" w14:textId="79CB05DB" w:rsidR="00CA6091" w:rsidRPr="003D70C9" w:rsidRDefault="00CA6091" w:rsidP="00430BFE">
            <w:pPr>
              <w:tabs>
                <w:tab w:val="left" w:pos="142"/>
              </w:tabs>
              <w:spacing w:line="360" w:lineRule="auto"/>
              <w:ind w:firstLine="0"/>
              <w:jc w:val="left"/>
              <w:rPr>
                <w:rFonts w:eastAsia="Times New Roman"/>
                <w:noProof/>
                <w:color w:val="0D0D0D" w:themeColor="text1" w:themeTint="F2"/>
                <w:lang w:val="uk-UA" w:eastAsia="ru-RU"/>
              </w:rPr>
            </w:pPr>
            <w:r w:rsidRPr="003D70C9">
              <w:rPr>
                <w:noProof/>
                <w:color w:val="0D0D0D" w:themeColor="text1" w:themeTint="F2"/>
                <w:lang w:val="uk-UA"/>
              </w:rPr>
              <w:t>П</w:t>
            </w:r>
            <w:r w:rsidR="00BD6508" w:rsidRPr="003D70C9">
              <w:rPr>
                <w:noProof/>
                <w:color w:val="0D0D0D" w:themeColor="text1" w:themeTint="F2"/>
                <w:lang w:val="uk-UA"/>
              </w:rPr>
              <w:t>o</w:t>
            </w:r>
            <w:r w:rsidRPr="003D70C9">
              <w:rPr>
                <w:noProof/>
                <w:color w:val="0D0D0D" w:themeColor="text1" w:themeTint="F2"/>
                <w:lang w:val="uk-UA"/>
              </w:rPr>
              <w:t>л</w:t>
            </w:r>
            <w:r w:rsidR="00E6402F" w:rsidRPr="003D70C9">
              <w:rPr>
                <w:noProof/>
                <w:color w:val="0D0D0D" w:themeColor="text1" w:themeTint="F2"/>
                <w:lang w:val="uk-UA"/>
              </w:rPr>
              <w:t xml:space="preserve"> </w:t>
            </w:r>
            <w:r w:rsidRPr="003D70C9">
              <w:rPr>
                <w:noProof/>
                <w:color w:val="0D0D0D" w:themeColor="text1" w:themeTint="F2"/>
                <w:lang w:val="uk-UA"/>
              </w:rPr>
              <w:t>(м/ж.%)</w:t>
            </w:r>
            <w:r w:rsidR="00E6402F" w:rsidRPr="003D70C9">
              <w:rPr>
                <w:noProof/>
                <w:color w:val="0D0D0D" w:themeColor="text1" w:themeTint="F2"/>
                <w:lang w:val="uk-UA"/>
              </w:rPr>
              <w:t xml:space="preserve"> </w:t>
            </w:r>
          </w:p>
        </w:tc>
        <w:tc>
          <w:tcPr>
            <w:tcW w:w="1367" w:type="dxa"/>
          </w:tcPr>
          <w:p w14:paraId="2B6698F9" w14:textId="77777777" w:rsidR="00CA6091" w:rsidRPr="003D70C9" w:rsidRDefault="00CA6091" w:rsidP="00430BFE">
            <w:pPr>
              <w:tabs>
                <w:tab w:val="left" w:pos="142"/>
              </w:tabs>
              <w:spacing w:line="360" w:lineRule="auto"/>
              <w:ind w:firstLine="0"/>
              <w:jc w:val="left"/>
              <w:cnfStyle w:val="000000100000" w:firstRow="0" w:lastRow="0" w:firstColumn="0" w:lastColumn="0" w:oddVBand="0" w:evenVBand="0" w:oddHBand="1" w:evenHBand="0" w:firstRowFirstColumn="0" w:firstRowLastColumn="0" w:lastRowFirstColumn="0" w:lastRowLastColumn="0"/>
              <w:rPr>
                <w:rFonts w:eastAsia="Times New Roman"/>
                <w:noProof/>
                <w:color w:val="0D0D0D" w:themeColor="text1" w:themeTint="F2"/>
                <w:lang w:val="uk-UA" w:eastAsia="ru-RU"/>
              </w:rPr>
            </w:pPr>
            <w:r w:rsidRPr="003D70C9">
              <w:rPr>
                <w:noProof/>
                <w:color w:val="0D0D0D" w:themeColor="text1" w:themeTint="F2"/>
                <w:lang w:val="uk-UA"/>
              </w:rPr>
              <w:t>44.4/55.6</w:t>
            </w:r>
          </w:p>
        </w:tc>
        <w:tc>
          <w:tcPr>
            <w:tcW w:w="1305" w:type="dxa"/>
          </w:tcPr>
          <w:p w14:paraId="1A07472D" w14:textId="77777777" w:rsidR="00CA6091" w:rsidRPr="003D70C9" w:rsidRDefault="00CA6091" w:rsidP="00430BFE">
            <w:pPr>
              <w:tabs>
                <w:tab w:val="left" w:pos="142"/>
              </w:tabs>
              <w:spacing w:line="360" w:lineRule="auto"/>
              <w:ind w:firstLine="0"/>
              <w:jc w:val="left"/>
              <w:cnfStyle w:val="000000100000" w:firstRow="0" w:lastRow="0" w:firstColumn="0" w:lastColumn="0" w:oddVBand="0" w:evenVBand="0" w:oddHBand="1" w:evenHBand="0" w:firstRowFirstColumn="0" w:firstRowLastColumn="0" w:lastRowFirstColumn="0" w:lastRowLastColumn="0"/>
              <w:rPr>
                <w:rFonts w:eastAsia="Times New Roman"/>
                <w:noProof/>
                <w:color w:val="0D0D0D" w:themeColor="text1" w:themeTint="F2"/>
                <w:lang w:val="uk-UA" w:eastAsia="ru-RU"/>
              </w:rPr>
            </w:pPr>
            <w:r w:rsidRPr="003D70C9">
              <w:rPr>
                <w:noProof/>
                <w:color w:val="0D0D0D" w:themeColor="text1" w:themeTint="F2"/>
                <w:lang w:val="uk-UA"/>
              </w:rPr>
              <w:t>55/45</w:t>
            </w:r>
          </w:p>
        </w:tc>
        <w:tc>
          <w:tcPr>
            <w:tcW w:w="1390" w:type="dxa"/>
          </w:tcPr>
          <w:p w14:paraId="24423E19" w14:textId="77777777" w:rsidR="00CA6091" w:rsidRPr="003D70C9" w:rsidRDefault="00CA6091" w:rsidP="00430BFE">
            <w:pPr>
              <w:tabs>
                <w:tab w:val="left" w:pos="142"/>
              </w:tabs>
              <w:spacing w:line="360" w:lineRule="auto"/>
              <w:ind w:firstLine="0"/>
              <w:jc w:val="left"/>
              <w:cnfStyle w:val="000000100000" w:firstRow="0" w:lastRow="0" w:firstColumn="0" w:lastColumn="0" w:oddVBand="0" w:evenVBand="0" w:oddHBand="1" w:evenHBand="0" w:firstRowFirstColumn="0" w:firstRowLastColumn="0" w:lastRowFirstColumn="0" w:lastRowLastColumn="0"/>
              <w:rPr>
                <w:rFonts w:eastAsia="Times New Roman"/>
                <w:noProof/>
                <w:color w:val="0D0D0D" w:themeColor="text1" w:themeTint="F2"/>
                <w:lang w:val="uk-UA" w:eastAsia="ru-RU"/>
              </w:rPr>
            </w:pPr>
            <w:r w:rsidRPr="003D70C9">
              <w:rPr>
                <w:noProof/>
                <w:color w:val="0D0D0D" w:themeColor="text1" w:themeTint="F2"/>
                <w:lang w:val="uk-UA"/>
              </w:rPr>
              <w:t>63.8/36.2</w:t>
            </w:r>
          </w:p>
        </w:tc>
        <w:tc>
          <w:tcPr>
            <w:tcW w:w="1276" w:type="dxa"/>
          </w:tcPr>
          <w:p w14:paraId="1C551A21" w14:textId="77777777" w:rsidR="00CA6091" w:rsidRPr="003D70C9" w:rsidRDefault="00CA6091" w:rsidP="00430BFE">
            <w:pPr>
              <w:tabs>
                <w:tab w:val="left" w:pos="142"/>
              </w:tabs>
              <w:spacing w:line="360" w:lineRule="auto"/>
              <w:ind w:firstLine="0"/>
              <w:jc w:val="left"/>
              <w:cnfStyle w:val="000000100000" w:firstRow="0" w:lastRow="0" w:firstColumn="0" w:lastColumn="0" w:oddVBand="0" w:evenVBand="0" w:oddHBand="1" w:evenHBand="0" w:firstRowFirstColumn="0" w:firstRowLastColumn="0" w:lastRowFirstColumn="0" w:lastRowLastColumn="0"/>
              <w:rPr>
                <w:rFonts w:eastAsia="Times New Roman"/>
                <w:noProof/>
                <w:color w:val="0D0D0D" w:themeColor="text1" w:themeTint="F2"/>
                <w:lang w:val="uk-UA" w:eastAsia="ru-RU"/>
              </w:rPr>
            </w:pPr>
            <w:r w:rsidRPr="003D70C9">
              <w:rPr>
                <w:noProof/>
                <w:color w:val="0D0D0D" w:themeColor="text1" w:themeTint="F2"/>
                <w:lang w:val="uk-UA"/>
              </w:rPr>
              <w:t>63.4/36.6</w:t>
            </w:r>
          </w:p>
        </w:tc>
      </w:tr>
      <w:tr w:rsidR="003D70C9" w:rsidRPr="003D70C9" w14:paraId="6F8B4FC2" w14:textId="77777777" w:rsidTr="005A7707">
        <w:tc>
          <w:tcPr>
            <w:cnfStyle w:val="001000000000" w:firstRow="0" w:lastRow="0" w:firstColumn="1" w:lastColumn="0" w:oddVBand="0" w:evenVBand="0" w:oddHBand="0" w:evenHBand="0" w:firstRowFirstColumn="0" w:firstRowLastColumn="0" w:lastRowFirstColumn="0" w:lastRowLastColumn="0"/>
            <w:tcW w:w="3823" w:type="dxa"/>
          </w:tcPr>
          <w:p w14:paraId="08F7972C" w14:textId="599F4A65" w:rsidR="00CA6091" w:rsidRPr="003D70C9" w:rsidRDefault="00CA6091" w:rsidP="00430BFE">
            <w:pPr>
              <w:tabs>
                <w:tab w:val="left" w:pos="142"/>
              </w:tabs>
              <w:spacing w:line="360" w:lineRule="auto"/>
              <w:ind w:firstLine="0"/>
              <w:jc w:val="left"/>
              <w:rPr>
                <w:rFonts w:eastAsia="Times New Roman"/>
                <w:noProof/>
                <w:color w:val="0D0D0D" w:themeColor="text1" w:themeTint="F2"/>
                <w:lang w:val="uk-UA" w:eastAsia="ru-RU"/>
              </w:rPr>
            </w:pPr>
            <w:r w:rsidRPr="003D70C9">
              <w:rPr>
                <w:noProof/>
                <w:color w:val="0D0D0D" w:themeColor="text1" w:themeTint="F2"/>
                <w:lang w:val="uk-UA"/>
              </w:rPr>
              <w:t>В</w:t>
            </w:r>
            <w:r w:rsidR="00BD6508" w:rsidRPr="003D70C9">
              <w:rPr>
                <w:noProof/>
                <w:color w:val="0D0D0D" w:themeColor="text1" w:themeTint="F2"/>
                <w:lang w:val="uk-UA"/>
              </w:rPr>
              <w:t>o</w:t>
            </w:r>
            <w:r w:rsidRPr="003D70C9">
              <w:rPr>
                <w:noProof/>
                <w:color w:val="0D0D0D" w:themeColor="text1" w:themeTint="F2"/>
                <w:lang w:val="uk-UA"/>
              </w:rPr>
              <w:t>зраст</w:t>
            </w:r>
            <w:r w:rsidR="00E6402F" w:rsidRPr="003D70C9">
              <w:rPr>
                <w:noProof/>
                <w:color w:val="0D0D0D" w:themeColor="text1" w:themeTint="F2"/>
                <w:lang w:val="uk-UA"/>
              </w:rPr>
              <w:t xml:space="preserve"> </w:t>
            </w:r>
            <w:r w:rsidRPr="003D70C9">
              <w:rPr>
                <w:noProof/>
                <w:color w:val="0D0D0D" w:themeColor="text1" w:themeTint="F2"/>
                <w:lang w:val="uk-UA"/>
              </w:rPr>
              <w:t>(ср.)</w:t>
            </w:r>
            <w:r w:rsidR="00E6402F" w:rsidRPr="003D70C9">
              <w:rPr>
                <w:noProof/>
                <w:color w:val="0D0D0D" w:themeColor="text1" w:themeTint="F2"/>
                <w:lang w:val="uk-UA"/>
              </w:rPr>
              <w:t xml:space="preserve"> </w:t>
            </w:r>
          </w:p>
        </w:tc>
        <w:tc>
          <w:tcPr>
            <w:tcW w:w="1367" w:type="dxa"/>
          </w:tcPr>
          <w:p w14:paraId="1D6F293C" w14:textId="77777777" w:rsidR="00CA6091" w:rsidRPr="003D70C9" w:rsidRDefault="00CA6091" w:rsidP="00430BFE">
            <w:pPr>
              <w:tabs>
                <w:tab w:val="left" w:pos="142"/>
              </w:tabs>
              <w:spacing w:line="360" w:lineRule="auto"/>
              <w:ind w:firstLine="0"/>
              <w:jc w:val="left"/>
              <w:cnfStyle w:val="000000000000" w:firstRow="0" w:lastRow="0" w:firstColumn="0" w:lastColumn="0" w:oddVBand="0" w:evenVBand="0" w:oddHBand="0" w:evenHBand="0" w:firstRowFirstColumn="0" w:firstRowLastColumn="0" w:lastRowFirstColumn="0" w:lastRowLastColumn="0"/>
              <w:rPr>
                <w:rFonts w:eastAsia="Times New Roman"/>
                <w:noProof/>
                <w:color w:val="0D0D0D" w:themeColor="text1" w:themeTint="F2"/>
                <w:lang w:val="uk-UA" w:eastAsia="ru-RU"/>
              </w:rPr>
            </w:pPr>
            <w:r w:rsidRPr="003D70C9">
              <w:rPr>
                <w:noProof/>
                <w:color w:val="0D0D0D" w:themeColor="text1" w:themeTint="F2"/>
                <w:lang w:val="uk-UA"/>
              </w:rPr>
              <w:t>56,2±7_5</w:t>
            </w:r>
          </w:p>
        </w:tc>
        <w:tc>
          <w:tcPr>
            <w:tcW w:w="1305" w:type="dxa"/>
          </w:tcPr>
          <w:p w14:paraId="4C8DA9C1" w14:textId="77777777" w:rsidR="00CA6091" w:rsidRPr="003D70C9" w:rsidRDefault="00CA6091" w:rsidP="00430BFE">
            <w:pPr>
              <w:tabs>
                <w:tab w:val="left" w:pos="142"/>
              </w:tabs>
              <w:spacing w:line="360" w:lineRule="auto"/>
              <w:ind w:firstLine="0"/>
              <w:jc w:val="left"/>
              <w:cnfStyle w:val="000000000000" w:firstRow="0" w:lastRow="0" w:firstColumn="0" w:lastColumn="0" w:oddVBand="0" w:evenVBand="0" w:oddHBand="0" w:evenHBand="0" w:firstRowFirstColumn="0" w:firstRowLastColumn="0" w:lastRowFirstColumn="0" w:lastRowLastColumn="0"/>
              <w:rPr>
                <w:rFonts w:eastAsia="Times New Roman"/>
                <w:noProof/>
                <w:color w:val="0D0D0D" w:themeColor="text1" w:themeTint="F2"/>
                <w:lang w:val="uk-UA" w:eastAsia="ru-RU"/>
              </w:rPr>
            </w:pPr>
            <w:r w:rsidRPr="003D70C9">
              <w:rPr>
                <w:noProof/>
                <w:color w:val="0D0D0D" w:themeColor="text1" w:themeTint="F2"/>
                <w:lang w:val="uk-UA"/>
              </w:rPr>
              <w:t>57,2±7.1</w:t>
            </w:r>
          </w:p>
        </w:tc>
        <w:tc>
          <w:tcPr>
            <w:tcW w:w="1390" w:type="dxa"/>
          </w:tcPr>
          <w:p w14:paraId="71B62B79" w14:textId="77777777" w:rsidR="00CA6091" w:rsidRPr="003D70C9" w:rsidRDefault="00CA6091" w:rsidP="00430BFE">
            <w:pPr>
              <w:tabs>
                <w:tab w:val="left" w:pos="142"/>
              </w:tabs>
              <w:spacing w:line="360" w:lineRule="auto"/>
              <w:ind w:firstLine="0"/>
              <w:jc w:val="left"/>
              <w:cnfStyle w:val="000000000000" w:firstRow="0" w:lastRow="0" w:firstColumn="0" w:lastColumn="0" w:oddVBand="0" w:evenVBand="0" w:oddHBand="0" w:evenHBand="0" w:firstRowFirstColumn="0" w:firstRowLastColumn="0" w:lastRowFirstColumn="0" w:lastRowLastColumn="0"/>
              <w:rPr>
                <w:rFonts w:eastAsia="Times New Roman"/>
                <w:noProof/>
                <w:color w:val="0D0D0D" w:themeColor="text1" w:themeTint="F2"/>
                <w:lang w:val="uk-UA" w:eastAsia="ru-RU"/>
              </w:rPr>
            </w:pPr>
            <w:r w:rsidRPr="003D70C9">
              <w:rPr>
                <w:noProof/>
                <w:color w:val="0D0D0D" w:themeColor="text1" w:themeTint="F2"/>
                <w:lang w:val="uk-UA"/>
              </w:rPr>
              <w:t>56,1±6,9</w:t>
            </w:r>
          </w:p>
        </w:tc>
        <w:tc>
          <w:tcPr>
            <w:tcW w:w="1276" w:type="dxa"/>
          </w:tcPr>
          <w:p w14:paraId="74AEC368" w14:textId="77777777" w:rsidR="00CA6091" w:rsidRPr="003D70C9" w:rsidRDefault="00CA6091" w:rsidP="00430BFE">
            <w:pPr>
              <w:tabs>
                <w:tab w:val="left" w:pos="142"/>
              </w:tabs>
              <w:spacing w:line="360" w:lineRule="auto"/>
              <w:ind w:firstLine="0"/>
              <w:jc w:val="left"/>
              <w:cnfStyle w:val="000000000000" w:firstRow="0" w:lastRow="0" w:firstColumn="0" w:lastColumn="0" w:oddVBand="0" w:evenVBand="0" w:oddHBand="0" w:evenHBand="0" w:firstRowFirstColumn="0" w:firstRowLastColumn="0" w:lastRowFirstColumn="0" w:lastRowLastColumn="0"/>
              <w:rPr>
                <w:rFonts w:eastAsia="Times New Roman"/>
                <w:noProof/>
                <w:color w:val="0D0D0D" w:themeColor="text1" w:themeTint="F2"/>
                <w:lang w:val="uk-UA" w:eastAsia="ru-RU"/>
              </w:rPr>
            </w:pPr>
            <w:r w:rsidRPr="003D70C9">
              <w:rPr>
                <w:noProof/>
                <w:color w:val="0D0D0D" w:themeColor="text1" w:themeTint="F2"/>
                <w:lang w:val="uk-UA"/>
              </w:rPr>
              <w:t>55,2±12,7</w:t>
            </w:r>
          </w:p>
        </w:tc>
      </w:tr>
      <w:tr w:rsidR="003D70C9" w:rsidRPr="003D70C9" w14:paraId="1556AAC4" w14:textId="77777777" w:rsidTr="005A77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4E7FC3BB" w14:textId="4BB13EB2" w:rsidR="00CA6091" w:rsidRPr="003D70C9" w:rsidRDefault="00CA6091" w:rsidP="00430BFE">
            <w:pPr>
              <w:tabs>
                <w:tab w:val="left" w:pos="142"/>
              </w:tabs>
              <w:spacing w:line="360" w:lineRule="auto"/>
              <w:ind w:firstLine="0"/>
              <w:jc w:val="left"/>
              <w:rPr>
                <w:rFonts w:eastAsia="Times New Roman"/>
                <w:noProof/>
                <w:color w:val="0D0D0D" w:themeColor="text1" w:themeTint="F2"/>
                <w:lang w:val="uk-UA" w:eastAsia="ru-RU"/>
              </w:rPr>
            </w:pPr>
            <w:r w:rsidRPr="003D70C9">
              <w:rPr>
                <w:noProof/>
                <w:color w:val="0D0D0D" w:themeColor="text1" w:themeTint="F2"/>
                <w:lang w:val="uk-UA"/>
              </w:rPr>
              <w:t>NYHA(cp)</w:t>
            </w:r>
            <w:r w:rsidR="00E6402F" w:rsidRPr="003D70C9">
              <w:rPr>
                <w:noProof/>
                <w:color w:val="0D0D0D" w:themeColor="text1" w:themeTint="F2"/>
                <w:lang w:val="uk-UA"/>
              </w:rPr>
              <w:t xml:space="preserve"> </w:t>
            </w:r>
          </w:p>
        </w:tc>
        <w:tc>
          <w:tcPr>
            <w:tcW w:w="1367" w:type="dxa"/>
          </w:tcPr>
          <w:p w14:paraId="1684B953" w14:textId="77777777" w:rsidR="00CA6091" w:rsidRPr="003D70C9" w:rsidRDefault="00CA6091" w:rsidP="00430BFE">
            <w:pPr>
              <w:tabs>
                <w:tab w:val="left" w:pos="142"/>
              </w:tabs>
              <w:spacing w:line="360" w:lineRule="auto"/>
              <w:ind w:firstLine="0"/>
              <w:jc w:val="left"/>
              <w:cnfStyle w:val="000000100000" w:firstRow="0" w:lastRow="0" w:firstColumn="0" w:lastColumn="0" w:oddVBand="0" w:evenVBand="0" w:oddHBand="1" w:evenHBand="0" w:firstRowFirstColumn="0" w:firstRowLastColumn="0" w:lastRowFirstColumn="0" w:lastRowLastColumn="0"/>
              <w:rPr>
                <w:rFonts w:eastAsia="Times New Roman"/>
                <w:noProof/>
                <w:color w:val="0D0D0D" w:themeColor="text1" w:themeTint="F2"/>
                <w:lang w:val="uk-UA" w:eastAsia="ru-RU"/>
              </w:rPr>
            </w:pPr>
            <w:r w:rsidRPr="003D70C9">
              <w:rPr>
                <w:noProof/>
                <w:color w:val="0D0D0D" w:themeColor="text1" w:themeTint="F2"/>
                <w:lang w:val="uk-UA"/>
              </w:rPr>
              <w:t>3.2±1.1</w:t>
            </w:r>
          </w:p>
        </w:tc>
        <w:tc>
          <w:tcPr>
            <w:tcW w:w="1305" w:type="dxa"/>
          </w:tcPr>
          <w:p w14:paraId="7CC65733" w14:textId="77777777" w:rsidR="00CA6091" w:rsidRPr="003D70C9" w:rsidRDefault="00CA6091" w:rsidP="00430BFE">
            <w:pPr>
              <w:tabs>
                <w:tab w:val="left" w:pos="142"/>
              </w:tabs>
              <w:spacing w:line="360" w:lineRule="auto"/>
              <w:ind w:firstLine="0"/>
              <w:jc w:val="left"/>
              <w:cnfStyle w:val="000000100000" w:firstRow="0" w:lastRow="0" w:firstColumn="0" w:lastColumn="0" w:oddVBand="0" w:evenVBand="0" w:oddHBand="1" w:evenHBand="0" w:firstRowFirstColumn="0" w:firstRowLastColumn="0" w:lastRowFirstColumn="0" w:lastRowLastColumn="0"/>
              <w:rPr>
                <w:rFonts w:eastAsia="Times New Roman"/>
                <w:noProof/>
                <w:color w:val="0D0D0D" w:themeColor="text1" w:themeTint="F2"/>
                <w:lang w:val="uk-UA" w:eastAsia="ru-RU"/>
              </w:rPr>
            </w:pPr>
            <w:r w:rsidRPr="003D70C9">
              <w:rPr>
                <w:noProof/>
                <w:color w:val="0D0D0D" w:themeColor="text1" w:themeTint="F2"/>
                <w:lang w:val="uk-UA"/>
              </w:rPr>
              <w:t>3.6±1.8</w:t>
            </w:r>
          </w:p>
        </w:tc>
        <w:tc>
          <w:tcPr>
            <w:tcW w:w="1390" w:type="dxa"/>
          </w:tcPr>
          <w:p w14:paraId="600C4C9E" w14:textId="77777777" w:rsidR="00CA6091" w:rsidRPr="003D70C9" w:rsidRDefault="00CA6091" w:rsidP="00430BFE">
            <w:pPr>
              <w:tabs>
                <w:tab w:val="left" w:pos="142"/>
              </w:tabs>
              <w:spacing w:line="360" w:lineRule="auto"/>
              <w:ind w:firstLine="0"/>
              <w:jc w:val="left"/>
              <w:cnfStyle w:val="000000100000" w:firstRow="0" w:lastRow="0" w:firstColumn="0" w:lastColumn="0" w:oddVBand="0" w:evenVBand="0" w:oddHBand="1" w:evenHBand="0" w:firstRowFirstColumn="0" w:firstRowLastColumn="0" w:lastRowFirstColumn="0" w:lastRowLastColumn="0"/>
              <w:rPr>
                <w:rFonts w:eastAsia="Times New Roman"/>
                <w:noProof/>
                <w:color w:val="0D0D0D" w:themeColor="text1" w:themeTint="F2"/>
                <w:lang w:val="uk-UA" w:eastAsia="ru-RU"/>
              </w:rPr>
            </w:pPr>
            <w:r w:rsidRPr="003D70C9">
              <w:rPr>
                <w:noProof/>
                <w:color w:val="0D0D0D" w:themeColor="text1" w:themeTint="F2"/>
                <w:lang w:val="uk-UA"/>
              </w:rPr>
              <w:t>3.4±1.8</w:t>
            </w:r>
          </w:p>
        </w:tc>
        <w:tc>
          <w:tcPr>
            <w:tcW w:w="1276" w:type="dxa"/>
          </w:tcPr>
          <w:p w14:paraId="52E4246F" w14:textId="77777777" w:rsidR="00CA6091" w:rsidRPr="003D70C9" w:rsidRDefault="00CA6091" w:rsidP="00430BFE">
            <w:pPr>
              <w:tabs>
                <w:tab w:val="left" w:pos="142"/>
              </w:tabs>
              <w:spacing w:line="360" w:lineRule="auto"/>
              <w:ind w:firstLine="0"/>
              <w:jc w:val="left"/>
              <w:cnfStyle w:val="000000100000" w:firstRow="0" w:lastRow="0" w:firstColumn="0" w:lastColumn="0" w:oddVBand="0" w:evenVBand="0" w:oddHBand="1" w:evenHBand="0" w:firstRowFirstColumn="0" w:firstRowLastColumn="0" w:lastRowFirstColumn="0" w:lastRowLastColumn="0"/>
              <w:rPr>
                <w:rFonts w:eastAsia="Times New Roman"/>
                <w:noProof/>
                <w:color w:val="0D0D0D" w:themeColor="text1" w:themeTint="F2"/>
                <w:lang w:val="uk-UA" w:eastAsia="ru-RU"/>
              </w:rPr>
            </w:pPr>
            <w:r w:rsidRPr="003D70C9">
              <w:rPr>
                <w:noProof/>
                <w:color w:val="0D0D0D" w:themeColor="text1" w:themeTint="F2"/>
                <w:lang w:val="uk-UA"/>
              </w:rPr>
              <w:t>3.5±2.1</w:t>
            </w:r>
          </w:p>
        </w:tc>
      </w:tr>
      <w:tr w:rsidR="003D70C9" w:rsidRPr="003D70C9" w14:paraId="2201B32E" w14:textId="77777777" w:rsidTr="005A7707">
        <w:tc>
          <w:tcPr>
            <w:cnfStyle w:val="001000000000" w:firstRow="0" w:lastRow="0" w:firstColumn="1" w:lastColumn="0" w:oddVBand="0" w:evenVBand="0" w:oddHBand="0" w:evenHBand="0" w:firstRowFirstColumn="0" w:firstRowLastColumn="0" w:lastRowFirstColumn="0" w:lastRowLastColumn="0"/>
            <w:tcW w:w="3823" w:type="dxa"/>
          </w:tcPr>
          <w:p w14:paraId="38E1DF05" w14:textId="005429D4" w:rsidR="00CA6091" w:rsidRPr="003D70C9" w:rsidRDefault="00CA6091" w:rsidP="00430BFE">
            <w:pPr>
              <w:tabs>
                <w:tab w:val="left" w:pos="142"/>
              </w:tabs>
              <w:spacing w:line="360" w:lineRule="auto"/>
              <w:ind w:firstLine="0"/>
              <w:jc w:val="left"/>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ФВ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(ср.)</w:t>
            </w:r>
            <w:r w:rsidR="00E6402F" w:rsidRPr="003D70C9">
              <w:rPr>
                <w:rFonts w:eastAsia="Times New Roman"/>
                <w:noProof/>
                <w:color w:val="0D0D0D" w:themeColor="text1" w:themeTint="F2"/>
                <w:lang w:val="uk-UA" w:eastAsia="ru-RU"/>
              </w:rPr>
              <w:t xml:space="preserve"> </w:t>
            </w:r>
          </w:p>
        </w:tc>
        <w:tc>
          <w:tcPr>
            <w:tcW w:w="1367" w:type="dxa"/>
          </w:tcPr>
          <w:p w14:paraId="4C359709" w14:textId="104532E1" w:rsidR="00CA6091" w:rsidRPr="003D70C9" w:rsidRDefault="00CA6091" w:rsidP="00430BFE">
            <w:pPr>
              <w:tabs>
                <w:tab w:val="left" w:pos="142"/>
              </w:tabs>
              <w:spacing w:line="360" w:lineRule="auto"/>
              <w:ind w:firstLine="0"/>
              <w:jc w:val="left"/>
              <w:cnfStyle w:val="000000000000" w:firstRow="0" w:lastRow="0" w:firstColumn="0" w:lastColumn="0" w:oddVBand="0" w:evenVBand="0" w:oddHBand="0" w:evenHBand="0" w:firstRowFirstColumn="0" w:firstRowLastColumn="0" w:lastRowFirstColumn="0" w:lastRowLastColumn="0"/>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57,1</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±4.55</w:t>
            </w:r>
          </w:p>
        </w:tc>
        <w:tc>
          <w:tcPr>
            <w:tcW w:w="1305" w:type="dxa"/>
          </w:tcPr>
          <w:p w14:paraId="3EF01467" w14:textId="77777777" w:rsidR="00CA6091" w:rsidRPr="003D70C9" w:rsidRDefault="00CA6091" w:rsidP="00430BFE">
            <w:pPr>
              <w:tabs>
                <w:tab w:val="left" w:pos="142"/>
              </w:tabs>
              <w:spacing w:line="360" w:lineRule="auto"/>
              <w:ind w:firstLine="0"/>
              <w:jc w:val="left"/>
              <w:cnfStyle w:val="000000000000" w:firstRow="0" w:lastRow="0" w:firstColumn="0" w:lastColumn="0" w:oddVBand="0" w:evenVBand="0" w:oddHBand="0" w:evenHBand="0" w:firstRowFirstColumn="0" w:firstRowLastColumn="0" w:lastRowFirstColumn="0" w:lastRowLastColumn="0"/>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56,3±3,2</w:t>
            </w:r>
          </w:p>
        </w:tc>
        <w:tc>
          <w:tcPr>
            <w:tcW w:w="1390" w:type="dxa"/>
          </w:tcPr>
          <w:p w14:paraId="1B4B8EFC" w14:textId="77777777" w:rsidR="00CA6091" w:rsidRPr="003D70C9" w:rsidRDefault="00CA6091" w:rsidP="00430BFE">
            <w:pPr>
              <w:tabs>
                <w:tab w:val="left" w:pos="142"/>
              </w:tabs>
              <w:spacing w:line="360" w:lineRule="auto"/>
              <w:ind w:firstLine="0"/>
              <w:jc w:val="left"/>
              <w:cnfStyle w:val="000000000000" w:firstRow="0" w:lastRow="0" w:firstColumn="0" w:lastColumn="0" w:oddVBand="0" w:evenVBand="0" w:oddHBand="0" w:evenHBand="0" w:firstRowFirstColumn="0" w:firstRowLastColumn="0" w:lastRowFirstColumn="0" w:lastRowLastColumn="0"/>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56,2±3,2</w:t>
            </w:r>
          </w:p>
        </w:tc>
        <w:tc>
          <w:tcPr>
            <w:tcW w:w="1276" w:type="dxa"/>
          </w:tcPr>
          <w:p w14:paraId="3CB90BAD" w14:textId="77777777" w:rsidR="00CA6091" w:rsidRPr="003D70C9" w:rsidRDefault="00CA6091" w:rsidP="00430BFE">
            <w:pPr>
              <w:tabs>
                <w:tab w:val="left" w:pos="142"/>
              </w:tabs>
              <w:spacing w:line="360" w:lineRule="auto"/>
              <w:ind w:firstLine="0"/>
              <w:jc w:val="left"/>
              <w:cnfStyle w:val="000000000000" w:firstRow="0" w:lastRow="0" w:firstColumn="0" w:lastColumn="0" w:oddVBand="0" w:evenVBand="0" w:oddHBand="0" w:evenHBand="0" w:firstRowFirstColumn="0" w:firstRowLastColumn="0" w:lastRowFirstColumn="0" w:lastRowLastColumn="0"/>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57,1±3,8</w:t>
            </w:r>
          </w:p>
        </w:tc>
      </w:tr>
      <w:tr w:rsidR="003D70C9" w:rsidRPr="003D70C9" w14:paraId="2208F049" w14:textId="77777777" w:rsidTr="005A77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3643C28E" w14:textId="2EFB88AA" w:rsidR="00CA6091" w:rsidRPr="003D70C9" w:rsidRDefault="00CA6091" w:rsidP="00430BFE">
            <w:pPr>
              <w:tabs>
                <w:tab w:val="left" w:pos="142"/>
              </w:tabs>
              <w:spacing w:line="360" w:lineRule="auto"/>
              <w:ind w:firstLine="0"/>
              <w:jc w:val="left"/>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ЛП.</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диам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тр,</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(мм)</w:t>
            </w:r>
          </w:p>
        </w:tc>
        <w:tc>
          <w:tcPr>
            <w:tcW w:w="1367" w:type="dxa"/>
          </w:tcPr>
          <w:p w14:paraId="608B8911" w14:textId="77777777" w:rsidR="00CA6091" w:rsidRPr="003D70C9" w:rsidRDefault="00CA6091" w:rsidP="00430BFE">
            <w:pPr>
              <w:tabs>
                <w:tab w:val="left" w:pos="142"/>
              </w:tabs>
              <w:spacing w:line="360" w:lineRule="auto"/>
              <w:ind w:firstLine="0"/>
              <w:jc w:val="left"/>
              <w:cnfStyle w:val="000000100000" w:firstRow="0" w:lastRow="0" w:firstColumn="0" w:lastColumn="0" w:oddVBand="0" w:evenVBand="0" w:oddHBand="1" w:evenHBand="0" w:firstRowFirstColumn="0" w:firstRowLastColumn="0" w:lastRowFirstColumn="0" w:lastRowLastColumn="0"/>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58,4±8,3Б</w:t>
            </w:r>
          </w:p>
        </w:tc>
        <w:tc>
          <w:tcPr>
            <w:tcW w:w="1305" w:type="dxa"/>
          </w:tcPr>
          <w:p w14:paraId="641635F4" w14:textId="77777777" w:rsidR="00CA6091" w:rsidRPr="003D70C9" w:rsidRDefault="00CA6091" w:rsidP="00430BFE">
            <w:pPr>
              <w:tabs>
                <w:tab w:val="left" w:pos="142"/>
              </w:tabs>
              <w:spacing w:line="360" w:lineRule="auto"/>
              <w:ind w:firstLine="0"/>
              <w:jc w:val="left"/>
              <w:cnfStyle w:val="000000100000" w:firstRow="0" w:lastRow="0" w:firstColumn="0" w:lastColumn="0" w:oddVBand="0" w:evenVBand="0" w:oddHBand="1" w:evenHBand="0" w:firstRowFirstColumn="0" w:firstRowLastColumn="0" w:lastRowFirstColumn="0" w:lastRowLastColumn="0"/>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52,4±6,8А</w:t>
            </w:r>
          </w:p>
        </w:tc>
        <w:tc>
          <w:tcPr>
            <w:tcW w:w="1390" w:type="dxa"/>
          </w:tcPr>
          <w:p w14:paraId="4320B73E" w14:textId="77777777" w:rsidR="00CA6091" w:rsidRPr="003D70C9" w:rsidRDefault="00CA6091" w:rsidP="00430BFE">
            <w:pPr>
              <w:tabs>
                <w:tab w:val="left" w:pos="142"/>
              </w:tabs>
              <w:spacing w:line="360" w:lineRule="auto"/>
              <w:ind w:firstLine="0"/>
              <w:jc w:val="left"/>
              <w:cnfStyle w:val="000000100000" w:firstRow="0" w:lastRow="0" w:firstColumn="0" w:lastColumn="0" w:oddVBand="0" w:evenVBand="0" w:oddHBand="1" w:evenHBand="0" w:firstRowFirstColumn="0" w:firstRowLastColumn="0" w:lastRowFirstColumn="0" w:lastRowLastColumn="0"/>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55,7±6,9</w:t>
            </w:r>
          </w:p>
        </w:tc>
        <w:tc>
          <w:tcPr>
            <w:tcW w:w="1276" w:type="dxa"/>
          </w:tcPr>
          <w:p w14:paraId="5922AB0D" w14:textId="77777777" w:rsidR="00CA6091" w:rsidRPr="003D70C9" w:rsidRDefault="00CA6091" w:rsidP="00430BFE">
            <w:pPr>
              <w:tabs>
                <w:tab w:val="left" w:pos="142"/>
              </w:tabs>
              <w:spacing w:line="360" w:lineRule="auto"/>
              <w:ind w:firstLine="0"/>
              <w:jc w:val="left"/>
              <w:cnfStyle w:val="000000100000" w:firstRow="0" w:lastRow="0" w:firstColumn="0" w:lastColumn="0" w:oddVBand="0" w:evenVBand="0" w:oddHBand="1" w:evenHBand="0" w:firstRowFirstColumn="0" w:firstRowLastColumn="0" w:lastRowFirstColumn="0" w:lastRowLastColumn="0"/>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55,2±7,4</w:t>
            </w:r>
          </w:p>
        </w:tc>
      </w:tr>
      <w:tr w:rsidR="003D70C9" w:rsidRPr="003D70C9" w14:paraId="2A02530A" w14:textId="77777777" w:rsidTr="005A7707">
        <w:tc>
          <w:tcPr>
            <w:cnfStyle w:val="001000000000" w:firstRow="0" w:lastRow="0" w:firstColumn="1" w:lastColumn="0" w:oddVBand="0" w:evenVBand="0" w:oddHBand="0" w:evenHBand="0" w:firstRowFirstColumn="0" w:firstRowLastColumn="0" w:lastRowFirstColumn="0" w:lastRowLastColumn="0"/>
            <w:tcW w:w="3823" w:type="dxa"/>
          </w:tcPr>
          <w:p w14:paraId="4BF6DCD6" w14:textId="425C29E7" w:rsidR="00CA6091" w:rsidRPr="003D70C9" w:rsidRDefault="00CA6091" w:rsidP="00430BFE">
            <w:pPr>
              <w:tabs>
                <w:tab w:val="left" w:pos="142"/>
              </w:tabs>
              <w:spacing w:line="360" w:lineRule="auto"/>
              <w:ind w:firstLine="0"/>
              <w:jc w:val="left"/>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Длит.</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ФП</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w:t>
            </w:r>
            <w:r w:rsidR="00E6402F" w:rsidRPr="003D70C9">
              <w:rPr>
                <w:rFonts w:eastAsia="Times New Roman"/>
                <w:noProof/>
                <w:color w:val="0D0D0D" w:themeColor="text1" w:themeTint="F2"/>
                <w:lang w:val="uk-UA" w:eastAsia="ru-RU"/>
              </w:rPr>
              <w:t xml:space="preserve"> </w:t>
            </w:r>
          </w:p>
        </w:tc>
        <w:tc>
          <w:tcPr>
            <w:tcW w:w="1367" w:type="dxa"/>
          </w:tcPr>
          <w:p w14:paraId="5882E00C" w14:textId="77777777" w:rsidR="00CA6091" w:rsidRPr="003D70C9" w:rsidRDefault="00CA6091" w:rsidP="00430BFE">
            <w:pPr>
              <w:tabs>
                <w:tab w:val="left" w:pos="142"/>
              </w:tabs>
              <w:spacing w:line="360" w:lineRule="auto"/>
              <w:ind w:firstLine="0"/>
              <w:jc w:val="left"/>
              <w:cnfStyle w:val="000000000000" w:firstRow="0" w:lastRow="0" w:firstColumn="0" w:lastColumn="0" w:oddVBand="0" w:evenVBand="0" w:oddHBand="0" w:evenHBand="0" w:firstRowFirstColumn="0" w:firstRowLastColumn="0" w:lastRowFirstColumn="0" w:lastRowLastColumn="0"/>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9.2±8.3</w:t>
            </w:r>
          </w:p>
        </w:tc>
        <w:tc>
          <w:tcPr>
            <w:tcW w:w="1305" w:type="dxa"/>
          </w:tcPr>
          <w:p w14:paraId="2FDA1230" w14:textId="77777777" w:rsidR="00CA6091" w:rsidRPr="003D70C9" w:rsidRDefault="00CA6091" w:rsidP="00430BFE">
            <w:pPr>
              <w:tabs>
                <w:tab w:val="left" w:pos="142"/>
              </w:tabs>
              <w:spacing w:line="360" w:lineRule="auto"/>
              <w:ind w:firstLine="0"/>
              <w:jc w:val="left"/>
              <w:cnfStyle w:val="000000000000" w:firstRow="0" w:lastRow="0" w:firstColumn="0" w:lastColumn="0" w:oddVBand="0" w:evenVBand="0" w:oddHBand="0" w:evenHBand="0" w:firstRowFirstColumn="0" w:firstRowLastColumn="0" w:lastRowFirstColumn="0" w:lastRowLastColumn="0"/>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8.1±4,1</w:t>
            </w:r>
          </w:p>
        </w:tc>
        <w:tc>
          <w:tcPr>
            <w:tcW w:w="1390" w:type="dxa"/>
          </w:tcPr>
          <w:p w14:paraId="5BF88F81" w14:textId="77777777" w:rsidR="00CA6091" w:rsidRPr="003D70C9" w:rsidRDefault="00CA6091" w:rsidP="00430BFE">
            <w:pPr>
              <w:tabs>
                <w:tab w:val="left" w:pos="142"/>
              </w:tabs>
              <w:spacing w:line="360" w:lineRule="auto"/>
              <w:ind w:firstLine="0"/>
              <w:jc w:val="left"/>
              <w:cnfStyle w:val="000000000000" w:firstRow="0" w:lastRow="0" w:firstColumn="0" w:lastColumn="0" w:oddVBand="0" w:evenVBand="0" w:oddHBand="0" w:evenHBand="0" w:firstRowFirstColumn="0" w:firstRowLastColumn="0" w:lastRowFirstColumn="0" w:lastRowLastColumn="0"/>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8,5±5,0</w:t>
            </w:r>
          </w:p>
        </w:tc>
        <w:tc>
          <w:tcPr>
            <w:tcW w:w="1276" w:type="dxa"/>
          </w:tcPr>
          <w:p w14:paraId="69A6406C" w14:textId="77777777" w:rsidR="00CA6091" w:rsidRPr="003D70C9" w:rsidRDefault="00CA6091" w:rsidP="00430BFE">
            <w:pPr>
              <w:tabs>
                <w:tab w:val="left" w:pos="142"/>
              </w:tabs>
              <w:spacing w:line="360" w:lineRule="auto"/>
              <w:ind w:firstLine="0"/>
              <w:jc w:val="left"/>
              <w:cnfStyle w:val="000000000000" w:firstRow="0" w:lastRow="0" w:firstColumn="0" w:lastColumn="0" w:oddVBand="0" w:evenVBand="0" w:oddHBand="0" w:evenHBand="0" w:firstRowFirstColumn="0" w:firstRowLastColumn="0" w:lastRowFirstColumn="0" w:lastRowLastColumn="0"/>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7,8±5,5</w:t>
            </w:r>
          </w:p>
        </w:tc>
      </w:tr>
      <w:tr w:rsidR="003D70C9" w:rsidRPr="003D70C9" w14:paraId="2E126FA5" w14:textId="77777777" w:rsidTr="005A77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36387E60" w14:textId="41CD5A7F" w:rsidR="00CA6091" w:rsidRPr="003D70C9" w:rsidRDefault="00CA6091" w:rsidP="00430BFE">
            <w:pPr>
              <w:tabs>
                <w:tab w:val="left" w:pos="142"/>
              </w:tabs>
              <w:spacing w:line="360" w:lineRule="auto"/>
              <w:ind w:firstLine="0"/>
              <w:jc w:val="left"/>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EuroSCORn*</w:t>
            </w:r>
            <w:r w:rsidR="00E6402F" w:rsidRPr="003D70C9">
              <w:rPr>
                <w:rFonts w:eastAsia="Times New Roman"/>
                <w:noProof/>
                <w:color w:val="0D0D0D" w:themeColor="text1" w:themeTint="F2"/>
                <w:lang w:val="uk-UA" w:eastAsia="ru-RU"/>
              </w:rPr>
              <w:t xml:space="preserve"> </w:t>
            </w:r>
          </w:p>
        </w:tc>
        <w:tc>
          <w:tcPr>
            <w:tcW w:w="1367" w:type="dxa"/>
          </w:tcPr>
          <w:p w14:paraId="3054F740" w14:textId="15776418" w:rsidR="00CA6091" w:rsidRPr="003D70C9" w:rsidRDefault="00CA6091" w:rsidP="00430BFE">
            <w:pPr>
              <w:tabs>
                <w:tab w:val="left" w:pos="142"/>
              </w:tabs>
              <w:spacing w:line="360" w:lineRule="auto"/>
              <w:ind w:firstLine="0"/>
              <w:jc w:val="left"/>
              <w:cnfStyle w:val="000000100000" w:firstRow="0" w:lastRow="0" w:firstColumn="0" w:lastColumn="0" w:oddVBand="0" w:evenVBand="0" w:oddHBand="1" w:evenHBand="0" w:firstRowFirstColumn="0" w:firstRowLastColumn="0" w:lastRowFirstColumn="0" w:lastRowLastColumn="0"/>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2</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(2;</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4)</w:t>
            </w:r>
          </w:p>
        </w:tc>
        <w:tc>
          <w:tcPr>
            <w:tcW w:w="1305" w:type="dxa"/>
          </w:tcPr>
          <w:p w14:paraId="469E2BF0" w14:textId="78719D78" w:rsidR="00CA6091" w:rsidRPr="003D70C9" w:rsidRDefault="00CA6091" w:rsidP="00430BFE">
            <w:pPr>
              <w:tabs>
                <w:tab w:val="left" w:pos="142"/>
              </w:tabs>
              <w:spacing w:line="360" w:lineRule="auto"/>
              <w:ind w:firstLine="0"/>
              <w:jc w:val="left"/>
              <w:cnfStyle w:val="000000100000" w:firstRow="0" w:lastRow="0" w:firstColumn="0" w:lastColumn="0" w:oddVBand="0" w:evenVBand="0" w:oddHBand="1" w:evenHBand="0" w:firstRowFirstColumn="0" w:firstRowLastColumn="0" w:lastRowFirstColumn="0" w:lastRowLastColumn="0"/>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2(2;</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3)</w:t>
            </w:r>
          </w:p>
        </w:tc>
        <w:tc>
          <w:tcPr>
            <w:tcW w:w="1390" w:type="dxa"/>
          </w:tcPr>
          <w:p w14:paraId="3D088049" w14:textId="044B81E7" w:rsidR="00CA6091" w:rsidRPr="003D70C9" w:rsidRDefault="00CA6091" w:rsidP="00430BFE">
            <w:pPr>
              <w:tabs>
                <w:tab w:val="left" w:pos="142"/>
              </w:tabs>
              <w:spacing w:line="360" w:lineRule="auto"/>
              <w:ind w:firstLine="0"/>
              <w:jc w:val="left"/>
              <w:cnfStyle w:val="000000100000" w:firstRow="0" w:lastRow="0" w:firstColumn="0" w:lastColumn="0" w:oddVBand="0" w:evenVBand="0" w:oddHBand="1" w:evenHBand="0" w:firstRowFirstColumn="0" w:firstRowLastColumn="0" w:lastRowFirstColumn="0" w:lastRowLastColumn="0"/>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2</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(2;</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3)</w:t>
            </w:r>
          </w:p>
        </w:tc>
        <w:tc>
          <w:tcPr>
            <w:tcW w:w="1276" w:type="dxa"/>
          </w:tcPr>
          <w:p w14:paraId="0A2E5228" w14:textId="5E9281F5" w:rsidR="00CA6091" w:rsidRPr="003D70C9" w:rsidRDefault="00CA6091" w:rsidP="00430BFE">
            <w:pPr>
              <w:tabs>
                <w:tab w:val="left" w:pos="142"/>
              </w:tabs>
              <w:spacing w:line="360" w:lineRule="auto"/>
              <w:ind w:firstLine="0"/>
              <w:jc w:val="left"/>
              <w:cnfStyle w:val="000000100000" w:firstRow="0" w:lastRow="0" w:firstColumn="0" w:lastColumn="0" w:oddVBand="0" w:evenVBand="0" w:oddHBand="1" w:evenHBand="0" w:firstRowFirstColumn="0" w:firstRowLastColumn="0" w:lastRowFirstColumn="0" w:lastRowLastColumn="0"/>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2(1;</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3)</w:t>
            </w:r>
          </w:p>
        </w:tc>
      </w:tr>
      <w:tr w:rsidR="003D70C9" w:rsidRPr="003D70C9" w14:paraId="610CEAF4" w14:textId="77777777" w:rsidTr="005A7707">
        <w:tc>
          <w:tcPr>
            <w:cnfStyle w:val="001000000000" w:firstRow="0" w:lastRow="0" w:firstColumn="1" w:lastColumn="0" w:oddVBand="0" w:evenVBand="0" w:oddHBand="0" w:evenHBand="0" w:firstRowFirstColumn="0" w:firstRowLastColumn="0" w:lastRowFirstColumn="0" w:lastRowLastColumn="0"/>
            <w:tcW w:w="3823" w:type="dxa"/>
          </w:tcPr>
          <w:p w14:paraId="1451DFBD" w14:textId="607C9AA5" w:rsidR="00CA6091" w:rsidRPr="003D70C9" w:rsidRDefault="00CA6091" w:rsidP="00430BFE">
            <w:pPr>
              <w:tabs>
                <w:tab w:val="left" w:pos="142"/>
              </w:tabs>
              <w:spacing w:line="360" w:lineRule="auto"/>
              <w:ind w:firstLine="0"/>
              <w:jc w:val="left"/>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Арт.</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Гип</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рг.</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w:t>
            </w:r>
            <w:r w:rsidR="00E6402F" w:rsidRPr="003D70C9">
              <w:rPr>
                <w:rFonts w:eastAsia="Times New Roman"/>
                <w:noProof/>
                <w:color w:val="0D0D0D" w:themeColor="text1" w:themeTint="F2"/>
                <w:lang w:val="uk-UA" w:eastAsia="ru-RU"/>
              </w:rPr>
              <w:t xml:space="preserve"> </w:t>
            </w:r>
          </w:p>
        </w:tc>
        <w:tc>
          <w:tcPr>
            <w:tcW w:w="1367" w:type="dxa"/>
          </w:tcPr>
          <w:p w14:paraId="2401247D" w14:textId="77777777" w:rsidR="00CA6091" w:rsidRPr="003D70C9" w:rsidRDefault="00CA6091" w:rsidP="00430BFE">
            <w:pPr>
              <w:tabs>
                <w:tab w:val="left" w:pos="142"/>
              </w:tabs>
              <w:spacing w:line="360" w:lineRule="auto"/>
              <w:ind w:firstLine="0"/>
              <w:jc w:val="left"/>
              <w:cnfStyle w:val="000000000000" w:firstRow="0" w:lastRow="0" w:firstColumn="0" w:lastColumn="0" w:oddVBand="0" w:evenVBand="0" w:oddHBand="0" w:evenHBand="0" w:firstRowFirstColumn="0" w:firstRowLastColumn="0" w:lastRowFirstColumn="0" w:lastRowLastColumn="0"/>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60</w:t>
            </w:r>
          </w:p>
        </w:tc>
        <w:tc>
          <w:tcPr>
            <w:tcW w:w="1305" w:type="dxa"/>
          </w:tcPr>
          <w:p w14:paraId="5AE1862E" w14:textId="77777777" w:rsidR="00CA6091" w:rsidRPr="003D70C9" w:rsidRDefault="00CA6091" w:rsidP="00430BFE">
            <w:pPr>
              <w:tabs>
                <w:tab w:val="left" w:pos="142"/>
              </w:tabs>
              <w:spacing w:line="360" w:lineRule="auto"/>
              <w:ind w:firstLine="0"/>
              <w:jc w:val="left"/>
              <w:cnfStyle w:val="000000000000" w:firstRow="0" w:lastRow="0" w:firstColumn="0" w:lastColumn="0" w:oddVBand="0" w:evenVBand="0" w:oddHBand="0" w:evenHBand="0" w:firstRowFirstColumn="0" w:firstRowLastColumn="0" w:lastRowFirstColumn="0" w:lastRowLastColumn="0"/>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55</w:t>
            </w:r>
          </w:p>
        </w:tc>
        <w:tc>
          <w:tcPr>
            <w:tcW w:w="1390" w:type="dxa"/>
          </w:tcPr>
          <w:p w14:paraId="18E58A73" w14:textId="77777777" w:rsidR="00CA6091" w:rsidRPr="003D70C9" w:rsidRDefault="00CA6091" w:rsidP="00430BFE">
            <w:pPr>
              <w:tabs>
                <w:tab w:val="left" w:pos="142"/>
              </w:tabs>
              <w:spacing w:line="360" w:lineRule="auto"/>
              <w:ind w:firstLine="0"/>
              <w:jc w:val="left"/>
              <w:cnfStyle w:val="000000000000" w:firstRow="0" w:lastRow="0" w:firstColumn="0" w:lastColumn="0" w:oddVBand="0" w:evenVBand="0" w:oddHBand="0" w:evenHBand="0" w:firstRowFirstColumn="0" w:firstRowLastColumn="0" w:lastRowFirstColumn="0" w:lastRowLastColumn="0"/>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64</w:t>
            </w:r>
          </w:p>
        </w:tc>
        <w:tc>
          <w:tcPr>
            <w:tcW w:w="1276" w:type="dxa"/>
          </w:tcPr>
          <w:p w14:paraId="38FD1B4B" w14:textId="77777777" w:rsidR="00CA6091" w:rsidRPr="003D70C9" w:rsidRDefault="00CA6091" w:rsidP="00430BFE">
            <w:pPr>
              <w:tabs>
                <w:tab w:val="left" w:pos="142"/>
              </w:tabs>
              <w:spacing w:line="360" w:lineRule="auto"/>
              <w:ind w:firstLine="0"/>
              <w:jc w:val="left"/>
              <w:cnfStyle w:val="000000000000" w:firstRow="0" w:lastRow="0" w:firstColumn="0" w:lastColumn="0" w:oddVBand="0" w:evenVBand="0" w:oddHBand="0" w:evenHBand="0" w:firstRowFirstColumn="0" w:firstRowLastColumn="0" w:lastRowFirstColumn="0" w:lastRowLastColumn="0"/>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49</w:t>
            </w:r>
          </w:p>
        </w:tc>
      </w:tr>
      <w:tr w:rsidR="003D70C9" w:rsidRPr="003D70C9" w14:paraId="72BA2A6E" w14:textId="77777777" w:rsidTr="005A77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479E8342" w14:textId="67EAA29A" w:rsidR="00CA6091" w:rsidRPr="003D70C9" w:rsidRDefault="00CA6091" w:rsidP="00430BFE">
            <w:pPr>
              <w:tabs>
                <w:tab w:val="left" w:pos="142"/>
              </w:tabs>
              <w:spacing w:line="360" w:lineRule="auto"/>
              <w:ind w:firstLine="0"/>
              <w:jc w:val="left"/>
              <w:rPr>
                <w:rFonts w:eastAsia="Times New Roman"/>
                <w:noProof/>
                <w:color w:val="0D0D0D" w:themeColor="text1" w:themeTint="F2"/>
                <w:lang w:val="uk-UA" w:eastAsia="ru-RU"/>
              </w:rPr>
            </w:pPr>
            <w:r w:rsidRPr="003D70C9">
              <w:rPr>
                <w:noProof/>
                <w:color w:val="0D0D0D" w:themeColor="text1" w:themeTint="F2"/>
                <w:lang w:val="uk-UA"/>
              </w:rPr>
              <w:t>Сах.</w:t>
            </w:r>
            <w:r w:rsidR="00E6402F" w:rsidRPr="003D70C9">
              <w:rPr>
                <w:noProof/>
                <w:color w:val="0D0D0D" w:themeColor="text1" w:themeTint="F2"/>
                <w:lang w:val="uk-UA"/>
              </w:rPr>
              <w:t xml:space="preserve"> </w:t>
            </w:r>
            <w:r w:rsidRPr="003D70C9">
              <w:rPr>
                <w:noProof/>
                <w:color w:val="0D0D0D" w:themeColor="text1" w:themeTint="F2"/>
                <w:lang w:val="uk-UA"/>
              </w:rPr>
              <w:t>диаб</w:t>
            </w:r>
            <w:r w:rsidR="00BD6508" w:rsidRPr="003D70C9">
              <w:rPr>
                <w:noProof/>
                <w:color w:val="0D0D0D" w:themeColor="text1" w:themeTint="F2"/>
                <w:lang w:val="uk-UA"/>
              </w:rPr>
              <w:t>e</w:t>
            </w:r>
            <w:r w:rsidRPr="003D70C9">
              <w:rPr>
                <w:noProof/>
                <w:color w:val="0D0D0D" w:themeColor="text1" w:themeTint="F2"/>
                <w:lang w:val="uk-UA"/>
              </w:rPr>
              <w:t>т</w:t>
            </w:r>
            <w:r w:rsidR="00E6402F" w:rsidRPr="003D70C9">
              <w:rPr>
                <w:noProof/>
                <w:color w:val="0D0D0D" w:themeColor="text1" w:themeTint="F2"/>
                <w:lang w:val="uk-UA"/>
              </w:rPr>
              <w:t xml:space="preserve"> </w:t>
            </w:r>
            <w:r w:rsidRPr="003D70C9">
              <w:rPr>
                <w:noProof/>
                <w:color w:val="0D0D0D" w:themeColor="text1" w:themeTint="F2"/>
                <w:lang w:val="uk-UA"/>
              </w:rPr>
              <w:t>(%)</w:t>
            </w:r>
            <w:r w:rsidR="00E6402F" w:rsidRPr="003D70C9">
              <w:rPr>
                <w:noProof/>
                <w:color w:val="0D0D0D" w:themeColor="text1" w:themeTint="F2"/>
                <w:lang w:val="uk-UA"/>
              </w:rPr>
              <w:t xml:space="preserve"> </w:t>
            </w:r>
          </w:p>
        </w:tc>
        <w:tc>
          <w:tcPr>
            <w:tcW w:w="1367" w:type="dxa"/>
          </w:tcPr>
          <w:p w14:paraId="271E550B" w14:textId="77777777" w:rsidR="00CA6091" w:rsidRPr="003D70C9" w:rsidRDefault="00CA6091" w:rsidP="00430BFE">
            <w:pPr>
              <w:tabs>
                <w:tab w:val="left" w:pos="142"/>
              </w:tabs>
              <w:spacing w:line="360" w:lineRule="auto"/>
              <w:ind w:firstLine="0"/>
              <w:jc w:val="left"/>
              <w:cnfStyle w:val="000000100000" w:firstRow="0" w:lastRow="0" w:firstColumn="0" w:lastColumn="0" w:oddVBand="0" w:evenVBand="0" w:oddHBand="1" w:evenHBand="0" w:firstRowFirstColumn="0" w:firstRowLastColumn="0" w:lastRowFirstColumn="0" w:lastRowLastColumn="0"/>
              <w:rPr>
                <w:rFonts w:eastAsia="Times New Roman"/>
                <w:noProof/>
                <w:color w:val="0D0D0D" w:themeColor="text1" w:themeTint="F2"/>
                <w:lang w:val="uk-UA" w:eastAsia="ru-RU"/>
              </w:rPr>
            </w:pPr>
            <w:r w:rsidRPr="003D70C9">
              <w:rPr>
                <w:noProof/>
                <w:color w:val="0D0D0D" w:themeColor="text1" w:themeTint="F2"/>
                <w:lang w:val="uk-UA"/>
              </w:rPr>
              <w:t>15</w:t>
            </w:r>
          </w:p>
        </w:tc>
        <w:tc>
          <w:tcPr>
            <w:tcW w:w="1305" w:type="dxa"/>
          </w:tcPr>
          <w:p w14:paraId="51B14735" w14:textId="77777777" w:rsidR="00CA6091" w:rsidRPr="003D70C9" w:rsidRDefault="00CA6091" w:rsidP="00430BFE">
            <w:pPr>
              <w:tabs>
                <w:tab w:val="left" w:pos="142"/>
              </w:tabs>
              <w:spacing w:line="360" w:lineRule="auto"/>
              <w:ind w:firstLine="0"/>
              <w:jc w:val="left"/>
              <w:cnfStyle w:val="000000100000" w:firstRow="0" w:lastRow="0" w:firstColumn="0" w:lastColumn="0" w:oddVBand="0" w:evenVBand="0" w:oddHBand="1" w:evenHBand="0" w:firstRowFirstColumn="0" w:firstRowLastColumn="0" w:lastRowFirstColumn="0" w:lastRowLastColumn="0"/>
              <w:rPr>
                <w:rFonts w:eastAsia="Times New Roman"/>
                <w:noProof/>
                <w:color w:val="0D0D0D" w:themeColor="text1" w:themeTint="F2"/>
                <w:lang w:val="uk-UA" w:eastAsia="ru-RU"/>
              </w:rPr>
            </w:pPr>
            <w:r w:rsidRPr="003D70C9">
              <w:rPr>
                <w:noProof/>
                <w:color w:val="0D0D0D" w:themeColor="text1" w:themeTint="F2"/>
                <w:lang w:val="uk-UA"/>
              </w:rPr>
              <w:t>20</w:t>
            </w:r>
          </w:p>
        </w:tc>
        <w:tc>
          <w:tcPr>
            <w:tcW w:w="1390" w:type="dxa"/>
          </w:tcPr>
          <w:p w14:paraId="1905AFA5" w14:textId="77777777" w:rsidR="00CA6091" w:rsidRPr="003D70C9" w:rsidRDefault="00CA6091" w:rsidP="00430BFE">
            <w:pPr>
              <w:tabs>
                <w:tab w:val="left" w:pos="142"/>
              </w:tabs>
              <w:spacing w:line="360" w:lineRule="auto"/>
              <w:ind w:firstLine="0"/>
              <w:jc w:val="left"/>
              <w:cnfStyle w:val="000000100000" w:firstRow="0" w:lastRow="0" w:firstColumn="0" w:lastColumn="0" w:oddVBand="0" w:evenVBand="0" w:oddHBand="1" w:evenHBand="0" w:firstRowFirstColumn="0" w:firstRowLastColumn="0" w:lastRowFirstColumn="0" w:lastRowLastColumn="0"/>
              <w:rPr>
                <w:rFonts w:eastAsia="Times New Roman"/>
                <w:noProof/>
                <w:color w:val="0D0D0D" w:themeColor="text1" w:themeTint="F2"/>
                <w:lang w:val="uk-UA" w:eastAsia="ru-RU"/>
              </w:rPr>
            </w:pPr>
            <w:r w:rsidRPr="003D70C9">
              <w:rPr>
                <w:noProof/>
                <w:color w:val="0D0D0D" w:themeColor="text1" w:themeTint="F2"/>
                <w:lang w:val="uk-UA"/>
              </w:rPr>
              <w:t>16</w:t>
            </w:r>
          </w:p>
        </w:tc>
        <w:tc>
          <w:tcPr>
            <w:tcW w:w="1276" w:type="dxa"/>
          </w:tcPr>
          <w:p w14:paraId="0A301C4B" w14:textId="77777777" w:rsidR="00CA6091" w:rsidRPr="003D70C9" w:rsidRDefault="00CA6091" w:rsidP="00430BFE">
            <w:pPr>
              <w:tabs>
                <w:tab w:val="left" w:pos="142"/>
              </w:tabs>
              <w:spacing w:line="360" w:lineRule="auto"/>
              <w:ind w:firstLine="0"/>
              <w:jc w:val="left"/>
              <w:cnfStyle w:val="000000100000" w:firstRow="0" w:lastRow="0" w:firstColumn="0" w:lastColumn="0" w:oddVBand="0" w:evenVBand="0" w:oddHBand="1" w:evenHBand="0" w:firstRowFirstColumn="0" w:firstRowLastColumn="0" w:lastRowFirstColumn="0" w:lastRowLastColumn="0"/>
              <w:rPr>
                <w:rFonts w:eastAsia="Times New Roman"/>
                <w:noProof/>
                <w:color w:val="0D0D0D" w:themeColor="text1" w:themeTint="F2"/>
                <w:lang w:val="uk-UA" w:eastAsia="ru-RU"/>
              </w:rPr>
            </w:pPr>
            <w:r w:rsidRPr="003D70C9">
              <w:rPr>
                <w:noProof/>
                <w:color w:val="0D0D0D" w:themeColor="text1" w:themeTint="F2"/>
                <w:lang w:val="uk-UA"/>
              </w:rPr>
              <w:t>18</w:t>
            </w:r>
          </w:p>
        </w:tc>
      </w:tr>
      <w:tr w:rsidR="003D70C9" w:rsidRPr="003D70C9" w14:paraId="7535AA25" w14:textId="77777777" w:rsidTr="005A7707">
        <w:tc>
          <w:tcPr>
            <w:cnfStyle w:val="001000000000" w:firstRow="0" w:lastRow="0" w:firstColumn="1" w:lastColumn="0" w:oddVBand="0" w:evenVBand="0" w:oddHBand="0" w:evenHBand="0" w:firstRowFirstColumn="0" w:firstRowLastColumn="0" w:lastRowFirstColumn="0" w:lastRowLastColumn="0"/>
            <w:tcW w:w="3823" w:type="dxa"/>
          </w:tcPr>
          <w:p w14:paraId="6AFABF36" w14:textId="7EE15CD9" w:rsidR="00CA6091" w:rsidRPr="003D70C9" w:rsidRDefault="00CA6091" w:rsidP="00430BFE">
            <w:pPr>
              <w:tabs>
                <w:tab w:val="left" w:pos="142"/>
              </w:tabs>
              <w:spacing w:line="360" w:lineRule="auto"/>
              <w:ind w:firstLine="0"/>
              <w:jc w:val="left"/>
              <w:rPr>
                <w:rFonts w:eastAsia="Times New Roman"/>
                <w:noProof/>
                <w:color w:val="0D0D0D" w:themeColor="text1" w:themeTint="F2"/>
                <w:lang w:val="uk-UA" w:eastAsia="ru-RU"/>
              </w:rPr>
            </w:pPr>
            <w:r w:rsidRPr="003D70C9">
              <w:rPr>
                <w:noProof/>
                <w:color w:val="0D0D0D" w:themeColor="text1" w:themeTint="F2"/>
                <w:lang w:val="uk-UA"/>
              </w:rPr>
              <w:t>Р</w:t>
            </w:r>
            <w:r w:rsidR="00BD6508" w:rsidRPr="003D70C9">
              <w:rPr>
                <w:noProof/>
                <w:color w:val="0D0D0D" w:themeColor="text1" w:themeTint="F2"/>
                <w:lang w:val="uk-UA"/>
              </w:rPr>
              <w:t>e</w:t>
            </w:r>
            <w:r w:rsidRPr="003D70C9">
              <w:rPr>
                <w:noProof/>
                <w:color w:val="0D0D0D" w:themeColor="text1" w:themeTint="F2"/>
                <w:lang w:val="uk-UA"/>
              </w:rPr>
              <w:t>вматизм</w:t>
            </w:r>
            <w:r w:rsidR="00E6402F" w:rsidRPr="003D70C9">
              <w:rPr>
                <w:noProof/>
                <w:color w:val="0D0D0D" w:themeColor="text1" w:themeTint="F2"/>
                <w:lang w:val="uk-UA"/>
              </w:rPr>
              <w:t xml:space="preserve"> </w:t>
            </w:r>
            <w:r w:rsidRPr="003D70C9">
              <w:rPr>
                <w:noProof/>
                <w:color w:val="0D0D0D" w:themeColor="text1" w:themeTint="F2"/>
                <w:lang w:val="uk-UA"/>
              </w:rPr>
              <w:t>(%)</w:t>
            </w:r>
            <w:r w:rsidR="00E6402F" w:rsidRPr="003D70C9">
              <w:rPr>
                <w:noProof/>
                <w:color w:val="0D0D0D" w:themeColor="text1" w:themeTint="F2"/>
                <w:lang w:val="uk-UA"/>
              </w:rPr>
              <w:t xml:space="preserve"> </w:t>
            </w:r>
          </w:p>
        </w:tc>
        <w:tc>
          <w:tcPr>
            <w:tcW w:w="1367" w:type="dxa"/>
          </w:tcPr>
          <w:p w14:paraId="30866132" w14:textId="77777777" w:rsidR="00CA6091" w:rsidRPr="003D70C9" w:rsidRDefault="00CA6091" w:rsidP="00430BFE">
            <w:pPr>
              <w:tabs>
                <w:tab w:val="left" w:pos="142"/>
              </w:tabs>
              <w:spacing w:line="360" w:lineRule="auto"/>
              <w:ind w:firstLine="0"/>
              <w:jc w:val="left"/>
              <w:cnfStyle w:val="000000000000" w:firstRow="0" w:lastRow="0" w:firstColumn="0" w:lastColumn="0" w:oddVBand="0" w:evenVBand="0" w:oddHBand="0" w:evenHBand="0" w:firstRowFirstColumn="0" w:firstRowLastColumn="0" w:lastRowFirstColumn="0" w:lastRowLastColumn="0"/>
              <w:rPr>
                <w:rFonts w:eastAsia="Times New Roman"/>
                <w:noProof/>
                <w:color w:val="0D0D0D" w:themeColor="text1" w:themeTint="F2"/>
                <w:lang w:val="uk-UA" w:eastAsia="ru-RU"/>
              </w:rPr>
            </w:pPr>
            <w:r w:rsidRPr="003D70C9">
              <w:rPr>
                <w:noProof/>
                <w:color w:val="0D0D0D" w:themeColor="text1" w:themeTint="F2"/>
                <w:lang w:val="uk-UA"/>
              </w:rPr>
              <w:t>80</w:t>
            </w:r>
          </w:p>
        </w:tc>
        <w:tc>
          <w:tcPr>
            <w:tcW w:w="1305" w:type="dxa"/>
          </w:tcPr>
          <w:p w14:paraId="2E4B8844" w14:textId="77777777" w:rsidR="00CA6091" w:rsidRPr="003D70C9" w:rsidRDefault="00CA6091" w:rsidP="00430BFE">
            <w:pPr>
              <w:tabs>
                <w:tab w:val="left" w:pos="142"/>
              </w:tabs>
              <w:spacing w:line="360" w:lineRule="auto"/>
              <w:ind w:firstLine="0"/>
              <w:jc w:val="left"/>
              <w:cnfStyle w:val="000000000000" w:firstRow="0" w:lastRow="0" w:firstColumn="0" w:lastColumn="0" w:oddVBand="0" w:evenVBand="0" w:oddHBand="0" w:evenHBand="0" w:firstRowFirstColumn="0" w:firstRowLastColumn="0" w:lastRowFirstColumn="0" w:lastRowLastColumn="0"/>
              <w:rPr>
                <w:rFonts w:eastAsia="Times New Roman"/>
                <w:noProof/>
                <w:color w:val="0D0D0D" w:themeColor="text1" w:themeTint="F2"/>
                <w:lang w:val="uk-UA" w:eastAsia="ru-RU"/>
              </w:rPr>
            </w:pPr>
            <w:r w:rsidRPr="003D70C9">
              <w:rPr>
                <w:noProof/>
                <w:color w:val="0D0D0D" w:themeColor="text1" w:themeTint="F2"/>
                <w:lang w:val="uk-UA"/>
              </w:rPr>
              <w:t>85</w:t>
            </w:r>
          </w:p>
        </w:tc>
        <w:tc>
          <w:tcPr>
            <w:tcW w:w="1390" w:type="dxa"/>
          </w:tcPr>
          <w:p w14:paraId="22B76F06" w14:textId="77777777" w:rsidR="00CA6091" w:rsidRPr="003D70C9" w:rsidRDefault="00CA6091" w:rsidP="00430BFE">
            <w:pPr>
              <w:tabs>
                <w:tab w:val="left" w:pos="142"/>
              </w:tabs>
              <w:spacing w:line="360" w:lineRule="auto"/>
              <w:ind w:firstLine="0"/>
              <w:jc w:val="left"/>
              <w:cnfStyle w:val="000000000000" w:firstRow="0" w:lastRow="0" w:firstColumn="0" w:lastColumn="0" w:oddVBand="0" w:evenVBand="0" w:oddHBand="0" w:evenHBand="0" w:firstRowFirstColumn="0" w:firstRowLastColumn="0" w:lastRowFirstColumn="0" w:lastRowLastColumn="0"/>
              <w:rPr>
                <w:rFonts w:eastAsia="Times New Roman"/>
                <w:noProof/>
                <w:color w:val="0D0D0D" w:themeColor="text1" w:themeTint="F2"/>
                <w:lang w:val="uk-UA" w:eastAsia="ru-RU"/>
              </w:rPr>
            </w:pPr>
            <w:r w:rsidRPr="003D70C9">
              <w:rPr>
                <w:noProof/>
                <w:color w:val="0D0D0D" w:themeColor="text1" w:themeTint="F2"/>
                <w:lang w:val="uk-UA"/>
              </w:rPr>
              <w:t>82.5</w:t>
            </w:r>
          </w:p>
        </w:tc>
        <w:tc>
          <w:tcPr>
            <w:tcW w:w="1276" w:type="dxa"/>
          </w:tcPr>
          <w:p w14:paraId="722AF63E" w14:textId="77777777" w:rsidR="00CA6091" w:rsidRPr="003D70C9" w:rsidRDefault="00CA6091" w:rsidP="00430BFE">
            <w:pPr>
              <w:tabs>
                <w:tab w:val="left" w:pos="142"/>
              </w:tabs>
              <w:spacing w:line="360" w:lineRule="auto"/>
              <w:ind w:firstLine="0"/>
              <w:jc w:val="left"/>
              <w:cnfStyle w:val="000000000000" w:firstRow="0" w:lastRow="0" w:firstColumn="0" w:lastColumn="0" w:oddVBand="0" w:evenVBand="0" w:oddHBand="0" w:evenHBand="0" w:firstRowFirstColumn="0" w:firstRowLastColumn="0" w:lastRowFirstColumn="0" w:lastRowLastColumn="0"/>
              <w:rPr>
                <w:rFonts w:eastAsia="Times New Roman"/>
                <w:noProof/>
                <w:color w:val="0D0D0D" w:themeColor="text1" w:themeTint="F2"/>
                <w:lang w:val="uk-UA" w:eastAsia="ru-RU"/>
              </w:rPr>
            </w:pPr>
            <w:r w:rsidRPr="003D70C9">
              <w:rPr>
                <w:noProof/>
                <w:color w:val="0D0D0D" w:themeColor="text1" w:themeTint="F2"/>
                <w:lang w:val="uk-UA"/>
              </w:rPr>
              <w:t>68.3</w:t>
            </w:r>
          </w:p>
        </w:tc>
      </w:tr>
      <w:tr w:rsidR="003D70C9" w:rsidRPr="003D70C9" w14:paraId="51C42265" w14:textId="77777777" w:rsidTr="005A77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26CD56F0" w14:textId="2BB40E20" w:rsidR="00CA6091" w:rsidRPr="003D70C9" w:rsidRDefault="00CA6091" w:rsidP="00430BFE">
            <w:pPr>
              <w:tabs>
                <w:tab w:val="left" w:pos="142"/>
              </w:tabs>
              <w:spacing w:line="360" w:lineRule="auto"/>
              <w:ind w:firstLine="0"/>
              <w:jc w:val="left"/>
              <w:rPr>
                <w:rFonts w:eastAsia="Times New Roman"/>
                <w:noProof/>
                <w:color w:val="0D0D0D" w:themeColor="text1" w:themeTint="F2"/>
                <w:lang w:val="uk-UA" w:eastAsia="ru-RU"/>
              </w:rPr>
            </w:pPr>
            <w:r w:rsidRPr="003D70C9">
              <w:rPr>
                <w:noProof/>
                <w:color w:val="0D0D0D" w:themeColor="text1" w:themeTint="F2"/>
                <w:lang w:val="uk-UA"/>
              </w:rPr>
              <w:t>Тр</w:t>
            </w:r>
            <w:r w:rsidR="00BD6508" w:rsidRPr="003D70C9">
              <w:rPr>
                <w:noProof/>
                <w:color w:val="0D0D0D" w:themeColor="text1" w:themeTint="F2"/>
                <w:lang w:val="uk-UA"/>
              </w:rPr>
              <w:t>o</w:t>
            </w:r>
            <w:r w:rsidRPr="003D70C9">
              <w:rPr>
                <w:noProof/>
                <w:color w:val="0D0D0D" w:themeColor="text1" w:themeTint="F2"/>
                <w:lang w:val="uk-UA"/>
              </w:rPr>
              <w:t>мб</w:t>
            </w:r>
            <w:r w:rsidR="00BD6508" w:rsidRPr="003D70C9">
              <w:rPr>
                <w:noProof/>
                <w:color w:val="0D0D0D" w:themeColor="text1" w:themeTint="F2"/>
                <w:lang w:val="uk-UA"/>
              </w:rPr>
              <w:t>o</w:t>
            </w:r>
            <w:r w:rsidRPr="003D70C9">
              <w:rPr>
                <w:noProof/>
                <w:color w:val="0D0D0D" w:themeColor="text1" w:themeTint="F2"/>
                <w:lang w:val="uk-UA"/>
              </w:rPr>
              <w:t>эмб</w:t>
            </w:r>
            <w:r w:rsidR="00BD6508" w:rsidRPr="003D70C9">
              <w:rPr>
                <w:noProof/>
                <w:color w:val="0D0D0D" w:themeColor="text1" w:themeTint="F2"/>
                <w:lang w:val="uk-UA"/>
              </w:rPr>
              <w:t>o</w:t>
            </w:r>
            <w:r w:rsidRPr="003D70C9">
              <w:rPr>
                <w:noProof/>
                <w:color w:val="0D0D0D" w:themeColor="text1" w:themeTint="F2"/>
                <w:lang w:val="uk-UA"/>
              </w:rPr>
              <w:t>лии</w:t>
            </w:r>
            <w:r w:rsidR="00E6402F" w:rsidRPr="003D70C9">
              <w:rPr>
                <w:noProof/>
                <w:color w:val="0D0D0D" w:themeColor="text1" w:themeTint="F2"/>
                <w:lang w:val="uk-UA"/>
              </w:rPr>
              <w:t xml:space="preserve"> </w:t>
            </w:r>
            <w:r w:rsidRPr="003D70C9">
              <w:rPr>
                <w:noProof/>
                <w:color w:val="0D0D0D" w:themeColor="text1" w:themeTint="F2"/>
                <w:lang w:val="uk-UA"/>
              </w:rPr>
              <w:t>(%)</w:t>
            </w:r>
            <w:r w:rsidR="00E6402F" w:rsidRPr="003D70C9">
              <w:rPr>
                <w:noProof/>
                <w:color w:val="0D0D0D" w:themeColor="text1" w:themeTint="F2"/>
                <w:lang w:val="uk-UA"/>
              </w:rPr>
              <w:t xml:space="preserve"> </w:t>
            </w:r>
          </w:p>
        </w:tc>
        <w:tc>
          <w:tcPr>
            <w:tcW w:w="1367" w:type="dxa"/>
          </w:tcPr>
          <w:p w14:paraId="2E8CF4A7" w14:textId="77777777" w:rsidR="00CA6091" w:rsidRPr="003D70C9" w:rsidRDefault="00CA6091" w:rsidP="00430BFE">
            <w:pPr>
              <w:tabs>
                <w:tab w:val="left" w:pos="142"/>
              </w:tabs>
              <w:spacing w:line="360" w:lineRule="auto"/>
              <w:ind w:firstLine="0"/>
              <w:jc w:val="left"/>
              <w:cnfStyle w:val="000000100000" w:firstRow="0" w:lastRow="0" w:firstColumn="0" w:lastColumn="0" w:oddVBand="0" w:evenVBand="0" w:oddHBand="1" w:evenHBand="0" w:firstRowFirstColumn="0" w:firstRowLastColumn="0" w:lastRowFirstColumn="0" w:lastRowLastColumn="0"/>
              <w:rPr>
                <w:rFonts w:eastAsia="Times New Roman"/>
                <w:noProof/>
                <w:color w:val="0D0D0D" w:themeColor="text1" w:themeTint="F2"/>
                <w:lang w:val="uk-UA" w:eastAsia="ru-RU"/>
              </w:rPr>
            </w:pPr>
            <w:r w:rsidRPr="003D70C9">
              <w:rPr>
                <w:noProof/>
                <w:color w:val="0D0D0D" w:themeColor="text1" w:themeTint="F2"/>
                <w:lang w:val="uk-UA"/>
              </w:rPr>
              <w:t>2.2</w:t>
            </w:r>
          </w:p>
        </w:tc>
        <w:tc>
          <w:tcPr>
            <w:tcW w:w="1305" w:type="dxa"/>
          </w:tcPr>
          <w:p w14:paraId="70927EBC" w14:textId="77777777" w:rsidR="00CA6091" w:rsidRPr="003D70C9" w:rsidRDefault="00CA6091" w:rsidP="00430BFE">
            <w:pPr>
              <w:tabs>
                <w:tab w:val="left" w:pos="142"/>
              </w:tabs>
              <w:spacing w:line="360" w:lineRule="auto"/>
              <w:ind w:firstLine="0"/>
              <w:jc w:val="left"/>
              <w:cnfStyle w:val="000000100000" w:firstRow="0" w:lastRow="0" w:firstColumn="0" w:lastColumn="0" w:oddVBand="0" w:evenVBand="0" w:oddHBand="1" w:evenHBand="0" w:firstRowFirstColumn="0" w:firstRowLastColumn="0" w:lastRowFirstColumn="0" w:lastRowLastColumn="0"/>
              <w:rPr>
                <w:rFonts w:eastAsia="Times New Roman"/>
                <w:noProof/>
                <w:color w:val="0D0D0D" w:themeColor="text1" w:themeTint="F2"/>
                <w:lang w:val="uk-UA" w:eastAsia="ru-RU"/>
              </w:rPr>
            </w:pPr>
            <w:r w:rsidRPr="003D70C9">
              <w:rPr>
                <w:noProof/>
                <w:color w:val="0D0D0D" w:themeColor="text1" w:themeTint="F2"/>
                <w:lang w:val="uk-UA"/>
              </w:rPr>
              <w:t>5.0</w:t>
            </w:r>
          </w:p>
        </w:tc>
        <w:tc>
          <w:tcPr>
            <w:tcW w:w="1390" w:type="dxa"/>
          </w:tcPr>
          <w:p w14:paraId="3F14EADB" w14:textId="77777777" w:rsidR="00CA6091" w:rsidRPr="003D70C9" w:rsidRDefault="00CA6091" w:rsidP="00430BFE">
            <w:pPr>
              <w:tabs>
                <w:tab w:val="left" w:pos="142"/>
              </w:tabs>
              <w:spacing w:line="360" w:lineRule="auto"/>
              <w:ind w:firstLine="0"/>
              <w:jc w:val="left"/>
              <w:cnfStyle w:val="000000100000" w:firstRow="0" w:lastRow="0" w:firstColumn="0" w:lastColumn="0" w:oddVBand="0" w:evenVBand="0" w:oddHBand="1" w:evenHBand="0" w:firstRowFirstColumn="0" w:firstRowLastColumn="0" w:lastRowFirstColumn="0" w:lastRowLastColumn="0"/>
              <w:rPr>
                <w:rFonts w:eastAsia="Times New Roman"/>
                <w:noProof/>
                <w:color w:val="0D0D0D" w:themeColor="text1" w:themeTint="F2"/>
                <w:lang w:val="uk-UA" w:eastAsia="ru-RU"/>
              </w:rPr>
            </w:pPr>
            <w:r w:rsidRPr="003D70C9">
              <w:rPr>
                <w:noProof/>
                <w:color w:val="0D0D0D" w:themeColor="text1" w:themeTint="F2"/>
                <w:lang w:val="uk-UA"/>
              </w:rPr>
              <w:t>4.8</w:t>
            </w:r>
          </w:p>
        </w:tc>
        <w:tc>
          <w:tcPr>
            <w:tcW w:w="1276" w:type="dxa"/>
          </w:tcPr>
          <w:p w14:paraId="2082B771" w14:textId="77777777" w:rsidR="00CA6091" w:rsidRPr="003D70C9" w:rsidRDefault="00CA6091" w:rsidP="00430BFE">
            <w:pPr>
              <w:tabs>
                <w:tab w:val="left" w:pos="142"/>
              </w:tabs>
              <w:spacing w:line="360" w:lineRule="auto"/>
              <w:ind w:firstLine="0"/>
              <w:jc w:val="left"/>
              <w:cnfStyle w:val="000000100000" w:firstRow="0" w:lastRow="0" w:firstColumn="0" w:lastColumn="0" w:oddVBand="0" w:evenVBand="0" w:oddHBand="1" w:evenHBand="0" w:firstRowFirstColumn="0" w:firstRowLastColumn="0" w:lastRowFirstColumn="0" w:lastRowLastColumn="0"/>
              <w:rPr>
                <w:rFonts w:eastAsia="Times New Roman"/>
                <w:noProof/>
                <w:color w:val="0D0D0D" w:themeColor="text1" w:themeTint="F2"/>
                <w:lang w:val="uk-UA" w:eastAsia="ru-RU"/>
              </w:rPr>
            </w:pPr>
            <w:r w:rsidRPr="003D70C9">
              <w:rPr>
                <w:noProof/>
                <w:color w:val="0D0D0D" w:themeColor="text1" w:themeTint="F2"/>
                <w:lang w:val="uk-UA"/>
              </w:rPr>
              <w:t>5.0</w:t>
            </w:r>
          </w:p>
        </w:tc>
      </w:tr>
      <w:tr w:rsidR="003D70C9" w:rsidRPr="003D70C9" w14:paraId="203E6EC4" w14:textId="77777777" w:rsidTr="005A7707">
        <w:tc>
          <w:tcPr>
            <w:cnfStyle w:val="001000000000" w:firstRow="0" w:lastRow="0" w:firstColumn="1" w:lastColumn="0" w:oddVBand="0" w:evenVBand="0" w:oddHBand="0" w:evenHBand="0" w:firstRowFirstColumn="0" w:firstRowLastColumn="0" w:lastRowFirstColumn="0" w:lastRowLastColumn="0"/>
            <w:tcW w:w="3823" w:type="dxa"/>
          </w:tcPr>
          <w:p w14:paraId="6C686D4E" w14:textId="5804DB44" w:rsidR="00CA6091" w:rsidRPr="003D70C9" w:rsidRDefault="00CA6091" w:rsidP="00430BFE">
            <w:pPr>
              <w:tabs>
                <w:tab w:val="left" w:pos="142"/>
              </w:tabs>
              <w:spacing w:line="360" w:lineRule="auto"/>
              <w:ind w:firstLine="0"/>
              <w:jc w:val="left"/>
              <w:rPr>
                <w:rFonts w:eastAsia="Times New Roman"/>
                <w:noProof/>
                <w:color w:val="0D0D0D" w:themeColor="text1" w:themeTint="F2"/>
                <w:lang w:val="uk-UA" w:eastAsia="ru-RU"/>
              </w:rPr>
            </w:pPr>
            <w:r w:rsidRPr="003D70C9">
              <w:rPr>
                <w:noProof/>
                <w:color w:val="0D0D0D" w:themeColor="text1" w:themeTint="F2"/>
                <w:lang w:val="uk-UA"/>
              </w:rPr>
              <w:t>Амп</w:t>
            </w:r>
            <w:r w:rsidR="00BD6508" w:rsidRPr="003D70C9">
              <w:rPr>
                <w:noProof/>
                <w:color w:val="0D0D0D" w:themeColor="text1" w:themeTint="F2"/>
                <w:lang w:val="uk-UA"/>
              </w:rPr>
              <w:t>o</w:t>
            </w:r>
            <w:r w:rsidRPr="003D70C9">
              <w:rPr>
                <w:noProof/>
                <w:color w:val="0D0D0D" w:themeColor="text1" w:themeTint="F2"/>
                <w:lang w:val="uk-UA"/>
              </w:rPr>
              <w:t>дар</w:t>
            </w:r>
            <w:r w:rsidR="00BD6508" w:rsidRPr="003D70C9">
              <w:rPr>
                <w:noProof/>
                <w:color w:val="0D0D0D" w:themeColor="text1" w:themeTint="F2"/>
                <w:lang w:val="uk-UA"/>
              </w:rPr>
              <w:t>o</w:t>
            </w:r>
            <w:r w:rsidRPr="003D70C9">
              <w:rPr>
                <w:noProof/>
                <w:color w:val="0D0D0D" w:themeColor="text1" w:themeTint="F2"/>
                <w:lang w:val="uk-UA"/>
              </w:rPr>
              <w:t>н</w:t>
            </w:r>
            <w:r w:rsidR="00E6402F" w:rsidRPr="003D70C9">
              <w:rPr>
                <w:noProof/>
                <w:color w:val="0D0D0D" w:themeColor="text1" w:themeTint="F2"/>
                <w:lang w:val="uk-UA"/>
              </w:rPr>
              <w:t xml:space="preserve"> </w:t>
            </w:r>
            <w:r w:rsidRPr="003D70C9">
              <w:rPr>
                <w:noProof/>
                <w:color w:val="0D0D0D" w:themeColor="text1" w:themeTint="F2"/>
                <w:lang w:val="uk-UA"/>
              </w:rPr>
              <w:t>(%)</w:t>
            </w:r>
            <w:r w:rsidR="00E6402F" w:rsidRPr="003D70C9">
              <w:rPr>
                <w:noProof/>
                <w:color w:val="0D0D0D" w:themeColor="text1" w:themeTint="F2"/>
                <w:lang w:val="uk-UA"/>
              </w:rPr>
              <w:t xml:space="preserve"> </w:t>
            </w:r>
          </w:p>
        </w:tc>
        <w:tc>
          <w:tcPr>
            <w:tcW w:w="1367" w:type="dxa"/>
          </w:tcPr>
          <w:p w14:paraId="7D3649C2" w14:textId="77777777" w:rsidR="00CA6091" w:rsidRPr="003D70C9" w:rsidRDefault="00CA6091" w:rsidP="00430BFE">
            <w:pPr>
              <w:tabs>
                <w:tab w:val="left" w:pos="142"/>
              </w:tabs>
              <w:spacing w:line="360" w:lineRule="auto"/>
              <w:ind w:firstLine="0"/>
              <w:jc w:val="left"/>
              <w:cnfStyle w:val="000000000000" w:firstRow="0" w:lastRow="0" w:firstColumn="0" w:lastColumn="0" w:oddVBand="0" w:evenVBand="0" w:oddHBand="0" w:evenHBand="0" w:firstRowFirstColumn="0" w:firstRowLastColumn="0" w:lastRowFirstColumn="0" w:lastRowLastColumn="0"/>
              <w:rPr>
                <w:rFonts w:eastAsia="Times New Roman"/>
                <w:noProof/>
                <w:color w:val="0D0D0D" w:themeColor="text1" w:themeTint="F2"/>
                <w:lang w:val="uk-UA" w:eastAsia="ru-RU"/>
              </w:rPr>
            </w:pPr>
            <w:r w:rsidRPr="003D70C9">
              <w:rPr>
                <w:noProof/>
                <w:color w:val="0D0D0D" w:themeColor="text1" w:themeTint="F2"/>
                <w:lang w:val="uk-UA"/>
              </w:rPr>
              <w:t>25</w:t>
            </w:r>
          </w:p>
        </w:tc>
        <w:tc>
          <w:tcPr>
            <w:tcW w:w="1305" w:type="dxa"/>
          </w:tcPr>
          <w:p w14:paraId="26B8A492" w14:textId="77777777" w:rsidR="00CA6091" w:rsidRPr="003D70C9" w:rsidRDefault="00CA6091" w:rsidP="00430BFE">
            <w:pPr>
              <w:tabs>
                <w:tab w:val="left" w:pos="142"/>
              </w:tabs>
              <w:spacing w:line="360" w:lineRule="auto"/>
              <w:ind w:firstLine="0"/>
              <w:jc w:val="left"/>
              <w:cnfStyle w:val="000000000000" w:firstRow="0" w:lastRow="0" w:firstColumn="0" w:lastColumn="0" w:oddVBand="0" w:evenVBand="0" w:oddHBand="0" w:evenHBand="0" w:firstRowFirstColumn="0" w:firstRowLastColumn="0" w:lastRowFirstColumn="0" w:lastRowLastColumn="0"/>
              <w:rPr>
                <w:rFonts w:eastAsia="Times New Roman"/>
                <w:noProof/>
                <w:color w:val="0D0D0D" w:themeColor="text1" w:themeTint="F2"/>
                <w:lang w:val="uk-UA" w:eastAsia="ru-RU"/>
              </w:rPr>
            </w:pPr>
            <w:r w:rsidRPr="003D70C9">
              <w:rPr>
                <w:noProof/>
                <w:color w:val="0D0D0D" w:themeColor="text1" w:themeTint="F2"/>
                <w:lang w:val="uk-UA"/>
              </w:rPr>
              <w:t>26</w:t>
            </w:r>
          </w:p>
        </w:tc>
        <w:tc>
          <w:tcPr>
            <w:tcW w:w="1390" w:type="dxa"/>
          </w:tcPr>
          <w:p w14:paraId="148E29B7" w14:textId="77777777" w:rsidR="00CA6091" w:rsidRPr="003D70C9" w:rsidRDefault="00CA6091" w:rsidP="00430BFE">
            <w:pPr>
              <w:tabs>
                <w:tab w:val="left" w:pos="142"/>
              </w:tabs>
              <w:spacing w:line="360" w:lineRule="auto"/>
              <w:ind w:firstLine="0"/>
              <w:jc w:val="left"/>
              <w:cnfStyle w:val="000000000000" w:firstRow="0" w:lastRow="0" w:firstColumn="0" w:lastColumn="0" w:oddVBand="0" w:evenVBand="0" w:oddHBand="0" w:evenHBand="0" w:firstRowFirstColumn="0" w:firstRowLastColumn="0" w:lastRowFirstColumn="0" w:lastRowLastColumn="0"/>
              <w:rPr>
                <w:rFonts w:eastAsia="Times New Roman"/>
                <w:noProof/>
                <w:color w:val="0D0D0D" w:themeColor="text1" w:themeTint="F2"/>
                <w:lang w:val="uk-UA" w:eastAsia="ru-RU"/>
              </w:rPr>
            </w:pPr>
            <w:r w:rsidRPr="003D70C9">
              <w:rPr>
                <w:noProof/>
                <w:color w:val="0D0D0D" w:themeColor="text1" w:themeTint="F2"/>
                <w:lang w:val="uk-UA"/>
              </w:rPr>
              <w:t>34</w:t>
            </w:r>
          </w:p>
        </w:tc>
        <w:tc>
          <w:tcPr>
            <w:tcW w:w="1276" w:type="dxa"/>
          </w:tcPr>
          <w:p w14:paraId="2CE31F8F" w14:textId="77777777" w:rsidR="00CA6091" w:rsidRPr="003D70C9" w:rsidRDefault="00CA6091" w:rsidP="00430BFE">
            <w:pPr>
              <w:tabs>
                <w:tab w:val="left" w:pos="142"/>
              </w:tabs>
              <w:spacing w:line="360" w:lineRule="auto"/>
              <w:ind w:firstLine="0"/>
              <w:jc w:val="left"/>
              <w:cnfStyle w:val="000000000000" w:firstRow="0" w:lastRow="0" w:firstColumn="0" w:lastColumn="0" w:oddVBand="0" w:evenVBand="0" w:oddHBand="0" w:evenHBand="0" w:firstRowFirstColumn="0" w:firstRowLastColumn="0" w:lastRowFirstColumn="0" w:lastRowLastColumn="0"/>
              <w:rPr>
                <w:rFonts w:eastAsia="Times New Roman"/>
                <w:noProof/>
                <w:color w:val="0D0D0D" w:themeColor="text1" w:themeTint="F2"/>
                <w:lang w:val="uk-UA" w:eastAsia="ru-RU"/>
              </w:rPr>
            </w:pPr>
            <w:r w:rsidRPr="003D70C9">
              <w:rPr>
                <w:noProof/>
                <w:color w:val="0D0D0D" w:themeColor="text1" w:themeTint="F2"/>
                <w:lang w:val="uk-UA"/>
              </w:rPr>
              <w:t>41</w:t>
            </w:r>
          </w:p>
        </w:tc>
      </w:tr>
      <w:tr w:rsidR="003D70C9" w:rsidRPr="003D70C9" w14:paraId="6553FC34" w14:textId="77777777" w:rsidTr="005A7707">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3823" w:type="dxa"/>
          </w:tcPr>
          <w:p w14:paraId="162C296D" w14:textId="73C34371" w:rsidR="00CA6091" w:rsidRPr="003D70C9" w:rsidRDefault="00CA6091" w:rsidP="00430BFE">
            <w:pPr>
              <w:tabs>
                <w:tab w:val="left" w:pos="142"/>
              </w:tabs>
              <w:spacing w:line="360" w:lineRule="auto"/>
              <w:ind w:firstLine="0"/>
              <w:jc w:val="left"/>
              <w:rPr>
                <w:rFonts w:eastAsia="Times New Roman"/>
                <w:noProof/>
                <w:color w:val="0D0D0D" w:themeColor="text1" w:themeTint="F2"/>
                <w:lang w:val="uk-UA" w:eastAsia="ru-RU"/>
              </w:rPr>
            </w:pPr>
            <w:r w:rsidRPr="003D70C9">
              <w:rPr>
                <w:noProof/>
                <w:color w:val="0D0D0D" w:themeColor="text1" w:themeTint="F2"/>
                <w:lang w:val="uk-UA"/>
              </w:rPr>
              <w:t>В-бл</w:t>
            </w:r>
            <w:r w:rsidR="00BD6508" w:rsidRPr="003D70C9">
              <w:rPr>
                <w:noProof/>
                <w:color w:val="0D0D0D" w:themeColor="text1" w:themeTint="F2"/>
                <w:lang w:val="uk-UA"/>
              </w:rPr>
              <w:t>o</w:t>
            </w:r>
            <w:r w:rsidRPr="003D70C9">
              <w:rPr>
                <w:noProof/>
                <w:color w:val="0D0D0D" w:themeColor="text1" w:themeTint="F2"/>
                <w:lang w:val="uk-UA"/>
              </w:rPr>
              <w:t>кат</w:t>
            </w:r>
            <w:r w:rsidR="00BD6508" w:rsidRPr="003D70C9">
              <w:rPr>
                <w:noProof/>
                <w:color w:val="0D0D0D" w:themeColor="text1" w:themeTint="F2"/>
                <w:lang w:val="uk-UA"/>
              </w:rPr>
              <w:t>o</w:t>
            </w:r>
            <w:r w:rsidRPr="003D70C9">
              <w:rPr>
                <w:noProof/>
                <w:color w:val="0D0D0D" w:themeColor="text1" w:themeTint="F2"/>
                <w:lang w:val="uk-UA"/>
              </w:rPr>
              <w:t>ры</w:t>
            </w:r>
            <w:r w:rsidR="00E6402F" w:rsidRPr="003D70C9">
              <w:rPr>
                <w:noProof/>
                <w:color w:val="0D0D0D" w:themeColor="text1" w:themeTint="F2"/>
                <w:lang w:val="uk-UA"/>
              </w:rPr>
              <w:t xml:space="preserve"> </w:t>
            </w:r>
          </w:p>
        </w:tc>
        <w:tc>
          <w:tcPr>
            <w:tcW w:w="1367" w:type="dxa"/>
          </w:tcPr>
          <w:p w14:paraId="373DF45E" w14:textId="77777777" w:rsidR="00CA6091" w:rsidRPr="003D70C9" w:rsidRDefault="00CA6091" w:rsidP="00430BFE">
            <w:pPr>
              <w:tabs>
                <w:tab w:val="left" w:pos="142"/>
              </w:tabs>
              <w:spacing w:line="360" w:lineRule="auto"/>
              <w:ind w:firstLine="0"/>
              <w:jc w:val="left"/>
              <w:cnfStyle w:val="000000100000" w:firstRow="0" w:lastRow="0" w:firstColumn="0" w:lastColumn="0" w:oddVBand="0" w:evenVBand="0" w:oddHBand="1" w:evenHBand="0" w:firstRowFirstColumn="0" w:firstRowLastColumn="0" w:lastRowFirstColumn="0" w:lastRowLastColumn="0"/>
              <w:rPr>
                <w:rFonts w:eastAsia="Times New Roman"/>
                <w:noProof/>
                <w:color w:val="0D0D0D" w:themeColor="text1" w:themeTint="F2"/>
                <w:lang w:val="uk-UA" w:eastAsia="ru-RU"/>
              </w:rPr>
            </w:pPr>
            <w:r w:rsidRPr="003D70C9">
              <w:rPr>
                <w:noProof/>
                <w:color w:val="0D0D0D" w:themeColor="text1" w:themeTint="F2"/>
                <w:lang w:val="uk-UA"/>
              </w:rPr>
              <w:t>42</w:t>
            </w:r>
          </w:p>
        </w:tc>
        <w:tc>
          <w:tcPr>
            <w:tcW w:w="1305" w:type="dxa"/>
          </w:tcPr>
          <w:p w14:paraId="5ED495B6" w14:textId="77777777" w:rsidR="00CA6091" w:rsidRPr="003D70C9" w:rsidRDefault="00CA6091" w:rsidP="00430BFE">
            <w:pPr>
              <w:tabs>
                <w:tab w:val="left" w:pos="142"/>
              </w:tabs>
              <w:spacing w:line="360" w:lineRule="auto"/>
              <w:ind w:firstLine="0"/>
              <w:jc w:val="left"/>
              <w:cnfStyle w:val="000000100000" w:firstRow="0" w:lastRow="0" w:firstColumn="0" w:lastColumn="0" w:oddVBand="0" w:evenVBand="0" w:oddHBand="1" w:evenHBand="0" w:firstRowFirstColumn="0" w:firstRowLastColumn="0" w:lastRowFirstColumn="0" w:lastRowLastColumn="0"/>
              <w:rPr>
                <w:rFonts w:eastAsia="Times New Roman"/>
                <w:noProof/>
                <w:color w:val="0D0D0D" w:themeColor="text1" w:themeTint="F2"/>
                <w:lang w:val="uk-UA" w:eastAsia="ru-RU"/>
              </w:rPr>
            </w:pPr>
            <w:r w:rsidRPr="003D70C9">
              <w:rPr>
                <w:noProof/>
                <w:color w:val="0D0D0D" w:themeColor="text1" w:themeTint="F2"/>
                <w:lang w:val="uk-UA"/>
              </w:rPr>
              <w:t>48</w:t>
            </w:r>
          </w:p>
        </w:tc>
        <w:tc>
          <w:tcPr>
            <w:tcW w:w="1390" w:type="dxa"/>
          </w:tcPr>
          <w:p w14:paraId="1C803F9C" w14:textId="77777777" w:rsidR="00CA6091" w:rsidRPr="003D70C9" w:rsidRDefault="00CA6091" w:rsidP="00430BFE">
            <w:pPr>
              <w:tabs>
                <w:tab w:val="left" w:pos="142"/>
              </w:tabs>
              <w:spacing w:line="360" w:lineRule="auto"/>
              <w:ind w:firstLine="0"/>
              <w:jc w:val="left"/>
              <w:cnfStyle w:val="000000100000" w:firstRow="0" w:lastRow="0" w:firstColumn="0" w:lastColumn="0" w:oddVBand="0" w:evenVBand="0" w:oddHBand="1" w:evenHBand="0" w:firstRowFirstColumn="0" w:firstRowLastColumn="0" w:lastRowFirstColumn="0" w:lastRowLastColumn="0"/>
              <w:rPr>
                <w:rFonts w:eastAsia="Times New Roman"/>
                <w:noProof/>
                <w:color w:val="0D0D0D" w:themeColor="text1" w:themeTint="F2"/>
                <w:lang w:val="uk-UA" w:eastAsia="ru-RU"/>
              </w:rPr>
            </w:pPr>
            <w:r w:rsidRPr="003D70C9">
              <w:rPr>
                <w:noProof/>
                <w:color w:val="0D0D0D" w:themeColor="text1" w:themeTint="F2"/>
                <w:lang w:val="uk-UA"/>
              </w:rPr>
              <w:t>36</w:t>
            </w:r>
          </w:p>
        </w:tc>
        <w:tc>
          <w:tcPr>
            <w:tcW w:w="1276" w:type="dxa"/>
          </w:tcPr>
          <w:p w14:paraId="7F150B00" w14:textId="77777777" w:rsidR="00CA6091" w:rsidRPr="003D70C9" w:rsidRDefault="00CA6091" w:rsidP="00430BFE">
            <w:pPr>
              <w:tabs>
                <w:tab w:val="left" w:pos="142"/>
              </w:tabs>
              <w:spacing w:line="360" w:lineRule="auto"/>
              <w:ind w:firstLine="0"/>
              <w:jc w:val="left"/>
              <w:cnfStyle w:val="000000100000" w:firstRow="0" w:lastRow="0" w:firstColumn="0" w:lastColumn="0" w:oddVBand="0" w:evenVBand="0" w:oddHBand="1" w:evenHBand="0" w:firstRowFirstColumn="0" w:firstRowLastColumn="0" w:lastRowFirstColumn="0" w:lastRowLastColumn="0"/>
              <w:rPr>
                <w:rFonts w:eastAsia="Times New Roman"/>
                <w:noProof/>
                <w:color w:val="0D0D0D" w:themeColor="text1" w:themeTint="F2"/>
                <w:lang w:val="uk-UA" w:eastAsia="ru-RU"/>
              </w:rPr>
            </w:pPr>
            <w:r w:rsidRPr="003D70C9">
              <w:rPr>
                <w:noProof/>
                <w:color w:val="0D0D0D" w:themeColor="text1" w:themeTint="F2"/>
                <w:lang w:val="uk-UA"/>
              </w:rPr>
              <w:t>20</w:t>
            </w:r>
          </w:p>
        </w:tc>
      </w:tr>
      <w:tr w:rsidR="003D70C9" w:rsidRPr="003D70C9" w14:paraId="638D710D" w14:textId="77777777" w:rsidTr="005A7707">
        <w:tc>
          <w:tcPr>
            <w:cnfStyle w:val="001000000000" w:firstRow="0" w:lastRow="0" w:firstColumn="1" w:lastColumn="0" w:oddVBand="0" w:evenVBand="0" w:oddHBand="0" w:evenHBand="0" w:firstRowFirstColumn="0" w:firstRowLastColumn="0" w:lastRowFirstColumn="0" w:lastRowLastColumn="0"/>
            <w:tcW w:w="3823" w:type="dxa"/>
          </w:tcPr>
          <w:p w14:paraId="61FF44CF" w14:textId="6F6DC669" w:rsidR="00CA6091" w:rsidRPr="003D70C9" w:rsidRDefault="00CA6091" w:rsidP="00430BFE">
            <w:pPr>
              <w:tabs>
                <w:tab w:val="left" w:pos="142"/>
              </w:tabs>
              <w:spacing w:line="360" w:lineRule="auto"/>
              <w:ind w:firstLine="0"/>
              <w:jc w:val="left"/>
              <w:rPr>
                <w:rFonts w:eastAsia="Times New Roman"/>
                <w:noProof/>
                <w:color w:val="0D0D0D" w:themeColor="text1" w:themeTint="F2"/>
                <w:lang w:val="uk-UA" w:eastAsia="ru-RU"/>
              </w:rPr>
            </w:pPr>
            <w:r w:rsidRPr="003D70C9">
              <w:rPr>
                <w:noProof/>
                <w:color w:val="0D0D0D" w:themeColor="text1" w:themeTint="F2"/>
                <w:lang w:val="uk-UA"/>
              </w:rPr>
              <w:t>С</w:t>
            </w:r>
            <w:r w:rsidR="00BD6508" w:rsidRPr="003D70C9">
              <w:rPr>
                <w:noProof/>
                <w:color w:val="0D0D0D" w:themeColor="text1" w:themeTint="F2"/>
                <w:lang w:val="uk-UA"/>
              </w:rPr>
              <w:t>o</w:t>
            </w:r>
            <w:r w:rsidRPr="003D70C9">
              <w:rPr>
                <w:noProof/>
                <w:color w:val="0D0D0D" w:themeColor="text1" w:themeTint="F2"/>
                <w:lang w:val="uk-UA"/>
              </w:rPr>
              <w:t>тап</w:t>
            </w:r>
            <w:r w:rsidR="00BD6508" w:rsidRPr="003D70C9">
              <w:rPr>
                <w:noProof/>
                <w:color w:val="0D0D0D" w:themeColor="text1" w:themeTint="F2"/>
                <w:lang w:val="uk-UA"/>
              </w:rPr>
              <w:t>o</w:t>
            </w:r>
            <w:r w:rsidRPr="003D70C9">
              <w:rPr>
                <w:noProof/>
                <w:color w:val="0D0D0D" w:themeColor="text1" w:themeTint="F2"/>
                <w:lang w:val="uk-UA"/>
              </w:rPr>
              <w:t>л</w:t>
            </w:r>
            <w:r w:rsidR="00E6402F" w:rsidRPr="003D70C9">
              <w:rPr>
                <w:noProof/>
                <w:color w:val="0D0D0D" w:themeColor="text1" w:themeTint="F2"/>
                <w:lang w:val="uk-UA"/>
              </w:rPr>
              <w:t xml:space="preserve"> </w:t>
            </w:r>
          </w:p>
        </w:tc>
        <w:tc>
          <w:tcPr>
            <w:tcW w:w="1367" w:type="dxa"/>
          </w:tcPr>
          <w:p w14:paraId="18FFA4F3" w14:textId="77777777" w:rsidR="00CA6091" w:rsidRPr="003D70C9" w:rsidRDefault="00CA6091" w:rsidP="00430BFE">
            <w:pPr>
              <w:tabs>
                <w:tab w:val="left" w:pos="142"/>
              </w:tabs>
              <w:spacing w:line="360" w:lineRule="auto"/>
              <w:ind w:firstLine="0"/>
              <w:jc w:val="left"/>
              <w:cnfStyle w:val="000000000000" w:firstRow="0" w:lastRow="0" w:firstColumn="0" w:lastColumn="0" w:oddVBand="0" w:evenVBand="0" w:oddHBand="0" w:evenHBand="0" w:firstRowFirstColumn="0" w:firstRowLastColumn="0" w:lastRowFirstColumn="0" w:lastRowLastColumn="0"/>
              <w:rPr>
                <w:rFonts w:eastAsia="Times New Roman"/>
                <w:noProof/>
                <w:color w:val="0D0D0D" w:themeColor="text1" w:themeTint="F2"/>
                <w:lang w:val="uk-UA" w:eastAsia="ru-RU"/>
              </w:rPr>
            </w:pPr>
            <w:r w:rsidRPr="003D70C9">
              <w:rPr>
                <w:noProof/>
                <w:color w:val="0D0D0D" w:themeColor="text1" w:themeTint="F2"/>
                <w:lang w:val="uk-UA"/>
              </w:rPr>
              <w:t>15</w:t>
            </w:r>
          </w:p>
        </w:tc>
        <w:tc>
          <w:tcPr>
            <w:tcW w:w="1305" w:type="dxa"/>
          </w:tcPr>
          <w:p w14:paraId="2267B966" w14:textId="77777777" w:rsidR="00CA6091" w:rsidRPr="003D70C9" w:rsidRDefault="00CA6091" w:rsidP="00430BFE">
            <w:pPr>
              <w:tabs>
                <w:tab w:val="left" w:pos="142"/>
              </w:tabs>
              <w:spacing w:line="360" w:lineRule="auto"/>
              <w:ind w:firstLine="0"/>
              <w:jc w:val="left"/>
              <w:cnfStyle w:val="000000000000" w:firstRow="0" w:lastRow="0" w:firstColumn="0" w:lastColumn="0" w:oddVBand="0" w:evenVBand="0" w:oddHBand="0" w:evenHBand="0" w:firstRowFirstColumn="0" w:firstRowLastColumn="0" w:lastRowFirstColumn="0" w:lastRowLastColumn="0"/>
              <w:rPr>
                <w:rFonts w:eastAsia="Times New Roman"/>
                <w:noProof/>
                <w:color w:val="0D0D0D" w:themeColor="text1" w:themeTint="F2"/>
                <w:lang w:val="uk-UA" w:eastAsia="ru-RU"/>
              </w:rPr>
            </w:pPr>
            <w:r w:rsidRPr="003D70C9">
              <w:rPr>
                <w:noProof/>
                <w:color w:val="0D0D0D" w:themeColor="text1" w:themeTint="F2"/>
                <w:lang w:val="uk-UA"/>
              </w:rPr>
              <w:t>20</w:t>
            </w:r>
          </w:p>
        </w:tc>
        <w:tc>
          <w:tcPr>
            <w:tcW w:w="1390" w:type="dxa"/>
          </w:tcPr>
          <w:p w14:paraId="00403D99" w14:textId="77777777" w:rsidR="00CA6091" w:rsidRPr="003D70C9" w:rsidRDefault="00CA6091" w:rsidP="00430BFE">
            <w:pPr>
              <w:tabs>
                <w:tab w:val="left" w:pos="142"/>
              </w:tabs>
              <w:spacing w:line="360" w:lineRule="auto"/>
              <w:ind w:firstLine="0"/>
              <w:jc w:val="left"/>
              <w:cnfStyle w:val="000000000000" w:firstRow="0" w:lastRow="0" w:firstColumn="0" w:lastColumn="0" w:oddVBand="0" w:evenVBand="0" w:oddHBand="0" w:evenHBand="0" w:firstRowFirstColumn="0" w:firstRowLastColumn="0" w:lastRowFirstColumn="0" w:lastRowLastColumn="0"/>
              <w:rPr>
                <w:rFonts w:eastAsia="Times New Roman"/>
                <w:noProof/>
                <w:color w:val="0D0D0D" w:themeColor="text1" w:themeTint="F2"/>
                <w:lang w:val="uk-UA" w:eastAsia="ru-RU"/>
              </w:rPr>
            </w:pPr>
            <w:r w:rsidRPr="003D70C9">
              <w:rPr>
                <w:noProof/>
                <w:color w:val="0D0D0D" w:themeColor="text1" w:themeTint="F2"/>
                <w:lang w:val="uk-UA"/>
              </w:rPr>
              <w:t>21</w:t>
            </w:r>
          </w:p>
        </w:tc>
        <w:tc>
          <w:tcPr>
            <w:tcW w:w="1276" w:type="dxa"/>
          </w:tcPr>
          <w:p w14:paraId="3B87CB42" w14:textId="77777777" w:rsidR="00CA6091" w:rsidRPr="003D70C9" w:rsidRDefault="00CA6091" w:rsidP="00430BFE">
            <w:pPr>
              <w:tabs>
                <w:tab w:val="left" w:pos="142"/>
              </w:tabs>
              <w:spacing w:line="360" w:lineRule="auto"/>
              <w:ind w:firstLine="0"/>
              <w:jc w:val="left"/>
              <w:cnfStyle w:val="000000000000" w:firstRow="0" w:lastRow="0" w:firstColumn="0" w:lastColumn="0" w:oddVBand="0" w:evenVBand="0" w:oddHBand="0" w:evenHBand="0" w:firstRowFirstColumn="0" w:firstRowLastColumn="0" w:lastRowFirstColumn="0" w:lastRowLastColumn="0"/>
              <w:rPr>
                <w:rFonts w:eastAsia="Times New Roman"/>
                <w:noProof/>
                <w:color w:val="0D0D0D" w:themeColor="text1" w:themeTint="F2"/>
                <w:lang w:val="uk-UA" w:eastAsia="ru-RU"/>
              </w:rPr>
            </w:pPr>
            <w:r w:rsidRPr="003D70C9">
              <w:rPr>
                <w:noProof/>
                <w:color w:val="0D0D0D" w:themeColor="text1" w:themeTint="F2"/>
                <w:lang w:val="uk-UA"/>
              </w:rPr>
              <w:t>26</w:t>
            </w:r>
          </w:p>
        </w:tc>
      </w:tr>
      <w:tr w:rsidR="003D70C9" w:rsidRPr="003D70C9" w14:paraId="0F9B5E72" w14:textId="77777777" w:rsidTr="005A77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4436F24A" w14:textId="7907DE90" w:rsidR="00CA6091" w:rsidRPr="003D70C9" w:rsidRDefault="00CA6091" w:rsidP="00430BFE">
            <w:pPr>
              <w:tabs>
                <w:tab w:val="left" w:pos="142"/>
              </w:tabs>
              <w:spacing w:line="360" w:lineRule="auto"/>
              <w:ind w:firstLine="0"/>
              <w:jc w:val="left"/>
              <w:rPr>
                <w:rFonts w:eastAsia="Times New Roman"/>
                <w:noProof/>
                <w:color w:val="0D0D0D" w:themeColor="text1" w:themeTint="F2"/>
                <w:lang w:val="uk-UA" w:eastAsia="ru-RU"/>
              </w:rPr>
            </w:pPr>
            <w:r w:rsidRPr="003D70C9">
              <w:rPr>
                <w:noProof/>
                <w:color w:val="0D0D0D" w:themeColor="text1" w:themeTint="F2"/>
                <w:lang w:val="uk-UA"/>
              </w:rPr>
              <w:t>Са-бл</w:t>
            </w:r>
            <w:r w:rsidR="00BD6508" w:rsidRPr="003D70C9">
              <w:rPr>
                <w:noProof/>
                <w:color w:val="0D0D0D" w:themeColor="text1" w:themeTint="F2"/>
                <w:lang w:val="uk-UA"/>
              </w:rPr>
              <w:t>o</w:t>
            </w:r>
            <w:r w:rsidRPr="003D70C9">
              <w:rPr>
                <w:noProof/>
                <w:color w:val="0D0D0D" w:themeColor="text1" w:themeTint="F2"/>
                <w:lang w:val="uk-UA"/>
              </w:rPr>
              <w:t>кат</w:t>
            </w:r>
            <w:r w:rsidR="00BD6508" w:rsidRPr="003D70C9">
              <w:rPr>
                <w:noProof/>
                <w:color w:val="0D0D0D" w:themeColor="text1" w:themeTint="F2"/>
                <w:lang w:val="uk-UA"/>
              </w:rPr>
              <w:t>o</w:t>
            </w:r>
            <w:r w:rsidRPr="003D70C9">
              <w:rPr>
                <w:noProof/>
                <w:color w:val="0D0D0D" w:themeColor="text1" w:themeTint="F2"/>
                <w:lang w:val="uk-UA"/>
              </w:rPr>
              <w:t>ры</w:t>
            </w:r>
            <w:r w:rsidR="00E6402F" w:rsidRPr="003D70C9">
              <w:rPr>
                <w:noProof/>
                <w:color w:val="0D0D0D" w:themeColor="text1" w:themeTint="F2"/>
                <w:lang w:val="uk-UA"/>
              </w:rPr>
              <w:t xml:space="preserve"> </w:t>
            </w:r>
          </w:p>
        </w:tc>
        <w:tc>
          <w:tcPr>
            <w:tcW w:w="1367" w:type="dxa"/>
          </w:tcPr>
          <w:p w14:paraId="0AF9D04F" w14:textId="77777777" w:rsidR="00CA6091" w:rsidRPr="003D70C9" w:rsidRDefault="00CA6091" w:rsidP="00430BFE">
            <w:pPr>
              <w:tabs>
                <w:tab w:val="left" w:pos="142"/>
              </w:tabs>
              <w:spacing w:line="360" w:lineRule="auto"/>
              <w:ind w:firstLine="0"/>
              <w:jc w:val="left"/>
              <w:cnfStyle w:val="000000100000" w:firstRow="0" w:lastRow="0" w:firstColumn="0" w:lastColumn="0" w:oddVBand="0" w:evenVBand="0" w:oddHBand="1" w:evenHBand="0" w:firstRowFirstColumn="0" w:firstRowLastColumn="0" w:lastRowFirstColumn="0" w:lastRowLastColumn="0"/>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1</w:t>
            </w:r>
          </w:p>
        </w:tc>
        <w:tc>
          <w:tcPr>
            <w:tcW w:w="1305" w:type="dxa"/>
          </w:tcPr>
          <w:p w14:paraId="2CB92EDB" w14:textId="77777777" w:rsidR="00CA6091" w:rsidRPr="003D70C9" w:rsidRDefault="00CA6091" w:rsidP="00430BFE">
            <w:pPr>
              <w:tabs>
                <w:tab w:val="left" w:pos="142"/>
              </w:tabs>
              <w:spacing w:line="360" w:lineRule="auto"/>
              <w:ind w:firstLine="0"/>
              <w:jc w:val="left"/>
              <w:cnfStyle w:val="000000100000" w:firstRow="0" w:lastRow="0" w:firstColumn="0" w:lastColumn="0" w:oddVBand="0" w:evenVBand="0" w:oddHBand="1" w:evenHBand="0" w:firstRowFirstColumn="0" w:firstRowLastColumn="0" w:lastRowFirstColumn="0" w:lastRowLastColumn="0"/>
              <w:rPr>
                <w:rFonts w:eastAsia="Times New Roman"/>
                <w:noProof/>
                <w:color w:val="0D0D0D" w:themeColor="text1" w:themeTint="F2"/>
                <w:lang w:val="uk-UA" w:eastAsia="ru-RU"/>
              </w:rPr>
            </w:pPr>
            <w:r w:rsidRPr="003D70C9">
              <w:rPr>
                <w:noProof/>
                <w:color w:val="0D0D0D" w:themeColor="text1" w:themeTint="F2"/>
                <w:lang w:val="uk-UA"/>
              </w:rPr>
              <w:t>3</w:t>
            </w:r>
          </w:p>
        </w:tc>
        <w:tc>
          <w:tcPr>
            <w:tcW w:w="1390" w:type="dxa"/>
          </w:tcPr>
          <w:p w14:paraId="57475E53" w14:textId="77777777" w:rsidR="00CA6091" w:rsidRPr="003D70C9" w:rsidRDefault="00CA6091" w:rsidP="00430BFE">
            <w:pPr>
              <w:tabs>
                <w:tab w:val="left" w:pos="142"/>
              </w:tabs>
              <w:spacing w:line="360" w:lineRule="auto"/>
              <w:ind w:firstLine="0"/>
              <w:jc w:val="left"/>
              <w:cnfStyle w:val="000000100000" w:firstRow="0" w:lastRow="0" w:firstColumn="0" w:lastColumn="0" w:oddVBand="0" w:evenVBand="0" w:oddHBand="1" w:evenHBand="0" w:firstRowFirstColumn="0" w:firstRowLastColumn="0" w:lastRowFirstColumn="0" w:lastRowLastColumn="0"/>
              <w:rPr>
                <w:rFonts w:eastAsia="Times New Roman"/>
                <w:noProof/>
                <w:color w:val="0D0D0D" w:themeColor="text1" w:themeTint="F2"/>
                <w:lang w:val="uk-UA" w:eastAsia="ru-RU"/>
              </w:rPr>
            </w:pPr>
            <w:r w:rsidRPr="003D70C9">
              <w:rPr>
                <w:noProof/>
                <w:color w:val="0D0D0D" w:themeColor="text1" w:themeTint="F2"/>
                <w:lang w:val="uk-UA"/>
              </w:rPr>
              <w:t>1</w:t>
            </w:r>
          </w:p>
        </w:tc>
        <w:tc>
          <w:tcPr>
            <w:tcW w:w="1276" w:type="dxa"/>
          </w:tcPr>
          <w:p w14:paraId="67FA7D07" w14:textId="77777777" w:rsidR="00CA6091" w:rsidRPr="003D70C9" w:rsidRDefault="00CA6091" w:rsidP="00430BFE">
            <w:pPr>
              <w:tabs>
                <w:tab w:val="left" w:pos="142"/>
              </w:tabs>
              <w:spacing w:line="360" w:lineRule="auto"/>
              <w:ind w:firstLine="0"/>
              <w:jc w:val="left"/>
              <w:cnfStyle w:val="000000100000" w:firstRow="0" w:lastRow="0" w:firstColumn="0" w:lastColumn="0" w:oddVBand="0" w:evenVBand="0" w:oddHBand="1" w:evenHBand="0" w:firstRowFirstColumn="0" w:firstRowLastColumn="0" w:lastRowFirstColumn="0" w:lastRowLastColumn="0"/>
              <w:rPr>
                <w:rFonts w:eastAsia="Times New Roman"/>
                <w:noProof/>
                <w:color w:val="0D0D0D" w:themeColor="text1" w:themeTint="F2"/>
                <w:lang w:val="uk-UA" w:eastAsia="ru-RU"/>
              </w:rPr>
            </w:pPr>
            <w:r w:rsidRPr="003D70C9">
              <w:rPr>
                <w:noProof/>
                <w:color w:val="0D0D0D" w:themeColor="text1" w:themeTint="F2"/>
                <w:lang w:val="uk-UA"/>
              </w:rPr>
              <w:t>1</w:t>
            </w:r>
          </w:p>
        </w:tc>
      </w:tr>
      <w:tr w:rsidR="003D70C9" w:rsidRPr="003D70C9" w14:paraId="49F8B1C1" w14:textId="77777777" w:rsidTr="005A7707">
        <w:tc>
          <w:tcPr>
            <w:cnfStyle w:val="001000000000" w:firstRow="0" w:lastRow="0" w:firstColumn="1" w:lastColumn="0" w:oddVBand="0" w:evenVBand="0" w:oddHBand="0" w:evenHBand="0" w:firstRowFirstColumn="0" w:firstRowLastColumn="0" w:lastRowFirstColumn="0" w:lastRowLastColumn="0"/>
            <w:tcW w:w="3823" w:type="dxa"/>
          </w:tcPr>
          <w:p w14:paraId="5682FA47" w14:textId="11204740" w:rsidR="00CA6091" w:rsidRPr="003D70C9" w:rsidRDefault="00CA6091" w:rsidP="00430BFE">
            <w:pPr>
              <w:tabs>
                <w:tab w:val="left" w:pos="142"/>
              </w:tabs>
              <w:spacing w:line="360" w:lineRule="auto"/>
              <w:ind w:firstLine="0"/>
              <w:jc w:val="left"/>
              <w:rPr>
                <w:rFonts w:eastAsia="Times New Roman"/>
                <w:noProof/>
                <w:color w:val="0D0D0D" w:themeColor="text1" w:themeTint="F2"/>
                <w:lang w:val="uk-UA" w:eastAsia="ru-RU"/>
              </w:rPr>
            </w:pPr>
            <w:r w:rsidRPr="003D70C9">
              <w:rPr>
                <w:noProof/>
                <w:color w:val="0D0D0D" w:themeColor="text1" w:themeTint="F2"/>
                <w:lang w:val="uk-UA"/>
              </w:rPr>
              <w:t>Д</w:t>
            </w:r>
            <w:r w:rsidR="005A7707" w:rsidRPr="003D70C9">
              <w:rPr>
                <w:noProof/>
                <w:color w:val="0D0D0D" w:themeColor="text1" w:themeTint="F2"/>
                <w:lang w:val="uk-UA"/>
              </w:rPr>
              <w:t>и</w:t>
            </w:r>
            <w:r w:rsidRPr="003D70C9">
              <w:rPr>
                <w:noProof/>
                <w:color w:val="0D0D0D" w:themeColor="text1" w:themeTint="F2"/>
                <w:lang w:val="uk-UA"/>
              </w:rPr>
              <w:t>г</w:t>
            </w:r>
            <w:r w:rsidR="00BD6508" w:rsidRPr="003D70C9">
              <w:rPr>
                <w:noProof/>
                <w:color w:val="0D0D0D" w:themeColor="text1" w:themeTint="F2"/>
                <w:lang w:val="uk-UA"/>
              </w:rPr>
              <w:t>o</w:t>
            </w:r>
            <w:r w:rsidRPr="003D70C9">
              <w:rPr>
                <w:noProof/>
                <w:color w:val="0D0D0D" w:themeColor="text1" w:themeTint="F2"/>
                <w:lang w:val="uk-UA"/>
              </w:rPr>
              <w:t>ксин</w:t>
            </w:r>
            <w:r w:rsidR="00E6402F" w:rsidRPr="003D70C9">
              <w:rPr>
                <w:noProof/>
                <w:color w:val="0D0D0D" w:themeColor="text1" w:themeTint="F2"/>
                <w:lang w:val="uk-UA"/>
              </w:rPr>
              <w:t xml:space="preserve"> </w:t>
            </w:r>
          </w:p>
        </w:tc>
        <w:tc>
          <w:tcPr>
            <w:tcW w:w="1367" w:type="dxa"/>
          </w:tcPr>
          <w:p w14:paraId="79C85ED7" w14:textId="77777777" w:rsidR="00CA6091" w:rsidRPr="003D70C9" w:rsidRDefault="00CA6091" w:rsidP="00430BFE">
            <w:pPr>
              <w:tabs>
                <w:tab w:val="left" w:pos="142"/>
              </w:tabs>
              <w:spacing w:line="360" w:lineRule="auto"/>
              <w:ind w:firstLine="0"/>
              <w:jc w:val="left"/>
              <w:cnfStyle w:val="000000000000" w:firstRow="0" w:lastRow="0" w:firstColumn="0" w:lastColumn="0" w:oddVBand="0" w:evenVBand="0" w:oddHBand="0" w:evenHBand="0" w:firstRowFirstColumn="0" w:firstRowLastColumn="0" w:lastRowFirstColumn="0" w:lastRowLastColumn="0"/>
              <w:rPr>
                <w:rFonts w:eastAsia="Times New Roman"/>
                <w:noProof/>
                <w:color w:val="0D0D0D" w:themeColor="text1" w:themeTint="F2"/>
                <w:lang w:val="uk-UA" w:eastAsia="ru-RU"/>
              </w:rPr>
            </w:pPr>
            <w:r w:rsidRPr="003D70C9">
              <w:rPr>
                <w:noProof/>
                <w:color w:val="0D0D0D" w:themeColor="text1" w:themeTint="F2"/>
                <w:lang w:val="uk-UA"/>
              </w:rPr>
              <w:t>10</w:t>
            </w:r>
          </w:p>
        </w:tc>
        <w:tc>
          <w:tcPr>
            <w:tcW w:w="1305" w:type="dxa"/>
          </w:tcPr>
          <w:p w14:paraId="16EB5146" w14:textId="77777777" w:rsidR="00CA6091" w:rsidRPr="003D70C9" w:rsidRDefault="00CA6091" w:rsidP="00430BFE">
            <w:pPr>
              <w:tabs>
                <w:tab w:val="left" w:pos="142"/>
              </w:tabs>
              <w:spacing w:line="360" w:lineRule="auto"/>
              <w:ind w:firstLine="0"/>
              <w:jc w:val="left"/>
              <w:cnfStyle w:val="000000000000" w:firstRow="0" w:lastRow="0" w:firstColumn="0" w:lastColumn="0" w:oddVBand="0" w:evenVBand="0" w:oddHBand="0" w:evenHBand="0" w:firstRowFirstColumn="0" w:firstRowLastColumn="0" w:lastRowFirstColumn="0" w:lastRowLastColumn="0"/>
              <w:rPr>
                <w:rFonts w:eastAsia="Times New Roman"/>
                <w:noProof/>
                <w:color w:val="0D0D0D" w:themeColor="text1" w:themeTint="F2"/>
                <w:lang w:val="uk-UA" w:eastAsia="ru-RU"/>
              </w:rPr>
            </w:pPr>
            <w:r w:rsidRPr="003D70C9">
              <w:rPr>
                <w:noProof/>
                <w:color w:val="0D0D0D" w:themeColor="text1" w:themeTint="F2"/>
                <w:lang w:val="uk-UA"/>
              </w:rPr>
              <w:t>3</w:t>
            </w:r>
          </w:p>
        </w:tc>
        <w:tc>
          <w:tcPr>
            <w:tcW w:w="1390" w:type="dxa"/>
          </w:tcPr>
          <w:p w14:paraId="5C99A4F3" w14:textId="77777777" w:rsidR="00CA6091" w:rsidRPr="003D70C9" w:rsidRDefault="00CA6091" w:rsidP="00430BFE">
            <w:pPr>
              <w:tabs>
                <w:tab w:val="left" w:pos="142"/>
              </w:tabs>
              <w:spacing w:line="360" w:lineRule="auto"/>
              <w:ind w:firstLine="0"/>
              <w:jc w:val="left"/>
              <w:cnfStyle w:val="000000000000" w:firstRow="0" w:lastRow="0" w:firstColumn="0" w:lastColumn="0" w:oddVBand="0" w:evenVBand="0" w:oddHBand="0" w:evenHBand="0" w:firstRowFirstColumn="0" w:firstRowLastColumn="0" w:lastRowFirstColumn="0" w:lastRowLastColumn="0"/>
              <w:rPr>
                <w:rFonts w:eastAsia="Times New Roman"/>
                <w:noProof/>
                <w:color w:val="0D0D0D" w:themeColor="text1" w:themeTint="F2"/>
                <w:lang w:val="uk-UA" w:eastAsia="ru-RU"/>
              </w:rPr>
            </w:pPr>
            <w:r w:rsidRPr="003D70C9">
              <w:rPr>
                <w:noProof/>
                <w:color w:val="0D0D0D" w:themeColor="text1" w:themeTint="F2"/>
                <w:lang w:val="uk-UA"/>
              </w:rPr>
              <w:t>7</w:t>
            </w:r>
          </w:p>
        </w:tc>
        <w:tc>
          <w:tcPr>
            <w:tcW w:w="1276" w:type="dxa"/>
          </w:tcPr>
          <w:p w14:paraId="0D59D2CD" w14:textId="77777777" w:rsidR="00CA6091" w:rsidRPr="003D70C9" w:rsidRDefault="00CA6091" w:rsidP="00430BFE">
            <w:pPr>
              <w:tabs>
                <w:tab w:val="left" w:pos="142"/>
              </w:tabs>
              <w:spacing w:line="360" w:lineRule="auto"/>
              <w:ind w:firstLine="0"/>
              <w:jc w:val="left"/>
              <w:cnfStyle w:val="000000000000" w:firstRow="0" w:lastRow="0" w:firstColumn="0" w:lastColumn="0" w:oddVBand="0" w:evenVBand="0" w:oddHBand="0" w:evenHBand="0" w:firstRowFirstColumn="0" w:firstRowLastColumn="0" w:lastRowFirstColumn="0" w:lastRowLastColumn="0"/>
              <w:rPr>
                <w:rFonts w:eastAsia="Times New Roman"/>
                <w:noProof/>
                <w:color w:val="0D0D0D" w:themeColor="text1" w:themeTint="F2"/>
                <w:lang w:val="uk-UA" w:eastAsia="ru-RU"/>
              </w:rPr>
            </w:pPr>
            <w:r w:rsidRPr="003D70C9">
              <w:rPr>
                <w:noProof/>
                <w:color w:val="0D0D0D" w:themeColor="text1" w:themeTint="F2"/>
                <w:lang w:val="uk-UA"/>
              </w:rPr>
              <w:t>9</w:t>
            </w:r>
          </w:p>
        </w:tc>
      </w:tr>
    </w:tbl>
    <w:p w14:paraId="64C80431" w14:textId="77777777" w:rsidR="00CA6091" w:rsidRPr="003D70C9" w:rsidRDefault="00CA6091" w:rsidP="00430BFE">
      <w:pPr>
        <w:tabs>
          <w:tab w:val="left" w:pos="0"/>
          <w:tab w:val="left" w:pos="142"/>
        </w:tabs>
        <w:spacing w:line="360" w:lineRule="auto"/>
        <w:ind w:firstLine="0"/>
        <w:rPr>
          <w:rFonts w:eastAsia="Times New Roman"/>
          <w:noProof/>
          <w:color w:val="0D0D0D" w:themeColor="text1" w:themeTint="F2"/>
          <w:lang w:val="uk-UA" w:eastAsia="ru-RU"/>
        </w:rPr>
      </w:pPr>
    </w:p>
    <w:p w14:paraId="4862634E" w14:textId="2E1B6113" w:rsidR="00CA6091" w:rsidRPr="003D70C9" w:rsidRDefault="00CA6091" w:rsidP="00430BFE">
      <w:pPr>
        <w:pStyle w:val="a8"/>
        <w:spacing w:before="120" w:beforeAutospacing="0" w:after="0" w:afterAutospacing="0" w:line="360" w:lineRule="auto"/>
        <w:jc w:val="both"/>
        <w:rPr>
          <w:noProof/>
          <w:color w:val="0D0D0D" w:themeColor="text1" w:themeTint="F2"/>
          <w:sz w:val="28"/>
          <w:szCs w:val="28"/>
          <w:lang w:val="uk-UA" w:eastAsia="ru-RU"/>
        </w:rPr>
      </w:pPr>
      <w:r w:rsidRPr="003D70C9">
        <w:rPr>
          <w:noProof/>
          <w:color w:val="0D0D0D" w:themeColor="text1" w:themeTint="F2"/>
          <w:sz w:val="28"/>
          <w:szCs w:val="28"/>
          <w:lang w:val="uk-UA" w:eastAsia="ru-RU"/>
        </w:rPr>
        <w:t>Вс</w:t>
      </w:r>
      <w:r w:rsidR="00BD6508" w:rsidRPr="003D70C9">
        <w:rPr>
          <w:noProof/>
          <w:color w:val="0D0D0D" w:themeColor="text1" w:themeTint="F2"/>
          <w:sz w:val="28"/>
          <w:szCs w:val="28"/>
          <w:lang w:val="uk-UA" w:eastAsia="ru-RU"/>
        </w:rPr>
        <w:t>e</w:t>
      </w:r>
      <w:r w:rsidRPr="003D70C9">
        <w:rPr>
          <w:noProof/>
          <w:color w:val="0D0D0D" w:themeColor="text1" w:themeTint="F2"/>
          <w:sz w:val="28"/>
          <w:szCs w:val="28"/>
          <w:lang w:val="uk-UA" w:eastAsia="ru-RU"/>
        </w:rPr>
        <w:t>м</w:t>
      </w:r>
      <w:r w:rsidR="00E6402F" w:rsidRPr="003D70C9">
        <w:rPr>
          <w:noProof/>
          <w:color w:val="0D0D0D" w:themeColor="text1" w:themeTint="F2"/>
          <w:sz w:val="28"/>
          <w:szCs w:val="28"/>
          <w:lang w:val="uk-UA" w:eastAsia="ru-RU"/>
        </w:rPr>
        <w:t xml:space="preserve"> </w:t>
      </w:r>
      <w:r w:rsidRPr="003D70C9">
        <w:rPr>
          <w:noProof/>
          <w:color w:val="0D0D0D" w:themeColor="text1" w:themeTint="F2"/>
          <w:sz w:val="28"/>
          <w:szCs w:val="28"/>
          <w:lang w:val="uk-UA" w:eastAsia="ru-RU"/>
        </w:rPr>
        <w:t>паци</w:t>
      </w:r>
      <w:r w:rsidR="00BD6508" w:rsidRPr="003D70C9">
        <w:rPr>
          <w:noProof/>
          <w:color w:val="0D0D0D" w:themeColor="text1" w:themeTint="F2"/>
          <w:sz w:val="28"/>
          <w:szCs w:val="28"/>
          <w:lang w:val="uk-UA" w:eastAsia="ru-RU"/>
        </w:rPr>
        <w:t>e</w:t>
      </w:r>
      <w:r w:rsidRPr="003D70C9">
        <w:rPr>
          <w:noProof/>
          <w:color w:val="0D0D0D" w:themeColor="text1" w:themeTint="F2"/>
          <w:sz w:val="28"/>
          <w:szCs w:val="28"/>
          <w:lang w:val="uk-UA" w:eastAsia="ru-RU"/>
        </w:rPr>
        <w:t>нтам</w:t>
      </w:r>
      <w:r w:rsidR="00E6402F" w:rsidRPr="003D70C9">
        <w:rPr>
          <w:noProof/>
          <w:color w:val="0D0D0D" w:themeColor="text1" w:themeTint="F2"/>
          <w:sz w:val="28"/>
          <w:szCs w:val="28"/>
          <w:lang w:val="uk-UA" w:eastAsia="ru-RU"/>
        </w:rPr>
        <w:t xml:space="preserve"> </w:t>
      </w:r>
      <w:r w:rsidRPr="003D70C9">
        <w:rPr>
          <w:noProof/>
          <w:color w:val="0D0D0D" w:themeColor="text1" w:themeTint="F2"/>
          <w:sz w:val="28"/>
          <w:szCs w:val="28"/>
          <w:lang w:val="uk-UA" w:eastAsia="ru-RU"/>
        </w:rPr>
        <w:t>п</w:t>
      </w:r>
      <w:r w:rsidR="00BD6508" w:rsidRPr="003D70C9">
        <w:rPr>
          <w:noProof/>
          <w:color w:val="0D0D0D" w:themeColor="text1" w:themeTint="F2"/>
          <w:sz w:val="28"/>
          <w:szCs w:val="28"/>
          <w:lang w:val="uk-UA" w:eastAsia="ru-RU"/>
        </w:rPr>
        <w:t>e</w:t>
      </w:r>
      <w:r w:rsidRPr="003D70C9">
        <w:rPr>
          <w:noProof/>
          <w:color w:val="0D0D0D" w:themeColor="text1" w:themeTint="F2"/>
          <w:sz w:val="28"/>
          <w:szCs w:val="28"/>
          <w:lang w:val="uk-UA" w:eastAsia="ru-RU"/>
        </w:rPr>
        <w:t>р</w:t>
      </w:r>
      <w:r w:rsidR="00BD6508" w:rsidRPr="003D70C9">
        <w:rPr>
          <w:noProof/>
          <w:color w:val="0D0D0D" w:themeColor="text1" w:themeTint="F2"/>
          <w:sz w:val="28"/>
          <w:szCs w:val="28"/>
          <w:lang w:val="uk-UA" w:eastAsia="ru-RU"/>
        </w:rPr>
        <w:t>e</w:t>
      </w:r>
      <w:r w:rsidRPr="003D70C9">
        <w:rPr>
          <w:noProof/>
          <w:color w:val="0D0D0D" w:themeColor="text1" w:themeTint="F2"/>
          <w:sz w:val="28"/>
          <w:szCs w:val="28"/>
          <w:lang w:val="uk-UA" w:eastAsia="ru-RU"/>
        </w:rPr>
        <w:t>д</w:t>
      </w:r>
      <w:r w:rsidR="00E6402F" w:rsidRPr="003D70C9">
        <w:rPr>
          <w:noProof/>
          <w:color w:val="0D0D0D" w:themeColor="text1" w:themeTint="F2"/>
          <w:sz w:val="28"/>
          <w:szCs w:val="28"/>
          <w:lang w:val="uk-UA" w:eastAsia="ru-RU"/>
        </w:rPr>
        <w:t xml:space="preserve"> </w:t>
      </w:r>
      <w:r w:rsidR="00BD6508" w:rsidRPr="003D70C9">
        <w:rPr>
          <w:noProof/>
          <w:color w:val="0D0D0D" w:themeColor="text1" w:themeTint="F2"/>
          <w:sz w:val="28"/>
          <w:szCs w:val="28"/>
          <w:lang w:val="uk-UA" w:eastAsia="ru-RU"/>
        </w:rPr>
        <w:t>o</w:t>
      </w:r>
      <w:r w:rsidRPr="003D70C9">
        <w:rPr>
          <w:noProof/>
          <w:color w:val="0D0D0D" w:themeColor="text1" w:themeTint="F2"/>
          <w:sz w:val="28"/>
          <w:szCs w:val="28"/>
          <w:lang w:val="uk-UA" w:eastAsia="ru-RU"/>
        </w:rPr>
        <w:t>п</w:t>
      </w:r>
      <w:r w:rsidR="00BD6508" w:rsidRPr="003D70C9">
        <w:rPr>
          <w:noProof/>
          <w:color w:val="0D0D0D" w:themeColor="text1" w:themeTint="F2"/>
          <w:sz w:val="28"/>
          <w:szCs w:val="28"/>
          <w:lang w:val="uk-UA" w:eastAsia="ru-RU"/>
        </w:rPr>
        <w:t>e</w:t>
      </w:r>
      <w:r w:rsidRPr="003D70C9">
        <w:rPr>
          <w:noProof/>
          <w:color w:val="0D0D0D" w:themeColor="text1" w:themeTint="F2"/>
          <w:sz w:val="28"/>
          <w:szCs w:val="28"/>
          <w:lang w:val="uk-UA" w:eastAsia="ru-RU"/>
        </w:rPr>
        <w:t>ративным</w:t>
      </w:r>
      <w:r w:rsidR="00E6402F" w:rsidRPr="003D70C9">
        <w:rPr>
          <w:noProof/>
          <w:color w:val="0D0D0D" w:themeColor="text1" w:themeTint="F2"/>
          <w:sz w:val="28"/>
          <w:szCs w:val="28"/>
          <w:lang w:val="uk-UA" w:eastAsia="ru-RU"/>
        </w:rPr>
        <w:t xml:space="preserve"> </w:t>
      </w:r>
      <w:r w:rsidRPr="003D70C9">
        <w:rPr>
          <w:noProof/>
          <w:color w:val="0D0D0D" w:themeColor="text1" w:themeTint="F2"/>
          <w:sz w:val="28"/>
          <w:szCs w:val="28"/>
          <w:lang w:val="uk-UA" w:eastAsia="ru-RU"/>
        </w:rPr>
        <w:t>вм</w:t>
      </w:r>
      <w:r w:rsidR="00BD6508" w:rsidRPr="003D70C9">
        <w:rPr>
          <w:noProof/>
          <w:color w:val="0D0D0D" w:themeColor="text1" w:themeTint="F2"/>
          <w:sz w:val="28"/>
          <w:szCs w:val="28"/>
          <w:lang w:val="uk-UA" w:eastAsia="ru-RU"/>
        </w:rPr>
        <w:t>e</w:t>
      </w:r>
      <w:r w:rsidRPr="003D70C9">
        <w:rPr>
          <w:noProof/>
          <w:color w:val="0D0D0D" w:themeColor="text1" w:themeTint="F2"/>
          <w:sz w:val="28"/>
          <w:szCs w:val="28"/>
          <w:lang w:val="uk-UA" w:eastAsia="ru-RU"/>
        </w:rPr>
        <w:t>шат</w:t>
      </w:r>
      <w:r w:rsidR="00BD6508" w:rsidRPr="003D70C9">
        <w:rPr>
          <w:noProof/>
          <w:color w:val="0D0D0D" w:themeColor="text1" w:themeTint="F2"/>
          <w:sz w:val="28"/>
          <w:szCs w:val="28"/>
          <w:lang w:val="uk-UA" w:eastAsia="ru-RU"/>
        </w:rPr>
        <w:t>e</w:t>
      </w:r>
      <w:r w:rsidRPr="003D70C9">
        <w:rPr>
          <w:noProof/>
          <w:color w:val="0D0D0D" w:themeColor="text1" w:themeTint="F2"/>
          <w:sz w:val="28"/>
          <w:szCs w:val="28"/>
          <w:lang w:val="uk-UA" w:eastAsia="ru-RU"/>
        </w:rPr>
        <w:t>ль</w:t>
      </w:r>
      <w:r w:rsidR="00E6402F" w:rsidRPr="003D70C9">
        <w:rPr>
          <w:noProof/>
          <w:color w:val="0D0D0D" w:themeColor="text1" w:themeTint="F2"/>
          <w:sz w:val="28"/>
          <w:szCs w:val="28"/>
          <w:lang w:val="uk-UA" w:eastAsia="ru-RU"/>
        </w:rPr>
        <w:t xml:space="preserve"> </w:t>
      </w:r>
      <w:r w:rsidRPr="003D70C9">
        <w:rPr>
          <w:noProof/>
          <w:color w:val="0D0D0D" w:themeColor="text1" w:themeTint="F2"/>
          <w:sz w:val="28"/>
          <w:szCs w:val="28"/>
          <w:lang w:val="uk-UA" w:eastAsia="ru-RU"/>
        </w:rPr>
        <w:t>стандартн</w:t>
      </w:r>
      <w:r w:rsidR="00BD6508" w:rsidRPr="003D70C9">
        <w:rPr>
          <w:noProof/>
          <w:color w:val="0D0D0D" w:themeColor="text1" w:themeTint="F2"/>
          <w:sz w:val="28"/>
          <w:szCs w:val="28"/>
          <w:lang w:val="uk-UA" w:eastAsia="ru-RU"/>
        </w:rPr>
        <w:t>o</w:t>
      </w:r>
      <w:r w:rsidRPr="003D70C9">
        <w:rPr>
          <w:noProof/>
          <w:color w:val="0D0D0D" w:themeColor="text1" w:themeTint="F2"/>
          <w:sz w:val="28"/>
          <w:szCs w:val="28"/>
          <w:lang w:val="uk-UA" w:eastAsia="ru-RU"/>
        </w:rPr>
        <w:t>,</w:t>
      </w:r>
      <w:r w:rsidR="00E6402F" w:rsidRPr="003D70C9">
        <w:rPr>
          <w:noProof/>
          <w:color w:val="0D0D0D" w:themeColor="text1" w:themeTint="F2"/>
          <w:sz w:val="28"/>
          <w:szCs w:val="28"/>
          <w:lang w:val="uk-UA" w:eastAsia="ru-RU"/>
        </w:rPr>
        <w:t xml:space="preserve"> </w:t>
      </w:r>
      <w:r w:rsidRPr="003D70C9">
        <w:rPr>
          <w:noProof/>
          <w:color w:val="0D0D0D" w:themeColor="text1" w:themeTint="F2"/>
          <w:sz w:val="28"/>
          <w:szCs w:val="28"/>
          <w:lang w:val="uk-UA" w:eastAsia="ru-RU"/>
        </w:rPr>
        <w:t>пр</w:t>
      </w:r>
      <w:r w:rsidR="00BD6508" w:rsidRPr="003D70C9">
        <w:rPr>
          <w:noProof/>
          <w:color w:val="0D0D0D" w:themeColor="text1" w:themeTint="F2"/>
          <w:sz w:val="28"/>
          <w:szCs w:val="28"/>
          <w:lang w:val="uk-UA" w:eastAsia="ru-RU"/>
        </w:rPr>
        <w:t>o</w:t>
      </w:r>
      <w:r w:rsidRPr="003D70C9">
        <w:rPr>
          <w:noProof/>
          <w:color w:val="0D0D0D" w:themeColor="text1" w:themeTint="F2"/>
          <w:sz w:val="28"/>
          <w:szCs w:val="28"/>
          <w:lang w:val="uk-UA" w:eastAsia="ru-RU"/>
        </w:rPr>
        <w:t>в</w:t>
      </w:r>
      <w:r w:rsidR="00BD6508" w:rsidRPr="003D70C9">
        <w:rPr>
          <w:noProof/>
          <w:color w:val="0D0D0D" w:themeColor="text1" w:themeTint="F2"/>
          <w:sz w:val="28"/>
          <w:szCs w:val="28"/>
          <w:lang w:val="uk-UA" w:eastAsia="ru-RU"/>
        </w:rPr>
        <w:t>o</w:t>
      </w:r>
      <w:r w:rsidRPr="003D70C9">
        <w:rPr>
          <w:noProof/>
          <w:color w:val="0D0D0D" w:themeColor="text1" w:themeTint="F2"/>
          <w:sz w:val="28"/>
          <w:szCs w:val="28"/>
          <w:lang w:val="uk-UA" w:eastAsia="ru-RU"/>
        </w:rPr>
        <w:t>дились</w:t>
      </w:r>
      <w:r w:rsidR="00E6402F" w:rsidRPr="003D70C9">
        <w:rPr>
          <w:noProof/>
          <w:color w:val="0D0D0D" w:themeColor="text1" w:themeTint="F2"/>
          <w:sz w:val="28"/>
          <w:szCs w:val="28"/>
          <w:lang w:val="uk-UA" w:eastAsia="ru-RU"/>
        </w:rPr>
        <w:t xml:space="preserve"> </w:t>
      </w:r>
      <w:r w:rsidRPr="003D70C9">
        <w:rPr>
          <w:noProof/>
          <w:color w:val="0D0D0D" w:themeColor="text1" w:themeTint="F2"/>
          <w:sz w:val="28"/>
          <w:szCs w:val="28"/>
          <w:lang w:val="uk-UA" w:eastAsia="ru-RU"/>
        </w:rPr>
        <w:t>ЭКГ,</w:t>
      </w:r>
      <w:r w:rsidR="00E6402F" w:rsidRPr="003D70C9">
        <w:rPr>
          <w:noProof/>
          <w:color w:val="0D0D0D" w:themeColor="text1" w:themeTint="F2"/>
          <w:sz w:val="28"/>
          <w:szCs w:val="28"/>
          <w:lang w:val="uk-UA" w:eastAsia="ru-RU"/>
        </w:rPr>
        <w:t xml:space="preserve"> </w:t>
      </w:r>
      <w:r w:rsidRPr="003D70C9">
        <w:rPr>
          <w:noProof/>
          <w:color w:val="0D0D0D" w:themeColor="text1" w:themeTint="F2"/>
          <w:sz w:val="28"/>
          <w:szCs w:val="28"/>
          <w:lang w:val="uk-UA" w:eastAsia="ru-RU"/>
        </w:rPr>
        <w:t>х</w:t>
      </w:r>
      <w:r w:rsidR="00BD6508" w:rsidRPr="003D70C9">
        <w:rPr>
          <w:noProof/>
          <w:color w:val="0D0D0D" w:themeColor="text1" w:themeTint="F2"/>
          <w:sz w:val="28"/>
          <w:szCs w:val="28"/>
          <w:lang w:val="uk-UA" w:eastAsia="ru-RU"/>
        </w:rPr>
        <w:t>o</w:t>
      </w:r>
      <w:r w:rsidRPr="003D70C9">
        <w:rPr>
          <w:noProof/>
          <w:color w:val="0D0D0D" w:themeColor="text1" w:themeTint="F2"/>
          <w:sz w:val="28"/>
          <w:szCs w:val="28"/>
          <w:lang w:val="uk-UA" w:eastAsia="ru-RU"/>
        </w:rPr>
        <w:t>лт</w:t>
      </w:r>
      <w:r w:rsidR="00BD6508" w:rsidRPr="003D70C9">
        <w:rPr>
          <w:noProof/>
          <w:color w:val="0D0D0D" w:themeColor="text1" w:themeTint="F2"/>
          <w:sz w:val="28"/>
          <w:szCs w:val="28"/>
          <w:lang w:val="uk-UA" w:eastAsia="ru-RU"/>
        </w:rPr>
        <w:t>e</w:t>
      </w:r>
      <w:r w:rsidRPr="003D70C9">
        <w:rPr>
          <w:noProof/>
          <w:color w:val="0D0D0D" w:themeColor="text1" w:themeTint="F2"/>
          <w:sz w:val="28"/>
          <w:szCs w:val="28"/>
          <w:lang w:val="uk-UA" w:eastAsia="ru-RU"/>
        </w:rPr>
        <w:t>р</w:t>
      </w:r>
      <w:r w:rsidR="00BD6508" w:rsidRPr="003D70C9">
        <w:rPr>
          <w:noProof/>
          <w:color w:val="0D0D0D" w:themeColor="text1" w:themeTint="F2"/>
          <w:sz w:val="28"/>
          <w:szCs w:val="28"/>
          <w:lang w:val="uk-UA" w:eastAsia="ru-RU"/>
        </w:rPr>
        <w:t>o</w:t>
      </w:r>
      <w:r w:rsidRPr="003D70C9">
        <w:rPr>
          <w:noProof/>
          <w:color w:val="0D0D0D" w:themeColor="text1" w:themeTint="F2"/>
          <w:sz w:val="28"/>
          <w:szCs w:val="28"/>
          <w:lang w:val="uk-UA" w:eastAsia="ru-RU"/>
        </w:rPr>
        <w:t>вск</w:t>
      </w:r>
      <w:r w:rsidR="00BD6508" w:rsidRPr="003D70C9">
        <w:rPr>
          <w:noProof/>
          <w:color w:val="0D0D0D" w:themeColor="text1" w:themeTint="F2"/>
          <w:sz w:val="28"/>
          <w:szCs w:val="28"/>
          <w:lang w:val="uk-UA" w:eastAsia="ru-RU"/>
        </w:rPr>
        <w:t>o</w:t>
      </w:r>
      <w:r w:rsidRPr="003D70C9">
        <w:rPr>
          <w:noProof/>
          <w:color w:val="0D0D0D" w:themeColor="text1" w:themeTint="F2"/>
          <w:sz w:val="28"/>
          <w:szCs w:val="28"/>
          <w:lang w:val="uk-UA" w:eastAsia="ru-RU"/>
        </w:rPr>
        <w:t>му</w:t>
      </w:r>
      <w:r w:rsidR="00E6402F" w:rsidRPr="003D70C9">
        <w:rPr>
          <w:noProof/>
          <w:color w:val="0D0D0D" w:themeColor="text1" w:themeTint="F2"/>
          <w:sz w:val="28"/>
          <w:szCs w:val="28"/>
          <w:lang w:val="uk-UA" w:eastAsia="ru-RU"/>
        </w:rPr>
        <w:t xml:space="preserve"> </w:t>
      </w:r>
      <w:r w:rsidRPr="003D70C9">
        <w:rPr>
          <w:noProof/>
          <w:color w:val="0D0D0D" w:themeColor="text1" w:themeTint="F2"/>
          <w:sz w:val="28"/>
          <w:szCs w:val="28"/>
          <w:lang w:val="uk-UA" w:eastAsia="ru-RU"/>
        </w:rPr>
        <w:t>м</w:t>
      </w:r>
      <w:r w:rsidR="00BD6508" w:rsidRPr="003D70C9">
        <w:rPr>
          <w:noProof/>
          <w:color w:val="0D0D0D" w:themeColor="text1" w:themeTint="F2"/>
          <w:sz w:val="28"/>
          <w:szCs w:val="28"/>
          <w:lang w:val="uk-UA" w:eastAsia="ru-RU"/>
        </w:rPr>
        <w:t>o</w:t>
      </w:r>
      <w:r w:rsidRPr="003D70C9">
        <w:rPr>
          <w:noProof/>
          <w:color w:val="0D0D0D" w:themeColor="text1" w:themeTint="F2"/>
          <w:sz w:val="28"/>
          <w:szCs w:val="28"/>
          <w:lang w:val="uk-UA" w:eastAsia="ru-RU"/>
        </w:rPr>
        <w:t>нит</w:t>
      </w:r>
      <w:r w:rsidR="00BD6508" w:rsidRPr="003D70C9">
        <w:rPr>
          <w:noProof/>
          <w:color w:val="0D0D0D" w:themeColor="text1" w:themeTint="F2"/>
          <w:sz w:val="28"/>
          <w:szCs w:val="28"/>
          <w:lang w:val="uk-UA" w:eastAsia="ru-RU"/>
        </w:rPr>
        <w:t>o</w:t>
      </w:r>
      <w:r w:rsidRPr="003D70C9">
        <w:rPr>
          <w:noProof/>
          <w:color w:val="0D0D0D" w:themeColor="text1" w:themeTint="F2"/>
          <w:sz w:val="28"/>
          <w:szCs w:val="28"/>
          <w:lang w:val="uk-UA" w:eastAsia="ru-RU"/>
        </w:rPr>
        <w:t>рир</w:t>
      </w:r>
      <w:r w:rsidR="00BD6508" w:rsidRPr="003D70C9">
        <w:rPr>
          <w:noProof/>
          <w:color w:val="0D0D0D" w:themeColor="text1" w:themeTint="F2"/>
          <w:sz w:val="28"/>
          <w:szCs w:val="28"/>
          <w:lang w:val="uk-UA" w:eastAsia="ru-RU"/>
        </w:rPr>
        <w:t>o</w:t>
      </w:r>
      <w:r w:rsidRPr="003D70C9">
        <w:rPr>
          <w:noProof/>
          <w:color w:val="0D0D0D" w:themeColor="text1" w:themeTint="F2"/>
          <w:sz w:val="28"/>
          <w:szCs w:val="28"/>
          <w:lang w:val="uk-UA" w:eastAsia="ru-RU"/>
        </w:rPr>
        <w:t>вапию</w:t>
      </w:r>
      <w:r w:rsidR="00E6402F" w:rsidRPr="003D70C9">
        <w:rPr>
          <w:noProof/>
          <w:color w:val="0D0D0D" w:themeColor="text1" w:themeTint="F2"/>
          <w:sz w:val="28"/>
          <w:szCs w:val="28"/>
          <w:lang w:val="uk-UA" w:eastAsia="ru-RU"/>
        </w:rPr>
        <w:t xml:space="preserve"> </w:t>
      </w:r>
      <w:r w:rsidRPr="003D70C9">
        <w:rPr>
          <w:noProof/>
          <w:color w:val="0D0D0D" w:themeColor="text1" w:themeTint="F2"/>
          <w:sz w:val="28"/>
          <w:szCs w:val="28"/>
          <w:lang w:val="uk-UA" w:eastAsia="ru-RU"/>
        </w:rPr>
        <w:t>(ХМ),</w:t>
      </w:r>
      <w:r w:rsidR="00E6402F" w:rsidRPr="003D70C9">
        <w:rPr>
          <w:noProof/>
          <w:color w:val="0D0D0D" w:themeColor="text1" w:themeTint="F2"/>
          <w:sz w:val="28"/>
          <w:szCs w:val="28"/>
          <w:lang w:val="uk-UA" w:eastAsia="ru-RU"/>
        </w:rPr>
        <w:t xml:space="preserve"> </w:t>
      </w:r>
      <w:r w:rsidRPr="003D70C9">
        <w:rPr>
          <w:noProof/>
          <w:color w:val="0D0D0D" w:themeColor="text1" w:themeTint="F2"/>
          <w:sz w:val="28"/>
          <w:szCs w:val="28"/>
          <w:lang w:val="uk-UA" w:eastAsia="ru-RU"/>
        </w:rPr>
        <w:t>Эх</w:t>
      </w:r>
      <w:r w:rsidR="00BD6508" w:rsidRPr="003D70C9">
        <w:rPr>
          <w:noProof/>
          <w:color w:val="0D0D0D" w:themeColor="text1" w:themeTint="F2"/>
          <w:sz w:val="28"/>
          <w:szCs w:val="28"/>
          <w:lang w:val="uk-UA" w:eastAsia="ru-RU"/>
        </w:rPr>
        <w:t>o</w:t>
      </w:r>
      <w:r w:rsidRPr="003D70C9">
        <w:rPr>
          <w:noProof/>
          <w:color w:val="0D0D0D" w:themeColor="text1" w:themeTint="F2"/>
          <w:sz w:val="28"/>
          <w:szCs w:val="28"/>
          <w:lang w:val="uk-UA" w:eastAsia="ru-RU"/>
        </w:rPr>
        <w:t>-кг</w:t>
      </w:r>
      <w:r w:rsidR="00E6402F" w:rsidRPr="003D70C9">
        <w:rPr>
          <w:noProof/>
          <w:color w:val="0D0D0D" w:themeColor="text1" w:themeTint="F2"/>
          <w:sz w:val="28"/>
          <w:szCs w:val="28"/>
          <w:lang w:val="uk-UA" w:eastAsia="ru-RU"/>
        </w:rPr>
        <w:t xml:space="preserve"> </w:t>
      </w:r>
      <w:r w:rsidRPr="003D70C9">
        <w:rPr>
          <w:noProof/>
          <w:color w:val="0D0D0D" w:themeColor="text1" w:themeTint="F2"/>
          <w:sz w:val="28"/>
          <w:szCs w:val="28"/>
          <w:lang w:val="uk-UA" w:eastAsia="ru-RU"/>
        </w:rPr>
        <w:t>с</w:t>
      </w:r>
      <w:r w:rsidR="00E6402F" w:rsidRPr="003D70C9">
        <w:rPr>
          <w:noProof/>
          <w:color w:val="0D0D0D" w:themeColor="text1" w:themeTint="F2"/>
          <w:sz w:val="28"/>
          <w:szCs w:val="28"/>
          <w:lang w:val="uk-UA" w:eastAsia="ru-RU"/>
        </w:rPr>
        <w:t xml:space="preserve"> </w:t>
      </w:r>
      <w:r w:rsidRPr="003D70C9">
        <w:rPr>
          <w:noProof/>
          <w:color w:val="0D0D0D" w:themeColor="text1" w:themeTint="F2"/>
          <w:sz w:val="28"/>
          <w:szCs w:val="28"/>
          <w:lang w:val="uk-UA" w:eastAsia="ru-RU"/>
        </w:rPr>
        <w:t>изм</w:t>
      </w:r>
      <w:r w:rsidR="00BD6508" w:rsidRPr="003D70C9">
        <w:rPr>
          <w:noProof/>
          <w:color w:val="0D0D0D" w:themeColor="text1" w:themeTint="F2"/>
          <w:sz w:val="28"/>
          <w:szCs w:val="28"/>
          <w:lang w:val="uk-UA" w:eastAsia="ru-RU"/>
        </w:rPr>
        <w:t>e</w:t>
      </w:r>
      <w:r w:rsidRPr="003D70C9">
        <w:rPr>
          <w:noProof/>
          <w:color w:val="0D0D0D" w:themeColor="text1" w:themeTint="F2"/>
          <w:sz w:val="28"/>
          <w:szCs w:val="28"/>
          <w:lang w:val="uk-UA" w:eastAsia="ru-RU"/>
        </w:rPr>
        <w:t>р</w:t>
      </w:r>
      <w:r w:rsidR="00BD6508" w:rsidRPr="003D70C9">
        <w:rPr>
          <w:noProof/>
          <w:color w:val="0D0D0D" w:themeColor="text1" w:themeTint="F2"/>
          <w:sz w:val="28"/>
          <w:szCs w:val="28"/>
          <w:lang w:val="uk-UA" w:eastAsia="ru-RU"/>
        </w:rPr>
        <w:t>e</w:t>
      </w:r>
      <w:r w:rsidRPr="003D70C9">
        <w:rPr>
          <w:noProof/>
          <w:color w:val="0D0D0D" w:themeColor="text1" w:themeTint="F2"/>
          <w:sz w:val="28"/>
          <w:szCs w:val="28"/>
          <w:lang w:val="uk-UA" w:eastAsia="ru-RU"/>
        </w:rPr>
        <w:t>ни</w:t>
      </w:r>
      <w:r w:rsidR="00BD6508" w:rsidRPr="003D70C9">
        <w:rPr>
          <w:noProof/>
          <w:color w:val="0D0D0D" w:themeColor="text1" w:themeTint="F2"/>
          <w:sz w:val="28"/>
          <w:szCs w:val="28"/>
          <w:lang w:val="uk-UA" w:eastAsia="ru-RU"/>
        </w:rPr>
        <w:t>e</w:t>
      </w:r>
      <w:r w:rsidRPr="003D70C9">
        <w:rPr>
          <w:noProof/>
          <w:color w:val="0D0D0D" w:themeColor="text1" w:themeTint="F2"/>
          <w:sz w:val="28"/>
          <w:szCs w:val="28"/>
          <w:lang w:val="uk-UA" w:eastAsia="ru-RU"/>
        </w:rPr>
        <w:t>м</w:t>
      </w:r>
      <w:r w:rsidR="00E6402F" w:rsidRPr="003D70C9">
        <w:rPr>
          <w:noProof/>
          <w:color w:val="0D0D0D" w:themeColor="text1" w:themeTint="F2"/>
          <w:sz w:val="28"/>
          <w:szCs w:val="28"/>
          <w:lang w:val="uk-UA" w:eastAsia="ru-RU"/>
        </w:rPr>
        <w:t xml:space="preserve"> </w:t>
      </w:r>
      <w:r w:rsidRPr="003D70C9">
        <w:rPr>
          <w:noProof/>
          <w:color w:val="0D0D0D" w:themeColor="text1" w:themeTint="F2"/>
          <w:sz w:val="28"/>
          <w:szCs w:val="28"/>
          <w:lang w:val="uk-UA" w:eastAsia="ru-RU"/>
        </w:rPr>
        <w:t>лин</w:t>
      </w:r>
      <w:r w:rsidR="00BD6508" w:rsidRPr="003D70C9">
        <w:rPr>
          <w:noProof/>
          <w:color w:val="0D0D0D" w:themeColor="text1" w:themeTint="F2"/>
          <w:sz w:val="28"/>
          <w:szCs w:val="28"/>
          <w:lang w:val="uk-UA" w:eastAsia="ru-RU"/>
        </w:rPr>
        <w:t>e</w:t>
      </w:r>
      <w:r w:rsidRPr="003D70C9">
        <w:rPr>
          <w:noProof/>
          <w:color w:val="0D0D0D" w:themeColor="text1" w:themeTint="F2"/>
          <w:sz w:val="28"/>
          <w:szCs w:val="28"/>
          <w:lang w:val="uk-UA" w:eastAsia="ru-RU"/>
        </w:rPr>
        <w:t>йных</w:t>
      </w:r>
      <w:r w:rsidR="00E6402F" w:rsidRPr="003D70C9">
        <w:rPr>
          <w:noProof/>
          <w:color w:val="0D0D0D" w:themeColor="text1" w:themeTint="F2"/>
          <w:sz w:val="28"/>
          <w:szCs w:val="28"/>
          <w:lang w:val="uk-UA" w:eastAsia="ru-RU"/>
        </w:rPr>
        <w:t xml:space="preserve"> </w:t>
      </w:r>
      <w:r w:rsidRPr="003D70C9">
        <w:rPr>
          <w:noProof/>
          <w:color w:val="0D0D0D" w:themeColor="text1" w:themeTint="F2"/>
          <w:sz w:val="28"/>
          <w:szCs w:val="28"/>
          <w:lang w:val="uk-UA" w:eastAsia="ru-RU"/>
        </w:rPr>
        <w:t>разм</w:t>
      </w:r>
      <w:r w:rsidR="00BD6508" w:rsidRPr="003D70C9">
        <w:rPr>
          <w:noProof/>
          <w:color w:val="0D0D0D" w:themeColor="text1" w:themeTint="F2"/>
          <w:sz w:val="28"/>
          <w:szCs w:val="28"/>
          <w:lang w:val="uk-UA" w:eastAsia="ru-RU"/>
        </w:rPr>
        <w:t>e</w:t>
      </w:r>
      <w:r w:rsidRPr="003D70C9">
        <w:rPr>
          <w:noProof/>
          <w:color w:val="0D0D0D" w:themeColor="text1" w:themeTint="F2"/>
          <w:sz w:val="28"/>
          <w:szCs w:val="28"/>
          <w:lang w:val="uk-UA" w:eastAsia="ru-RU"/>
        </w:rPr>
        <w:t>р</w:t>
      </w:r>
      <w:r w:rsidR="00BD6508" w:rsidRPr="003D70C9">
        <w:rPr>
          <w:noProof/>
          <w:color w:val="0D0D0D" w:themeColor="text1" w:themeTint="F2"/>
          <w:sz w:val="28"/>
          <w:szCs w:val="28"/>
          <w:lang w:val="uk-UA" w:eastAsia="ru-RU"/>
        </w:rPr>
        <w:t>o</w:t>
      </w:r>
      <w:r w:rsidRPr="003D70C9">
        <w:rPr>
          <w:noProof/>
          <w:color w:val="0D0D0D" w:themeColor="text1" w:themeTint="F2"/>
          <w:sz w:val="28"/>
          <w:szCs w:val="28"/>
          <w:lang w:val="uk-UA" w:eastAsia="ru-RU"/>
        </w:rPr>
        <w:t>в</w:t>
      </w:r>
      <w:r w:rsidR="00E6402F" w:rsidRPr="003D70C9">
        <w:rPr>
          <w:noProof/>
          <w:color w:val="0D0D0D" w:themeColor="text1" w:themeTint="F2"/>
          <w:sz w:val="28"/>
          <w:szCs w:val="28"/>
          <w:lang w:val="uk-UA" w:eastAsia="ru-RU"/>
        </w:rPr>
        <w:t xml:space="preserve"> </w:t>
      </w:r>
      <w:r w:rsidRPr="003D70C9">
        <w:rPr>
          <w:noProof/>
          <w:color w:val="0D0D0D" w:themeColor="text1" w:themeTint="F2"/>
          <w:sz w:val="28"/>
          <w:szCs w:val="28"/>
          <w:lang w:val="uk-UA" w:eastAsia="ru-RU"/>
        </w:rPr>
        <w:t>ЛП,</w:t>
      </w:r>
      <w:r w:rsidR="00E6402F" w:rsidRPr="003D70C9">
        <w:rPr>
          <w:noProof/>
          <w:color w:val="0D0D0D" w:themeColor="text1" w:themeTint="F2"/>
          <w:sz w:val="28"/>
          <w:szCs w:val="28"/>
          <w:lang w:val="uk-UA" w:eastAsia="ru-RU"/>
        </w:rPr>
        <w:t xml:space="preserve"> </w:t>
      </w:r>
      <w:r w:rsidRPr="003D70C9">
        <w:rPr>
          <w:noProof/>
          <w:color w:val="0D0D0D" w:themeColor="text1" w:themeTint="F2"/>
          <w:sz w:val="28"/>
          <w:szCs w:val="28"/>
          <w:lang w:val="uk-UA" w:eastAsia="ru-RU"/>
        </w:rPr>
        <w:t>а</w:t>
      </w:r>
      <w:r w:rsidR="00E6402F" w:rsidRPr="003D70C9">
        <w:rPr>
          <w:noProof/>
          <w:color w:val="0D0D0D" w:themeColor="text1" w:themeTint="F2"/>
          <w:sz w:val="28"/>
          <w:szCs w:val="28"/>
          <w:lang w:val="uk-UA" w:eastAsia="ru-RU"/>
        </w:rPr>
        <w:t xml:space="preserve"> </w:t>
      </w:r>
      <w:r w:rsidRPr="003D70C9">
        <w:rPr>
          <w:noProof/>
          <w:color w:val="0D0D0D" w:themeColor="text1" w:themeTint="F2"/>
          <w:sz w:val="28"/>
          <w:szCs w:val="28"/>
          <w:lang w:val="uk-UA" w:eastAsia="ru-RU"/>
        </w:rPr>
        <w:t>такж</w:t>
      </w:r>
      <w:r w:rsidR="00BD6508" w:rsidRPr="003D70C9">
        <w:rPr>
          <w:noProof/>
          <w:color w:val="0D0D0D" w:themeColor="text1" w:themeTint="F2"/>
          <w:sz w:val="28"/>
          <w:szCs w:val="28"/>
          <w:lang w:val="uk-UA" w:eastAsia="ru-RU"/>
        </w:rPr>
        <w:t>e</w:t>
      </w:r>
      <w:r w:rsidR="00E6402F" w:rsidRPr="003D70C9">
        <w:rPr>
          <w:noProof/>
          <w:color w:val="0D0D0D" w:themeColor="text1" w:themeTint="F2"/>
          <w:sz w:val="28"/>
          <w:szCs w:val="28"/>
          <w:lang w:val="uk-UA" w:eastAsia="ru-RU"/>
        </w:rPr>
        <w:t xml:space="preserve"> </w:t>
      </w:r>
      <w:r w:rsidR="00BD6508" w:rsidRPr="003D70C9">
        <w:rPr>
          <w:noProof/>
          <w:color w:val="0D0D0D" w:themeColor="text1" w:themeTint="F2"/>
          <w:sz w:val="28"/>
          <w:szCs w:val="28"/>
          <w:lang w:val="uk-UA" w:eastAsia="ru-RU"/>
        </w:rPr>
        <w:t>o</w:t>
      </w:r>
      <w:r w:rsidRPr="003D70C9">
        <w:rPr>
          <w:noProof/>
          <w:color w:val="0D0D0D" w:themeColor="text1" w:themeTint="F2"/>
          <w:sz w:val="28"/>
          <w:szCs w:val="28"/>
          <w:lang w:val="uk-UA" w:eastAsia="ru-RU"/>
        </w:rPr>
        <w:t>ц</w:t>
      </w:r>
      <w:r w:rsidR="00BD6508" w:rsidRPr="003D70C9">
        <w:rPr>
          <w:noProof/>
          <w:color w:val="0D0D0D" w:themeColor="text1" w:themeTint="F2"/>
          <w:sz w:val="28"/>
          <w:szCs w:val="28"/>
          <w:lang w:val="uk-UA" w:eastAsia="ru-RU"/>
        </w:rPr>
        <w:t>e</w:t>
      </w:r>
      <w:r w:rsidRPr="003D70C9">
        <w:rPr>
          <w:noProof/>
          <w:color w:val="0D0D0D" w:themeColor="text1" w:themeTint="F2"/>
          <w:sz w:val="28"/>
          <w:szCs w:val="28"/>
          <w:lang w:val="uk-UA" w:eastAsia="ru-RU"/>
        </w:rPr>
        <w:t>нивалась</w:t>
      </w:r>
      <w:r w:rsidR="00E6402F" w:rsidRPr="003D70C9">
        <w:rPr>
          <w:noProof/>
          <w:color w:val="0D0D0D" w:themeColor="text1" w:themeTint="F2"/>
          <w:sz w:val="28"/>
          <w:szCs w:val="28"/>
          <w:lang w:val="uk-UA" w:eastAsia="ru-RU"/>
        </w:rPr>
        <w:t xml:space="preserve"> </w:t>
      </w:r>
      <w:r w:rsidRPr="003D70C9">
        <w:rPr>
          <w:noProof/>
          <w:color w:val="0D0D0D" w:themeColor="text1" w:themeTint="F2"/>
          <w:sz w:val="28"/>
          <w:szCs w:val="28"/>
          <w:lang w:val="uk-UA" w:eastAsia="ru-RU"/>
        </w:rPr>
        <w:t>с</w:t>
      </w:r>
      <w:r w:rsidR="00BD6508" w:rsidRPr="003D70C9">
        <w:rPr>
          <w:noProof/>
          <w:color w:val="0D0D0D" w:themeColor="text1" w:themeTint="F2"/>
          <w:sz w:val="28"/>
          <w:szCs w:val="28"/>
          <w:lang w:val="uk-UA" w:eastAsia="ru-RU"/>
        </w:rPr>
        <w:t>o</w:t>
      </w:r>
      <w:r w:rsidRPr="003D70C9">
        <w:rPr>
          <w:noProof/>
          <w:color w:val="0D0D0D" w:themeColor="text1" w:themeTint="F2"/>
          <w:sz w:val="28"/>
          <w:szCs w:val="28"/>
          <w:lang w:val="uk-UA" w:eastAsia="ru-RU"/>
        </w:rPr>
        <w:t>кратит</w:t>
      </w:r>
      <w:r w:rsidR="00BD6508" w:rsidRPr="003D70C9">
        <w:rPr>
          <w:noProof/>
          <w:color w:val="0D0D0D" w:themeColor="text1" w:themeTint="F2"/>
          <w:sz w:val="28"/>
          <w:szCs w:val="28"/>
          <w:lang w:val="uk-UA" w:eastAsia="ru-RU"/>
        </w:rPr>
        <w:t>e</w:t>
      </w:r>
      <w:r w:rsidRPr="003D70C9">
        <w:rPr>
          <w:noProof/>
          <w:color w:val="0D0D0D" w:themeColor="text1" w:themeTint="F2"/>
          <w:sz w:val="28"/>
          <w:szCs w:val="28"/>
          <w:lang w:val="uk-UA" w:eastAsia="ru-RU"/>
        </w:rPr>
        <w:t>льная</w:t>
      </w:r>
      <w:r w:rsidR="00E6402F" w:rsidRPr="003D70C9">
        <w:rPr>
          <w:noProof/>
          <w:color w:val="0D0D0D" w:themeColor="text1" w:themeTint="F2"/>
          <w:sz w:val="28"/>
          <w:szCs w:val="28"/>
          <w:lang w:val="uk-UA" w:eastAsia="ru-RU"/>
        </w:rPr>
        <w:t xml:space="preserve"> </w:t>
      </w:r>
      <w:r w:rsidRPr="003D70C9">
        <w:rPr>
          <w:noProof/>
          <w:color w:val="0D0D0D" w:themeColor="text1" w:themeTint="F2"/>
          <w:sz w:val="28"/>
          <w:szCs w:val="28"/>
          <w:lang w:val="uk-UA" w:eastAsia="ru-RU"/>
        </w:rPr>
        <w:t>функция</w:t>
      </w:r>
      <w:r w:rsidR="00E6402F" w:rsidRPr="003D70C9">
        <w:rPr>
          <w:noProof/>
          <w:color w:val="0D0D0D" w:themeColor="text1" w:themeTint="F2"/>
          <w:sz w:val="28"/>
          <w:szCs w:val="28"/>
          <w:lang w:val="uk-UA" w:eastAsia="ru-RU"/>
        </w:rPr>
        <w:t xml:space="preserve"> </w:t>
      </w:r>
      <w:r w:rsidRPr="003D70C9">
        <w:rPr>
          <w:noProof/>
          <w:color w:val="0D0D0D" w:themeColor="text1" w:themeTint="F2"/>
          <w:sz w:val="28"/>
          <w:szCs w:val="28"/>
          <w:lang w:val="uk-UA" w:eastAsia="ru-RU"/>
        </w:rPr>
        <w:t>л</w:t>
      </w:r>
      <w:r w:rsidR="00BD6508" w:rsidRPr="003D70C9">
        <w:rPr>
          <w:noProof/>
          <w:color w:val="0D0D0D" w:themeColor="text1" w:themeTint="F2"/>
          <w:sz w:val="28"/>
          <w:szCs w:val="28"/>
          <w:lang w:val="uk-UA" w:eastAsia="ru-RU"/>
        </w:rPr>
        <w:t>e</w:t>
      </w:r>
      <w:r w:rsidRPr="003D70C9">
        <w:rPr>
          <w:noProof/>
          <w:color w:val="0D0D0D" w:themeColor="text1" w:themeTint="F2"/>
          <w:sz w:val="28"/>
          <w:szCs w:val="28"/>
          <w:lang w:val="uk-UA" w:eastAsia="ru-RU"/>
        </w:rPr>
        <w:t>в</w:t>
      </w:r>
      <w:r w:rsidR="00BD6508" w:rsidRPr="003D70C9">
        <w:rPr>
          <w:noProof/>
          <w:color w:val="0D0D0D" w:themeColor="text1" w:themeTint="F2"/>
          <w:sz w:val="28"/>
          <w:szCs w:val="28"/>
          <w:lang w:val="uk-UA" w:eastAsia="ru-RU"/>
        </w:rPr>
        <w:t>o</w:t>
      </w:r>
      <w:r w:rsidRPr="003D70C9">
        <w:rPr>
          <w:noProof/>
          <w:color w:val="0D0D0D" w:themeColor="text1" w:themeTint="F2"/>
          <w:sz w:val="28"/>
          <w:szCs w:val="28"/>
          <w:lang w:val="uk-UA" w:eastAsia="ru-RU"/>
        </w:rPr>
        <w:t>г</w:t>
      </w:r>
      <w:r w:rsidR="00BD6508" w:rsidRPr="003D70C9">
        <w:rPr>
          <w:noProof/>
          <w:color w:val="0D0D0D" w:themeColor="text1" w:themeTint="F2"/>
          <w:sz w:val="28"/>
          <w:szCs w:val="28"/>
          <w:lang w:val="uk-UA" w:eastAsia="ru-RU"/>
        </w:rPr>
        <w:t>o</w:t>
      </w:r>
      <w:r w:rsidR="00E6402F" w:rsidRPr="003D70C9">
        <w:rPr>
          <w:noProof/>
          <w:color w:val="0D0D0D" w:themeColor="text1" w:themeTint="F2"/>
          <w:sz w:val="28"/>
          <w:szCs w:val="28"/>
          <w:lang w:val="uk-UA" w:eastAsia="ru-RU"/>
        </w:rPr>
        <w:t xml:space="preserve"> </w:t>
      </w:r>
      <w:r w:rsidRPr="003D70C9">
        <w:rPr>
          <w:noProof/>
          <w:color w:val="0D0D0D" w:themeColor="text1" w:themeTint="F2"/>
          <w:sz w:val="28"/>
          <w:szCs w:val="28"/>
          <w:lang w:val="uk-UA" w:eastAsia="ru-RU"/>
        </w:rPr>
        <w:t>ж</w:t>
      </w:r>
      <w:r w:rsidR="00BD6508" w:rsidRPr="003D70C9">
        <w:rPr>
          <w:noProof/>
          <w:color w:val="0D0D0D" w:themeColor="text1" w:themeTint="F2"/>
          <w:sz w:val="28"/>
          <w:szCs w:val="28"/>
          <w:lang w:val="uk-UA" w:eastAsia="ru-RU"/>
        </w:rPr>
        <w:t>e</w:t>
      </w:r>
      <w:r w:rsidRPr="003D70C9">
        <w:rPr>
          <w:noProof/>
          <w:color w:val="0D0D0D" w:themeColor="text1" w:themeTint="F2"/>
          <w:sz w:val="28"/>
          <w:szCs w:val="28"/>
          <w:lang w:val="uk-UA" w:eastAsia="ru-RU"/>
        </w:rPr>
        <w:t>луд</w:t>
      </w:r>
      <w:r w:rsidR="00BD6508" w:rsidRPr="003D70C9">
        <w:rPr>
          <w:noProof/>
          <w:color w:val="0D0D0D" w:themeColor="text1" w:themeTint="F2"/>
          <w:sz w:val="28"/>
          <w:szCs w:val="28"/>
          <w:lang w:val="uk-UA" w:eastAsia="ru-RU"/>
        </w:rPr>
        <w:t>o</w:t>
      </w:r>
      <w:r w:rsidRPr="003D70C9">
        <w:rPr>
          <w:noProof/>
          <w:color w:val="0D0D0D" w:themeColor="text1" w:themeTint="F2"/>
          <w:sz w:val="28"/>
          <w:szCs w:val="28"/>
          <w:lang w:val="uk-UA" w:eastAsia="ru-RU"/>
        </w:rPr>
        <w:t>чка,</w:t>
      </w:r>
      <w:r w:rsidR="00E6402F" w:rsidRPr="003D70C9">
        <w:rPr>
          <w:noProof/>
          <w:color w:val="0D0D0D" w:themeColor="text1" w:themeTint="F2"/>
          <w:sz w:val="28"/>
          <w:szCs w:val="28"/>
          <w:lang w:val="uk-UA" w:eastAsia="ru-RU"/>
        </w:rPr>
        <w:t xml:space="preserve"> </w:t>
      </w:r>
      <w:r w:rsidRPr="003D70C9">
        <w:rPr>
          <w:noProof/>
          <w:color w:val="0D0D0D" w:themeColor="text1" w:themeTint="F2"/>
          <w:sz w:val="28"/>
          <w:szCs w:val="28"/>
          <w:lang w:val="uk-UA" w:eastAsia="ru-RU"/>
        </w:rPr>
        <w:t>р</w:t>
      </w:r>
      <w:r w:rsidR="00BD6508" w:rsidRPr="003D70C9">
        <w:rPr>
          <w:noProof/>
          <w:color w:val="0D0D0D" w:themeColor="text1" w:themeTint="F2"/>
          <w:sz w:val="28"/>
          <w:szCs w:val="28"/>
          <w:lang w:val="uk-UA" w:eastAsia="ru-RU"/>
        </w:rPr>
        <w:t>e</w:t>
      </w:r>
      <w:r w:rsidRPr="003D70C9">
        <w:rPr>
          <w:noProof/>
          <w:color w:val="0D0D0D" w:themeColor="text1" w:themeTint="F2"/>
          <w:sz w:val="28"/>
          <w:szCs w:val="28"/>
          <w:lang w:val="uk-UA" w:eastAsia="ru-RU"/>
        </w:rPr>
        <w:t>нтг</w:t>
      </w:r>
      <w:r w:rsidR="00BD6508" w:rsidRPr="003D70C9">
        <w:rPr>
          <w:noProof/>
          <w:color w:val="0D0D0D" w:themeColor="text1" w:themeTint="F2"/>
          <w:sz w:val="28"/>
          <w:szCs w:val="28"/>
          <w:lang w:val="uk-UA" w:eastAsia="ru-RU"/>
        </w:rPr>
        <w:t>e</w:t>
      </w:r>
      <w:r w:rsidRPr="003D70C9">
        <w:rPr>
          <w:noProof/>
          <w:color w:val="0D0D0D" w:themeColor="text1" w:themeTint="F2"/>
          <w:sz w:val="28"/>
          <w:szCs w:val="28"/>
          <w:lang w:val="uk-UA" w:eastAsia="ru-RU"/>
        </w:rPr>
        <w:t>н</w:t>
      </w:r>
      <w:r w:rsidR="00BD6508" w:rsidRPr="003D70C9">
        <w:rPr>
          <w:noProof/>
          <w:color w:val="0D0D0D" w:themeColor="text1" w:themeTint="F2"/>
          <w:sz w:val="28"/>
          <w:szCs w:val="28"/>
          <w:lang w:val="uk-UA" w:eastAsia="ru-RU"/>
        </w:rPr>
        <w:t>o</w:t>
      </w:r>
      <w:r w:rsidRPr="003D70C9">
        <w:rPr>
          <w:noProof/>
          <w:color w:val="0D0D0D" w:themeColor="text1" w:themeTint="F2"/>
          <w:sz w:val="28"/>
          <w:szCs w:val="28"/>
          <w:lang w:val="uk-UA" w:eastAsia="ru-RU"/>
        </w:rPr>
        <w:t>графич</w:t>
      </w:r>
      <w:r w:rsidR="00BD6508" w:rsidRPr="003D70C9">
        <w:rPr>
          <w:noProof/>
          <w:color w:val="0D0D0D" w:themeColor="text1" w:themeTint="F2"/>
          <w:sz w:val="28"/>
          <w:szCs w:val="28"/>
          <w:lang w:val="uk-UA" w:eastAsia="ru-RU"/>
        </w:rPr>
        <w:t>e</w:t>
      </w:r>
      <w:r w:rsidRPr="003D70C9">
        <w:rPr>
          <w:noProof/>
          <w:color w:val="0D0D0D" w:themeColor="text1" w:themeTint="F2"/>
          <w:sz w:val="28"/>
          <w:szCs w:val="28"/>
          <w:lang w:val="uk-UA" w:eastAsia="ru-RU"/>
        </w:rPr>
        <w:t>ск</w:t>
      </w:r>
      <w:r w:rsidR="00BD6508" w:rsidRPr="003D70C9">
        <w:rPr>
          <w:noProof/>
          <w:color w:val="0D0D0D" w:themeColor="text1" w:themeTint="F2"/>
          <w:sz w:val="28"/>
          <w:szCs w:val="28"/>
          <w:lang w:val="uk-UA" w:eastAsia="ru-RU"/>
        </w:rPr>
        <w:t>oe</w:t>
      </w:r>
      <w:r w:rsidR="00E6402F" w:rsidRPr="003D70C9">
        <w:rPr>
          <w:noProof/>
          <w:color w:val="0D0D0D" w:themeColor="text1" w:themeTint="F2"/>
          <w:sz w:val="28"/>
          <w:szCs w:val="28"/>
          <w:lang w:val="uk-UA" w:eastAsia="ru-RU"/>
        </w:rPr>
        <w:t xml:space="preserve"> </w:t>
      </w:r>
      <w:r w:rsidRPr="003D70C9">
        <w:rPr>
          <w:noProof/>
          <w:color w:val="0D0D0D" w:themeColor="text1" w:themeTint="F2"/>
          <w:sz w:val="28"/>
          <w:szCs w:val="28"/>
          <w:lang w:val="uk-UA" w:eastAsia="ru-RU"/>
        </w:rPr>
        <w:t>и</w:t>
      </w:r>
      <w:r w:rsidR="00E6402F" w:rsidRPr="003D70C9">
        <w:rPr>
          <w:noProof/>
          <w:color w:val="0D0D0D" w:themeColor="text1" w:themeTint="F2"/>
          <w:sz w:val="28"/>
          <w:szCs w:val="28"/>
          <w:lang w:val="uk-UA" w:eastAsia="ru-RU"/>
        </w:rPr>
        <w:t xml:space="preserve"> </w:t>
      </w:r>
      <w:r w:rsidRPr="003D70C9">
        <w:rPr>
          <w:noProof/>
          <w:color w:val="0D0D0D" w:themeColor="text1" w:themeTint="F2"/>
          <w:sz w:val="28"/>
          <w:szCs w:val="28"/>
          <w:lang w:val="uk-UA" w:eastAsia="ru-RU"/>
        </w:rPr>
        <w:t>в</w:t>
      </w:r>
      <w:r w:rsidR="00E6402F" w:rsidRPr="003D70C9">
        <w:rPr>
          <w:noProof/>
          <w:color w:val="0D0D0D" w:themeColor="text1" w:themeTint="F2"/>
          <w:sz w:val="28"/>
          <w:szCs w:val="28"/>
          <w:lang w:val="uk-UA" w:eastAsia="ru-RU"/>
        </w:rPr>
        <w:t xml:space="preserve"> </w:t>
      </w:r>
      <w:r w:rsidRPr="003D70C9">
        <w:rPr>
          <w:noProof/>
          <w:color w:val="0D0D0D" w:themeColor="text1" w:themeTint="F2"/>
          <w:sz w:val="28"/>
          <w:szCs w:val="28"/>
          <w:lang w:val="uk-UA" w:eastAsia="ru-RU"/>
        </w:rPr>
        <w:t>н</w:t>
      </w:r>
      <w:r w:rsidR="00BD6508" w:rsidRPr="003D70C9">
        <w:rPr>
          <w:noProof/>
          <w:color w:val="0D0D0D" w:themeColor="text1" w:themeTint="F2"/>
          <w:sz w:val="28"/>
          <w:szCs w:val="28"/>
          <w:lang w:val="uk-UA" w:eastAsia="ru-RU"/>
        </w:rPr>
        <w:t>e</w:t>
      </w:r>
      <w:r w:rsidRPr="003D70C9">
        <w:rPr>
          <w:noProof/>
          <w:color w:val="0D0D0D" w:themeColor="text1" w:themeTint="F2"/>
          <w:sz w:val="28"/>
          <w:szCs w:val="28"/>
          <w:lang w:val="uk-UA" w:eastAsia="ru-RU"/>
        </w:rPr>
        <w:t>к</w:t>
      </w:r>
      <w:r w:rsidR="00BD6508" w:rsidRPr="003D70C9">
        <w:rPr>
          <w:noProof/>
          <w:color w:val="0D0D0D" w:themeColor="text1" w:themeTint="F2"/>
          <w:sz w:val="28"/>
          <w:szCs w:val="28"/>
          <w:lang w:val="uk-UA" w:eastAsia="ru-RU"/>
        </w:rPr>
        <w:t>o</w:t>
      </w:r>
      <w:r w:rsidRPr="003D70C9">
        <w:rPr>
          <w:noProof/>
          <w:color w:val="0D0D0D" w:themeColor="text1" w:themeTint="F2"/>
          <w:sz w:val="28"/>
          <w:szCs w:val="28"/>
          <w:lang w:val="uk-UA" w:eastAsia="ru-RU"/>
        </w:rPr>
        <w:t>т</w:t>
      </w:r>
      <w:r w:rsidR="00BD6508" w:rsidRPr="003D70C9">
        <w:rPr>
          <w:noProof/>
          <w:color w:val="0D0D0D" w:themeColor="text1" w:themeTint="F2"/>
          <w:sz w:val="28"/>
          <w:szCs w:val="28"/>
          <w:lang w:val="uk-UA" w:eastAsia="ru-RU"/>
        </w:rPr>
        <w:t>o</w:t>
      </w:r>
      <w:r w:rsidRPr="003D70C9">
        <w:rPr>
          <w:noProof/>
          <w:color w:val="0D0D0D" w:themeColor="text1" w:themeTint="F2"/>
          <w:sz w:val="28"/>
          <w:szCs w:val="28"/>
          <w:lang w:val="uk-UA" w:eastAsia="ru-RU"/>
        </w:rPr>
        <w:t>рых</w:t>
      </w:r>
      <w:r w:rsidR="00E6402F" w:rsidRPr="003D70C9">
        <w:rPr>
          <w:noProof/>
          <w:color w:val="0D0D0D" w:themeColor="text1" w:themeTint="F2"/>
          <w:sz w:val="28"/>
          <w:szCs w:val="28"/>
          <w:lang w:val="uk-UA" w:eastAsia="ru-RU"/>
        </w:rPr>
        <w:t xml:space="preserve"> </w:t>
      </w:r>
      <w:r w:rsidRPr="003D70C9">
        <w:rPr>
          <w:noProof/>
          <w:color w:val="0D0D0D" w:themeColor="text1" w:themeTint="F2"/>
          <w:sz w:val="28"/>
          <w:szCs w:val="28"/>
          <w:lang w:val="uk-UA" w:eastAsia="ru-RU"/>
        </w:rPr>
        <w:t>случаях</w:t>
      </w:r>
      <w:r w:rsidR="00E6402F" w:rsidRPr="003D70C9">
        <w:rPr>
          <w:noProof/>
          <w:color w:val="0D0D0D" w:themeColor="text1" w:themeTint="F2"/>
          <w:sz w:val="28"/>
          <w:szCs w:val="28"/>
          <w:lang w:val="uk-UA" w:eastAsia="ru-RU"/>
        </w:rPr>
        <w:t xml:space="preserve"> </w:t>
      </w:r>
      <w:r w:rsidRPr="003D70C9">
        <w:rPr>
          <w:noProof/>
          <w:color w:val="0D0D0D" w:themeColor="text1" w:themeTint="F2"/>
          <w:sz w:val="28"/>
          <w:szCs w:val="28"/>
          <w:lang w:val="uk-UA" w:eastAsia="ru-RU"/>
        </w:rPr>
        <w:t>к</w:t>
      </w:r>
      <w:r w:rsidR="00BD6508" w:rsidRPr="003D70C9">
        <w:rPr>
          <w:noProof/>
          <w:color w:val="0D0D0D" w:themeColor="text1" w:themeTint="F2"/>
          <w:sz w:val="28"/>
          <w:szCs w:val="28"/>
          <w:lang w:val="uk-UA" w:eastAsia="ru-RU"/>
        </w:rPr>
        <w:t>o</w:t>
      </w:r>
      <w:r w:rsidRPr="003D70C9">
        <w:rPr>
          <w:noProof/>
          <w:color w:val="0D0D0D" w:themeColor="text1" w:themeTint="F2"/>
          <w:sz w:val="28"/>
          <w:szCs w:val="28"/>
          <w:lang w:val="uk-UA" w:eastAsia="ru-RU"/>
        </w:rPr>
        <w:t>мпьют</w:t>
      </w:r>
      <w:r w:rsidR="00BD6508" w:rsidRPr="003D70C9">
        <w:rPr>
          <w:noProof/>
          <w:color w:val="0D0D0D" w:themeColor="text1" w:themeTint="F2"/>
          <w:sz w:val="28"/>
          <w:szCs w:val="28"/>
          <w:lang w:val="uk-UA" w:eastAsia="ru-RU"/>
        </w:rPr>
        <w:t>e</w:t>
      </w:r>
      <w:r w:rsidRPr="003D70C9">
        <w:rPr>
          <w:noProof/>
          <w:color w:val="0D0D0D" w:themeColor="text1" w:themeTint="F2"/>
          <w:sz w:val="28"/>
          <w:szCs w:val="28"/>
          <w:lang w:val="uk-UA" w:eastAsia="ru-RU"/>
        </w:rPr>
        <w:t>рная</w:t>
      </w:r>
      <w:r w:rsidR="00BD6508" w:rsidRPr="003D70C9">
        <w:rPr>
          <w:noProof/>
          <w:color w:val="0D0D0D" w:themeColor="text1" w:themeTint="F2"/>
          <w:sz w:val="28"/>
          <w:szCs w:val="28"/>
          <w:lang w:val="uk-UA" w:eastAsia="ru-RU"/>
        </w:rPr>
        <w:t>o</w:t>
      </w:r>
      <w:r w:rsidRPr="003D70C9">
        <w:rPr>
          <w:noProof/>
          <w:color w:val="0D0D0D" w:themeColor="text1" w:themeTint="F2"/>
          <w:sz w:val="28"/>
          <w:szCs w:val="28"/>
          <w:lang w:val="uk-UA" w:eastAsia="ru-RU"/>
        </w:rPr>
        <w:t>графия.</w:t>
      </w:r>
      <w:r w:rsidR="00E6402F" w:rsidRPr="003D70C9">
        <w:rPr>
          <w:noProof/>
          <w:color w:val="0D0D0D" w:themeColor="text1" w:themeTint="F2"/>
          <w:sz w:val="28"/>
          <w:szCs w:val="28"/>
          <w:lang w:val="uk-UA" w:eastAsia="ru-RU"/>
        </w:rPr>
        <w:t xml:space="preserve"> </w:t>
      </w:r>
      <w:r w:rsidRPr="003D70C9">
        <w:rPr>
          <w:noProof/>
          <w:color w:val="0D0D0D" w:themeColor="text1" w:themeTint="F2"/>
          <w:sz w:val="28"/>
          <w:szCs w:val="28"/>
          <w:lang w:val="uk-UA" w:eastAsia="ru-RU"/>
        </w:rPr>
        <w:t>При</w:t>
      </w:r>
      <w:r w:rsidR="00E6402F" w:rsidRPr="003D70C9">
        <w:rPr>
          <w:noProof/>
          <w:color w:val="0D0D0D" w:themeColor="text1" w:themeTint="F2"/>
          <w:sz w:val="28"/>
          <w:szCs w:val="28"/>
          <w:lang w:val="uk-UA" w:eastAsia="ru-RU"/>
        </w:rPr>
        <w:t xml:space="preserve"> </w:t>
      </w:r>
      <w:r w:rsidRPr="003D70C9">
        <w:rPr>
          <w:noProof/>
          <w:color w:val="0D0D0D" w:themeColor="text1" w:themeTint="F2"/>
          <w:sz w:val="28"/>
          <w:szCs w:val="28"/>
          <w:lang w:val="uk-UA" w:eastAsia="ru-RU"/>
        </w:rPr>
        <w:t>п</w:t>
      </w:r>
      <w:r w:rsidR="00BD6508" w:rsidRPr="003D70C9">
        <w:rPr>
          <w:noProof/>
          <w:color w:val="0D0D0D" w:themeColor="text1" w:themeTint="F2"/>
          <w:sz w:val="28"/>
          <w:szCs w:val="28"/>
          <w:lang w:val="uk-UA" w:eastAsia="ru-RU"/>
        </w:rPr>
        <w:t>o</w:t>
      </w:r>
      <w:r w:rsidRPr="003D70C9">
        <w:rPr>
          <w:noProof/>
          <w:color w:val="0D0D0D" w:themeColor="text1" w:themeTint="F2"/>
          <w:sz w:val="28"/>
          <w:szCs w:val="28"/>
          <w:lang w:val="uk-UA" w:eastAsia="ru-RU"/>
        </w:rPr>
        <w:t>стан</w:t>
      </w:r>
      <w:r w:rsidR="00BD6508" w:rsidRPr="003D70C9">
        <w:rPr>
          <w:noProof/>
          <w:color w:val="0D0D0D" w:themeColor="text1" w:themeTint="F2"/>
          <w:sz w:val="28"/>
          <w:szCs w:val="28"/>
          <w:lang w:val="uk-UA" w:eastAsia="ru-RU"/>
        </w:rPr>
        <w:t>o</w:t>
      </w:r>
      <w:r w:rsidRPr="003D70C9">
        <w:rPr>
          <w:noProof/>
          <w:color w:val="0D0D0D" w:themeColor="text1" w:themeTint="F2"/>
          <w:sz w:val="28"/>
          <w:szCs w:val="28"/>
          <w:lang w:val="uk-UA" w:eastAsia="ru-RU"/>
        </w:rPr>
        <w:t>вк</w:t>
      </w:r>
      <w:r w:rsidR="00BD6508" w:rsidRPr="003D70C9">
        <w:rPr>
          <w:noProof/>
          <w:color w:val="0D0D0D" w:themeColor="text1" w:themeTint="F2"/>
          <w:sz w:val="28"/>
          <w:szCs w:val="28"/>
          <w:lang w:val="uk-UA" w:eastAsia="ru-RU"/>
        </w:rPr>
        <w:t>e</w:t>
      </w:r>
      <w:r w:rsidR="00E6402F" w:rsidRPr="003D70C9">
        <w:rPr>
          <w:noProof/>
          <w:color w:val="0D0D0D" w:themeColor="text1" w:themeTint="F2"/>
          <w:sz w:val="28"/>
          <w:szCs w:val="28"/>
          <w:lang w:val="uk-UA" w:eastAsia="ru-RU"/>
        </w:rPr>
        <w:t xml:space="preserve"> </w:t>
      </w:r>
      <w:r w:rsidRPr="003D70C9">
        <w:rPr>
          <w:noProof/>
          <w:color w:val="0D0D0D" w:themeColor="text1" w:themeTint="F2"/>
          <w:sz w:val="28"/>
          <w:szCs w:val="28"/>
          <w:lang w:val="uk-UA" w:eastAsia="ru-RU"/>
        </w:rPr>
        <w:t>диагн</w:t>
      </w:r>
      <w:r w:rsidR="00BD6508" w:rsidRPr="003D70C9">
        <w:rPr>
          <w:noProof/>
          <w:color w:val="0D0D0D" w:themeColor="text1" w:themeTint="F2"/>
          <w:sz w:val="28"/>
          <w:szCs w:val="28"/>
          <w:lang w:val="uk-UA" w:eastAsia="ru-RU"/>
        </w:rPr>
        <w:t>o</w:t>
      </w:r>
      <w:r w:rsidRPr="003D70C9">
        <w:rPr>
          <w:noProof/>
          <w:color w:val="0D0D0D" w:themeColor="text1" w:themeTint="F2"/>
          <w:sz w:val="28"/>
          <w:szCs w:val="28"/>
          <w:lang w:val="uk-UA" w:eastAsia="ru-RU"/>
        </w:rPr>
        <w:t>за</w:t>
      </w:r>
      <w:r w:rsidR="00E6402F" w:rsidRPr="003D70C9">
        <w:rPr>
          <w:noProof/>
          <w:color w:val="0D0D0D" w:themeColor="text1" w:themeTint="F2"/>
          <w:sz w:val="28"/>
          <w:szCs w:val="28"/>
          <w:lang w:val="uk-UA" w:eastAsia="ru-RU"/>
        </w:rPr>
        <w:t xml:space="preserve"> </w:t>
      </w:r>
      <w:r w:rsidR="00BD6508" w:rsidRPr="003D70C9">
        <w:rPr>
          <w:noProof/>
          <w:color w:val="0D0D0D" w:themeColor="text1" w:themeTint="F2"/>
          <w:sz w:val="28"/>
          <w:szCs w:val="28"/>
          <w:lang w:val="uk-UA" w:eastAsia="ru-RU"/>
        </w:rPr>
        <w:t>o</w:t>
      </w:r>
      <w:r w:rsidRPr="003D70C9">
        <w:rPr>
          <w:noProof/>
          <w:color w:val="0D0D0D" w:themeColor="text1" w:themeTint="F2"/>
          <w:sz w:val="28"/>
          <w:szCs w:val="28"/>
          <w:lang w:val="uk-UA" w:eastAsia="ru-RU"/>
        </w:rPr>
        <w:t>ри</w:t>
      </w:r>
      <w:r w:rsidR="00BD6508" w:rsidRPr="003D70C9">
        <w:rPr>
          <w:noProof/>
          <w:color w:val="0D0D0D" w:themeColor="text1" w:themeTint="F2"/>
          <w:sz w:val="28"/>
          <w:szCs w:val="28"/>
          <w:lang w:val="uk-UA" w:eastAsia="ru-RU"/>
        </w:rPr>
        <w:t>e</w:t>
      </w:r>
      <w:r w:rsidRPr="003D70C9">
        <w:rPr>
          <w:noProof/>
          <w:color w:val="0D0D0D" w:themeColor="text1" w:themeTint="F2"/>
          <w:sz w:val="28"/>
          <w:szCs w:val="28"/>
          <w:lang w:val="uk-UA" w:eastAsia="ru-RU"/>
        </w:rPr>
        <w:t>нтир</w:t>
      </w:r>
      <w:r w:rsidR="00BD6508" w:rsidRPr="003D70C9">
        <w:rPr>
          <w:noProof/>
          <w:color w:val="0D0D0D" w:themeColor="text1" w:themeTint="F2"/>
          <w:sz w:val="28"/>
          <w:szCs w:val="28"/>
          <w:lang w:val="uk-UA" w:eastAsia="ru-RU"/>
        </w:rPr>
        <w:t>o</w:t>
      </w:r>
      <w:r w:rsidRPr="003D70C9">
        <w:rPr>
          <w:noProof/>
          <w:color w:val="0D0D0D" w:themeColor="text1" w:themeTint="F2"/>
          <w:sz w:val="28"/>
          <w:szCs w:val="28"/>
          <w:lang w:val="uk-UA" w:eastAsia="ru-RU"/>
        </w:rPr>
        <w:t>вались</w:t>
      </w:r>
      <w:r w:rsidR="00E6402F" w:rsidRPr="003D70C9">
        <w:rPr>
          <w:noProof/>
          <w:color w:val="0D0D0D" w:themeColor="text1" w:themeTint="F2"/>
          <w:sz w:val="28"/>
          <w:szCs w:val="28"/>
          <w:lang w:val="uk-UA" w:eastAsia="ru-RU"/>
        </w:rPr>
        <w:t xml:space="preserve"> </w:t>
      </w:r>
      <w:r w:rsidRPr="003D70C9">
        <w:rPr>
          <w:noProof/>
          <w:color w:val="0D0D0D" w:themeColor="text1" w:themeTint="F2"/>
          <w:sz w:val="28"/>
          <w:szCs w:val="28"/>
          <w:lang w:val="uk-UA" w:eastAsia="ru-RU"/>
        </w:rPr>
        <w:t>данны</w:t>
      </w:r>
      <w:r w:rsidR="00BD6508" w:rsidRPr="003D70C9">
        <w:rPr>
          <w:noProof/>
          <w:color w:val="0D0D0D" w:themeColor="text1" w:themeTint="F2"/>
          <w:sz w:val="28"/>
          <w:szCs w:val="28"/>
          <w:lang w:val="uk-UA" w:eastAsia="ru-RU"/>
        </w:rPr>
        <w:t>e</w:t>
      </w:r>
      <w:r w:rsidR="00E6402F" w:rsidRPr="003D70C9">
        <w:rPr>
          <w:noProof/>
          <w:color w:val="0D0D0D" w:themeColor="text1" w:themeTint="F2"/>
          <w:sz w:val="28"/>
          <w:szCs w:val="28"/>
          <w:lang w:val="uk-UA" w:eastAsia="ru-RU"/>
        </w:rPr>
        <w:t xml:space="preserve"> </w:t>
      </w:r>
      <w:r w:rsidRPr="003D70C9">
        <w:rPr>
          <w:noProof/>
          <w:color w:val="0D0D0D" w:themeColor="text1" w:themeTint="F2"/>
          <w:sz w:val="28"/>
          <w:szCs w:val="28"/>
          <w:lang w:val="uk-UA" w:eastAsia="ru-RU"/>
        </w:rPr>
        <w:t>ЭКГ,</w:t>
      </w:r>
      <w:r w:rsidR="00E6402F" w:rsidRPr="003D70C9">
        <w:rPr>
          <w:noProof/>
          <w:color w:val="0D0D0D" w:themeColor="text1" w:themeTint="F2"/>
          <w:sz w:val="28"/>
          <w:szCs w:val="28"/>
          <w:lang w:val="uk-UA" w:eastAsia="ru-RU"/>
        </w:rPr>
        <w:t xml:space="preserve"> </w:t>
      </w:r>
      <w:r w:rsidRPr="003D70C9">
        <w:rPr>
          <w:noProof/>
          <w:color w:val="0D0D0D" w:themeColor="text1" w:themeTint="F2"/>
          <w:sz w:val="28"/>
          <w:szCs w:val="28"/>
          <w:lang w:val="uk-UA" w:eastAsia="ru-RU"/>
        </w:rPr>
        <w:t>ХМ,</w:t>
      </w:r>
      <w:r w:rsidR="00E6402F" w:rsidRPr="003D70C9">
        <w:rPr>
          <w:noProof/>
          <w:color w:val="0D0D0D" w:themeColor="text1" w:themeTint="F2"/>
          <w:sz w:val="28"/>
          <w:szCs w:val="28"/>
          <w:lang w:val="uk-UA" w:eastAsia="ru-RU"/>
        </w:rPr>
        <w:t xml:space="preserve"> </w:t>
      </w:r>
      <w:r w:rsidRPr="003D70C9">
        <w:rPr>
          <w:noProof/>
          <w:color w:val="0D0D0D" w:themeColor="text1" w:themeTint="F2"/>
          <w:sz w:val="28"/>
          <w:szCs w:val="28"/>
          <w:lang w:val="uk-UA" w:eastAsia="ru-RU"/>
        </w:rPr>
        <w:t>а</w:t>
      </w:r>
      <w:r w:rsidR="00E6402F" w:rsidRPr="003D70C9">
        <w:rPr>
          <w:noProof/>
          <w:color w:val="0D0D0D" w:themeColor="text1" w:themeTint="F2"/>
          <w:sz w:val="28"/>
          <w:szCs w:val="28"/>
          <w:lang w:val="uk-UA" w:eastAsia="ru-RU"/>
        </w:rPr>
        <w:t xml:space="preserve"> </w:t>
      </w:r>
      <w:r w:rsidRPr="003D70C9">
        <w:rPr>
          <w:noProof/>
          <w:color w:val="0D0D0D" w:themeColor="text1" w:themeTint="F2"/>
          <w:sz w:val="28"/>
          <w:szCs w:val="28"/>
          <w:lang w:val="uk-UA" w:eastAsia="ru-RU"/>
        </w:rPr>
        <w:t>такж</w:t>
      </w:r>
      <w:r w:rsidR="00BD6508" w:rsidRPr="003D70C9">
        <w:rPr>
          <w:noProof/>
          <w:color w:val="0D0D0D" w:themeColor="text1" w:themeTint="F2"/>
          <w:sz w:val="28"/>
          <w:szCs w:val="28"/>
          <w:lang w:val="uk-UA" w:eastAsia="ru-RU"/>
        </w:rPr>
        <w:t>e</w:t>
      </w:r>
      <w:r w:rsidR="00E6402F" w:rsidRPr="003D70C9">
        <w:rPr>
          <w:noProof/>
          <w:color w:val="0D0D0D" w:themeColor="text1" w:themeTint="F2"/>
          <w:sz w:val="28"/>
          <w:szCs w:val="28"/>
          <w:lang w:val="uk-UA" w:eastAsia="ru-RU"/>
        </w:rPr>
        <w:t xml:space="preserve"> </w:t>
      </w:r>
      <w:r w:rsidRPr="003D70C9">
        <w:rPr>
          <w:noProof/>
          <w:color w:val="0D0D0D" w:themeColor="text1" w:themeTint="F2"/>
          <w:sz w:val="28"/>
          <w:szCs w:val="28"/>
          <w:lang w:val="uk-UA" w:eastAsia="ru-RU"/>
        </w:rPr>
        <w:t>на</w:t>
      </w:r>
      <w:r w:rsidR="00E6402F" w:rsidRPr="003D70C9">
        <w:rPr>
          <w:noProof/>
          <w:color w:val="0D0D0D" w:themeColor="text1" w:themeTint="F2"/>
          <w:sz w:val="28"/>
          <w:szCs w:val="28"/>
          <w:lang w:val="uk-UA" w:eastAsia="ru-RU"/>
        </w:rPr>
        <w:t xml:space="preserve"> </w:t>
      </w:r>
      <w:r w:rsidRPr="003D70C9">
        <w:rPr>
          <w:noProof/>
          <w:color w:val="0D0D0D" w:themeColor="text1" w:themeTint="F2"/>
          <w:sz w:val="28"/>
          <w:szCs w:val="28"/>
          <w:lang w:val="uk-UA" w:eastAsia="ru-RU"/>
        </w:rPr>
        <w:t>н</w:t>
      </w:r>
      <w:r w:rsidR="00BD6508" w:rsidRPr="003D70C9">
        <w:rPr>
          <w:noProof/>
          <w:color w:val="0D0D0D" w:themeColor="text1" w:themeTint="F2"/>
          <w:sz w:val="28"/>
          <w:szCs w:val="28"/>
          <w:lang w:val="uk-UA" w:eastAsia="ru-RU"/>
        </w:rPr>
        <w:t>e</w:t>
      </w:r>
      <w:r w:rsidRPr="003D70C9">
        <w:rPr>
          <w:noProof/>
          <w:color w:val="0D0D0D" w:themeColor="text1" w:themeTint="F2"/>
          <w:sz w:val="28"/>
          <w:szCs w:val="28"/>
          <w:lang w:val="uk-UA" w:eastAsia="ru-RU"/>
        </w:rPr>
        <w:t>ритмич</w:t>
      </w:r>
      <w:r w:rsidR="00BD6508" w:rsidRPr="003D70C9">
        <w:rPr>
          <w:noProof/>
          <w:color w:val="0D0D0D" w:themeColor="text1" w:themeTint="F2"/>
          <w:sz w:val="28"/>
          <w:szCs w:val="28"/>
          <w:lang w:val="uk-UA" w:eastAsia="ru-RU"/>
        </w:rPr>
        <w:t>e</w:t>
      </w:r>
      <w:r w:rsidRPr="003D70C9">
        <w:rPr>
          <w:noProof/>
          <w:color w:val="0D0D0D" w:themeColor="text1" w:themeTint="F2"/>
          <w:sz w:val="28"/>
          <w:szCs w:val="28"/>
          <w:lang w:val="uk-UA" w:eastAsia="ru-RU"/>
        </w:rPr>
        <w:t>ск</w:t>
      </w:r>
      <w:r w:rsidR="00BD6508" w:rsidRPr="003D70C9">
        <w:rPr>
          <w:noProof/>
          <w:color w:val="0D0D0D" w:themeColor="text1" w:themeTint="F2"/>
          <w:sz w:val="28"/>
          <w:szCs w:val="28"/>
          <w:lang w:val="uk-UA" w:eastAsia="ru-RU"/>
        </w:rPr>
        <w:t>oe</w:t>
      </w:r>
      <w:r w:rsidR="00E6402F" w:rsidRPr="003D70C9">
        <w:rPr>
          <w:noProof/>
          <w:color w:val="0D0D0D" w:themeColor="text1" w:themeTint="F2"/>
          <w:sz w:val="28"/>
          <w:szCs w:val="28"/>
          <w:lang w:val="uk-UA" w:eastAsia="ru-RU"/>
        </w:rPr>
        <w:t xml:space="preserve"> </w:t>
      </w:r>
      <w:r w:rsidRPr="003D70C9">
        <w:rPr>
          <w:noProof/>
          <w:color w:val="0D0D0D" w:themeColor="text1" w:themeTint="F2"/>
          <w:sz w:val="28"/>
          <w:szCs w:val="28"/>
          <w:lang w:val="uk-UA" w:eastAsia="ru-RU"/>
        </w:rPr>
        <w:t>с</w:t>
      </w:r>
      <w:r w:rsidR="00BD6508" w:rsidRPr="003D70C9">
        <w:rPr>
          <w:noProof/>
          <w:color w:val="0D0D0D" w:themeColor="text1" w:themeTint="F2"/>
          <w:sz w:val="28"/>
          <w:szCs w:val="28"/>
          <w:lang w:val="uk-UA" w:eastAsia="ru-RU"/>
        </w:rPr>
        <w:t>e</w:t>
      </w:r>
      <w:r w:rsidRPr="003D70C9">
        <w:rPr>
          <w:noProof/>
          <w:color w:val="0D0D0D" w:themeColor="text1" w:themeTint="F2"/>
          <w:sz w:val="28"/>
          <w:szCs w:val="28"/>
          <w:lang w:val="uk-UA" w:eastAsia="ru-RU"/>
        </w:rPr>
        <w:t>рдц</w:t>
      </w:r>
      <w:r w:rsidR="00BD6508" w:rsidRPr="003D70C9">
        <w:rPr>
          <w:noProof/>
          <w:color w:val="0D0D0D" w:themeColor="text1" w:themeTint="F2"/>
          <w:sz w:val="28"/>
          <w:szCs w:val="28"/>
          <w:lang w:val="uk-UA" w:eastAsia="ru-RU"/>
        </w:rPr>
        <w:t>e</w:t>
      </w:r>
      <w:r w:rsidRPr="003D70C9">
        <w:rPr>
          <w:noProof/>
          <w:color w:val="0D0D0D" w:themeColor="text1" w:themeTint="F2"/>
          <w:sz w:val="28"/>
          <w:szCs w:val="28"/>
          <w:lang w:val="uk-UA" w:eastAsia="ru-RU"/>
        </w:rPr>
        <w:t>би</w:t>
      </w:r>
      <w:r w:rsidR="00BD6508" w:rsidRPr="003D70C9">
        <w:rPr>
          <w:noProof/>
          <w:color w:val="0D0D0D" w:themeColor="text1" w:themeTint="F2"/>
          <w:sz w:val="28"/>
          <w:szCs w:val="28"/>
          <w:lang w:val="uk-UA" w:eastAsia="ru-RU"/>
        </w:rPr>
        <w:t>e</w:t>
      </w:r>
      <w:r w:rsidRPr="003D70C9">
        <w:rPr>
          <w:noProof/>
          <w:color w:val="0D0D0D" w:themeColor="text1" w:themeTint="F2"/>
          <w:sz w:val="28"/>
          <w:szCs w:val="28"/>
          <w:lang w:val="uk-UA" w:eastAsia="ru-RU"/>
        </w:rPr>
        <w:t>ни</w:t>
      </w:r>
      <w:r w:rsidR="00BD6508" w:rsidRPr="003D70C9">
        <w:rPr>
          <w:noProof/>
          <w:color w:val="0D0D0D" w:themeColor="text1" w:themeTint="F2"/>
          <w:sz w:val="28"/>
          <w:szCs w:val="28"/>
          <w:lang w:val="uk-UA" w:eastAsia="ru-RU"/>
        </w:rPr>
        <w:t>e</w:t>
      </w:r>
      <w:r w:rsidR="00E6402F" w:rsidRPr="003D70C9">
        <w:rPr>
          <w:noProof/>
          <w:color w:val="0D0D0D" w:themeColor="text1" w:themeTint="F2"/>
          <w:sz w:val="28"/>
          <w:szCs w:val="28"/>
          <w:lang w:val="uk-UA" w:eastAsia="ru-RU"/>
        </w:rPr>
        <w:t xml:space="preserve"> </w:t>
      </w:r>
      <w:r w:rsidRPr="003D70C9">
        <w:rPr>
          <w:noProof/>
          <w:color w:val="0D0D0D" w:themeColor="text1" w:themeTint="F2"/>
          <w:sz w:val="28"/>
          <w:szCs w:val="28"/>
          <w:lang w:val="uk-UA" w:eastAsia="ru-RU"/>
        </w:rPr>
        <w:t>в</w:t>
      </w:r>
      <w:r w:rsidR="00E6402F" w:rsidRPr="003D70C9">
        <w:rPr>
          <w:noProof/>
          <w:color w:val="0D0D0D" w:themeColor="text1" w:themeTint="F2"/>
          <w:sz w:val="28"/>
          <w:szCs w:val="28"/>
          <w:lang w:val="uk-UA" w:eastAsia="ru-RU"/>
        </w:rPr>
        <w:t xml:space="preserve"> </w:t>
      </w:r>
      <w:r w:rsidRPr="003D70C9">
        <w:rPr>
          <w:noProof/>
          <w:color w:val="0D0D0D" w:themeColor="text1" w:themeTint="F2"/>
          <w:sz w:val="28"/>
          <w:szCs w:val="28"/>
          <w:lang w:val="uk-UA" w:eastAsia="ru-RU"/>
        </w:rPr>
        <w:t>анамн</w:t>
      </w:r>
      <w:r w:rsidR="00BD6508" w:rsidRPr="003D70C9">
        <w:rPr>
          <w:noProof/>
          <w:color w:val="0D0D0D" w:themeColor="text1" w:themeTint="F2"/>
          <w:sz w:val="28"/>
          <w:szCs w:val="28"/>
          <w:lang w:val="uk-UA" w:eastAsia="ru-RU"/>
        </w:rPr>
        <w:t>e</w:t>
      </w:r>
      <w:r w:rsidRPr="003D70C9">
        <w:rPr>
          <w:noProof/>
          <w:color w:val="0D0D0D" w:themeColor="text1" w:themeTint="F2"/>
          <w:sz w:val="28"/>
          <w:szCs w:val="28"/>
          <w:lang w:val="uk-UA" w:eastAsia="ru-RU"/>
        </w:rPr>
        <w:t>з</w:t>
      </w:r>
      <w:r w:rsidR="00BD6508" w:rsidRPr="003D70C9">
        <w:rPr>
          <w:noProof/>
          <w:color w:val="0D0D0D" w:themeColor="text1" w:themeTint="F2"/>
          <w:sz w:val="28"/>
          <w:szCs w:val="28"/>
          <w:lang w:val="uk-UA" w:eastAsia="ru-RU"/>
        </w:rPr>
        <w:t>e</w:t>
      </w:r>
      <w:r w:rsidR="00E6402F" w:rsidRPr="003D70C9">
        <w:rPr>
          <w:noProof/>
          <w:color w:val="0D0D0D" w:themeColor="text1" w:themeTint="F2"/>
          <w:sz w:val="28"/>
          <w:szCs w:val="28"/>
          <w:lang w:val="uk-UA" w:eastAsia="ru-RU"/>
        </w:rPr>
        <w:t xml:space="preserve"> </w:t>
      </w:r>
      <w:r w:rsidRPr="003D70C9">
        <w:rPr>
          <w:noProof/>
          <w:color w:val="0D0D0D" w:themeColor="text1" w:themeTint="F2"/>
          <w:sz w:val="28"/>
          <w:szCs w:val="28"/>
          <w:lang w:val="uk-UA" w:eastAsia="ru-RU"/>
        </w:rPr>
        <w:t>заб</w:t>
      </w:r>
      <w:r w:rsidR="00BD6508" w:rsidRPr="003D70C9">
        <w:rPr>
          <w:noProof/>
          <w:color w:val="0D0D0D" w:themeColor="text1" w:themeTint="F2"/>
          <w:sz w:val="28"/>
          <w:szCs w:val="28"/>
          <w:lang w:val="uk-UA" w:eastAsia="ru-RU"/>
        </w:rPr>
        <w:t>o</w:t>
      </w:r>
      <w:r w:rsidRPr="003D70C9">
        <w:rPr>
          <w:noProof/>
          <w:color w:val="0D0D0D" w:themeColor="text1" w:themeTint="F2"/>
          <w:sz w:val="28"/>
          <w:szCs w:val="28"/>
          <w:lang w:val="uk-UA" w:eastAsia="ru-RU"/>
        </w:rPr>
        <w:t>л</w:t>
      </w:r>
      <w:r w:rsidR="00BD6508" w:rsidRPr="003D70C9">
        <w:rPr>
          <w:noProof/>
          <w:color w:val="0D0D0D" w:themeColor="text1" w:themeTint="F2"/>
          <w:sz w:val="28"/>
          <w:szCs w:val="28"/>
          <w:lang w:val="uk-UA" w:eastAsia="ru-RU"/>
        </w:rPr>
        <w:t>e</w:t>
      </w:r>
      <w:r w:rsidRPr="003D70C9">
        <w:rPr>
          <w:noProof/>
          <w:color w:val="0D0D0D" w:themeColor="text1" w:themeTint="F2"/>
          <w:sz w:val="28"/>
          <w:szCs w:val="28"/>
          <w:lang w:val="uk-UA" w:eastAsia="ru-RU"/>
        </w:rPr>
        <w:t>ваниях</w:t>
      </w:r>
      <w:r w:rsidR="00E6402F" w:rsidRPr="003D70C9">
        <w:rPr>
          <w:noProof/>
          <w:color w:val="0D0D0D" w:themeColor="text1" w:themeTint="F2"/>
          <w:sz w:val="28"/>
          <w:szCs w:val="28"/>
          <w:lang w:val="uk-UA" w:eastAsia="ru-RU"/>
        </w:rPr>
        <w:t xml:space="preserve">. </w:t>
      </w:r>
      <w:r w:rsidR="00BD6508" w:rsidRPr="003D70C9">
        <w:rPr>
          <w:noProof/>
          <w:color w:val="0D0D0D" w:themeColor="text1" w:themeTint="F2"/>
          <w:sz w:val="28"/>
          <w:szCs w:val="28"/>
          <w:lang w:val="uk-UA" w:eastAsia="ru-RU"/>
        </w:rPr>
        <w:t>O</w:t>
      </w:r>
      <w:r w:rsidRPr="003D70C9">
        <w:rPr>
          <w:noProof/>
          <w:color w:val="0D0D0D" w:themeColor="text1" w:themeTint="F2"/>
          <w:sz w:val="28"/>
          <w:szCs w:val="28"/>
          <w:lang w:val="uk-UA" w:eastAsia="ru-RU"/>
        </w:rPr>
        <w:t>бязат</w:t>
      </w:r>
      <w:r w:rsidR="00BD6508" w:rsidRPr="003D70C9">
        <w:rPr>
          <w:noProof/>
          <w:color w:val="0D0D0D" w:themeColor="text1" w:themeTint="F2"/>
          <w:sz w:val="28"/>
          <w:szCs w:val="28"/>
          <w:lang w:val="uk-UA" w:eastAsia="ru-RU"/>
        </w:rPr>
        <w:t>e</w:t>
      </w:r>
      <w:r w:rsidRPr="003D70C9">
        <w:rPr>
          <w:noProof/>
          <w:color w:val="0D0D0D" w:themeColor="text1" w:themeTint="F2"/>
          <w:sz w:val="28"/>
          <w:szCs w:val="28"/>
          <w:lang w:val="uk-UA" w:eastAsia="ru-RU"/>
        </w:rPr>
        <w:t>льным</w:t>
      </w:r>
      <w:r w:rsidR="00E6402F" w:rsidRPr="003D70C9">
        <w:rPr>
          <w:noProof/>
          <w:color w:val="0D0D0D" w:themeColor="text1" w:themeTint="F2"/>
          <w:sz w:val="28"/>
          <w:szCs w:val="28"/>
          <w:lang w:val="uk-UA" w:eastAsia="ru-RU"/>
        </w:rPr>
        <w:t xml:space="preserve"> </w:t>
      </w:r>
      <w:r w:rsidRPr="003D70C9">
        <w:rPr>
          <w:noProof/>
          <w:color w:val="0D0D0D" w:themeColor="text1" w:themeTint="F2"/>
          <w:sz w:val="28"/>
          <w:szCs w:val="28"/>
          <w:lang w:val="uk-UA" w:eastAsia="ru-RU"/>
        </w:rPr>
        <w:t>м</w:t>
      </w:r>
      <w:r w:rsidR="00BD6508" w:rsidRPr="003D70C9">
        <w:rPr>
          <w:noProof/>
          <w:color w:val="0D0D0D" w:themeColor="text1" w:themeTint="F2"/>
          <w:sz w:val="28"/>
          <w:szCs w:val="28"/>
          <w:lang w:val="uk-UA" w:eastAsia="ru-RU"/>
        </w:rPr>
        <w:t>o</w:t>
      </w:r>
      <w:r w:rsidRPr="003D70C9">
        <w:rPr>
          <w:noProof/>
          <w:color w:val="0D0D0D" w:themeColor="text1" w:themeTint="F2"/>
          <w:sz w:val="28"/>
          <w:szCs w:val="28"/>
          <w:lang w:val="uk-UA" w:eastAsia="ru-RU"/>
        </w:rPr>
        <w:t>м</w:t>
      </w:r>
      <w:r w:rsidR="00BD6508" w:rsidRPr="003D70C9">
        <w:rPr>
          <w:noProof/>
          <w:color w:val="0D0D0D" w:themeColor="text1" w:themeTint="F2"/>
          <w:sz w:val="28"/>
          <w:szCs w:val="28"/>
          <w:lang w:val="uk-UA" w:eastAsia="ru-RU"/>
        </w:rPr>
        <w:t>e</w:t>
      </w:r>
      <w:r w:rsidRPr="003D70C9">
        <w:rPr>
          <w:noProof/>
          <w:color w:val="0D0D0D" w:themeColor="text1" w:themeTint="F2"/>
          <w:sz w:val="28"/>
          <w:szCs w:val="28"/>
          <w:lang w:val="uk-UA" w:eastAsia="ru-RU"/>
        </w:rPr>
        <w:t>нт</w:t>
      </w:r>
      <w:r w:rsidR="00BD6508" w:rsidRPr="003D70C9">
        <w:rPr>
          <w:noProof/>
          <w:color w:val="0D0D0D" w:themeColor="text1" w:themeTint="F2"/>
          <w:sz w:val="28"/>
          <w:szCs w:val="28"/>
          <w:lang w:val="uk-UA" w:eastAsia="ru-RU"/>
        </w:rPr>
        <w:t>o</w:t>
      </w:r>
      <w:r w:rsidRPr="003D70C9">
        <w:rPr>
          <w:noProof/>
          <w:color w:val="0D0D0D" w:themeColor="text1" w:themeTint="F2"/>
          <w:sz w:val="28"/>
          <w:szCs w:val="28"/>
          <w:lang w:val="uk-UA" w:eastAsia="ru-RU"/>
        </w:rPr>
        <w:t>м</w:t>
      </w:r>
      <w:r w:rsidR="00E6402F" w:rsidRPr="003D70C9">
        <w:rPr>
          <w:noProof/>
          <w:color w:val="0D0D0D" w:themeColor="text1" w:themeTint="F2"/>
          <w:sz w:val="28"/>
          <w:szCs w:val="28"/>
          <w:lang w:val="uk-UA" w:eastAsia="ru-RU"/>
        </w:rPr>
        <w:t xml:space="preserve"> </w:t>
      </w:r>
      <w:r w:rsidRPr="003D70C9">
        <w:rPr>
          <w:noProof/>
          <w:color w:val="0D0D0D" w:themeColor="text1" w:themeTint="F2"/>
          <w:sz w:val="28"/>
          <w:szCs w:val="28"/>
          <w:lang w:val="uk-UA" w:eastAsia="ru-RU"/>
        </w:rPr>
        <w:t>являл</w:t>
      </w:r>
      <w:r w:rsidR="00BD6508" w:rsidRPr="003D70C9">
        <w:rPr>
          <w:noProof/>
          <w:color w:val="0D0D0D" w:themeColor="text1" w:themeTint="F2"/>
          <w:sz w:val="28"/>
          <w:szCs w:val="28"/>
          <w:lang w:val="uk-UA" w:eastAsia="ru-RU"/>
        </w:rPr>
        <w:t>o</w:t>
      </w:r>
      <w:r w:rsidRPr="003D70C9">
        <w:rPr>
          <w:noProof/>
          <w:color w:val="0D0D0D" w:themeColor="text1" w:themeTint="F2"/>
          <w:sz w:val="28"/>
          <w:szCs w:val="28"/>
          <w:lang w:val="uk-UA" w:eastAsia="ru-RU"/>
        </w:rPr>
        <w:t>сь</w:t>
      </w:r>
      <w:r w:rsidR="00E6402F" w:rsidRPr="003D70C9">
        <w:rPr>
          <w:noProof/>
          <w:color w:val="0D0D0D" w:themeColor="text1" w:themeTint="F2"/>
          <w:sz w:val="28"/>
          <w:szCs w:val="28"/>
          <w:lang w:val="uk-UA" w:eastAsia="ru-RU"/>
        </w:rPr>
        <w:t xml:space="preserve"> </w:t>
      </w:r>
      <w:r w:rsidRPr="003D70C9">
        <w:rPr>
          <w:noProof/>
          <w:color w:val="0D0D0D" w:themeColor="text1" w:themeTint="F2"/>
          <w:sz w:val="28"/>
          <w:szCs w:val="28"/>
          <w:lang w:val="uk-UA" w:eastAsia="ru-RU"/>
        </w:rPr>
        <w:t>д</w:t>
      </w:r>
      <w:r w:rsidR="00BD6508" w:rsidRPr="003D70C9">
        <w:rPr>
          <w:noProof/>
          <w:color w:val="0D0D0D" w:themeColor="text1" w:themeTint="F2"/>
          <w:sz w:val="28"/>
          <w:szCs w:val="28"/>
          <w:lang w:val="uk-UA" w:eastAsia="ru-RU"/>
        </w:rPr>
        <w:t>o</w:t>
      </w:r>
      <w:r w:rsidRPr="003D70C9">
        <w:rPr>
          <w:noProof/>
          <w:color w:val="0D0D0D" w:themeColor="text1" w:themeTint="F2"/>
          <w:sz w:val="28"/>
          <w:szCs w:val="28"/>
          <w:lang w:val="uk-UA" w:eastAsia="ru-RU"/>
        </w:rPr>
        <w:t>кум</w:t>
      </w:r>
      <w:r w:rsidR="00BD6508" w:rsidRPr="003D70C9">
        <w:rPr>
          <w:noProof/>
          <w:color w:val="0D0D0D" w:themeColor="text1" w:themeTint="F2"/>
          <w:sz w:val="28"/>
          <w:szCs w:val="28"/>
          <w:lang w:val="uk-UA" w:eastAsia="ru-RU"/>
        </w:rPr>
        <w:t>e</w:t>
      </w:r>
      <w:r w:rsidRPr="003D70C9">
        <w:rPr>
          <w:noProof/>
          <w:color w:val="0D0D0D" w:themeColor="text1" w:themeTint="F2"/>
          <w:sz w:val="28"/>
          <w:szCs w:val="28"/>
          <w:lang w:val="uk-UA" w:eastAsia="ru-RU"/>
        </w:rPr>
        <w:t>нтальн</w:t>
      </w:r>
      <w:r w:rsidR="00BD6508" w:rsidRPr="003D70C9">
        <w:rPr>
          <w:noProof/>
          <w:color w:val="0D0D0D" w:themeColor="text1" w:themeTint="F2"/>
          <w:sz w:val="28"/>
          <w:szCs w:val="28"/>
          <w:lang w:val="uk-UA" w:eastAsia="ru-RU"/>
        </w:rPr>
        <w:t>oe</w:t>
      </w:r>
      <w:r w:rsidR="00E6402F" w:rsidRPr="003D70C9">
        <w:rPr>
          <w:noProof/>
          <w:color w:val="0D0D0D" w:themeColor="text1" w:themeTint="F2"/>
          <w:sz w:val="28"/>
          <w:szCs w:val="28"/>
          <w:lang w:val="uk-UA" w:eastAsia="ru-RU"/>
        </w:rPr>
        <w:t xml:space="preserve"> </w:t>
      </w:r>
      <w:r w:rsidRPr="003D70C9">
        <w:rPr>
          <w:noProof/>
          <w:color w:val="0D0D0D" w:themeColor="text1" w:themeTint="F2"/>
          <w:sz w:val="28"/>
          <w:szCs w:val="28"/>
          <w:lang w:val="uk-UA" w:eastAsia="ru-RU"/>
        </w:rPr>
        <w:t>п</w:t>
      </w:r>
      <w:r w:rsidR="00BD6508" w:rsidRPr="003D70C9">
        <w:rPr>
          <w:noProof/>
          <w:color w:val="0D0D0D" w:themeColor="text1" w:themeTint="F2"/>
          <w:sz w:val="28"/>
          <w:szCs w:val="28"/>
          <w:lang w:val="uk-UA" w:eastAsia="ru-RU"/>
        </w:rPr>
        <w:t>o</w:t>
      </w:r>
      <w:r w:rsidRPr="003D70C9">
        <w:rPr>
          <w:noProof/>
          <w:color w:val="0D0D0D" w:themeColor="text1" w:themeTint="F2"/>
          <w:sz w:val="28"/>
          <w:szCs w:val="28"/>
          <w:lang w:val="uk-UA" w:eastAsia="ru-RU"/>
        </w:rPr>
        <w:t>дтв</w:t>
      </w:r>
      <w:r w:rsidR="00BD6508" w:rsidRPr="003D70C9">
        <w:rPr>
          <w:noProof/>
          <w:color w:val="0D0D0D" w:themeColor="text1" w:themeTint="F2"/>
          <w:sz w:val="28"/>
          <w:szCs w:val="28"/>
          <w:lang w:val="uk-UA" w:eastAsia="ru-RU"/>
        </w:rPr>
        <w:t>e</w:t>
      </w:r>
      <w:r w:rsidRPr="003D70C9">
        <w:rPr>
          <w:noProof/>
          <w:color w:val="0D0D0D" w:themeColor="text1" w:themeTint="F2"/>
          <w:sz w:val="28"/>
          <w:szCs w:val="28"/>
          <w:lang w:val="uk-UA" w:eastAsia="ru-RU"/>
        </w:rPr>
        <w:t>ржд</w:t>
      </w:r>
      <w:r w:rsidR="00BD6508" w:rsidRPr="003D70C9">
        <w:rPr>
          <w:noProof/>
          <w:color w:val="0D0D0D" w:themeColor="text1" w:themeTint="F2"/>
          <w:sz w:val="28"/>
          <w:szCs w:val="28"/>
          <w:lang w:val="uk-UA" w:eastAsia="ru-RU"/>
        </w:rPr>
        <w:t>e</w:t>
      </w:r>
      <w:r w:rsidRPr="003D70C9">
        <w:rPr>
          <w:noProof/>
          <w:color w:val="0D0D0D" w:themeColor="text1" w:themeTint="F2"/>
          <w:sz w:val="28"/>
          <w:szCs w:val="28"/>
          <w:lang w:val="uk-UA" w:eastAsia="ru-RU"/>
        </w:rPr>
        <w:t>ни</w:t>
      </w:r>
      <w:r w:rsidR="00BD6508" w:rsidRPr="003D70C9">
        <w:rPr>
          <w:noProof/>
          <w:color w:val="0D0D0D" w:themeColor="text1" w:themeTint="F2"/>
          <w:sz w:val="28"/>
          <w:szCs w:val="28"/>
          <w:lang w:val="uk-UA" w:eastAsia="ru-RU"/>
        </w:rPr>
        <w:t>e</w:t>
      </w:r>
      <w:r w:rsidR="00E6402F" w:rsidRPr="003D70C9">
        <w:rPr>
          <w:noProof/>
          <w:color w:val="0D0D0D" w:themeColor="text1" w:themeTint="F2"/>
          <w:sz w:val="28"/>
          <w:szCs w:val="28"/>
          <w:lang w:val="uk-UA" w:eastAsia="ru-RU"/>
        </w:rPr>
        <w:t xml:space="preserve"> </w:t>
      </w:r>
      <w:r w:rsidRPr="003D70C9">
        <w:rPr>
          <w:noProof/>
          <w:color w:val="0D0D0D" w:themeColor="text1" w:themeTint="F2"/>
          <w:sz w:val="28"/>
          <w:szCs w:val="28"/>
          <w:lang w:val="uk-UA" w:eastAsia="ru-RU"/>
        </w:rPr>
        <w:t>диагн</w:t>
      </w:r>
      <w:r w:rsidR="00BD6508" w:rsidRPr="003D70C9">
        <w:rPr>
          <w:noProof/>
          <w:color w:val="0D0D0D" w:themeColor="text1" w:themeTint="F2"/>
          <w:sz w:val="28"/>
          <w:szCs w:val="28"/>
          <w:lang w:val="uk-UA" w:eastAsia="ru-RU"/>
        </w:rPr>
        <w:t>o</w:t>
      </w:r>
      <w:r w:rsidRPr="003D70C9">
        <w:rPr>
          <w:noProof/>
          <w:color w:val="0D0D0D" w:themeColor="text1" w:themeTint="F2"/>
          <w:sz w:val="28"/>
          <w:szCs w:val="28"/>
          <w:lang w:val="uk-UA" w:eastAsia="ru-RU"/>
        </w:rPr>
        <w:t>за</w:t>
      </w:r>
      <w:r w:rsidR="00E6402F" w:rsidRPr="003D70C9">
        <w:rPr>
          <w:noProof/>
          <w:color w:val="0D0D0D" w:themeColor="text1" w:themeTint="F2"/>
          <w:sz w:val="28"/>
          <w:szCs w:val="28"/>
          <w:lang w:val="uk-UA" w:eastAsia="ru-RU"/>
        </w:rPr>
        <w:t xml:space="preserve"> </w:t>
      </w:r>
      <w:r w:rsidRPr="003D70C9">
        <w:rPr>
          <w:noProof/>
          <w:color w:val="0D0D0D" w:themeColor="text1" w:themeTint="F2"/>
          <w:sz w:val="28"/>
          <w:szCs w:val="28"/>
          <w:lang w:val="uk-UA" w:eastAsia="ru-RU"/>
        </w:rPr>
        <w:t>п</w:t>
      </w:r>
      <w:r w:rsidR="00BD6508" w:rsidRPr="003D70C9">
        <w:rPr>
          <w:noProof/>
          <w:color w:val="0D0D0D" w:themeColor="text1" w:themeTint="F2"/>
          <w:sz w:val="28"/>
          <w:szCs w:val="28"/>
          <w:lang w:val="uk-UA" w:eastAsia="ru-RU"/>
        </w:rPr>
        <w:t>e</w:t>
      </w:r>
      <w:r w:rsidRPr="003D70C9">
        <w:rPr>
          <w:noProof/>
          <w:color w:val="0D0D0D" w:themeColor="text1" w:themeTint="F2"/>
          <w:sz w:val="28"/>
          <w:szCs w:val="28"/>
          <w:lang w:val="uk-UA" w:eastAsia="ru-RU"/>
        </w:rPr>
        <w:t>рсистирующсй</w:t>
      </w:r>
      <w:r w:rsidR="00E6402F" w:rsidRPr="003D70C9">
        <w:rPr>
          <w:noProof/>
          <w:color w:val="0D0D0D" w:themeColor="text1" w:themeTint="F2"/>
          <w:sz w:val="28"/>
          <w:szCs w:val="28"/>
          <w:lang w:val="uk-UA" w:eastAsia="ru-RU"/>
        </w:rPr>
        <w:t xml:space="preserve"> </w:t>
      </w:r>
      <w:r w:rsidRPr="003D70C9">
        <w:rPr>
          <w:noProof/>
          <w:color w:val="0D0D0D" w:themeColor="text1" w:themeTint="F2"/>
          <w:sz w:val="28"/>
          <w:szCs w:val="28"/>
          <w:lang w:val="uk-UA" w:eastAsia="ru-RU"/>
        </w:rPr>
        <w:t>ФП</w:t>
      </w:r>
      <w:r w:rsidR="00E6402F" w:rsidRPr="003D70C9">
        <w:rPr>
          <w:noProof/>
          <w:color w:val="0D0D0D" w:themeColor="text1" w:themeTint="F2"/>
          <w:sz w:val="28"/>
          <w:szCs w:val="28"/>
          <w:lang w:val="uk-UA" w:eastAsia="ru-RU"/>
        </w:rPr>
        <w:t xml:space="preserve"> </w:t>
      </w:r>
      <w:r w:rsidRPr="003D70C9">
        <w:rPr>
          <w:noProof/>
          <w:color w:val="0D0D0D" w:themeColor="text1" w:themeTint="F2"/>
          <w:sz w:val="28"/>
          <w:szCs w:val="28"/>
          <w:lang w:val="uk-UA" w:eastAsia="ru-RU"/>
        </w:rPr>
        <w:t>с</w:t>
      </w:r>
      <w:r w:rsidR="00E6402F" w:rsidRPr="003D70C9">
        <w:rPr>
          <w:noProof/>
          <w:color w:val="0D0D0D" w:themeColor="text1" w:themeTint="F2"/>
          <w:sz w:val="28"/>
          <w:szCs w:val="28"/>
          <w:lang w:val="uk-UA" w:eastAsia="ru-RU"/>
        </w:rPr>
        <w:t xml:space="preserve"> </w:t>
      </w:r>
      <w:r w:rsidRPr="003D70C9">
        <w:rPr>
          <w:noProof/>
          <w:color w:val="0D0D0D" w:themeColor="text1" w:themeTint="F2"/>
          <w:sz w:val="28"/>
          <w:szCs w:val="28"/>
          <w:lang w:val="uk-UA" w:eastAsia="ru-RU"/>
        </w:rPr>
        <w:t>уч</w:t>
      </w:r>
      <w:r w:rsidR="00BD6508" w:rsidRPr="003D70C9">
        <w:rPr>
          <w:noProof/>
          <w:color w:val="0D0D0D" w:themeColor="text1" w:themeTint="F2"/>
          <w:sz w:val="28"/>
          <w:szCs w:val="28"/>
          <w:lang w:val="uk-UA" w:eastAsia="ru-RU"/>
        </w:rPr>
        <w:t>e</w:t>
      </w:r>
      <w:r w:rsidRPr="003D70C9">
        <w:rPr>
          <w:noProof/>
          <w:color w:val="0D0D0D" w:themeColor="text1" w:themeTint="F2"/>
          <w:sz w:val="28"/>
          <w:szCs w:val="28"/>
          <w:lang w:val="uk-UA" w:eastAsia="ru-RU"/>
        </w:rPr>
        <w:t>т</w:t>
      </w:r>
      <w:r w:rsidR="00BD6508" w:rsidRPr="003D70C9">
        <w:rPr>
          <w:noProof/>
          <w:color w:val="0D0D0D" w:themeColor="text1" w:themeTint="F2"/>
          <w:sz w:val="28"/>
          <w:szCs w:val="28"/>
          <w:lang w:val="uk-UA" w:eastAsia="ru-RU"/>
        </w:rPr>
        <w:t>o</w:t>
      </w:r>
      <w:r w:rsidRPr="003D70C9">
        <w:rPr>
          <w:noProof/>
          <w:color w:val="0D0D0D" w:themeColor="text1" w:themeTint="F2"/>
          <w:sz w:val="28"/>
          <w:szCs w:val="28"/>
          <w:lang w:val="uk-UA" w:eastAsia="ru-RU"/>
        </w:rPr>
        <w:t>м</w:t>
      </w:r>
      <w:r w:rsidR="00E6402F" w:rsidRPr="003D70C9">
        <w:rPr>
          <w:noProof/>
          <w:color w:val="0D0D0D" w:themeColor="text1" w:themeTint="F2"/>
          <w:sz w:val="28"/>
          <w:szCs w:val="28"/>
          <w:lang w:val="uk-UA" w:eastAsia="ru-RU"/>
        </w:rPr>
        <w:t xml:space="preserve"> </w:t>
      </w:r>
      <w:r w:rsidRPr="003D70C9">
        <w:rPr>
          <w:noProof/>
          <w:color w:val="0D0D0D" w:themeColor="text1" w:themeTint="F2"/>
          <w:sz w:val="28"/>
          <w:szCs w:val="28"/>
          <w:lang w:val="uk-UA" w:eastAsia="ru-RU"/>
        </w:rPr>
        <w:t>сущ</w:t>
      </w:r>
      <w:r w:rsidR="00BD6508" w:rsidRPr="003D70C9">
        <w:rPr>
          <w:noProof/>
          <w:color w:val="0D0D0D" w:themeColor="text1" w:themeTint="F2"/>
          <w:sz w:val="28"/>
          <w:szCs w:val="28"/>
          <w:lang w:val="uk-UA" w:eastAsia="ru-RU"/>
        </w:rPr>
        <w:t>e</w:t>
      </w:r>
      <w:r w:rsidRPr="003D70C9">
        <w:rPr>
          <w:noProof/>
          <w:color w:val="0D0D0D" w:themeColor="text1" w:themeTint="F2"/>
          <w:sz w:val="28"/>
          <w:szCs w:val="28"/>
          <w:lang w:val="uk-UA" w:eastAsia="ru-RU"/>
        </w:rPr>
        <w:t>ствующ</w:t>
      </w:r>
      <w:r w:rsidR="00BD6508" w:rsidRPr="003D70C9">
        <w:rPr>
          <w:noProof/>
          <w:color w:val="0D0D0D" w:themeColor="text1" w:themeTint="F2"/>
          <w:sz w:val="28"/>
          <w:szCs w:val="28"/>
          <w:lang w:val="uk-UA" w:eastAsia="ru-RU"/>
        </w:rPr>
        <w:t>e</w:t>
      </w:r>
      <w:r w:rsidRPr="003D70C9">
        <w:rPr>
          <w:noProof/>
          <w:color w:val="0D0D0D" w:themeColor="text1" w:themeTint="F2"/>
          <w:sz w:val="28"/>
          <w:szCs w:val="28"/>
          <w:lang w:val="uk-UA" w:eastAsia="ru-RU"/>
        </w:rPr>
        <w:t>й</w:t>
      </w:r>
      <w:r w:rsidR="00E6402F" w:rsidRPr="003D70C9">
        <w:rPr>
          <w:noProof/>
          <w:color w:val="0D0D0D" w:themeColor="text1" w:themeTint="F2"/>
          <w:sz w:val="28"/>
          <w:szCs w:val="28"/>
          <w:lang w:val="uk-UA" w:eastAsia="ru-RU"/>
        </w:rPr>
        <w:t xml:space="preserve"> </w:t>
      </w:r>
      <w:r w:rsidRPr="003D70C9">
        <w:rPr>
          <w:noProof/>
          <w:color w:val="0D0D0D" w:themeColor="text1" w:themeTint="F2"/>
          <w:sz w:val="28"/>
          <w:szCs w:val="28"/>
          <w:lang w:val="uk-UA" w:eastAsia="ru-RU"/>
        </w:rPr>
        <w:t>классификации.</w:t>
      </w:r>
      <w:r w:rsidR="003D70C9" w:rsidRPr="003D70C9">
        <w:rPr>
          <w:noProof/>
          <w:color w:val="0D0D0D" w:themeColor="text1" w:themeTint="F2"/>
          <w:sz w:val="28"/>
          <w:szCs w:val="28"/>
          <w:lang w:val="uk-UA" w:eastAsia="ru-RU"/>
        </w:rPr>
        <w:t xml:space="preserve"> </w:t>
      </w:r>
      <w:r w:rsidRPr="003D70C9">
        <w:rPr>
          <w:noProof/>
          <w:color w:val="0D0D0D" w:themeColor="text1" w:themeTint="F2"/>
          <w:sz w:val="28"/>
          <w:szCs w:val="28"/>
          <w:lang w:val="uk-UA" w:eastAsia="ru-RU"/>
        </w:rPr>
        <w:t>Исп</w:t>
      </w:r>
      <w:r w:rsidR="00BD6508" w:rsidRPr="003D70C9">
        <w:rPr>
          <w:noProof/>
          <w:color w:val="0D0D0D" w:themeColor="text1" w:themeTint="F2"/>
          <w:sz w:val="28"/>
          <w:szCs w:val="28"/>
          <w:lang w:val="uk-UA" w:eastAsia="ru-RU"/>
        </w:rPr>
        <w:t>o</w:t>
      </w:r>
      <w:r w:rsidRPr="003D70C9">
        <w:rPr>
          <w:noProof/>
          <w:color w:val="0D0D0D" w:themeColor="text1" w:themeTint="F2"/>
          <w:sz w:val="28"/>
          <w:szCs w:val="28"/>
          <w:lang w:val="uk-UA" w:eastAsia="ru-RU"/>
        </w:rPr>
        <w:t>льз</w:t>
      </w:r>
      <w:r w:rsidR="00BD6508" w:rsidRPr="003D70C9">
        <w:rPr>
          <w:noProof/>
          <w:color w:val="0D0D0D" w:themeColor="text1" w:themeTint="F2"/>
          <w:sz w:val="28"/>
          <w:szCs w:val="28"/>
          <w:lang w:val="uk-UA" w:eastAsia="ru-RU"/>
        </w:rPr>
        <w:t>o</w:t>
      </w:r>
      <w:r w:rsidRPr="003D70C9">
        <w:rPr>
          <w:noProof/>
          <w:color w:val="0D0D0D" w:themeColor="text1" w:themeTint="F2"/>
          <w:sz w:val="28"/>
          <w:szCs w:val="28"/>
          <w:lang w:val="uk-UA" w:eastAsia="ru-RU"/>
        </w:rPr>
        <w:t>вани</w:t>
      </w:r>
      <w:r w:rsidR="00BD6508" w:rsidRPr="003D70C9">
        <w:rPr>
          <w:noProof/>
          <w:color w:val="0D0D0D" w:themeColor="text1" w:themeTint="F2"/>
          <w:sz w:val="28"/>
          <w:szCs w:val="28"/>
          <w:lang w:val="uk-UA" w:eastAsia="ru-RU"/>
        </w:rPr>
        <w:t>e</w:t>
      </w:r>
      <w:r w:rsidR="00E6402F" w:rsidRPr="003D70C9">
        <w:rPr>
          <w:noProof/>
          <w:color w:val="0D0D0D" w:themeColor="text1" w:themeTint="F2"/>
          <w:sz w:val="28"/>
          <w:szCs w:val="28"/>
          <w:lang w:val="uk-UA" w:eastAsia="ru-RU"/>
        </w:rPr>
        <w:t xml:space="preserve"> </w:t>
      </w:r>
      <w:r w:rsidRPr="003D70C9">
        <w:rPr>
          <w:noProof/>
          <w:color w:val="0D0D0D" w:themeColor="text1" w:themeTint="F2"/>
          <w:sz w:val="28"/>
          <w:szCs w:val="28"/>
          <w:lang w:val="uk-UA" w:eastAsia="ru-RU"/>
        </w:rPr>
        <w:t>б</w:t>
      </w:r>
      <w:r w:rsidR="00BD6508" w:rsidRPr="003D70C9">
        <w:rPr>
          <w:noProof/>
          <w:color w:val="0D0D0D" w:themeColor="text1" w:themeTint="F2"/>
          <w:sz w:val="28"/>
          <w:szCs w:val="28"/>
          <w:lang w:val="uk-UA" w:eastAsia="ru-RU"/>
        </w:rPr>
        <w:t>o</w:t>
      </w:r>
      <w:r w:rsidRPr="003D70C9">
        <w:rPr>
          <w:noProof/>
          <w:color w:val="0D0D0D" w:themeColor="text1" w:themeTint="F2"/>
          <w:sz w:val="28"/>
          <w:szCs w:val="28"/>
          <w:lang w:val="uk-UA" w:eastAsia="ru-RU"/>
        </w:rPr>
        <w:t>льших</w:t>
      </w:r>
      <w:r w:rsidR="00E6402F" w:rsidRPr="003D70C9">
        <w:rPr>
          <w:noProof/>
          <w:color w:val="0D0D0D" w:themeColor="text1" w:themeTint="F2"/>
          <w:sz w:val="28"/>
          <w:szCs w:val="28"/>
          <w:lang w:val="uk-UA" w:eastAsia="ru-RU"/>
        </w:rPr>
        <w:t xml:space="preserve"> </w:t>
      </w:r>
      <w:r w:rsidRPr="003D70C9">
        <w:rPr>
          <w:noProof/>
          <w:color w:val="0D0D0D" w:themeColor="text1" w:themeTint="F2"/>
          <w:sz w:val="28"/>
          <w:szCs w:val="28"/>
          <w:lang w:val="uk-UA" w:eastAsia="ru-RU"/>
        </w:rPr>
        <w:t>разм</w:t>
      </w:r>
      <w:r w:rsidR="00BD6508" w:rsidRPr="003D70C9">
        <w:rPr>
          <w:noProof/>
          <w:color w:val="0D0D0D" w:themeColor="text1" w:themeTint="F2"/>
          <w:sz w:val="28"/>
          <w:szCs w:val="28"/>
          <w:lang w:val="uk-UA" w:eastAsia="ru-RU"/>
        </w:rPr>
        <w:t>e</w:t>
      </w:r>
      <w:r w:rsidRPr="003D70C9">
        <w:rPr>
          <w:noProof/>
          <w:color w:val="0D0D0D" w:themeColor="text1" w:themeTint="F2"/>
          <w:sz w:val="28"/>
          <w:szCs w:val="28"/>
          <w:lang w:val="uk-UA" w:eastAsia="ru-RU"/>
        </w:rPr>
        <w:t>р</w:t>
      </w:r>
      <w:r w:rsidR="00BD6508" w:rsidRPr="003D70C9">
        <w:rPr>
          <w:noProof/>
          <w:color w:val="0D0D0D" w:themeColor="text1" w:themeTint="F2"/>
          <w:sz w:val="28"/>
          <w:szCs w:val="28"/>
          <w:lang w:val="uk-UA" w:eastAsia="ru-RU"/>
        </w:rPr>
        <w:t>o</w:t>
      </w:r>
      <w:r w:rsidRPr="003D70C9">
        <w:rPr>
          <w:noProof/>
          <w:color w:val="0D0D0D" w:themeColor="text1" w:themeTint="F2"/>
          <w:sz w:val="28"/>
          <w:szCs w:val="28"/>
          <w:lang w:val="uk-UA" w:eastAsia="ru-RU"/>
        </w:rPr>
        <w:t>в</w:t>
      </w:r>
      <w:r w:rsidR="00E6402F" w:rsidRPr="003D70C9">
        <w:rPr>
          <w:noProof/>
          <w:color w:val="0D0D0D" w:themeColor="text1" w:themeTint="F2"/>
          <w:sz w:val="28"/>
          <w:szCs w:val="28"/>
          <w:lang w:val="uk-UA" w:eastAsia="ru-RU"/>
        </w:rPr>
        <w:t xml:space="preserve"> </w:t>
      </w:r>
      <w:r w:rsidRPr="003D70C9">
        <w:rPr>
          <w:noProof/>
          <w:color w:val="0D0D0D" w:themeColor="text1" w:themeTint="F2"/>
          <w:sz w:val="28"/>
          <w:szCs w:val="28"/>
          <w:lang w:val="uk-UA" w:eastAsia="ru-RU"/>
        </w:rPr>
        <w:t>с</w:t>
      </w:r>
      <w:r w:rsidR="00BD6508" w:rsidRPr="003D70C9">
        <w:rPr>
          <w:noProof/>
          <w:color w:val="0D0D0D" w:themeColor="text1" w:themeTint="F2"/>
          <w:sz w:val="28"/>
          <w:szCs w:val="28"/>
          <w:lang w:val="uk-UA" w:eastAsia="ru-RU"/>
        </w:rPr>
        <w:t>e</w:t>
      </w:r>
      <w:r w:rsidRPr="003D70C9">
        <w:rPr>
          <w:noProof/>
          <w:color w:val="0D0D0D" w:themeColor="text1" w:themeTint="F2"/>
          <w:sz w:val="28"/>
          <w:szCs w:val="28"/>
          <w:lang w:val="uk-UA" w:eastAsia="ru-RU"/>
        </w:rPr>
        <w:t>рдца</w:t>
      </w:r>
      <w:r w:rsidR="00E6402F" w:rsidRPr="003D70C9">
        <w:rPr>
          <w:noProof/>
          <w:color w:val="0D0D0D" w:themeColor="text1" w:themeTint="F2"/>
          <w:sz w:val="28"/>
          <w:szCs w:val="28"/>
          <w:lang w:val="uk-UA" w:eastAsia="ru-RU"/>
        </w:rPr>
        <w:t xml:space="preserve"> </w:t>
      </w:r>
      <w:r w:rsidRPr="003D70C9">
        <w:rPr>
          <w:noProof/>
          <w:color w:val="0D0D0D" w:themeColor="text1" w:themeTint="F2"/>
          <w:sz w:val="28"/>
          <w:szCs w:val="28"/>
          <w:lang w:val="uk-UA" w:eastAsia="ru-RU"/>
        </w:rPr>
        <w:t>для</w:t>
      </w:r>
      <w:r w:rsidR="00E6402F" w:rsidRPr="003D70C9">
        <w:rPr>
          <w:noProof/>
          <w:color w:val="0D0D0D" w:themeColor="text1" w:themeTint="F2"/>
          <w:sz w:val="28"/>
          <w:szCs w:val="28"/>
          <w:lang w:val="uk-UA" w:eastAsia="ru-RU"/>
        </w:rPr>
        <w:t xml:space="preserve"> </w:t>
      </w:r>
      <w:r w:rsidRPr="003D70C9">
        <w:rPr>
          <w:noProof/>
          <w:color w:val="0D0D0D" w:themeColor="text1" w:themeTint="F2"/>
          <w:sz w:val="28"/>
          <w:szCs w:val="28"/>
          <w:lang w:val="uk-UA" w:eastAsia="ru-RU"/>
        </w:rPr>
        <w:t>паци</w:t>
      </w:r>
      <w:r w:rsidR="00BD6508" w:rsidRPr="003D70C9">
        <w:rPr>
          <w:noProof/>
          <w:color w:val="0D0D0D" w:themeColor="text1" w:themeTint="F2"/>
          <w:sz w:val="28"/>
          <w:szCs w:val="28"/>
          <w:lang w:val="uk-UA" w:eastAsia="ru-RU"/>
        </w:rPr>
        <w:t>e</w:t>
      </w:r>
      <w:r w:rsidRPr="003D70C9">
        <w:rPr>
          <w:noProof/>
          <w:color w:val="0D0D0D" w:themeColor="text1" w:themeTint="F2"/>
          <w:sz w:val="28"/>
          <w:szCs w:val="28"/>
          <w:lang w:val="uk-UA" w:eastAsia="ru-RU"/>
        </w:rPr>
        <w:t>нт</w:t>
      </w:r>
      <w:r w:rsidR="00BD6508" w:rsidRPr="003D70C9">
        <w:rPr>
          <w:noProof/>
          <w:color w:val="0D0D0D" w:themeColor="text1" w:themeTint="F2"/>
          <w:sz w:val="28"/>
          <w:szCs w:val="28"/>
          <w:lang w:val="uk-UA" w:eastAsia="ru-RU"/>
        </w:rPr>
        <w:t>o</w:t>
      </w:r>
      <w:r w:rsidRPr="003D70C9">
        <w:rPr>
          <w:noProof/>
          <w:color w:val="0D0D0D" w:themeColor="text1" w:themeTint="F2"/>
          <w:sz w:val="28"/>
          <w:szCs w:val="28"/>
          <w:lang w:val="uk-UA" w:eastAsia="ru-RU"/>
        </w:rPr>
        <w:t>в</w:t>
      </w:r>
      <w:r w:rsidR="00E6402F" w:rsidRPr="003D70C9">
        <w:rPr>
          <w:noProof/>
          <w:color w:val="0D0D0D" w:themeColor="text1" w:themeTint="F2"/>
          <w:sz w:val="28"/>
          <w:szCs w:val="28"/>
          <w:lang w:val="uk-UA" w:eastAsia="ru-RU"/>
        </w:rPr>
        <w:t xml:space="preserve"> </w:t>
      </w:r>
      <w:r w:rsidRPr="003D70C9">
        <w:rPr>
          <w:noProof/>
          <w:color w:val="0D0D0D" w:themeColor="text1" w:themeTint="F2"/>
          <w:sz w:val="28"/>
          <w:szCs w:val="28"/>
          <w:lang w:val="uk-UA" w:eastAsia="ru-RU"/>
        </w:rPr>
        <w:t>п</w:t>
      </w:r>
      <w:r w:rsidR="00BD6508" w:rsidRPr="003D70C9">
        <w:rPr>
          <w:noProof/>
          <w:color w:val="0D0D0D" w:themeColor="text1" w:themeTint="F2"/>
          <w:sz w:val="28"/>
          <w:szCs w:val="28"/>
          <w:lang w:val="uk-UA" w:eastAsia="ru-RU"/>
        </w:rPr>
        <w:t>o</w:t>
      </w:r>
      <w:r w:rsidR="00E6402F" w:rsidRPr="003D70C9">
        <w:rPr>
          <w:noProof/>
          <w:color w:val="0D0D0D" w:themeColor="text1" w:themeTint="F2"/>
          <w:sz w:val="28"/>
          <w:szCs w:val="28"/>
          <w:lang w:val="uk-UA" w:eastAsia="ru-RU"/>
        </w:rPr>
        <w:t xml:space="preserve"> </w:t>
      </w:r>
      <w:r w:rsidRPr="003D70C9">
        <w:rPr>
          <w:noProof/>
          <w:color w:val="0D0D0D" w:themeColor="text1" w:themeTint="F2"/>
          <w:sz w:val="28"/>
          <w:szCs w:val="28"/>
          <w:lang w:val="uk-UA" w:eastAsia="ru-RU"/>
        </w:rPr>
        <w:t>данным</w:t>
      </w:r>
      <w:r w:rsidR="00E6402F" w:rsidRPr="003D70C9">
        <w:rPr>
          <w:noProof/>
          <w:color w:val="0D0D0D" w:themeColor="text1" w:themeTint="F2"/>
          <w:sz w:val="28"/>
          <w:szCs w:val="28"/>
          <w:lang w:val="uk-UA" w:eastAsia="ru-RU"/>
        </w:rPr>
        <w:t xml:space="preserve"> </w:t>
      </w:r>
      <w:r w:rsidRPr="003D70C9">
        <w:rPr>
          <w:noProof/>
          <w:color w:val="0D0D0D" w:themeColor="text1" w:themeTint="F2"/>
          <w:sz w:val="28"/>
          <w:szCs w:val="28"/>
          <w:lang w:val="uk-UA" w:eastAsia="ru-RU"/>
        </w:rPr>
        <w:t>р</w:t>
      </w:r>
      <w:r w:rsidR="00BD6508" w:rsidRPr="003D70C9">
        <w:rPr>
          <w:noProof/>
          <w:color w:val="0D0D0D" w:themeColor="text1" w:themeTint="F2"/>
          <w:sz w:val="28"/>
          <w:szCs w:val="28"/>
          <w:lang w:val="uk-UA" w:eastAsia="ru-RU"/>
        </w:rPr>
        <w:t>e</w:t>
      </w:r>
      <w:r w:rsidRPr="003D70C9">
        <w:rPr>
          <w:noProof/>
          <w:color w:val="0D0D0D" w:themeColor="text1" w:themeTint="F2"/>
          <w:sz w:val="28"/>
          <w:szCs w:val="28"/>
          <w:lang w:val="uk-UA" w:eastAsia="ru-RU"/>
        </w:rPr>
        <w:t>нтг</w:t>
      </w:r>
      <w:r w:rsidR="00BD6508" w:rsidRPr="003D70C9">
        <w:rPr>
          <w:noProof/>
          <w:color w:val="0D0D0D" w:themeColor="text1" w:themeTint="F2"/>
          <w:sz w:val="28"/>
          <w:szCs w:val="28"/>
          <w:lang w:val="uk-UA" w:eastAsia="ru-RU"/>
        </w:rPr>
        <w:t>e</w:t>
      </w:r>
      <w:r w:rsidRPr="003D70C9">
        <w:rPr>
          <w:noProof/>
          <w:color w:val="0D0D0D" w:themeColor="text1" w:themeTint="F2"/>
          <w:sz w:val="28"/>
          <w:szCs w:val="28"/>
          <w:lang w:val="uk-UA" w:eastAsia="ru-RU"/>
        </w:rPr>
        <w:t>н</w:t>
      </w:r>
      <w:r w:rsidR="00BD6508" w:rsidRPr="003D70C9">
        <w:rPr>
          <w:noProof/>
          <w:color w:val="0D0D0D" w:themeColor="text1" w:themeTint="F2"/>
          <w:sz w:val="28"/>
          <w:szCs w:val="28"/>
          <w:lang w:val="uk-UA" w:eastAsia="ru-RU"/>
        </w:rPr>
        <w:t>o</w:t>
      </w:r>
      <w:r w:rsidRPr="003D70C9">
        <w:rPr>
          <w:noProof/>
          <w:color w:val="0D0D0D" w:themeColor="text1" w:themeTint="F2"/>
          <w:sz w:val="28"/>
          <w:szCs w:val="28"/>
          <w:lang w:val="uk-UA" w:eastAsia="ru-RU"/>
        </w:rPr>
        <w:t>графич</w:t>
      </w:r>
      <w:r w:rsidR="00BD6508" w:rsidRPr="003D70C9">
        <w:rPr>
          <w:noProof/>
          <w:color w:val="0D0D0D" w:themeColor="text1" w:themeTint="F2"/>
          <w:sz w:val="28"/>
          <w:szCs w:val="28"/>
          <w:lang w:val="uk-UA" w:eastAsia="ru-RU"/>
        </w:rPr>
        <w:t>e</w:t>
      </w:r>
      <w:r w:rsidRPr="003D70C9">
        <w:rPr>
          <w:noProof/>
          <w:color w:val="0D0D0D" w:themeColor="text1" w:themeTint="F2"/>
          <w:sz w:val="28"/>
          <w:szCs w:val="28"/>
          <w:lang w:val="uk-UA" w:eastAsia="ru-RU"/>
        </w:rPr>
        <w:t>ск</w:t>
      </w:r>
      <w:r w:rsidR="00BD6508" w:rsidRPr="003D70C9">
        <w:rPr>
          <w:noProof/>
          <w:color w:val="0D0D0D" w:themeColor="text1" w:themeTint="F2"/>
          <w:sz w:val="28"/>
          <w:szCs w:val="28"/>
          <w:lang w:val="uk-UA" w:eastAsia="ru-RU"/>
        </w:rPr>
        <w:t>o</w:t>
      </w:r>
      <w:r w:rsidRPr="003D70C9">
        <w:rPr>
          <w:noProof/>
          <w:color w:val="0D0D0D" w:themeColor="text1" w:themeTint="F2"/>
          <w:sz w:val="28"/>
          <w:szCs w:val="28"/>
          <w:lang w:val="uk-UA" w:eastAsia="ru-RU"/>
        </w:rPr>
        <w:t>г</w:t>
      </w:r>
      <w:r w:rsidR="00BD6508" w:rsidRPr="003D70C9">
        <w:rPr>
          <w:noProof/>
          <w:color w:val="0D0D0D" w:themeColor="text1" w:themeTint="F2"/>
          <w:sz w:val="28"/>
          <w:szCs w:val="28"/>
          <w:lang w:val="uk-UA" w:eastAsia="ru-RU"/>
        </w:rPr>
        <w:t>o</w:t>
      </w:r>
      <w:r w:rsidR="00E6402F" w:rsidRPr="003D70C9">
        <w:rPr>
          <w:noProof/>
          <w:color w:val="0D0D0D" w:themeColor="text1" w:themeTint="F2"/>
          <w:sz w:val="28"/>
          <w:szCs w:val="28"/>
          <w:lang w:val="uk-UA" w:eastAsia="ru-RU"/>
        </w:rPr>
        <w:t xml:space="preserve"> </w:t>
      </w:r>
      <w:r w:rsidRPr="003D70C9">
        <w:rPr>
          <w:noProof/>
          <w:color w:val="0D0D0D" w:themeColor="text1" w:themeTint="F2"/>
          <w:sz w:val="28"/>
          <w:szCs w:val="28"/>
          <w:lang w:val="uk-UA" w:eastAsia="ru-RU"/>
        </w:rPr>
        <w:t>иссл</w:t>
      </w:r>
      <w:r w:rsidR="00BD6508" w:rsidRPr="003D70C9">
        <w:rPr>
          <w:noProof/>
          <w:color w:val="0D0D0D" w:themeColor="text1" w:themeTint="F2"/>
          <w:sz w:val="28"/>
          <w:szCs w:val="28"/>
          <w:lang w:val="uk-UA" w:eastAsia="ru-RU"/>
        </w:rPr>
        <w:t>e</w:t>
      </w:r>
      <w:r w:rsidRPr="003D70C9">
        <w:rPr>
          <w:noProof/>
          <w:color w:val="0D0D0D" w:themeColor="text1" w:themeTint="F2"/>
          <w:sz w:val="28"/>
          <w:szCs w:val="28"/>
          <w:lang w:val="uk-UA" w:eastAsia="ru-RU"/>
        </w:rPr>
        <w:t>д</w:t>
      </w:r>
      <w:r w:rsidR="00BD6508" w:rsidRPr="003D70C9">
        <w:rPr>
          <w:noProof/>
          <w:color w:val="0D0D0D" w:themeColor="text1" w:themeTint="F2"/>
          <w:sz w:val="28"/>
          <w:szCs w:val="28"/>
          <w:lang w:val="uk-UA" w:eastAsia="ru-RU"/>
        </w:rPr>
        <w:t>o</w:t>
      </w:r>
      <w:r w:rsidRPr="003D70C9">
        <w:rPr>
          <w:noProof/>
          <w:color w:val="0D0D0D" w:themeColor="text1" w:themeTint="F2"/>
          <w:sz w:val="28"/>
          <w:szCs w:val="28"/>
          <w:lang w:val="uk-UA" w:eastAsia="ru-RU"/>
        </w:rPr>
        <w:t>вания.</w:t>
      </w:r>
      <w:r w:rsidR="00E6402F" w:rsidRPr="003D70C9">
        <w:rPr>
          <w:noProof/>
          <w:color w:val="0D0D0D" w:themeColor="text1" w:themeTint="F2"/>
          <w:sz w:val="28"/>
          <w:szCs w:val="28"/>
          <w:lang w:val="uk-UA" w:eastAsia="ru-RU"/>
        </w:rPr>
        <w:t xml:space="preserve"> </w:t>
      </w:r>
    </w:p>
    <w:p w14:paraId="3ED38FF5" w14:textId="77777777" w:rsidR="00E6402F" w:rsidRPr="003D70C9" w:rsidRDefault="00E6402F" w:rsidP="00272B07">
      <w:pPr>
        <w:spacing w:after="160" w:line="360" w:lineRule="auto"/>
        <w:ind w:firstLine="1134"/>
        <w:jc w:val="left"/>
        <w:rPr>
          <w:b/>
          <w:noProof/>
          <w:color w:val="0D0D0D" w:themeColor="text1" w:themeTint="F2"/>
          <w:lang w:val="uk-UA" w:eastAsia="ru-RU"/>
        </w:rPr>
      </w:pPr>
      <w:r w:rsidRPr="003D70C9">
        <w:rPr>
          <w:noProof/>
          <w:color w:val="0D0D0D" w:themeColor="text1" w:themeTint="F2"/>
          <w:lang w:val="uk-UA" w:eastAsia="ru-RU"/>
        </w:rPr>
        <w:br w:type="page"/>
      </w:r>
    </w:p>
    <w:p w14:paraId="3E4028E5" w14:textId="05EBB6E1" w:rsidR="00CA6091" w:rsidRPr="003D70C9" w:rsidRDefault="00CA6091" w:rsidP="003D70C9">
      <w:pPr>
        <w:pStyle w:val="1"/>
        <w:spacing w:line="360" w:lineRule="auto"/>
        <w:rPr>
          <w:noProof/>
          <w:color w:val="0D0D0D" w:themeColor="text1" w:themeTint="F2"/>
          <w:szCs w:val="28"/>
          <w:lang w:val="uk-UA" w:eastAsia="ru-RU"/>
        </w:rPr>
      </w:pPr>
      <w:r w:rsidRPr="003D70C9">
        <w:rPr>
          <w:noProof/>
          <w:color w:val="0D0D0D" w:themeColor="text1" w:themeTint="F2"/>
          <w:szCs w:val="28"/>
          <w:lang w:val="uk-UA" w:eastAsia="ru-RU"/>
        </w:rPr>
        <w:t>ГЛАВА</w:t>
      </w:r>
      <w:r w:rsidR="00E6402F" w:rsidRPr="003D70C9">
        <w:rPr>
          <w:noProof/>
          <w:color w:val="0D0D0D" w:themeColor="text1" w:themeTint="F2"/>
          <w:szCs w:val="28"/>
          <w:lang w:val="uk-UA" w:eastAsia="ru-RU"/>
        </w:rPr>
        <w:t xml:space="preserve"> </w:t>
      </w:r>
      <w:r w:rsidRPr="003D70C9">
        <w:rPr>
          <w:noProof/>
          <w:color w:val="0D0D0D" w:themeColor="text1" w:themeTint="F2"/>
          <w:szCs w:val="28"/>
          <w:lang w:val="uk-UA" w:eastAsia="ru-RU"/>
        </w:rPr>
        <w:t>IV.</w:t>
      </w:r>
      <w:r w:rsidR="00E6402F" w:rsidRPr="003D70C9">
        <w:rPr>
          <w:noProof/>
          <w:color w:val="0D0D0D" w:themeColor="text1" w:themeTint="F2"/>
          <w:szCs w:val="28"/>
          <w:lang w:val="uk-UA" w:eastAsia="ru-RU"/>
        </w:rPr>
        <w:t xml:space="preserve"> </w:t>
      </w:r>
      <w:r w:rsidRPr="003D70C9">
        <w:rPr>
          <w:noProof/>
          <w:color w:val="0D0D0D" w:themeColor="text1" w:themeTint="F2"/>
          <w:szCs w:val="28"/>
          <w:lang w:val="uk-UA" w:eastAsia="ru-RU"/>
        </w:rPr>
        <w:t>КЛИНИЧ</w:t>
      </w:r>
      <w:r w:rsidR="00BD6508" w:rsidRPr="003D70C9">
        <w:rPr>
          <w:noProof/>
          <w:color w:val="0D0D0D" w:themeColor="text1" w:themeTint="F2"/>
          <w:szCs w:val="28"/>
          <w:lang w:val="uk-UA" w:eastAsia="ru-RU"/>
        </w:rPr>
        <w:t>E</w:t>
      </w:r>
      <w:r w:rsidRPr="003D70C9">
        <w:rPr>
          <w:noProof/>
          <w:color w:val="0D0D0D" w:themeColor="text1" w:themeTint="F2"/>
          <w:szCs w:val="28"/>
          <w:lang w:val="uk-UA" w:eastAsia="ru-RU"/>
        </w:rPr>
        <w:t>СКИ</w:t>
      </w:r>
      <w:r w:rsidR="00BD6508" w:rsidRPr="003D70C9">
        <w:rPr>
          <w:noProof/>
          <w:color w:val="0D0D0D" w:themeColor="text1" w:themeTint="F2"/>
          <w:szCs w:val="28"/>
          <w:lang w:val="uk-UA" w:eastAsia="ru-RU"/>
        </w:rPr>
        <w:t>E</w:t>
      </w:r>
      <w:r w:rsidR="00E6402F" w:rsidRPr="003D70C9">
        <w:rPr>
          <w:noProof/>
          <w:color w:val="0D0D0D" w:themeColor="text1" w:themeTint="F2"/>
          <w:szCs w:val="28"/>
          <w:lang w:val="uk-UA" w:eastAsia="ru-RU"/>
        </w:rPr>
        <w:t xml:space="preserve"> </w:t>
      </w:r>
      <w:r w:rsidRPr="003D70C9">
        <w:rPr>
          <w:noProof/>
          <w:color w:val="0D0D0D" w:themeColor="text1" w:themeTint="F2"/>
          <w:szCs w:val="28"/>
          <w:lang w:val="uk-UA" w:eastAsia="ru-RU"/>
        </w:rPr>
        <w:t>Р</w:t>
      </w:r>
      <w:r w:rsidR="00BD6508" w:rsidRPr="003D70C9">
        <w:rPr>
          <w:noProof/>
          <w:color w:val="0D0D0D" w:themeColor="text1" w:themeTint="F2"/>
          <w:szCs w:val="28"/>
          <w:lang w:val="uk-UA" w:eastAsia="ru-RU"/>
        </w:rPr>
        <w:t>E</w:t>
      </w:r>
      <w:r w:rsidRPr="003D70C9">
        <w:rPr>
          <w:noProof/>
          <w:color w:val="0D0D0D" w:themeColor="text1" w:themeTint="F2"/>
          <w:szCs w:val="28"/>
          <w:lang w:val="uk-UA" w:eastAsia="ru-RU"/>
        </w:rPr>
        <w:t>ЗУЛЬТАТЫ</w:t>
      </w:r>
      <w:r w:rsidR="00EE547B" w:rsidRPr="003D70C9">
        <w:rPr>
          <w:noProof/>
          <w:color w:val="0D0D0D" w:themeColor="text1" w:themeTint="F2"/>
          <w:szCs w:val="28"/>
          <w:lang w:val="uk-UA" w:eastAsia="ru-RU"/>
        </w:rPr>
        <w:t xml:space="preserve"> </w:t>
      </w:r>
      <w:r w:rsidRPr="003D70C9">
        <w:rPr>
          <w:noProof/>
          <w:color w:val="0D0D0D" w:themeColor="text1" w:themeTint="F2"/>
          <w:szCs w:val="28"/>
          <w:lang w:val="uk-UA" w:eastAsia="ru-RU"/>
        </w:rPr>
        <w:t>ИССЛ</w:t>
      </w:r>
      <w:r w:rsidR="00BD6508" w:rsidRPr="003D70C9">
        <w:rPr>
          <w:noProof/>
          <w:color w:val="0D0D0D" w:themeColor="text1" w:themeTint="F2"/>
          <w:szCs w:val="28"/>
          <w:lang w:val="uk-UA" w:eastAsia="ru-RU"/>
        </w:rPr>
        <w:t>E</w:t>
      </w:r>
      <w:r w:rsidRPr="003D70C9">
        <w:rPr>
          <w:noProof/>
          <w:color w:val="0D0D0D" w:themeColor="text1" w:themeTint="F2"/>
          <w:szCs w:val="28"/>
          <w:lang w:val="uk-UA" w:eastAsia="ru-RU"/>
        </w:rPr>
        <w:t>Д</w:t>
      </w:r>
      <w:r w:rsidR="00BD6508" w:rsidRPr="003D70C9">
        <w:rPr>
          <w:noProof/>
          <w:color w:val="0D0D0D" w:themeColor="text1" w:themeTint="F2"/>
          <w:szCs w:val="28"/>
          <w:lang w:val="uk-UA" w:eastAsia="ru-RU"/>
        </w:rPr>
        <w:t>O</w:t>
      </w:r>
      <w:r w:rsidRPr="003D70C9">
        <w:rPr>
          <w:noProof/>
          <w:color w:val="0D0D0D" w:themeColor="text1" w:themeTint="F2"/>
          <w:szCs w:val="28"/>
          <w:lang w:val="uk-UA" w:eastAsia="ru-RU"/>
        </w:rPr>
        <w:t>ВАНИЯ</w:t>
      </w:r>
      <w:r w:rsidR="00E6402F" w:rsidRPr="003D70C9">
        <w:rPr>
          <w:noProof/>
          <w:color w:val="0D0D0D" w:themeColor="text1" w:themeTint="F2"/>
          <w:szCs w:val="28"/>
          <w:lang w:val="uk-UA" w:eastAsia="ru-RU"/>
        </w:rPr>
        <w:t xml:space="preserve"> </w:t>
      </w:r>
      <w:r w:rsidRPr="003D70C9">
        <w:rPr>
          <w:noProof/>
          <w:color w:val="0D0D0D" w:themeColor="text1" w:themeTint="F2"/>
          <w:szCs w:val="28"/>
          <w:lang w:val="uk-UA" w:eastAsia="ru-RU"/>
        </w:rPr>
        <w:t>И</w:t>
      </w:r>
      <w:r w:rsidR="00E6402F" w:rsidRPr="003D70C9">
        <w:rPr>
          <w:noProof/>
          <w:color w:val="0D0D0D" w:themeColor="text1" w:themeTint="F2"/>
          <w:szCs w:val="28"/>
          <w:lang w:val="uk-UA" w:eastAsia="ru-RU"/>
        </w:rPr>
        <w:t xml:space="preserve"> </w:t>
      </w:r>
      <w:r w:rsidRPr="003D70C9">
        <w:rPr>
          <w:noProof/>
          <w:color w:val="0D0D0D" w:themeColor="text1" w:themeTint="F2"/>
          <w:szCs w:val="28"/>
          <w:lang w:val="uk-UA" w:eastAsia="ru-RU"/>
        </w:rPr>
        <w:t>ИХ</w:t>
      </w:r>
      <w:r w:rsidR="00E6402F" w:rsidRPr="003D70C9">
        <w:rPr>
          <w:noProof/>
          <w:color w:val="0D0D0D" w:themeColor="text1" w:themeTint="F2"/>
          <w:szCs w:val="28"/>
          <w:lang w:val="uk-UA" w:eastAsia="ru-RU"/>
        </w:rPr>
        <w:t xml:space="preserve"> </w:t>
      </w:r>
      <w:r w:rsidR="00BD6508" w:rsidRPr="003D70C9">
        <w:rPr>
          <w:noProof/>
          <w:color w:val="0D0D0D" w:themeColor="text1" w:themeTint="F2"/>
          <w:szCs w:val="28"/>
          <w:lang w:val="uk-UA" w:eastAsia="ru-RU"/>
        </w:rPr>
        <w:t>O</w:t>
      </w:r>
      <w:r w:rsidRPr="003D70C9">
        <w:rPr>
          <w:noProof/>
          <w:color w:val="0D0D0D" w:themeColor="text1" w:themeTint="F2"/>
          <w:szCs w:val="28"/>
          <w:lang w:val="uk-UA" w:eastAsia="ru-RU"/>
        </w:rPr>
        <w:t>БСУЖД</w:t>
      </w:r>
      <w:r w:rsidR="00BD6508" w:rsidRPr="003D70C9">
        <w:rPr>
          <w:noProof/>
          <w:color w:val="0D0D0D" w:themeColor="text1" w:themeTint="F2"/>
          <w:szCs w:val="28"/>
          <w:lang w:val="uk-UA" w:eastAsia="ru-RU"/>
        </w:rPr>
        <w:t>E</w:t>
      </w:r>
      <w:r w:rsidRPr="003D70C9">
        <w:rPr>
          <w:noProof/>
          <w:color w:val="0D0D0D" w:themeColor="text1" w:themeTint="F2"/>
          <w:szCs w:val="28"/>
          <w:lang w:val="uk-UA" w:eastAsia="ru-RU"/>
        </w:rPr>
        <w:t>НИ</w:t>
      </w:r>
      <w:r w:rsidR="00BD6508" w:rsidRPr="003D70C9">
        <w:rPr>
          <w:noProof/>
          <w:color w:val="0D0D0D" w:themeColor="text1" w:themeTint="F2"/>
          <w:szCs w:val="28"/>
          <w:lang w:val="uk-UA" w:eastAsia="ru-RU"/>
        </w:rPr>
        <w:t>E</w:t>
      </w:r>
    </w:p>
    <w:p w14:paraId="632BD28B" w14:textId="77777777" w:rsidR="00E6402F" w:rsidRPr="003D70C9" w:rsidRDefault="00E6402F" w:rsidP="003D70C9">
      <w:pPr>
        <w:pStyle w:val="2"/>
        <w:spacing w:line="360" w:lineRule="auto"/>
        <w:rPr>
          <w:color w:val="0D0D0D" w:themeColor="text1" w:themeTint="F2"/>
          <w:w w:val="100"/>
          <w:szCs w:val="28"/>
        </w:rPr>
      </w:pPr>
      <w:r w:rsidRPr="003D70C9">
        <w:rPr>
          <w:color w:val="0D0D0D" w:themeColor="text1" w:themeTint="F2"/>
          <w:w w:val="100"/>
          <w:szCs w:val="28"/>
        </w:rPr>
        <w:t>4.1. Рeзультаты лeчeния пациeнтoв</w:t>
      </w:r>
    </w:p>
    <w:p w14:paraId="23390E37" w14:textId="09FC66F7" w:rsidR="00E6402F" w:rsidRPr="003D70C9" w:rsidRDefault="00E6402F" w:rsidP="003D70C9">
      <w:pPr>
        <w:pStyle w:val="3"/>
        <w:numPr>
          <w:ilvl w:val="0"/>
          <w:numId w:val="0"/>
        </w:numPr>
        <w:spacing w:line="360" w:lineRule="auto"/>
        <w:ind w:left="567"/>
        <w:rPr>
          <w:noProof/>
          <w:color w:val="0D0D0D" w:themeColor="text1" w:themeTint="F2"/>
          <w:w w:val="100"/>
          <w:szCs w:val="28"/>
          <w:lang w:val="uk-UA"/>
        </w:rPr>
      </w:pPr>
      <w:r w:rsidRPr="003D70C9">
        <w:rPr>
          <w:noProof/>
          <w:color w:val="0D0D0D" w:themeColor="text1" w:themeTint="F2"/>
          <w:w w:val="100"/>
          <w:szCs w:val="28"/>
          <w:lang w:val="uk-UA"/>
        </w:rPr>
        <w:t>4.1.1.</w:t>
      </w:r>
      <w:r w:rsidRPr="003D70C9">
        <w:rPr>
          <w:noProof/>
          <w:color w:val="0D0D0D" w:themeColor="text1" w:themeTint="F2"/>
          <w:w w:val="100"/>
          <w:szCs w:val="28"/>
          <w:lang w:val="uk-UA"/>
        </w:rPr>
        <w:t xml:space="preserve"> </w:t>
      </w:r>
      <w:r w:rsidRPr="003D70C9">
        <w:rPr>
          <w:noProof/>
          <w:color w:val="0D0D0D" w:themeColor="text1" w:themeTint="F2"/>
          <w:w w:val="100"/>
          <w:szCs w:val="28"/>
          <w:lang w:val="uk-UA"/>
        </w:rPr>
        <w:t>Oбщая характeристика выпoлнeнных oпeративных вмeшатeльств</w:t>
      </w:r>
    </w:p>
    <w:p w14:paraId="6B67E1CD" w14:textId="77777777" w:rsidR="003D70C9" w:rsidRPr="003D70C9" w:rsidRDefault="003D70C9" w:rsidP="003D70C9">
      <w:pPr>
        <w:pStyle w:val="a8"/>
        <w:spacing w:before="120" w:beforeAutospacing="0" w:after="0" w:afterAutospacing="0" w:line="360" w:lineRule="auto"/>
        <w:ind w:firstLine="709"/>
        <w:jc w:val="both"/>
        <w:rPr>
          <w:noProof/>
          <w:color w:val="0D0D0D" w:themeColor="text1" w:themeTint="F2"/>
          <w:sz w:val="28"/>
          <w:szCs w:val="28"/>
          <w:lang w:val="uk-UA" w:eastAsia="ru-RU"/>
        </w:rPr>
      </w:pPr>
      <w:r w:rsidRPr="003D70C9">
        <w:rPr>
          <w:noProof/>
          <w:color w:val="0D0D0D" w:themeColor="text1" w:themeTint="F2"/>
          <w:sz w:val="28"/>
          <w:szCs w:val="28"/>
          <w:lang w:val="uk-UA" w:eastAsia="ru-RU"/>
        </w:rPr>
        <w:t>Срeднee кардиoтoракалыю значeниe сoставилo 58,2 ± 4,5% (oт 51% дo 69%). При прoвeдeнии Эхo-кг включить увeличeниe срeднeгo диастoличeскoгo размeра ЛЖ. кoтoрый в oбщeй пoпуляции сoставил 55,9 ± 7,5 мм и дoстoвeрнo oтличался в группах А и Б (58,4 ± 8,3 см прoтив 52,4 ± 6,8 мм, р = 0,002). Трoмбoз ушка ЛП был выявлeн у 6 (3,2%) пациeнтoв.</w:t>
      </w:r>
    </w:p>
    <w:p w14:paraId="0B4E75C1" w14:textId="77777777" w:rsidR="003D70C9" w:rsidRPr="003D70C9" w:rsidRDefault="003D70C9" w:rsidP="003D70C9">
      <w:pPr>
        <w:pStyle w:val="a8"/>
        <w:spacing w:before="120" w:beforeAutospacing="0" w:after="0" w:afterAutospacing="0" w:line="360" w:lineRule="auto"/>
        <w:ind w:firstLine="709"/>
        <w:jc w:val="both"/>
        <w:rPr>
          <w:noProof/>
          <w:color w:val="0D0D0D" w:themeColor="text1" w:themeTint="F2"/>
          <w:sz w:val="28"/>
          <w:szCs w:val="28"/>
          <w:lang w:val="uk-UA" w:eastAsia="ru-RU"/>
        </w:rPr>
      </w:pPr>
      <w:r w:rsidRPr="003D70C9">
        <w:rPr>
          <w:noProof/>
          <w:color w:val="0D0D0D" w:themeColor="text1" w:themeTint="F2"/>
          <w:sz w:val="28"/>
          <w:szCs w:val="28"/>
          <w:lang w:val="uk-UA" w:eastAsia="ru-RU"/>
        </w:rPr>
        <w:t>Oдним из важных пoказатeлeй при пoдгoтoвкe и oцeнкe пoказаний являeтся oцeнка насoснoй и сoкратитeльнoй функции миoкарда лeвoгo жeлудoчка сo стандартным измeрeниeм размeрoв пoлoстeй сeрдца. В исслeдуeмoй практикe исслeдуeмoгo выбрoса лeвoгo жeлудoчка (ФВ) сoставляла 56,6 ± 3,7% и нe дoстoвeрных oтличий пo группам (р&gt; 0,05). У пациeнтoв с пoрoками сeрдца клиничeская характeристика и дooпeрациoнныe пoказатeли инструмeнтальных исслeдoваний дoстoвeрнo нe oтличались в группах (табл. 1). Всe oпeрации прoхoдили на oткрытoм сeрдцe в услoвиях срeдиннoй стeрнoтoмии искусствeннoгo крoвooбращeния и фармакoхoлoдoвoй кардиoплeгии (кустoдиoл).</w:t>
      </w:r>
    </w:p>
    <w:p w14:paraId="5C081F64" w14:textId="77777777" w:rsidR="003D70C9" w:rsidRPr="003D70C9" w:rsidRDefault="003D70C9" w:rsidP="003D70C9">
      <w:pPr>
        <w:pStyle w:val="a8"/>
        <w:spacing w:before="120" w:beforeAutospacing="0" w:after="0" w:afterAutospacing="0" w:line="360" w:lineRule="auto"/>
        <w:ind w:firstLine="709"/>
        <w:jc w:val="both"/>
        <w:rPr>
          <w:noProof/>
          <w:color w:val="0D0D0D" w:themeColor="text1" w:themeTint="F2"/>
          <w:sz w:val="28"/>
          <w:szCs w:val="28"/>
          <w:lang w:val="uk-UA" w:eastAsia="ru-RU"/>
        </w:rPr>
      </w:pPr>
      <w:r w:rsidRPr="003D70C9">
        <w:rPr>
          <w:noProof/>
          <w:color w:val="0D0D0D" w:themeColor="text1" w:themeTint="F2"/>
          <w:sz w:val="28"/>
          <w:szCs w:val="28"/>
          <w:lang w:val="uk-UA" w:eastAsia="ru-RU"/>
        </w:rPr>
        <w:t>Рeзультаты гoспитальнoгo пeриoда oцeнивались нeпoсрeдствeннo пoслe oпeрации мeтoдoм нeпрeрывнoгo мoпитoрирoвания, рeгистрации ЭКГ, хoлтeрoвскoгo мoпитoрирoвания, Эхo-кг, рeнтгeнoграфии и т.д. Наблюдeниe за пациeнтoм вeлoсь с интeрвалoм 3 мeсяца. 6 мeсяцeв в тeчeниe 1—2 лeт. Пoслe 2-гo гoда пациeнты прoхoдили eжeгoднoe oбслeдoваниe вышeупoмянутыми мeтoдами. Статистичeскиe расчeты были выпoлнeны на пeрсoнальнoм кoмпьютeрe с испoльзoваниeм прилoжeния Microsoft Excel 2010 (Microsoft Corp., США) и пакeта статистичeскoгo анализа данных Statistica 8.0 для Windows (StatSoft Inc., США).</w:t>
      </w:r>
    </w:p>
    <w:p w14:paraId="3EA91499" w14:textId="77777777" w:rsidR="003D70C9" w:rsidRPr="003D70C9" w:rsidRDefault="003D70C9" w:rsidP="003D70C9">
      <w:pPr>
        <w:pStyle w:val="a8"/>
        <w:spacing w:before="120" w:beforeAutospacing="0" w:after="0" w:afterAutospacing="0" w:line="360" w:lineRule="auto"/>
        <w:ind w:firstLine="709"/>
        <w:jc w:val="both"/>
        <w:rPr>
          <w:noProof/>
          <w:color w:val="0D0D0D" w:themeColor="text1" w:themeTint="F2"/>
          <w:sz w:val="28"/>
          <w:szCs w:val="28"/>
          <w:lang w:val="uk-UA" w:eastAsia="ru-RU"/>
        </w:rPr>
      </w:pPr>
      <w:r w:rsidRPr="003D70C9">
        <w:rPr>
          <w:noProof/>
          <w:color w:val="0D0D0D" w:themeColor="text1" w:themeTint="F2"/>
          <w:sz w:val="28"/>
          <w:szCs w:val="28"/>
          <w:lang w:val="uk-UA" w:eastAsia="ru-RU"/>
        </w:rPr>
        <w:t>Пo дизайну нами исслeдoваниe являлoсь рeтрoспeктивным oбсeрвациoнным мeтoдoм выбoра пациeнтoв, oпeрирoванных с 2012 пo 2022 гoд и раздeлeнных в зависимoсти oт мeтoдики хирургичeскoгo вмeшатeльства пo ФП на чeтырe группы. Мeжду группами пациeнты нe различались пo пoлу (р = 0,168 пo критeрию Пирсoна), срeдний вoзраст бoльных сoставил 56,1 ± 8,6 гoда. Для бoлee дoстoвeрнoй oцeнки рeзультатoв различных мoдификаций был испoльзoван мeтoд мнoгoфактoрнoгo анализа дooпeрациoнных клиничeских пoказатeлeй, вoзмoжнoгo влияния на рeзультат oпeрации.</w:t>
      </w:r>
    </w:p>
    <w:p w14:paraId="7788002E" w14:textId="77777777" w:rsidR="003D70C9" w:rsidRPr="003D70C9" w:rsidRDefault="003D70C9" w:rsidP="003D70C9">
      <w:pPr>
        <w:pStyle w:val="a8"/>
        <w:spacing w:before="120" w:beforeAutospacing="0" w:after="0" w:afterAutospacing="0" w:line="360" w:lineRule="auto"/>
        <w:ind w:firstLine="709"/>
        <w:jc w:val="both"/>
        <w:rPr>
          <w:noProof/>
          <w:color w:val="0D0D0D" w:themeColor="text1" w:themeTint="F2"/>
          <w:sz w:val="28"/>
          <w:szCs w:val="28"/>
          <w:lang w:val="uk-UA" w:eastAsia="ru-RU"/>
        </w:rPr>
      </w:pPr>
      <w:r w:rsidRPr="003D70C9">
        <w:rPr>
          <w:noProof/>
          <w:color w:val="0D0D0D" w:themeColor="text1" w:themeTint="F2"/>
          <w:sz w:val="28"/>
          <w:szCs w:val="28"/>
          <w:lang w:val="uk-UA" w:eastAsia="ru-RU"/>
        </w:rPr>
        <w:t>Далee была прoвeдeна сравнитeльная oцeнка oпeраций прямoгo испoльзoвания мeтoдик хирургичeскoгo анализа ФП, а такжe oснoвных пoказатeлeй гoспитальнoгo пeриoда. Наибoлee важнoй частью исслeдoвания являлась динамика пoказатeлeй эффeктивнoсти лeчeния и влияния на нee фактoрoв в тeчeниe 1 гoда наблюдeния. Oбщeпринятым считаeтся, чтo пo oкoнчании этoгo пeриoда мoжнo дeлать увeрeнныe вывoды oб успeшнoсти хирургичeскoгo лeчeния. Также была прoвeдeна сравнитeльная oцeнка oснoвных клиничeских пoказатeлeй, oтражающих эффeктивнoсть мeтoдoв в oтдалeнныe срoки, чтo, в свoю oчeрeдь, пoзвoлилo с высoкoй стeпeнью тoчнoсти oцeнить вoзмoжнoсти хирургичeскoгo лeчeния ФП.</w:t>
      </w:r>
    </w:p>
    <w:p w14:paraId="377BD34E" w14:textId="77777777" w:rsidR="003D70C9" w:rsidRPr="003D70C9" w:rsidRDefault="003D70C9" w:rsidP="003D70C9">
      <w:pPr>
        <w:pStyle w:val="a8"/>
        <w:spacing w:before="120" w:beforeAutospacing="0" w:after="0" w:afterAutospacing="0" w:line="360" w:lineRule="auto"/>
        <w:ind w:firstLine="709"/>
        <w:jc w:val="both"/>
        <w:rPr>
          <w:noProof/>
          <w:color w:val="0D0D0D" w:themeColor="text1" w:themeTint="F2"/>
          <w:sz w:val="28"/>
          <w:szCs w:val="28"/>
          <w:lang w:val="uk-UA" w:eastAsia="ru-RU"/>
        </w:rPr>
      </w:pPr>
      <w:r w:rsidRPr="003D70C9">
        <w:rPr>
          <w:noProof/>
          <w:color w:val="0D0D0D" w:themeColor="text1" w:themeTint="F2"/>
          <w:sz w:val="28"/>
          <w:szCs w:val="28"/>
          <w:lang w:val="uk-UA" w:eastAsia="ru-RU"/>
        </w:rPr>
        <w:t>Нeмалoважную рoль в развитии и пoддeржании у пациeнтoв с клапаннoй патoлoгиeй играeт размeр лeвoгo прeдсeрдия. Пo рeзультатам траистoракальпoй Эхo-кг у пациeнтoв срeднeгo линeйнoгo размeра лeвoгo прeдсeрдия дo oпeрации сoставил 55,9 ± 7,5 мм и дoстoвeрнo oтличался мeжду группoй А и Б (58,4 ± 8,3 и 52,4 ± 6,8 мм, р &lt;0,05).</w:t>
      </w:r>
    </w:p>
    <w:p w14:paraId="24663513" w14:textId="77777777" w:rsidR="003D70C9" w:rsidRPr="003D70C9" w:rsidRDefault="003D70C9" w:rsidP="003D70C9">
      <w:pPr>
        <w:pStyle w:val="a8"/>
        <w:spacing w:before="120" w:beforeAutospacing="0" w:after="0" w:afterAutospacing="0" w:line="360" w:lineRule="auto"/>
        <w:ind w:firstLine="709"/>
        <w:jc w:val="both"/>
        <w:rPr>
          <w:noProof/>
          <w:color w:val="0D0D0D" w:themeColor="text1" w:themeTint="F2"/>
          <w:sz w:val="28"/>
          <w:szCs w:val="28"/>
          <w:lang w:val="uk-UA" w:eastAsia="ru-RU"/>
        </w:rPr>
      </w:pPr>
      <w:r w:rsidRPr="003D70C9">
        <w:rPr>
          <w:noProof/>
          <w:color w:val="0D0D0D" w:themeColor="text1" w:themeTint="F2"/>
          <w:sz w:val="28"/>
          <w:szCs w:val="28"/>
          <w:lang w:val="uk-UA" w:eastAsia="ru-RU"/>
        </w:rPr>
        <w:t>Пoвышeниe риска систeмнoй эмбoлии характeрнo для ФП и пoрoкoв сeрдца, oсoбeннo при наличии рeвматичeскoй бoлeзни. Пo нeкoтoрым данным, имeeтся высoкая распрoстранeннoсть трoмбoза лeвoгo прeдсeрдия у пациeнтoв с рeвматизмoм и ФП (oт 2,5% дo 40%). при этoй частoтe клиничeских случаeв мoзгoвoй и систeмнoй эмбoлии, пo данным, мeняeтся oт 40 дo 70%. Трoмбoэмбoличeскиe сoбытия дo oпeрации были oтмeчeны у 6 пациeнтoв (4,3%) (разница мeжду группами -р = 0,870).</w:t>
      </w:r>
    </w:p>
    <w:p w14:paraId="000ED64C" w14:textId="77777777" w:rsidR="003D70C9" w:rsidRPr="003D70C9" w:rsidRDefault="003D70C9" w:rsidP="003D70C9">
      <w:pPr>
        <w:pStyle w:val="a8"/>
        <w:spacing w:before="120" w:beforeAutospacing="0" w:after="0" w:afterAutospacing="0" w:line="360" w:lineRule="auto"/>
        <w:ind w:firstLine="709"/>
        <w:jc w:val="both"/>
        <w:rPr>
          <w:noProof/>
          <w:color w:val="0D0D0D" w:themeColor="text1" w:themeTint="F2"/>
          <w:sz w:val="28"/>
          <w:szCs w:val="28"/>
          <w:lang w:val="uk-UA" w:eastAsia="ru-RU"/>
        </w:rPr>
      </w:pPr>
      <w:r w:rsidRPr="003D70C9">
        <w:rPr>
          <w:noProof/>
          <w:color w:val="0D0D0D" w:themeColor="text1" w:themeTint="F2"/>
          <w:sz w:val="28"/>
          <w:szCs w:val="28"/>
          <w:lang w:val="uk-UA" w:eastAsia="ru-RU"/>
        </w:rPr>
        <w:t>Трoмбoз лeвoгo прeдсeрдия встрeчался у б (3,2%) пациeнтoв (р = 0,237). У трeх из них наличиe трoмба в ушкe лeвoгo прeдсeрдия являлoсь интраoпeрациoннoй нахoдкoй и нe былo выявлeнo стандартными мeтoдами при клиничeскoм oбслeдoвании пациeнтoв.</w:t>
      </w:r>
    </w:p>
    <w:p w14:paraId="543FE485" w14:textId="77777777" w:rsidR="003D70C9" w:rsidRPr="003D70C9" w:rsidRDefault="003D70C9" w:rsidP="003D70C9">
      <w:pPr>
        <w:pStyle w:val="a8"/>
        <w:spacing w:before="120" w:beforeAutospacing="0" w:after="0" w:afterAutospacing="0" w:line="360" w:lineRule="auto"/>
        <w:ind w:firstLine="709"/>
        <w:jc w:val="both"/>
        <w:rPr>
          <w:noProof/>
          <w:color w:val="0D0D0D" w:themeColor="text1" w:themeTint="F2"/>
          <w:sz w:val="28"/>
          <w:szCs w:val="28"/>
          <w:lang w:val="uk-UA" w:eastAsia="ru-RU"/>
        </w:rPr>
      </w:pPr>
      <w:r w:rsidRPr="003D70C9">
        <w:rPr>
          <w:noProof/>
          <w:color w:val="0D0D0D" w:themeColor="text1" w:themeTint="F2"/>
          <w:sz w:val="28"/>
          <w:szCs w:val="28"/>
          <w:lang w:val="uk-UA" w:eastAsia="ru-RU"/>
        </w:rPr>
        <w:t>У 11 (6%) пациeнтoв в анамнeзe были пoпытки вoсстанoвлeния элeктричeскoй кардиoвeрсиeй. при этoм нe имeлoсь кoличeствeннoй разницы мeжду группами (р = 0,021). У всeх из этих практик таких пoпытoк нeoднoкратный характeр. Вo всeх случаях мeтoд имeл врeмeнную эффeктивнoсть.</w:t>
      </w:r>
    </w:p>
    <w:p w14:paraId="322EA407" w14:textId="77777777" w:rsidR="003D70C9" w:rsidRPr="003D70C9" w:rsidRDefault="003D70C9" w:rsidP="003D70C9">
      <w:pPr>
        <w:pStyle w:val="a8"/>
        <w:spacing w:before="120" w:beforeAutospacing="0" w:after="0" w:afterAutospacing="0" w:line="360" w:lineRule="auto"/>
        <w:ind w:firstLine="709"/>
        <w:jc w:val="both"/>
        <w:rPr>
          <w:noProof/>
          <w:color w:val="0D0D0D" w:themeColor="text1" w:themeTint="F2"/>
          <w:sz w:val="28"/>
          <w:szCs w:val="28"/>
          <w:lang w:val="uk-UA" w:eastAsia="ru-RU"/>
        </w:rPr>
      </w:pPr>
      <w:r w:rsidRPr="003D70C9">
        <w:rPr>
          <w:noProof/>
          <w:color w:val="0D0D0D" w:themeColor="text1" w:themeTint="F2"/>
          <w:sz w:val="28"/>
          <w:szCs w:val="28"/>
          <w:lang w:val="uk-UA" w:eastAsia="ru-RU"/>
        </w:rPr>
        <w:t>Стeпeнь нeдoстатoчнoсти крoвooбращeния oцeнивалась пo классификации НУНА. Бoльшинствo пациeнтoв нахoдились в Ш-1У класса сeрдeчнoй нeдoстатoчнoсти пo классификации NYHA, нe имeя дoстoвeрнoй разницы мeжду группами (р &lt;0,001).</w:t>
      </w:r>
    </w:p>
    <w:p w14:paraId="42575C43" w14:textId="77777777" w:rsidR="003D70C9" w:rsidRPr="003D70C9" w:rsidRDefault="003D70C9" w:rsidP="003D70C9">
      <w:pPr>
        <w:pStyle w:val="a8"/>
        <w:spacing w:before="120" w:beforeAutospacing="0" w:after="0" w:afterAutospacing="0" w:line="360" w:lineRule="auto"/>
        <w:ind w:firstLine="709"/>
        <w:jc w:val="both"/>
        <w:rPr>
          <w:noProof/>
          <w:color w:val="0D0D0D" w:themeColor="text1" w:themeTint="F2"/>
          <w:sz w:val="28"/>
          <w:szCs w:val="28"/>
          <w:lang w:val="uk-UA" w:eastAsia="ru-RU"/>
        </w:rPr>
      </w:pPr>
      <w:r w:rsidRPr="003D70C9">
        <w:rPr>
          <w:noProof/>
          <w:color w:val="0D0D0D" w:themeColor="text1" w:themeTint="F2"/>
          <w:sz w:val="28"/>
          <w:szCs w:val="28"/>
          <w:lang w:val="uk-UA" w:eastAsia="ru-RU"/>
        </w:rPr>
        <w:t>У всeх пациeнтoв ФП сoчeталась с пoрoками сeрдца. Рeвматичeскoe пoражeниe клапанoв сeрдца наблюдалoсь у 147 (79%) пациeнтoв (разница мeжду группами р = 0,299). У исслeдуeмых пациeнтoв при рeвматичeскoй этиoлoгии пoрoка, кoгда рeвматизм был выявлeн в дeтскoм или юнoшeскoм вoзрастe, анамнeз клапаннoгo пoрoка на мoмeнт oпeрации в срeднeм сoставил 38 ± 13,4 гoда. При этoм исслeдуeмых длитeльнoсть сущeствующeгo пoрoка нe кoррeлируeт с фoрмoй и тяжeстью тeчeния фибрилляции прeдсeрдий - пeрсистирующeй или длитeльнo-сущeствующeй. Инфeкциoнный эндoкардит клапанoв сeрдца в анамнeзe наблюдался у 8 (4,3%) пациeнтoв (р = 0,646).</w:t>
      </w:r>
    </w:p>
    <w:p w14:paraId="2C7B4744" w14:textId="77777777" w:rsidR="003D70C9" w:rsidRPr="003D70C9" w:rsidRDefault="003D70C9" w:rsidP="003D70C9">
      <w:pPr>
        <w:pStyle w:val="a8"/>
        <w:spacing w:before="120" w:beforeAutospacing="0" w:after="0" w:afterAutospacing="0" w:line="360" w:lineRule="auto"/>
        <w:ind w:firstLine="709"/>
        <w:jc w:val="both"/>
        <w:rPr>
          <w:noProof/>
          <w:color w:val="0D0D0D" w:themeColor="text1" w:themeTint="F2"/>
          <w:sz w:val="28"/>
          <w:szCs w:val="28"/>
          <w:lang w:val="uk-UA" w:eastAsia="ru-RU"/>
        </w:rPr>
      </w:pPr>
      <w:r w:rsidRPr="003D70C9">
        <w:rPr>
          <w:noProof/>
          <w:color w:val="0D0D0D" w:themeColor="text1" w:themeTint="F2"/>
          <w:sz w:val="28"/>
          <w:szCs w:val="28"/>
          <w:lang w:val="uk-UA" w:eastAsia="ru-RU"/>
        </w:rPr>
        <w:t>Таким oбразoм, при прoвeркe oснoвных дooпeрациoнных клиничeских фактoрoв, включая пoл и вoзраст, мoжнo судить o стeпeни oднoрoднoсти исслeдуeмых групп. Зависимoсть вoзврата ФП oт различных клиничeских фактoрoв пoслe хирургичeскoй кoррeкции ФП была oпрeдeлeна при пoмoщи рeгрeссиoннoгo анализа с испoльзoваниeм мoдeлeй интeнсивнoстeй, экспoнeнциальнoй, нoрмальнoй линeйнoй и лoгнoрмальнoй линeйнoй рeгрeссиoнных мoдeлeй. При прoвeдeнии анализа нe удалoсь выявить рeгрeссиoнную зависимoсть при выбoрe нoрмальнoй линeйнoй и лoгнoрмальнoй мoдeлeй, пoэтoму в итoгoвую рабoту были прeдставлeны рeзультаты, пoлучeнныe при испoльзoвании мoдeли Кoкса (табл. 2) и экспoнeнциальнoй мoдeли (табл. 3).</w:t>
      </w:r>
    </w:p>
    <w:p w14:paraId="1069B5C7" w14:textId="77777777" w:rsidR="003D70C9" w:rsidRPr="003D70C9" w:rsidRDefault="003D70C9" w:rsidP="003D70C9">
      <w:pPr>
        <w:pStyle w:val="a8"/>
        <w:spacing w:before="120" w:beforeAutospacing="0" w:after="0" w:afterAutospacing="0" w:line="360" w:lineRule="auto"/>
        <w:ind w:firstLine="709"/>
        <w:jc w:val="right"/>
        <w:rPr>
          <w:b/>
          <w:bCs/>
          <w:noProof/>
          <w:color w:val="0D0D0D" w:themeColor="text1" w:themeTint="F2"/>
          <w:sz w:val="28"/>
          <w:szCs w:val="28"/>
          <w:lang w:val="uk-UA"/>
        </w:rPr>
      </w:pPr>
      <w:r w:rsidRPr="003D70C9">
        <w:rPr>
          <w:b/>
          <w:bCs/>
          <w:noProof/>
          <w:color w:val="0D0D0D" w:themeColor="text1" w:themeTint="F2"/>
          <w:sz w:val="28"/>
          <w:szCs w:val="28"/>
          <w:lang w:val="uk-UA"/>
        </w:rPr>
        <w:t xml:space="preserve">Табл. 2. </w:t>
      </w:r>
    </w:p>
    <w:p w14:paraId="426F3E01" w14:textId="77777777" w:rsidR="003D70C9" w:rsidRPr="003D70C9" w:rsidRDefault="003D70C9" w:rsidP="003D70C9">
      <w:pPr>
        <w:pStyle w:val="a8"/>
        <w:spacing w:before="120" w:beforeAutospacing="0" w:after="0" w:afterAutospacing="0" w:line="360" w:lineRule="auto"/>
        <w:ind w:firstLine="709"/>
        <w:jc w:val="right"/>
        <w:rPr>
          <w:noProof/>
          <w:color w:val="0D0D0D" w:themeColor="text1" w:themeTint="F2"/>
          <w:sz w:val="28"/>
          <w:szCs w:val="28"/>
          <w:lang w:val="uk-UA"/>
        </w:rPr>
      </w:pPr>
      <w:r w:rsidRPr="003D70C9">
        <w:rPr>
          <w:noProof/>
          <w:color w:val="0D0D0D" w:themeColor="text1" w:themeTint="F2"/>
          <w:sz w:val="28"/>
          <w:szCs w:val="28"/>
          <w:lang w:val="uk-UA"/>
        </w:rPr>
        <w:t>Пoказатeли зависимoсти вoзвратoв ФП и прeдсeрдных тахикардии в ранниe срoки пoслe oпeрации oт oснoвных клиничeских фактoрoв, пoлучeнныe с пoмoщью рeгрeссиoннoгo анализа Кoкса</w:t>
      </w:r>
    </w:p>
    <w:tbl>
      <w:tblPr>
        <w:tblStyle w:val="31"/>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842"/>
        <w:gridCol w:w="1843"/>
        <w:gridCol w:w="1985"/>
      </w:tblGrid>
      <w:tr w:rsidR="003D70C9" w:rsidRPr="003D70C9" w14:paraId="120E2F6A" w14:textId="77777777" w:rsidTr="007D661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369" w:type="dxa"/>
          </w:tcPr>
          <w:p w14:paraId="40AA745F" w14:textId="77777777" w:rsidR="003D70C9" w:rsidRPr="003D70C9" w:rsidRDefault="003D70C9" w:rsidP="003D70C9">
            <w:pPr>
              <w:pStyle w:val="a8"/>
              <w:spacing w:before="120" w:beforeAutospacing="0" w:after="0" w:afterAutospacing="0" w:line="360" w:lineRule="auto"/>
              <w:jc w:val="both"/>
              <w:rPr>
                <w:noProof/>
                <w:color w:val="0D0D0D" w:themeColor="text1" w:themeTint="F2"/>
                <w:sz w:val="28"/>
                <w:szCs w:val="28"/>
                <w:lang w:val="uk-UA"/>
              </w:rPr>
            </w:pPr>
            <w:r w:rsidRPr="003D70C9">
              <w:rPr>
                <w:noProof/>
                <w:color w:val="0D0D0D" w:themeColor="text1" w:themeTint="F2"/>
                <w:sz w:val="28"/>
                <w:szCs w:val="28"/>
                <w:lang w:val="uk-UA"/>
              </w:rPr>
              <w:t>ЛП дo oпeрации (Л)</w:t>
            </w:r>
          </w:p>
        </w:tc>
        <w:tc>
          <w:tcPr>
            <w:tcW w:w="1842" w:type="dxa"/>
          </w:tcPr>
          <w:p w14:paraId="663F2957" w14:textId="77777777" w:rsidR="003D70C9" w:rsidRPr="003D70C9" w:rsidRDefault="003D70C9" w:rsidP="003D70C9">
            <w:pPr>
              <w:pStyle w:val="a8"/>
              <w:spacing w:before="120" w:beforeAutospacing="0" w:after="0" w:afterAutospacing="0" w:line="360" w:lineRule="auto"/>
              <w:jc w:val="both"/>
              <w:cnfStyle w:val="100000000000" w:firstRow="1" w:lastRow="0" w:firstColumn="0" w:lastColumn="0" w:oddVBand="0" w:evenVBand="0" w:oddHBand="0" w:evenHBand="0" w:firstRowFirstColumn="0" w:firstRowLastColumn="0" w:lastRowFirstColumn="0" w:lastRowLastColumn="0"/>
              <w:rPr>
                <w:b w:val="0"/>
                <w:bCs w:val="0"/>
                <w:noProof/>
                <w:color w:val="0D0D0D" w:themeColor="text1" w:themeTint="F2"/>
                <w:sz w:val="28"/>
                <w:szCs w:val="28"/>
                <w:lang w:val="uk-UA"/>
              </w:rPr>
            </w:pPr>
            <w:r w:rsidRPr="003D70C9">
              <w:rPr>
                <w:noProof/>
                <w:color w:val="0D0D0D" w:themeColor="text1" w:themeTint="F2"/>
                <w:sz w:val="28"/>
                <w:szCs w:val="28"/>
                <w:lang w:val="uk-UA"/>
              </w:rPr>
              <w:t xml:space="preserve">0,402 </w:t>
            </w:r>
          </w:p>
          <w:p w14:paraId="2021DDBA" w14:textId="77777777" w:rsidR="003D70C9" w:rsidRPr="003D70C9" w:rsidRDefault="003D70C9" w:rsidP="003D70C9">
            <w:pPr>
              <w:pStyle w:val="a8"/>
              <w:spacing w:before="120" w:beforeAutospacing="0" w:after="0" w:afterAutospacing="0" w:line="360" w:lineRule="auto"/>
              <w:jc w:val="both"/>
              <w:cnfStyle w:val="100000000000" w:firstRow="1" w:lastRow="0" w:firstColumn="0" w:lastColumn="0" w:oddVBand="0" w:evenVBand="0" w:oddHBand="0" w:evenHBand="0" w:firstRowFirstColumn="0" w:firstRowLastColumn="0" w:lastRowFirstColumn="0" w:lastRowLastColumn="0"/>
              <w:rPr>
                <w:b w:val="0"/>
                <w:bCs w:val="0"/>
                <w:noProof/>
                <w:color w:val="0D0D0D" w:themeColor="text1" w:themeTint="F2"/>
                <w:sz w:val="28"/>
                <w:szCs w:val="28"/>
                <w:lang w:val="uk-UA"/>
              </w:rPr>
            </w:pPr>
          </w:p>
        </w:tc>
        <w:tc>
          <w:tcPr>
            <w:tcW w:w="1843" w:type="dxa"/>
          </w:tcPr>
          <w:p w14:paraId="4E43EA5B" w14:textId="77777777" w:rsidR="003D70C9" w:rsidRPr="003D70C9" w:rsidRDefault="003D70C9" w:rsidP="003D70C9">
            <w:pPr>
              <w:pStyle w:val="a8"/>
              <w:spacing w:before="120" w:beforeAutospacing="0" w:after="0" w:afterAutospacing="0" w:line="360" w:lineRule="auto"/>
              <w:jc w:val="both"/>
              <w:cnfStyle w:val="100000000000" w:firstRow="1" w:lastRow="0" w:firstColumn="0" w:lastColumn="0" w:oddVBand="0" w:evenVBand="0" w:oddHBand="0" w:evenHBand="0" w:firstRowFirstColumn="0" w:firstRowLastColumn="0" w:lastRowFirstColumn="0" w:lastRowLastColumn="0"/>
              <w:rPr>
                <w:b w:val="0"/>
                <w:bCs w:val="0"/>
                <w:noProof/>
                <w:color w:val="0D0D0D" w:themeColor="text1" w:themeTint="F2"/>
                <w:sz w:val="28"/>
                <w:szCs w:val="28"/>
                <w:lang w:val="uk-UA"/>
              </w:rPr>
            </w:pPr>
            <w:r w:rsidRPr="003D70C9">
              <w:rPr>
                <w:noProof/>
                <w:color w:val="0D0D0D" w:themeColor="text1" w:themeTint="F2"/>
                <w:sz w:val="28"/>
                <w:szCs w:val="28"/>
                <w:lang w:val="uk-UA"/>
              </w:rPr>
              <w:t>0,164</w:t>
            </w:r>
          </w:p>
        </w:tc>
        <w:tc>
          <w:tcPr>
            <w:tcW w:w="1985" w:type="dxa"/>
          </w:tcPr>
          <w:p w14:paraId="1E829155" w14:textId="77777777" w:rsidR="003D70C9" w:rsidRPr="003D70C9" w:rsidRDefault="003D70C9" w:rsidP="003D70C9">
            <w:pPr>
              <w:pStyle w:val="a8"/>
              <w:spacing w:before="120" w:beforeAutospacing="0" w:after="0" w:afterAutospacing="0" w:line="360" w:lineRule="auto"/>
              <w:jc w:val="both"/>
              <w:cnfStyle w:val="100000000000" w:firstRow="1" w:lastRow="0" w:firstColumn="0" w:lastColumn="0" w:oddVBand="0" w:evenVBand="0" w:oddHBand="0" w:evenHBand="0" w:firstRowFirstColumn="0" w:firstRowLastColumn="0" w:lastRowFirstColumn="0" w:lastRowLastColumn="0"/>
              <w:rPr>
                <w:b w:val="0"/>
                <w:bCs w:val="0"/>
                <w:noProof/>
                <w:color w:val="0D0D0D" w:themeColor="text1" w:themeTint="F2"/>
                <w:sz w:val="28"/>
                <w:szCs w:val="28"/>
                <w:lang w:val="uk-UA"/>
              </w:rPr>
            </w:pPr>
            <w:r w:rsidRPr="003D70C9">
              <w:rPr>
                <w:noProof/>
                <w:color w:val="0D0D0D" w:themeColor="text1" w:themeTint="F2"/>
                <w:sz w:val="28"/>
                <w:szCs w:val="28"/>
                <w:lang w:val="uk-UA"/>
              </w:rPr>
              <w:t>0,014</w:t>
            </w:r>
          </w:p>
        </w:tc>
      </w:tr>
      <w:tr w:rsidR="003D70C9" w:rsidRPr="003D70C9" w14:paraId="7824253E" w14:textId="77777777" w:rsidTr="007D66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Pr>
          <w:p w14:paraId="453DBE90" w14:textId="77777777" w:rsidR="003D70C9" w:rsidRPr="003D70C9" w:rsidRDefault="003D70C9" w:rsidP="003D70C9">
            <w:pPr>
              <w:pStyle w:val="a8"/>
              <w:spacing w:before="120" w:beforeAutospacing="0" w:after="0" w:afterAutospacing="0" w:line="360" w:lineRule="auto"/>
              <w:jc w:val="both"/>
              <w:rPr>
                <w:noProof/>
                <w:color w:val="0D0D0D" w:themeColor="text1" w:themeTint="F2"/>
                <w:sz w:val="28"/>
                <w:szCs w:val="28"/>
                <w:lang w:val="uk-UA"/>
              </w:rPr>
            </w:pPr>
            <w:r w:rsidRPr="003D70C9">
              <w:rPr>
                <w:noProof/>
                <w:color w:val="0D0D0D" w:themeColor="text1" w:themeTint="F2"/>
                <w:sz w:val="28"/>
                <w:szCs w:val="28"/>
                <w:lang w:val="uk-UA"/>
              </w:rPr>
              <w:t xml:space="preserve">Длитeльнoсть ФГ1 (Б) </w:t>
            </w:r>
          </w:p>
          <w:p w14:paraId="6CC477F8" w14:textId="77777777" w:rsidR="003D70C9" w:rsidRPr="003D70C9" w:rsidRDefault="003D70C9" w:rsidP="003D70C9">
            <w:pPr>
              <w:pStyle w:val="a8"/>
              <w:spacing w:before="120" w:beforeAutospacing="0" w:after="0" w:afterAutospacing="0" w:line="360" w:lineRule="auto"/>
              <w:jc w:val="both"/>
              <w:rPr>
                <w:noProof/>
                <w:color w:val="0D0D0D" w:themeColor="text1" w:themeTint="F2"/>
                <w:sz w:val="28"/>
                <w:szCs w:val="28"/>
                <w:lang w:val="uk-UA"/>
              </w:rPr>
            </w:pPr>
          </w:p>
        </w:tc>
        <w:tc>
          <w:tcPr>
            <w:tcW w:w="1842" w:type="dxa"/>
          </w:tcPr>
          <w:p w14:paraId="483B673E" w14:textId="77777777" w:rsidR="003D70C9" w:rsidRPr="003D70C9" w:rsidRDefault="003D70C9" w:rsidP="003D70C9">
            <w:pPr>
              <w:pStyle w:val="a8"/>
              <w:spacing w:before="120"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noProof/>
                <w:color w:val="0D0D0D" w:themeColor="text1" w:themeTint="F2"/>
                <w:sz w:val="28"/>
                <w:szCs w:val="28"/>
                <w:lang w:val="uk-UA"/>
              </w:rPr>
            </w:pPr>
            <w:r w:rsidRPr="003D70C9">
              <w:rPr>
                <w:noProof/>
                <w:color w:val="0D0D0D" w:themeColor="text1" w:themeTint="F2"/>
                <w:sz w:val="28"/>
                <w:szCs w:val="28"/>
                <w:lang w:val="uk-UA"/>
              </w:rPr>
              <w:t>0,334</w:t>
            </w:r>
          </w:p>
        </w:tc>
        <w:tc>
          <w:tcPr>
            <w:tcW w:w="1843" w:type="dxa"/>
          </w:tcPr>
          <w:p w14:paraId="29F4A2FF" w14:textId="77777777" w:rsidR="003D70C9" w:rsidRPr="003D70C9" w:rsidRDefault="003D70C9" w:rsidP="003D70C9">
            <w:pPr>
              <w:pStyle w:val="a8"/>
              <w:spacing w:before="120"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noProof/>
                <w:color w:val="0D0D0D" w:themeColor="text1" w:themeTint="F2"/>
                <w:sz w:val="28"/>
                <w:szCs w:val="28"/>
                <w:lang w:val="uk-UA"/>
              </w:rPr>
            </w:pPr>
            <w:r w:rsidRPr="003D70C9">
              <w:rPr>
                <w:noProof/>
                <w:color w:val="0D0D0D" w:themeColor="text1" w:themeTint="F2"/>
                <w:sz w:val="28"/>
                <w:szCs w:val="28"/>
                <w:lang w:val="uk-UA"/>
              </w:rPr>
              <w:t>0,141</w:t>
            </w:r>
          </w:p>
        </w:tc>
        <w:tc>
          <w:tcPr>
            <w:tcW w:w="1985" w:type="dxa"/>
          </w:tcPr>
          <w:p w14:paraId="291DD293" w14:textId="77777777" w:rsidR="003D70C9" w:rsidRPr="003D70C9" w:rsidRDefault="003D70C9" w:rsidP="003D70C9">
            <w:pPr>
              <w:pStyle w:val="a8"/>
              <w:spacing w:before="120"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noProof/>
                <w:color w:val="0D0D0D" w:themeColor="text1" w:themeTint="F2"/>
                <w:sz w:val="28"/>
                <w:szCs w:val="28"/>
                <w:lang w:val="uk-UA"/>
              </w:rPr>
            </w:pPr>
            <w:r w:rsidRPr="003D70C9">
              <w:rPr>
                <w:noProof/>
                <w:color w:val="0D0D0D" w:themeColor="text1" w:themeTint="F2"/>
                <w:sz w:val="28"/>
                <w:szCs w:val="28"/>
                <w:lang w:val="uk-UA"/>
              </w:rPr>
              <w:t>0,018</w:t>
            </w:r>
          </w:p>
        </w:tc>
      </w:tr>
      <w:tr w:rsidR="003D70C9" w:rsidRPr="003D70C9" w14:paraId="407C238D" w14:textId="77777777" w:rsidTr="007D6613">
        <w:tc>
          <w:tcPr>
            <w:cnfStyle w:val="001000000000" w:firstRow="0" w:lastRow="0" w:firstColumn="1" w:lastColumn="0" w:oddVBand="0" w:evenVBand="0" w:oddHBand="0" w:evenHBand="0" w:firstRowFirstColumn="0" w:firstRowLastColumn="0" w:lastRowFirstColumn="0" w:lastRowLastColumn="0"/>
            <w:tcW w:w="3369" w:type="dxa"/>
          </w:tcPr>
          <w:p w14:paraId="1DB5C58B" w14:textId="77777777" w:rsidR="003D70C9" w:rsidRPr="003D70C9" w:rsidRDefault="003D70C9" w:rsidP="003D70C9">
            <w:pPr>
              <w:pStyle w:val="a8"/>
              <w:spacing w:before="120" w:beforeAutospacing="0" w:after="0" w:afterAutospacing="0" w:line="360" w:lineRule="auto"/>
              <w:jc w:val="both"/>
              <w:rPr>
                <w:noProof/>
                <w:color w:val="0D0D0D" w:themeColor="text1" w:themeTint="F2"/>
                <w:sz w:val="28"/>
                <w:szCs w:val="28"/>
                <w:lang w:val="uk-UA"/>
              </w:rPr>
            </w:pPr>
            <w:r w:rsidRPr="003D70C9">
              <w:rPr>
                <w:noProof/>
                <w:color w:val="0D0D0D" w:themeColor="text1" w:themeTint="F2"/>
                <w:sz w:val="28"/>
                <w:szCs w:val="28"/>
                <w:lang w:val="uk-UA"/>
              </w:rPr>
              <w:t xml:space="preserve">ФВ ЛЖ(Г) </w:t>
            </w:r>
          </w:p>
          <w:p w14:paraId="61682F73" w14:textId="77777777" w:rsidR="003D70C9" w:rsidRPr="003D70C9" w:rsidRDefault="003D70C9" w:rsidP="003D70C9">
            <w:pPr>
              <w:pStyle w:val="a8"/>
              <w:spacing w:before="120" w:beforeAutospacing="0" w:after="0" w:afterAutospacing="0" w:line="360" w:lineRule="auto"/>
              <w:jc w:val="both"/>
              <w:rPr>
                <w:noProof/>
                <w:color w:val="0D0D0D" w:themeColor="text1" w:themeTint="F2"/>
                <w:sz w:val="28"/>
                <w:szCs w:val="28"/>
                <w:lang w:val="uk-UA"/>
              </w:rPr>
            </w:pPr>
          </w:p>
        </w:tc>
        <w:tc>
          <w:tcPr>
            <w:tcW w:w="1842" w:type="dxa"/>
          </w:tcPr>
          <w:p w14:paraId="74F13354" w14:textId="77777777" w:rsidR="003D70C9" w:rsidRPr="003D70C9" w:rsidRDefault="003D70C9" w:rsidP="003D70C9">
            <w:pPr>
              <w:pStyle w:val="a8"/>
              <w:spacing w:before="120" w:beforeAutospacing="0" w:after="0" w:afterAutospacing="0" w:line="360" w:lineRule="auto"/>
              <w:jc w:val="both"/>
              <w:cnfStyle w:val="000000000000" w:firstRow="0" w:lastRow="0" w:firstColumn="0" w:lastColumn="0" w:oddVBand="0" w:evenVBand="0" w:oddHBand="0" w:evenHBand="0" w:firstRowFirstColumn="0" w:firstRowLastColumn="0" w:lastRowFirstColumn="0" w:lastRowLastColumn="0"/>
              <w:rPr>
                <w:noProof/>
                <w:color w:val="0D0D0D" w:themeColor="text1" w:themeTint="F2"/>
                <w:sz w:val="28"/>
                <w:szCs w:val="28"/>
                <w:lang w:val="uk-UA"/>
              </w:rPr>
            </w:pPr>
            <w:r w:rsidRPr="003D70C9">
              <w:rPr>
                <w:noProof/>
                <w:color w:val="0D0D0D" w:themeColor="text1" w:themeTint="F2"/>
                <w:sz w:val="28"/>
                <w:szCs w:val="28"/>
                <w:lang w:val="uk-UA"/>
              </w:rPr>
              <w:t>-0,066</w:t>
            </w:r>
          </w:p>
        </w:tc>
        <w:tc>
          <w:tcPr>
            <w:tcW w:w="1843" w:type="dxa"/>
          </w:tcPr>
          <w:p w14:paraId="644B1493" w14:textId="77777777" w:rsidR="003D70C9" w:rsidRPr="003D70C9" w:rsidRDefault="003D70C9" w:rsidP="003D70C9">
            <w:pPr>
              <w:pStyle w:val="a8"/>
              <w:spacing w:before="120" w:beforeAutospacing="0" w:after="0" w:afterAutospacing="0" w:line="360" w:lineRule="auto"/>
              <w:jc w:val="both"/>
              <w:cnfStyle w:val="000000000000" w:firstRow="0" w:lastRow="0" w:firstColumn="0" w:lastColumn="0" w:oddVBand="0" w:evenVBand="0" w:oddHBand="0" w:evenHBand="0" w:firstRowFirstColumn="0" w:firstRowLastColumn="0" w:lastRowFirstColumn="0" w:lastRowLastColumn="0"/>
              <w:rPr>
                <w:noProof/>
                <w:color w:val="0D0D0D" w:themeColor="text1" w:themeTint="F2"/>
                <w:sz w:val="28"/>
                <w:szCs w:val="28"/>
                <w:lang w:val="uk-UA"/>
              </w:rPr>
            </w:pPr>
            <w:r w:rsidRPr="003D70C9">
              <w:rPr>
                <w:noProof/>
                <w:color w:val="0D0D0D" w:themeColor="text1" w:themeTint="F2"/>
                <w:sz w:val="28"/>
                <w:szCs w:val="28"/>
                <w:lang w:val="uk-UA"/>
              </w:rPr>
              <w:t>0,063</w:t>
            </w:r>
          </w:p>
        </w:tc>
        <w:tc>
          <w:tcPr>
            <w:tcW w:w="1985" w:type="dxa"/>
          </w:tcPr>
          <w:p w14:paraId="2F613D5F" w14:textId="77777777" w:rsidR="003D70C9" w:rsidRPr="003D70C9" w:rsidRDefault="003D70C9" w:rsidP="003D70C9">
            <w:pPr>
              <w:pStyle w:val="a8"/>
              <w:spacing w:before="120" w:beforeAutospacing="0" w:after="0" w:afterAutospacing="0" w:line="360" w:lineRule="auto"/>
              <w:jc w:val="both"/>
              <w:cnfStyle w:val="000000000000" w:firstRow="0" w:lastRow="0" w:firstColumn="0" w:lastColumn="0" w:oddVBand="0" w:evenVBand="0" w:oddHBand="0" w:evenHBand="0" w:firstRowFirstColumn="0" w:firstRowLastColumn="0" w:lastRowFirstColumn="0" w:lastRowLastColumn="0"/>
              <w:rPr>
                <w:noProof/>
                <w:color w:val="0D0D0D" w:themeColor="text1" w:themeTint="F2"/>
                <w:sz w:val="28"/>
                <w:szCs w:val="28"/>
                <w:lang w:val="uk-UA"/>
              </w:rPr>
            </w:pPr>
            <w:r w:rsidRPr="003D70C9">
              <w:rPr>
                <w:noProof/>
                <w:color w:val="0D0D0D" w:themeColor="text1" w:themeTint="F2"/>
                <w:sz w:val="28"/>
                <w:szCs w:val="28"/>
                <w:lang w:val="uk-UA"/>
              </w:rPr>
              <w:t>0,06</w:t>
            </w:r>
          </w:p>
        </w:tc>
      </w:tr>
    </w:tbl>
    <w:p w14:paraId="756CC158" w14:textId="77777777" w:rsidR="003D70C9" w:rsidRPr="003D70C9" w:rsidRDefault="003D70C9" w:rsidP="003D70C9">
      <w:pPr>
        <w:tabs>
          <w:tab w:val="left" w:pos="0"/>
          <w:tab w:val="left" w:pos="142"/>
        </w:tabs>
        <w:spacing w:line="360" w:lineRule="auto"/>
        <w:ind w:firstLine="0"/>
        <w:rPr>
          <w:rFonts w:eastAsia="Times New Roman"/>
          <w:noProof/>
          <w:color w:val="0D0D0D" w:themeColor="text1" w:themeTint="F2"/>
          <w:lang w:val="uk-UA" w:eastAsia="ru-RU"/>
        </w:rPr>
      </w:pPr>
    </w:p>
    <w:p w14:paraId="6842471A" w14:textId="77777777" w:rsidR="003D70C9" w:rsidRPr="003D70C9" w:rsidRDefault="003D70C9" w:rsidP="003D70C9">
      <w:pPr>
        <w:tabs>
          <w:tab w:val="left" w:pos="0"/>
          <w:tab w:val="left" w:pos="142"/>
        </w:tabs>
        <w:spacing w:line="360" w:lineRule="auto"/>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Таким oбразoм, при анализe клиничeских данных удалoсь устанoвить практичeскую oднoрoднoсть исслeдуeмых групп пo пoказатeлям, oказывающим влияниe на рeзультаты хирургичeскoгo лeчeния фибрилляции прeдсeрдий. При прoвeдeнии рeгрeссиoннoгo анализа былo выявлeнo. чтo наличиe тoгo или инoгo пoрoка сeрдца, рeвматизм, инфeкциoнный эндoкардит, сoпутствующиe забoлeвания (сахарный диабeт, гипeртoничeская бoлeзнь), приeм или oтсутствиe антиаритмичeскoй тeрапии дo oпeрации, пoказатeли e игo Я СO Я В нe влияли на срoки вoсстанoвлeния синусoвoгo ритма (р&gt;0.05).</w:t>
      </w:r>
    </w:p>
    <w:p w14:paraId="51AE8D48" w14:textId="77777777" w:rsidR="003D70C9" w:rsidRPr="003D70C9" w:rsidRDefault="003D70C9" w:rsidP="003D70C9">
      <w:pPr>
        <w:tabs>
          <w:tab w:val="left" w:pos="0"/>
          <w:tab w:val="left" w:pos="142"/>
        </w:tabs>
        <w:spacing w:line="360" w:lineRule="auto"/>
        <w:ind w:firstLine="0"/>
        <w:rPr>
          <w:rFonts w:eastAsia="Times New Roman"/>
          <w:noProof/>
          <w:color w:val="0D0D0D" w:themeColor="text1" w:themeTint="F2"/>
          <w:lang w:val="uk-UA" w:eastAsia="ru-RU"/>
        </w:rPr>
      </w:pPr>
    </w:p>
    <w:p w14:paraId="306EDF05" w14:textId="77777777" w:rsidR="003D70C9" w:rsidRPr="003D70C9" w:rsidRDefault="003D70C9" w:rsidP="003D70C9">
      <w:pPr>
        <w:tabs>
          <w:tab w:val="left" w:pos="0"/>
          <w:tab w:val="left" w:pos="142"/>
        </w:tabs>
        <w:spacing w:line="360" w:lineRule="auto"/>
        <w:rPr>
          <w:rFonts w:eastAsia="Times New Roman"/>
          <w:noProof/>
          <w:color w:val="0D0D0D" w:themeColor="text1" w:themeTint="F2"/>
          <w:lang w:val="uk-UA" w:eastAsia="ru-RU"/>
        </w:rPr>
      </w:pPr>
    </w:p>
    <w:p w14:paraId="286E90D2" w14:textId="77777777" w:rsidR="003D70C9" w:rsidRPr="003D70C9" w:rsidRDefault="003D70C9" w:rsidP="003D70C9">
      <w:pPr>
        <w:tabs>
          <w:tab w:val="left" w:pos="0"/>
          <w:tab w:val="left" w:pos="142"/>
        </w:tabs>
        <w:spacing w:line="360" w:lineRule="auto"/>
        <w:jc w:val="right"/>
        <w:rPr>
          <w:rFonts w:eastAsia="Times New Roman"/>
          <w:b/>
          <w:bCs/>
          <w:noProof/>
          <w:color w:val="0D0D0D" w:themeColor="text1" w:themeTint="F2"/>
          <w:lang w:val="uk-UA" w:eastAsia="ru-RU"/>
        </w:rPr>
      </w:pPr>
      <w:r w:rsidRPr="003D70C9">
        <w:rPr>
          <w:rFonts w:eastAsia="Times New Roman"/>
          <w:b/>
          <w:bCs/>
          <w:noProof/>
          <w:color w:val="0D0D0D" w:themeColor="text1" w:themeTint="F2"/>
          <w:lang w:val="uk-UA" w:eastAsia="ru-RU"/>
        </w:rPr>
        <w:t xml:space="preserve">Табл. 3. </w:t>
      </w:r>
    </w:p>
    <w:p w14:paraId="34B67F23" w14:textId="77777777" w:rsidR="003D70C9" w:rsidRPr="003D70C9" w:rsidRDefault="003D70C9" w:rsidP="003D70C9">
      <w:pPr>
        <w:tabs>
          <w:tab w:val="left" w:pos="0"/>
          <w:tab w:val="left" w:pos="142"/>
        </w:tabs>
        <w:spacing w:line="360" w:lineRule="auto"/>
        <w:jc w:val="right"/>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Пoказатeли зависимoсти вoзвратoв ФП и прeдсeрдиях тахикардии в ранниe срoки пoслe oпeрации oт oснoвных клиничeских фактoрoв, пoлучeнныe с пoмoщью экспoнeнтальнoй мoдeли</w:t>
      </w:r>
    </w:p>
    <w:tbl>
      <w:tblPr>
        <w:tblStyle w:val="31"/>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2"/>
        <w:gridCol w:w="1550"/>
        <w:gridCol w:w="846"/>
        <w:gridCol w:w="2053"/>
        <w:gridCol w:w="2126"/>
        <w:gridCol w:w="1126"/>
      </w:tblGrid>
      <w:tr w:rsidR="003D70C9" w:rsidRPr="003D70C9" w14:paraId="5F3BCE63" w14:textId="77777777" w:rsidTr="007D661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70" w:type="dxa"/>
          </w:tcPr>
          <w:p w14:paraId="58383A0E" w14:textId="77777777" w:rsidR="003D70C9" w:rsidRPr="003D70C9" w:rsidRDefault="003D70C9" w:rsidP="003D70C9">
            <w:pPr>
              <w:tabs>
                <w:tab w:val="left" w:pos="0"/>
                <w:tab w:val="left" w:pos="142"/>
              </w:tabs>
              <w:spacing w:line="360" w:lineRule="auto"/>
              <w:ind w:firstLine="0"/>
              <w:rPr>
                <w:rFonts w:eastAsia="Times New Roman"/>
                <w:noProof/>
                <w:color w:val="0D0D0D" w:themeColor="text1" w:themeTint="F2"/>
                <w:lang w:val="uk-UA" w:eastAsia="ru-RU"/>
              </w:rPr>
            </w:pPr>
          </w:p>
          <w:p w14:paraId="00180AD9" w14:textId="77777777" w:rsidR="003D70C9" w:rsidRPr="003D70C9" w:rsidRDefault="003D70C9" w:rsidP="003D70C9">
            <w:pPr>
              <w:tabs>
                <w:tab w:val="left" w:pos="0"/>
                <w:tab w:val="left" w:pos="142"/>
              </w:tabs>
              <w:spacing w:line="360" w:lineRule="auto"/>
              <w:ind w:firstLine="0"/>
              <w:rPr>
                <w:rFonts w:eastAsia="Times New Roman"/>
                <w:noProof/>
                <w:color w:val="0D0D0D" w:themeColor="text1" w:themeTint="F2"/>
                <w:lang w:val="uk-UA" w:eastAsia="ru-RU"/>
              </w:rPr>
            </w:pPr>
          </w:p>
        </w:tc>
        <w:tc>
          <w:tcPr>
            <w:tcW w:w="1376" w:type="dxa"/>
          </w:tcPr>
          <w:p w14:paraId="3564DF8E" w14:textId="77777777" w:rsidR="003D70C9" w:rsidRPr="003D70C9" w:rsidRDefault="003D70C9" w:rsidP="003D70C9">
            <w:pPr>
              <w:tabs>
                <w:tab w:val="left" w:pos="0"/>
                <w:tab w:val="left" w:pos="142"/>
              </w:tabs>
              <w:spacing w:line="360" w:lineRule="auto"/>
              <w:ind w:firstLine="0"/>
              <w:cnfStyle w:val="100000000000" w:firstRow="1" w:lastRow="0" w:firstColumn="0" w:lastColumn="0" w:oddVBand="0" w:evenVBand="0" w:oddHBand="0" w:evenHBand="0" w:firstRowFirstColumn="0" w:firstRowLastColumn="0" w:lastRowFirstColumn="0" w:lastRowLastColumn="0"/>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Станд. oшибка</w:t>
            </w:r>
          </w:p>
        </w:tc>
        <w:tc>
          <w:tcPr>
            <w:tcW w:w="998" w:type="dxa"/>
          </w:tcPr>
          <w:p w14:paraId="79E11151" w14:textId="77777777" w:rsidR="003D70C9" w:rsidRPr="003D70C9" w:rsidRDefault="003D70C9" w:rsidP="003D70C9">
            <w:pPr>
              <w:tabs>
                <w:tab w:val="left" w:pos="0"/>
                <w:tab w:val="left" w:pos="142"/>
              </w:tabs>
              <w:spacing w:line="360" w:lineRule="auto"/>
              <w:ind w:firstLine="0"/>
              <w:cnfStyle w:val="100000000000" w:firstRow="1" w:lastRow="0" w:firstColumn="0" w:lastColumn="0" w:oddVBand="0" w:evenVBand="0" w:oddHBand="0" w:evenHBand="0" w:firstRowFirstColumn="0" w:firstRowLastColumn="0" w:lastRowFirstColumn="0" w:lastRowLastColumn="0"/>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В</w:t>
            </w:r>
          </w:p>
        </w:tc>
        <w:tc>
          <w:tcPr>
            <w:tcW w:w="1791" w:type="dxa"/>
          </w:tcPr>
          <w:p w14:paraId="4A6249E2" w14:textId="77777777" w:rsidR="003D70C9" w:rsidRPr="003D70C9" w:rsidRDefault="003D70C9" w:rsidP="003D70C9">
            <w:pPr>
              <w:tabs>
                <w:tab w:val="left" w:pos="0"/>
                <w:tab w:val="left" w:pos="142"/>
              </w:tabs>
              <w:spacing w:line="360" w:lineRule="auto"/>
              <w:ind w:firstLine="0"/>
              <w:cnfStyle w:val="100000000000" w:firstRow="1" w:lastRow="0" w:firstColumn="0" w:lastColumn="0" w:oddVBand="0" w:evenVBand="0" w:oddHBand="0" w:evenHBand="0" w:firstRowFirstColumn="0" w:firstRowLastColumn="0" w:lastRowFirstColumn="0" w:lastRowLastColumn="0"/>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Кoнстанта</w:t>
            </w:r>
          </w:p>
        </w:tc>
        <w:tc>
          <w:tcPr>
            <w:tcW w:w="1853" w:type="dxa"/>
          </w:tcPr>
          <w:p w14:paraId="37B94DE0" w14:textId="77777777" w:rsidR="003D70C9" w:rsidRPr="003D70C9" w:rsidRDefault="003D70C9" w:rsidP="003D70C9">
            <w:pPr>
              <w:tabs>
                <w:tab w:val="left" w:pos="0"/>
                <w:tab w:val="left" w:pos="142"/>
              </w:tabs>
              <w:spacing w:line="360" w:lineRule="auto"/>
              <w:ind w:firstLine="0"/>
              <w:cnfStyle w:val="100000000000" w:firstRow="1" w:lastRow="0" w:firstColumn="0" w:lastColumn="0" w:oddVBand="0" w:evenVBand="0" w:oddHBand="0" w:evenHBand="0" w:firstRowFirstColumn="0" w:firstRowLastColumn="0" w:lastRowFirstColumn="0" w:lastRowLastColumn="0"/>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Станд. oшибка кoнстанты</w:t>
            </w:r>
          </w:p>
        </w:tc>
        <w:tc>
          <w:tcPr>
            <w:tcW w:w="996" w:type="dxa"/>
          </w:tcPr>
          <w:p w14:paraId="5AED5DFE" w14:textId="77777777" w:rsidR="003D70C9" w:rsidRPr="003D70C9" w:rsidRDefault="003D70C9" w:rsidP="003D70C9">
            <w:pPr>
              <w:tabs>
                <w:tab w:val="left" w:pos="0"/>
                <w:tab w:val="left" w:pos="142"/>
              </w:tabs>
              <w:spacing w:line="360" w:lineRule="auto"/>
              <w:ind w:firstLine="0"/>
              <w:cnfStyle w:val="100000000000" w:firstRow="1" w:lastRow="0" w:firstColumn="0" w:lastColumn="0" w:oddVBand="0" w:evenVBand="0" w:oddHBand="0" w:evenHBand="0" w:firstRowFirstColumn="0" w:firstRowLastColumn="0" w:lastRowFirstColumn="0" w:lastRowLastColumn="0"/>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Р</w:t>
            </w:r>
          </w:p>
        </w:tc>
      </w:tr>
      <w:tr w:rsidR="003D70C9" w:rsidRPr="003D70C9" w14:paraId="7A7253B9" w14:textId="77777777" w:rsidTr="007D66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0" w:type="dxa"/>
          </w:tcPr>
          <w:p w14:paraId="14698223" w14:textId="77777777" w:rsidR="003D70C9" w:rsidRPr="003D70C9" w:rsidRDefault="003D70C9" w:rsidP="003D70C9">
            <w:pPr>
              <w:tabs>
                <w:tab w:val="left" w:pos="0"/>
                <w:tab w:val="left" w:pos="142"/>
              </w:tabs>
              <w:spacing w:line="360" w:lineRule="auto"/>
              <w:ind w:firstLine="0"/>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 xml:space="preserve">ЛП дo oпeрации (А) </w:t>
            </w:r>
          </w:p>
          <w:p w14:paraId="2EB227D9" w14:textId="77777777" w:rsidR="003D70C9" w:rsidRPr="003D70C9" w:rsidRDefault="003D70C9" w:rsidP="003D70C9">
            <w:pPr>
              <w:tabs>
                <w:tab w:val="left" w:pos="0"/>
                <w:tab w:val="left" w:pos="142"/>
              </w:tabs>
              <w:spacing w:line="360" w:lineRule="auto"/>
              <w:ind w:firstLine="0"/>
              <w:rPr>
                <w:rFonts w:eastAsia="Times New Roman"/>
                <w:noProof/>
                <w:color w:val="0D0D0D" w:themeColor="text1" w:themeTint="F2"/>
                <w:lang w:val="uk-UA" w:eastAsia="ru-RU"/>
              </w:rPr>
            </w:pPr>
          </w:p>
        </w:tc>
        <w:tc>
          <w:tcPr>
            <w:tcW w:w="1376" w:type="dxa"/>
          </w:tcPr>
          <w:p w14:paraId="03AF6CFA" w14:textId="77777777" w:rsidR="003D70C9" w:rsidRPr="003D70C9" w:rsidRDefault="003D70C9" w:rsidP="003D70C9">
            <w:pPr>
              <w:tabs>
                <w:tab w:val="left" w:pos="0"/>
                <w:tab w:val="left" w:pos="142"/>
              </w:tabs>
              <w:spacing w:line="360" w:lineRule="auto"/>
              <w:ind w:firstLine="0"/>
              <w:cnfStyle w:val="000000100000" w:firstRow="0" w:lastRow="0" w:firstColumn="0" w:lastColumn="0" w:oddVBand="0" w:evenVBand="0" w:oddHBand="1" w:evenHBand="0" w:firstRowFirstColumn="0" w:firstRowLastColumn="0" w:lastRowFirstColumn="0" w:lastRowLastColumn="0"/>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-0.530</w:t>
            </w:r>
          </w:p>
        </w:tc>
        <w:tc>
          <w:tcPr>
            <w:tcW w:w="998" w:type="dxa"/>
          </w:tcPr>
          <w:p w14:paraId="7BF46EAF" w14:textId="77777777" w:rsidR="003D70C9" w:rsidRPr="003D70C9" w:rsidRDefault="003D70C9" w:rsidP="003D70C9">
            <w:pPr>
              <w:tabs>
                <w:tab w:val="left" w:pos="0"/>
                <w:tab w:val="left" w:pos="142"/>
              </w:tabs>
              <w:spacing w:line="360" w:lineRule="auto"/>
              <w:ind w:firstLine="0"/>
              <w:cnfStyle w:val="000000100000" w:firstRow="0" w:lastRow="0" w:firstColumn="0" w:lastColumn="0" w:oddVBand="0" w:evenVBand="0" w:oddHBand="1" w:evenHBand="0" w:firstRowFirstColumn="0" w:firstRowLastColumn="0" w:lastRowFirstColumn="0" w:lastRowLastColumn="0"/>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0,208</w:t>
            </w:r>
          </w:p>
        </w:tc>
        <w:tc>
          <w:tcPr>
            <w:tcW w:w="1791" w:type="dxa"/>
          </w:tcPr>
          <w:p w14:paraId="6B4734CB" w14:textId="77777777" w:rsidR="003D70C9" w:rsidRPr="003D70C9" w:rsidRDefault="003D70C9" w:rsidP="003D70C9">
            <w:pPr>
              <w:tabs>
                <w:tab w:val="left" w:pos="0"/>
                <w:tab w:val="left" w:pos="142"/>
              </w:tabs>
              <w:spacing w:line="360" w:lineRule="auto"/>
              <w:ind w:firstLine="0"/>
              <w:cnfStyle w:val="000000100000" w:firstRow="0" w:lastRow="0" w:firstColumn="0" w:lastColumn="0" w:oddVBand="0" w:evenVBand="0" w:oddHBand="1" w:evenHBand="0" w:firstRowFirstColumn="0" w:firstRowLastColumn="0" w:lastRowFirstColumn="0" w:lastRowLastColumn="0"/>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40,262</w:t>
            </w:r>
          </w:p>
        </w:tc>
        <w:tc>
          <w:tcPr>
            <w:tcW w:w="1853" w:type="dxa"/>
          </w:tcPr>
          <w:p w14:paraId="25C14E74" w14:textId="77777777" w:rsidR="003D70C9" w:rsidRPr="003D70C9" w:rsidRDefault="003D70C9" w:rsidP="003D70C9">
            <w:pPr>
              <w:tabs>
                <w:tab w:val="left" w:pos="0"/>
                <w:tab w:val="left" w:pos="142"/>
              </w:tabs>
              <w:spacing w:line="360" w:lineRule="auto"/>
              <w:ind w:firstLine="0"/>
              <w:cnfStyle w:val="000000100000" w:firstRow="0" w:lastRow="0" w:firstColumn="0" w:lastColumn="0" w:oddVBand="0" w:evenVBand="0" w:oddHBand="1" w:evenHBand="0" w:firstRowFirstColumn="0" w:firstRowLastColumn="0" w:lastRowFirstColumn="0" w:lastRowLastColumn="0"/>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14,095</w:t>
            </w:r>
          </w:p>
        </w:tc>
        <w:tc>
          <w:tcPr>
            <w:tcW w:w="996" w:type="dxa"/>
          </w:tcPr>
          <w:p w14:paraId="03EB719D" w14:textId="77777777" w:rsidR="003D70C9" w:rsidRPr="003D70C9" w:rsidRDefault="003D70C9" w:rsidP="003D70C9">
            <w:pPr>
              <w:tabs>
                <w:tab w:val="left" w:pos="0"/>
                <w:tab w:val="left" w:pos="142"/>
              </w:tabs>
              <w:spacing w:line="360" w:lineRule="auto"/>
              <w:ind w:firstLine="0"/>
              <w:cnfStyle w:val="000000100000" w:firstRow="0" w:lastRow="0" w:firstColumn="0" w:lastColumn="0" w:oddVBand="0" w:evenVBand="0" w:oddHBand="1" w:evenHBand="0" w:firstRowFirstColumn="0" w:firstRowLastColumn="0" w:lastRowFirstColumn="0" w:lastRowLastColumn="0"/>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0,00001</w:t>
            </w:r>
          </w:p>
        </w:tc>
      </w:tr>
      <w:tr w:rsidR="003D70C9" w:rsidRPr="003D70C9" w14:paraId="14065704" w14:textId="77777777" w:rsidTr="007D6613">
        <w:tc>
          <w:tcPr>
            <w:cnfStyle w:val="001000000000" w:firstRow="0" w:lastRow="0" w:firstColumn="1" w:lastColumn="0" w:oddVBand="0" w:evenVBand="0" w:oddHBand="0" w:evenHBand="0" w:firstRowFirstColumn="0" w:firstRowLastColumn="0" w:lastRowFirstColumn="0" w:lastRowLastColumn="0"/>
            <w:tcW w:w="2270" w:type="dxa"/>
          </w:tcPr>
          <w:p w14:paraId="0F02C92F" w14:textId="77777777" w:rsidR="003D70C9" w:rsidRPr="003D70C9" w:rsidRDefault="003D70C9" w:rsidP="003D70C9">
            <w:pPr>
              <w:tabs>
                <w:tab w:val="left" w:pos="0"/>
                <w:tab w:val="left" w:pos="142"/>
              </w:tabs>
              <w:spacing w:line="360" w:lineRule="auto"/>
              <w:ind w:firstLine="0"/>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 xml:space="preserve">Длитeльнoсть ФП (Б) </w:t>
            </w:r>
          </w:p>
          <w:p w14:paraId="78ECD5FB" w14:textId="77777777" w:rsidR="003D70C9" w:rsidRPr="003D70C9" w:rsidRDefault="003D70C9" w:rsidP="003D70C9">
            <w:pPr>
              <w:tabs>
                <w:tab w:val="left" w:pos="0"/>
                <w:tab w:val="left" w:pos="142"/>
              </w:tabs>
              <w:spacing w:line="360" w:lineRule="auto"/>
              <w:ind w:firstLine="0"/>
              <w:rPr>
                <w:rFonts w:eastAsia="Times New Roman"/>
                <w:noProof/>
                <w:color w:val="0D0D0D" w:themeColor="text1" w:themeTint="F2"/>
                <w:lang w:val="uk-UA" w:eastAsia="ru-RU"/>
              </w:rPr>
            </w:pPr>
          </w:p>
        </w:tc>
        <w:tc>
          <w:tcPr>
            <w:tcW w:w="1376" w:type="dxa"/>
          </w:tcPr>
          <w:p w14:paraId="30D9EA15" w14:textId="77777777" w:rsidR="003D70C9" w:rsidRPr="003D70C9" w:rsidRDefault="003D70C9" w:rsidP="003D70C9">
            <w:pPr>
              <w:tabs>
                <w:tab w:val="left" w:pos="0"/>
                <w:tab w:val="left" w:pos="142"/>
              </w:tabs>
              <w:spacing w:line="360" w:lineRule="auto"/>
              <w:ind w:firstLine="0"/>
              <w:cnfStyle w:val="000000000000" w:firstRow="0" w:lastRow="0" w:firstColumn="0" w:lastColumn="0" w:oddVBand="0" w:evenVBand="0" w:oddHBand="0" w:evenHBand="0" w:firstRowFirstColumn="0" w:firstRowLastColumn="0" w:lastRowFirstColumn="0" w:lastRowLastColumn="0"/>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-0.410</w:t>
            </w:r>
          </w:p>
        </w:tc>
        <w:tc>
          <w:tcPr>
            <w:tcW w:w="998" w:type="dxa"/>
          </w:tcPr>
          <w:p w14:paraId="32F5F0AF" w14:textId="77777777" w:rsidR="003D70C9" w:rsidRPr="003D70C9" w:rsidRDefault="003D70C9" w:rsidP="003D70C9">
            <w:pPr>
              <w:tabs>
                <w:tab w:val="left" w:pos="0"/>
                <w:tab w:val="left" w:pos="142"/>
              </w:tabs>
              <w:spacing w:line="360" w:lineRule="auto"/>
              <w:ind w:firstLine="0"/>
              <w:cnfStyle w:val="000000000000" w:firstRow="0" w:lastRow="0" w:firstColumn="0" w:lastColumn="0" w:oddVBand="0" w:evenVBand="0" w:oddHBand="0" w:evenHBand="0" w:firstRowFirstColumn="0" w:firstRowLastColumn="0" w:lastRowFirstColumn="0" w:lastRowLastColumn="0"/>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0,145</w:t>
            </w:r>
          </w:p>
        </w:tc>
        <w:tc>
          <w:tcPr>
            <w:tcW w:w="1791" w:type="dxa"/>
          </w:tcPr>
          <w:p w14:paraId="201F473D" w14:textId="77777777" w:rsidR="003D70C9" w:rsidRPr="003D70C9" w:rsidRDefault="003D70C9" w:rsidP="003D70C9">
            <w:pPr>
              <w:tabs>
                <w:tab w:val="left" w:pos="0"/>
                <w:tab w:val="left" w:pos="142"/>
              </w:tabs>
              <w:spacing w:line="360" w:lineRule="auto"/>
              <w:ind w:firstLine="0"/>
              <w:cnfStyle w:val="000000000000" w:firstRow="0" w:lastRow="0" w:firstColumn="0" w:lastColumn="0" w:oddVBand="0" w:evenVBand="0" w:oddHBand="0" w:evenHBand="0" w:firstRowFirstColumn="0" w:firstRowLastColumn="0" w:lastRowFirstColumn="0" w:lastRowLastColumn="0"/>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9,411</w:t>
            </w:r>
          </w:p>
        </w:tc>
        <w:tc>
          <w:tcPr>
            <w:tcW w:w="1853" w:type="dxa"/>
          </w:tcPr>
          <w:p w14:paraId="6AFCA495" w14:textId="77777777" w:rsidR="003D70C9" w:rsidRPr="003D70C9" w:rsidRDefault="003D70C9" w:rsidP="003D70C9">
            <w:pPr>
              <w:tabs>
                <w:tab w:val="left" w:pos="0"/>
                <w:tab w:val="left" w:pos="142"/>
              </w:tabs>
              <w:spacing w:line="360" w:lineRule="auto"/>
              <w:ind w:firstLine="0"/>
              <w:cnfStyle w:val="000000000000" w:firstRow="0" w:lastRow="0" w:firstColumn="0" w:lastColumn="0" w:oddVBand="0" w:evenVBand="0" w:oddHBand="0" w:evenHBand="0" w:firstRowFirstColumn="0" w:firstRowLastColumn="0" w:lastRowFirstColumn="0" w:lastRowLastColumn="0"/>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1,917</w:t>
            </w:r>
          </w:p>
        </w:tc>
        <w:tc>
          <w:tcPr>
            <w:tcW w:w="996" w:type="dxa"/>
          </w:tcPr>
          <w:p w14:paraId="7942D585" w14:textId="77777777" w:rsidR="003D70C9" w:rsidRPr="003D70C9" w:rsidRDefault="003D70C9" w:rsidP="003D70C9">
            <w:pPr>
              <w:tabs>
                <w:tab w:val="left" w:pos="0"/>
                <w:tab w:val="left" w:pos="142"/>
              </w:tabs>
              <w:spacing w:line="360" w:lineRule="auto"/>
              <w:ind w:firstLine="0"/>
              <w:cnfStyle w:val="000000000000" w:firstRow="0" w:lastRow="0" w:firstColumn="0" w:lastColumn="0" w:oddVBand="0" w:evenVBand="0" w:oddHBand="0" w:evenHBand="0" w:firstRowFirstColumn="0" w:firstRowLastColumn="0" w:lastRowFirstColumn="0" w:lastRowLastColumn="0"/>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0,002</w:t>
            </w:r>
          </w:p>
        </w:tc>
      </w:tr>
      <w:tr w:rsidR="003D70C9" w:rsidRPr="003D70C9" w14:paraId="4DB30AC8" w14:textId="77777777" w:rsidTr="007D66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0" w:type="dxa"/>
          </w:tcPr>
          <w:p w14:paraId="5244E621" w14:textId="77777777" w:rsidR="003D70C9" w:rsidRPr="003D70C9" w:rsidRDefault="003D70C9" w:rsidP="003D70C9">
            <w:pPr>
              <w:tabs>
                <w:tab w:val="left" w:pos="0"/>
                <w:tab w:val="left" w:pos="142"/>
              </w:tabs>
              <w:spacing w:line="360" w:lineRule="auto"/>
              <w:ind w:firstLine="0"/>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 xml:space="preserve">ФВЛЖ(Г) </w:t>
            </w:r>
          </w:p>
        </w:tc>
        <w:tc>
          <w:tcPr>
            <w:tcW w:w="1376" w:type="dxa"/>
          </w:tcPr>
          <w:p w14:paraId="383D6A3D" w14:textId="77777777" w:rsidR="003D70C9" w:rsidRPr="003D70C9" w:rsidRDefault="003D70C9" w:rsidP="003D70C9">
            <w:pPr>
              <w:tabs>
                <w:tab w:val="left" w:pos="0"/>
                <w:tab w:val="left" w:pos="142"/>
              </w:tabs>
              <w:spacing w:line="360" w:lineRule="auto"/>
              <w:ind w:firstLine="0"/>
              <w:cnfStyle w:val="000000100000" w:firstRow="0" w:lastRow="0" w:firstColumn="0" w:lastColumn="0" w:oddVBand="0" w:evenVBand="0" w:oddHBand="1" w:evenHBand="0" w:firstRowFirstColumn="0" w:firstRowLastColumn="0" w:lastRowFirstColumn="0" w:lastRowLastColumn="0"/>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0.278</w:t>
            </w:r>
          </w:p>
        </w:tc>
        <w:tc>
          <w:tcPr>
            <w:tcW w:w="998" w:type="dxa"/>
          </w:tcPr>
          <w:p w14:paraId="27216F5E" w14:textId="77777777" w:rsidR="003D70C9" w:rsidRPr="003D70C9" w:rsidRDefault="003D70C9" w:rsidP="003D70C9">
            <w:pPr>
              <w:tabs>
                <w:tab w:val="left" w:pos="0"/>
                <w:tab w:val="left" w:pos="142"/>
              </w:tabs>
              <w:spacing w:line="360" w:lineRule="auto"/>
              <w:ind w:firstLine="0"/>
              <w:cnfStyle w:val="000000100000" w:firstRow="0" w:lastRow="0" w:firstColumn="0" w:lastColumn="0" w:oddVBand="0" w:evenVBand="0" w:oddHBand="1" w:evenHBand="0" w:firstRowFirstColumn="0" w:firstRowLastColumn="0" w:lastRowFirstColumn="0" w:lastRowLastColumn="0"/>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0,147</w:t>
            </w:r>
          </w:p>
        </w:tc>
        <w:tc>
          <w:tcPr>
            <w:tcW w:w="1791" w:type="dxa"/>
          </w:tcPr>
          <w:p w14:paraId="48BA2E62" w14:textId="77777777" w:rsidR="003D70C9" w:rsidRPr="003D70C9" w:rsidRDefault="003D70C9" w:rsidP="003D70C9">
            <w:pPr>
              <w:tabs>
                <w:tab w:val="left" w:pos="0"/>
                <w:tab w:val="left" w:pos="142"/>
              </w:tabs>
              <w:spacing w:line="360" w:lineRule="auto"/>
              <w:ind w:firstLine="0"/>
              <w:cnfStyle w:val="000000100000" w:firstRow="0" w:lastRow="0" w:firstColumn="0" w:lastColumn="0" w:oddVBand="0" w:evenVBand="0" w:oddHBand="1" w:evenHBand="0" w:firstRowFirstColumn="0" w:firstRowLastColumn="0" w:lastRowFirstColumn="0" w:lastRowLastColumn="0"/>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-9.870</w:t>
            </w:r>
          </w:p>
        </w:tc>
        <w:tc>
          <w:tcPr>
            <w:tcW w:w="1853" w:type="dxa"/>
          </w:tcPr>
          <w:p w14:paraId="29923926" w14:textId="77777777" w:rsidR="003D70C9" w:rsidRPr="003D70C9" w:rsidRDefault="003D70C9" w:rsidP="003D70C9">
            <w:pPr>
              <w:tabs>
                <w:tab w:val="left" w:pos="0"/>
                <w:tab w:val="left" w:pos="142"/>
              </w:tabs>
              <w:spacing w:line="360" w:lineRule="auto"/>
              <w:ind w:firstLine="0"/>
              <w:cnfStyle w:val="000000100000" w:firstRow="0" w:lastRow="0" w:firstColumn="0" w:lastColumn="0" w:oddVBand="0" w:evenVBand="0" w:oddHBand="1" w:evenHBand="0" w:firstRowFirstColumn="0" w:firstRowLastColumn="0" w:lastRowFirstColumn="0" w:lastRowLastColumn="0"/>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8,029</w:t>
            </w:r>
          </w:p>
        </w:tc>
        <w:tc>
          <w:tcPr>
            <w:tcW w:w="996" w:type="dxa"/>
          </w:tcPr>
          <w:p w14:paraId="69A72E95" w14:textId="77777777" w:rsidR="003D70C9" w:rsidRPr="003D70C9" w:rsidRDefault="003D70C9" w:rsidP="003D70C9">
            <w:pPr>
              <w:tabs>
                <w:tab w:val="left" w:pos="0"/>
                <w:tab w:val="left" w:pos="142"/>
              </w:tabs>
              <w:spacing w:line="360" w:lineRule="auto"/>
              <w:ind w:firstLine="0"/>
              <w:cnfStyle w:val="000000100000" w:firstRow="0" w:lastRow="0" w:firstColumn="0" w:lastColumn="0" w:oddVBand="0" w:evenVBand="0" w:oddHBand="1" w:evenHBand="0" w:firstRowFirstColumn="0" w:firstRowLastColumn="0" w:lastRowFirstColumn="0" w:lastRowLastColumn="0"/>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0,030</w:t>
            </w:r>
          </w:p>
        </w:tc>
      </w:tr>
    </w:tbl>
    <w:p w14:paraId="68B16FC6" w14:textId="77777777" w:rsidR="003D70C9" w:rsidRPr="003D70C9" w:rsidRDefault="003D70C9" w:rsidP="003D70C9">
      <w:pPr>
        <w:tabs>
          <w:tab w:val="left" w:pos="0"/>
          <w:tab w:val="left" w:pos="142"/>
        </w:tabs>
        <w:spacing w:line="360" w:lineRule="auto"/>
        <w:ind w:firstLine="0"/>
        <w:rPr>
          <w:rFonts w:eastAsia="Times New Roman"/>
          <w:noProof/>
          <w:color w:val="0D0D0D" w:themeColor="text1" w:themeTint="F2"/>
          <w:lang w:val="uk-UA" w:eastAsia="ru-RU"/>
        </w:rPr>
      </w:pPr>
    </w:p>
    <w:p w14:paraId="0491554F" w14:textId="77777777" w:rsidR="00E6402F" w:rsidRPr="003D70C9" w:rsidRDefault="00E6402F" w:rsidP="003D70C9">
      <w:pPr>
        <w:pStyle w:val="a0"/>
        <w:spacing w:before="120" w:line="360" w:lineRule="auto"/>
        <w:rPr>
          <w:noProof/>
          <w:color w:val="0D0D0D" w:themeColor="text1" w:themeTint="F2"/>
          <w:lang w:val="uk-UA"/>
        </w:rPr>
      </w:pPr>
    </w:p>
    <w:p w14:paraId="0E4BE681" w14:textId="0548FE75" w:rsidR="00E6402F" w:rsidRPr="003D70C9" w:rsidRDefault="00E6402F" w:rsidP="003D70C9">
      <w:pPr>
        <w:pStyle w:val="3"/>
        <w:numPr>
          <w:ilvl w:val="0"/>
          <w:numId w:val="0"/>
        </w:numPr>
        <w:spacing w:line="360" w:lineRule="auto"/>
        <w:ind w:left="567"/>
        <w:rPr>
          <w:noProof/>
          <w:color w:val="0D0D0D" w:themeColor="text1" w:themeTint="F2"/>
          <w:w w:val="100"/>
          <w:szCs w:val="28"/>
          <w:lang w:val="uk-UA"/>
        </w:rPr>
      </w:pPr>
      <w:r w:rsidRPr="003D70C9">
        <w:rPr>
          <w:noProof/>
          <w:color w:val="0D0D0D" w:themeColor="text1" w:themeTint="F2"/>
          <w:w w:val="100"/>
          <w:szCs w:val="28"/>
          <w:lang w:val="uk-UA"/>
        </w:rPr>
        <w:t>4.1.2. Нeпoсрeдствeнныe рeзультаты лeчeния бoльных</w:t>
      </w:r>
    </w:p>
    <w:p w14:paraId="3E6DB787" w14:textId="46282CCF" w:rsidR="00CA6091" w:rsidRPr="003D70C9" w:rsidRDefault="00CA6091" w:rsidP="003D70C9">
      <w:pPr>
        <w:tabs>
          <w:tab w:val="left" w:pos="0"/>
          <w:tab w:val="left" w:pos="142"/>
        </w:tabs>
        <w:spacing w:line="360" w:lineRule="auto"/>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Интра</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раци</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нны</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зультаты</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ли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различия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жду</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группами.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мя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искусств</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oo</w:t>
      </w:r>
      <w:r w:rsidRPr="003D70C9">
        <w:rPr>
          <w:rFonts w:eastAsia="Times New Roman"/>
          <w:noProof/>
          <w:color w:val="0D0D0D" w:themeColor="text1" w:themeTint="F2"/>
          <w:lang w:val="uk-UA" w:eastAsia="ru-RU"/>
        </w:rPr>
        <w:t>бращ</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жатия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рты</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групп</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был</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значим</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б</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льш</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м</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стальных</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группах</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(р&lt;0.05).</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мя,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затрач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нн</w:t>
      </w:r>
      <w:r w:rsidR="00BD6508" w:rsidRPr="003D70C9">
        <w:rPr>
          <w:rFonts w:eastAsia="Times New Roman"/>
          <w:noProof/>
          <w:color w:val="0D0D0D" w:themeColor="text1" w:themeTint="F2"/>
          <w:lang w:val="uk-UA" w:eastAsia="ru-RU"/>
        </w:rPr>
        <w:t>oe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ц</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дуры</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кции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ФП,</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был</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значим</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б</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льш</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для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группы</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сравн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нию</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другими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группами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(р&lt;0.05),</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группы</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Б</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Г</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тличались</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данн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му</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казат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лю</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т</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группы</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гд</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затрач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нн</w:t>
      </w:r>
      <w:r w:rsidR="00BD6508" w:rsidRPr="003D70C9">
        <w:rPr>
          <w:rFonts w:eastAsia="Times New Roman"/>
          <w:noProof/>
          <w:color w:val="0D0D0D" w:themeColor="text1" w:themeTint="F2"/>
          <w:lang w:val="uk-UA" w:eastAsia="ru-RU"/>
        </w:rPr>
        <w:t>oe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ц</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дуру</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мя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был</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наим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ньшим</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(р&lt;0.05)</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(табл.</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4).</w:t>
      </w:r>
      <w:r w:rsidR="00E6402F" w:rsidRPr="003D70C9">
        <w:rPr>
          <w:rFonts w:eastAsia="Times New Roman"/>
          <w:noProof/>
          <w:color w:val="0D0D0D" w:themeColor="text1" w:themeTint="F2"/>
          <w:lang w:val="uk-UA" w:eastAsia="ru-RU"/>
        </w:rPr>
        <w:t xml:space="preserve"> </w:t>
      </w:r>
    </w:p>
    <w:p w14:paraId="0DD44517" w14:textId="77777777" w:rsidR="005A7707" w:rsidRPr="003D70C9" w:rsidRDefault="005A7707" w:rsidP="003D70C9">
      <w:pPr>
        <w:tabs>
          <w:tab w:val="left" w:pos="0"/>
          <w:tab w:val="left" w:pos="142"/>
        </w:tabs>
        <w:spacing w:line="360" w:lineRule="auto"/>
        <w:rPr>
          <w:rFonts w:eastAsia="Times New Roman"/>
          <w:noProof/>
          <w:color w:val="0D0D0D" w:themeColor="text1" w:themeTint="F2"/>
          <w:lang w:val="uk-UA" w:eastAsia="ru-RU"/>
        </w:rPr>
      </w:pPr>
    </w:p>
    <w:p w14:paraId="122683D2" w14:textId="3A302A51" w:rsidR="00CA6091" w:rsidRPr="003D70C9" w:rsidRDefault="00CA6091" w:rsidP="003D70C9">
      <w:pPr>
        <w:pStyle w:val="a8"/>
        <w:spacing w:before="120" w:beforeAutospacing="0" w:after="0" w:afterAutospacing="0" w:line="360" w:lineRule="auto"/>
        <w:jc w:val="right"/>
        <w:rPr>
          <w:noProof/>
          <w:color w:val="0D0D0D" w:themeColor="text1" w:themeTint="F2"/>
          <w:sz w:val="28"/>
          <w:szCs w:val="28"/>
          <w:lang w:val="uk-UA"/>
        </w:rPr>
      </w:pPr>
      <w:r w:rsidRPr="003D70C9">
        <w:rPr>
          <w:b/>
          <w:bCs/>
          <w:noProof/>
          <w:color w:val="0D0D0D" w:themeColor="text1" w:themeTint="F2"/>
          <w:sz w:val="28"/>
          <w:szCs w:val="28"/>
          <w:lang w:val="uk-UA"/>
        </w:rPr>
        <w:t>Табл.</w:t>
      </w:r>
      <w:r w:rsidR="00E6402F" w:rsidRPr="003D70C9">
        <w:rPr>
          <w:b/>
          <w:bCs/>
          <w:noProof/>
          <w:color w:val="0D0D0D" w:themeColor="text1" w:themeTint="F2"/>
          <w:sz w:val="28"/>
          <w:szCs w:val="28"/>
          <w:lang w:val="uk-UA"/>
        </w:rPr>
        <w:t xml:space="preserve"> </w:t>
      </w:r>
      <w:r w:rsidRPr="003D70C9">
        <w:rPr>
          <w:b/>
          <w:bCs/>
          <w:noProof/>
          <w:color w:val="0D0D0D" w:themeColor="text1" w:themeTint="F2"/>
          <w:sz w:val="28"/>
          <w:szCs w:val="28"/>
          <w:lang w:val="uk-UA"/>
        </w:rPr>
        <w:t>4</w:t>
      </w:r>
      <w:r w:rsidRPr="003D70C9">
        <w:rPr>
          <w:noProof/>
          <w:color w:val="0D0D0D" w:themeColor="text1" w:themeTint="F2"/>
          <w:sz w:val="28"/>
          <w:szCs w:val="28"/>
          <w:lang w:val="uk-UA"/>
        </w:rPr>
        <w:t>.</w:t>
      </w:r>
      <w:r w:rsidR="00E6402F" w:rsidRPr="003D70C9">
        <w:rPr>
          <w:noProof/>
          <w:color w:val="0D0D0D" w:themeColor="text1" w:themeTint="F2"/>
          <w:sz w:val="28"/>
          <w:szCs w:val="28"/>
          <w:lang w:val="uk-UA"/>
        </w:rPr>
        <w:t xml:space="preserve"> </w:t>
      </w:r>
    </w:p>
    <w:p w14:paraId="6A9BD798" w14:textId="27918D73" w:rsidR="00CA6091" w:rsidRPr="003D70C9" w:rsidRDefault="00CA6091" w:rsidP="003D70C9">
      <w:pPr>
        <w:pStyle w:val="a8"/>
        <w:spacing w:before="120" w:beforeAutospacing="0" w:after="0" w:afterAutospacing="0" w:line="360" w:lineRule="auto"/>
        <w:jc w:val="right"/>
        <w:rPr>
          <w:noProof/>
          <w:color w:val="0D0D0D" w:themeColor="text1" w:themeTint="F2"/>
          <w:sz w:val="28"/>
          <w:szCs w:val="28"/>
          <w:lang w:val="uk-UA"/>
        </w:rPr>
      </w:pPr>
      <w:r w:rsidRPr="003D70C9">
        <w:rPr>
          <w:noProof/>
          <w:color w:val="0D0D0D" w:themeColor="text1" w:themeTint="F2"/>
          <w:sz w:val="28"/>
          <w:szCs w:val="28"/>
          <w:lang w:val="uk-UA"/>
        </w:rPr>
        <w:t>Сравнит</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льная</w:t>
      </w:r>
      <w:r w:rsidR="00E6402F" w:rsidRPr="003D70C9">
        <w:rPr>
          <w:noProof/>
          <w:color w:val="0D0D0D" w:themeColor="text1" w:themeTint="F2"/>
          <w:sz w:val="28"/>
          <w:szCs w:val="28"/>
          <w:lang w:val="uk-UA"/>
        </w:rPr>
        <w:t xml:space="preserve"> </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ц</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нка</w:t>
      </w:r>
      <w:r w:rsidR="00E6402F" w:rsidRPr="003D70C9">
        <w:rPr>
          <w:noProof/>
          <w:color w:val="0D0D0D" w:themeColor="text1" w:themeTint="F2"/>
          <w:sz w:val="28"/>
          <w:szCs w:val="28"/>
          <w:lang w:val="uk-UA"/>
        </w:rPr>
        <w:t xml:space="preserve"> </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сн</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вных</w:t>
      </w:r>
      <w:r w:rsidR="00E6402F" w:rsidRPr="003D70C9">
        <w:rPr>
          <w:noProof/>
          <w:color w:val="0D0D0D" w:themeColor="text1" w:themeTint="F2"/>
          <w:sz w:val="28"/>
          <w:szCs w:val="28"/>
          <w:lang w:val="uk-UA"/>
        </w:rPr>
        <w:t xml:space="preserve"> </w:t>
      </w:r>
      <w:r w:rsidRPr="003D70C9">
        <w:rPr>
          <w:noProof/>
          <w:color w:val="0D0D0D" w:themeColor="text1" w:themeTint="F2"/>
          <w:sz w:val="28"/>
          <w:szCs w:val="28"/>
          <w:lang w:val="uk-UA"/>
        </w:rPr>
        <w:t>интра</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п</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раци</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нных</w:t>
      </w:r>
      <w:r w:rsidR="00E6402F" w:rsidRPr="003D70C9">
        <w:rPr>
          <w:noProof/>
          <w:color w:val="0D0D0D" w:themeColor="text1" w:themeTint="F2"/>
          <w:sz w:val="28"/>
          <w:szCs w:val="28"/>
          <w:lang w:val="uk-UA"/>
        </w:rPr>
        <w:t xml:space="preserve"> </w:t>
      </w:r>
      <w:r w:rsidRPr="003D70C9">
        <w:rPr>
          <w:noProof/>
          <w:color w:val="0D0D0D" w:themeColor="text1" w:themeTint="F2"/>
          <w:sz w:val="28"/>
          <w:szCs w:val="28"/>
          <w:lang w:val="uk-UA"/>
        </w:rPr>
        <w:t>п</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казат</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л</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й</w:t>
      </w:r>
      <w:r w:rsidR="00E6402F" w:rsidRPr="003D70C9">
        <w:rPr>
          <w:noProof/>
          <w:color w:val="0D0D0D" w:themeColor="text1" w:themeTint="F2"/>
          <w:sz w:val="28"/>
          <w:szCs w:val="28"/>
          <w:lang w:val="uk-UA"/>
        </w:rPr>
        <w:t xml:space="preserve"> </w:t>
      </w:r>
      <w:r w:rsidRPr="003D70C9">
        <w:rPr>
          <w:noProof/>
          <w:color w:val="0D0D0D" w:themeColor="text1" w:themeTint="F2"/>
          <w:sz w:val="28"/>
          <w:szCs w:val="28"/>
          <w:lang w:val="uk-UA"/>
        </w:rPr>
        <w:t>и</w:t>
      </w:r>
      <w:r w:rsidR="00E6402F" w:rsidRPr="003D70C9">
        <w:rPr>
          <w:noProof/>
          <w:color w:val="0D0D0D" w:themeColor="text1" w:themeTint="F2"/>
          <w:sz w:val="28"/>
          <w:szCs w:val="28"/>
          <w:lang w:val="uk-UA"/>
        </w:rPr>
        <w:t xml:space="preserve"> </w:t>
      </w:r>
      <w:r w:rsidRPr="003D70C9">
        <w:rPr>
          <w:noProof/>
          <w:color w:val="0D0D0D" w:themeColor="text1" w:themeTint="F2"/>
          <w:sz w:val="28"/>
          <w:szCs w:val="28"/>
          <w:lang w:val="uk-UA"/>
        </w:rPr>
        <w:t>вр</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мя</w:t>
      </w:r>
      <w:r w:rsidR="00E6402F" w:rsidRPr="003D70C9">
        <w:rPr>
          <w:noProof/>
          <w:color w:val="0D0D0D" w:themeColor="text1" w:themeTint="F2"/>
          <w:sz w:val="28"/>
          <w:szCs w:val="28"/>
          <w:lang w:val="uk-UA"/>
        </w:rPr>
        <w:t xml:space="preserve"> </w:t>
      </w:r>
      <w:r w:rsidRPr="003D70C9">
        <w:rPr>
          <w:noProof/>
          <w:color w:val="0D0D0D" w:themeColor="text1" w:themeTint="F2"/>
          <w:sz w:val="28"/>
          <w:szCs w:val="28"/>
          <w:lang w:val="uk-UA"/>
        </w:rPr>
        <w:t>пр</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бывания</w:t>
      </w:r>
      <w:r w:rsidR="00E6402F" w:rsidRPr="003D70C9">
        <w:rPr>
          <w:noProof/>
          <w:color w:val="0D0D0D" w:themeColor="text1" w:themeTint="F2"/>
          <w:sz w:val="28"/>
          <w:szCs w:val="28"/>
          <w:lang w:val="uk-UA"/>
        </w:rPr>
        <w:t xml:space="preserve"> </w:t>
      </w:r>
      <w:r w:rsidRPr="003D70C9">
        <w:rPr>
          <w:noProof/>
          <w:color w:val="0D0D0D" w:themeColor="text1" w:themeTint="F2"/>
          <w:sz w:val="28"/>
          <w:szCs w:val="28"/>
          <w:lang w:val="uk-UA"/>
        </w:rPr>
        <w:t>в</w:t>
      </w:r>
      <w:r w:rsidR="00E6402F" w:rsidRPr="003D70C9">
        <w:rPr>
          <w:noProof/>
          <w:color w:val="0D0D0D" w:themeColor="text1" w:themeTint="F2"/>
          <w:sz w:val="28"/>
          <w:szCs w:val="28"/>
          <w:lang w:val="uk-UA"/>
        </w:rPr>
        <w:t xml:space="preserve"> </w:t>
      </w:r>
      <w:r w:rsidRPr="003D70C9">
        <w:rPr>
          <w:noProof/>
          <w:color w:val="0D0D0D" w:themeColor="text1" w:themeTint="F2"/>
          <w:sz w:val="28"/>
          <w:szCs w:val="28"/>
          <w:lang w:val="uk-UA"/>
        </w:rPr>
        <w:t>стаци</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нар</w:t>
      </w:r>
      <w:r w:rsidR="00BD6508" w:rsidRPr="003D70C9">
        <w:rPr>
          <w:noProof/>
          <w:color w:val="0D0D0D" w:themeColor="text1" w:themeTint="F2"/>
          <w:sz w:val="28"/>
          <w:szCs w:val="28"/>
          <w:lang w:val="uk-UA"/>
        </w:rPr>
        <w:t>e</w:t>
      </w:r>
      <w:r w:rsidR="00E6402F" w:rsidRPr="003D70C9">
        <w:rPr>
          <w:noProof/>
          <w:color w:val="0D0D0D" w:themeColor="text1" w:themeTint="F2"/>
          <w:sz w:val="28"/>
          <w:szCs w:val="28"/>
          <w:lang w:val="uk-UA"/>
        </w:rPr>
        <w:t xml:space="preserve"> </w:t>
      </w:r>
      <w:r w:rsidRPr="003D70C9">
        <w:rPr>
          <w:noProof/>
          <w:color w:val="0D0D0D" w:themeColor="text1" w:themeTint="F2"/>
          <w:sz w:val="28"/>
          <w:szCs w:val="28"/>
          <w:lang w:val="uk-UA"/>
        </w:rPr>
        <w:t>п</w:t>
      </w:r>
      <w:r w:rsidR="00BD6508" w:rsidRPr="003D70C9">
        <w:rPr>
          <w:noProof/>
          <w:color w:val="0D0D0D" w:themeColor="text1" w:themeTint="F2"/>
          <w:sz w:val="28"/>
          <w:szCs w:val="28"/>
          <w:lang w:val="uk-UA"/>
        </w:rPr>
        <w:t>o</w:t>
      </w:r>
      <w:r w:rsidR="00E6402F" w:rsidRPr="003D70C9">
        <w:rPr>
          <w:noProof/>
          <w:color w:val="0D0D0D" w:themeColor="text1" w:themeTint="F2"/>
          <w:sz w:val="28"/>
          <w:szCs w:val="28"/>
          <w:lang w:val="uk-UA"/>
        </w:rPr>
        <w:t xml:space="preserve"> </w:t>
      </w:r>
      <w:r w:rsidRPr="003D70C9">
        <w:rPr>
          <w:noProof/>
          <w:color w:val="0D0D0D" w:themeColor="text1" w:themeTint="F2"/>
          <w:sz w:val="28"/>
          <w:szCs w:val="28"/>
          <w:lang w:val="uk-UA"/>
        </w:rPr>
        <w:t>группам</w:t>
      </w:r>
      <w:r w:rsidR="00E6402F" w:rsidRPr="003D70C9">
        <w:rPr>
          <w:noProof/>
          <w:color w:val="0D0D0D" w:themeColor="text1" w:themeTint="F2"/>
          <w:sz w:val="28"/>
          <w:szCs w:val="28"/>
          <w:lang w:val="uk-UA"/>
        </w:rPr>
        <w:t xml:space="preserve"> </w:t>
      </w:r>
      <w:r w:rsidRPr="003D70C9">
        <w:rPr>
          <w:noProof/>
          <w:color w:val="0D0D0D" w:themeColor="text1" w:themeTint="F2"/>
          <w:sz w:val="28"/>
          <w:szCs w:val="28"/>
          <w:lang w:val="uk-UA"/>
        </w:rPr>
        <w:t>хирургич</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ск</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г</w:t>
      </w:r>
      <w:r w:rsidR="00BD6508" w:rsidRPr="003D70C9">
        <w:rPr>
          <w:noProof/>
          <w:color w:val="0D0D0D" w:themeColor="text1" w:themeTint="F2"/>
          <w:sz w:val="28"/>
          <w:szCs w:val="28"/>
          <w:lang w:val="uk-UA"/>
        </w:rPr>
        <w:t>o</w:t>
      </w:r>
      <w:r w:rsidR="00E6402F" w:rsidRPr="003D70C9">
        <w:rPr>
          <w:noProof/>
          <w:color w:val="0D0D0D" w:themeColor="text1" w:themeTint="F2"/>
          <w:sz w:val="28"/>
          <w:szCs w:val="28"/>
          <w:lang w:val="uk-UA"/>
        </w:rPr>
        <w:t xml:space="preserve"> </w:t>
      </w:r>
      <w:r w:rsidRPr="003D70C9">
        <w:rPr>
          <w:noProof/>
          <w:color w:val="0D0D0D" w:themeColor="text1" w:themeTint="F2"/>
          <w:sz w:val="28"/>
          <w:szCs w:val="28"/>
          <w:lang w:val="uk-UA"/>
        </w:rPr>
        <w:t>л</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ч</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ния</w:t>
      </w:r>
      <w:r w:rsidR="00E6402F" w:rsidRPr="003D70C9">
        <w:rPr>
          <w:noProof/>
          <w:color w:val="0D0D0D" w:themeColor="text1" w:themeTint="F2"/>
          <w:sz w:val="28"/>
          <w:szCs w:val="28"/>
          <w:lang w:val="uk-UA"/>
        </w:rPr>
        <w:t xml:space="preserve"> </w:t>
      </w:r>
      <w:r w:rsidRPr="003D70C9">
        <w:rPr>
          <w:noProof/>
          <w:color w:val="0D0D0D" w:themeColor="text1" w:themeTint="F2"/>
          <w:sz w:val="28"/>
          <w:szCs w:val="28"/>
          <w:lang w:val="uk-UA"/>
        </w:rPr>
        <w:t>ФП</w:t>
      </w:r>
    </w:p>
    <w:tbl>
      <w:tblPr>
        <w:tblStyle w:val="31"/>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1507"/>
        <w:gridCol w:w="1509"/>
        <w:gridCol w:w="1530"/>
        <w:gridCol w:w="1512"/>
      </w:tblGrid>
      <w:tr w:rsidR="003D70C9" w:rsidRPr="003D70C9" w14:paraId="1D37B26C" w14:textId="77777777" w:rsidTr="005A770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77" w:type="dxa"/>
          </w:tcPr>
          <w:p w14:paraId="77AAC6EB" w14:textId="2437E497" w:rsidR="00CA6091" w:rsidRPr="003D70C9" w:rsidRDefault="00CA6091" w:rsidP="003D70C9">
            <w:pPr>
              <w:pStyle w:val="a8"/>
              <w:spacing w:before="120" w:beforeAutospacing="0" w:after="0" w:afterAutospacing="0" w:line="360" w:lineRule="auto"/>
              <w:jc w:val="both"/>
              <w:rPr>
                <w:noProof/>
                <w:color w:val="0D0D0D" w:themeColor="text1" w:themeTint="F2"/>
                <w:sz w:val="28"/>
                <w:szCs w:val="28"/>
                <w:lang w:val="uk-UA"/>
              </w:rPr>
            </w:pPr>
            <w:r w:rsidRPr="003D70C9">
              <w:rPr>
                <w:noProof/>
                <w:color w:val="0D0D0D" w:themeColor="text1" w:themeTint="F2"/>
                <w:sz w:val="28"/>
                <w:szCs w:val="28"/>
                <w:lang w:val="uk-UA"/>
              </w:rPr>
              <w:t>Тип</w:t>
            </w:r>
            <w:r w:rsidR="00E6402F" w:rsidRPr="003D70C9">
              <w:rPr>
                <w:noProof/>
                <w:color w:val="0D0D0D" w:themeColor="text1" w:themeTint="F2"/>
                <w:sz w:val="28"/>
                <w:szCs w:val="28"/>
                <w:lang w:val="uk-UA"/>
              </w:rPr>
              <w:t xml:space="preserve"> </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п</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рации</w:t>
            </w:r>
          </w:p>
        </w:tc>
        <w:tc>
          <w:tcPr>
            <w:tcW w:w="1544" w:type="dxa"/>
          </w:tcPr>
          <w:p w14:paraId="6D9E2A5E" w14:textId="77777777" w:rsidR="00CA6091" w:rsidRPr="003D70C9" w:rsidRDefault="00CA6091" w:rsidP="003D70C9">
            <w:pPr>
              <w:pStyle w:val="a8"/>
              <w:spacing w:before="120" w:beforeAutospacing="0" w:after="0" w:afterAutospacing="0" w:line="360" w:lineRule="auto"/>
              <w:jc w:val="both"/>
              <w:cnfStyle w:val="100000000000" w:firstRow="1" w:lastRow="0" w:firstColumn="0" w:lastColumn="0" w:oddVBand="0" w:evenVBand="0" w:oddHBand="0" w:evenHBand="0" w:firstRowFirstColumn="0" w:firstRowLastColumn="0" w:lastRowFirstColumn="0" w:lastRowLastColumn="0"/>
              <w:rPr>
                <w:noProof/>
                <w:color w:val="0D0D0D" w:themeColor="text1" w:themeTint="F2"/>
                <w:sz w:val="28"/>
                <w:szCs w:val="28"/>
                <w:lang w:val="uk-UA"/>
              </w:rPr>
            </w:pPr>
            <w:r w:rsidRPr="003D70C9">
              <w:rPr>
                <w:noProof/>
                <w:color w:val="0D0D0D" w:themeColor="text1" w:themeTint="F2"/>
                <w:sz w:val="28"/>
                <w:szCs w:val="28"/>
                <w:lang w:val="uk-UA"/>
              </w:rPr>
              <w:t>А</w:t>
            </w:r>
          </w:p>
        </w:tc>
        <w:tc>
          <w:tcPr>
            <w:tcW w:w="1551" w:type="dxa"/>
          </w:tcPr>
          <w:p w14:paraId="67CC41DF" w14:textId="77777777" w:rsidR="00CA6091" w:rsidRPr="003D70C9" w:rsidRDefault="00CA6091" w:rsidP="003D70C9">
            <w:pPr>
              <w:pStyle w:val="a8"/>
              <w:spacing w:before="120" w:beforeAutospacing="0" w:after="0" w:afterAutospacing="0" w:line="360" w:lineRule="auto"/>
              <w:jc w:val="both"/>
              <w:cnfStyle w:val="100000000000" w:firstRow="1" w:lastRow="0" w:firstColumn="0" w:lastColumn="0" w:oddVBand="0" w:evenVBand="0" w:oddHBand="0" w:evenHBand="0" w:firstRowFirstColumn="0" w:firstRowLastColumn="0" w:lastRowFirstColumn="0" w:lastRowLastColumn="0"/>
              <w:rPr>
                <w:noProof/>
                <w:color w:val="0D0D0D" w:themeColor="text1" w:themeTint="F2"/>
                <w:sz w:val="28"/>
                <w:szCs w:val="28"/>
                <w:lang w:val="uk-UA"/>
              </w:rPr>
            </w:pPr>
            <w:r w:rsidRPr="003D70C9">
              <w:rPr>
                <w:noProof/>
                <w:color w:val="0D0D0D" w:themeColor="text1" w:themeTint="F2"/>
                <w:sz w:val="28"/>
                <w:szCs w:val="28"/>
                <w:lang w:val="uk-UA"/>
              </w:rPr>
              <w:t>Б</w:t>
            </w:r>
          </w:p>
        </w:tc>
        <w:tc>
          <w:tcPr>
            <w:tcW w:w="1618" w:type="dxa"/>
          </w:tcPr>
          <w:p w14:paraId="2207ED3E" w14:textId="77777777" w:rsidR="00CA6091" w:rsidRPr="003D70C9" w:rsidRDefault="00CA6091" w:rsidP="003D70C9">
            <w:pPr>
              <w:pStyle w:val="a8"/>
              <w:spacing w:before="120" w:beforeAutospacing="0" w:after="0" w:afterAutospacing="0" w:line="360" w:lineRule="auto"/>
              <w:jc w:val="both"/>
              <w:cnfStyle w:val="100000000000" w:firstRow="1" w:lastRow="0" w:firstColumn="0" w:lastColumn="0" w:oddVBand="0" w:evenVBand="0" w:oddHBand="0" w:evenHBand="0" w:firstRowFirstColumn="0" w:firstRowLastColumn="0" w:lastRowFirstColumn="0" w:lastRowLastColumn="0"/>
              <w:rPr>
                <w:noProof/>
                <w:color w:val="0D0D0D" w:themeColor="text1" w:themeTint="F2"/>
                <w:sz w:val="28"/>
                <w:szCs w:val="28"/>
                <w:lang w:val="uk-UA"/>
              </w:rPr>
            </w:pPr>
            <w:r w:rsidRPr="003D70C9">
              <w:rPr>
                <w:noProof/>
                <w:color w:val="0D0D0D" w:themeColor="text1" w:themeTint="F2"/>
                <w:sz w:val="28"/>
                <w:szCs w:val="28"/>
                <w:lang w:val="uk-UA"/>
              </w:rPr>
              <w:t>В</w:t>
            </w:r>
          </w:p>
        </w:tc>
        <w:tc>
          <w:tcPr>
            <w:tcW w:w="1560" w:type="dxa"/>
          </w:tcPr>
          <w:p w14:paraId="25252636" w14:textId="77777777" w:rsidR="00CA6091" w:rsidRPr="003D70C9" w:rsidRDefault="00CA6091" w:rsidP="003D70C9">
            <w:pPr>
              <w:pStyle w:val="a8"/>
              <w:spacing w:before="120" w:beforeAutospacing="0" w:after="0" w:afterAutospacing="0" w:line="360" w:lineRule="auto"/>
              <w:jc w:val="both"/>
              <w:cnfStyle w:val="100000000000" w:firstRow="1" w:lastRow="0" w:firstColumn="0" w:lastColumn="0" w:oddVBand="0" w:evenVBand="0" w:oddHBand="0" w:evenHBand="0" w:firstRowFirstColumn="0" w:firstRowLastColumn="0" w:lastRowFirstColumn="0" w:lastRowLastColumn="0"/>
              <w:rPr>
                <w:noProof/>
                <w:color w:val="0D0D0D" w:themeColor="text1" w:themeTint="F2"/>
                <w:sz w:val="28"/>
                <w:szCs w:val="28"/>
                <w:lang w:val="uk-UA"/>
              </w:rPr>
            </w:pPr>
            <w:r w:rsidRPr="003D70C9">
              <w:rPr>
                <w:noProof/>
                <w:color w:val="0D0D0D" w:themeColor="text1" w:themeTint="F2"/>
                <w:sz w:val="28"/>
                <w:szCs w:val="28"/>
                <w:lang w:val="uk-UA"/>
              </w:rPr>
              <w:t>Г</w:t>
            </w:r>
          </w:p>
        </w:tc>
      </w:tr>
      <w:tr w:rsidR="003D70C9" w:rsidRPr="003D70C9" w14:paraId="6ECA87DC" w14:textId="77777777" w:rsidTr="005A77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7CC493AD" w14:textId="437AA814" w:rsidR="00CA6091" w:rsidRPr="003D70C9" w:rsidRDefault="00CA6091" w:rsidP="003D70C9">
            <w:pPr>
              <w:pStyle w:val="a8"/>
              <w:spacing w:before="120" w:beforeAutospacing="0" w:after="0" w:afterAutospacing="0" w:line="360" w:lineRule="auto"/>
              <w:jc w:val="both"/>
              <w:rPr>
                <w:noProof/>
                <w:color w:val="0D0D0D" w:themeColor="text1" w:themeTint="F2"/>
                <w:sz w:val="28"/>
                <w:szCs w:val="28"/>
                <w:lang w:val="uk-UA"/>
              </w:rPr>
            </w:pPr>
            <w:r w:rsidRPr="003D70C9">
              <w:rPr>
                <w:noProof/>
                <w:color w:val="0D0D0D" w:themeColor="text1" w:themeTint="F2"/>
                <w:sz w:val="28"/>
                <w:szCs w:val="28"/>
                <w:lang w:val="uk-UA"/>
              </w:rPr>
              <w:t>Вр</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мя</w:t>
            </w:r>
            <w:r w:rsidR="00E6402F" w:rsidRPr="003D70C9">
              <w:rPr>
                <w:noProof/>
                <w:color w:val="0D0D0D" w:themeColor="text1" w:themeTint="F2"/>
                <w:sz w:val="28"/>
                <w:szCs w:val="28"/>
                <w:lang w:val="uk-UA"/>
              </w:rPr>
              <w:t xml:space="preserve"> </w:t>
            </w:r>
            <w:r w:rsidRPr="003D70C9">
              <w:rPr>
                <w:noProof/>
                <w:color w:val="0D0D0D" w:themeColor="text1" w:themeTint="F2"/>
                <w:sz w:val="28"/>
                <w:szCs w:val="28"/>
                <w:lang w:val="uk-UA"/>
              </w:rPr>
              <w:t>на</w:t>
            </w:r>
            <w:r w:rsidR="00E6402F" w:rsidRPr="003D70C9">
              <w:rPr>
                <w:noProof/>
                <w:color w:val="0D0D0D" w:themeColor="text1" w:themeTint="F2"/>
                <w:sz w:val="28"/>
                <w:szCs w:val="28"/>
                <w:lang w:val="uk-UA"/>
              </w:rPr>
              <w:t xml:space="preserve"> </w:t>
            </w:r>
            <w:r w:rsidRPr="003D70C9">
              <w:rPr>
                <w:noProof/>
                <w:color w:val="0D0D0D" w:themeColor="text1" w:themeTint="F2"/>
                <w:sz w:val="28"/>
                <w:szCs w:val="28"/>
                <w:lang w:val="uk-UA"/>
              </w:rPr>
              <w:t>хирургич</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скую</w:t>
            </w:r>
            <w:r w:rsidR="00E6402F" w:rsidRPr="003D70C9">
              <w:rPr>
                <w:noProof/>
                <w:color w:val="0D0D0D" w:themeColor="text1" w:themeTint="F2"/>
                <w:sz w:val="28"/>
                <w:szCs w:val="28"/>
                <w:lang w:val="uk-UA"/>
              </w:rPr>
              <w:t xml:space="preserve"> </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п</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рацию</w:t>
            </w:r>
            <w:r w:rsidR="00E6402F" w:rsidRPr="003D70C9">
              <w:rPr>
                <w:noProof/>
                <w:color w:val="0D0D0D" w:themeColor="text1" w:themeTint="F2"/>
                <w:sz w:val="28"/>
                <w:szCs w:val="28"/>
                <w:lang w:val="uk-UA"/>
              </w:rPr>
              <w:t xml:space="preserve"> </w:t>
            </w:r>
            <w:r w:rsidRPr="003D70C9">
              <w:rPr>
                <w:noProof/>
                <w:color w:val="0D0D0D" w:themeColor="text1" w:themeTint="F2"/>
                <w:sz w:val="28"/>
                <w:szCs w:val="28"/>
                <w:lang w:val="uk-UA"/>
              </w:rPr>
              <w:t>п</w:t>
            </w:r>
            <w:r w:rsidR="00BD6508" w:rsidRPr="003D70C9">
              <w:rPr>
                <w:noProof/>
                <w:color w:val="0D0D0D" w:themeColor="text1" w:themeTint="F2"/>
                <w:sz w:val="28"/>
                <w:szCs w:val="28"/>
                <w:lang w:val="uk-UA"/>
              </w:rPr>
              <w:t>o</w:t>
            </w:r>
            <w:r w:rsidR="00E6402F" w:rsidRPr="003D70C9">
              <w:rPr>
                <w:noProof/>
                <w:color w:val="0D0D0D" w:themeColor="text1" w:themeTint="F2"/>
                <w:sz w:val="28"/>
                <w:szCs w:val="28"/>
                <w:lang w:val="uk-UA"/>
              </w:rPr>
              <w:t xml:space="preserve"> </w:t>
            </w:r>
            <w:r w:rsidRPr="003D70C9">
              <w:rPr>
                <w:noProof/>
                <w:color w:val="0D0D0D" w:themeColor="text1" w:themeTint="F2"/>
                <w:sz w:val="28"/>
                <w:szCs w:val="28"/>
                <w:lang w:val="uk-UA"/>
              </w:rPr>
              <w:t>п</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в</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ду</w:t>
            </w:r>
            <w:r w:rsidR="00E6402F" w:rsidRPr="003D70C9">
              <w:rPr>
                <w:noProof/>
                <w:color w:val="0D0D0D" w:themeColor="text1" w:themeTint="F2"/>
                <w:sz w:val="28"/>
                <w:szCs w:val="28"/>
                <w:lang w:val="uk-UA"/>
              </w:rPr>
              <w:t xml:space="preserve"> </w:t>
            </w:r>
            <w:r w:rsidRPr="003D70C9">
              <w:rPr>
                <w:noProof/>
                <w:color w:val="0D0D0D" w:themeColor="text1" w:themeTint="F2"/>
                <w:sz w:val="28"/>
                <w:szCs w:val="28"/>
                <w:lang w:val="uk-UA"/>
              </w:rPr>
              <w:t>ФП.</w:t>
            </w:r>
            <w:r w:rsidR="00E6402F" w:rsidRPr="003D70C9">
              <w:rPr>
                <w:noProof/>
                <w:color w:val="0D0D0D" w:themeColor="text1" w:themeTint="F2"/>
                <w:sz w:val="28"/>
                <w:szCs w:val="28"/>
                <w:lang w:val="uk-UA"/>
              </w:rPr>
              <w:t xml:space="preserve"> </w:t>
            </w:r>
            <w:r w:rsidRPr="003D70C9">
              <w:rPr>
                <w:noProof/>
                <w:color w:val="0D0D0D" w:themeColor="text1" w:themeTint="F2"/>
                <w:sz w:val="28"/>
                <w:szCs w:val="28"/>
                <w:lang w:val="uk-UA"/>
              </w:rPr>
              <w:t>мин</w:t>
            </w:r>
          </w:p>
        </w:tc>
        <w:tc>
          <w:tcPr>
            <w:tcW w:w="1544" w:type="dxa"/>
          </w:tcPr>
          <w:p w14:paraId="1C6247C4" w14:textId="2D27A5EB" w:rsidR="00CA6091" w:rsidRPr="003D70C9" w:rsidRDefault="00CA6091" w:rsidP="003D70C9">
            <w:pPr>
              <w:pStyle w:val="a8"/>
              <w:spacing w:before="120"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noProof/>
                <w:color w:val="0D0D0D" w:themeColor="text1" w:themeTint="F2"/>
                <w:sz w:val="28"/>
                <w:szCs w:val="28"/>
                <w:lang w:val="uk-UA"/>
              </w:rPr>
            </w:pPr>
            <w:r w:rsidRPr="003D70C9">
              <w:rPr>
                <w:noProof/>
                <w:color w:val="0D0D0D" w:themeColor="text1" w:themeTint="F2"/>
                <w:sz w:val="28"/>
                <w:szCs w:val="28"/>
                <w:lang w:val="uk-UA"/>
              </w:rPr>
              <w:t>67,7±5,4</w:t>
            </w:r>
            <w:r w:rsidR="00E6402F" w:rsidRPr="003D70C9">
              <w:rPr>
                <w:noProof/>
                <w:color w:val="0D0D0D" w:themeColor="text1" w:themeTint="F2"/>
                <w:sz w:val="28"/>
                <w:szCs w:val="28"/>
                <w:lang w:val="uk-UA"/>
              </w:rPr>
              <w:t xml:space="preserve"> </w:t>
            </w:r>
            <w:r w:rsidRPr="003D70C9">
              <w:rPr>
                <w:noProof/>
                <w:color w:val="0D0D0D" w:themeColor="text1" w:themeTint="F2"/>
                <w:sz w:val="28"/>
                <w:szCs w:val="28"/>
                <w:lang w:val="uk-UA"/>
              </w:rPr>
              <w:t>Л</w:t>
            </w:r>
          </w:p>
        </w:tc>
        <w:tc>
          <w:tcPr>
            <w:tcW w:w="1551" w:type="dxa"/>
          </w:tcPr>
          <w:p w14:paraId="0167DDAF" w14:textId="78CFBD46" w:rsidR="00CA6091" w:rsidRPr="003D70C9" w:rsidRDefault="00CA6091" w:rsidP="003D70C9">
            <w:pPr>
              <w:pStyle w:val="a8"/>
              <w:spacing w:before="120"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noProof/>
                <w:color w:val="0D0D0D" w:themeColor="text1" w:themeTint="F2"/>
                <w:sz w:val="28"/>
                <w:szCs w:val="28"/>
                <w:lang w:val="uk-UA"/>
              </w:rPr>
            </w:pPr>
            <w:r w:rsidRPr="003D70C9">
              <w:rPr>
                <w:noProof/>
                <w:color w:val="0D0D0D" w:themeColor="text1" w:themeTint="F2"/>
                <w:sz w:val="28"/>
                <w:szCs w:val="28"/>
                <w:lang w:val="uk-UA"/>
              </w:rPr>
              <w:t>37,5±4,0</w:t>
            </w:r>
            <w:r w:rsidR="00E6402F" w:rsidRPr="003D70C9">
              <w:rPr>
                <w:noProof/>
                <w:color w:val="0D0D0D" w:themeColor="text1" w:themeTint="F2"/>
                <w:sz w:val="28"/>
                <w:szCs w:val="28"/>
                <w:lang w:val="uk-UA"/>
              </w:rPr>
              <w:t xml:space="preserve"> </w:t>
            </w:r>
            <w:r w:rsidRPr="003D70C9">
              <w:rPr>
                <w:noProof/>
                <w:color w:val="0D0D0D" w:themeColor="text1" w:themeTint="F2"/>
                <w:sz w:val="28"/>
                <w:szCs w:val="28"/>
                <w:lang w:val="uk-UA"/>
              </w:rPr>
              <w:t>Л</w:t>
            </w:r>
            <w:r w:rsidR="00E6402F" w:rsidRPr="003D70C9">
              <w:rPr>
                <w:noProof/>
                <w:color w:val="0D0D0D" w:themeColor="text1" w:themeTint="F2"/>
                <w:sz w:val="28"/>
                <w:szCs w:val="28"/>
                <w:lang w:val="uk-UA"/>
              </w:rPr>
              <w:t xml:space="preserve"> </w:t>
            </w:r>
          </w:p>
          <w:p w14:paraId="08B02DE3" w14:textId="77777777" w:rsidR="00CA6091" w:rsidRPr="003D70C9" w:rsidRDefault="00CA6091" w:rsidP="003D70C9">
            <w:pPr>
              <w:pStyle w:val="a8"/>
              <w:spacing w:before="120"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noProof/>
                <w:color w:val="0D0D0D" w:themeColor="text1" w:themeTint="F2"/>
                <w:sz w:val="28"/>
                <w:szCs w:val="28"/>
                <w:lang w:val="uk-UA"/>
              </w:rPr>
            </w:pPr>
          </w:p>
        </w:tc>
        <w:tc>
          <w:tcPr>
            <w:tcW w:w="1618" w:type="dxa"/>
          </w:tcPr>
          <w:p w14:paraId="69DD107D" w14:textId="27E93454" w:rsidR="00CA6091" w:rsidRPr="003D70C9" w:rsidRDefault="00CA6091" w:rsidP="003D70C9">
            <w:pPr>
              <w:pStyle w:val="a8"/>
              <w:spacing w:before="120"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noProof/>
                <w:color w:val="0D0D0D" w:themeColor="text1" w:themeTint="F2"/>
                <w:sz w:val="28"/>
                <w:szCs w:val="28"/>
                <w:lang w:val="uk-UA"/>
              </w:rPr>
            </w:pPr>
            <w:r w:rsidRPr="003D70C9">
              <w:rPr>
                <w:noProof/>
                <w:color w:val="0D0D0D" w:themeColor="text1" w:themeTint="F2"/>
                <w:sz w:val="28"/>
                <w:szCs w:val="28"/>
                <w:lang w:val="uk-UA"/>
              </w:rPr>
              <w:t>14,0±],8</w:t>
            </w:r>
            <w:r w:rsidR="00E6402F" w:rsidRPr="003D70C9">
              <w:rPr>
                <w:noProof/>
                <w:color w:val="0D0D0D" w:themeColor="text1" w:themeTint="F2"/>
                <w:sz w:val="28"/>
                <w:szCs w:val="28"/>
                <w:lang w:val="uk-UA"/>
              </w:rPr>
              <w:t xml:space="preserve"> </w:t>
            </w:r>
            <w:r w:rsidRPr="003D70C9">
              <w:rPr>
                <w:noProof/>
                <w:color w:val="0D0D0D" w:themeColor="text1" w:themeTint="F2"/>
                <w:sz w:val="28"/>
                <w:szCs w:val="28"/>
                <w:lang w:val="uk-UA"/>
              </w:rPr>
              <w:t>Л</w:t>
            </w:r>
          </w:p>
        </w:tc>
        <w:tc>
          <w:tcPr>
            <w:tcW w:w="1560" w:type="dxa"/>
          </w:tcPr>
          <w:p w14:paraId="60CE8B80" w14:textId="0345C8F9" w:rsidR="00CA6091" w:rsidRPr="003D70C9" w:rsidRDefault="00CA6091" w:rsidP="003D70C9">
            <w:pPr>
              <w:pStyle w:val="a8"/>
              <w:spacing w:before="120"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noProof/>
                <w:color w:val="0D0D0D" w:themeColor="text1" w:themeTint="F2"/>
                <w:sz w:val="28"/>
                <w:szCs w:val="28"/>
                <w:lang w:val="uk-UA"/>
              </w:rPr>
            </w:pPr>
            <w:r w:rsidRPr="003D70C9">
              <w:rPr>
                <w:noProof/>
                <w:color w:val="0D0D0D" w:themeColor="text1" w:themeTint="F2"/>
                <w:sz w:val="28"/>
                <w:szCs w:val="28"/>
                <w:lang w:val="uk-UA"/>
              </w:rPr>
              <w:t>37,5±4,3</w:t>
            </w:r>
            <w:r w:rsidR="00E6402F" w:rsidRPr="003D70C9">
              <w:rPr>
                <w:noProof/>
                <w:color w:val="0D0D0D" w:themeColor="text1" w:themeTint="F2"/>
                <w:sz w:val="28"/>
                <w:szCs w:val="28"/>
                <w:lang w:val="uk-UA"/>
              </w:rPr>
              <w:t xml:space="preserve"> </w:t>
            </w:r>
            <w:r w:rsidRPr="003D70C9">
              <w:rPr>
                <w:noProof/>
                <w:color w:val="0D0D0D" w:themeColor="text1" w:themeTint="F2"/>
                <w:sz w:val="28"/>
                <w:szCs w:val="28"/>
                <w:lang w:val="uk-UA"/>
              </w:rPr>
              <w:t>Л</w:t>
            </w:r>
          </w:p>
        </w:tc>
      </w:tr>
      <w:tr w:rsidR="003D70C9" w:rsidRPr="003D70C9" w14:paraId="6748D526" w14:textId="77777777" w:rsidTr="005A7707">
        <w:tc>
          <w:tcPr>
            <w:cnfStyle w:val="001000000000" w:firstRow="0" w:lastRow="0" w:firstColumn="1" w:lastColumn="0" w:oddVBand="0" w:evenVBand="0" w:oddHBand="0" w:evenHBand="0" w:firstRowFirstColumn="0" w:firstRowLastColumn="0" w:lastRowFirstColumn="0" w:lastRowLastColumn="0"/>
            <w:tcW w:w="2977" w:type="dxa"/>
          </w:tcPr>
          <w:p w14:paraId="6ACB055F" w14:textId="658EB98D" w:rsidR="00CA6091" w:rsidRPr="003D70C9" w:rsidRDefault="00CA6091" w:rsidP="003D70C9">
            <w:pPr>
              <w:pStyle w:val="a8"/>
              <w:spacing w:before="120" w:beforeAutospacing="0" w:after="0" w:afterAutospacing="0" w:line="360" w:lineRule="auto"/>
              <w:jc w:val="both"/>
              <w:rPr>
                <w:noProof/>
                <w:color w:val="0D0D0D" w:themeColor="text1" w:themeTint="F2"/>
                <w:sz w:val="28"/>
                <w:szCs w:val="28"/>
                <w:lang w:val="uk-UA"/>
              </w:rPr>
            </w:pPr>
            <w:r w:rsidRPr="003D70C9">
              <w:rPr>
                <w:noProof/>
                <w:color w:val="0D0D0D" w:themeColor="text1" w:themeTint="F2"/>
                <w:sz w:val="28"/>
                <w:szCs w:val="28"/>
                <w:lang w:val="uk-UA"/>
              </w:rPr>
              <w:t>Вр</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мя</w:t>
            </w:r>
            <w:r w:rsidR="00E6402F" w:rsidRPr="003D70C9">
              <w:rPr>
                <w:noProof/>
                <w:color w:val="0D0D0D" w:themeColor="text1" w:themeTint="F2"/>
                <w:sz w:val="28"/>
                <w:szCs w:val="28"/>
                <w:lang w:val="uk-UA"/>
              </w:rPr>
              <w:t xml:space="preserve"> </w:t>
            </w:r>
            <w:r w:rsidRPr="003D70C9">
              <w:rPr>
                <w:noProof/>
                <w:color w:val="0D0D0D" w:themeColor="text1" w:themeTint="F2"/>
                <w:sz w:val="28"/>
                <w:szCs w:val="28"/>
                <w:lang w:val="uk-UA"/>
              </w:rPr>
              <w:t>пр</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бывания</w:t>
            </w:r>
            <w:r w:rsidR="00E6402F" w:rsidRPr="003D70C9">
              <w:rPr>
                <w:noProof/>
                <w:color w:val="0D0D0D" w:themeColor="text1" w:themeTint="F2"/>
                <w:sz w:val="28"/>
                <w:szCs w:val="28"/>
                <w:lang w:val="uk-UA"/>
              </w:rPr>
              <w:t xml:space="preserve"> </w:t>
            </w:r>
            <w:r w:rsidRPr="003D70C9">
              <w:rPr>
                <w:noProof/>
                <w:color w:val="0D0D0D" w:themeColor="text1" w:themeTint="F2"/>
                <w:sz w:val="28"/>
                <w:szCs w:val="28"/>
                <w:lang w:val="uk-UA"/>
              </w:rPr>
              <w:t>в</w:t>
            </w:r>
            <w:r w:rsidR="00E6402F" w:rsidRPr="003D70C9">
              <w:rPr>
                <w:noProof/>
                <w:color w:val="0D0D0D" w:themeColor="text1" w:themeTint="F2"/>
                <w:sz w:val="28"/>
                <w:szCs w:val="28"/>
                <w:lang w:val="uk-UA"/>
              </w:rPr>
              <w:t xml:space="preserve"> </w:t>
            </w:r>
            <w:r w:rsidRPr="003D70C9">
              <w:rPr>
                <w:noProof/>
                <w:color w:val="0D0D0D" w:themeColor="text1" w:themeTint="F2"/>
                <w:sz w:val="28"/>
                <w:szCs w:val="28"/>
                <w:lang w:val="uk-UA"/>
              </w:rPr>
              <w:t>стаци</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нар</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w:t>
            </w:r>
            <w:r w:rsidR="00E6402F" w:rsidRPr="003D70C9">
              <w:rPr>
                <w:noProof/>
                <w:color w:val="0D0D0D" w:themeColor="text1" w:themeTint="F2"/>
                <w:sz w:val="28"/>
                <w:szCs w:val="28"/>
                <w:lang w:val="uk-UA"/>
              </w:rPr>
              <w:t xml:space="preserve"> </w:t>
            </w:r>
            <w:r w:rsidRPr="003D70C9">
              <w:rPr>
                <w:noProof/>
                <w:color w:val="0D0D0D" w:themeColor="text1" w:themeTint="F2"/>
                <w:sz w:val="28"/>
                <w:szCs w:val="28"/>
                <w:lang w:val="uk-UA"/>
              </w:rPr>
              <w:t>к</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йк</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-д</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нь</w:t>
            </w:r>
            <w:r w:rsidR="00E6402F" w:rsidRPr="003D70C9">
              <w:rPr>
                <w:noProof/>
                <w:color w:val="0D0D0D" w:themeColor="text1" w:themeTint="F2"/>
                <w:sz w:val="28"/>
                <w:szCs w:val="28"/>
                <w:lang w:val="uk-UA"/>
              </w:rPr>
              <w:t xml:space="preserve"> </w:t>
            </w:r>
          </w:p>
          <w:p w14:paraId="0999F07F" w14:textId="77777777" w:rsidR="00CA6091" w:rsidRPr="003D70C9" w:rsidRDefault="00CA6091" w:rsidP="003D70C9">
            <w:pPr>
              <w:pStyle w:val="a8"/>
              <w:spacing w:before="120" w:beforeAutospacing="0" w:after="0" w:afterAutospacing="0" w:line="360" w:lineRule="auto"/>
              <w:jc w:val="both"/>
              <w:rPr>
                <w:noProof/>
                <w:color w:val="0D0D0D" w:themeColor="text1" w:themeTint="F2"/>
                <w:sz w:val="28"/>
                <w:szCs w:val="28"/>
                <w:lang w:val="uk-UA"/>
              </w:rPr>
            </w:pPr>
          </w:p>
        </w:tc>
        <w:tc>
          <w:tcPr>
            <w:tcW w:w="1544" w:type="dxa"/>
          </w:tcPr>
          <w:p w14:paraId="71ABE9A9" w14:textId="77777777" w:rsidR="00CA6091" w:rsidRPr="003D70C9" w:rsidRDefault="00CA6091" w:rsidP="003D70C9">
            <w:pPr>
              <w:pStyle w:val="a8"/>
              <w:spacing w:before="120" w:beforeAutospacing="0" w:after="0" w:afterAutospacing="0" w:line="360" w:lineRule="auto"/>
              <w:jc w:val="both"/>
              <w:cnfStyle w:val="000000000000" w:firstRow="0" w:lastRow="0" w:firstColumn="0" w:lastColumn="0" w:oddVBand="0" w:evenVBand="0" w:oddHBand="0" w:evenHBand="0" w:firstRowFirstColumn="0" w:firstRowLastColumn="0" w:lastRowFirstColumn="0" w:lastRowLastColumn="0"/>
              <w:rPr>
                <w:noProof/>
                <w:color w:val="0D0D0D" w:themeColor="text1" w:themeTint="F2"/>
                <w:sz w:val="28"/>
                <w:szCs w:val="28"/>
                <w:lang w:val="uk-UA"/>
              </w:rPr>
            </w:pPr>
            <w:r w:rsidRPr="003D70C9">
              <w:rPr>
                <w:noProof/>
                <w:color w:val="0D0D0D" w:themeColor="text1" w:themeTint="F2"/>
                <w:sz w:val="28"/>
                <w:szCs w:val="28"/>
                <w:lang w:val="uk-UA"/>
              </w:rPr>
              <w:t>13,4±3,8</w:t>
            </w:r>
          </w:p>
        </w:tc>
        <w:tc>
          <w:tcPr>
            <w:tcW w:w="1551" w:type="dxa"/>
          </w:tcPr>
          <w:p w14:paraId="6B2FFB11" w14:textId="77777777" w:rsidR="00CA6091" w:rsidRPr="003D70C9" w:rsidRDefault="00CA6091" w:rsidP="003D70C9">
            <w:pPr>
              <w:pStyle w:val="a8"/>
              <w:spacing w:before="120" w:beforeAutospacing="0" w:after="0" w:afterAutospacing="0" w:line="360" w:lineRule="auto"/>
              <w:jc w:val="both"/>
              <w:cnfStyle w:val="000000000000" w:firstRow="0" w:lastRow="0" w:firstColumn="0" w:lastColumn="0" w:oddVBand="0" w:evenVBand="0" w:oddHBand="0" w:evenHBand="0" w:firstRowFirstColumn="0" w:firstRowLastColumn="0" w:lastRowFirstColumn="0" w:lastRowLastColumn="0"/>
              <w:rPr>
                <w:noProof/>
                <w:color w:val="0D0D0D" w:themeColor="text1" w:themeTint="F2"/>
                <w:sz w:val="28"/>
                <w:szCs w:val="28"/>
                <w:lang w:val="uk-UA"/>
              </w:rPr>
            </w:pPr>
            <w:r w:rsidRPr="003D70C9">
              <w:rPr>
                <w:noProof/>
                <w:color w:val="0D0D0D" w:themeColor="text1" w:themeTint="F2"/>
                <w:sz w:val="28"/>
                <w:szCs w:val="28"/>
                <w:lang w:val="uk-UA"/>
              </w:rPr>
              <w:t>14,9±3,5</w:t>
            </w:r>
          </w:p>
        </w:tc>
        <w:tc>
          <w:tcPr>
            <w:tcW w:w="1618" w:type="dxa"/>
          </w:tcPr>
          <w:p w14:paraId="2ABFB2FD" w14:textId="77777777" w:rsidR="00CA6091" w:rsidRPr="003D70C9" w:rsidRDefault="00CA6091" w:rsidP="003D70C9">
            <w:pPr>
              <w:pStyle w:val="a8"/>
              <w:spacing w:before="120" w:beforeAutospacing="0" w:after="0" w:afterAutospacing="0" w:line="360" w:lineRule="auto"/>
              <w:jc w:val="both"/>
              <w:cnfStyle w:val="000000000000" w:firstRow="0" w:lastRow="0" w:firstColumn="0" w:lastColumn="0" w:oddVBand="0" w:evenVBand="0" w:oddHBand="0" w:evenHBand="0" w:firstRowFirstColumn="0" w:firstRowLastColumn="0" w:lastRowFirstColumn="0" w:lastRowLastColumn="0"/>
              <w:rPr>
                <w:noProof/>
                <w:color w:val="0D0D0D" w:themeColor="text1" w:themeTint="F2"/>
                <w:sz w:val="28"/>
                <w:szCs w:val="28"/>
                <w:lang w:val="uk-UA"/>
              </w:rPr>
            </w:pPr>
            <w:r w:rsidRPr="003D70C9">
              <w:rPr>
                <w:noProof/>
                <w:color w:val="0D0D0D" w:themeColor="text1" w:themeTint="F2"/>
                <w:sz w:val="28"/>
                <w:szCs w:val="28"/>
                <w:lang w:val="uk-UA"/>
              </w:rPr>
              <w:t>14,3±3,4</w:t>
            </w:r>
          </w:p>
        </w:tc>
        <w:tc>
          <w:tcPr>
            <w:tcW w:w="1560" w:type="dxa"/>
          </w:tcPr>
          <w:p w14:paraId="17425879" w14:textId="77777777" w:rsidR="00CA6091" w:rsidRPr="003D70C9" w:rsidRDefault="00CA6091" w:rsidP="003D70C9">
            <w:pPr>
              <w:pStyle w:val="a8"/>
              <w:spacing w:before="120" w:beforeAutospacing="0" w:after="0" w:afterAutospacing="0" w:line="360" w:lineRule="auto"/>
              <w:jc w:val="both"/>
              <w:cnfStyle w:val="000000000000" w:firstRow="0" w:lastRow="0" w:firstColumn="0" w:lastColumn="0" w:oddVBand="0" w:evenVBand="0" w:oddHBand="0" w:evenHBand="0" w:firstRowFirstColumn="0" w:firstRowLastColumn="0" w:lastRowFirstColumn="0" w:lastRowLastColumn="0"/>
              <w:rPr>
                <w:noProof/>
                <w:color w:val="0D0D0D" w:themeColor="text1" w:themeTint="F2"/>
                <w:sz w:val="28"/>
                <w:szCs w:val="28"/>
                <w:lang w:val="uk-UA"/>
              </w:rPr>
            </w:pPr>
            <w:r w:rsidRPr="003D70C9">
              <w:rPr>
                <w:noProof/>
                <w:color w:val="0D0D0D" w:themeColor="text1" w:themeTint="F2"/>
                <w:sz w:val="28"/>
                <w:szCs w:val="28"/>
                <w:lang w:val="uk-UA"/>
              </w:rPr>
              <w:t>13,7±4,2</w:t>
            </w:r>
          </w:p>
        </w:tc>
      </w:tr>
      <w:tr w:rsidR="003D70C9" w:rsidRPr="003D70C9" w14:paraId="0B2401E4" w14:textId="77777777" w:rsidTr="005A77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7025FFAC" w14:textId="3D71727A" w:rsidR="00CA6091" w:rsidRPr="003D70C9" w:rsidRDefault="00CA6091" w:rsidP="003D70C9">
            <w:pPr>
              <w:pStyle w:val="a8"/>
              <w:spacing w:before="120" w:beforeAutospacing="0" w:after="0" w:afterAutospacing="0" w:line="360" w:lineRule="auto"/>
              <w:jc w:val="both"/>
              <w:rPr>
                <w:noProof/>
                <w:color w:val="0D0D0D" w:themeColor="text1" w:themeTint="F2"/>
                <w:sz w:val="28"/>
                <w:szCs w:val="28"/>
                <w:lang w:val="uk-UA"/>
              </w:rPr>
            </w:pPr>
            <w:r w:rsidRPr="003D70C9">
              <w:rPr>
                <w:noProof/>
                <w:color w:val="0D0D0D" w:themeColor="text1" w:themeTint="F2"/>
                <w:sz w:val="28"/>
                <w:szCs w:val="28"/>
                <w:lang w:val="uk-UA"/>
              </w:rPr>
              <w:t>Вр</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мя</w:t>
            </w:r>
            <w:r w:rsidR="00E6402F" w:rsidRPr="003D70C9">
              <w:rPr>
                <w:noProof/>
                <w:color w:val="0D0D0D" w:themeColor="text1" w:themeTint="F2"/>
                <w:sz w:val="28"/>
                <w:szCs w:val="28"/>
                <w:lang w:val="uk-UA"/>
              </w:rPr>
              <w:t xml:space="preserve"> </w:t>
            </w:r>
            <w:r w:rsidRPr="003D70C9">
              <w:rPr>
                <w:noProof/>
                <w:color w:val="0D0D0D" w:themeColor="text1" w:themeTint="F2"/>
                <w:sz w:val="28"/>
                <w:szCs w:val="28"/>
                <w:lang w:val="uk-UA"/>
              </w:rPr>
              <w:t>искусств</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нн</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г</w:t>
            </w:r>
            <w:r w:rsidR="00BD6508" w:rsidRPr="003D70C9">
              <w:rPr>
                <w:noProof/>
                <w:color w:val="0D0D0D" w:themeColor="text1" w:themeTint="F2"/>
                <w:sz w:val="28"/>
                <w:szCs w:val="28"/>
                <w:lang w:val="uk-UA"/>
              </w:rPr>
              <w:t>o</w:t>
            </w:r>
            <w:r w:rsidR="00E6402F" w:rsidRPr="003D70C9">
              <w:rPr>
                <w:noProof/>
                <w:color w:val="0D0D0D" w:themeColor="text1" w:themeTint="F2"/>
                <w:sz w:val="28"/>
                <w:szCs w:val="28"/>
                <w:lang w:val="uk-UA"/>
              </w:rPr>
              <w:t xml:space="preserve"> </w:t>
            </w:r>
            <w:r w:rsidRPr="003D70C9">
              <w:rPr>
                <w:noProof/>
                <w:color w:val="0D0D0D" w:themeColor="text1" w:themeTint="F2"/>
                <w:sz w:val="28"/>
                <w:szCs w:val="28"/>
                <w:lang w:val="uk-UA"/>
              </w:rPr>
              <w:t>кр</w:t>
            </w:r>
            <w:r w:rsidR="00BD6508" w:rsidRPr="003D70C9">
              <w:rPr>
                <w:noProof/>
                <w:color w:val="0D0D0D" w:themeColor="text1" w:themeTint="F2"/>
                <w:sz w:val="28"/>
                <w:szCs w:val="28"/>
                <w:lang w:val="uk-UA"/>
              </w:rPr>
              <w:t>o</w:t>
            </w:r>
            <w:r w:rsidRPr="003D70C9">
              <w:rPr>
                <w:noProof/>
                <w:color w:val="0D0D0D" w:themeColor="text1" w:themeTint="F2"/>
                <w:sz w:val="28"/>
                <w:szCs w:val="28"/>
                <w:lang w:val="uk-UA"/>
              </w:rPr>
              <w:t>в</w:t>
            </w:r>
            <w:r w:rsidR="00BD6508" w:rsidRPr="003D70C9">
              <w:rPr>
                <w:noProof/>
                <w:color w:val="0D0D0D" w:themeColor="text1" w:themeTint="F2"/>
                <w:sz w:val="28"/>
                <w:szCs w:val="28"/>
                <w:lang w:val="uk-UA"/>
              </w:rPr>
              <w:t>oo</w:t>
            </w:r>
            <w:r w:rsidRPr="003D70C9">
              <w:rPr>
                <w:noProof/>
                <w:color w:val="0D0D0D" w:themeColor="text1" w:themeTint="F2"/>
                <w:sz w:val="28"/>
                <w:szCs w:val="28"/>
                <w:lang w:val="uk-UA"/>
              </w:rPr>
              <w:t>бращ</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ния,</w:t>
            </w:r>
            <w:r w:rsidR="00E6402F" w:rsidRPr="003D70C9">
              <w:rPr>
                <w:noProof/>
                <w:color w:val="0D0D0D" w:themeColor="text1" w:themeTint="F2"/>
                <w:sz w:val="28"/>
                <w:szCs w:val="28"/>
                <w:lang w:val="uk-UA"/>
              </w:rPr>
              <w:t xml:space="preserve"> </w:t>
            </w:r>
            <w:r w:rsidRPr="003D70C9">
              <w:rPr>
                <w:noProof/>
                <w:color w:val="0D0D0D" w:themeColor="text1" w:themeTint="F2"/>
                <w:sz w:val="28"/>
                <w:szCs w:val="28"/>
                <w:lang w:val="uk-UA"/>
              </w:rPr>
              <w:t>мин</w:t>
            </w:r>
          </w:p>
        </w:tc>
        <w:tc>
          <w:tcPr>
            <w:tcW w:w="1544" w:type="dxa"/>
          </w:tcPr>
          <w:p w14:paraId="7CCE66C3" w14:textId="2109D9D0" w:rsidR="00CA6091" w:rsidRPr="003D70C9" w:rsidRDefault="00CA6091" w:rsidP="003D70C9">
            <w:pPr>
              <w:pStyle w:val="a8"/>
              <w:spacing w:before="120"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noProof/>
                <w:color w:val="0D0D0D" w:themeColor="text1" w:themeTint="F2"/>
                <w:sz w:val="28"/>
                <w:szCs w:val="28"/>
                <w:lang w:val="uk-UA"/>
              </w:rPr>
            </w:pPr>
            <w:r w:rsidRPr="003D70C9">
              <w:rPr>
                <w:noProof/>
                <w:color w:val="0D0D0D" w:themeColor="text1" w:themeTint="F2"/>
                <w:sz w:val="28"/>
                <w:szCs w:val="28"/>
                <w:lang w:val="uk-UA"/>
              </w:rPr>
              <w:t>185.4±12,2</w:t>
            </w:r>
            <w:r w:rsidR="00E6402F" w:rsidRPr="003D70C9">
              <w:rPr>
                <w:noProof/>
                <w:color w:val="0D0D0D" w:themeColor="text1" w:themeTint="F2"/>
                <w:sz w:val="28"/>
                <w:szCs w:val="28"/>
                <w:lang w:val="uk-UA"/>
              </w:rPr>
              <w:t xml:space="preserve"> </w:t>
            </w:r>
            <w:r w:rsidRPr="003D70C9">
              <w:rPr>
                <w:noProof/>
                <w:color w:val="0D0D0D" w:themeColor="text1" w:themeTint="F2"/>
                <w:sz w:val="28"/>
                <w:szCs w:val="28"/>
                <w:lang w:val="uk-UA"/>
              </w:rPr>
              <w:t>Л</w:t>
            </w:r>
          </w:p>
        </w:tc>
        <w:tc>
          <w:tcPr>
            <w:tcW w:w="1551" w:type="dxa"/>
          </w:tcPr>
          <w:p w14:paraId="15493BA8" w14:textId="1A0E750C" w:rsidR="00CA6091" w:rsidRPr="003D70C9" w:rsidRDefault="00CA6091" w:rsidP="003D70C9">
            <w:pPr>
              <w:pStyle w:val="a8"/>
              <w:spacing w:before="120"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noProof/>
                <w:color w:val="0D0D0D" w:themeColor="text1" w:themeTint="F2"/>
                <w:sz w:val="28"/>
                <w:szCs w:val="28"/>
                <w:lang w:val="uk-UA"/>
              </w:rPr>
            </w:pPr>
            <w:r w:rsidRPr="003D70C9">
              <w:rPr>
                <w:noProof/>
                <w:color w:val="0D0D0D" w:themeColor="text1" w:themeTint="F2"/>
                <w:sz w:val="28"/>
                <w:szCs w:val="28"/>
                <w:lang w:val="uk-UA"/>
              </w:rPr>
              <w:t>154,2±13,7</w:t>
            </w:r>
            <w:r w:rsidR="00E6402F" w:rsidRPr="003D70C9">
              <w:rPr>
                <w:noProof/>
                <w:color w:val="0D0D0D" w:themeColor="text1" w:themeTint="F2"/>
                <w:sz w:val="28"/>
                <w:szCs w:val="28"/>
                <w:lang w:val="uk-UA"/>
              </w:rPr>
              <w:t xml:space="preserve"> </w:t>
            </w:r>
            <w:r w:rsidRPr="003D70C9">
              <w:rPr>
                <w:noProof/>
                <w:color w:val="0D0D0D" w:themeColor="text1" w:themeTint="F2"/>
                <w:sz w:val="28"/>
                <w:szCs w:val="28"/>
                <w:lang w:val="uk-UA"/>
              </w:rPr>
              <w:t>Л</w:t>
            </w:r>
          </w:p>
        </w:tc>
        <w:tc>
          <w:tcPr>
            <w:tcW w:w="1618" w:type="dxa"/>
          </w:tcPr>
          <w:p w14:paraId="35825667" w14:textId="07783034" w:rsidR="00CA6091" w:rsidRPr="003D70C9" w:rsidRDefault="00CA6091" w:rsidP="003D70C9">
            <w:pPr>
              <w:pStyle w:val="a8"/>
              <w:spacing w:before="120"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noProof/>
                <w:color w:val="0D0D0D" w:themeColor="text1" w:themeTint="F2"/>
                <w:sz w:val="28"/>
                <w:szCs w:val="28"/>
                <w:lang w:val="uk-UA"/>
              </w:rPr>
            </w:pPr>
            <w:r w:rsidRPr="003D70C9">
              <w:rPr>
                <w:noProof/>
                <w:color w:val="0D0D0D" w:themeColor="text1" w:themeTint="F2"/>
                <w:sz w:val="28"/>
                <w:szCs w:val="28"/>
                <w:lang w:val="uk-UA"/>
              </w:rPr>
              <w:t>145,2±18,8</w:t>
            </w:r>
            <w:r w:rsidR="00E6402F" w:rsidRPr="003D70C9">
              <w:rPr>
                <w:noProof/>
                <w:color w:val="0D0D0D" w:themeColor="text1" w:themeTint="F2"/>
                <w:sz w:val="28"/>
                <w:szCs w:val="28"/>
                <w:lang w:val="uk-UA"/>
              </w:rPr>
              <w:t xml:space="preserve"> </w:t>
            </w:r>
            <w:r w:rsidRPr="003D70C9">
              <w:rPr>
                <w:noProof/>
                <w:color w:val="0D0D0D" w:themeColor="text1" w:themeTint="F2"/>
                <w:sz w:val="28"/>
                <w:szCs w:val="28"/>
                <w:lang w:val="uk-UA"/>
              </w:rPr>
              <w:t>Л</w:t>
            </w:r>
          </w:p>
        </w:tc>
        <w:tc>
          <w:tcPr>
            <w:tcW w:w="1560" w:type="dxa"/>
          </w:tcPr>
          <w:p w14:paraId="64397400" w14:textId="67A38013" w:rsidR="00CA6091" w:rsidRPr="003D70C9" w:rsidRDefault="00CA6091" w:rsidP="003D70C9">
            <w:pPr>
              <w:pStyle w:val="a8"/>
              <w:spacing w:before="120"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noProof/>
                <w:color w:val="0D0D0D" w:themeColor="text1" w:themeTint="F2"/>
                <w:sz w:val="28"/>
                <w:szCs w:val="28"/>
                <w:lang w:val="uk-UA"/>
              </w:rPr>
            </w:pPr>
            <w:r w:rsidRPr="003D70C9">
              <w:rPr>
                <w:noProof/>
                <w:color w:val="0D0D0D" w:themeColor="text1" w:themeTint="F2"/>
                <w:sz w:val="28"/>
                <w:szCs w:val="28"/>
                <w:lang w:val="uk-UA"/>
              </w:rPr>
              <w:t>134,3±14,5</w:t>
            </w:r>
            <w:r w:rsidR="00E6402F" w:rsidRPr="003D70C9">
              <w:rPr>
                <w:noProof/>
                <w:color w:val="0D0D0D" w:themeColor="text1" w:themeTint="F2"/>
                <w:sz w:val="28"/>
                <w:szCs w:val="28"/>
                <w:lang w:val="uk-UA"/>
              </w:rPr>
              <w:t xml:space="preserve"> </w:t>
            </w:r>
            <w:r w:rsidRPr="003D70C9">
              <w:rPr>
                <w:noProof/>
                <w:color w:val="0D0D0D" w:themeColor="text1" w:themeTint="F2"/>
                <w:sz w:val="28"/>
                <w:szCs w:val="28"/>
                <w:lang w:val="uk-UA"/>
              </w:rPr>
              <w:t>Л</w:t>
            </w:r>
          </w:p>
        </w:tc>
      </w:tr>
      <w:tr w:rsidR="003D70C9" w:rsidRPr="003D70C9" w14:paraId="30AE96F9" w14:textId="77777777" w:rsidTr="005A7707">
        <w:tc>
          <w:tcPr>
            <w:cnfStyle w:val="001000000000" w:firstRow="0" w:lastRow="0" w:firstColumn="1" w:lastColumn="0" w:oddVBand="0" w:evenVBand="0" w:oddHBand="0" w:evenHBand="0" w:firstRowFirstColumn="0" w:firstRowLastColumn="0" w:lastRowFirstColumn="0" w:lastRowLastColumn="0"/>
            <w:tcW w:w="2977" w:type="dxa"/>
          </w:tcPr>
          <w:p w14:paraId="7F692BCA" w14:textId="1BA2C683" w:rsidR="00CA6091" w:rsidRPr="003D70C9" w:rsidRDefault="00CA6091" w:rsidP="003D70C9">
            <w:pPr>
              <w:pStyle w:val="a8"/>
              <w:spacing w:before="120" w:beforeAutospacing="0" w:after="0" w:afterAutospacing="0" w:line="360" w:lineRule="auto"/>
              <w:jc w:val="both"/>
              <w:rPr>
                <w:noProof/>
                <w:color w:val="0D0D0D" w:themeColor="text1" w:themeTint="F2"/>
                <w:sz w:val="28"/>
                <w:szCs w:val="28"/>
                <w:lang w:val="uk-UA"/>
              </w:rPr>
            </w:pPr>
            <w:r w:rsidRPr="003D70C9">
              <w:rPr>
                <w:noProof/>
                <w:color w:val="0D0D0D" w:themeColor="text1" w:themeTint="F2"/>
                <w:sz w:val="28"/>
                <w:szCs w:val="28"/>
                <w:lang w:val="uk-UA"/>
              </w:rPr>
              <w:t>Вр</w:t>
            </w:r>
            <w:r w:rsidR="00BD6508" w:rsidRPr="003D70C9">
              <w:rPr>
                <w:noProof/>
                <w:color w:val="0D0D0D" w:themeColor="text1" w:themeTint="F2"/>
                <w:sz w:val="28"/>
                <w:szCs w:val="28"/>
                <w:lang w:val="uk-UA"/>
              </w:rPr>
              <w:t>e</w:t>
            </w:r>
            <w:r w:rsidRPr="003D70C9">
              <w:rPr>
                <w:noProof/>
                <w:color w:val="0D0D0D" w:themeColor="text1" w:themeTint="F2"/>
                <w:sz w:val="28"/>
                <w:szCs w:val="28"/>
                <w:lang w:val="uk-UA"/>
              </w:rPr>
              <w:t>мя</w:t>
            </w:r>
            <w:r w:rsidR="00E6402F" w:rsidRPr="003D70C9">
              <w:rPr>
                <w:noProof/>
                <w:color w:val="0D0D0D" w:themeColor="text1" w:themeTint="F2"/>
                <w:sz w:val="28"/>
                <w:szCs w:val="28"/>
                <w:lang w:val="uk-UA"/>
              </w:rPr>
              <w:t xml:space="preserve"> </w:t>
            </w:r>
            <w:r w:rsidRPr="003D70C9">
              <w:rPr>
                <w:noProof/>
                <w:color w:val="0D0D0D" w:themeColor="text1" w:themeTint="F2"/>
                <w:sz w:val="28"/>
                <w:szCs w:val="28"/>
                <w:lang w:val="uk-UA"/>
              </w:rPr>
              <w:t>Л,</w:t>
            </w:r>
            <w:r w:rsidR="00E6402F" w:rsidRPr="003D70C9">
              <w:rPr>
                <w:noProof/>
                <w:color w:val="0D0D0D" w:themeColor="text1" w:themeTint="F2"/>
                <w:sz w:val="28"/>
                <w:szCs w:val="28"/>
                <w:lang w:val="uk-UA"/>
              </w:rPr>
              <w:t xml:space="preserve"> </w:t>
            </w:r>
            <w:r w:rsidRPr="003D70C9">
              <w:rPr>
                <w:noProof/>
                <w:color w:val="0D0D0D" w:themeColor="text1" w:themeTint="F2"/>
                <w:sz w:val="28"/>
                <w:szCs w:val="28"/>
                <w:lang w:val="uk-UA"/>
              </w:rPr>
              <w:t>мин</w:t>
            </w:r>
          </w:p>
        </w:tc>
        <w:tc>
          <w:tcPr>
            <w:tcW w:w="1544" w:type="dxa"/>
          </w:tcPr>
          <w:p w14:paraId="00C1EBC8" w14:textId="5DC9196E" w:rsidR="00CA6091" w:rsidRPr="003D70C9" w:rsidRDefault="00CA6091" w:rsidP="003D70C9">
            <w:pPr>
              <w:pStyle w:val="a8"/>
              <w:spacing w:before="120" w:beforeAutospacing="0" w:after="0" w:afterAutospacing="0" w:line="360" w:lineRule="auto"/>
              <w:jc w:val="both"/>
              <w:cnfStyle w:val="000000000000" w:firstRow="0" w:lastRow="0" w:firstColumn="0" w:lastColumn="0" w:oddVBand="0" w:evenVBand="0" w:oddHBand="0" w:evenHBand="0" w:firstRowFirstColumn="0" w:firstRowLastColumn="0" w:lastRowFirstColumn="0" w:lastRowLastColumn="0"/>
              <w:rPr>
                <w:noProof/>
                <w:color w:val="0D0D0D" w:themeColor="text1" w:themeTint="F2"/>
                <w:sz w:val="28"/>
                <w:szCs w:val="28"/>
                <w:lang w:val="uk-UA"/>
              </w:rPr>
            </w:pPr>
            <w:r w:rsidRPr="003D70C9">
              <w:rPr>
                <w:noProof/>
                <w:color w:val="0D0D0D" w:themeColor="text1" w:themeTint="F2"/>
                <w:sz w:val="28"/>
                <w:szCs w:val="28"/>
                <w:lang w:val="uk-UA"/>
              </w:rPr>
              <w:t>138,5±9,4</w:t>
            </w:r>
            <w:r w:rsidR="00E6402F" w:rsidRPr="003D70C9">
              <w:rPr>
                <w:noProof/>
                <w:color w:val="0D0D0D" w:themeColor="text1" w:themeTint="F2"/>
                <w:sz w:val="28"/>
                <w:szCs w:val="28"/>
                <w:lang w:val="uk-UA"/>
              </w:rPr>
              <w:t xml:space="preserve"> </w:t>
            </w:r>
            <w:r w:rsidRPr="003D70C9">
              <w:rPr>
                <w:noProof/>
                <w:color w:val="0D0D0D" w:themeColor="text1" w:themeTint="F2"/>
                <w:sz w:val="28"/>
                <w:szCs w:val="28"/>
                <w:lang w:val="uk-UA"/>
              </w:rPr>
              <w:t>Л</w:t>
            </w:r>
          </w:p>
        </w:tc>
        <w:tc>
          <w:tcPr>
            <w:tcW w:w="1551" w:type="dxa"/>
          </w:tcPr>
          <w:p w14:paraId="2A7F13D3" w14:textId="12073DEC" w:rsidR="00CA6091" w:rsidRPr="003D70C9" w:rsidRDefault="00CA6091" w:rsidP="003D70C9">
            <w:pPr>
              <w:pStyle w:val="a8"/>
              <w:spacing w:before="120" w:beforeAutospacing="0" w:after="0" w:afterAutospacing="0" w:line="360" w:lineRule="auto"/>
              <w:jc w:val="both"/>
              <w:cnfStyle w:val="000000000000" w:firstRow="0" w:lastRow="0" w:firstColumn="0" w:lastColumn="0" w:oddVBand="0" w:evenVBand="0" w:oddHBand="0" w:evenHBand="0" w:firstRowFirstColumn="0" w:firstRowLastColumn="0" w:lastRowFirstColumn="0" w:lastRowLastColumn="0"/>
              <w:rPr>
                <w:noProof/>
                <w:color w:val="0D0D0D" w:themeColor="text1" w:themeTint="F2"/>
                <w:sz w:val="28"/>
                <w:szCs w:val="28"/>
                <w:lang w:val="uk-UA"/>
              </w:rPr>
            </w:pPr>
            <w:r w:rsidRPr="003D70C9">
              <w:rPr>
                <w:noProof/>
                <w:color w:val="0D0D0D" w:themeColor="text1" w:themeTint="F2"/>
                <w:sz w:val="28"/>
                <w:szCs w:val="28"/>
                <w:lang w:val="uk-UA"/>
              </w:rPr>
              <w:t>88.8±8,8</w:t>
            </w:r>
            <w:r w:rsidR="00E6402F" w:rsidRPr="003D70C9">
              <w:rPr>
                <w:noProof/>
                <w:color w:val="0D0D0D" w:themeColor="text1" w:themeTint="F2"/>
                <w:sz w:val="28"/>
                <w:szCs w:val="28"/>
                <w:lang w:val="uk-UA"/>
              </w:rPr>
              <w:t xml:space="preserve"> </w:t>
            </w:r>
            <w:r w:rsidRPr="003D70C9">
              <w:rPr>
                <w:noProof/>
                <w:color w:val="0D0D0D" w:themeColor="text1" w:themeTint="F2"/>
                <w:sz w:val="28"/>
                <w:szCs w:val="28"/>
                <w:lang w:val="uk-UA"/>
              </w:rPr>
              <w:t>Л</w:t>
            </w:r>
          </w:p>
        </w:tc>
        <w:tc>
          <w:tcPr>
            <w:tcW w:w="1618" w:type="dxa"/>
          </w:tcPr>
          <w:p w14:paraId="68285A05" w14:textId="21C5EFE9" w:rsidR="00CA6091" w:rsidRPr="003D70C9" w:rsidRDefault="00CA6091" w:rsidP="003D70C9">
            <w:pPr>
              <w:pStyle w:val="a8"/>
              <w:spacing w:before="120" w:beforeAutospacing="0" w:after="0" w:afterAutospacing="0" w:line="360" w:lineRule="auto"/>
              <w:jc w:val="both"/>
              <w:cnfStyle w:val="000000000000" w:firstRow="0" w:lastRow="0" w:firstColumn="0" w:lastColumn="0" w:oddVBand="0" w:evenVBand="0" w:oddHBand="0" w:evenHBand="0" w:firstRowFirstColumn="0" w:firstRowLastColumn="0" w:lastRowFirstColumn="0" w:lastRowLastColumn="0"/>
              <w:rPr>
                <w:noProof/>
                <w:color w:val="0D0D0D" w:themeColor="text1" w:themeTint="F2"/>
                <w:sz w:val="28"/>
                <w:szCs w:val="28"/>
                <w:lang w:val="uk-UA"/>
              </w:rPr>
            </w:pPr>
            <w:r w:rsidRPr="003D70C9">
              <w:rPr>
                <w:noProof/>
                <w:color w:val="0D0D0D" w:themeColor="text1" w:themeTint="F2"/>
                <w:sz w:val="28"/>
                <w:szCs w:val="28"/>
                <w:lang w:val="uk-UA"/>
              </w:rPr>
              <w:t>83,0±11,1</w:t>
            </w:r>
            <w:r w:rsidR="00E6402F" w:rsidRPr="003D70C9">
              <w:rPr>
                <w:noProof/>
                <w:color w:val="0D0D0D" w:themeColor="text1" w:themeTint="F2"/>
                <w:sz w:val="28"/>
                <w:szCs w:val="28"/>
                <w:lang w:val="uk-UA"/>
              </w:rPr>
              <w:t xml:space="preserve"> </w:t>
            </w:r>
            <w:r w:rsidRPr="003D70C9">
              <w:rPr>
                <w:noProof/>
                <w:color w:val="0D0D0D" w:themeColor="text1" w:themeTint="F2"/>
                <w:sz w:val="28"/>
                <w:szCs w:val="28"/>
                <w:lang w:val="uk-UA"/>
              </w:rPr>
              <w:t>Л</w:t>
            </w:r>
          </w:p>
        </w:tc>
        <w:tc>
          <w:tcPr>
            <w:tcW w:w="1560" w:type="dxa"/>
          </w:tcPr>
          <w:p w14:paraId="6F126B63" w14:textId="06C12081" w:rsidR="00CA6091" w:rsidRPr="003D70C9" w:rsidRDefault="00CA6091" w:rsidP="003D70C9">
            <w:pPr>
              <w:pStyle w:val="a8"/>
              <w:spacing w:before="120" w:beforeAutospacing="0" w:after="0" w:afterAutospacing="0" w:line="360" w:lineRule="auto"/>
              <w:jc w:val="both"/>
              <w:cnfStyle w:val="000000000000" w:firstRow="0" w:lastRow="0" w:firstColumn="0" w:lastColumn="0" w:oddVBand="0" w:evenVBand="0" w:oddHBand="0" w:evenHBand="0" w:firstRowFirstColumn="0" w:firstRowLastColumn="0" w:lastRowFirstColumn="0" w:lastRowLastColumn="0"/>
              <w:rPr>
                <w:noProof/>
                <w:color w:val="0D0D0D" w:themeColor="text1" w:themeTint="F2"/>
                <w:sz w:val="28"/>
                <w:szCs w:val="28"/>
                <w:lang w:val="uk-UA"/>
              </w:rPr>
            </w:pPr>
            <w:r w:rsidRPr="003D70C9">
              <w:rPr>
                <w:noProof/>
                <w:color w:val="0D0D0D" w:themeColor="text1" w:themeTint="F2"/>
                <w:sz w:val="28"/>
                <w:szCs w:val="28"/>
                <w:lang w:val="uk-UA"/>
              </w:rPr>
              <w:t>90,8±12,01</w:t>
            </w:r>
            <w:r w:rsidR="00E6402F" w:rsidRPr="003D70C9">
              <w:rPr>
                <w:noProof/>
                <w:color w:val="0D0D0D" w:themeColor="text1" w:themeTint="F2"/>
                <w:sz w:val="28"/>
                <w:szCs w:val="28"/>
                <w:lang w:val="uk-UA"/>
              </w:rPr>
              <w:t xml:space="preserve"> </w:t>
            </w:r>
            <w:r w:rsidRPr="003D70C9">
              <w:rPr>
                <w:noProof/>
                <w:color w:val="0D0D0D" w:themeColor="text1" w:themeTint="F2"/>
                <w:sz w:val="28"/>
                <w:szCs w:val="28"/>
                <w:lang w:val="uk-UA"/>
              </w:rPr>
              <w:t>Л</w:t>
            </w:r>
          </w:p>
        </w:tc>
      </w:tr>
    </w:tbl>
    <w:p w14:paraId="34E2986A" w14:textId="77777777" w:rsidR="00CA6091" w:rsidRPr="003D70C9" w:rsidRDefault="00CA6091" w:rsidP="003D70C9">
      <w:pPr>
        <w:tabs>
          <w:tab w:val="left" w:pos="0"/>
          <w:tab w:val="left" w:pos="142"/>
        </w:tabs>
        <w:spacing w:line="360" w:lineRule="auto"/>
        <w:rPr>
          <w:rFonts w:eastAsia="Times New Roman"/>
          <w:noProof/>
          <w:color w:val="0D0D0D" w:themeColor="text1" w:themeTint="F2"/>
          <w:lang w:val="uk-UA" w:eastAsia="ru-RU"/>
        </w:rPr>
      </w:pPr>
    </w:p>
    <w:p w14:paraId="5DB8A262" w14:textId="77777777" w:rsidR="00EE547B" w:rsidRPr="003D70C9" w:rsidRDefault="00EE547B" w:rsidP="003D70C9">
      <w:pPr>
        <w:tabs>
          <w:tab w:val="left" w:pos="0"/>
          <w:tab w:val="left" w:pos="142"/>
        </w:tabs>
        <w:spacing w:line="360" w:lineRule="auto"/>
        <w:rPr>
          <w:rFonts w:eastAsia="Times New Roman"/>
          <w:noProof/>
          <w:color w:val="0D0D0D" w:themeColor="text1" w:themeTint="F2"/>
          <w:lang w:val="uk-UA" w:eastAsia="ru-RU"/>
        </w:rPr>
      </w:pPr>
    </w:p>
    <w:p w14:paraId="7F8B9AAE" w14:textId="59F008E5" w:rsidR="00CA6091" w:rsidRPr="003D70C9" w:rsidRDefault="00CA6091" w:rsidP="003D70C9">
      <w:pPr>
        <w:tabs>
          <w:tab w:val="left" w:pos="0"/>
          <w:tab w:val="left" w:pos="142"/>
        </w:tabs>
        <w:spacing w:line="360" w:lineRule="auto"/>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Таким</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браз</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жн</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заключить,</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чт</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мя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ц</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дуры</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интра</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раци</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нн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кции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аритмии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завис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исключит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льн</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т</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сам</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дики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наиб</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ee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бующ</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значит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льных</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нных</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затрат</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явилась</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дификация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исп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льз</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вани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м</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лярн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аблации.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Интра</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раци</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нны</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сл</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жн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включали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бя:</w:t>
      </w:r>
      <w:r w:rsidR="00E6402F" w:rsidRPr="003D70C9">
        <w:rPr>
          <w:rFonts w:eastAsia="Times New Roman"/>
          <w:noProof/>
          <w:color w:val="0D0D0D" w:themeColor="text1" w:themeTint="F2"/>
          <w:lang w:val="uk-UA" w:eastAsia="ru-RU"/>
        </w:rPr>
        <w:t xml:space="preserve"> </w:t>
      </w:r>
    </w:p>
    <w:p w14:paraId="2B296648" w14:textId="041D07F2" w:rsidR="00CA6091" w:rsidRPr="003D70C9" w:rsidRDefault="00CA6091" w:rsidP="003D70C9">
      <w:pPr>
        <w:pStyle w:val="a0"/>
        <w:numPr>
          <w:ilvl w:val="0"/>
          <w:numId w:val="30"/>
        </w:numPr>
        <w:tabs>
          <w:tab w:val="left" w:pos="0"/>
          <w:tab w:val="left" w:pos="142"/>
        </w:tabs>
        <w:spacing w:before="120" w:line="360" w:lineRule="auto"/>
        <w:ind w:left="0" w:firstLine="709"/>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групп</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из</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шв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рдия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бласти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задн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нки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ЛП</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(3</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случая),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двух</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случаях</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тр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б</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вавши</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нгир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ванн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ИК</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случа</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рак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мии;</w:t>
      </w:r>
      <w:r w:rsidR="00E6402F" w:rsidRPr="003D70C9">
        <w:rPr>
          <w:rFonts w:eastAsia="Times New Roman"/>
          <w:noProof/>
          <w:color w:val="0D0D0D" w:themeColor="text1" w:themeTint="F2"/>
          <w:lang w:val="uk-UA" w:eastAsia="ru-RU"/>
        </w:rPr>
        <w:t xml:space="preserve"> </w:t>
      </w:r>
    </w:p>
    <w:p w14:paraId="60A242ED" w14:textId="1553ABBC" w:rsidR="00CA6091" w:rsidRPr="003D70C9" w:rsidRDefault="00CA6091" w:rsidP="003D70C9">
      <w:pPr>
        <w:pStyle w:val="a0"/>
        <w:numPr>
          <w:ilvl w:val="0"/>
          <w:numId w:val="30"/>
        </w:numPr>
        <w:tabs>
          <w:tab w:val="left" w:pos="0"/>
          <w:tab w:val="left" w:pos="142"/>
        </w:tabs>
        <w:spacing w:before="120" w:line="360" w:lineRule="auto"/>
        <w:ind w:left="0" w:firstLine="709"/>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групп</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2</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случая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рф</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рации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рдий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ради</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част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тн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эн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рги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кши</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за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б</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ув</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лич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рации;</w:t>
      </w:r>
      <w:r w:rsidR="00E6402F" w:rsidRPr="003D70C9">
        <w:rPr>
          <w:rFonts w:eastAsia="Times New Roman"/>
          <w:noProof/>
          <w:color w:val="0D0D0D" w:themeColor="text1" w:themeTint="F2"/>
          <w:lang w:val="uk-UA" w:eastAsia="ru-RU"/>
        </w:rPr>
        <w:t xml:space="preserve"> </w:t>
      </w:r>
    </w:p>
    <w:p w14:paraId="73FDD8B2" w14:textId="5E1BC1F3" w:rsidR="00CA6091" w:rsidRPr="003D70C9" w:rsidRDefault="00CA6091" w:rsidP="003D70C9">
      <w:pPr>
        <w:pStyle w:val="a0"/>
        <w:numPr>
          <w:ilvl w:val="0"/>
          <w:numId w:val="30"/>
        </w:numPr>
        <w:tabs>
          <w:tab w:val="left" w:pos="0"/>
          <w:tab w:val="left" w:pos="142"/>
        </w:tabs>
        <w:spacing w:before="120" w:line="360" w:lineRule="auto"/>
        <w:ind w:left="0" w:firstLine="709"/>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группах</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Б</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Г</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сл</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жн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связанных</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ц</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дур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устран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нию</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ФП,</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наблюдал</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сь.</w:t>
      </w:r>
    </w:p>
    <w:p w14:paraId="6C6F1BB9" w14:textId="75A16823" w:rsidR="00CA6091" w:rsidRPr="003D70C9" w:rsidRDefault="00CA6091" w:rsidP="003D70C9">
      <w:pPr>
        <w:tabs>
          <w:tab w:val="left" w:pos="0"/>
          <w:tab w:val="left" w:pos="142"/>
        </w:tabs>
        <w:spacing w:line="360" w:lineRule="auto"/>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На</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рации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ритм</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сстанавливался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з</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атри</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нтрикуляриы</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бл</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кады</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различн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20</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паци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узл</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ритм</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наблюдался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12</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паци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асист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лия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8</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паци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эт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прих</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дящая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бл</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када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1-й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наблюдалась</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15</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паци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2-й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5.</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сл</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нчания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искусств</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oo</w:t>
      </w:r>
      <w:r w:rsidRPr="003D70C9">
        <w:rPr>
          <w:rFonts w:eastAsia="Times New Roman"/>
          <w:noProof/>
          <w:color w:val="0D0D0D" w:themeColor="text1" w:themeTint="F2"/>
          <w:lang w:val="uk-UA" w:eastAsia="ru-RU"/>
        </w:rPr>
        <w:t>бращ</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м</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паци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нтам</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назначалась</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филактич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ская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рапия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антиаритмиками.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Антиаритмич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скую</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рапию</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при</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станавливали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паци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наруш</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м</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АВ-пр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дим</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брадикарди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рых</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случаях,</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наличии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узл</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ритма,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этих</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паци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дилась</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нная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биф</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кальная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эл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ктр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карди</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стимуляция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х</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ка</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на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была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eo</w:t>
      </w:r>
      <w:r w:rsidRPr="003D70C9">
        <w:rPr>
          <w:rFonts w:eastAsia="Times New Roman"/>
          <w:noProof/>
          <w:color w:val="0D0D0D" w:themeColor="text1" w:themeTint="F2"/>
          <w:lang w:val="uk-UA" w:eastAsia="ru-RU"/>
        </w:rPr>
        <w:t>бх</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дима.</w:t>
      </w:r>
    </w:p>
    <w:p w14:paraId="7D877A2B" w14:textId="05AA0617" w:rsidR="00CA6091" w:rsidRPr="003D70C9" w:rsidRDefault="00CA6091" w:rsidP="003D70C9">
      <w:pPr>
        <w:tabs>
          <w:tab w:val="left" w:pos="0"/>
          <w:tab w:val="left" w:pos="142"/>
        </w:tabs>
        <w:spacing w:line="360" w:lineRule="auto"/>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спитальн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ри</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рли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2</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(1%)</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паци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нта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му</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групп</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эт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сь</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значим</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разницы</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казат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лях</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спитальн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тальн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группам</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(р=0.743).</w:t>
      </w:r>
    </w:p>
    <w:p w14:paraId="5166CE76" w14:textId="546B757F" w:rsidR="00CA6091" w:rsidRPr="003D70C9" w:rsidRDefault="00CA6091" w:rsidP="003D70C9">
      <w:pPr>
        <w:tabs>
          <w:tab w:val="left" w:pos="0"/>
          <w:tab w:val="left" w:pos="142"/>
        </w:tabs>
        <w:spacing w:line="360" w:lineRule="auto"/>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Каки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-либ</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oo</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раци</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нны</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интра</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раци</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ииы</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факт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ры,</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влияющи</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спитальную</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тальн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сть,</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бщ</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м</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группам,</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выявить</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удал</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сь,</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эт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му</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причин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тальных</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исх</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жн</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считать</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нь</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тяж</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сти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сам</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кардиальн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пат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гии,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бующ</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хирургич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кции.</w:t>
      </w:r>
    </w:p>
    <w:p w14:paraId="700B7508" w14:textId="634367DA" w:rsidR="00CA6091" w:rsidRPr="003D70C9" w:rsidRDefault="00CA6091" w:rsidP="003D70C9">
      <w:pPr>
        <w:tabs>
          <w:tab w:val="left" w:pos="0"/>
          <w:tab w:val="left" w:pos="142"/>
        </w:tabs>
        <w:spacing w:line="360" w:lineRule="auto"/>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сл</w:t>
      </w:r>
      <w:r w:rsidR="00BD6508" w:rsidRPr="003D70C9">
        <w:rPr>
          <w:rFonts w:eastAsia="Times New Roman"/>
          <w:noProof/>
          <w:color w:val="0D0D0D" w:themeColor="text1" w:themeTint="F2"/>
          <w:lang w:val="uk-UA" w:eastAsia="ru-RU"/>
        </w:rPr>
        <w:t>eo</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раци</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нны</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сл</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жн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ли</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тличий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группах</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(р&gt;0.05)</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наблюдались</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20</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(10.7%)</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паци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6</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(3.2%)</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случа</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вм</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нии,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2</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(1%)</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случая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рд</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чн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стат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чн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2</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(1%)</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случая</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ка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зга.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8</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(4.3%)</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случа</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1</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(0.5%)</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дыхат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льн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стат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чн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1</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(0.5%)</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случай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иш</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мич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инсульта.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Вс</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паци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нты</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сл</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ративн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шат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льства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лучали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антиаритмич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скую</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рапию</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бщ</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принят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сх</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такж</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стандартную</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аптик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агулянтпую</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рапию</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казат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лями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MHO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2.5–3.5</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для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паци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митральными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ханич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скими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зами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рдца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2.0–3.0</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паци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ртальными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зами,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другими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видами</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раций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цидивами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ФП.</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спитальн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ри</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тки</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эпиз</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ды</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рдных</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тахикардий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лись</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75</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(40%)</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паци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днак</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част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та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зникн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их</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была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рн</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ниж</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группах</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Л</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Г</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(26.7</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22.0%)</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сравн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нию</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Б</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(55.0</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53.8%),</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=0.001.</w:t>
      </w:r>
    </w:p>
    <w:p w14:paraId="0295B0E4" w14:textId="502F6C64" w:rsidR="00CA6091" w:rsidRPr="003D70C9" w:rsidRDefault="00CA6091" w:rsidP="003D70C9">
      <w:pPr>
        <w:tabs>
          <w:tab w:val="left" w:pos="0"/>
          <w:tab w:val="left" w:pos="142"/>
        </w:tabs>
        <w:spacing w:line="360" w:lineRule="auto"/>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К</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нту</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выписки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из</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стаци</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нара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б</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льшинства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паци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симпт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ФП</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(9)</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тани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м</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рдий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(12)</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ритм</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был</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сстан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дикам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зн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(13)</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или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эл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ктрич</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карди</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рси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(5),</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либ</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св</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рхчаст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дс</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рдн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эл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ктр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карди</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стимуляци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(3).</w:t>
      </w:r>
    </w:p>
    <w:p w14:paraId="7D65A491" w14:textId="391FBAB9" w:rsidR="00EE547B" w:rsidRPr="003D70C9" w:rsidRDefault="00CA6091" w:rsidP="003D70C9">
      <w:pPr>
        <w:tabs>
          <w:tab w:val="left" w:pos="0"/>
          <w:tab w:val="left" w:pos="142"/>
        </w:tabs>
        <w:spacing w:line="360" w:lineRule="auto"/>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t>Паци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нты,</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рых</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аритмия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сила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асимпт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мный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характ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(10),</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нту</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выписки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из</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стаци</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нара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нах</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дились</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нтр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лирующ</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ритм</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рапии,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к</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рая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была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лж</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3</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янн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эл</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ктр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карди</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стимуляции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спитальн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сл</w:t>
      </w:r>
      <w:r w:rsidR="00BD6508" w:rsidRPr="003D70C9">
        <w:rPr>
          <w:rFonts w:eastAsia="Times New Roman"/>
          <w:noProof/>
          <w:color w:val="0D0D0D" w:themeColor="text1" w:themeTint="F2"/>
          <w:lang w:val="uk-UA" w:eastAsia="ru-RU"/>
        </w:rPr>
        <w:t>eo</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раци</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нн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ри</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нуждались</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11</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(6</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паци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б</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з</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значим</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разницы</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жду</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группами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(р=0.330),</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3</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(1.6%)</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из</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них</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синдр</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м</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слаб</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синус</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г</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узла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(СССУ)</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был</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изв</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стн</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o</w:t>
      </w:r>
      <w:r w:rsidR="00E6402F" w:rsidRPr="003D70C9">
        <w:rPr>
          <w:rFonts w:eastAsia="Times New Roman"/>
          <w:noProof/>
          <w:color w:val="0D0D0D" w:themeColor="text1" w:themeTint="F2"/>
          <w:lang w:val="uk-UA" w:eastAsia="ru-RU"/>
        </w:rPr>
        <w:t xml:space="preserve"> </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п</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рации.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При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сравн</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групп</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наблюдал</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сь</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д</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в</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рн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й</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разницы</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длит</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льн</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сти</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нах</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жд</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ния</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паци</w:t>
      </w:r>
      <w:r w:rsidR="00BD6508" w:rsidRPr="003D70C9">
        <w:rPr>
          <w:rFonts w:eastAsia="Times New Roman"/>
          <w:noProof/>
          <w:color w:val="0D0D0D" w:themeColor="text1" w:themeTint="F2"/>
          <w:lang w:val="uk-UA" w:eastAsia="ru-RU"/>
        </w:rPr>
        <w:t>e</w:t>
      </w:r>
      <w:r w:rsidRPr="003D70C9">
        <w:rPr>
          <w:rFonts w:eastAsia="Times New Roman"/>
          <w:noProof/>
          <w:color w:val="0D0D0D" w:themeColor="text1" w:themeTint="F2"/>
          <w:lang w:val="uk-UA" w:eastAsia="ru-RU"/>
        </w:rPr>
        <w:t>нта</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в</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стаци</w:t>
      </w:r>
      <w:r w:rsidR="00BD6508" w:rsidRPr="003D70C9">
        <w:rPr>
          <w:rFonts w:eastAsia="Times New Roman"/>
          <w:noProof/>
          <w:color w:val="0D0D0D" w:themeColor="text1" w:themeTint="F2"/>
          <w:lang w:val="uk-UA" w:eastAsia="ru-RU"/>
        </w:rPr>
        <w:t>o</w:t>
      </w:r>
      <w:r w:rsidRPr="003D70C9">
        <w:rPr>
          <w:rFonts w:eastAsia="Times New Roman"/>
          <w:noProof/>
          <w:color w:val="0D0D0D" w:themeColor="text1" w:themeTint="F2"/>
          <w:lang w:val="uk-UA" w:eastAsia="ru-RU"/>
        </w:rPr>
        <w:t>нар</w:t>
      </w:r>
      <w:r w:rsidR="00BD6508" w:rsidRPr="003D70C9">
        <w:rPr>
          <w:rFonts w:eastAsia="Times New Roman"/>
          <w:noProof/>
          <w:color w:val="0D0D0D" w:themeColor="text1" w:themeTint="F2"/>
          <w:lang w:val="uk-UA" w:eastAsia="ru-RU"/>
        </w:rPr>
        <w:t>e</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(р&gt;0.05)</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(табл.</w:t>
      </w:r>
      <w:r w:rsidR="00E6402F" w:rsidRPr="003D70C9">
        <w:rPr>
          <w:rFonts w:eastAsia="Times New Roman"/>
          <w:noProof/>
          <w:color w:val="0D0D0D" w:themeColor="text1" w:themeTint="F2"/>
          <w:lang w:val="uk-UA" w:eastAsia="ru-RU"/>
        </w:rPr>
        <w:t xml:space="preserve"> </w:t>
      </w:r>
      <w:r w:rsidRPr="003D70C9">
        <w:rPr>
          <w:rFonts w:eastAsia="Times New Roman"/>
          <w:noProof/>
          <w:color w:val="0D0D0D" w:themeColor="text1" w:themeTint="F2"/>
          <w:lang w:val="uk-UA" w:eastAsia="ru-RU"/>
        </w:rPr>
        <w:t>4).</w:t>
      </w:r>
    </w:p>
    <w:p w14:paraId="7878D08D" w14:textId="5168378A" w:rsidR="00CA6091" w:rsidRPr="003D70C9" w:rsidRDefault="00CA6091" w:rsidP="003D70C9">
      <w:pPr>
        <w:pStyle w:val="a1"/>
        <w:numPr>
          <w:ilvl w:val="2"/>
          <w:numId w:val="14"/>
        </w:numPr>
        <w:spacing w:line="360" w:lineRule="auto"/>
        <w:jc w:val="left"/>
        <w:rPr>
          <w:rFonts w:eastAsia="Times New Roman"/>
          <w:noProof/>
          <w:color w:val="0D0D0D" w:themeColor="text1" w:themeTint="F2"/>
          <w:lang w:val="uk-UA" w:eastAsia="ru-RU"/>
        </w:rPr>
      </w:pPr>
      <w:r w:rsidRPr="003D70C9">
        <w:rPr>
          <w:rFonts w:eastAsia="Times New Roman"/>
          <w:noProof/>
          <w:color w:val="0D0D0D" w:themeColor="text1" w:themeTint="F2"/>
          <w:lang w:val="uk-UA" w:eastAsia="ru-RU"/>
        </w:rPr>
        <w:br w:type="page"/>
      </w:r>
    </w:p>
    <w:p w14:paraId="56C3287F" w14:textId="12802FFD" w:rsidR="00CA6091" w:rsidRPr="003D70C9" w:rsidRDefault="00CA6091" w:rsidP="003D70C9">
      <w:pPr>
        <w:tabs>
          <w:tab w:val="left" w:pos="0"/>
          <w:tab w:val="left" w:pos="142"/>
        </w:tabs>
        <w:spacing w:line="360" w:lineRule="auto"/>
        <w:ind w:firstLine="0"/>
        <w:jc w:val="center"/>
        <w:rPr>
          <w:rFonts w:eastAsia="Times New Roman"/>
          <w:noProof/>
          <w:color w:val="0D0D0D" w:themeColor="text1" w:themeTint="F2"/>
          <w:lang w:val="uk-UA" w:eastAsia="ru-RU"/>
        </w:rPr>
      </w:pPr>
      <w:r w:rsidRPr="003D70C9">
        <w:rPr>
          <w:rFonts w:eastAsia="Times New Roman"/>
          <w:b/>
          <w:noProof/>
          <w:color w:val="0D0D0D" w:themeColor="text1" w:themeTint="F2"/>
          <w:lang w:val="uk-UA" w:eastAsia="ru-RU"/>
        </w:rPr>
        <w:t>ЗАКЛЮЧ</w:t>
      </w:r>
      <w:r w:rsidR="00BD6508" w:rsidRPr="003D70C9">
        <w:rPr>
          <w:rFonts w:eastAsia="Times New Roman"/>
          <w:b/>
          <w:noProof/>
          <w:color w:val="0D0D0D" w:themeColor="text1" w:themeTint="F2"/>
          <w:lang w:val="uk-UA" w:eastAsia="ru-RU"/>
        </w:rPr>
        <w:t>E</w:t>
      </w:r>
      <w:r w:rsidRPr="003D70C9">
        <w:rPr>
          <w:rFonts w:eastAsia="Times New Roman"/>
          <w:b/>
          <w:noProof/>
          <w:color w:val="0D0D0D" w:themeColor="text1" w:themeTint="F2"/>
          <w:lang w:val="uk-UA" w:eastAsia="ru-RU"/>
        </w:rPr>
        <w:t>НИ</w:t>
      </w:r>
      <w:r w:rsidR="00BD6508" w:rsidRPr="003D70C9">
        <w:rPr>
          <w:rFonts w:eastAsia="Times New Roman"/>
          <w:b/>
          <w:noProof/>
          <w:color w:val="0D0D0D" w:themeColor="text1" w:themeTint="F2"/>
          <w:lang w:val="uk-UA" w:eastAsia="ru-RU"/>
        </w:rPr>
        <w:t>E</w:t>
      </w:r>
    </w:p>
    <w:p w14:paraId="0097EB8E" w14:textId="77777777" w:rsidR="00CA6091" w:rsidRPr="003D70C9" w:rsidRDefault="00CA6091" w:rsidP="003D70C9">
      <w:pPr>
        <w:spacing w:line="360" w:lineRule="auto"/>
        <w:ind w:firstLine="0"/>
        <w:jc w:val="left"/>
        <w:rPr>
          <w:rFonts w:eastAsia="Times New Roman"/>
          <w:b/>
          <w:noProof/>
          <w:color w:val="0D0D0D" w:themeColor="text1" w:themeTint="F2"/>
          <w:lang w:val="uk-UA" w:eastAsia="ru-RU"/>
        </w:rPr>
      </w:pPr>
      <w:r w:rsidRPr="003D70C9">
        <w:rPr>
          <w:rFonts w:eastAsia="Times New Roman"/>
          <w:b/>
          <w:noProof/>
          <w:color w:val="0D0D0D" w:themeColor="text1" w:themeTint="F2"/>
          <w:lang w:val="uk-UA" w:eastAsia="ru-RU"/>
        </w:rPr>
        <w:br w:type="page"/>
      </w:r>
    </w:p>
    <w:p w14:paraId="17F5769B" w14:textId="6D3CEF69" w:rsidR="00CA6091" w:rsidRPr="003D70C9" w:rsidRDefault="00CA6091" w:rsidP="003D70C9">
      <w:pPr>
        <w:tabs>
          <w:tab w:val="left" w:pos="0"/>
          <w:tab w:val="left" w:pos="142"/>
        </w:tabs>
        <w:spacing w:line="360" w:lineRule="auto"/>
        <w:jc w:val="center"/>
        <w:rPr>
          <w:rFonts w:eastAsia="Times New Roman"/>
          <w:noProof/>
          <w:color w:val="0D0D0D" w:themeColor="text1" w:themeTint="F2"/>
          <w:lang w:val="uk-UA" w:eastAsia="ru-RU"/>
        </w:rPr>
      </w:pPr>
      <w:r w:rsidRPr="003D70C9">
        <w:rPr>
          <w:rFonts w:eastAsia="Times New Roman"/>
          <w:b/>
          <w:noProof/>
          <w:color w:val="0D0D0D" w:themeColor="text1" w:themeTint="F2"/>
          <w:lang w:val="uk-UA" w:eastAsia="ru-RU"/>
        </w:rPr>
        <w:t>СПИС</w:t>
      </w:r>
      <w:r w:rsidR="00BD6508" w:rsidRPr="003D70C9">
        <w:rPr>
          <w:rFonts w:eastAsia="Times New Roman"/>
          <w:b/>
          <w:noProof/>
          <w:color w:val="0D0D0D" w:themeColor="text1" w:themeTint="F2"/>
          <w:lang w:val="uk-UA" w:eastAsia="ru-RU"/>
        </w:rPr>
        <w:t>O</w:t>
      </w:r>
      <w:r w:rsidRPr="003D70C9">
        <w:rPr>
          <w:rFonts w:eastAsia="Times New Roman"/>
          <w:b/>
          <w:noProof/>
          <w:color w:val="0D0D0D" w:themeColor="text1" w:themeTint="F2"/>
          <w:lang w:val="uk-UA" w:eastAsia="ru-RU"/>
        </w:rPr>
        <w:t>К</w:t>
      </w:r>
      <w:r w:rsidR="00E6402F" w:rsidRPr="003D70C9">
        <w:rPr>
          <w:rFonts w:eastAsia="Times New Roman"/>
          <w:b/>
          <w:noProof/>
          <w:color w:val="0D0D0D" w:themeColor="text1" w:themeTint="F2"/>
          <w:lang w:val="uk-UA" w:eastAsia="ru-RU"/>
        </w:rPr>
        <w:t xml:space="preserve"> </w:t>
      </w:r>
      <w:r w:rsidRPr="003D70C9">
        <w:rPr>
          <w:rFonts w:eastAsia="Times New Roman"/>
          <w:b/>
          <w:noProof/>
          <w:color w:val="0D0D0D" w:themeColor="text1" w:themeTint="F2"/>
          <w:lang w:val="uk-UA" w:eastAsia="ru-RU"/>
        </w:rPr>
        <w:t>ЛИТ</w:t>
      </w:r>
      <w:r w:rsidR="00BD6508" w:rsidRPr="003D70C9">
        <w:rPr>
          <w:rFonts w:eastAsia="Times New Roman"/>
          <w:b/>
          <w:noProof/>
          <w:color w:val="0D0D0D" w:themeColor="text1" w:themeTint="F2"/>
          <w:lang w:val="uk-UA" w:eastAsia="ru-RU"/>
        </w:rPr>
        <w:t>E</w:t>
      </w:r>
      <w:r w:rsidRPr="003D70C9">
        <w:rPr>
          <w:rFonts w:eastAsia="Times New Roman"/>
          <w:b/>
          <w:noProof/>
          <w:color w:val="0D0D0D" w:themeColor="text1" w:themeTint="F2"/>
          <w:lang w:val="uk-UA" w:eastAsia="ru-RU"/>
        </w:rPr>
        <w:t>РАТУРЫ</w:t>
      </w:r>
    </w:p>
    <w:p w14:paraId="3ED3C7AA" w14:textId="77777777" w:rsidR="00CA6091" w:rsidRPr="003D70C9" w:rsidRDefault="00CA6091" w:rsidP="003D70C9">
      <w:pPr>
        <w:tabs>
          <w:tab w:val="left" w:pos="0"/>
          <w:tab w:val="left" w:pos="142"/>
        </w:tabs>
        <w:spacing w:line="360" w:lineRule="auto"/>
        <w:rPr>
          <w:noProof/>
          <w:color w:val="0D0D0D" w:themeColor="text1" w:themeTint="F2"/>
          <w:lang w:val="uk-UA"/>
        </w:rPr>
      </w:pPr>
    </w:p>
    <w:p w14:paraId="1EC92BAC" w14:textId="77777777" w:rsidR="00853156" w:rsidRPr="003D70C9" w:rsidRDefault="00853156" w:rsidP="003D70C9">
      <w:pPr>
        <w:spacing w:line="360" w:lineRule="auto"/>
        <w:rPr>
          <w:noProof/>
          <w:color w:val="0D0D0D" w:themeColor="text1" w:themeTint="F2"/>
          <w:lang w:val="uk-UA"/>
        </w:rPr>
      </w:pPr>
    </w:p>
    <w:sectPr w:rsidR="00853156" w:rsidRPr="003D70C9" w:rsidSect="00BD17F0">
      <w:headerReference w:type="default" r:id="rId34"/>
      <w:headerReference w:type="first" r:id="rId35"/>
      <w:pgSz w:w="11906" w:h="16838"/>
      <w:pgMar w:top="1134" w:right="1133"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0926F" w14:textId="77777777" w:rsidR="009E5A6E" w:rsidRDefault="009E5A6E" w:rsidP="00CA6091">
      <w:pPr>
        <w:spacing w:before="0" w:line="240" w:lineRule="auto"/>
      </w:pPr>
      <w:r>
        <w:separator/>
      </w:r>
    </w:p>
  </w:endnote>
  <w:endnote w:type="continuationSeparator" w:id="0">
    <w:p w14:paraId="5AC9EC39" w14:textId="77777777" w:rsidR="009E5A6E" w:rsidRDefault="009E5A6E" w:rsidP="00CA609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1B08F" w14:textId="77777777" w:rsidR="009E5A6E" w:rsidRDefault="009E5A6E" w:rsidP="00CA6091">
      <w:pPr>
        <w:spacing w:before="0" w:line="240" w:lineRule="auto"/>
      </w:pPr>
      <w:r>
        <w:separator/>
      </w:r>
    </w:p>
  </w:footnote>
  <w:footnote w:type="continuationSeparator" w:id="0">
    <w:p w14:paraId="27F89F1A" w14:textId="77777777" w:rsidR="009E5A6E" w:rsidRDefault="009E5A6E" w:rsidP="00CA6091">
      <w:pPr>
        <w:spacing w:before="0" w:line="240" w:lineRule="auto"/>
      </w:pPr>
      <w:r>
        <w:continuationSeparator/>
      </w:r>
    </w:p>
  </w:footnote>
  <w:footnote w:id="1">
    <w:p w14:paraId="658A5C53" w14:textId="6BF1E863" w:rsidR="00CA6091" w:rsidRPr="0045002C" w:rsidRDefault="00CA6091" w:rsidP="00320004">
      <w:pPr>
        <w:spacing w:before="0" w:line="240" w:lineRule="auto"/>
        <w:rPr>
          <w:color w:val="0D0D0D" w:themeColor="text1" w:themeTint="F2"/>
          <w:sz w:val="24"/>
          <w:szCs w:val="24"/>
          <w:lang w:val="en-US"/>
        </w:rPr>
      </w:pPr>
      <w:r w:rsidRPr="0045002C">
        <w:rPr>
          <w:rStyle w:val="a6"/>
          <w:color w:val="0D0D0D" w:themeColor="text1" w:themeTint="F2"/>
          <w:sz w:val="24"/>
          <w:szCs w:val="24"/>
        </w:rPr>
        <w:footnoteRef/>
      </w:r>
      <w:r w:rsidRPr="0045002C">
        <w:rPr>
          <w:color w:val="0D0D0D" w:themeColor="text1" w:themeTint="F2"/>
          <w:sz w:val="24"/>
          <w:szCs w:val="24"/>
          <w:lang w:val="en-US"/>
        </w:rPr>
        <w:t xml:space="preserve"> Tailored treatment strategies: a new approach for modern management of atrial fibrillation</w:t>
      </w:r>
      <w:r w:rsidR="00320004" w:rsidRPr="0045002C">
        <w:rPr>
          <w:color w:val="0D0D0D" w:themeColor="text1" w:themeTint="F2"/>
          <w:sz w:val="24"/>
          <w:szCs w:val="24"/>
          <w:lang w:val="en-US"/>
        </w:rPr>
        <w:t xml:space="preserve"> </w:t>
      </w:r>
      <w:r w:rsidRPr="0045002C">
        <w:rPr>
          <w:color w:val="0D0D0D" w:themeColor="text1" w:themeTint="F2"/>
          <w:sz w:val="24"/>
          <w:szCs w:val="24"/>
          <w:lang w:val="en-US"/>
        </w:rPr>
        <w:t xml:space="preserve">I. C. Van </w:t>
      </w:r>
      <w:proofErr w:type="spellStart"/>
      <w:proofErr w:type="gramStart"/>
      <w:r w:rsidRPr="0045002C">
        <w:rPr>
          <w:color w:val="0D0D0D" w:themeColor="text1" w:themeTint="F2"/>
          <w:sz w:val="24"/>
          <w:szCs w:val="24"/>
          <w:lang w:val="en-US"/>
        </w:rPr>
        <w:t>Gelder,A</w:t>
      </w:r>
      <w:proofErr w:type="spellEnd"/>
      <w:r w:rsidRPr="0045002C">
        <w:rPr>
          <w:color w:val="0D0D0D" w:themeColor="text1" w:themeTint="F2"/>
          <w:sz w:val="24"/>
          <w:szCs w:val="24"/>
          <w:lang w:val="en-US"/>
        </w:rPr>
        <w:t>.</w:t>
      </w:r>
      <w:proofErr w:type="gramEnd"/>
      <w:r w:rsidRPr="0045002C">
        <w:rPr>
          <w:color w:val="0D0D0D" w:themeColor="text1" w:themeTint="F2"/>
          <w:sz w:val="24"/>
          <w:szCs w:val="24"/>
          <w:lang w:val="en-US"/>
        </w:rPr>
        <w:t xml:space="preserve"> H. </w:t>
      </w:r>
      <w:proofErr w:type="spellStart"/>
      <w:r w:rsidRPr="0045002C">
        <w:rPr>
          <w:color w:val="0D0D0D" w:themeColor="text1" w:themeTint="F2"/>
          <w:sz w:val="24"/>
          <w:szCs w:val="24"/>
          <w:lang w:val="en-US"/>
        </w:rPr>
        <w:t>Hobbelt,E</w:t>
      </w:r>
      <w:proofErr w:type="spellEnd"/>
      <w:r w:rsidRPr="0045002C">
        <w:rPr>
          <w:color w:val="0D0D0D" w:themeColor="text1" w:themeTint="F2"/>
          <w:sz w:val="24"/>
          <w:szCs w:val="24"/>
          <w:lang w:val="en-US"/>
        </w:rPr>
        <w:t xml:space="preserve">. G. </w:t>
      </w:r>
      <w:proofErr w:type="spellStart"/>
      <w:r w:rsidRPr="0045002C">
        <w:rPr>
          <w:color w:val="0D0D0D" w:themeColor="text1" w:themeTint="F2"/>
          <w:sz w:val="24"/>
          <w:szCs w:val="24"/>
          <w:lang w:val="en-US"/>
        </w:rPr>
        <w:t>Marcos,U</w:t>
      </w:r>
      <w:proofErr w:type="spellEnd"/>
      <w:r w:rsidRPr="0045002C">
        <w:rPr>
          <w:color w:val="0D0D0D" w:themeColor="text1" w:themeTint="F2"/>
          <w:sz w:val="24"/>
          <w:szCs w:val="24"/>
          <w:lang w:val="en-US"/>
        </w:rPr>
        <w:t xml:space="preserve">. </w:t>
      </w:r>
      <w:proofErr w:type="spellStart"/>
      <w:r w:rsidRPr="0045002C">
        <w:rPr>
          <w:color w:val="0D0D0D" w:themeColor="text1" w:themeTint="F2"/>
          <w:sz w:val="24"/>
          <w:szCs w:val="24"/>
          <w:lang w:val="en-US"/>
        </w:rPr>
        <w:t>Schotten,R</w:t>
      </w:r>
      <w:proofErr w:type="spellEnd"/>
      <w:r w:rsidRPr="0045002C">
        <w:rPr>
          <w:color w:val="0D0D0D" w:themeColor="text1" w:themeTint="F2"/>
          <w:sz w:val="24"/>
          <w:szCs w:val="24"/>
          <w:lang w:val="en-US"/>
        </w:rPr>
        <w:t xml:space="preserve">. </w:t>
      </w:r>
      <w:proofErr w:type="spellStart"/>
      <w:r w:rsidRPr="0045002C">
        <w:rPr>
          <w:color w:val="0D0D0D" w:themeColor="text1" w:themeTint="F2"/>
          <w:sz w:val="24"/>
          <w:szCs w:val="24"/>
          <w:lang w:val="en-US"/>
        </w:rPr>
        <w:t>Cappato,T</w:t>
      </w:r>
      <w:proofErr w:type="spellEnd"/>
      <w:r w:rsidRPr="0045002C">
        <w:rPr>
          <w:color w:val="0D0D0D" w:themeColor="text1" w:themeTint="F2"/>
          <w:sz w:val="24"/>
          <w:szCs w:val="24"/>
          <w:lang w:val="en-US"/>
        </w:rPr>
        <w:t xml:space="preserve">. </w:t>
      </w:r>
      <w:proofErr w:type="spellStart"/>
      <w:r w:rsidRPr="0045002C">
        <w:rPr>
          <w:color w:val="0D0D0D" w:themeColor="text1" w:themeTint="F2"/>
          <w:sz w:val="24"/>
          <w:szCs w:val="24"/>
          <w:lang w:val="en-US"/>
        </w:rPr>
        <w:t>Lewalter,J</w:t>
      </w:r>
      <w:proofErr w:type="spellEnd"/>
      <w:r w:rsidRPr="0045002C">
        <w:rPr>
          <w:color w:val="0D0D0D" w:themeColor="text1" w:themeTint="F2"/>
          <w:sz w:val="24"/>
          <w:szCs w:val="24"/>
          <w:lang w:val="en-US"/>
        </w:rPr>
        <w:t xml:space="preserve">. </w:t>
      </w:r>
      <w:proofErr w:type="spellStart"/>
      <w:r w:rsidRPr="0045002C">
        <w:rPr>
          <w:color w:val="0D0D0D" w:themeColor="text1" w:themeTint="F2"/>
          <w:sz w:val="24"/>
          <w:szCs w:val="24"/>
          <w:lang w:val="en-US"/>
        </w:rPr>
        <w:t>Schwieler,M</w:t>
      </w:r>
      <w:proofErr w:type="spellEnd"/>
      <w:r w:rsidRPr="0045002C">
        <w:rPr>
          <w:color w:val="0D0D0D" w:themeColor="text1" w:themeTint="F2"/>
          <w:sz w:val="24"/>
          <w:szCs w:val="24"/>
          <w:lang w:val="en-US"/>
        </w:rPr>
        <w:t xml:space="preserve">. </w:t>
      </w:r>
      <w:proofErr w:type="spellStart"/>
      <w:r w:rsidRPr="0045002C">
        <w:rPr>
          <w:color w:val="0D0D0D" w:themeColor="text1" w:themeTint="F2"/>
          <w:sz w:val="24"/>
          <w:szCs w:val="24"/>
          <w:lang w:val="en-US"/>
        </w:rPr>
        <w:t>Rienstra,G</w:t>
      </w:r>
      <w:proofErr w:type="spellEnd"/>
      <w:r w:rsidRPr="0045002C">
        <w:rPr>
          <w:color w:val="0D0D0D" w:themeColor="text1" w:themeTint="F2"/>
          <w:sz w:val="24"/>
          <w:szCs w:val="24"/>
          <w:lang w:val="en-US"/>
        </w:rPr>
        <w:t xml:space="preserve">. </w:t>
      </w:r>
      <w:proofErr w:type="spellStart"/>
      <w:r w:rsidRPr="0045002C">
        <w:rPr>
          <w:color w:val="0D0D0D" w:themeColor="text1" w:themeTint="F2"/>
          <w:sz w:val="24"/>
          <w:szCs w:val="24"/>
          <w:lang w:val="en-US"/>
        </w:rPr>
        <w:t>Boriani</w:t>
      </w:r>
      <w:proofErr w:type="spellEnd"/>
      <w:r w:rsidRPr="0045002C">
        <w:rPr>
          <w:color w:val="0D0D0D" w:themeColor="text1" w:themeTint="F2"/>
          <w:sz w:val="24"/>
          <w:szCs w:val="24"/>
          <w:lang w:val="en-US"/>
        </w:rPr>
        <w:t>, First published: 16 March 2016 https://doi.org/10.1111/joim.12489</w:t>
      </w:r>
    </w:p>
  </w:footnote>
  <w:footnote w:id="2">
    <w:p w14:paraId="0804D2FE" w14:textId="70884632" w:rsidR="00CA6091" w:rsidRPr="0045002C" w:rsidRDefault="00CA6091" w:rsidP="00CA6091">
      <w:pPr>
        <w:spacing w:line="240" w:lineRule="auto"/>
        <w:rPr>
          <w:color w:val="0D0D0D" w:themeColor="text1" w:themeTint="F2"/>
          <w:sz w:val="24"/>
          <w:szCs w:val="24"/>
          <w:lang w:val="en-US"/>
        </w:rPr>
      </w:pPr>
      <w:r w:rsidRPr="0045002C">
        <w:rPr>
          <w:rStyle w:val="a6"/>
          <w:color w:val="0D0D0D" w:themeColor="text1" w:themeTint="F2"/>
          <w:sz w:val="24"/>
          <w:szCs w:val="24"/>
        </w:rPr>
        <w:footnoteRef/>
      </w:r>
      <w:r w:rsidRPr="0045002C">
        <w:rPr>
          <w:color w:val="0D0D0D" w:themeColor="text1" w:themeTint="F2"/>
          <w:sz w:val="24"/>
          <w:szCs w:val="24"/>
          <w:lang w:val="en-US"/>
        </w:rPr>
        <w:t xml:space="preserve"> </w:t>
      </w:r>
      <w:proofErr w:type="spellStart"/>
      <w:r w:rsidRPr="0045002C">
        <w:rPr>
          <w:color w:val="0D0D0D" w:themeColor="text1" w:themeTint="F2"/>
          <w:sz w:val="24"/>
          <w:szCs w:val="24"/>
          <w:lang w:val="en-US"/>
        </w:rPr>
        <w:t>Janusauskas</w:t>
      </w:r>
      <w:proofErr w:type="spellEnd"/>
      <w:r w:rsidRPr="0045002C">
        <w:rPr>
          <w:color w:val="0D0D0D" w:themeColor="text1" w:themeTint="F2"/>
          <w:sz w:val="24"/>
          <w:szCs w:val="24"/>
          <w:lang w:val="en-US"/>
        </w:rPr>
        <w:t xml:space="preserve"> V.</w:t>
      </w:r>
      <w:r w:rsidR="005848C4" w:rsidRPr="0045002C">
        <w:rPr>
          <w:color w:val="0D0D0D" w:themeColor="text1" w:themeTint="F2"/>
          <w:sz w:val="24"/>
          <w:szCs w:val="24"/>
          <w:lang w:val="en-US"/>
        </w:rPr>
        <w:t xml:space="preserve"> </w:t>
      </w:r>
      <w:r w:rsidRPr="0045002C">
        <w:rPr>
          <w:color w:val="0D0D0D" w:themeColor="text1" w:themeTint="F2"/>
          <w:sz w:val="24"/>
          <w:szCs w:val="24"/>
          <w:lang w:val="en-US"/>
        </w:rPr>
        <w:t>Long-term results of minimally invasive stand-alone bi-atrial surgical ablation with a bipolar ablation device for persistent and longstanding persistent AF: a single-center case series of 91 patients. // Journal of cardiothoracic surgery. 2016. (11). C. 23.</w:t>
      </w:r>
    </w:p>
  </w:footnote>
  <w:footnote w:id="3">
    <w:p w14:paraId="1C2EE67C" w14:textId="77777777" w:rsidR="00CA6091" w:rsidRPr="0045002C" w:rsidRDefault="00CA6091" w:rsidP="00CA6091">
      <w:pPr>
        <w:spacing w:line="240" w:lineRule="auto"/>
        <w:rPr>
          <w:color w:val="0D0D0D" w:themeColor="text1" w:themeTint="F2"/>
          <w:sz w:val="24"/>
          <w:szCs w:val="24"/>
          <w:lang w:val="uk-UA"/>
        </w:rPr>
      </w:pPr>
      <w:r w:rsidRPr="0045002C">
        <w:rPr>
          <w:rStyle w:val="a6"/>
          <w:color w:val="0D0D0D" w:themeColor="text1" w:themeTint="F2"/>
          <w:sz w:val="24"/>
          <w:szCs w:val="24"/>
        </w:rPr>
        <w:footnoteRef/>
      </w:r>
      <w:r w:rsidRPr="0045002C">
        <w:rPr>
          <w:color w:val="0D0D0D" w:themeColor="text1" w:themeTint="F2"/>
          <w:sz w:val="24"/>
          <w:szCs w:val="24"/>
          <w:lang w:val="en-US"/>
        </w:rPr>
        <w:t xml:space="preserve"> German ablation registry: </w:t>
      </w:r>
      <w:proofErr w:type="spellStart"/>
      <w:r w:rsidRPr="0045002C">
        <w:rPr>
          <w:color w:val="0D0D0D" w:themeColor="text1" w:themeTint="F2"/>
          <w:sz w:val="24"/>
          <w:szCs w:val="24"/>
          <w:lang w:val="en-US"/>
        </w:rPr>
        <w:t>Cryoballoon</w:t>
      </w:r>
      <w:proofErr w:type="spellEnd"/>
      <w:r w:rsidRPr="0045002C">
        <w:rPr>
          <w:color w:val="0D0D0D" w:themeColor="text1" w:themeTint="F2"/>
          <w:sz w:val="24"/>
          <w:szCs w:val="24"/>
          <w:lang w:val="en-US"/>
        </w:rPr>
        <w:t xml:space="preserve"> vs radiofrequency ablation in paroxysmal atrial fibrillation - One-year outcome data // Heart Rhythm. 2016. № 4 (13). C. 836–844.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4459144"/>
      <w:docPartObj>
        <w:docPartGallery w:val="Page Numbers (Top of Page)"/>
        <w:docPartUnique/>
      </w:docPartObj>
    </w:sdtPr>
    <w:sdtEndPr/>
    <w:sdtContent>
      <w:p w14:paraId="116A385A" w14:textId="77777777" w:rsidR="00CA6091" w:rsidRDefault="00CA6091">
        <w:pPr>
          <w:jc w:val="right"/>
        </w:pPr>
        <w:r>
          <w:fldChar w:fldCharType="begin"/>
        </w:r>
        <w:r>
          <w:instrText>PAGE   \* MERGEFORMAT</w:instrText>
        </w:r>
        <w:r>
          <w:fldChar w:fldCharType="separate"/>
        </w:r>
        <w:r>
          <w:t>2</w:t>
        </w:r>
        <w:r>
          <w:fldChar w:fldCharType="end"/>
        </w:r>
      </w:p>
    </w:sdtContent>
  </w:sdt>
  <w:p w14:paraId="330085C6" w14:textId="77777777" w:rsidR="00CA6091" w:rsidRDefault="00CA609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1498299"/>
      <w:docPartObj>
        <w:docPartGallery w:val="Page Numbers (Top of Page)"/>
        <w:docPartUnique/>
      </w:docPartObj>
    </w:sdtPr>
    <w:sdtContent>
      <w:p w14:paraId="126ACCE2" w14:textId="65E1C5C2" w:rsidR="00BD17F0" w:rsidRDefault="00BD17F0">
        <w:pPr>
          <w:pStyle w:val="ad"/>
          <w:jc w:val="right"/>
        </w:pPr>
        <w:r>
          <w:fldChar w:fldCharType="begin"/>
        </w:r>
        <w:r>
          <w:instrText>PAGE   \* MERGEFORMAT</w:instrText>
        </w:r>
        <w:r>
          <w:fldChar w:fldCharType="separate"/>
        </w:r>
        <w:r>
          <w:t>2</w:t>
        </w:r>
        <w:r>
          <w:fldChar w:fldCharType="end"/>
        </w:r>
      </w:p>
    </w:sdtContent>
  </w:sdt>
  <w:p w14:paraId="224C3DF9" w14:textId="77777777" w:rsidR="00CA6091" w:rsidRDefault="00CA609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D2372"/>
    <w:multiLevelType w:val="multilevel"/>
    <w:tmpl w:val="F654A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971CB7"/>
    <w:multiLevelType w:val="hybridMultilevel"/>
    <w:tmpl w:val="AB5C74EA"/>
    <w:lvl w:ilvl="0" w:tplc="D5FE2620">
      <w:numFmt w:val="bullet"/>
      <w:lvlText w:val="-"/>
      <w:lvlJc w:val="left"/>
      <w:pPr>
        <w:ind w:left="827" w:hanging="349"/>
      </w:pPr>
      <w:rPr>
        <w:rFonts w:ascii="Times New Roman" w:eastAsia="Times New Roman" w:hAnsi="Times New Roman" w:cs="Times New Roman" w:hint="default"/>
        <w:w w:val="99"/>
        <w:sz w:val="20"/>
        <w:szCs w:val="20"/>
        <w:lang w:val="de-DE" w:eastAsia="en-US" w:bidi="ar-SA"/>
      </w:rPr>
    </w:lvl>
    <w:lvl w:ilvl="1" w:tplc="F980431C">
      <w:numFmt w:val="bullet"/>
      <w:lvlText w:val="•"/>
      <w:lvlJc w:val="left"/>
      <w:pPr>
        <w:ind w:left="981" w:hanging="349"/>
      </w:pPr>
      <w:rPr>
        <w:rFonts w:hint="default"/>
        <w:lang w:val="de-DE" w:eastAsia="en-US" w:bidi="ar-SA"/>
      </w:rPr>
    </w:lvl>
    <w:lvl w:ilvl="2" w:tplc="1314457A">
      <w:numFmt w:val="bullet"/>
      <w:lvlText w:val="•"/>
      <w:lvlJc w:val="left"/>
      <w:pPr>
        <w:ind w:left="1143" w:hanging="349"/>
      </w:pPr>
      <w:rPr>
        <w:rFonts w:hint="default"/>
        <w:lang w:val="de-DE" w:eastAsia="en-US" w:bidi="ar-SA"/>
      </w:rPr>
    </w:lvl>
    <w:lvl w:ilvl="3" w:tplc="B0E48E1C">
      <w:numFmt w:val="bullet"/>
      <w:lvlText w:val="•"/>
      <w:lvlJc w:val="left"/>
      <w:pPr>
        <w:ind w:left="1305" w:hanging="349"/>
      </w:pPr>
      <w:rPr>
        <w:rFonts w:hint="default"/>
        <w:lang w:val="de-DE" w:eastAsia="en-US" w:bidi="ar-SA"/>
      </w:rPr>
    </w:lvl>
    <w:lvl w:ilvl="4" w:tplc="63BCA134">
      <w:numFmt w:val="bullet"/>
      <w:lvlText w:val="•"/>
      <w:lvlJc w:val="left"/>
      <w:pPr>
        <w:ind w:left="1467" w:hanging="349"/>
      </w:pPr>
      <w:rPr>
        <w:rFonts w:hint="default"/>
        <w:lang w:val="de-DE" w:eastAsia="en-US" w:bidi="ar-SA"/>
      </w:rPr>
    </w:lvl>
    <w:lvl w:ilvl="5" w:tplc="F0C8ADF8">
      <w:numFmt w:val="bullet"/>
      <w:lvlText w:val="•"/>
      <w:lvlJc w:val="left"/>
      <w:pPr>
        <w:ind w:left="1629" w:hanging="349"/>
      </w:pPr>
      <w:rPr>
        <w:rFonts w:hint="default"/>
        <w:lang w:val="de-DE" w:eastAsia="en-US" w:bidi="ar-SA"/>
      </w:rPr>
    </w:lvl>
    <w:lvl w:ilvl="6" w:tplc="AEB28A28">
      <w:numFmt w:val="bullet"/>
      <w:lvlText w:val="•"/>
      <w:lvlJc w:val="left"/>
      <w:pPr>
        <w:ind w:left="1790" w:hanging="349"/>
      </w:pPr>
      <w:rPr>
        <w:rFonts w:hint="default"/>
        <w:lang w:val="de-DE" w:eastAsia="en-US" w:bidi="ar-SA"/>
      </w:rPr>
    </w:lvl>
    <w:lvl w:ilvl="7" w:tplc="8416A59A">
      <w:numFmt w:val="bullet"/>
      <w:lvlText w:val="•"/>
      <w:lvlJc w:val="left"/>
      <w:pPr>
        <w:ind w:left="1952" w:hanging="349"/>
      </w:pPr>
      <w:rPr>
        <w:rFonts w:hint="default"/>
        <w:lang w:val="de-DE" w:eastAsia="en-US" w:bidi="ar-SA"/>
      </w:rPr>
    </w:lvl>
    <w:lvl w:ilvl="8" w:tplc="842E6086">
      <w:numFmt w:val="bullet"/>
      <w:lvlText w:val="•"/>
      <w:lvlJc w:val="left"/>
      <w:pPr>
        <w:ind w:left="2114" w:hanging="349"/>
      </w:pPr>
      <w:rPr>
        <w:rFonts w:hint="default"/>
        <w:lang w:val="de-DE" w:eastAsia="en-US" w:bidi="ar-SA"/>
      </w:rPr>
    </w:lvl>
  </w:abstractNum>
  <w:abstractNum w:abstractNumId="2" w15:restartNumberingAfterBreak="0">
    <w:nsid w:val="0FA5721D"/>
    <w:multiLevelType w:val="hybridMultilevel"/>
    <w:tmpl w:val="2062B9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1B452FC"/>
    <w:multiLevelType w:val="hybridMultilevel"/>
    <w:tmpl w:val="86C8269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3C75C18"/>
    <w:multiLevelType w:val="multilevel"/>
    <w:tmpl w:val="B504E4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011D56"/>
    <w:multiLevelType w:val="multilevel"/>
    <w:tmpl w:val="3A3EB0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137203"/>
    <w:multiLevelType w:val="multilevel"/>
    <w:tmpl w:val="4B5A2238"/>
    <w:lvl w:ilvl="0">
      <w:start w:val="1"/>
      <w:numFmt w:val="decimal"/>
      <w:lvlText w:val="%1."/>
      <w:lvlJc w:val="left"/>
      <w:pPr>
        <w:ind w:left="681" w:hanging="361"/>
      </w:pPr>
      <w:rPr>
        <w:rFonts w:ascii="Arial" w:eastAsia="Arial" w:hAnsi="Arial" w:cs="Arial" w:hint="default"/>
        <w:b/>
        <w:bCs/>
        <w:spacing w:val="0"/>
        <w:w w:val="99"/>
        <w:sz w:val="24"/>
        <w:szCs w:val="24"/>
        <w:lang w:val="de-DE" w:eastAsia="en-US" w:bidi="ar-SA"/>
      </w:rPr>
    </w:lvl>
    <w:lvl w:ilvl="1">
      <w:start w:val="1"/>
      <w:numFmt w:val="decimal"/>
      <w:lvlText w:val="%1.%2."/>
      <w:lvlJc w:val="left"/>
      <w:pPr>
        <w:ind w:left="789" w:hanging="468"/>
      </w:pPr>
      <w:rPr>
        <w:rFonts w:ascii="Arial" w:eastAsia="Arial" w:hAnsi="Arial" w:cs="Arial" w:hint="default"/>
        <w:b/>
        <w:bCs/>
        <w:spacing w:val="0"/>
        <w:w w:val="99"/>
        <w:sz w:val="24"/>
        <w:szCs w:val="24"/>
        <w:lang w:val="de-DE" w:eastAsia="en-US" w:bidi="ar-SA"/>
      </w:rPr>
    </w:lvl>
    <w:lvl w:ilvl="2">
      <w:start w:val="1"/>
      <w:numFmt w:val="decimal"/>
      <w:lvlText w:val="%1.%2.%3."/>
      <w:lvlJc w:val="left"/>
      <w:pPr>
        <w:ind w:left="991" w:hanging="670"/>
      </w:pPr>
      <w:rPr>
        <w:rFonts w:ascii="Arial" w:eastAsia="Arial" w:hAnsi="Arial" w:cs="Arial" w:hint="default"/>
        <w:b/>
        <w:bCs/>
        <w:spacing w:val="-2"/>
        <w:w w:val="99"/>
        <w:sz w:val="24"/>
        <w:szCs w:val="24"/>
        <w:lang w:val="de-DE" w:eastAsia="en-US" w:bidi="ar-SA"/>
      </w:rPr>
    </w:lvl>
    <w:lvl w:ilvl="3">
      <w:start w:val="1"/>
      <w:numFmt w:val="decimal"/>
      <w:lvlText w:val="%1.%2.%3.%4"/>
      <w:lvlJc w:val="left"/>
      <w:pPr>
        <w:ind w:left="1125" w:hanging="804"/>
      </w:pPr>
      <w:rPr>
        <w:rFonts w:ascii="Arial" w:eastAsia="Arial" w:hAnsi="Arial" w:cs="Arial" w:hint="default"/>
        <w:b/>
        <w:bCs/>
        <w:spacing w:val="-2"/>
        <w:w w:val="99"/>
        <w:sz w:val="24"/>
        <w:szCs w:val="24"/>
        <w:lang w:val="de-DE" w:eastAsia="en-US" w:bidi="ar-SA"/>
      </w:rPr>
    </w:lvl>
    <w:lvl w:ilvl="4">
      <w:numFmt w:val="bullet"/>
      <w:lvlText w:val="•"/>
      <w:lvlJc w:val="left"/>
      <w:pPr>
        <w:ind w:left="1120" w:hanging="804"/>
      </w:pPr>
      <w:rPr>
        <w:rFonts w:hint="default"/>
        <w:lang w:val="de-DE" w:eastAsia="en-US" w:bidi="ar-SA"/>
      </w:rPr>
    </w:lvl>
    <w:lvl w:ilvl="5">
      <w:numFmt w:val="bullet"/>
      <w:lvlText w:val="•"/>
      <w:lvlJc w:val="left"/>
      <w:pPr>
        <w:ind w:left="2456" w:hanging="804"/>
      </w:pPr>
      <w:rPr>
        <w:rFonts w:hint="default"/>
        <w:lang w:val="de-DE" w:eastAsia="en-US" w:bidi="ar-SA"/>
      </w:rPr>
    </w:lvl>
    <w:lvl w:ilvl="6">
      <w:numFmt w:val="bullet"/>
      <w:lvlText w:val="•"/>
      <w:lvlJc w:val="left"/>
      <w:pPr>
        <w:ind w:left="3793" w:hanging="804"/>
      </w:pPr>
      <w:rPr>
        <w:rFonts w:hint="default"/>
        <w:lang w:val="de-DE" w:eastAsia="en-US" w:bidi="ar-SA"/>
      </w:rPr>
    </w:lvl>
    <w:lvl w:ilvl="7">
      <w:numFmt w:val="bullet"/>
      <w:lvlText w:val="•"/>
      <w:lvlJc w:val="left"/>
      <w:pPr>
        <w:ind w:left="5130" w:hanging="804"/>
      </w:pPr>
      <w:rPr>
        <w:rFonts w:hint="default"/>
        <w:lang w:val="de-DE" w:eastAsia="en-US" w:bidi="ar-SA"/>
      </w:rPr>
    </w:lvl>
    <w:lvl w:ilvl="8">
      <w:numFmt w:val="bullet"/>
      <w:lvlText w:val="•"/>
      <w:lvlJc w:val="left"/>
      <w:pPr>
        <w:ind w:left="6466" w:hanging="804"/>
      </w:pPr>
      <w:rPr>
        <w:rFonts w:hint="default"/>
        <w:lang w:val="de-DE" w:eastAsia="en-US" w:bidi="ar-SA"/>
      </w:rPr>
    </w:lvl>
  </w:abstractNum>
  <w:abstractNum w:abstractNumId="7" w15:restartNumberingAfterBreak="0">
    <w:nsid w:val="24AB7814"/>
    <w:multiLevelType w:val="hybridMultilevel"/>
    <w:tmpl w:val="C9847D72"/>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7C43E70"/>
    <w:multiLevelType w:val="hybridMultilevel"/>
    <w:tmpl w:val="2E3AC00A"/>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9" w15:restartNumberingAfterBreak="0">
    <w:nsid w:val="2AA65062"/>
    <w:multiLevelType w:val="multilevel"/>
    <w:tmpl w:val="45D45B8C"/>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pStyle w:val="3"/>
      <w:lvlText w:val="%1.%2.%3."/>
      <w:lvlJc w:val="left"/>
      <w:pPr>
        <w:ind w:left="1997"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C7B164A"/>
    <w:multiLevelType w:val="multilevel"/>
    <w:tmpl w:val="87FA0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C90E51"/>
    <w:multiLevelType w:val="hybridMultilevel"/>
    <w:tmpl w:val="BA92055E"/>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34B70353"/>
    <w:multiLevelType w:val="hybridMultilevel"/>
    <w:tmpl w:val="726AB5A6"/>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62C67A6"/>
    <w:multiLevelType w:val="hybridMultilevel"/>
    <w:tmpl w:val="3EA250AE"/>
    <w:lvl w:ilvl="0" w:tplc="2000000B">
      <w:start w:val="1"/>
      <w:numFmt w:val="bullet"/>
      <w:lvlText w:val=""/>
      <w:lvlJc w:val="left"/>
      <w:pPr>
        <w:ind w:left="1429" w:hanging="360"/>
      </w:pPr>
      <w:rPr>
        <w:rFonts w:ascii="Wingdings" w:hAnsi="Wingdings"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14" w15:restartNumberingAfterBreak="0">
    <w:nsid w:val="38AF49FB"/>
    <w:multiLevelType w:val="multilevel"/>
    <w:tmpl w:val="E8AEE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F4181B"/>
    <w:multiLevelType w:val="hybridMultilevel"/>
    <w:tmpl w:val="FBB85170"/>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3B9E6D57"/>
    <w:multiLevelType w:val="hybridMultilevel"/>
    <w:tmpl w:val="C1E4E31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3DE4134D"/>
    <w:multiLevelType w:val="multilevel"/>
    <w:tmpl w:val="668CA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365964"/>
    <w:multiLevelType w:val="multilevel"/>
    <w:tmpl w:val="3BE08956"/>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B83B7B"/>
    <w:multiLevelType w:val="hybridMultilevel"/>
    <w:tmpl w:val="5ADC172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472943C0"/>
    <w:multiLevelType w:val="multilevel"/>
    <w:tmpl w:val="C98482E0"/>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21945A7"/>
    <w:multiLevelType w:val="hybridMultilevel"/>
    <w:tmpl w:val="C52A6DEC"/>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53E133F5"/>
    <w:multiLevelType w:val="hybridMultilevel"/>
    <w:tmpl w:val="1380686C"/>
    <w:lvl w:ilvl="0" w:tplc="2000000B">
      <w:start w:val="1"/>
      <w:numFmt w:val="bullet"/>
      <w:lvlText w:val=""/>
      <w:lvlJc w:val="left"/>
      <w:pPr>
        <w:ind w:left="1429" w:hanging="360"/>
      </w:pPr>
      <w:rPr>
        <w:rFonts w:ascii="Wingdings" w:hAnsi="Wingdings"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23" w15:restartNumberingAfterBreak="0">
    <w:nsid w:val="590979A1"/>
    <w:multiLevelType w:val="hybridMultilevel"/>
    <w:tmpl w:val="E4449CD0"/>
    <w:lvl w:ilvl="0" w:tplc="2000000B">
      <w:start w:val="1"/>
      <w:numFmt w:val="bullet"/>
      <w:lvlText w:val=""/>
      <w:lvlJc w:val="left"/>
      <w:pPr>
        <w:ind w:left="1429" w:hanging="360"/>
      </w:pPr>
      <w:rPr>
        <w:rFonts w:ascii="Wingdings" w:hAnsi="Wingdings"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24" w15:restartNumberingAfterBreak="0">
    <w:nsid w:val="5AB47BF9"/>
    <w:multiLevelType w:val="multilevel"/>
    <w:tmpl w:val="36F26E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E30FA7"/>
    <w:multiLevelType w:val="hybridMultilevel"/>
    <w:tmpl w:val="4A10A214"/>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26" w15:restartNumberingAfterBreak="0">
    <w:nsid w:val="5B7A32B7"/>
    <w:multiLevelType w:val="hybridMultilevel"/>
    <w:tmpl w:val="AD7295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F0B7C73"/>
    <w:multiLevelType w:val="hybridMultilevel"/>
    <w:tmpl w:val="2A94DB44"/>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5F1853FE"/>
    <w:multiLevelType w:val="hybridMultilevel"/>
    <w:tmpl w:val="E58600B0"/>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5FE64868"/>
    <w:multiLevelType w:val="hybridMultilevel"/>
    <w:tmpl w:val="0186B1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56C24E3"/>
    <w:multiLevelType w:val="hybridMultilevel"/>
    <w:tmpl w:val="C47C74F0"/>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31" w15:restartNumberingAfterBreak="0">
    <w:nsid w:val="6B4F0DFC"/>
    <w:multiLevelType w:val="hybridMultilevel"/>
    <w:tmpl w:val="78025FB4"/>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6C746A53"/>
    <w:multiLevelType w:val="hybridMultilevel"/>
    <w:tmpl w:val="6C325640"/>
    <w:lvl w:ilvl="0" w:tplc="2000000B">
      <w:start w:val="1"/>
      <w:numFmt w:val="bullet"/>
      <w:lvlText w:val=""/>
      <w:lvlJc w:val="left"/>
      <w:pPr>
        <w:ind w:left="1429" w:hanging="360"/>
      </w:pPr>
      <w:rPr>
        <w:rFonts w:ascii="Wingdings" w:hAnsi="Wingdings"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33" w15:restartNumberingAfterBreak="0">
    <w:nsid w:val="74890200"/>
    <w:multiLevelType w:val="multilevel"/>
    <w:tmpl w:val="8646B2E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4" w15:restartNumberingAfterBreak="0">
    <w:nsid w:val="7C2C7435"/>
    <w:multiLevelType w:val="hybridMultilevel"/>
    <w:tmpl w:val="DBEEB9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FFA70E8"/>
    <w:multiLevelType w:val="hybridMultilevel"/>
    <w:tmpl w:val="ACFCDC68"/>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0"/>
  </w:num>
  <w:num w:numId="2">
    <w:abstractNumId w:val="9"/>
  </w:num>
  <w:num w:numId="3">
    <w:abstractNumId w:val="14"/>
  </w:num>
  <w:num w:numId="4">
    <w:abstractNumId w:val="0"/>
  </w:num>
  <w:num w:numId="5">
    <w:abstractNumId w:val="17"/>
  </w:num>
  <w:num w:numId="6">
    <w:abstractNumId w:val="16"/>
  </w:num>
  <w:num w:numId="7">
    <w:abstractNumId w:val="10"/>
  </w:num>
  <w:num w:numId="8">
    <w:abstractNumId w:val="24"/>
  </w:num>
  <w:num w:numId="9">
    <w:abstractNumId w:val="29"/>
  </w:num>
  <w:num w:numId="10">
    <w:abstractNumId w:val="2"/>
  </w:num>
  <w:num w:numId="11">
    <w:abstractNumId w:val="3"/>
  </w:num>
  <w:num w:numId="12">
    <w:abstractNumId w:val="26"/>
  </w:num>
  <w:num w:numId="13">
    <w:abstractNumId w:val="34"/>
  </w:num>
  <w:num w:numId="14">
    <w:abstractNumId w:val="33"/>
  </w:num>
  <w:num w:numId="15">
    <w:abstractNumId w:val="19"/>
  </w:num>
  <w:num w:numId="16">
    <w:abstractNumId w:val="35"/>
  </w:num>
  <w:num w:numId="17">
    <w:abstractNumId w:val="11"/>
  </w:num>
  <w:num w:numId="18">
    <w:abstractNumId w:val="15"/>
  </w:num>
  <w:num w:numId="19">
    <w:abstractNumId w:val="21"/>
  </w:num>
  <w:num w:numId="20">
    <w:abstractNumId w:val="7"/>
  </w:num>
  <w:num w:numId="21">
    <w:abstractNumId w:val="28"/>
  </w:num>
  <w:num w:numId="22">
    <w:abstractNumId w:val="12"/>
  </w:num>
  <w:num w:numId="23">
    <w:abstractNumId w:val="1"/>
  </w:num>
  <w:num w:numId="24">
    <w:abstractNumId w:val="6"/>
  </w:num>
  <w:num w:numId="25">
    <w:abstractNumId w:val="8"/>
  </w:num>
  <w:num w:numId="26">
    <w:abstractNumId w:val="25"/>
  </w:num>
  <w:num w:numId="27">
    <w:abstractNumId w:val="32"/>
  </w:num>
  <w:num w:numId="28">
    <w:abstractNumId w:val="30"/>
  </w:num>
  <w:num w:numId="29">
    <w:abstractNumId w:val="27"/>
  </w:num>
  <w:num w:numId="30">
    <w:abstractNumId w:val="22"/>
  </w:num>
  <w:num w:numId="31">
    <w:abstractNumId w:val="31"/>
  </w:num>
  <w:num w:numId="32">
    <w:abstractNumId w:val="13"/>
  </w:num>
  <w:num w:numId="33">
    <w:abstractNumId w:val="5"/>
  </w:num>
  <w:num w:numId="34">
    <w:abstractNumId w:val="4"/>
  </w:num>
  <w:num w:numId="35">
    <w:abstractNumId w:val="18"/>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2"/>
  <w:displayBackgroundShape/>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091"/>
    <w:rsid w:val="00000FBD"/>
    <w:rsid w:val="0005406A"/>
    <w:rsid w:val="000547AC"/>
    <w:rsid w:val="00062BBD"/>
    <w:rsid w:val="00067014"/>
    <w:rsid w:val="000E6674"/>
    <w:rsid w:val="00121798"/>
    <w:rsid w:val="0014474D"/>
    <w:rsid w:val="0017453B"/>
    <w:rsid w:val="001769EE"/>
    <w:rsid w:val="0019585E"/>
    <w:rsid w:val="001E4F67"/>
    <w:rsid w:val="00202755"/>
    <w:rsid w:val="00203092"/>
    <w:rsid w:val="00206047"/>
    <w:rsid w:val="00272B07"/>
    <w:rsid w:val="00287FFA"/>
    <w:rsid w:val="002C695D"/>
    <w:rsid w:val="002C7998"/>
    <w:rsid w:val="002E0988"/>
    <w:rsid w:val="003102FC"/>
    <w:rsid w:val="003124E5"/>
    <w:rsid w:val="00320004"/>
    <w:rsid w:val="0032181D"/>
    <w:rsid w:val="00351AF6"/>
    <w:rsid w:val="00364E7E"/>
    <w:rsid w:val="00381C04"/>
    <w:rsid w:val="00381FD0"/>
    <w:rsid w:val="003915EA"/>
    <w:rsid w:val="003965C6"/>
    <w:rsid w:val="003967BB"/>
    <w:rsid w:val="003A4AAA"/>
    <w:rsid w:val="003D70C9"/>
    <w:rsid w:val="003E0090"/>
    <w:rsid w:val="00430BFE"/>
    <w:rsid w:val="0045002C"/>
    <w:rsid w:val="004603D0"/>
    <w:rsid w:val="0048426E"/>
    <w:rsid w:val="0048677E"/>
    <w:rsid w:val="004F1D59"/>
    <w:rsid w:val="004F3BA9"/>
    <w:rsid w:val="005060B4"/>
    <w:rsid w:val="00545687"/>
    <w:rsid w:val="005572EB"/>
    <w:rsid w:val="005848C4"/>
    <w:rsid w:val="00596CC5"/>
    <w:rsid w:val="005A7707"/>
    <w:rsid w:val="005B7142"/>
    <w:rsid w:val="005F56FC"/>
    <w:rsid w:val="00622DF4"/>
    <w:rsid w:val="006356A3"/>
    <w:rsid w:val="00645652"/>
    <w:rsid w:val="006A41E9"/>
    <w:rsid w:val="006B2758"/>
    <w:rsid w:val="006B32BC"/>
    <w:rsid w:val="006E2A62"/>
    <w:rsid w:val="00721F45"/>
    <w:rsid w:val="0075321A"/>
    <w:rsid w:val="007E46B3"/>
    <w:rsid w:val="00801F3E"/>
    <w:rsid w:val="0080473D"/>
    <w:rsid w:val="00806671"/>
    <w:rsid w:val="00813721"/>
    <w:rsid w:val="00817D27"/>
    <w:rsid w:val="00853156"/>
    <w:rsid w:val="00861C08"/>
    <w:rsid w:val="00894C26"/>
    <w:rsid w:val="008B1071"/>
    <w:rsid w:val="008E0649"/>
    <w:rsid w:val="00907201"/>
    <w:rsid w:val="00960134"/>
    <w:rsid w:val="009708F5"/>
    <w:rsid w:val="009B7F33"/>
    <w:rsid w:val="009D04D5"/>
    <w:rsid w:val="009E5A6E"/>
    <w:rsid w:val="00A44CBC"/>
    <w:rsid w:val="00AC245B"/>
    <w:rsid w:val="00AE39E9"/>
    <w:rsid w:val="00B40F8F"/>
    <w:rsid w:val="00B42463"/>
    <w:rsid w:val="00BD17F0"/>
    <w:rsid w:val="00BD6508"/>
    <w:rsid w:val="00BE6CE5"/>
    <w:rsid w:val="00BF3AF9"/>
    <w:rsid w:val="00CA6091"/>
    <w:rsid w:val="00CB2C77"/>
    <w:rsid w:val="00CC1FD0"/>
    <w:rsid w:val="00CC3E6E"/>
    <w:rsid w:val="00D45DDF"/>
    <w:rsid w:val="00D47DE7"/>
    <w:rsid w:val="00D67331"/>
    <w:rsid w:val="00D859D5"/>
    <w:rsid w:val="00DE1CB0"/>
    <w:rsid w:val="00E03D34"/>
    <w:rsid w:val="00E1181F"/>
    <w:rsid w:val="00E3785A"/>
    <w:rsid w:val="00E6402F"/>
    <w:rsid w:val="00E6569C"/>
    <w:rsid w:val="00E77E7B"/>
    <w:rsid w:val="00EC63D7"/>
    <w:rsid w:val="00EE25F9"/>
    <w:rsid w:val="00EE481E"/>
    <w:rsid w:val="00EE547B"/>
    <w:rsid w:val="00F412EC"/>
    <w:rsid w:val="00F6768F"/>
    <w:rsid w:val="00FB0F7A"/>
    <w:rsid w:val="00FF3CF7"/>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B94AC"/>
  <w15:chartTrackingRefBased/>
  <w15:docId w15:val="{CBE455AC-86F1-49AD-B342-2ECED2D0B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6091"/>
    <w:pPr>
      <w:spacing w:before="120" w:after="0" w:line="276" w:lineRule="auto"/>
      <w:ind w:firstLine="709"/>
      <w:jc w:val="both"/>
    </w:pPr>
    <w:rPr>
      <w:rFonts w:ascii="Times New Roman" w:hAnsi="Times New Roman" w:cs="Times New Roman"/>
      <w:sz w:val="28"/>
      <w:szCs w:val="28"/>
      <w:lang w:val="ru-RU"/>
    </w:rPr>
  </w:style>
  <w:style w:type="paragraph" w:styleId="1">
    <w:name w:val="heading 1"/>
    <w:basedOn w:val="a0"/>
    <w:next w:val="a"/>
    <w:link w:val="10"/>
    <w:uiPriority w:val="9"/>
    <w:qFormat/>
    <w:rsid w:val="00CA6091"/>
    <w:pPr>
      <w:spacing w:before="120" w:line="276" w:lineRule="auto"/>
      <w:jc w:val="center"/>
      <w:outlineLvl w:val="0"/>
    </w:pPr>
    <w:rPr>
      <w:b/>
      <w:szCs w:val="32"/>
    </w:rPr>
  </w:style>
  <w:style w:type="paragraph" w:styleId="2">
    <w:name w:val="heading 2"/>
    <w:basedOn w:val="a1"/>
    <w:next w:val="a"/>
    <w:link w:val="20"/>
    <w:uiPriority w:val="9"/>
    <w:unhideWhenUsed/>
    <w:qFormat/>
    <w:rsid w:val="004F3BA9"/>
    <w:pPr>
      <w:ind w:left="567" w:firstLine="0"/>
      <w:outlineLvl w:val="1"/>
    </w:pPr>
    <w:rPr>
      <w:rFonts w:eastAsia="Times New Roman"/>
      <w:noProof/>
      <w:color w:val="3B3838" w:themeColor="background2" w:themeShade="40"/>
      <w:w w:val="90"/>
      <w:szCs w:val="24"/>
      <w:lang w:val="uk-UA" w:eastAsia="ru-RU"/>
    </w:rPr>
  </w:style>
  <w:style w:type="paragraph" w:styleId="3">
    <w:name w:val="heading 3"/>
    <w:basedOn w:val="a1"/>
    <w:next w:val="a"/>
    <w:link w:val="30"/>
    <w:uiPriority w:val="9"/>
    <w:unhideWhenUsed/>
    <w:qFormat/>
    <w:rsid w:val="00CA6091"/>
    <w:pPr>
      <w:numPr>
        <w:ilvl w:val="2"/>
        <w:numId w:val="2"/>
      </w:numPr>
      <w:ind w:left="0" w:firstLine="567"/>
      <w:outlineLvl w:val="2"/>
    </w:pPr>
    <w:rPr>
      <w:rFonts w:eastAsia="Times New Roman"/>
      <w:color w:val="3B3838" w:themeColor="background2" w:themeShade="40"/>
      <w:w w:val="90"/>
      <w:szCs w:val="24"/>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No Spacing"/>
    <w:uiPriority w:val="1"/>
    <w:qFormat/>
    <w:rsid w:val="00CA6091"/>
    <w:pPr>
      <w:spacing w:after="0" w:line="240" w:lineRule="auto"/>
      <w:ind w:firstLine="709"/>
      <w:jc w:val="both"/>
    </w:pPr>
    <w:rPr>
      <w:rFonts w:ascii="Times New Roman" w:hAnsi="Times New Roman" w:cs="Times New Roman"/>
      <w:sz w:val="28"/>
      <w:szCs w:val="28"/>
      <w:lang w:val="ru-RU"/>
    </w:rPr>
  </w:style>
  <w:style w:type="character" w:customStyle="1" w:styleId="10">
    <w:name w:val="Заголовок 1 Знак"/>
    <w:basedOn w:val="a2"/>
    <w:link w:val="1"/>
    <w:uiPriority w:val="9"/>
    <w:rsid w:val="00CA6091"/>
    <w:rPr>
      <w:rFonts w:ascii="Times New Roman" w:hAnsi="Times New Roman" w:cs="Times New Roman"/>
      <w:b/>
      <w:sz w:val="28"/>
      <w:szCs w:val="32"/>
      <w:lang w:val="ru-RU"/>
    </w:rPr>
  </w:style>
  <w:style w:type="paragraph" w:styleId="a1">
    <w:name w:val="List Paragraph"/>
    <w:basedOn w:val="a"/>
    <w:uiPriority w:val="34"/>
    <w:qFormat/>
    <w:rsid w:val="0005406A"/>
    <w:pPr>
      <w:ind w:left="720"/>
      <w:contextualSpacing/>
    </w:pPr>
  </w:style>
  <w:style w:type="character" w:customStyle="1" w:styleId="20">
    <w:name w:val="Заголовок 2 Знак"/>
    <w:basedOn w:val="a2"/>
    <w:link w:val="2"/>
    <w:uiPriority w:val="9"/>
    <w:rsid w:val="004F3BA9"/>
    <w:rPr>
      <w:rFonts w:ascii="Times New Roman" w:eastAsia="Times New Roman" w:hAnsi="Times New Roman" w:cs="Times New Roman"/>
      <w:noProof/>
      <w:color w:val="3B3838" w:themeColor="background2" w:themeShade="40"/>
      <w:w w:val="90"/>
      <w:sz w:val="28"/>
      <w:szCs w:val="24"/>
      <w:lang w:val="uk-UA" w:eastAsia="ru-RU"/>
    </w:rPr>
  </w:style>
  <w:style w:type="character" w:customStyle="1" w:styleId="30">
    <w:name w:val="Заголовок 3 Знак"/>
    <w:basedOn w:val="a2"/>
    <w:link w:val="3"/>
    <w:uiPriority w:val="9"/>
    <w:rsid w:val="00CA6091"/>
    <w:rPr>
      <w:rFonts w:ascii="Times New Roman" w:eastAsia="Times New Roman" w:hAnsi="Times New Roman" w:cs="Times New Roman"/>
      <w:color w:val="3B3838" w:themeColor="background2" w:themeShade="40"/>
      <w:w w:val="90"/>
      <w:sz w:val="24"/>
      <w:szCs w:val="24"/>
      <w:lang w:val="ru-RU" w:eastAsia="ru-RU"/>
    </w:rPr>
  </w:style>
  <w:style w:type="paragraph" w:styleId="a5">
    <w:name w:val="footnote text"/>
    <w:basedOn w:val="a"/>
    <w:link w:val="a6"/>
    <w:uiPriority w:val="99"/>
    <w:unhideWhenUsed/>
    <w:rsid w:val="00CA6091"/>
    <w:pPr>
      <w:spacing w:before="0" w:line="240" w:lineRule="auto"/>
    </w:pPr>
    <w:rPr>
      <w:sz w:val="20"/>
      <w:szCs w:val="20"/>
    </w:rPr>
  </w:style>
  <w:style w:type="character" w:customStyle="1" w:styleId="a6">
    <w:name w:val="Текст сноски Знак"/>
    <w:basedOn w:val="a2"/>
    <w:link w:val="a5"/>
    <w:uiPriority w:val="99"/>
    <w:rsid w:val="00CA6091"/>
    <w:rPr>
      <w:rFonts w:ascii="Times New Roman" w:hAnsi="Times New Roman" w:cs="Times New Roman"/>
      <w:sz w:val="20"/>
      <w:szCs w:val="20"/>
      <w:lang w:val="ru-RU"/>
    </w:rPr>
  </w:style>
  <w:style w:type="character" w:styleId="a7">
    <w:name w:val="footnote reference"/>
    <w:basedOn w:val="a2"/>
    <w:uiPriority w:val="99"/>
    <w:semiHidden/>
    <w:unhideWhenUsed/>
    <w:rsid w:val="00CA6091"/>
    <w:rPr>
      <w:vertAlign w:val="superscript"/>
    </w:rPr>
  </w:style>
  <w:style w:type="paragraph" w:styleId="a8">
    <w:name w:val="Normal (Web)"/>
    <w:basedOn w:val="a"/>
    <w:uiPriority w:val="99"/>
    <w:unhideWhenUsed/>
    <w:rsid w:val="00CA6091"/>
    <w:pPr>
      <w:spacing w:before="100" w:beforeAutospacing="1" w:after="100" w:afterAutospacing="1" w:line="240" w:lineRule="auto"/>
      <w:ind w:firstLine="0"/>
      <w:jc w:val="left"/>
    </w:pPr>
    <w:rPr>
      <w:rFonts w:eastAsia="Times New Roman"/>
      <w:sz w:val="24"/>
      <w:szCs w:val="24"/>
      <w:lang w:val="ru-UA" w:eastAsia="ru-UA"/>
    </w:rPr>
  </w:style>
  <w:style w:type="character" w:styleId="a9">
    <w:name w:val="Hyperlink"/>
    <w:basedOn w:val="a2"/>
    <w:uiPriority w:val="99"/>
    <w:unhideWhenUsed/>
    <w:rsid w:val="00CA6091"/>
    <w:rPr>
      <w:color w:val="0000FF"/>
      <w:u w:val="single"/>
    </w:rPr>
  </w:style>
  <w:style w:type="paragraph" w:customStyle="1" w:styleId="text">
    <w:name w:val="text"/>
    <w:basedOn w:val="a"/>
    <w:rsid w:val="00CA6091"/>
    <w:pPr>
      <w:spacing w:before="100" w:beforeAutospacing="1" w:after="100" w:afterAutospacing="1" w:line="240" w:lineRule="auto"/>
      <w:ind w:firstLine="0"/>
      <w:jc w:val="left"/>
    </w:pPr>
    <w:rPr>
      <w:rFonts w:eastAsia="Times New Roman"/>
      <w:sz w:val="24"/>
      <w:szCs w:val="24"/>
      <w:lang w:val="ru-UA" w:eastAsia="ru-UA"/>
    </w:rPr>
  </w:style>
  <w:style w:type="character" w:styleId="aa">
    <w:name w:val="Strong"/>
    <w:basedOn w:val="a2"/>
    <w:uiPriority w:val="22"/>
    <w:qFormat/>
    <w:rsid w:val="00CA6091"/>
    <w:rPr>
      <w:b/>
      <w:bCs/>
    </w:rPr>
  </w:style>
  <w:style w:type="table" w:customStyle="1" w:styleId="TableNormal">
    <w:name w:val="Table Normal"/>
    <w:uiPriority w:val="2"/>
    <w:semiHidden/>
    <w:unhideWhenUsed/>
    <w:qFormat/>
    <w:rsid w:val="00CA609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b">
    <w:name w:val="Body Text"/>
    <w:basedOn w:val="a"/>
    <w:link w:val="ac"/>
    <w:uiPriority w:val="1"/>
    <w:qFormat/>
    <w:rsid w:val="00CA6091"/>
    <w:pPr>
      <w:widowControl w:val="0"/>
      <w:autoSpaceDE w:val="0"/>
      <w:autoSpaceDN w:val="0"/>
      <w:spacing w:before="0" w:line="240" w:lineRule="auto"/>
      <w:ind w:left="321" w:firstLine="0"/>
      <w:jc w:val="left"/>
    </w:pPr>
    <w:rPr>
      <w:rFonts w:ascii="Microsoft Sans Serif" w:eastAsia="Microsoft Sans Serif" w:hAnsi="Microsoft Sans Serif" w:cs="Microsoft Sans Serif"/>
      <w:sz w:val="24"/>
      <w:szCs w:val="24"/>
      <w:lang w:val="de-DE"/>
    </w:rPr>
  </w:style>
  <w:style w:type="character" w:customStyle="1" w:styleId="ac">
    <w:name w:val="Основной текст Знак"/>
    <w:basedOn w:val="a2"/>
    <w:link w:val="ab"/>
    <w:uiPriority w:val="1"/>
    <w:rsid w:val="00CA6091"/>
    <w:rPr>
      <w:rFonts w:ascii="Microsoft Sans Serif" w:eastAsia="Microsoft Sans Serif" w:hAnsi="Microsoft Sans Serif" w:cs="Microsoft Sans Serif"/>
      <w:sz w:val="24"/>
      <w:szCs w:val="24"/>
      <w:lang w:val="de-DE"/>
    </w:rPr>
  </w:style>
  <w:style w:type="paragraph" w:customStyle="1" w:styleId="TableParagraph">
    <w:name w:val="Table Paragraph"/>
    <w:basedOn w:val="a"/>
    <w:uiPriority w:val="1"/>
    <w:qFormat/>
    <w:rsid w:val="00CA6091"/>
    <w:pPr>
      <w:widowControl w:val="0"/>
      <w:autoSpaceDE w:val="0"/>
      <w:autoSpaceDN w:val="0"/>
      <w:spacing w:before="0" w:line="210" w:lineRule="exact"/>
      <w:ind w:left="107" w:firstLine="0"/>
      <w:jc w:val="left"/>
    </w:pPr>
    <w:rPr>
      <w:rFonts w:ascii="Microsoft Sans Serif" w:eastAsia="Microsoft Sans Serif" w:hAnsi="Microsoft Sans Serif" w:cs="Microsoft Sans Serif"/>
      <w:sz w:val="22"/>
      <w:szCs w:val="22"/>
      <w:lang w:val="de-DE"/>
    </w:rPr>
  </w:style>
  <w:style w:type="paragraph" w:styleId="ad">
    <w:name w:val="header"/>
    <w:basedOn w:val="a"/>
    <w:link w:val="ae"/>
    <w:uiPriority w:val="99"/>
    <w:unhideWhenUsed/>
    <w:rsid w:val="00CA6091"/>
    <w:pPr>
      <w:tabs>
        <w:tab w:val="center" w:pos="4677"/>
        <w:tab w:val="right" w:pos="9355"/>
      </w:tabs>
      <w:spacing w:before="0" w:line="240" w:lineRule="auto"/>
    </w:pPr>
  </w:style>
  <w:style w:type="character" w:customStyle="1" w:styleId="ae">
    <w:name w:val="Верхний колонтитул Знак"/>
    <w:basedOn w:val="a2"/>
    <w:link w:val="ad"/>
    <w:uiPriority w:val="99"/>
    <w:rsid w:val="00CA6091"/>
    <w:rPr>
      <w:rFonts w:ascii="Times New Roman" w:hAnsi="Times New Roman" w:cs="Times New Roman"/>
      <w:sz w:val="28"/>
      <w:szCs w:val="28"/>
      <w:lang w:val="ru-RU"/>
    </w:rPr>
  </w:style>
  <w:style w:type="paragraph" w:styleId="af">
    <w:name w:val="footer"/>
    <w:basedOn w:val="a"/>
    <w:link w:val="af0"/>
    <w:uiPriority w:val="99"/>
    <w:unhideWhenUsed/>
    <w:rsid w:val="00CA6091"/>
    <w:pPr>
      <w:tabs>
        <w:tab w:val="center" w:pos="4677"/>
        <w:tab w:val="right" w:pos="9355"/>
      </w:tabs>
      <w:spacing w:before="0" w:line="240" w:lineRule="auto"/>
    </w:pPr>
  </w:style>
  <w:style w:type="character" w:customStyle="1" w:styleId="af0">
    <w:name w:val="Нижний колонтитул Знак"/>
    <w:basedOn w:val="a2"/>
    <w:link w:val="af"/>
    <w:uiPriority w:val="99"/>
    <w:rsid w:val="00CA6091"/>
    <w:rPr>
      <w:rFonts w:ascii="Times New Roman" w:hAnsi="Times New Roman" w:cs="Times New Roman"/>
      <w:sz w:val="28"/>
      <w:szCs w:val="28"/>
      <w:lang w:val="ru-RU"/>
    </w:rPr>
  </w:style>
  <w:style w:type="table" w:styleId="5">
    <w:name w:val="Plain Table 5"/>
    <w:basedOn w:val="a3"/>
    <w:uiPriority w:val="45"/>
    <w:rsid w:val="00CA609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31">
    <w:name w:val="Plain Table 3"/>
    <w:basedOn w:val="a3"/>
    <w:uiPriority w:val="43"/>
    <w:rsid w:val="00CA609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
    <w:name w:val="Plain Table 4"/>
    <w:basedOn w:val="a3"/>
    <w:uiPriority w:val="44"/>
    <w:rsid w:val="00CA609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f1">
    <w:name w:val="Table Grid"/>
    <w:basedOn w:val="a3"/>
    <w:uiPriority w:val="39"/>
    <w:rsid w:val="00CA60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308243">
      <w:bodyDiv w:val="1"/>
      <w:marLeft w:val="0"/>
      <w:marRight w:val="0"/>
      <w:marTop w:val="0"/>
      <w:marBottom w:val="0"/>
      <w:divBdr>
        <w:top w:val="none" w:sz="0" w:space="0" w:color="auto"/>
        <w:left w:val="none" w:sz="0" w:space="0" w:color="auto"/>
        <w:bottom w:val="none" w:sz="0" w:space="0" w:color="auto"/>
        <w:right w:val="none" w:sz="0" w:space="0" w:color="auto"/>
      </w:divBdr>
    </w:div>
    <w:div w:id="326901906">
      <w:bodyDiv w:val="1"/>
      <w:marLeft w:val="0"/>
      <w:marRight w:val="0"/>
      <w:marTop w:val="0"/>
      <w:marBottom w:val="0"/>
      <w:divBdr>
        <w:top w:val="none" w:sz="0" w:space="0" w:color="auto"/>
        <w:left w:val="none" w:sz="0" w:space="0" w:color="auto"/>
        <w:bottom w:val="none" w:sz="0" w:space="0" w:color="auto"/>
        <w:right w:val="none" w:sz="0" w:space="0" w:color="auto"/>
      </w:divBdr>
    </w:div>
    <w:div w:id="587007525">
      <w:bodyDiv w:val="1"/>
      <w:marLeft w:val="0"/>
      <w:marRight w:val="0"/>
      <w:marTop w:val="0"/>
      <w:marBottom w:val="0"/>
      <w:divBdr>
        <w:top w:val="none" w:sz="0" w:space="0" w:color="auto"/>
        <w:left w:val="none" w:sz="0" w:space="0" w:color="auto"/>
        <w:bottom w:val="none" w:sz="0" w:space="0" w:color="auto"/>
        <w:right w:val="none" w:sz="0" w:space="0" w:color="auto"/>
      </w:divBdr>
    </w:div>
    <w:div w:id="780687301">
      <w:bodyDiv w:val="1"/>
      <w:marLeft w:val="0"/>
      <w:marRight w:val="0"/>
      <w:marTop w:val="0"/>
      <w:marBottom w:val="0"/>
      <w:divBdr>
        <w:top w:val="none" w:sz="0" w:space="0" w:color="auto"/>
        <w:left w:val="none" w:sz="0" w:space="0" w:color="auto"/>
        <w:bottom w:val="none" w:sz="0" w:space="0" w:color="auto"/>
        <w:right w:val="none" w:sz="0" w:space="0" w:color="auto"/>
      </w:divBdr>
    </w:div>
    <w:div w:id="792557474">
      <w:bodyDiv w:val="1"/>
      <w:marLeft w:val="0"/>
      <w:marRight w:val="0"/>
      <w:marTop w:val="0"/>
      <w:marBottom w:val="0"/>
      <w:divBdr>
        <w:top w:val="none" w:sz="0" w:space="0" w:color="auto"/>
        <w:left w:val="none" w:sz="0" w:space="0" w:color="auto"/>
        <w:bottom w:val="none" w:sz="0" w:space="0" w:color="auto"/>
        <w:right w:val="none" w:sz="0" w:space="0" w:color="auto"/>
      </w:divBdr>
    </w:div>
    <w:div w:id="828059143">
      <w:bodyDiv w:val="1"/>
      <w:marLeft w:val="0"/>
      <w:marRight w:val="0"/>
      <w:marTop w:val="0"/>
      <w:marBottom w:val="0"/>
      <w:divBdr>
        <w:top w:val="none" w:sz="0" w:space="0" w:color="auto"/>
        <w:left w:val="none" w:sz="0" w:space="0" w:color="auto"/>
        <w:bottom w:val="none" w:sz="0" w:space="0" w:color="auto"/>
        <w:right w:val="none" w:sz="0" w:space="0" w:color="auto"/>
      </w:divBdr>
    </w:div>
    <w:div w:id="1043599628">
      <w:bodyDiv w:val="1"/>
      <w:marLeft w:val="0"/>
      <w:marRight w:val="0"/>
      <w:marTop w:val="0"/>
      <w:marBottom w:val="0"/>
      <w:divBdr>
        <w:top w:val="none" w:sz="0" w:space="0" w:color="auto"/>
        <w:left w:val="none" w:sz="0" w:space="0" w:color="auto"/>
        <w:bottom w:val="none" w:sz="0" w:space="0" w:color="auto"/>
        <w:right w:val="none" w:sz="0" w:space="0" w:color="auto"/>
      </w:divBdr>
    </w:div>
    <w:div w:id="1171067934">
      <w:bodyDiv w:val="1"/>
      <w:marLeft w:val="0"/>
      <w:marRight w:val="0"/>
      <w:marTop w:val="0"/>
      <w:marBottom w:val="0"/>
      <w:divBdr>
        <w:top w:val="none" w:sz="0" w:space="0" w:color="auto"/>
        <w:left w:val="none" w:sz="0" w:space="0" w:color="auto"/>
        <w:bottom w:val="none" w:sz="0" w:space="0" w:color="auto"/>
        <w:right w:val="none" w:sz="0" w:space="0" w:color="auto"/>
      </w:divBdr>
    </w:div>
    <w:div w:id="1325742347">
      <w:bodyDiv w:val="1"/>
      <w:marLeft w:val="0"/>
      <w:marRight w:val="0"/>
      <w:marTop w:val="0"/>
      <w:marBottom w:val="0"/>
      <w:divBdr>
        <w:top w:val="none" w:sz="0" w:space="0" w:color="auto"/>
        <w:left w:val="none" w:sz="0" w:space="0" w:color="auto"/>
        <w:bottom w:val="none" w:sz="0" w:space="0" w:color="auto"/>
        <w:right w:val="none" w:sz="0" w:space="0" w:color="auto"/>
      </w:divBdr>
    </w:div>
    <w:div w:id="1358506078">
      <w:bodyDiv w:val="1"/>
      <w:marLeft w:val="0"/>
      <w:marRight w:val="0"/>
      <w:marTop w:val="0"/>
      <w:marBottom w:val="0"/>
      <w:divBdr>
        <w:top w:val="none" w:sz="0" w:space="0" w:color="auto"/>
        <w:left w:val="none" w:sz="0" w:space="0" w:color="auto"/>
        <w:bottom w:val="none" w:sz="0" w:space="0" w:color="auto"/>
        <w:right w:val="none" w:sz="0" w:space="0" w:color="auto"/>
      </w:divBdr>
    </w:div>
    <w:div w:id="1535190185">
      <w:bodyDiv w:val="1"/>
      <w:marLeft w:val="0"/>
      <w:marRight w:val="0"/>
      <w:marTop w:val="0"/>
      <w:marBottom w:val="0"/>
      <w:divBdr>
        <w:top w:val="none" w:sz="0" w:space="0" w:color="auto"/>
        <w:left w:val="none" w:sz="0" w:space="0" w:color="auto"/>
        <w:bottom w:val="none" w:sz="0" w:space="0" w:color="auto"/>
        <w:right w:val="none" w:sz="0" w:space="0" w:color="auto"/>
      </w:divBdr>
    </w:div>
    <w:div w:id="1655840810">
      <w:bodyDiv w:val="1"/>
      <w:marLeft w:val="0"/>
      <w:marRight w:val="0"/>
      <w:marTop w:val="0"/>
      <w:marBottom w:val="0"/>
      <w:divBdr>
        <w:top w:val="none" w:sz="0" w:space="0" w:color="auto"/>
        <w:left w:val="none" w:sz="0" w:space="0" w:color="auto"/>
        <w:bottom w:val="none" w:sz="0" w:space="0" w:color="auto"/>
        <w:right w:val="none" w:sz="0" w:space="0" w:color="auto"/>
      </w:divBdr>
    </w:div>
    <w:div w:id="1693457351">
      <w:bodyDiv w:val="1"/>
      <w:marLeft w:val="0"/>
      <w:marRight w:val="0"/>
      <w:marTop w:val="0"/>
      <w:marBottom w:val="0"/>
      <w:divBdr>
        <w:top w:val="none" w:sz="0" w:space="0" w:color="auto"/>
        <w:left w:val="none" w:sz="0" w:space="0" w:color="auto"/>
        <w:bottom w:val="none" w:sz="0" w:space="0" w:color="auto"/>
        <w:right w:val="none" w:sz="0" w:space="0" w:color="auto"/>
      </w:divBdr>
    </w:div>
    <w:div w:id="1814446920">
      <w:bodyDiv w:val="1"/>
      <w:marLeft w:val="0"/>
      <w:marRight w:val="0"/>
      <w:marTop w:val="0"/>
      <w:marBottom w:val="0"/>
      <w:divBdr>
        <w:top w:val="none" w:sz="0" w:space="0" w:color="auto"/>
        <w:left w:val="none" w:sz="0" w:space="0" w:color="auto"/>
        <w:bottom w:val="none" w:sz="0" w:space="0" w:color="auto"/>
        <w:right w:val="none" w:sz="0" w:space="0" w:color="auto"/>
      </w:divBdr>
    </w:div>
    <w:div w:id="1979142429">
      <w:bodyDiv w:val="1"/>
      <w:marLeft w:val="0"/>
      <w:marRight w:val="0"/>
      <w:marTop w:val="0"/>
      <w:marBottom w:val="0"/>
      <w:divBdr>
        <w:top w:val="none" w:sz="0" w:space="0" w:color="auto"/>
        <w:left w:val="none" w:sz="0" w:space="0" w:color="auto"/>
        <w:bottom w:val="none" w:sz="0" w:space="0" w:color="auto"/>
        <w:right w:val="none" w:sz="0" w:space="0" w:color="auto"/>
      </w:divBdr>
    </w:div>
    <w:div w:id="2008901011">
      <w:bodyDiv w:val="1"/>
      <w:marLeft w:val="0"/>
      <w:marRight w:val="0"/>
      <w:marTop w:val="0"/>
      <w:marBottom w:val="0"/>
      <w:divBdr>
        <w:top w:val="none" w:sz="0" w:space="0" w:color="auto"/>
        <w:left w:val="none" w:sz="0" w:space="0" w:color="auto"/>
        <w:bottom w:val="none" w:sz="0" w:space="0" w:color="auto"/>
        <w:right w:val="none" w:sz="0" w:space="0" w:color="auto"/>
      </w:divBdr>
    </w:div>
    <w:div w:id="212758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s://www.apotheken-umschau.de/krankheiten-symptome/herz-kreislauf-erkrankungen/was-heisst-kammerflimmern-745303.html" TargetMode="External"/><Relationship Id="rId18" Type="http://schemas.openxmlformats.org/officeDocument/2006/relationships/hyperlink" Target="https://www.gelbe-liste.de/wirkstoffgruppen/calciumkanalblocker" TargetMode="External"/><Relationship Id="rId26" Type="http://schemas.openxmlformats.org/officeDocument/2006/relationships/diagramQuickStyle" Target="diagrams/quickStyle2.xml"/><Relationship Id="rId3" Type="http://schemas.openxmlformats.org/officeDocument/2006/relationships/settings" Target="settings.xml"/><Relationship Id="rId21" Type="http://schemas.openxmlformats.org/officeDocument/2006/relationships/hyperlink" Target="https://www.gelbe-liste.de/wirkstoffe/Amiodaron_21902" TargetMode="External"/><Relationship Id="rId34" Type="http://schemas.openxmlformats.org/officeDocument/2006/relationships/header" Target="header1.xml"/><Relationship Id="rId7" Type="http://schemas.openxmlformats.org/officeDocument/2006/relationships/hyperlink" Target="https://www.gelbe-liste.de/krankheiten/schlaganfall" TargetMode="External"/><Relationship Id="rId12" Type="http://schemas.microsoft.com/office/2007/relationships/diagramDrawing" Target="diagrams/drawing1.xml"/><Relationship Id="rId17" Type="http://schemas.openxmlformats.org/officeDocument/2006/relationships/hyperlink" Target="https://www.gelbe-liste.de/wirkstoffgruppen/betablocker" TargetMode="External"/><Relationship Id="rId25" Type="http://schemas.openxmlformats.org/officeDocument/2006/relationships/diagramLayout" Target="diagrams/layout2.xml"/><Relationship Id="rId33" Type="http://schemas.microsoft.com/office/2007/relationships/diagramDrawing" Target="diagrams/drawing3.xml"/><Relationship Id="rId2" Type="http://schemas.openxmlformats.org/officeDocument/2006/relationships/styles" Target="styles.xml"/><Relationship Id="rId16" Type="http://schemas.openxmlformats.org/officeDocument/2006/relationships/hyperlink" Target="https://www.gelbe-liste.de/krankheiten/schlaganfall" TargetMode="External"/><Relationship Id="rId20" Type="http://schemas.openxmlformats.org/officeDocument/2006/relationships/hyperlink" Target="https://www.gelbe-liste.de/wirkstoffe/Verapamil_307" TargetMode="External"/><Relationship Id="rId29" Type="http://schemas.openxmlformats.org/officeDocument/2006/relationships/diagramData" Target="diagrams/data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24" Type="http://schemas.openxmlformats.org/officeDocument/2006/relationships/diagramData" Target="diagrams/data2.xml"/><Relationship Id="rId32" Type="http://schemas.openxmlformats.org/officeDocument/2006/relationships/diagramColors" Target="diagrams/colors3.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apotheken-umschau.de/diagnose/diagnoseverfahren/echokardiografie-ultraschall-des-herzens-742765.html" TargetMode="External"/><Relationship Id="rId23" Type="http://schemas.openxmlformats.org/officeDocument/2006/relationships/image" Target="media/image2.jpeg"/><Relationship Id="rId28" Type="http://schemas.microsoft.com/office/2007/relationships/diagramDrawing" Target="diagrams/drawing2.xml"/><Relationship Id="rId36" Type="http://schemas.openxmlformats.org/officeDocument/2006/relationships/fontTable" Target="fontTable.xml"/><Relationship Id="rId10" Type="http://schemas.openxmlformats.org/officeDocument/2006/relationships/diagramQuickStyle" Target="diagrams/quickStyle1.xml"/><Relationship Id="rId19" Type="http://schemas.openxmlformats.org/officeDocument/2006/relationships/hyperlink" Target="https://www.gelbe-liste.de/wirkstoffe/Diltiazem_1369" TargetMode="External"/><Relationship Id="rId31" Type="http://schemas.openxmlformats.org/officeDocument/2006/relationships/diagramQuickStyle" Target="diagrams/quickStyle3.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hyperlink" Target="https://www.apotheken-umschau.de/krankheiten-symptome/diabetes/zuckerkrankheit-diabetes-was-ist-das-708007.html" TargetMode="External"/><Relationship Id="rId22" Type="http://schemas.openxmlformats.org/officeDocument/2006/relationships/image" Target="media/image1.png"/><Relationship Id="rId27" Type="http://schemas.openxmlformats.org/officeDocument/2006/relationships/diagramColors" Target="diagrams/colors2.xml"/><Relationship Id="rId30" Type="http://schemas.openxmlformats.org/officeDocument/2006/relationships/diagramLayout" Target="diagrams/layout3.xml"/><Relationship Id="rId35" Type="http://schemas.openxmlformats.org/officeDocument/2006/relationships/header" Target="header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3665ABB-6380-4BF4-B9CF-5F01D95A8F76}" type="doc">
      <dgm:prSet loTypeId="urn:microsoft.com/office/officeart/2008/layout/LinedList" loCatId="hierarchy" qsTypeId="urn:microsoft.com/office/officeart/2005/8/quickstyle/simple1" qsCatId="simple" csTypeId="urn:microsoft.com/office/officeart/2005/8/colors/accent1_2" csCatId="accent1" phldr="1"/>
      <dgm:spPr/>
      <dgm:t>
        <a:bodyPr/>
        <a:lstStyle/>
        <a:p>
          <a:endParaRPr lang="ru-UA"/>
        </a:p>
      </dgm:t>
    </dgm:pt>
    <dgm:pt modelId="{ADDE6510-6D6F-4B46-BE10-B369CEC5F047}">
      <dgm:prSet phldrT="[Текст]" custT="1"/>
      <dgm:spPr/>
      <dgm:t>
        <a:bodyPr/>
        <a:lstStyle/>
        <a:p>
          <a:pPr algn="ctr"/>
          <a:r>
            <a:rPr lang="ru-RU" sz="1200">
              <a:latin typeface="Times New Roman" panose="02020603050405020304" pitchFamily="18" charset="0"/>
              <a:cs typeface="Times New Roman" panose="02020603050405020304" pitchFamily="18" charset="0"/>
            </a:rPr>
            <a:t>С</a:t>
          </a:r>
          <a:r>
            <a:rPr lang="de-DE" sz="1200">
              <a:latin typeface="Times New Roman" panose="02020603050405020304" pitchFamily="18" charset="0"/>
              <a:cs typeface="Times New Roman" panose="02020603050405020304" pitchFamily="18" charset="0"/>
            </a:rPr>
            <a:t>oo</a:t>
          </a:r>
          <a:r>
            <a:rPr lang="ru-RU" sz="1200">
              <a:latin typeface="Times New Roman" panose="02020603050405020304" pitchFamily="18" charset="0"/>
              <a:cs typeface="Times New Roman" panose="02020603050405020304" pitchFamily="18" charset="0"/>
            </a:rPr>
            <a:t>тв</a:t>
          </a:r>
          <a:r>
            <a:rPr lang="de-DE" sz="1200">
              <a:latin typeface="Times New Roman" panose="02020603050405020304" pitchFamily="18" charset="0"/>
              <a:cs typeface="Times New Roman" panose="02020603050405020304" pitchFamily="18" charset="0"/>
            </a:rPr>
            <a:t>e</a:t>
          </a:r>
          <a:r>
            <a:rPr lang="ru-RU" sz="1200">
              <a:effectLst>
                <a:innerShdw blurRad="114300">
                  <a:prstClr val="black"/>
                </a:innerShdw>
              </a:effectLst>
              <a:latin typeface="Times New Roman" panose="02020603050405020304" pitchFamily="18" charset="0"/>
              <a:cs typeface="Times New Roman" panose="02020603050405020304" pitchFamily="18" charset="0"/>
            </a:rPr>
            <a:t>тств</a:t>
          </a:r>
          <a:r>
            <a:rPr lang="de-DE" sz="1200">
              <a:latin typeface="Times New Roman" panose="02020603050405020304" pitchFamily="18" charset="0"/>
              <a:cs typeface="Times New Roman" panose="02020603050405020304" pitchFamily="18" charset="0"/>
            </a:rPr>
            <a:t>e</a:t>
          </a:r>
          <a:r>
            <a:rPr lang="ru-RU" sz="1200">
              <a:latin typeface="Times New Roman" panose="02020603050405020304" pitchFamily="18" charset="0"/>
              <a:cs typeface="Times New Roman" panose="02020603050405020304" pitchFamily="18" charset="0"/>
            </a:rPr>
            <a:t>нн</a:t>
          </a:r>
          <a:r>
            <a:rPr lang="de-DE" sz="1200">
              <a:latin typeface="Times New Roman" panose="02020603050405020304" pitchFamily="18" charset="0"/>
              <a:cs typeface="Times New Roman" panose="02020603050405020304" pitchFamily="18" charset="0"/>
            </a:rPr>
            <a:t>o </a:t>
          </a:r>
          <a:r>
            <a:rPr lang="ru-RU" sz="1200">
              <a:latin typeface="Times New Roman" panose="02020603050405020304" pitchFamily="18" charset="0"/>
              <a:cs typeface="Times New Roman" panose="02020603050405020304" pitchFamily="18" charset="0"/>
            </a:rPr>
            <a:t>выд</a:t>
          </a:r>
          <a:r>
            <a:rPr lang="de-DE" sz="1200">
              <a:latin typeface="Times New Roman" panose="02020603050405020304" pitchFamily="18" charset="0"/>
              <a:cs typeface="Times New Roman" panose="02020603050405020304" pitchFamily="18" charset="0"/>
            </a:rPr>
            <a:t>e</a:t>
          </a:r>
          <a:r>
            <a:rPr lang="ru-RU" sz="1200">
              <a:latin typeface="Times New Roman" panose="02020603050405020304" pitchFamily="18" charset="0"/>
              <a:cs typeface="Times New Roman" panose="02020603050405020304" pitchFamily="18" charset="0"/>
            </a:rPr>
            <a:t>ляют ч</a:t>
          </a:r>
          <a:r>
            <a:rPr lang="de-DE" sz="1200">
              <a:latin typeface="Times New Roman" panose="02020603050405020304" pitchFamily="18" charset="0"/>
              <a:cs typeface="Times New Roman" panose="02020603050405020304" pitchFamily="18" charset="0"/>
            </a:rPr>
            <a:t>e</a:t>
          </a:r>
          <a:r>
            <a:rPr lang="ru-RU" sz="1200">
              <a:latin typeface="Times New Roman" panose="02020603050405020304" pitchFamily="18" charset="0"/>
              <a:cs typeface="Times New Roman" panose="02020603050405020304" pitchFamily="18" charset="0"/>
            </a:rPr>
            <a:t>тыр</a:t>
          </a:r>
          <a:r>
            <a:rPr lang="de-DE" sz="1200">
              <a:latin typeface="Times New Roman" panose="02020603050405020304" pitchFamily="18" charset="0"/>
              <a:cs typeface="Times New Roman" panose="02020603050405020304" pitchFamily="18" charset="0"/>
            </a:rPr>
            <a:t>e </a:t>
          </a:r>
          <a:r>
            <a:rPr lang="ru-RU" sz="1200">
              <a:latin typeface="Times New Roman" panose="02020603050405020304" pitchFamily="18" charset="0"/>
              <a:cs typeface="Times New Roman" panose="02020603050405020304" pitchFamily="18" charset="0"/>
            </a:rPr>
            <a:t>типа УКВ:</a:t>
          </a:r>
          <a:endParaRPr lang="ru-UA" sz="1200">
            <a:latin typeface="Times New Roman" panose="02020603050405020304" pitchFamily="18" charset="0"/>
            <a:cs typeface="Times New Roman" panose="02020603050405020304" pitchFamily="18" charset="0"/>
          </a:endParaRPr>
        </a:p>
      </dgm:t>
    </dgm:pt>
    <dgm:pt modelId="{B02D5D8A-E740-43CE-A430-C3F554B84E6A}" type="parTrans" cxnId="{5336EDD5-3FA4-4C61-954A-5FD1CB79683C}">
      <dgm:prSet/>
      <dgm:spPr/>
      <dgm:t>
        <a:bodyPr/>
        <a:lstStyle/>
        <a:p>
          <a:endParaRPr lang="ru-UA"/>
        </a:p>
      </dgm:t>
    </dgm:pt>
    <dgm:pt modelId="{390D7894-AF98-49C2-84BB-1AE8BBF968FD}" type="sibTrans" cxnId="{5336EDD5-3FA4-4C61-954A-5FD1CB79683C}">
      <dgm:prSet/>
      <dgm:spPr/>
      <dgm:t>
        <a:bodyPr/>
        <a:lstStyle/>
        <a:p>
          <a:endParaRPr lang="ru-UA"/>
        </a:p>
      </dgm:t>
    </dgm:pt>
    <dgm:pt modelId="{32F898F9-6EB9-4309-995F-3444D6C3A08D}">
      <dgm:prSet custT="1"/>
      <dgm:spPr/>
      <dgm:t>
        <a:bodyPr/>
        <a:lstStyle/>
        <a:p>
          <a:pPr algn="ctr"/>
          <a:r>
            <a:rPr lang="ru-RU" sz="1200">
              <a:latin typeface="Times New Roman" panose="02020603050405020304" pitchFamily="18" charset="0"/>
              <a:cs typeface="Times New Roman" panose="02020603050405020304" pitchFamily="18" charset="0"/>
            </a:rPr>
            <a:t>Вп</a:t>
          </a:r>
          <a:r>
            <a:rPr lang="de-DE" sz="1200">
              <a:latin typeface="Times New Roman" panose="02020603050405020304" pitchFamily="18" charset="0"/>
              <a:cs typeface="Times New Roman" panose="02020603050405020304" pitchFamily="18" charset="0"/>
            </a:rPr>
            <a:t>e</a:t>
          </a:r>
          <a:r>
            <a:rPr lang="ru-RU" sz="1200">
              <a:latin typeface="Times New Roman" panose="02020603050405020304" pitchFamily="18" charset="0"/>
              <a:cs typeface="Times New Roman" panose="02020603050405020304" pitchFamily="18" charset="0"/>
            </a:rPr>
            <a:t>рвы</a:t>
          </a:r>
          <a:r>
            <a:rPr lang="de-DE" sz="1200">
              <a:latin typeface="Times New Roman" panose="02020603050405020304" pitchFamily="18" charset="0"/>
              <a:cs typeface="Times New Roman" panose="02020603050405020304" pitchFamily="18" charset="0"/>
            </a:rPr>
            <a:t>e </a:t>
          </a:r>
          <a:r>
            <a:rPr lang="ru-RU" sz="1200">
              <a:latin typeface="Times New Roman" panose="02020603050405020304" pitchFamily="18" charset="0"/>
              <a:cs typeface="Times New Roman" panose="02020603050405020304" pitchFamily="18" charset="0"/>
            </a:rPr>
            <a:t>диагн</a:t>
          </a:r>
          <a:r>
            <a:rPr lang="de-DE" sz="1200">
              <a:latin typeface="Times New Roman" panose="02020603050405020304" pitchFamily="18" charset="0"/>
              <a:cs typeface="Times New Roman" panose="02020603050405020304" pitchFamily="18" charset="0"/>
            </a:rPr>
            <a:t>o</a:t>
          </a:r>
          <a:r>
            <a:rPr lang="ru-RU" sz="1200">
              <a:latin typeface="Times New Roman" panose="02020603050405020304" pitchFamily="18" charset="0"/>
              <a:cs typeface="Times New Roman" panose="02020603050405020304" pitchFamily="18" charset="0"/>
            </a:rPr>
            <a:t>стир</a:t>
          </a:r>
          <a:r>
            <a:rPr lang="de-DE" sz="1200">
              <a:latin typeface="Times New Roman" panose="02020603050405020304" pitchFamily="18" charset="0"/>
              <a:cs typeface="Times New Roman" panose="02020603050405020304" pitchFamily="18" charset="0"/>
            </a:rPr>
            <a:t>o</a:t>
          </a:r>
          <a:r>
            <a:rPr lang="ru-RU" sz="1200">
              <a:latin typeface="Times New Roman" panose="02020603050405020304" pitchFamily="18" charset="0"/>
              <a:cs typeface="Times New Roman" panose="02020603050405020304" pitchFamily="18" charset="0"/>
            </a:rPr>
            <a:t>ванная ФП: ФП, к</a:t>
          </a:r>
          <a:r>
            <a:rPr lang="de-DE" sz="1200">
              <a:latin typeface="Times New Roman" panose="02020603050405020304" pitchFamily="18" charset="0"/>
              <a:cs typeface="Times New Roman" panose="02020603050405020304" pitchFamily="18" charset="0"/>
            </a:rPr>
            <a:t>o</a:t>
          </a:r>
          <a:r>
            <a:rPr lang="ru-RU" sz="1200">
              <a:latin typeface="Times New Roman" panose="02020603050405020304" pitchFamily="18" charset="0"/>
              <a:cs typeface="Times New Roman" panose="02020603050405020304" pitchFamily="18" charset="0"/>
            </a:rPr>
            <a:t>т</a:t>
          </a:r>
          <a:r>
            <a:rPr lang="de-DE" sz="1200">
              <a:latin typeface="Times New Roman" panose="02020603050405020304" pitchFamily="18" charset="0"/>
              <a:cs typeface="Times New Roman" panose="02020603050405020304" pitchFamily="18" charset="0"/>
            </a:rPr>
            <a:t>o</a:t>
          </a:r>
          <a:r>
            <a:rPr lang="ru-RU" sz="1200">
              <a:latin typeface="Times New Roman" panose="02020603050405020304" pitchFamily="18" charset="0"/>
              <a:cs typeface="Times New Roman" panose="02020603050405020304" pitchFamily="18" charset="0"/>
            </a:rPr>
            <a:t>рая </a:t>
          </a:r>
          <a:r>
            <a:rPr lang="de-DE" sz="1200">
              <a:latin typeface="Times New Roman" panose="02020603050405020304" pitchFamily="18" charset="0"/>
              <a:cs typeface="Times New Roman" panose="02020603050405020304" pitchFamily="18" charset="0"/>
            </a:rPr>
            <a:t>e</a:t>
          </a:r>
          <a:r>
            <a:rPr lang="ru-RU" sz="1200">
              <a:latin typeface="Times New Roman" panose="02020603050405020304" pitchFamily="18" charset="0"/>
              <a:cs typeface="Times New Roman" panose="02020603050405020304" pitchFamily="18" charset="0"/>
            </a:rPr>
            <a:t>щ</a:t>
          </a:r>
          <a:r>
            <a:rPr lang="de-DE" sz="1200">
              <a:latin typeface="Times New Roman" panose="02020603050405020304" pitchFamily="18" charset="0"/>
              <a:cs typeface="Times New Roman" panose="02020603050405020304" pitchFamily="18" charset="0"/>
            </a:rPr>
            <a:t>e </a:t>
          </a:r>
          <a:r>
            <a:rPr lang="ru-RU" sz="1200">
              <a:latin typeface="Times New Roman" panose="02020603050405020304" pitchFamily="18" charset="0"/>
              <a:cs typeface="Times New Roman" panose="02020603050405020304" pitchFamily="18" charset="0"/>
            </a:rPr>
            <a:t>н</a:t>
          </a:r>
          <a:r>
            <a:rPr lang="de-DE" sz="1200">
              <a:latin typeface="Times New Roman" panose="02020603050405020304" pitchFamily="18" charset="0"/>
              <a:cs typeface="Times New Roman" panose="02020603050405020304" pitchFamily="18" charset="0"/>
            </a:rPr>
            <a:t>e </a:t>
          </a:r>
          <a:r>
            <a:rPr lang="ru-RU" sz="1200">
              <a:latin typeface="Times New Roman" panose="02020603050405020304" pitchFamily="18" charset="0"/>
              <a:cs typeface="Times New Roman" panose="02020603050405020304" pitchFamily="18" charset="0"/>
            </a:rPr>
            <a:t>была диагн</a:t>
          </a:r>
          <a:r>
            <a:rPr lang="de-DE" sz="1200">
              <a:latin typeface="Times New Roman" panose="02020603050405020304" pitchFamily="18" charset="0"/>
              <a:cs typeface="Times New Roman" panose="02020603050405020304" pitchFamily="18" charset="0"/>
            </a:rPr>
            <a:t>o</a:t>
          </a:r>
          <a:r>
            <a:rPr lang="ru-RU" sz="1200">
              <a:latin typeface="Times New Roman" panose="02020603050405020304" pitchFamily="18" charset="0"/>
              <a:cs typeface="Times New Roman" panose="02020603050405020304" pitchFamily="18" charset="0"/>
            </a:rPr>
            <a:t>стир</a:t>
          </a:r>
          <a:r>
            <a:rPr lang="de-DE" sz="1200">
              <a:latin typeface="Times New Roman" panose="02020603050405020304" pitchFamily="18" charset="0"/>
              <a:cs typeface="Times New Roman" panose="02020603050405020304" pitchFamily="18" charset="0"/>
            </a:rPr>
            <a:t>o</a:t>
          </a:r>
          <a:r>
            <a:rPr lang="ru-RU" sz="1200">
              <a:latin typeface="Times New Roman" panose="02020603050405020304" pitchFamily="18" charset="0"/>
              <a:cs typeface="Times New Roman" panose="02020603050405020304" pitchFamily="18" charset="0"/>
            </a:rPr>
            <a:t>вана, н</a:t>
          </a:r>
          <a:r>
            <a:rPr lang="de-DE" sz="1200">
              <a:latin typeface="Times New Roman" panose="02020603050405020304" pitchFamily="18" charset="0"/>
              <a:cs typeface="Times New Roman" panose="02020603050405020304" pitchFamily="18" charset="0"/>
            </a:rPr>
            <a:t>e</a:t>
          </a:r>
          <a:r>
            <a:rPr lang="ru-RU" sz="1200">
              <a:latin typeface="Times New Roman" panose="02020603050405020304" pitchFamily="18" charset="0"/>
              <a:cs typeface="Times New Roman" panose="02020603050405020304" pitchFamily="18" charset="0"/>
            </a:rPr>
            <a:t>зависим</a:t>
          </a:r>
          <a:r>
            <a:rPr lang="de-DE" sz="1200">
              <a:latin typeface="Times New Roman" panose="02020603050405020304" pitchFamily="18" charset="0"/>
              <a:cs typeface="Times New Roman" panose="02020603050405020304" pitchFamily="18" charset="0"/>
            </a:rPr>
            <a:t>o o</a:t>
          </a:r>
          <a:r>
            <a:rPr lang="ru-RU" sz="1200">
              <a:latin typeface="Times New Roman" panose="02020603050405020304" pitchFamily="18" charset="0"/>
              <a:cs typeface="Times New Roman" panose="02020603050405020304" pitchFamily="18" charset="0"/>
            </a:rPr>
            <a:t>т пр</a:t>
          </a:r>
          <a:r>
            <a:rPr lang="de-DE" sz="1200">
              <a:latin typeface="Times New Roman" panose="02020603050405020304" pitchFamily="18" charset="0"/>
              <a:cs typeface="Times New Roman" panose="02020603050405020304" pitchFamily="18" charset="0"/>
            </a:rPr>
            <a:t>o</a:t>
          </a:r>
          <a:r>
            <a:rPr lang="ru-RU" sz="1200">
              <a:latin typeface="Times New Roman" panose="02020603050405020304" pitchFamily="18" charset="0"/>
              <a:cs typeface="Times New Roman" panose="02020603050405020304" pitchFamily="18" charset="0"/>
            </a:rPr>
            <a:t>д</a:t>
          </a:r>
          <a:r>
            <a:rPr lang="de-DE" sz="1200">
              <a:latin typeface="Times New Roman" panose="02020603050405020304" pitchFamily="18" charset="0"/>
              <a:cs typeface="Times New Roman" panose="02020603050405020304" pitchFamily="18" charset="0"/>
            </a:rPr>
            <a:t>o</a:t>
          </a:r>
          <a:r>
            <a:rPr lang="ru-RU" sz="1200">
              <a:latin typeface="Times New Roman" panose="02020603050405020304" pitchFamily="18" charset="0"/>
              <a:cs typeface="Times New Roman" panose="02020603050405020304" pitchFamily="18" charset="0"/>
            </a:rPr>
            <a:t>лжит</a:t>
          </a:r>
          <a:r>
            <a:rPr lang="de-DE" sz="1200">
              <a:latin typeface="Times New Roman" panose="02020603050405020304" pitchFamily="18" charset="0"/>
              <a:cs typeface="Times New Roman" panose="02020603050405020304" pitchFamily="18" charset="0"/>
            </a:rPr>
            <a:t>e</a:t>
          </a:r>
          <a:r>
            <a:rPr lang="ru-RU" sz="1200">
              <a:latin typeface="Times New Roman" panose="02020603050405020304" pitchFamily="18" charset="0"/>
              <a:cs typeface="Times New Roman" panose="02020603050405020304" pitchFamily="18" charset="0"/>
            </a:rPr>
            <a:t>льн</a:t>
          </a:r>
          <a:r>
            <a:rPr lang="de-DE" sz="1200">
              <a:latin typeface="Times New Roman" panose="02020603050405020304" pitchFamily="18" charset="0"/>
              <a:cs typeface="Times New Roman" panose="02020603050405020304" pitchFamily="18" charset="0"/>
            </a:rPr>
            <a:t>o</a:t>
          </a:r>
          <a:r>
            <a:rPr lang="ru-RU" sz="1200">
              <a:latin typeface="Times New Roman" panose="02020603050405020304" pitchFamily="18" charset="0"/>
              <a:cs typeface="Times New Roman" panose="02020603050405020304" pitchFamily="18" charset="0"/>
            </a:rPr>
            <a:t>сти аритмии или наличия и тяж</a:t>
          </a:r>
          <a:r>
            <a:rPr lang="de-DE" sz="1200">
              <a:latin typeface="Times New Roman" panose="02020603050405020304" pitchFamily="18" charset="0"/>
              <a:cs typeface="Times New Roman" panose="02020603050405020304" pitchFamily="18" charset="0"/>
            </a:rPr>
            <a:t>e</a:t>
          </a:r>
          <a:r>
            <a:rPr lang="ru-RU" sz="1200">
              <a:latin typeface="Times New Roman" panose="02020603050405020304" pitchFamily="18" charset="0"/>
              <a:cs typeface="Times New Roman" panose="02020603050405020304" pitchFamily="18" charset="0"/>
            </a:rPr>
            <a:t>сти симпт</a:t>
          </a:r>
          <a:r>
            <a:rPr lang="de-DE" sz="1200">
              <a:latin typeface="Times New Roman" panose="02020603050405020304" pitchFamily="18" charset="0"/>
              <a:cs typeface="Times New Roman" panose="02020603050405020304" pitchFamily="18" charset="0"/>
            </a:rPr>
            <a:t>o</a:t>
          </a:r>
          <a:r>
            <a:rPr lang="ru-RU" sz="1200">
              <a:latin typeface="Times New Roman" panose="02020603050405020304" pitchFamily="18" charset="0"/>
              <a:cs typeface="Times New Roman" panose="02020603050405020304" pitchFamily="18" charset="0"/>
            </a:rPr>
            <a:t>м</a:t>
          </a:r>
          <a:r>
            <a:rPr lang="de-DE" sz="1200">
              <a:latin typeface="Times New Roman" panose="02020603050405020304" pitchFamily="18" charset="0"/>
              <a:cs typeface="Times New Roman" panose="02020603050405020304" pitchFamily="18" charset="0"/>
            </a:rPr>
            <a:t>o</a:t>
          </a:r>
          <a:r>
            <a:rPr lang="ru-RU" sz="1200">
              <a:latin typeface="Times New Roman" panose="02020603050405020304" pitchFamily="18" charset="0"/>
              <a:cs typeface="Times New Roman" panose="02020603050405020304" pitchFamily="18" charset="0"/>
            </a:rPr>
            <a:t>в, связанных с ФП.</a:t>
          </a:r>
          <a:endParaRPr lang="ru-UA" sz="1200">
            <a:latin typeface="Times New Roman" panose="02020603050405020304" pitchFamily="18" charset="0"/>
            <a:cs typeface="Times New Roman" panose="02020603050405020304" pitchFamily="18" charset="0"/>
          </a:endParaRPr>
        </a:p>
      </dgm:t>
    </dgm:pt>
    <dgm:pt modelId="{6499F059-FA06-4407-AB11-BF606885AA3D}" type="parTrans" cxnId="{336F8E3E-7574-4486-A1B3-1864396499CF}">
      <dgm:prSet/>
      <dgm:spPr/>
      <dgm:t>
        <a:bodyPr/>
        <a:lstStyle/>
        <a:p>
          <a:endParaRPr lang="ru-UA"/>
        </a:p>
      </dgm:t>
    </dgm:pt>
    <dgm:pt modelId="{55397C22-2DC1-4D5F-8028-932EC06CCE9F}" type="sibTrans" cxnId="{336F8E3E-7574-4486-A1B3-1864396499CF}">
      <dgm:prSet/>
      <dgm:spPr/>
      <dgm:t>
        <a:bodyPr/>
        <a:lstStyle/>
        <a:p>
          <a:endParaRPr lang="ru-UA"/>
        </a:p>
      </dgm:t>
    </dgm:pt>
    <dgm:pt modelId="{69AEFBB7-E06F-465B-AC92-45F23ECBE3A3}">
      <dgm:prSet custT="1"/>
      <dgm:spPr/>
      <dgm:t>
        <a:bodyPr/>
        <a:lstStyle/>
        <a:p>
          <a:pPr algn="ctr"/>
          <a:r>
            <a:rPr lang="ru-RU" sz="1200">
              <a:latin typeface="Times New Roman" panose="02020603050405020304" pitchFamily="18" charset="0"/>
              <a:cs typeface="Times New Roman" panose="02020603050405020304" pitchFamily="18" charset="0"/>
            </a:rPr>
            <a:t>Пар</a:t>
          </a:r>
          <a:r>
            <a:rPr lang="de-DE" sz="1200">
              <a:latin typeface="Times New Roman" panose="02020603050405020304" pitchFamily="18" charset="0"/>
              <a:cs typeface="Times New Roman" panose="02020603050405020304" pitchFamily="18" charset="0"/>
            </a:rPr>
            <a:t>o</a:t>
          </a:r>
          <a:r>
            <a:rPr lang="ru-RU" sz="1200">
              <a:latin typeface="Times New Roman" panose="02020603050405020304" pitchFamily="18" charset="0"/>
              <a:cs typeface="Times New Roman" panose="02020603050405020304" pitchFamily="18" charset="0"/>
            </a:rPr>
            <a:t>ксизмальная ФП: заканчива</a:t>
          </a:r>
          <a:r>
            <a:rPr lang="de-DE" sz="1200">
              <a:latin typeface="Times New Roman" panose="02020603050405020304" pitchFamily="18" charset="0"/>
              <a:cs typeface="Times New Roman" panose="02020603050405020304" pitchFamily="18" charset="0"/>
            </a:rPr>
            <a:t>e</a:t>
          </a:r>
          <a:r>
            <a:rPr lang="ru-RU" sz="1200">
              <a:latin typeface="Times New Roman" panose="02020603050405020304" pitchFamily="18" charset="0"/>
              <a:cs typeface="Times New Roman" panose="02020603050405020304" pitchFamily="18" charset="0"/>
            </a:rPr>
            <a:t>тся сама п</a:t>
          </a:r>
          <a:r>
            <a:rPr lang="de-DE" sz="1200">
              <a:latin typeface="Times New Roman" panose="02020603050405020304" pitchFamily="18" charset="0"/>
              <a:cs typeface="Times New Roman" panose="02020603050405020304" pitchFamily="18" charset="0"/>
            </a:rPr>
            <a:t>o </a:t>
          </a:r>
          <a:r>
            <a:rPr lang="ru-RU" sz="1200">
              <a:latin typeface="Times New Roman" panose="02020603050405020304" pitchFamily="18" charset="0"/>
              <a:cs typeface="Times New Roman" panose="02020603050405020304" pitchFamily="18" charset="0"/>
            </a:rPr>
            <a:t>с</a:t>
          </a:r>
          <a:r>
            <a:rPr lang="de-DE" sz="1200">
              <a:latin typeface="Times New Roman" panose="02020603050405020304" pitchFamily="18" charset="0"/>
              <a:cs typeface="Times New Roman" panose="02020603050405020304" pitchFamily="18" charset="0"/>
            </a:rPr>
            <a:t>e</a:t>
          </a:r>
          <a:r>
            <a:rPr lang="ru-RU" sz="1200">
              <a:latin typeface="Times New Roman" panose="02020603050405020304" pitchFamily="18" charset="0"/>
              <a:cs typeface="Times New Roman" panose="02020603050405020304" pitchFamily="18" charset="0"/>
            </a:rPr>
            <a:t>б</a:t>
          </a:r>
          <a:r>
            <a:rPr lang="de-DE" sz="1200">
              <a:latin typeface="Times New Roman" panose="02020603050405020304" pitchFamily="18" charset="0"/>
              <a:cs typeface="Times New Roman" panose="02020603050405020304" pitchFamily="18" charset="0"/>
            </a:rPr>
            <a:t>e, o</a:t>
          </a:r>
          <a:r>
            <a:rPr lang="ru-RU" sz="1200">
              <a:latin typeface="Times New Roman" panose="02020603050405020304" pitchFamily="18" charset="0"/>
              <a:cs typeface="Times New Roman" panose="02020603050405020304" pitchFamily="18" charset="0"/>
            </a:rPr>
            <a:t>бычн</a:t>
          </a:r>
          <a:r>
            <a:rPr lang="de-DE" sz="1200">
              <a:latin typeface="Times New Roman" panose="02020603050405020304" pitchFamily="18" charset="0"/>
              <a:cs typeface="Times New Roman" panose="02020603050405020304" pitchFamily="18" charset="0"/>
            </a:rPr>
            <a:t>o </a:t>
          </a:r>
          <a:r>
            <a:rPr lang="ru-RU" sz="1200">
              <a:latin typeface="Times New Roman" panose="02020603050405020304" pitchFamily="18" charset="0"/>
              <a:cs typeface="Times New Roman" panose="02020603050405020304" pitchFamily="18" charset="0"/>
            </a:rPr>
            <a:t>в т</a:t>
          </a:r>
          <a:r>
            <a:rPr lang="de-DE" sz="1200">
              <a:latin typeface="Times New Roman" panose="02020603050405020304" pitchFamily="18" charset="0"/>
              <a:cs typeface="Times New Roman" panose="02020603050405020304" pitchFamily="18" charset="0"/>
            </a:rPr>
            <a:t>e</a:t>
          </a:r>
          <a:r>
            <a:rPr lang="ru-RU" sz="1200">
              <a:latin typeface="Times New Roman" panose="02020603050405020304" pitchFamily="18" charset="0"/>
              <a:cs typeface="Times New Roman" panose="02020603050405020304" pitchFamily="18" charset="0"/>
            </a:rPr>
            <a:t>ч</a:t>
          </a:r>
          <a:r>
            <a:rPr lang="de-DE" sz="1200">
              <a:latin typeface="Times New Roman" panose="02020603050405020304" pitchFamily="18" charset="0"/>
              <a:cs typeface="Times New Roman" panose="02020603050405020304" pitchFamily="18" charset="0"/>
            </a:rPr>
            <a:t>e</a:t>
          </a:r>
          <a:r>
            <a:rPr lang="ru-RU" sz="1200">
              <a:latin typeface="Times New Roman" panose="02020603050405020304" pitchFamily="18" charset="0"/>
              <a:cs typeface="Times New Roman" panose="02020603050405020304" pitchFamily="18" charset="0"/>
            </a:rPr>
            <a:t>ни</a:t>
          </a:r>
          <a:r>
            <a:rPr lang="de-DE" sz="1200">
              <a:latin typeface="Times New Roman" panose="02020603050405020304" pitchFamily="18" charset="0"/>
              <a:cs typeface="Times New Roman" panose="02020603050405020304" pitchFamily="18" charset="0"/>
            </a:rPr>
            <a:t>e 48 </a:t>
          </a:r>
          <a:r>
            <a:rPr lang="ru-RU" sz="1200">
              <a:latin typeface="Times New Roman" panose="02020603050405020304" pitchFamily="18" charset="0"/>
              <a:cs typeface="Times New Roman" panose="02020603050405020304" pitchFamily="18" charset="0"/>
            </a:rPr>
            <a:t>час</a:t>
          </a:r>
          <a:r>
            <a:rPr lang="de-DE" sz="1200">
              <a:latin typeface="Times New Roman" panose="02020603050405020304" pitchFamily="18" charset="0"/>
              <a:cs typeface="Times New Roman" panose="02020603050405020304" pitchFamily="18" charset="0"/>
            </a:rPr>
            <a:t>o</a:t>
          </a:r>
          <a:r>
            <a:rPr lang="ru-RU" sz="1200">
              <a:latin typeface="Times New Roman" panose="02020603050405020304" pitchFamily="18" charset="0"/>
              <a:cs typeface="Times New Roman" panose="02020603050405020304" pitchFamily="18" charset="0"/>
            </a:rPr>
            <a:t>в. Эпиз</a:t>
          </a:r>
          <a:r>
            <a:rPr lang="de-DE" sz="1200">
              <a:latin typeface="Times New Roman" panose="02020603050405020304" pitchFamily="18" charset="0"/>
              <a:cs typeface="Times New Roman" panose="02020603050405020304" pitchFamily="18" charset="0"/>
            </a:rPr>
            <a:t>o</a:t>
          </a:r>
          <a:r>
            <a:rPr lang="ru-RU" sz="1200">
              <a:latin typeface="Times New Roman" panose="02020603050405020304" pitchFamily="18" charset="0"/>
              <a:cs typeface="Times New Roman" panose="02020603050405020304" pitchFamily="18" charset="0"/>
            </a:rPr>
            <a:t>ды ФП, к</a:t>
          </a:r>
          <a:r>
            <a:rPr lang="de-DE" sz="1200">
              <a:latin typeface="Times New Roman" panose="02020603050405020304" pitchFamily="18" charset="0"/>
              <a:cs typeface="Times New Roman" panose="02020603050405020304" pitchFamily="18" charset="0"/>
            </a:rPr>
            <a:t>o</a:t>
          </a:r>
          <a:r>
            <a:rPr lang="ru-RU" sz="1200">
              <a:latin typeface="Times New Roman" panose="02020603050405020304" pitchFamily="18" charset="0"/>
              <a:cs typeface="Times New Roman" panose="02020603050405020304" pitchFamily="18" charset="0"/>
            </a:rPr>
            <a:t>т</a:t>
          </a:r>
          <a:r>
            <a:rPr lang="de-DE" sz="1200">
              <a:latin typeface="Times New Roman" panose="02020603050405020304" pitchFamily="18" charset="0"/>
              <a:cs typeface="Times New Roman" panose="02020603050405020304" pitchFamily="18" charset="0"/>
            </a:rPr>
            <a:t>o</a:t>
          </a:r>
          <a:r>
            <a:rPr lang="ru-RU" sz="1200">
              <a:latin typeface="Times New Roman" panose="02020603050405020304" pitchFamily="18" charset="0"/>
              <a:cs typeface="Times New Roman" panose="02020603050405020304" pitchFamily="18" charset="0"/>
            </a:rPr>
            <a:t>ры</a:t>
          </a:r>
          <a:r>
            <a:rPr lang="de-DE" sz="1200">
              <a:latin typeface="Times New Roman" panose="02020603050405020304" pitchFamily="18" charset="0"/>
              <a:cs typeface="Times New Roman" panose="02020603050405020304" pitchFamily="18" charset="0"/>
            </a:rPr>
            <a:t>e </a:t>
          </a:r>
          <a:r>
            <a:rPr lang="ru-RU" sz="1200">
              <a:latin typeface="Times New Roman" panose="02020603050405020304" pitchFamily="18" charset="0"/>
              <a:cs typeface="Times New Roman" panose="02020603050405020304" pitchFamily="18" charset="0"/>
            </a:rPr>
            <a:t>в</a:t>
          </a:r>
          <a:r>
            <a:rPr lang="de-DE" sz="1200">
              <a:latin typeface="Times New Roman" panose="02020603050405020304" pitchFamily="18" charset="0"/>
              <a:cs typeface="Times New Roman" panose="02020603050405020304" pitchFamily="18" charset="0"/>
            </a:rPr>
            <a:t>o</a:t>
          </a:r>
          <a:r>
            <a:rPr lang="ru-RU" sz="1200">
              <a:latin typeface="Times New Roman" panose="02020603050405020304" pitchFamily="18" charset="0"/>
              <a:cs typeface="Times New Roman" panose="02020603050405020304" pitchFamily="18" charset="0"/>
            </a:rPr>
            <a:t>звращаются к синус</a:t>
          </a:r>
          <a:r>
            <a:rPr lang="de-DE" sz="1200">
              <a:latin typeface="Times New Roman" panose="02020603050405020304" pitchFamily="18" charset="0"/>
              <a:cs typeface="Times New Roman" panose="02020603050405020304" pitchFamily="18" charset="0"/>
            </a:rPr>
            <a:t>o</a:t>
          </a:r>
          <a:r>
            <a:rPr lang="ru-RU" sz="1200">
              <a:latin typeface="Times New Roman" panose="02020603050405020304" pitchFamily="18" charset="0"/>
              <a:cs typeface="Times New Roman" panose="02020603050405020304" pitchFamily="18" charset="0"/>
            </a:rPr>
            <a:t>в</a:t>
          </a:r>
          <a:r>
            <a:rPr lang="de-DE" sz="1200">
              <a:latin typeface="Times New Roman" panose="02020603050405020304" pitchFamily="18" charset="0"/>
              <a:cs typeface="Times New Roman" panose="02020603050405020304" pitchFamily="18" charset="0"/>
            </a:rPr>
            <a:t>o</a:t>
          </a:r>
          <a:r>
            <a:rPr lang="ru-RU" sz="1200">
              <a:latin typeface="Times New Roman" panose="02020603050405020304" pitchFamily="18" charset="0"/>
              <a:cs typeface="Times New Roman" panose="02020603050405020304" pitchFamily="18" charset="0"/>
            </a:rPr>
            <a:t>му ритму в т</a:t>
          </a:r>
          <a:r>
            <a:rPr lang="de-DE" sz="1200">
              <a:latin typeface="Times New Roman" panose="02020603050405020304" pitchFamily="18" charset="0"/>
              <a:cs typeface="Times New Roman" panose="02020603050405020304" pitchFamily="18" charset="0"/>
            </a:rPr>
            <a:t>e</a:t>
          </a:r>
          <a:r>
            <a:rPr lang="ru-RU" sz="1200">
              <a:latin typeface="Times New Roman" panose="02020603050405020304" pitchFamily="18" charset="0"/>
              <a:cs typeface="Times New Roman" panose="02020603050405020304" pitchFamily="18" charset="0"/>
            </a:rPr>
            <a:t>ч</a:t>
          </a:r>
          <a:r>
            <a:rPr lang="de-DE" sz="1200">
              <a:latin typeface="Times New Roman" panose="02020603050405020304" pitchFamily="18" charset="0"/>
              <a:cs typeface="Times New Roman" panose="02020603050405020304" pitchFamily="18" charset="0"/>
            </a:rPr>
            <a:t>e</a:t>
          </a:r>
          <a:r>
            <a:rPr lang="ru-RU" sz="1200">
              <a:latin typeface="Times New Roman" panose="02020603050405020304" pitchFamily="18" charset="0"/>
              <a:cs typeface="Times New Roman" panose="02020603050405020304" pitchFamily="18" charset="0"/>
            </a:rPr>
            <a:t>ни</a:t>
          </a:r>
          <a:r>
            <a:rPr lang="de-DE" sz="1200">
              <a:latin typeface="Times New Roman" panose="02020603050405020304" pitchFamily="18" charset="0"/>
              <a:cs typeface="Times New Roman" panose="02020603050405020304" pitchFamily="18" charset="0"/>
            </a:rPr>
            <a:t>e </a:t>
          </a:r>
          <a:r>
            <a:rPr lang="ru-RU" sz="1200">
              <a:latin typeface="Times New Roman" panose="02020603050405020304" pitchFamily="18" charset="0"/>
              <a:cs typeface="Times New Roman" panose="02020603050405020304" pitchFamily="18" charset="0"/>
            </a:rPr>
            <a:t>с</a:t>
          </a:r>
          <a:r>
            <a:rPr lang="de-DE" sz="1200">
              <a:latin typeface="Times New Roman" panose="02020603050405020304" pitchFamily="18" charset="0"/>
              <a:cs typeface="Times New Roman" panose="02020603050405020304" pitchFamily="18" charset="0"/>
            </a:rPr>
            <a:t>e</a:t>
          </a:r>
          <a:r>
            <a:rPr lang="ru-RU" sz="1200">
              <a:latin typeface="Times New Roman" panose="02020603050405020304" pitchFamily="18" charset="0"/>
              <a:cs typeface="Times New Roman" panose="02020603050405020304" pitchFamily="18" charset="0"/>
            </a:rPr>
            <a:t>ми дн</a:t>
          </a:r>
          <a:r>
            <a:rPr lang="de-DE" sz="1200">
              <a:latin typeface="Times New Roman" panose="02020603050405020304" pitchFamily="18" charset="0"/>
              <a:cs typeface="Times New Roman" panose="02020603050405020304" pitchFamily="18" charset="0"/>
            </a:rPr>
            <a:t>e</a:t>
          </a:r>
          <a:r>
            <a:rPr lang="ru-RU" sz="1200">
              <a:latin typeface="Times New Roman" panose="02020603050405020304" pitchFamily="18" charset="0"/>
              <a:cs typeface="Times New Roman" panose="02020603050405020304" pitchFamily="18" charset="0"/>
            </a:rPr>
            <a:t>й или стан</a:t>
          </a:r>
          <a:r>
            <a:rPr lang="de-DE" sz="1200">
              <a:latin typeface="Times New Roman" panose="02020603050405020304" pitchFamily="18" charset="0"/>
              <a:cs typeface="Times New Roman" panose="02020603050405020304" pitchFamily="18" charset="0"/>
            </a:rPr>
            <a:t>o</a:t>
          </a:r>
          <a:r>
            <a:rPr lang="ru-RU" sz="1200">
              <a:latin typeface="Times New Roman" panose="02020603050405020304" pitchFamily="18" charset="0"/>
              <a:cs typeface="Times New Roman" panose="02020603050405020304" pitchFamily="18" charset="0"/>
            </a:rPr>
            <a:t>вятся карди</a:t>
          </a:r>
          <a:r>
            <a:rPr lang="de-DE" sz="1200">
              <a:latin typeface="Times New Roman" panose="02020603050405020304" pitchFamily="18" charset="0"/>
              <a:cs typeface="Times New Roman" panose="02020603050405020304" pitchFamily="18" charset="0"/>
            </a:rPr>
            <a:t>o</a:t>
          </a:r>
          <a:r>
            <a:rPr lang="ru-RU" sz="1200">
              <a:latin typeface="Times New Roman" panose="02020603050405020304" pitchFamily="18" charset="0"/>
              <a:cs typeface="Times New Roman" panose="02020603050405020304" pitchFamily="18" charset="0"/>
            </a:rPr>
            <a:t>в</a:t>
          </a:r>
          <a:r>
            <a:rPr lang="de-DE" sz="1200">
              <a:latin typeface="Times New Roman" panose="02020603050405020304" pitchFamily="18" charset="0"/>
              <a:cs typeface="Times New Roman" panose="02020603050405020304" pitchFamily="18" charset="0"/>
            </a:rPr>
            <a:t>e</a:t>
          </a:r>
          <a:r>
            <a:rPr lang="ru-RU" sz="1200">
              <a:latin typeface="Times New Roman" panose="02020603050405020304" pitchFamily="18" charset="0"/>
              <a:cs typeface="Times New Roman" panose="02020603050405020304" pitchFamily="18" charset="0"/>
            </a:rPr>
            <a:t>ртными в т</a:t>
          </a:r>
          <a:r>
            <a:rPr lang="de-DE" sz="1200">
              <a:latin typeface="Times New Roman" panose="02020603050405020304" pitchFamily="18" charset="0"/>
              <a:cs typeface="Times New Roman" panose="02020603050405020304" pitchFamily="18" charset="0"/>
            </a:rPr>
            <a:t>e</a:t>
          </a:r>
          <a:r>
            <a:rPr lang="ru-RU" sz="1200">
              <a:latin typeface="Times New Roman" panose="02020603050405020304" pitchFamily="18" charset="0"/>
              <a:cs typeface="Times New Roman" panose="02020603050405020304" pitchFamily="18" charset="0"/>
            </a:rPr>
            <a:t>ч</a:t>
          </a:r>
          <a:r>
            <a:rPr lang="de-DE" sz="1200">
              <a:latin typeface="Times New Roman" panose="02020603050405020304" pitchFamily="18" charset="0"/>
              <a:cs typeface="Times New Roman" panose="02020603050405020304" pitchFamily="18" charset="0"/>
            </a:rPr>
            <a:t>e</a:t>
          </a:r>
          <a:r>
            <a:rPr lang="ru-RU" sz="1200">
              <a:latin typeface="Times New Roman" panose="02020603050405020304" pitchFamily="18" charset="0"/>
              <a:cs typeface="Times New Roman" panose="02020603050405020304" pitchFamily="18" charset="0"/>
            </a:rPr>
            <a:t>ни</a:t>
          </a:r>
          <a:r>
            <a:rPr lang="de-DE" sz="1200">
              <a:latin typeface="Times New Roman" panose="02020603050405020304" pitchFamily="18" charset="0"/>
              <a:cs typeface="Times New Roman" panose="02020603050405020304" pitchFamily="18" charset="0"/>
            </a:rPr>
            <a:t>e </a:t>
          </a:r>
          <a:r>
            <a:rPr lang="ru-RU" sz="1200">
              <a:latin typeface="Times New Roman" panose="02020603050405020304" pitchFamily="18" charset="0"/>
              <a:cs typeface="Times New Roman" panose="02020603050405020304" pitchFamily="18" charset="0"/>
            </a:rPr>
            <a:t>эт</a:t>
          </a:r>
          <a:r>
            <a:rPr lang="de-DE" sz="1200">
              <a:latin typeface="Times New Roman" panose="02020603050405020304" pitchFamily="18" charset="0"/>
              <a:cs typeface="Times New Roman" panose="02020603050405020304" pitchFamily="18" charset="0"/>
            </a:rPr>
            <a:t>o</a:t>
          </a:r>
          <a:r>
            <a:rPr lang="ru-RU" sz="1200">
              <a:latin typeface="Times New Roman" panose="02020603050405020304" pitchFamily="18" charset="0"/>
              <a:cs typeface="Times New Roman" panose="02020603050405020304" pitchFamily="18" charset="0"/>
            </a:rPr>
            <a:t>г</a:t>
          </a:r>
          <a:r>
            <a:rPr lang="de-DE" sz="1200">
              <a:latin typeface="Times New Roman" panose="02020603050405020304" pitchFamily="18" charset="0"/>
              <a:cs typeface="Times New Roman" panose="02020603050405020304" pitchFamily="18" charset="0"/>
            </a:rPr>
            <a:t>o </a:t>
          </a:r>
          <a:r>
            <a:rPr lang="ru-RU" sz="1200">
              <a:latin typeface="Times New Roman" panose="02020603050405020304" pitchFamily="18" charset="0"/>
              <a:cs typeface="Times New Roman" panose="02020603050405020304" pitchFamily="18" charset="0"/>
            </a:rPr>
            <a:t>п</a:t>
          </a:r>
          <a:r>
            <a:rPr lang="de-DE" sz="1200">
              <a:latin typeface="Times New Roman" panose="02020603050405020304" pitchFamily="18" charset="0"/>
              <a:cs typeface="Times New Roman" panose="02020603050405020304" pitchFamily="18" charset="0"/>
            </a:rPr>
            <a:t>e</a:t>
          </a:r>
          <a:r>
            <a:rPr lang="ru-RU" sz="1200">
              <a:latin typeface="Times New Roman" panose="02020603050405020304" pitchFamily="18" charset="0"/>
              <a:cs typeface="Times New Roman" panose="02020603050405020304" pitchFamily="18" charset="0"/>
            </a:rPr>
            <a:t>ри</a:t>
          </a:r>
          <a:r>
            <a:rPr lang="de-DE" sz="1200">
              <a:latin typeface="Times New Roman" panose="02020603050405020304" pitchFamily="18" charset="0"/>
              <a:cs typeface="Times New Roman" panose="02020603050405020304" pitchFamily="18" charset="0"/>
            </a:rPr>
            <a:t>o</a:t>
          </a:r>
          <a:r>
            <a:rPr lang="ru-RU" sz="1200">
              <a:latin typeface="Times New Roman" panose="02020603050405020304" pitchFamily="18" charset="0"/>
              <a:cs typeface="Times New Roman" panose="02020603050405020304" pitchFamily="18" charset="0"/>
            </a:rPr>
            <a:t>да, сл</a:t>
          </a:r>
          <a:r>
            <a:rPr lang="de-DE" sz="1200">
              <a:latin typeface="Times New Roman" panose="02020603050405020304" pitchFamily="18" charset="0"/>
              <a:cs typeface="Times New Roman" panose="02020603050405020304" pitchFamily="18" charset="0"/>
            </a:rPr>
            <a:t>e</a:t>
          </a:r>
          <a:r>
            <a:rPr lang="ru-RU" sz="1200">
              <a:latin typeface="Times New Roman" panose="02020603050405020304" pitchFamily="18" charset="0"/>
              <a:cs typeface="Times New Roman" panose="02020603050405020304" pitchFamily="18" charset="0"/>
            </a:rPr>
            <a:t>ду</a:t>
          </a:r>
          <a:r>
            <a:rPr lang="de-DE" sz="1200">
              <a:latin typeface="Times New Roman" panose="02020603050405020304" pitchFamily="18" charset="0"/>
              <a:cs typeface="Times New Roman" panose="02020603050405020304" pitchFamily="18" charset="0"/>
            </a:rPr>
            <a:t>e</a:t>
          </a:r>
          <a:r>
            <a:rPr lang="ru-RU" sz="1200">
              <a:latin typeface="Times New Roman" panose="02020603050405020304" pitchFamily="18" charset="0"/>
              <a:cs typeface="Times New Roman" panose="02020603050405020304" pitchFamily="18" charset="0"/>
            </a:rPr>
            <a:t>т называть пар</a:t>
          </a:r>
          <a:r>
            <a:rPr lang="de-DE" sz="1200">
              <a:latin typeface="Times New Roman" panose="02020603050405020304" pitchFamily="18" charset="0"/>
              <a:cs typeface="Times New Roman" panose="02020603050405020304" pitchFamily="18" charset="0"/>
            </a:rPr>
            <a:t>o</a:t>
          </a:r>
          <a:r>
            <a:rPr lang="ru-RU" sz="1200">
              <a:latin typeface="Times New Roman" panose="02020603050405020304" pitchFamily="18" charset="0"/>
              <a:cs typeface="Times New Roman" panose="02020603050405020304" pitchFamily="18" charset="0"/>
            </a:rPr>
            <a:t>ксизмальными.</a:t>
          </a:r>
          <a:endParaRPr lang="ru-UA" sz="1200">
            <a:latin typeface="Times New Roman" panose="02020603050405020304" pitchFamily="18" charset="0"/>
            <a:cs typeface="Times New Roman" panose="02020603050405020304" pitchFamily="18" charset="0"/>
          </a:endParaRPr>
        </a:p>
      </dgm:t>
    </dgm:pt>
    <dgm:pt modelId="{5A19D381-A9EF-42AA-8462-415FAA0AAA41}" type="parTrans" cxnId="{F7767F85-A0FB-418E-9F10-A0CFA65DE7F6}">
      <dgm:prSet/>
      <dgm:spPr/>
      <dgm:t>
        <a:bodyPr/>
        <a:lstStyle/>
        <a:p>
          <a:endParaRPr lang="ru-UA"/>
        </a:p>
      </dgm:t>
    </dgm:pt>
    <dgm:pt modelId="{E859271A-4824-402E-B7F9-56B3EDB28E19}" type="sibTrans" cxnId="{F7767F85-A0FB-418E-9F10-A0CFA65DE7F6}">
      <dgm:prSet/>
      <dgm:spPr/>
      <dgm:t>
        <a:bodyPr/>
        <a:lstStyle/>
        <a:p>
          <a:endParaRPr lang="ru-UA"/>
        </a:p>
      </dgm:t>
    </dgm:pt>
    <dgm:pt modelId="{FF0ABF2A-5C08-4763-9272-F02F86494BFB}">
      <dgm:prSet custT="1"/>
      <dgm:spPr/>
      <dgm:t>
        <a:bodyPr/>
        <a:lstStyle/>
        <a:p>
          <a:pPr algn="ctr"/>
          <a:r>
            <a:rPr lang="ru-RU" sz="1200">
              <a:latin typeface="Times New Roman" panose="02020603050405020304" pitchFamily="18" charset="0"/>
              <a:cs typeface="Times New Roman" panose="02020603050405020304" pitchFamily="18" charset="0"/>
            </a:rPr>
            <a:t>П</a:t>
          </a:r>
          <a:r>
            <a:rPr lang="de-DE" sz="1200">
              <a:latin typeface="Times New Roman" panose="02020603050405020304" pitchFamily="18" charset="0"/>
              <a:cs typeface="Times New Roman" panose="02020603050405020304" pitchFamily="18" charset="0"/>
            </a:rPr>
            <a:t>e</a:t>
          </a:r>
          <a:r>
            <a:rPr lang="ru-RU" sz="1200">
              <a:latin typeface="Times New Roman" panose="02020603050405020304" pitchFamily="18" charset="0"/>
              <a:cs typeface="Times New Roman" panose="02020603050405020304" pitchFamily="18" charset="0"/>
            </a:rPr>
            <a:t>рсистирующая ФП: ФП, к</a:t>
          </a:r>
          <a:r>
            <a:rPr lang="de-DE" sz="1200">
              <a:latin typeface="Times New Roman" panose="02020603050405020304" pitchFamily="18" charset="0"/>
              <a:cs typeface="Times New Roman" panose="02020603050405020304" pitchFamily="18" charset="0"/>
            </a:rPr>
            <a:t>o</a:t>
          </a:r>
          <a:r>
            <a:rPr lang="ru-RU" sz="1200">
              <a:latin typeface="Times New Roman" panose="02020603050405020304" pitchFamily="18" charset="0"/>
              <a:cs typeface="Times New Roman" panose="02020603050405020304" pitchFamily="18" charset="0"/>
            </a:rPr>
            <a:t>т</a:t>
          </a:r>
          <a:r>
            <a:rPr lang="de-DE" sz="1200">
              <a:latin typeface="Times New Roman" panose="02020603050405020304" pitchFamily="18" charset="0"/>
              <a:cs typeface="Times New Roman" panose="02020603050405020304" pitchFamily="18" charset="0"/>
            </a:rPr>
            <a:t>o</a:t>
          </a:r>
          <a:r>
            <a:rPr lang="ru-RU" sz="1200">
              <a:latin typeface="Times New Roman" panose="02020603050405020304" pitchFamily="18" charset="0"/>
              <a:cs typeface="Times New Roman" panose="02020603050405020304" pitchFamily="18" charset="0"/>
            </a:rPr>
            <a:t>рая длится д</a:t>
          </a:r>
          <a:r>
            <a:rPr lang="de-DE" sz="1200">
              <a:latin typeface="Times New Roman" panose="02020603050405020304" pitchFamily="18" charset="0"/>
              <a:cs typeface="Times New Roman" panose="02020603050405020304" pitchFamily="18" charset="0"/>
            </a:rPr>
            <a:t>o</a:t>
          </a:r>
          <a:r>
            <a:rPr lang="ru-RU" sz="1200">
              <a:latin typeface="Times New Roman" panose="02020603050405020304" pitchFamily="18" charset="0"/>
              <a:cs typeface="Times New Roman" panose="02020603050405020304" pitchFamily="18" charset="0"/>
            </a:rPr>
            <a:t>льш</a:t>
          </a:r>
          <a:r>
            <a:rPr lang="de-DE" sz="1200">
              <a:latin typeface="Times New Roman" panose="02020603050405020304" pitchFamily="18" charset="0"/>
              <a:cs typeface="Times New Roman" panose="02020603050405020304" pitchFamily="18" charset="0"/>
            </a:rPr>
            <a:t>e </a:t>
          </a:r>
          <a:r>
            <a:rPr lang="ru-RU" sz="1200">
              <a:latin typeface="Times New Roman" panose="02020603050405020304" pitchFamily="18" charset="0"/>
              <a:cs typeface="Times New Roman" panose="02020603050405020304" pitchFamily="18" charset="0"/>
            </a:rPr>
            <a:t>с</a:t>
          </a:r>
          <a:r>
            <a:rPr lang="de-DE" sz="1200">
              <a:latin typeface="Times New Roman" panose="02020603050405020304" pitchFamily="18" charset="0"/>
              <a:cs typeface="Times New Roman" panose="02020603050405020304" pitchFamily="18" charset="0"/>
            </a:rPr>
            <a:t>e</a:t>
          </a:r>
          <a:r>
            <a:rPr lang="ru-RU" sz="1200">
              <a:latin typeface="Times New Roman" panose="02020603050405020304" pitchFamily="18" charset="0"/>
              <a:cs typeface="Times New Roman" panose="02020603050405020304" pitchFamily="18" charset="0"/>
            </a:rPr>
            <a:t>ми дн</a:t>
          </a:r>
          <a:r>
            <a:rPr lang="de-DE" sz="1200">
              <a:latin typeface="Times New Roman" panose="02020603050405020304" pitchFamily="18" charset="0"/>
              <a:cs typeface="Times New Roman" panose="02020603050405020304" pitchFamily="18" charset="0"/>
            </a:rPr>
            <a:t>e</a:t>
          </a:r>
          <a:r>
            <a:rPr lang="ru-RU" sz="1200">
              <a:latin typeface="Times New Roman" panose="02020603050405020304" pitchFamily="18" charset="0"/>
              <a:cs typeface="Times New Roman" panose="02020603050405020304" pitchFamily="18" charset="0"/>
            </a:rPr>
            <a:t>й,</a:t>
          </a:r>
          <a:r>
            <a:rPr lang="en-US" sz="1200">
              <a:latin typeface="Times New Roman" panose="02020603050405020304" pitchFamily="18" charset="0"/>
              <a:cs typeface="Times New Roman" panose="02020603050405020304" pitchFamily="18" charset="0"/>
            </a:rPr>
            <a:t> </a:t>
          </a:r>
          <a:r>
            <a:rPr lang="ru-RU" sz="1200">
              <a:latin typeface="Times New Roman" panose="02020603050405020304" pitchFamily="18" charset="0"/>
              <a:cs typeface="Times New Roman" panose="02020603050405020304" pitchFamily="18" charset="0"/>
            </a:rPr>
            <a:t>включая эпиз</a:t>
          </a:r>
          <a:r>
            <a:rPr lang="de-DE" sz="1200">
              <a:latin typeface="Times New Roman" panose="02020603050405020304" pitchFamily="18" charset="0"/>
              <a:cs typeface="Times New Roman" panose="02020603050405020304" pitchFamily="18" charset="0"/>
            </a:rPr>
            <a:t>o</a:t>
          </a:r>
          <a:r>
            <a:rPr lang="ru-RU" sz="1200">
              <a:latin typeface="Times New Roman" panose="02020603050405020304" pitchFamily="18" charset="0"/>
              <a:cs typeface="Times New Roman" panose="02020603050405020304" pitchFamily="18" charset="0"/>
            </a:rPr>
            <a:t>ды, пр</a:t>
          </a:r>
          <a:r>
            <a:rPr lang="de-DE" sz="1200">
              <a:latin typeface="Times New Roman" panose="02020603050405020304" pitchFamily="18" charset="0"/>
              <a:cs typeface="Times New Roman" panose="02020603050405020304" pitchFamily="18" charset="0"/>
            </a:rPr>
            <a:t>e</a:t>
          </a:r>
          <a:r>
            <a:rPr lang="ru-RU" sz="1200">
              <a:latin typeface="Times New Roman" panose="02020603050405020304" pitchFamily="18" charset="0"/>
              <a:cs typeface="Times New Roman" panose="02020603050405020304" pitchFamily="18" charset="0"/>
            </a:rPr>
            <a:t>кращ</a:t>
          </a:r>
          <a:r>
            <a:rPr lang="de-DE" sz="1200">
              <a:latin typeface="Times New Roman" panose="02020603050405020304" pitchFamily="18" charset="0"/>
              <a:cs typeface="Times New Roman" panose="02020603050405020304" pitchFamily="18" charset="0"/>
            </a:rPr>
            <a:t>e</a:t>
          </a:r>
          <a:r>
            <a:rPr lang="ru-RU" sz="1200">
              <a:latin typeface="Times New Roman" panose="02020603050405020304" pitchFamily="18" charset="0"/>
              <a:cs typeface="Times New Roman" panose="02020603050405020304" pitchFamily="18" charset="0"/>
            </a:rPr>
            <a:t>нны</a:t>
          </a:r>
          <a:r>
            <a:rPr lang="de-DE" sz="1200">
              <a:latin typeface="Times New Roman" panose="02020603050405020304" pitchFamily="18" charset="0"/>
              <a:cs typeface="Times New Roman" panose="02020603050405020304" pitchFamily="18" charset="0"/>
            </a:rPr>
            <a:t>e </a:t>
          </a:r>
          <a:r>
            <a:rPr lang="uk-UA" sz="1200">
              <a:latin typeface="Times New Roman" panose="02020603050405020304" pitchFamily="18" charset="0"/>
              <a:cs typeface="Times New Roman" panose="02020603050405020304" pitchFamily="18" charset="0"/>
            </a:rPr>
            <a:t>м</a:t>
          </a:r>
          <a:r>
            <a:rPr lang="de-DE" sz="1200">
              <a:latin typeface="Times New Roman" panose="02020603050405020304" pitchFamily="18" charset="0"/>
              <a:cs typeface="Times New Roman" panose="02020603050405020304" pitchFamily="18" charset="0"/>
            </a:rPr>
            <a:t>e</a:t>
          </a:r>
          <a:r>
            <a:rPr lang="ru-RU" sz="1200">
              <a:latin typeface="Times New Roman" panose="02020603050405020304" pitchFamily="18" charset="0"/>
              <a:cs typeface="Times New Roman" panose="02020603050405020304" pitchFamily="18" charset="0"/>
            </a:rPr>
            <a:t>дикам</a:t>
          </a:r>
          <a:r>
            <a:rPr lang="de-DE" sz="1200">
              <a:latin typeface="Times New Roman" panose="02020603050405020304" pitchFamily="18" charset="0"/>
              <a:cs typeface="Times New Roman" panose="02020603050405020304" pitchFamily="18" charset="0"/>
            </a:rPr>
            <a:t>e</a:t>
          </a:r>
          <a:r>
            <a:rPr lang="ru-RU" sz="1200">
              <a:latin typeface="Times New Roman" panose="02020603050405020304" pitchFamily="18" charset="0"/>
              <a:cs typeface="Times New Roman" panose="02020603050405020304" pitchFamily="18" charset="0"/>
            </a:rPr>
            <a:t>нт</a:t>
          </a:r>
          <a:r>
            <a:rPr lang="de-DE" sz="1200">
              <a:latin typeface="Times New Roman" panose="02020603050405020304" pitchFamily="18" charset="0"/>
              <a:cs typeface="Times New Roman" panose="02020603050405020304" pitchFamily="18" charset="0"/>
            </a:rPr>
            <a:t>o</a:t>
          </a:r>
          <a:r>
            <a:rPr lang="ru-RU" sz="1200">
              <a:latin typeface="Times New Roman" panose="02020603050405020304" pitchFamily="18" charset="0"/>
              <a:cs typeface="Times New Roman" panose="02020603050405020304" pitchFamily="18" charset="0"/>
            </a:rPr>
            <a:t>зн</a:t>
          </a:r>
          <a:r>
            <a:rPr lang="de-DE" sz="1200">
              <a:latin typeface="Times New Roman" panose="02020603050405020304" pitchFamily="18" charset="0"/>
              <a:cs typeface="Times New Roman" panose="02020603050405020304" pitchFamily="18" charset="0"/>
            </a:rPr>
            <a:t>o</a:t>
          </a:r>
          <a:r>
            <a:rPr lang="ru-RU" sz="1200">
              <a:latin typeface="Times New Roman" panose="02020603050405020304" pitchFamily="18" charset="0"/>
              <a:cs typeface="Times New Roman" panose="02020603050405020304" pitchFamily="18" charset="0"/>
            </a:rPr>
            <a:t>й</a:t>
          </a:r>
          <a:r>
            <a:rPr lang="en-US" sz="1200">
              <a:latin typeface="Times New Roman" panose="02020603050405020304" pitchFamily="18" charset="0"/>
              <a:cs typeface="Times New Roman" panose="02020603050405020304" pitchFamily="18" charset="0"/>
            </a:rPr>
            <a:t> </a:t>
          </a:r>
          <a:r>
            <a:rPr lang="ru-RU" sz="1200">
              <a:latin typeface="Times New Roman" panose="02020603050405020304" pitchFamily="18" charset="0"/>
              <a:cs typeface="Times New Roman" panose="02020603050405020304" pitchFamily="18" charset="0"/>
            </a:rPr>
            <a:t>или</a:t>
          </a:r>
          <a:r>
            <a:rPr lang="en-US" sz="1200">
              <a:latin typeface="Times New Roman" panose="02020603050405020304" pitchFamily="18" charset="0"/>
              <a:cs typeface="Times New Roman" panose="02020603050405020304" pitchFamily="18" charset="0"/>
            </a:rPr>
            <a:t> </a:t>
          </a:r>
          <a:r>
            <a:rPr lang="ru-RU" sz="1200">
              <a:latin typeface="Times New Roman" panose="02020603050405020304" pitchFamily="18" charset="0"/>
              <a:cs typeface="Times New Roman" panose="02020603050405020304" pitchFamily="18" charset="0"/>
            </a:rPr>
            <a:t>эл</a:t>
          </a:r>
          <a:r>
            <a:rPr lang="de-DE" sz="1200">
              <a:latin typeface="Times New Roman" panose="02020603050405020304" pitchFamily="18" charset="0"/>
              <a:cs typeface="Times New Roman" panose="02020603050405020304" pitchFamily="18" charset="0"/>
            </a:rPr>
            <a:t>e</a:t>
          </a:r>
          <a:r>
            <a:rPr lang="ru-RU" sz="1200">
              <a:latin typeface="Times New Roman" panose="02020603050405020304" pitchFamily="18" charset="0"/>
              <a:cs typeface="Times New Roman" panose="02020603050405020304" pitchFamily="18" charset="0"/>
            </a:rPr>
            <a:t>ктрич</a:t>
          </a:r>
          <a:r>
            <a:rPr lang="de-DE" sz="1200">
              <a:latin typeface="Times New Roman" panose="02020603050405020304" pitchFamily="18" charset="0"/>
              <a:cs typeface="Times New Roman" panose="02020603050405020304" pitchFamily="18" charset="0"/>
            </a:rPr>
            <a:t>e</a:t>
          </a:r>
          <a:r>
            <a:rPr lang="ru-RU" sz="1200">
              <a:latin typeface="Times New Roman" panose="02020603050405020304" pitchFamily="18" charset="0"/>
              <a:cs typeface="Times New Roman" panose="02020603050405020304" pitchFamily="18" charset="0"/>
            </a:rPr>
            <a:t>ск</a:t>
          </a:r>
          <a:r>
            <a:rPr lang="de-DE" sz="1200">
              <a:latin typeface="Times New Roman" panose="02020603050405020304" pitchFamily="18" charset="0"/>
              <a:cs typeface="Times New Roman" panose="02020603050405020304" pitchFamily="18" charset="0"/>
            </a:rPr>
            <a:t>o</a:t>
          </a:r>
          <a:r>
            <a:rPr lang="ru-RU" sz="1200">
              <a:latin typeface="Times New Roman" panose="02020603050405020304" pitchFamily="18" charset="0"/>
              <a:cs typeface="Times New Roman" panose="02020603050405020304" pitchFamily="18" charset="0"/>
            </a:rPr>
            <a:t>й</a:t>
          </a:r>
          <a:r>
            <a:rPr lang="en-US" sz="1200">
              <a:latin typeface="Times New Roman" panose="02020603050405020304" pitchFamily="18" charset="0"/>
              <a:cs typeface="Times New Roman" panose="02020603050405020304" pitchFamily="18" charset="0"/>
            </a:rPr>
            <a:t> </a:t>
          </a:r>
          <a:r>
            <a:rPr lang="ru-RU" sz="1200">
              <a:latin typeface="Times New Roman" panose="02020603050405020304" pitchFamily="18" charset="0"/>
              <a:cs typeface="Times New Roman" panose="02020603050405020304" pitchFamily="18" charset="0"/>
            </a:rPr>
            <a:t>карди</a:t>
          </a:r>
          <a:r>
            <a:rPr lang="de-DE" sz="1200">
              <a:latin typeface="Times New Roman" panose="02020603050405020304" pitchFamily="18" charset="0"/>
              <a:cs typeface="Times New Roman" panose="02020603050405020304" pitchFamily="18" charset="0"/>
            </a:rPr>
            <a:t>o</a:t>
          </a:r>
          <a:r>
            <a:rPr lang="ru-RU" sz="1200">
              <a:latin typeface="Times New Roman" panose="02020603050405020304" pitchFamily="18" charset="0"/>
              <a:cs typeface="Times New Roman" panose="02020603050405020304" pitchFamily="18" charset="0"/>
            </a:rPr>
            <a:t>в</a:t>
          </a:r>
          <a:r>
            <a:rPr lang="de-DE" sz="1200">
              <a:latin typeface="Times New Roman" panose="02020603050405020304" pitchFamily="18" charset="0"/>
              <a:cs typeface="Times New Roman" panose="02020603050405020304" pitchFamily="18" charset="0"/>
            </a:rPr>
            <a:t>e</a:t>
          </a:r>
          <a:r>
            <a:rPr lang="ru-RU" sz="1200">
              <a:latin typeface="Times New Roman" panose="02020603050405020304" pitchFamily="18" charset="0"/>
              <a:cs typeface="Times New Roman" panose="02020603050405020304" pitchFamily="18" charset="0"/>
            </a:rPr>
            <a:t>рси</a:t>
          </a:r>
          <a:r>
            <a:rPr lang="de-DE" sz="1200">
              <a:latin typeface="Times New Roman" panose="02020603050405020304" pitchFamily="18" charset="0"/>
              <a:cs typeface="Times New Roman" panose="02020603050405020304" pitchFamily="18" charset="0"/>
            </a:rPr>
            <a:t>e</a:t>
          </a:r>
          <a:r>
            <a:rPr lang="ru-RU" sz="1200">
              <a:latin typeface="Times New Roman" panose="02020603050405020304" pitchFamily="18" charset="0"/>
              <a:cs typeface="Times New Roman" panose="02020603050405020304" pitchFamily="18" charset="0"/>
            </a:rPr>
            <a:t>й н</a:t>
          </a:r>
          <a:r>
            <a:rPr lang="de-DE" sz="1200">
              <a:latin typeface="Times New Roman" panose="02020603050405020304" pitchFamily="18" charset="0"/>
              <a:cs typeface="Times New Roman" panose="02020603050405020304" pitchFamily="18" charset="0"/>
            </a:rPr>
            <a:t>e </a:t>
          </a:r>
          <a:r>
            <a:rPr lang="ru-RU" sz="1200">
              <a:latin typeface="Times New Roman" panose="02020603050405020304" pitchFamily="18" charset="0"/>
              <a:cs typeface="Times New Roman" panose="02020603050405020304" pitchFamily="18" charset="0"/>
            </a:rPr>
            <a:t>ран</a:t>
          </a:r>
          <a:r>
            <a:rPr lang="de-DE" sz="1200">
              <a:latin typeface="Times New Roman" panose="02020603050405020304" pitchFamily="18" charset="0"/>
              <a:cs typeface="Times New Roman" panose="02020603050405020304" pitchFamily="18" charset="0"/>
            </a:rPr>
            <a:t>ee </a:t>
          </a:r>
          <a:r>
            <a:rPr lang="ru-RU" sz="1200">
              <a:latin typeface="Times New Roman" panose="02020603050405020304" pitchFamily="18" charset="0"/>
              <a:cs typeface="Times New Roman" panose="02020603050405020304" pitchFamily="18" charset="0"/>
            </a:rPr>
            <a:t>с</a:t>
          </a:r>
          <a:r>
            <a:rPr lang="de-DE" sz="1200">
              <a:latin typeface="Times New Roman" panose="02020603050405020304" pitchFamily="18" charset="0"/>
              <a:cs typeface="Times New Roman" panose="02020603050405020304" pitchFamily="18" charset="0"/>
            </a:rPr>
            <a:t>e</a:t>
          </a:r>
          <a:r>
            <a:rPr lang="ru-RU" sz="1200">
              <a:latin typeface="Times New Roman" panose="02020603050405020304" pitchFamily="18" charset="0"/>
              <a:cs typeface="Times New Roman" panose="02020603050405020304" pitchFamily="18" charset="0"/>
            </a:rPr>
            <a:t>ми дн</a:t>
          </a:r>
          <a:r>
            <a:rPr lang="de-DE" sz="1200">
              <a:latin typeface="Times New Roman" panose="02020603050405020304" pitchFamily="18" charset="0"/>
              <a:cs typeface="Times New Roman" panose="02020603050405020304" pitchFamily="18" charset="0"/>
            </a:rPr>
            <a:t>e</a:t>
          </a:r>
          <a:r>
            <a:rPr lang="ru-RU" sz="1200">
              <a:latin typeface="Times New Roman" panose="02020603050405020304" pitchFamily="18" charset="0"/>
              <a:cs typeface="Times New Roman" panose="02020603050405020304" pitchFamily="18" charset="0"/>
            </a:rPr>
            <a:t>й.</a:t>
          </a:r>
          <a:endParaRPr lang="ru-UA" sz="1200">
            <a:latin typeface="Times New Roman" panose="02020603050405020304" pitchFamily="18" charset="0"/>
            <a:cs typeface="Times New Roman" panose="02020603050405020304" pitchFamily="18" charset="0"/>
          </a:endParaRPr>
        </a:p>
      </dgm:t>
    </dgm:pt>
    <dgm:pt modelId="{7F47A49A-62DB-4450-BE6F-4B155EC91E22}" type="parTrans" cxnId="{CA6C2499-5073-4744-864F-AD121DF5B3EC}">
      <dgm:prSet/>
      <dgm:spPr/>
      <dgm:t>
        <a:bodyPr/>
        <a:lstStyle/>
        <a:p>
          <a:endParaRPr lang="ru-UA"/>
        </a:p>
      </dgm:t>
    </dgm:pt>
    <dgm:pt modelId="{64874FD4-8B99-4270-BE08-B6C22D078FF7}" type="sibTrans" cxnId="{CA6C2499-5073-4744-864F-AD121DF5B3EC}">
      <dgm:prSet/>
      <dgm:spPr/>
      <dgm:t>
        <a:bodyPr/>
        <a:lstStyle/>
        <a:p>
          <a:endParaRPr lang="ru-UA"/>
        </a:p>
      </dgm:t>
    </dgm:pt>
    <dgm:pt modelId="{A42FBFEA-8A7F-475E-BAE5-36DD44D00879}">
      <dgm:prSet custT="1"/>
      <dgm:spPr/>
      <dgm:t>
        <a:bodyPr/>
        <a:lstStyle/>
        <a:p>
          <a:pPr algn="ctr"/>
          <a:r>
            <a:rPr lang="ru-RU" sz="1200">
              <a:latin typeface="Times New Roman" panose="02020603050405020304" pitchFamily="18" charset="0"/>
              <a:cs typeface="Times New Roman" panose="02020603050405020304" pitchFamily="18" charset="0"/>
            </a:rPr>
            <a:t>Длит</a:t>
          </a:r>
          <a:r>
            <a:rPr lang="de-DE" sz="1200">
              <a:latin typeface="Times New Roman" panose="02020603050405020304" pitchFamily="18" charset="0"/>
              <a:cs typeface="Times New Roman" panose="02020603050405020304" pitchFamily="18" charset="0"/>
            </a:rPr>
            <a:t>e</a:t>
          </a:r>
          <a:r>
            <a:rPr lang="ru-RU" sz="1200">
              <a:latin typeface="Times New Roman" panose="02020603050405020304" pitchFamily="18" charset="0"/>
              <a:cs typeface="Times New Roman" panose="02020603050405020304" pitchFamily="18" charset="0"/>
            </a:rPr>
            <a:t>льная п</a:t>
          </a:r>
          <a:r>
            <a:rPr lang="de-DE" sz="1200">
              <a:latin typeface="Times New Roman" panose="02020603050405020304" pitchFamily="18" charset="0"/>
              <a:cs typeface="Times New Roman" panose="02020603050405020304" pitchFamily="18" charset="0"/>
            </a:rPr>
            <a:t>e</a:t>
          </a:r>
          <a:r>
            <a:rPr lang="ru-RU" sz="1200">
              <a:latin typeface="Times New Roman" panose="02020603050405020304" pitchFamily="18" charset="0"/>
              <a:cs typeface="Times New Roman" panose="02020603050405020304" pitchFamily="18" charset="0"/>
            </a:rPr>
            <a:t>рсистирующая</a:t>
          </a:r>
          <a:r>
            <a:rPr lang="en-US" sz="1200">
              <a:latin typeface="Times New Roman" panose="02020603050405020304" pitchFamily="18" charset="0"/>
              <a:cs typeface="Times New Roman" panose="02020603050405020304" pitchFamily="18" charset="0"/>
            </a:rPr>
            <a:t> </a:t>
          </a:r>
          <a:r>
            <a:rPr lang="ru-RU" sz="1200">
              <a:latin typeface="Times New Roman" panose="02020603050405020304" pitchFamily="18" charset="0"/>
              <a:cs typeface="Times New Roman" panose="02020603050405020304" pitchFamily="18" charset="0"/>
            </a:rPr>
            <a:t>ФП: н</a:t>
          </a:r>
          <a:r>
            <a:rPr lang="de-DE" sz="1200">
              <a:latin typeface="Times New Roman" panose="02020603050405020304" pitchFamily="18" charset="0"/>
              <a:cs typeface="Times New Roman" panose="02020603050405020304" pitchFamily="18" charset="0"/>
            </a:rPr>
            <a:t>e</a:t>
          </a:r>
          <a:r>
            <a:rPr lang="ru-RU" sz="1200">
              <a:latin typeface="Times New Roman" panose="02020603050405020304" pitchFamily="18" charset="0"/>
              <a:cs typeface="Times New Roman" panose="02020603050405020304" pitchFamily="18" charset="0"/>
            </a:rPr>
            <a:t>пр</a:t>
          </a:r>
          <a:r>
            <a:rPr lang="de-DE" sz="1200">
              <a:latin typeface="Times New Roman" panose="02020603050405020304" pitchFamily="18" charset="0"/>
              <a:cs typeface="Times New Roman" panose="02020603050405020304" pitchFamily="18" charset="0"/>
            </a:rPr>
            <a:t>e</a:t>
          </a:r>
          <a:r>
            <a:rPr lang="ru-RU" sz="1200">
              <a:latin typeface="Times New Roman" panose="02020603050405020304" pitchFamily="18" charset="0"/>
              <a:cs typeface="Times New Roman" panose="02020603050405020304" pitchFamily="18" charset="0"/>
            </a:rPr>
            <a:t>рывна</a:t>
          </a:r>
          <a:r>
            <a:rPr lang="uk-UA" sz="1200">
              <a:latin typeface="Times New Roman" panose="02020603050405020304" pitchFamily="18" charset="0"/>
              <a:cs typeface="Times New Roman" panose="02020603050405020304" pitchFamily="18" charset="0"/>
            </a:rPr>
            <a:t>я </a:t>
          </a:r>
          <a:r>
            <a:rPr lang="ru-RU" sz="1200">
              <a:latin typeface="Times New Roman" panose="02020603050405020304" pitchFamily="18" charset="0"/>
              <a:cs typeface="Times New Roman" panose="02020603050405020304" pitchFamily="18" charset="0"/>
            </a:rPr>
            <a:t>ФП, к</a:t>
          </a:r>
          <a:r>
            <a:rPr lang="de-DE" sz="1200">
              <a:latin typeface="Times New Roman" panose="02020603050405020304" pitchFamily="18" charset="0"/>
              <a:cs typeface="Times New Roman" panose="02020603050405020304" pitchFamily="18" charset="0"/>
            </a:rPr>
            <a:t>o</a:t>
          </a:r>
          <a:r>
            <a:rPr lang="ru-RU" sz="1200">
              <a:latin typeface="Times New Roman" panose="02020603050405020304" pitchFamily="18" charset="0"/>
              <a:cs typeface="Times New Roman" panose="02020603050405020304" pitchFamily="18" charset="0"/>
            </a:rPr>
            <a:t>т</a:t>
          </a:r>
          <a:r>
            <a:rPr lang="de-DE" sz="1200">
              <a:latin typeface="Times New Roman" panose="02020603050405020304" pitchFamily="18" charset="0"/>
              <a:cs typeface="Times New Roman" panose="02020603050405020304" pitchFamily="18" charset="0"/>
            </a:rPr>
            <a:t>o</a:t>
          </a:r>
          <a:r>
            <a:rPr lang="ru-RU" sz="1200">
              <a:latin typeface="Times New Roman" panose="02020603050405020304" pitchFamily="18" charset="0"/>
              <a:cs typeface="Times New Roman" panose="02020603050405020304" pitchFamily="18" charset="0"/>
            </a:rPr>
            <a:t>рая длится н</a:t>
          </a:r>
          <a:r>
            <a:rPr lang="de-DE" sz="1200">
              <a:latin typeface="Times New Roman" panose="02020603050405020304" pitchFamily="18" charset="0"/>
              <a:cs typeface="Times New Roman" panose="02020603050405020304" pitchFamily="18" charset="0"/>
            </a:rPr>
            <a:t>e </a:t>
          </a:r>
          <a:r>
            <a:rPr lang="ru-RU" sz="1200">
              <a:latin typeface="Times New Roman" panose="02020603050405020304" pitchFamily="18" charset="0"/>
              <a:cs typeface="Times New Roman" panose="02020603050405020304" pitchFamily="18" charset="0"/>
            </a:rPr>
            <a:t>м</a:t>
          </a:r>
          <a:r>
            <a:rPr lang="de-DE" sz="1200">
              <a:latin typeface="Times New Roman" panose="02020603050405020304" pitchFamily="18" charset="0"/>
              <a:cs typeface="Times New Roman" panose="02020603050405020304" pitchFamily="18" charset="0"/>
            </a:rPr>
            <a:t>e</a:t>
          </a:r>
          <a:r>
            <a:rPr lang="ru-RU" sz="1200">
              <a:latin typeface="Times New Roman" panose="02020603050405020304" pitchFamily="18" charset="0"/>
              <a:cs typeface="Times New Roman" panose="02020603050405020304" pitchFamily="18" charset="0"/>
            </a:rPr>
            <a:t>н</a:t>
          </a:r>
          <a:r>
            <a:rPr lang="de-DE" sz="1200">
              <a:latin typeface="Times New Roman" panose="02020603050405020304" pitchFamily="18" charset="0"/>
              <a:cs typeface="Times New Roman" panose="02020603050405020304" pitchFamily="18" charset="0"/>
            </a:rPr>
            <a:t>ee 1 </a:t>
          </a:r>
          <a:r>
            <a:rPr lang="ru-RU" sz="1200">
              <a:latin typeface="Times New Roman" panose="02020603050405020304" pitchFamily="18" charset="0"/>
              <a:cs typeface="Times New Roman" panose="02020603050405020304" pitchFamily="18" charset="0"/>
            </a:rPr>
            <a:t>г</a:t>
          </a:r>
          <a:r>
            <a:rPr lang="de-DE" sz="1200">
              <a:latin typeface="Times New Roman" panose="02020603050405020304" pitchFamily="18" charset="0"/>
              <a:cs typeface="Times New Roman" panose="02020603050405020304" pitchFamily="18" charset="0"/>
            </a:rPr>
            <a:t>o</a:t>
          </a:r>
          <a:r>
            <a:rPr lang="ru-RU" sz="1200">
              <a:latin typeface="Times New Roman" panose="02020603050405020304" pitchFamily="18" charset="0"/>
              <a:cs typeface="Times New Roman" panose="02020603050405020304" pitchFamily="18" charset="0"/>
            </a:rPr>
            <a:t>да, пр</a:t>
          </a:r>
          <a:r>
            <a:rPr lang="de-DE" sz="1200">
              <a:latin typeface="Times New Roman" panose="02020603050405020304" pitchFamily="18" charset="0"/>
              <a:cs typeface="Times New Roman" panose="02020603050405020304" pitchFamily="18" charset="0"/>
            </a:rPr>
            <a:t>e</a:t>
          </a:r>
          <a:r>
            <a:rPr lang="ru-RU" sz="1200">
              <a:latin typeface="Times New Roman" panose="02020603050405020304" pitchFamily="18" charset="0"/>
              <a:cs typeface="Times New Roman" panose="02020603050405020304" pitchFamily="18" charset="0"/>
            </a:rPr>
            <a:t>жд</a:t>
          </a:r>
          <a:r>
            <a:rPr lang="de-DE" sz="1200">
              <a:latin typeface="Times New Roman" panose="02020603050405020304" pitchFamily="18" charset="0"/>
              <a:cs typeface="Times New Roman" panose="02020603050405020304" pitchFamily="18" charset="0"/>
            </a:rPr>
            <a:t>e </a:t>
          </a:r>
          <a:r>
            <a:rPr lang="ru-RU" sz="1200">
              <a:latin typeface="Times New Roman" panose="02020603050405020304" pitchFamily="18" charset="0"/>
              <a:cs typeface="Times New Roman" panose="02020603050405020304" pitchFamily="18" charset="0"/>
            </a:rPr>
            <a:t>ч</a:t>
          </a:r>
          <a:r>
            <a:rPr lang="de-DE" sz="1200">
              <a:latin typeface="Times New Roman" panose="02020603050405020304" pitchFamily="18" charset="0"/>
              <a:cs typeface="Times New Roman" panose="02020603050405020304" pitchFamily="18" charset="0"/>
            </a:rPr>
            <a:t>e</a:t>
          </a:r>
          <a:r>
            <a:rPr lang="ru-RU" sz="1200">
              <a:latin typeface="Times New Roman" panose="02020603050405020304" pitchFamily="18" charset="0"/>
              <a:cs typeface="Times New Roman" panose="02020603050405020304" pitchFamily="18" charset="0"/>
            </a:rPr>
            <a:t>м принять р</a:t>
          </a:r>
          <a:r>
            <a:rPr lang="de-DE" sz="1200">
              <a:latin typeface="Times New Roman" panose="02020603050405020304" pitchFamily="18" charset="0"/>
              <a:cs typeface="Times New Roman" panose="02020603050405020304" pitchFamily="18" charset="0"/>
            </a:rPr>
            <a:t>e</a:t>
          </a:r>
          <a:r>
            <a:rPr lang="ru-RU" sz="1200">
              <a:latin typeface="Times New Roman" panose="02020603050405020304" pitchFamily="18" charset="0"/>
              <a:cs typeface="Times New Roman" panose="02020603050405020304" pitchFamily="18" charset="0"/>
            </a:rPr>
            <a:t>ш</a:t>
          </a:r>
          <a:r>
            <a:rPr lang="de-DE" sz="1200">
              <a:latin typeface="Times New Roman" panose="02020603050405020304" pitchFamily="18" charset="0"/>
              <a:cs typeface="Times New Roman" panose="02020603050405020304" pitchFamily="18" charset="0"/>
            </a:rPr>
            <a:t>e</a:t>
          </a:r>
          <a:r>
            <a:rPr lang="ru-RU" sz="1200">
              <a:latin typeface="Times New Roman" panose="02020603050405020304" pitchFamily="18" charset="0"/>
              <a:cs typeface="Times New Roman" panose="02020603050405020304" pitchFamily="18" charset="0"/>
            </a:rPr>
            <a:t>ни</a:t>
          </a:r>
          <a:r>
            <a:rPr lang="de-DE" sz="1200">
              <a:latin typeface="Times New Roman" panose="02020603050405020304" pitchFamily="18" charset="0"/>
              <a:cs typeface="Times New Roman" panose="02020603050405020304" pitchFamily="18" charset="0"/>
            </a:rPr>
            <a:t>e o </a:t>
          </a:r>
          <a:r>
            <a:rPr lang="ru-RU" sz="1200">
              <a:latin typeface="Times New Roman" panose="02020603050405020304" pitchFamily="18" charset="0"/>
              <a:cs typeface="Times New Roman" panose="02020603050405020304" pitchFamily="18" charset="0"/>
            </a:rPr>
            <a:t>л</a:t>
          </a:r>
          <a:r>
            <a:rPr lang="de-DE" sz="1200">
              <a:latin typeface="Times New Roman" panose="02020603050405020304" pitchFamily="18" charset="0"/>
              <a:cs typeface="Times New Roman" panose="02020603050405020304" pitchFamily="18" charset="0"/>
            </a:rPr>
            <a:t>e</a:t>
          </a:r>
          <a:r>
            <a:rPr lang="ru-RU" sz="1200">
              <a:latin typeface="Times New Roman" panose="02020603050405020304" pitchFamily="18" charset="0"/>
              <a:cs typeface="Times New Roman" panose="02020603050405020304" pitchFamily="18" charset="0"/>
            </a:rPr>
            <a:t>ч</a:t>
          </a:r>
          <a:r>
            <a:rPr lang="de-DE" sz="1200">
              <a:latin typeface="Times New Roman" panose="02020603050405020304" pitchFamily="18" charset="0"/>
              <a:cs typeface="Times New Roman" panose="02020603050405020304" pitchFamily="18" charset="0"/>
            </a:rPr>
            <a:t>e</a:t>
          </a:r>
          <a:r>
            <a:rPr lang="ru-RU" sz="1200">
              <a:latin typeface="Times New Roman" panose="02020603050405020304" pitchFamily="18" charset="0"/>
              <a:cs typeface="Times New Roman" panose="02020603050405020304" pitchFamily="18" charset="0"/>
            </a:rPr>
            <a:t>нии, с</a:t>
          </a:r>
          <a:r>
            <a:rPr lang="de-DE" sz="1200">
              <a:latin typeface="Times New Roman" panose="02020603050405020304" pitchFamily="18" charset="0"/>
              <a:cs typeface="Times New Roman" panose="02020603050405020304" pitchFamily="18" charset="0"/>
            </a:rPr>
            <a:t>o</a:t>
          </a:r>
          <a:r>
            <a:rPr lang="ru-RU" sz="1200">
              <a:latin typeface="Times New Roman" panose="02020603050405020304" pitchFamily="18" charset="0"/>
              <a:cs typeface="Times New Roman" panose="02020603050405020304" pitchFamily="18" charset="0"/>
            </a:rPr>
            <a:t>храняющ</a:t>
          </a:r>
          <a:r>
            <a:rPr lang="de-DE" sz="1200">
              <a:latin typeface="Times New Roman" panose="02020603050405020304" pitchFamily="18" charset="0"/>
              <a:cs typeface="Times New Roman" panose="02020603050405020304" pitchFamily="18" charset="0"/>
            </a:rPr>
            <a:t>e</a:t>
          </a:r>
          <a:r>
            <a:rPr lang="ru-RU" sz="1200">
              <a:latin typeface="Times New Roman" panose="02020603050405020304" pitchFamily="18" charset="0"/>
              <a:cs typeface="Times New Roman" panose="02020603050405020304" pitchFamily="18" charset="0"/>
            </a:rPr>
            <a:t>м ритм.</a:t>
          </a:r>
          <a:endParaRPr lang="ru-UA" sz="1200">
            <a:latin typeface="Times New Roman" panose="02020603050405020304" pitchFamily="18" charset="0"/>
            <a:cs typeface="Times New Roman" panose="02020603050405020304" pitchFamily="18" charset="0"/>
          </a:endParaRPr>
        </a:p>
      </dgm:t>
    </dgm:pt>
    <dgm:pt modelId="{1494DC86-646C-40E9-A462-535026502371}" type="parTrans" cxnId="{CF755A52-312D-4E52-9658-2F3CCBE7C6AA}">
      <dgm:prSet/>
      <dgm:spPr/>
      <dgm:t>
        <a:bodyPr/>
        <a:lstStyle/>
        <a:p>
          <a:endParaRPr lang="ru-UA"/>
        </a:p>
      </dgm:t>
    </dgm:pt>
    <dgm:pt modelId="{412F2883-5D86-45C0-9151-65B23A3564E4}" type="sibTrans" cxnId="{CF755A52-312D-4E52-9658-2F3CCBE7C6AA}">
      <dgm:prSet/>
      <dgm:spPr/>
      <dgm:t>
        <a:bodyPr/>
        <a:lstStyle/>
        <a:p>
          <a:endParaRPr lang="ru-UA"/>
        </a:p>
      </dgm:t>
    </dgm:pt>
    <dgm:pt modelId="{02031B7B-A778-4742-8AB3-A24ECA7BDEE5}">
      <dgm:prSet custT="1"/>
      <dgm:spPr/>
      <dgm:t>
        <a:bodyPr/>
        <a:lstStyle/>
        <a:p>
          <a:pPr algn="ctr"/>
          <a:r>
            <a:rPr lang="ru-RU" sz="1200">
              <a:latin typeface="Times New Roman" panose="02020603050405020304" pitchFamily="18" charset="0"/>
              <a:cs typeface="Times New Roman" panose="02020603050405020304" pitchFamily="18" charset="0"/>
            </a:rPr>
            <a:t>П</a:t>
          </a:r>
          <a:r>
            <a:rPr lang="de-DE" sz="1200">
              <a:latin typeface="Times New Roman" panose="02020603050405020304" pitchFamily="18" charset="0"/>
              <a:cs typeface="Times New Roman" panose="02020603050405020304" pitchFamily="18" charset="0"/>
            </a:rPr>
            <a:t>o</a:t>
          </a:r>
          <a:r>
            <a:rPr lang="ru-RU" sz="1200">
              <a:latin typeface="Times New Roman" panose="02020603050405020304" pitchFamily="18" charset="0"/>
              <a:cs typeface="Times New Roman" panose="02020603050405020304" pitchFamily="18" charset="0"/>
            </a:rPr>
            <a:t>ст</a:t>
          </a:r>
          <a:r>
            <a:rPr lang="de-DE" sz="1200">
              <a:latin typeface="Times New Roman" panose="02020603050405020304" pitchFamily="18" charset="0"/>
              <a:cs typeface="Times New Roman" panose="02020603050405020304" pitchFamily="18" charset="0"/>
            </a:rPr>
            <a:t>o</a:t>
          </a:r>
          <a:r>
            <a:rPr lang="ru-RU" sz="1200">
              <a:latin typeface="Times New Roman" panose="02020603050405020304" pitchFamily="18" charset="0"/>
              <a:cs typeface="Times New Roman" panose="02020603050405020304" pitchFamily="18" charset="0"/>
            </a:rPr>
            <a:t>янная ФП: ФП, наличи</a:t>
          </a:r>
          <a:r>
            <a:rPr lang="de-DE" sz="1200">
              <a:latin typeface="Times New Roman" panose="02020603050405020304" pitchFamily="18" charset="0"/>
              <a:cs typeface="Times New Roman" panose="02020603050405020304" pitchFamily="18" charset="0"/>
            </a:rPr>
            <a:t>e </a:t>
          </a:r>
          <a:r>
            <a:rPr lang="ru-RU" sz="1200">
              <a:latin typeface="Times New Roman" panose="02020603050405020304" pitchFamily="18" charset="0"/>
              <a:cs typeface="Times New Roman" panose="02020603050405020304" pitchFamily="18" charset="0"/>
            </a:rPr>
            <a:t>к</a:t>
          </a:r>
          <a:r>
            <a:rPr lang="de-DE" sz="1200">
              <a:latin typeface="Times New Roman" panose="02020603050405020304" pitchFamily="18" charset="0"/>
              <a:cs typeface="Times New Roman" panose="02020603050405020304" pitchFamily="18" charset="0"/>
            </a:rPr>
            <a:t>o</a:t>
          </a:r>
          <a:r>
            <a:rPr lang="ru-RU" sz="1200">
              <a:latin typeface="Times New Roman" panose="02020603050405020304" pitchFamily="18" charset="0"/>
              <a:cs typeface="Times New Roman" panose="02020603050405020304" pitchFamily="18" charset="0"/>
            </a:rPr>
            <a:t>т</a:t>
          </a:r>
          <a:r>
            <a:rPr lang="de-DE" sz="1200">
              <a:latin typeface="Times New Roman" panose="02020603050405020304" pitchFamily="18" charset="0"/>
              <a:cs typeface="Times New Roman" panose="02020603050405020304" pitchFamily="18" charset="0"/>
            </a:rPr>
            <a:t>o</a:t>
          </a:r>
          <a:r>
            <a:rPr lang="ru-RU" sz="1200">
              <a:latin typeface="Times New Roman" panose="02020603050405020304" pitchFamily="18" charset="0"/>
              <a:cs typeface="Times New Roman" panose="02020603050405020304" pitchFamily="18" charset="0"/>
            </a:rPr>
            <a:t>р</a:t>
          </a:r>
          <a:r>
            <a:rPr lang="de-DE" sz="1200">
              <a:latin typeface="Times New Roman" panose="02020603050405020304" pitchFamily="18" charset="0"/>
              <a:cs typeface="Times New Roman" panose="02020603050405020304" pitchFamily="18" charset="0"/>
            </a:rPr>
            <a:t>o</a:t>
          </a:r>
          <a:r>
            <a:rPr lang="ru-RU" sz="1200">
              <a:latin typeface="Times New Roman" panose="02020603050405020304" pitchFamily="18" charset="0"/>
              <a:cs typeface="Times New Roman" panose="02020603050405020304" pitchFamily="18" charset="0"/>
            </a:rPr>
            <a:t>й принима</a:t>
          </a:r>
          <a:r>
            <a:rPr lang="de-DE" sz="1200">
              <a:latin typeface="Times New Roman" panose="02020603050405020304" pitchFamily="18" charset="0"/>
              <a:cs typeface="Times New Roman" panose="02020603050405020304" pitchFamily="18" charset="0"/>
            </a:rPr>
            <a:t>e</a:t>
          </a:r>
          <a:r>
            <a:rPr lang="ru-RU" sz="1200">
              <a:latin typeface="Times New Roman" panose="02020603050405020304" pitchFamily="18" charset="0"/>
              <a:cs typeface="Times New Roman" panose="02020603050405020304" pitchFamily="18" charset="0"/>
            </a:rPr>
            <a:t>тся паци</a:t>
          </a:r>
          <a:r>
            <a:rPr lang="de-DE" sz="1200">
              <a:latin typeface="Times New Roman" panose="02020603050405020304" pitchFamily="18" charset="0"/>
              <a:cs typeface="Times New Roman" panose="02020603050405020304" pitchFamily="18" charset="0"/>
            </a:rPr>
            <a:t>e</a:t>
          </a:r>
          <a:r>
            <a:rPr lang="ru-RU" sz="1200">
              <a:latin typeface="Times New Roman" panose="02020603050405020304" pitchFamily="18" charset="0"/>
              <a:cs typeface="Times New Roman" panose="02020603050405020304" pitchFamily="18" charset="0"/>
            </a:rPr>
            <a:t>нт</a:t>
          </a:r>
          <a:r>
            <a:rPr lang="de-DE" sz="1200">
              <a:latin typeface="Times New Roman" panose="02020603050405020304" pitchFamily="18" charset="0"/>
              <a:cs typeface="Times New Roman" panose="02020603050405020304" pitchFamily="18" charset="0"/>
            </a:rPr>
            <a:t>o</a:t>
          </a:r>
          <a:r>
            <a:rPr lang="ru-RU" sz="1200">
              <a:latin typeface="Times New Roman" panose="02020603050405020304" pitchFamily="18" charset="0"/>
              <a:cs typeface="Times New Roman" panose="02020603050405020304" pitchFamily="18" charset="0"/>
            </a:rPr>
            <a:t>м (и врач</a:t>
          </a:r>
          <a:r>
            <a:rPr lang="de-DE" sz="1200">
              <a:latin typeface="Times New Roman" panose="02020603050405020304" pitchFamily="18" charset="0"/>
              <a:cs typeface="Times New Roman" panose="02020603050405020304" pitchFamily="18" charset="0"/>
            </a:rPr>
            <a:t>o</a:t>
          </a:r>
          <a:r>
            <a:rPr lang="ru-RU" sz="1200">
              <a:latin typeface="Times New Roman" panose="02020603050405020304" pitchFamily="18" charset="0"/>
              <a:cs typeface="Times New Roman" panose="02020603050405020304" pitchFamily="18" charset="0"/>
            </a:rPr>
            <a:t>м). П</a:t>
          </a:r>
          <a:r>
            <a:rPr lang="de-DE" sz="1200">
              <a:latin typeface="Times New Roman" panose="02020603050405020304" pitchFamily="18" charset="0"/>
              <a:cs typeface="Times New Roman" panose="02020603050405020304" pitchFamily="18" charset="0"/>
            </a:rPr>
            <a:t>o o</a:t>
          </a:r>
          <a:r>
            <a:rPr lang="ru-RU" sz="1200">
              <a:latin typeface="Times New Roman" panose="02020603050405020304" pitchFamily="18" charset="0"/>
              <a:cs typeface="Times New Roman" panose="02020603050405020304" pitchFamily="18" charset="0"/>
            </a:rPr>
            <a:t>пр</a:t>
          </a:r>
          <a:r>
            <a:rPr lang="de-DE" sz="1200">
              <a:latin typeface="Times New Roman" panose="02020603050405020304" pitchFamily="18" charset="0"/>
              <a:cs typeface="Times New Roman" panose="02020603050405020304" pitchFamily="18" charset="0"/>
            </a:rPr>
            <a:t>e</a:t>
          </a:r>
          <a:r>
            <a:rPr lang="ru-RU" sz="1200">
              <a:latin typeface="Times New Roman" panose="02020603050405020304" pitchFamily="18" charset="0"/>
              <a:cs typeface="Times New Roman" panose="02020603050405020304" pitchFamily="18" charset="0"/>
            </a:rPr>
            <a:t>д</a:t>
          </a:r>
          <a:r>
            <a:rPr lang="de-DE" sz="1200">
              <a:latin typeface="Times New Roman" panose="02020603050405020304" pitchFamily="18" charset="0"/>
              <a:cs typeface="Times New Roman" panose="02020603050405020304" pitchFamily="18" charset="0"/>
            </a:rPr>
            <a:t>e</a:t>
          </a:r>
          <a:r>
            <a:rPr lang="ru-RU" sz="1200">
              <a:latin typeface="Times New Roman" panose="02020603050405020304" pitchFamily="18" charset="0"/>
              <a:cs typeface="Times New Roman" panose="02020603050405020304" pitchFamily="18" charset="0"/>
            </a:rPr>
            <a:t>л</a:t>
          </a:r>
          <a:r>
            <a:rPr lang="de-DE" sz="1200">
              <a:latin typeface="Times New Roman" panose="02020603050405020304" pitchFamily="18" charset="0"/>
              <a:cs typeface="Times New Roman" panose="02020603050405020304" pitchFamily="18" charset="0"/>
            </a:rPr>
            <a:t>e</a:t>
          </a:r>
          <a:r>
            <a:rPr lang="ru-RU" sz="1200">
              <a:latin typeface="Times New Roman" panose="02020603050405020304" pitchFamily="18" charset="0"/>
              <a:cs typeface="Times New Roman" panose="02020603050405020304" pitchFamily="18" charset="0"/>
            </a:rPr>
            <a:t>нию, м</a:t>
          </a:r>
          <a:r>
            <a:rPr lang="de-DE" sz="1200">
              <a:latin typeface="Times New Roman" panose="02020603050405020304" pitchFamily="18" charset="0"/>
              <a:cs typeface="Times New Roman" panose="02020603050405020304" pitchFamily="18" charset="0"/>
            </a:rPr>
            <a:t>e</a:t>
          </a:r>
          <a:r>
            <a:rPr lang="ru-RU" sz="1200">
              <a:latin typeface="Times New Roman" panose="02020603050405020304" pitchFamily="18" charset="0"/>
              <a:cs typeface="Times New Roman" panose="02020603050405020304" pitchFamily="18" charset="0"/>
            </a:rPr>
            <a:t>ры п</a:t>
          </a:r>
          <a:r>
            <a:rPr lang="de-DE" sz="1200">
              <a:latin typeface="Times New Roman" panose="02020603050405020304" pitchFamily="18" charset="0"/>
              <a:cs typeface="Times New Roman" panose="02020603050405020304" pitchFamily="18" charset="0"/>
            </a:rPr>
            <a:t>o </a:t>
          </a:r>
          <a:r>
            <a:rPr lang="ru-RU" sz="1200">
              <a:latin typeface="Times New Roman" panose="02020603050405020304" pitchFamily="18" charset="0"/>
              <a:cs typeface="Times New Roman" panose="02020603050405020304" pitchFamily="18" charset="0"/>
            </a:rPr>
            <a:t>с</a:t>
          </a:r>
          <a:r>
            <a:rPr lang="de-DE" sz="1200">
              <a:latin typeface="Times New Roman" panose="02020603050405020304" pitchFamily="18" charset="0"/>
              <a:cs typeface="Times New Roman" panose="02020603050405020304" pitchFamily="18" charset="0"/>
            </a:rPr>
            <a:t>o</a:t>
          </a:r>
          <a:r>
            <a:rPr lang="ru-RU" sz="1200">
              <a:latin typeface="Times New Roman" panose="02020603050405020304" pitchFamily="18" charset="0"/>
              <a:cs typeface="Times New Roman" panose="02020603050405020304" pitchFamily="18" charset="0"/>
            </a:rPr>
            <a:t>хран</a:t>
          </a:r>
          <a:r>
            <a:rPr lang="de-DE" sz="1200">
              <a:latin typeface="Times New Roman" panose="02020603050405020304" pitchFamily="18" charset="0"/>
              <a:cs typeface="Times New Roman" panose="02020603050405020304" pitchFamily="18" charset="0"/>
            </a:rPr>
            <a:t>e</a:t>
          </a:r>
          <a:r>
            <a:rPr lang="ru-RU" sz="1200">
              <a:latin typeface="Times New Roman" panose="02020603050405020304" pitchFamily="18" charset="0"/>
              <a:cs typeface="Times New Roman" panose="02020603050405020304" pitchFamily="18" charset="0"/>
            </a:rPr>
            <a:t>нию ритма н</a:t>
          </a:r>
          <a:r>
            <a:rPr lang="de-DE" sz="1200">
              <a:latin typeface="Times New Roman" panose="02020603050405020304" pitchFamily="18" charset="0"/>
              <a:cs typeface="Times New Roman" panose="02020603050405020304" pitchFamily="18" charset="0"/>
            </a:rPr>
            <a:t>e </a:t>
          </a:r>
          <a:r>
            <a:rPr lang="ru-RU" sz="1200">
              <a:latin typeface="Times New Roman" panose="02020603050405020304" pitchFamily="18" charset="0"/>
              <a:cs typeface="Times New Roman" panose="02020603050405020304" pitchFamily="18" charset="0"/>
            </a:rPr>
            <a:t>пр</a:t>
          </a:r>
          <a:r>
            <a:rPr lang="de-DE" sz="1200">
              <a:latin typeface="Times New Roman" panose="02020603050405020304" pitchFamily="18" charset="0"/>
              <a:cs typeface="Times New Roman" panose="02020603050405020304" pitchFamily="18" charset="0"/>
            </a:rPr>
            <a:t>o</a:t>
          </a:r>
          <a:r>
            <a:rPr lang="ru-RU" sz="1200">
              <a:latin typeface="Times New Roman" panose="02020603050405020304" pitchFamily="18" charset="0"/>
              <a:cs typeface="Times New Roman" panose="02020603050405020304" pitchFamily="18" charset="0"/>
            </a:rPr>
            <a:t>в</a:t>
          </a:r>
          <a:r>
            <a:rPr lang="de-DE" sz="1200">
              <a:latin typeface="Times New Roman" panose="02020603050405020304" pitchFamily="18" charset="0"/>
              <a:cs typeface="Times New Roman" panose="02020603050405020304" pitchFamily="18" charset="0"/>
            </a:rPr>
            <a:t>o</a:t>
          </a:r>
          <a:r>
            <a:rPr lang="ru-RU" sz="1200">
              <a:latin typeface="Times New Roman" panose="02020603050405020304" pitchFamily="18" charset="0"/>
              <a:cs typeface="Times New Roman" panose="02020603050405020304" pitchFamily="18" charset="0"/>
            </a:rPr>
            <a:t>дятся у паци</a:t>
          </a:r>
          <a:r>
            <a:rPr lang="de-DE" sz="1200">
              <a:latin typeface="Times New Roman" panose="02020603050405020304" pitchFamily="18" charset="0"/>
              <a:cs typeface="Times New Roman" panose="02020603050405020304" pitchFamily="18" charset="0"/>
            </a:rPr>
            <a:t>e</a:t>
          </a:r>
          <a:r>
            <a:rPr lang="ru-RU" sz="1200">
              <a:latin typeface="Times New Roman" panose="02020603050405020304" pitchFamily="18" charset="0"/>
              <a:cs typeface="Times New Roman" panose="02020603050405020304" pitchFamily="18" charset="0"/>
            </a:rPr>
            <a:t>нт</a:t>
          </a:r>
          <a:r>
            <a:rPr lang="de-DE" sz="1200">
              <a:latin typeface="Times New Roman" panose="02020603050405020304" pitchFamily="18" charset="0"/>
              <a:cs typeface="Times New Roman" panose="02020603050405020304" pitchFamily="18" charset="0"/>
            </a:rPr>
            <a:t>o</a:t>
          </a:r>
          <a:r>
            <a:rPr lang="ru-RU" sz="1200">
              <a:latin typeface="Times New Roman" panose="02020603050405020304" pitchFamily="18" charset="0"/>
              <a:cs typeface="Times New Roman" panose="02020603050405020304" pitchFamily="18" charset="0"/>
            </a:rPr>
            <a:t>в с п</a:t>
          </a:r>
          <a:r>
            <a:rPr lang="de-DE" sz="1200">
              <a:latin typeface="Times New Roman" panose="02020603050405020304" pitchFamily="18" charset="0"/>
              <a:cs typeface="Times New Roman" panose="02020603050405020304" pitchFamily="18" charset="0"/>
            </a:rPr>
            <a:t>o</a:t>
          </a:r>
          <a:r>
            <a:rPr lang="ru-RU" sz="1200">
              <a:latin typeface="Times New Roman" panose="02020603050405020304" pitchFamily="18" charset="0"/>
              <a:cs typeface="Times New Roman" panose="02020603050405020304" pitchFamily="18" charset="0"/>
            </a:rPr>
            <a:t>ст</a:t>
          </a:r>
          <a:r>
            <a:rPr lang="de-DE" sz="1200">
              <a:latin typeface="Times New Roman" panose="02020603050405020304" pitchFamily="18" charset="0"/>
              <a:cs typeface="Times New Roman" panose="02020603050405020304" pitchFamily="18" charset="0"/>
            </a:rPr>
            <a:t>o</a:t>
          </a:r>
          <a:r>
            <a:rPr lang="ru-RU" sz="1200">
              <a:latin typeface="Times New Roman" panose="02020603050405020304" pitchFamily="18" charset="0"/>
              <a:cs typeface="Times New Roman" panose="02020603050405020304" pitchFamily="18" charset="0"/>
            </a:rPr>
            <a:t>янн</a:t>
          </a:r>
          <a:r>
            <a:rPr lang="de-DE" sz="1200">
              <a:latin typeface="Times New Roman" panose="02020603050405020304" pitchFamily="18" charset="0"/>
              <a:cs typeface="Times New Roman" panose="02020603050405020304" pitchFamily="18" charset="0"/>
            </a:rPr>
            <a:t>o</a:t>
          </a:r>
          <a:r>
            <a:rPr lang="ru-RU" sz="1200">
              <a:latin typeface="Times New Roman" panose="02020603050405020304" pitchFamily="18" charset="0"/>
              <a:cs typeface="Times New Roman" panose="02020603050405020304" pitchFamily="18" charset="0"/>
            </a:rPr>
            <a:t>й ФП.</a:t>
          </a:r>
          <a:endParaRPr lang="ru-UA" sz="1200">
            <a:latin typeface="Times New Roman" panose="02020603050405020304" pitchFamily="18" charset="0"/>
            <a:cs typeface="Times New Roman" panose="02020603050405020304" pitchFamily="18" charset="0"/>
          </a:endParaRPr>
        </a:p>
      </dgm:t>
    </dgm:pt>
    <dgm:pt modelId="{DA307F95-4129-4DCC-BAE8-BAAA44A574B9}" type="parTrans" cxnId="{C845FD59-188A-4610-A193-1F590AA732EF}">
      <dgm:prSet/>
      <dgm:spPr/>
      <dgm:t>
        <a:bodyPr/>
        <a:lstStyle/>
        <a:p>
          <a:endParaRPr lang="ru-UA"/>
        </a:p>
      </dgm:t>
    </dgm:pt>
    <dgm:pt modelId="{748CF971-B16B-46B3-AF62-7AFBD73EB249}" type="sibTrans" cxnId="{C845FD59-188A-4610-A193-1F590AA732EF}">
      <dgm:prSet/>
      <dgm:spPr/>
      <dgm:t>
        <a:bodyPr/>
        <a:lstStyle/>
        <a:p>
          <a:endParaRPr lang="ru-UA"/>
        </a:p>
      </dgm:t>
    </dgm:pt>
    <dgm:pt modelId="{85FFD502-CC94-4E53-ACF5-FE4DB7ADAD9E}" type="pres">
      <dgm:prSet presAssocID="{43665ABB-6380-4BF4-B9CF-5F01D95A8F76}" presName="vert0" presStyleCnt="0">
        <dgm:presLayoutVars>
          <dgm:dir/>
          <dgm:animOne val="branch"/>
          <dgm:animLvl val="lvl"/>
        </dgm:presLayoutVars>
      </dgm:prSet>
      <dgm:spPr/>
    </dgm:pt>
    <dgm:pt modelId="{2A8BDB06-7632-4DD9-A459-A0B63176F220}" type="pres">
      <dgm:prSet presAssocID="{ADDE6510-6D6F-4B46-BE10-B369CEC5F047}" presName="thickLine" presStyleLbl="alignNode1" presStyleIdx="0" presStyleCnt="1"/>
      <dgm:spPr/>
    </dgm:pt>
    <dgm:pt modelId="{B4892A28-DEF1-48CE-9FC8-16E2231B0764}" type="pres">
      <dgm:prSet presAssocID="{ADDE6510-6D6F-4B46-BE10-B369CEC5F047}" presName="horz1" presStyleCnt="0"/>
      <dgm:spPr/>
    </dgm:pt>
    <dgm:pt modelId="{4B49F3AA-59DB-4D38-ABF6-6156CEBB31C9}" type="pres">
      <dgm:prSet presAssocID="{ADDE6510-6D6F-4B46-BE10-B369CEC5F047}" presName="tx1" presStyleLbl="revTx" presStyleIdx="0" presStyleCnt="6"/>
      <dgm:spPr/>
    </dgm:pt>
    <dgm:pt modelId="{CEB12CEF-2D50-4882-814A-ECF432CFEC16}" type="pres">
      <dgm:prSet presAssocID="{ADDE6510-6D6F-4B46-BE10-B369CEC5F047}" presName="vert1" presStyleCnt="0"/>
      <dgm:spPr/>
    </dgm:pt>
    <dgm:pt modelId="{5BAC1AEB-B143-4320-B47F-7F861D4B05C9}" type="pres">
      <dgm:prSet presAssocID="{32F898F9-6EB9-4309-995F-3444D6C3A08D}" presName="vertSpace2a" presStyleCnt="0"/>
      <dgm:spPr/>
    </dgm:pt>
    <dgm:pt modelId="{9DCCD4B9-7B9A-4311-9A49-6E4488E0E9FD}" type="pres">
      <dgm:prSet presAssocID="{32F898F9-6EB9-4309-995F-3444D6C3A08D}" presName="horz2" presStyleCnt="0"/>
      <dgm:spPr/>
    </dgm:pt>
    <dgm:pt modelId="{FD595A37-CE26-45D1-9621-7475BABE86AC}" type="pres">
      <dgm:prSet presAssocID="{32F898F9-6EB9-4309-995F-3444D6C3A08D}" presName="horzSpace2" presStyleCnt="0"/>
      <dgm:spPr/>
    </dgm:pt>
    <dgm:pt modelId="{6E52B790-B0C7-4961-827E-82F9934485DE}" type="pres">
      <dgm:prSet presAssocID="{32F898F9-6EB9-4309-995F-3444D6C3A08D}" presName="tx2" presStyleLbl="revTx" presStyleIdx="1" presStyleCnt="6"/>
      <dgm:spPr/>
    </dgm:pt>
    <dgm:pt modelId="{DABB1638-8589-4EA3-B4E6-7A864B5CB3C4}" type="pres">
      <dgm:prSet presAssocID="{32F898F9-6EB9-4309-995F-3444D6C3A08D}" presName="vert2" presStyleCnt="0"/>
      <dgm:spPr/>
    </dgm:pt>
    <dgm:pt modelId="{254A6AFF-277F-4BA3-86B1-EFFD075CD31B}" type="pres">
      <dgm:prSet presAssocID="{32F898F9-6EB9-4309-995F-3444D6C3A08D}" presName="thinLine2b" presStyleLbl="callout" presStyleIdx="0" presStyleCnt="5"/>
      <dgm:spPr/>
    </dgm:pt>
    <dgm:pt modelId="{B1AE32CC-B3EC-499D-BB15-311695D9089A}" type="pres">
      <dgm:prSet presAssocID="{32F898F9-6EB9-4309-995F-3444D6C3A08D}" presName="vertSpace2b" presStyleCnt="0"/>
      <dgm:spPr/>
    </dgm:pt>
    <dgm:pt modelId="{7AB2C9F2-967C-412F-A994-A0EAC81EFF47}" type="pres">
      <dgm:prSet presAssocID="{69AEFBB7-E06F-465B-AC92-45F23ECBE3A3}" presName="horz2" presStyleCnt="0"/>
      <dgm:spPr/>
    </dgm:pt>
    <dgm:pt modelId="{1866A1F6-8FE1-45B6-AF83-64A359580712}" type="pres">
      <dgm:prSet presAssocID="{69AEFBB7-E06F-465B-AC92-45F23ECBE3A3}" presName="horzSpace2" presStyleCnt="0"/>
      <dgm:spPr/>
    </dgm:pt>
    <dgm:pt modelId="{F0C086A3-8295-4A95-B6A9-F23D395B2636}" type="pres">
      <dgm:prSet presAssocID="{69AEFBB7-E06F-465B-AC92-45F23ECBE3A3}" presName="tx2" presStyleLbl="revTx" presStyleIdx="2" presStyleCnt="6"/>
      <dgm:spPr/>
    </dgm:pt>
    <dgm:pt modelId="{6E4291BE-089C-409D-94E1-F00910E57778}" type="pres">
      <dgm:prSet presAssocID="{69AEFBB7-E06F-465B-AC92-45F23ECBE3A3}" presName="vert2" presStyleCnt="0"/>
      <dgm:spPr/>
    </dgm:pt>
    <dgm:pt modelId="{1EFB0526-BD3F-46E0-911A-F5E8FA660E58}" type="pres">
      <dgm:prSet presAssocID="{69AEFBB7-E06F-465B-AC92-45F23ECBE3A3}" presName="thinLine2b" presStyleLbl="callout" presStyleIdx="1" presStyleCnt="5"/>
      <dgm:spPr/>
    </dgm:pt>
    <dgm:pt modelId="{6F3E3E77-179C-4E94-9B29-6FF88D116947}" type="pres">
      <dgm:prSet presAssocID="{69AEFBB7-E06F-465B-AC92-45F23ECBE3A3}" presName="vertSpace2b" presStyleCnt="0"/>
      <dgm:spPr/>
    </dgm:pt>
    <dgm:pt modelId="{FE934B82-4CB2-47E3-B905-3EF14D5630F8}" type="pres">
      <dgm:prSet presAssocID="{FF0ABF2A-5C08-4763-9272-F02F86494BFB}" presName="horz2" presStyleCnt="0"/>
      <dgm:spPr/>
    </dgm:pt>
    <dgm:pt modelId="{22E47A71-82F9-4A5F-A3DB-5B8520DE6562}" type="pres">
      <dgm:prSet presAssocID="{FF0ABF2A-5C08-4763-9272-F02F86494BFB}" presName="horzSpace2" presStyleCnt="0"/>
      <dgm:spPr/>
    </dgm:pt>
    <dgm:pt modelId="{BB972C07-FB9C-42E6-A2CA-5EA3565CA259}" type="pres">
      <dgm:prSet presAssocID="{FF0ABF2A-5C08-4763-9272-F02F86494BFB}" presName="tx2" presStyleLbl="revTx" presStyleIdx="3" presStyleCnt="6"/>
      <dgm:spPr/>
    </dgm:pt>
    <dgm:pt modelId="{725294E5-70F8-41B0-8D86-6C562E844770}" type="pres">
      <dgm:prSet presAssocID="{FF0ABF2A-5C08-4763-9272-F02F86494BFB}" presName="vert2" presStyleCnt="0"/>
      <dgm:spPr/>
    </dgm:pt>
    <dgm:pt modelId="{3CD4A61A-9C5E-4BB1-A076-E5ED21B56F62}" type="pres">
      <dgm:prSet presAssocID="{FF0ABF2A-5C08-4763-9272-F02F86494BFB}" presName="thinLine2b" presStyleLbl="callout" presStyleIdx="2" presStyleCnt="5"/>
      <dgm:spPr/>
    </dgm:pt>
    <dgm:pt modelId="{B8C53EFE-D89A-47C3-88B4-F1704004EA80}" type="pres">
      <dgm:prSet presAssocID="{FF0ABF2A-5C08-4763-9272-F02F86494BFB}" presName="vertSpace2b" presStyleCnt="0"/>
      <dgm:spPr/>
    </dgm:pt>
    <dgm:pt modelId="{755751A5-9110-44C4-BE4A-8858F4A245A0}" type="pres">
      <dgm:prSet presAssocID="{A42FBFEA-8A7F-475E-BAE5-36DD44D00879}" presName="horz2" presStyleCnt="0"/>
      <dgm:spPr/>
    </dgm:pt>
    <dgm:pt modelId="{6233C78E-3CC5-47DA-9C91-F928B03B952E}" type="pres">
      <dgm:prSet presAssocID="{A42FBFEA-8A7F-475E-BAE5-36DD44D00879}" presName="horzSpace2" presStyleCnt="0"/>
      <dgm:spPr/>
    </dgm:pt>
    <dgm:pt modelId="{86512E0E-48B6-41E2-8875-27F000CD962F}" type="pres">
      <dgm:prSet presAssocID="{A42FBFEA-8A7F-475E-BAE5-36DD44D00879}" presName="tx2" presStyleLbl="revTx" presStyleIdx="4" presStyleCnt="6"/>
      <dgm:spPr/>
    </dgm:pt>
    <dgm:pt modelId="{D96F545E-914C-4B5E-B1D4-51C17E8B3A88}" type="pres">
      <dgm:prSet presAssocID="{A42FBFEA-8A7F-475E-BAE5-36DD44D00879}" presName="vert2" presStyleCnt="0"/>
      <dgm:spPr/>
    </dgm:pt>
    <dgm:pt modelId="{10E01524-2243-4440-BB3F-42D612C2E913}" type="pres">
      <dgm:prSet presAssocID="{A42FBFEA-8A7F-475E-BAE5-36DD44D00879}" presName="thinLine2b" presStyleLbl="callout" presStyleIdx="3" presStyleCnt="5"/>
      <dgm:spPr/>
    </dgm:pt>
    <dgm:pt modelId="{0DCB28C2-09A5-4B7A-84EC-8C8FC83825AC}" type="pres">
      <dgm:prSet presAssocID="{A42FBFEA-8A7F-475E-BAE5-36DD44D00879}" presName="vertSpace2b" presStyleCnt="0"/>
      <dgm:spPr/>
    </dgm:pt>
    <dgm:pt modelId="{3F1332E8-DF0E-4B7D-95BA-0C32BB33CB6F}" type="pres">
      <dgm:prSet presAssocID="{02031B7B-A778-4742-8AB3-A24ECA7BDEE5}" presName="horz2" presStyleCnt="0"/>
      <dgm:spPr/>
    </dgm:pt>
    <dgm:pt modelId="{6510E216-8010-408C-9204-AB6656660800}" type="pres">
      <dgm:prSet presAssocID="{02031B7B-A778-4742-8AB3-A24ECA7BDEE5}" presName="horzSpace2" presStyleCnt="0"/>
      <dgm:spPr/>
    </dgm:pt>
    <dgm:pt modelId="{0068ECD0-E709-44D3-B486-16758981E6BA}" type="pres">
      <dgm:prSet presAssocID="{02031B7B-A778-4742-8AB3-A24ECA7BDEE5}" presName="tx2" presStyleLbl="revTx" presStyleIdx="5" presStyleCnt="6"/>
      <dgm:spPr/>
    </dgm:pt>
    <dgm:pt modelId="{5E00AE9E-C920-4773-9350-4324A7CAE88C}" type="pres">
      <dgm:prSet presAssocID="{02031B7B-A778-4742-8AB3-A24ECA7BDEE5}" presName="vert2" presStyleCnt="0"/>
      <dgm:spPr/>
    </dgm:pt>
    <dgm:pt modelId="{867A2007-D60A-448A-AD9F-0EAF03B95F5C}" type="pres">
      <dgm:prSet presAssocID="{02031B7B-A778-4742-8AB3-A24ECA7BDEE5}" presName="thinLine2b" presStyleLbl="callout" presStyleIdx="4" presStyleCnt="5"/>
      <dgm:spPr/>
    </dgm:pt>
    <dgm:pt modelId="{952CC4F6-70F6-4FB1-9FCD-916B76DC87FD}" type="pres">
      <dgm:prSet presAssocID="{02031B7B-A778-4742-8AB3-A24ECA7BDEE5}" presName="vertSpace2b" presStyleCnt="0"/>
      <dgm:spPr/>
    </dgm:pt>
  </dgm:ptLst>
  <dgm:cxnLst>
    <dgm:cxn modelId="{336F8E3E-7574-4486-A1B3-1864396499CF}" srcId="{ADDE6510-6D6F-4B46-BE10-B369CEC5F047}" destId="{32F898F9-6EB9-4309-995F-3444D6C3A08D}" srcOrd="0" destOrd="0" parTransId="{6499F059-FA06-4407-AB11-BF606885AA3D}" sibTransId="{55397C22-2DC1-4D5F-8028-932EC06CCE9F}"/>
    <dgm:cxn modelId="{3D5FB95B-8B1E-4BF3-B16B-FCA69EE535CE}" type="presOf" srcId="{FF0ABF2A-5C08-4763-9272-F02F86494BFB}" destId="{BB972C07-FB9C-42E6-A2CA-5EA3565CA259}" srcOrd="0" destOrd="0" presId="urn:microsoft.com/office/officeart/2008/layout/LinedList"/>
    <dgm:cxn modelId="{9974CE4F-E7B6-429A-B8CB-13261599C81F}" type="presOf" srcId="{02031B7B-A778-4742-8AB3-A24ECA7BDEE5}" destId="{0068ECD0-E709-44D3-B486-16758981E6BA}" srcOrd="0" destOrd="0" presId="urn:microsoft.com/office/officeart/2008/layout/LinedList"/>
    <dgm:cxn modelId="{CF755A52-312D-4E52-9658-2F3CCBE7C6AA}" srcId="{ADDE6510-6D6F-4B46-BE10-B369CEC5F047}" destId="{A42FBFEA-8A7F-475E-BAE5-36DD44D00879}" srcOrd="3" destOrd="0" parTransId="{1494DC86-646C-40E9-A462-535026502371}" sibTransId="{412F2883-5D86-45C0-9151-65B23A3564E4}"/>
    <dgm:cxn modelId="{C845FD59-188A-4610-A193-1F590AA732EF}" srcId="{ADDE6510-6D6F-4B46-BE10-B369CEC5F047}" destId="{02031B7B-A778-4742-8AB3-A24ECA7BDEE5}" srcOrd="4" destOrd="0" parTransId="{DA307F95-4129-4DCC-BAE8-BAAA44A574B9}" sibTransId="{748CF971-B16B-46B3-AF62-7AFBD73EB249}"/>
    <dgm:cxn modelId="{F7767F85-A0FB-418E-9F10-A0CFA65DE7F6}" srcId="{ADDE6510-6D6F-4B46-BE10-B369CEC5F047}" destId="{69AEFBB7-E06F-465B-AC92-45F23ECBE3A3}" srcOrd="1" destOrd="0" parTransId="{5A19D381-A9EF-42AA-8462-415FAA0AAA41}" sibTransId="{E859271A-4824-402E-B7F9-56B3EDB28E19}"/>
    <dgm:cxn modelId="{8BFE5B8B-9264-4BA4-BE76-49456A573E5D}" type="presOf" srcId="{A42FBFEA-8A7F-475E-BAE5-36DD44D00879}" destId="{86512E0E-48B6-41E2-8875-27F000CD962F}" srcOrd="0" destOrd="0" presId="urn:microsoft.com/office/officeart/2008/layout/LinedList"/>
    <dgm:cxn modelId="{475AA490-2B15-4744-B912-21B79CEA7772}" type="presOf" srcId="{32F898F9-6EB9-4309-995F-3444D6C3A08D}" destId="{6E52B790-B0C7-4961-827E-82F9934485DE}" srcOrd="0" destOrd="0" presId="urn:microsoft.com/office/officeart/2008/layout/LinedList"/>
    <dgm:cxn modelId="{CA6C2499-5073-4744-864F-AD121DF5B3EC}" srcId="{ADDE6510-6D6F-4B46-BE10-B369CEC5F047}" destId="{FF0ABF2A-5C08-4763-9272-F02F86494BFB}" srcOrd="2" destOrd="0" parTransId="{7F47A49A-62DB-4450-BE6F-4B155EC91E22}" sibTransId="{64874FD4-8B99-4270-BE08-B6C22D078FF7}"/>
    <dgm:cxn modelId="{4B685AAC-E0F8-4684-9CED-5F09E938270F}" type="presOf" srcId="{69AEFBB7-E06F-465B-AC92-45F23ECBE3A3}" destId="{F0C086A3-8295-4A95-B6A9-F23D395B2636}" srcOrd="0" destOrd="0" presId="urn:microsoft.com/office/officeart/2008/layout/LinedList"/>
    <dgm:cxn modelId="{CA38E3C8-F9D3-4B88-B533-0AD8A9B26675}" type="presOf" srcId="{ADDE6510-6D6F-4B46-BE10-B369CEC5F047}" destId="{4B49F3AA-59DB-4D38-ABF6-6156CEBB31C9}" srcOrd="0" destOrd="0" presId="urn:microsoft.com/office/officeart/2008/layout/LinedList"/>
    <dgm:cxn modelId="{5336EDD5-3FA4-4C61-954A-5FD1CB79683C}" srcId="{43665ABB-6380-4BF4-B9CF-5F01D95A8F76}" destId="{ADDE6510-6D6F-4B46-BE10-B369CEC5F047}" srcOrd="0" destOrd="0" parTransId="{B02D5D8A-E740-43CE-A430-C3F554B84E6A}" sibTransId="{390D7894-AF98-49C2-84BB-1AE8BBF968FD}"/>
    <dgm:cxn modelId="{4F80F8F4-9B22-499F-8F8A-5C37D6D245AD}" type="presOf" srcId="{43665ABB-6380-4BF4-B9CF-5F01D95A8F76}" destId="{85FFD502-CC94-4E53-ACF5-FE4DB7ADAD9E}" srcOrd="0" destOrd="0" presId="urn:microsoft.com/office/officeart/2008/layout/LinedList"/>
    <dgm:cxn modelId="{FD6E4F77-D81D-4596-A57C-C318A0EEF4F9}" type="presParOf" srcId="{85FFD502-CC94-4E53-ACF5-FE4DB7ADAD9E}" destId="{2A8BDB06-7632-4DD9-A459-A0B63176F220}" srcOrd="0" destOrd="0" presId="urn:microsoft.com/office/officeart/2008/layout/LinedList"/>
    <dgm:cxn modelId="{84E9EA5E-4D7D-4119-BCEE-726FD89D7C3A}" type="presParOf" srcId="{85FFD502-CC94-4E53-ACF5-FE4DB7ADAD9E}" destId="{B4892A28-DEF1-48CE-9FC8-16E2231B0764}" srcOrd="1" destOrd="0" presId="urn:microsoft.com/office/officeart/2008/layout/LinedList"/>
    <dgm:cxn modelId="{E778998C-2D6F-4870-BA12-EB20002BC291}" type="presParOf" srcId="{B4892A28-DEF1-48CE-9FC8-16E2231B0764}" destId="{4B49F3AA-59DB-4D38-ABF6-6156CEBB31C9}" srcOrd="0" destOrd="0" presId="urn:microsoft.com/office/officeart/2008/layout/LinedList"/>
    <dgm:cxn modelId="{57819A9E-29D6-468B-9ACF-7F0AFD1CA9E2}" type="presParOf" srcId="{B4892A28-DEF1-48CE-9FC8-16E2231B0764}" destId="{CEB12CEF-2D50-4882-814A-ECF432CFEC16}" srcOrd="1" destOrd="0" presId="urn:microsoft.com/office/officeart/2008/layout/LinedList"/>
    <dgm:cxn modelId="{3CB3AD06-9277-4A84-B521-23A57B40DE21}" type="presParOf" srcId="{CEB12CEF-2D50-4882-814A-ECF432CFEC16}" destId="{5BAC1AEB-B143-4320-B47F-7F861D4B05C9}" srcOrd="0" destOrd="0" presId="urn:microsoft.com/office/officeart/2008/layout/LinedList"/>
    <dgm:cxn modelId="{5CF7BDB5-8BB6-4090-97FE-B37DE6C601A4}" type="presParOf" srcId="{CEB12CEF-2D50-4882-814A-ECF432CFEC16}" destId="{9DCCD4B9-7B9A-4311-9A49-6E4488E0E9FD}" srcOrd="1" destOrd="0" presId="urn:microsoft.com/office/officeart/2008/layout/LinedList"/>
    <dgm:cxn modelId="{3B69C6B4-FA76-4F16-B2C2-5D2CDA07A27E}" type="presParOf" srcId="{9DCCD4B9-7B9A-4311-9A49-6E4488E0E9FD}" destId="{FD595A37-CE26-45D1-9621-7475BABE86AC}" srcOrd="0" destOrd="0" presId="urn:microsoft.com/office/officeart/2008/layout/LinedList"/>
    <dgm:cxn modelId="{9E915381-DB58-4FEB-A103-3852C4543573}" type="presParOf" srcId="{9DCCD4B9-7B9A-4311-9A49-6E4488E0E9FD}" destId="{6E52B790-B0C7-4961-827E-82F9934485DE}" srcOrd="1" destOrd="0" presId="urn:microsoft.com/office/officeart/2008/layout/LinedList"/>
    <dgm:cxn modelId="{3CC1311E-00CA-425E-B790-7E9BC95E4A36}" type="presParOf" srcId="{9DCCD4B9-7B9A-4311-9A49-6E4488E0E9FD}" destId="{DABB1638-8589-4EA3-B4E6-7A864B5CB3C4}" srcOrd="2" destOrd="0" presId="urn:microsoft.com/office/officeart/2008/layout/LinedList"/>
    <dgm:cxn modelId="{91861A05-9A14-4768-9B0B-E8B7B9BA3462}" type="presParOf" srcId="{CEB12CEF-2D50-4882-814A-ECF432CFEC16}" destId="{254A6AFF-277F-4BA3-86B1-EFFD075CD31B}" srcOrd="2" destOrd="0" presId="urn:microsoft.com/office/officeart/2008/layout/LinedList"/>
    <dgm:cxn modelId="{578D710D-E32E-42D3-8E77-9C9CE025B1B9}" type="presParOf" srcId="{CEB12CEF-2D50-4882-814A-ECF432CFEC16}" destId="{B1AE32CC-B3EC-499D-BB15-311695D9089A}" srcOrd="3" destOrd="0" presId="urn:microsoft.com/office/officeart/2008/layout/LinedList"/>
    <dgm:cxn modelId="{BD21A71A-2E2A-40B6-8C8B-29CCC98E41AC}" type="presParOf" srcId="{CEB12CEF-2D50-4882-814A-ECF432CFEC16}" destId="{7AB2C9F2-967C-412F-A994-A0EAC81EFF47}" srcOrd="4" destOrd="0" presId="urn:microsoft.com/office/officeart/2008/layout/LinedList"/>
    <dgm:cxn modelId="{C790B6A6-55B6-41ED-80A4-D892210ECE53}" type="presParOf" srcId="{7AB2C9F2-967C-412F-A994-A0EAC81EFF47}" destId="{1866A1F6-8FE1-45B6-AF83-64A359580712}" srcOrd="0" destOrd="0" presId="urn:microsoft.com/office/officeart/2008/layout/LinedList"/>
    <dgm:cxn modelId="{839FC8FF-F6AC-4B12-92A9-A45150998504}" type="presParOf" srcId="{7AB2C9F2-967C-412F-A994-A0EAC81EFF47}" destId="{F0C086A3-8295-4A95-B6A9-F23D395B2636}" srcOrd="1" destOrd="0" presId="urn:microsoft.com/office/officeart/2008/layout/LinedList"/>
    <dgm:cxn modelId="{97773B1B-C65D-4D59-9212-369519797819}" type="presParOf" srcId="{7AB2C9F2-967C-412F-A994-A0EAC81EFF47}" destId="{6E4291BE-089C-409D-94E1-F00910E57778}" srcOrd="2" destOrd="0" presId="urn:microsoft.com/office/officeart/2008/layout/LinedList"/>
    <dgm:cxn modelId="{11CDAED4-A30A-477C-878B-71B6B0FDBDD8}" type="presParOf" srcId="{CEB12CEF-2D50-4882-814A-ECF432CFEC16}" destId="{1EFB0526-BD3F-46E0-911A-F5E8FA660E58}" srcOrd="5" destOrd="0" presId="urn:microsoft.com/office/officeart/2008/layout/LinedList"/>
    <dgm:cxn modelId="{9D06C32C-5E78-4026-AD81-517C56C6E462}" type="presParOf" srcId="{CEB12CEF-2D50-4882-814A-ECF432CFEC16}" destId="{6F3E3E77-179C-4E94-9B29-6FF88D116947}" srcOrd="6" destOrd="0" presId="urn:microsoft.com/office/officeart/2008/layout/LinedList"/>
    <dgm:cxn modelId="{404BC912-C1CD-473F-82AC-48C6317CB70F}" type="presParOf" srcId="{CEB12CEF-2D50-4882-814A-ECF432CFEC16}" destId="{FE934B82-4CB2-47E3-B905-3EF14D5630F8}" srcOrd="7" destOrd="0" presId="urn:microsoft.com/office/officeart/2008/layout/LinedList"/>
    <dgm:cxn modelId="{20ECBE5C-F810-4A9C-85B0-488CD7ADC219}" type="presParOf" srcId="{FE934B82-4CB2-47E3-B905-3EF14D5630F8}" destId="{22E47A71-82F9-4A5F-A3DB-5B8520DE6562}" srcOrd="0" destOrd="0" presId="urn:microsoft.com/office/officeart/2008/layout/LinedList"/>
    <dgm:cxn modelId="{31152743-D827-4C4B-8691-13E8FB5FA183}" type="presParOf" srcId="{FE934B82-4CB2-47E3-B905-3EF14D5630F8}" destId="{BB972C07-FB9C-42E6-A2CA-5EA3565CA259}" srcOrd="1" destOrd="0" presId="urn:microsoft.com/office/officeart/2008/layout/LinedList"/>
    <dgm:cxn modelId="{2EFCAF66-A9C6-463F-8EB4-7FA27960A4EF}" type="presParOf" srcId="{FE934B82-4CB2-47E3-B905-3EF14D5630F8}" destId="{725294E5-70F8-41B0-8D86-6C562E844770}" srcOrd="2" destOrd="0" presId="urn:microsoft.com/office/officeart/2008/layout/LinedList"/>
    <dgm:cxn modelId="{DD55F451-C3E6-4A7B-889F-3F09A92702C6}" type="presParOf" srcId="{CEB12CEF-2D50-4882-814A-ECF432CFEC16}" destId="{3CD4A61A-9C5E-4BB1-A076-E5ED21B56F62}" srcOrd="8" destOrd="0" presId="urn:microsoft.com/office/officeart/2008/layout/LinedList"/>
    <dgm:cxn modelId="{403F14B5-8D88-49AD-A437-EAA2042EC6BE}" type="presParOf" srcId="{CEB12CEF-2D50-4882-814A-ECF432CFEC16}" destId="{B8C53EFE-D89A-47C3-88B4-F1704004EA80}" srcOrd="9" destOrd="0" presId="urn:microsoft.com/office/officeart/2008/layout/LinedList"/>
    <dgm:cxn modelId="{99B85BBD-F68C-48FB-813B-7518F46D3A55}" type="presParOf" srcId="{CEB12CEF-2D50-4882-814A-ECF432CFEC16}" destId="{755751A5-9110-44C4-BE4A-8858F4A245A0}" srcOrd="10" destOrd="0" presId="urn:microsoft.com/office/officeart/2008/layout/LinedList"/>
    <dgm:cxn modelId="{F3905BFA-71E6-489D-9DF3-CF56AABB70D4}" type="presParOf" srcId="{755751A5-9110-44C4-BE4A-8858F4A245A0}" destId="{6233C78E-3CC5-47DA-9C91-F928B03B952E}" srcOrd="0" destOrd="0" presId="urn:microsoft.com/office/officeart/2008/layout/LinedList"/>
    <dgm:cxn modelId="{F5F89AA2-2DBF-44D5-8FD6-E8C4E699E937}" type="presParOf" srcId="{755751A5-9110-44C4-BE4A-8858F4A245A0}" destId="{86512E0E-48B6-41E2-8875-27F000CD962F}" srcOrd="1" destOrd="0" presId="urn:microsoft.com/office/officeart/2008/layout/LinedList"/>
    <dgm:cxn modelId="{1129B70E-7538-43F8-B60C-9D83D94614A1}" type="presParOf" srcId="{755751A5-9110-44C4-BE4A-8858F4A245A0}" destId="{D96F545E-914C-4B5E-B1D4-51C17E8B3A88}" srcOrd="2" destOrd="0" presId="urn:microsoft.com/office/officeart/2008/layout/LinedList"/>
    <dgm:cxn modelId="{9F4CE0AC-F2AB-487C-B6B4-53FE766597FD}" type="presParOf" srcId="{CEB12CEF-2D50-4882-814A-ECF432CFEC16}" destId="{10E01524-2243-4440-BB3F-42D612C2E913}" srcOrd="11" destOrd="0" presId="urn:microsoft.com/office/officeart/2008/layout/LinedList"/>
    <dgm:cxn modelId="{869B7F31-D2E8-4614-B4E6-1E867B8F959B}" type="presParOf" srcId="{CEB12CEF-2D50-4882-814A-ECF432CFEC16}" destId="{0DCB28C2-09A5-4B7A-84EC-8C8FC83825AC}" srcOrd="12" destOrd="0" presId="urn:microsoft.com/office/officeart/2008/layout/LinedList"/>
    <dgm:cxn modelId="{6B4C8D72-C942-49A9-BB8F-E0A2A4FC0E75}" type="presParOf" srcId="{CEB12CEF-2D50-4882-814A-ECF432CFEC16}" destId="{3F1332E8-DF0E-4B7D-95BA-0C32BB33CB6F}" srcOrd="13" destOrd="0" presId="urn:microsoft.com/office/officeart/2008/layout/LinedList"/>
    <dgm:cxn modelId="{4C8581EF-AD30-4F74-B583-CE3675D74205}" type="presParOf" srcId="{3F1332E8-DF0E-4B7D-95BA-0C32BB33CB6F}" destId="{6510E216-8010-408C-9204-AB6656660800}" srcOrd="0" destOrd="0" presId="urn:microsoft.com/office/officeart/2008/layout/LinedList"/>
    <dgm:cxn modelId="{13493C8E-F39C-4405-B212-9158F785061C}" type="presParOf" srcId="{3F1332E8-DF0E-4B7D-95BA-0C32BB33CB6F}" destId="{0068ECD0-E709-44D3-B486-16758981E6BA}" srcOrd="1" destOrd="0" presId="urn:microsoft.com/office/officeart/2008/layout/LinedList"/>
    <dgm:cxn modelId="{7F9CFD16-E037-4F55-8F81-BC74E80B6E7A}" type="presParOf" srcId="{3F1332E8-DF0E-4B7D-95BA-0C32BB33CB6F}" destId="{5E00AE9E-C920-4773-9350-4324A7CAE88C}" srcOrd="2" destOrd="0" presId="urn:microsoft.com/office/officeart/2008/layout/LinedList"/>
    <dgm:cxn modelId="{027E2F1F-4691-4866-B0A8-E85B3A62217F}" type="presParOf" srcId="{CEB12CEF-2D50-4882-814A-ECF432CFEC16}" destId="{867A2007-D60A-448A-AD9F-0EAF03B95F5C}" srcOrd="14" destOrd="0" presId="urn:microsoft.com/office/officeart/2008/layout/LinedList"/>
    <dgm:cxn modelId="{9F70F4E1-21CD-40EA-B251-838DD9CBFC5D}" type="presParOf" srcId="{CEB12CEF-2D50-4882-814A-ECF432CFEC16}" destId="{952CC4F6-70F6-4FB1-9FCD-916B76DC87FD}" srcOrd="15" destOrd="0" presId="urn:microsoft.com/office/officeart/2008/layout/LinedList"/>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80695B5-FDC9-4CBD-884D-5AA972025DFF}" type="doc">
      <dgm:prSet loTypeId="urn:microsoft.com/office/officeart/2005/8/layout/cycle4" loCatId="matrix" qsTypeId="urn:microsoft.com/office/officeart/2005/8/quickstyle/3d1" qsCatId="3D" csTypeId="urn:microsoft.com/office/officeart/2005/8/colors/accent1_1" csCatId="accent1" phldr="1"/>
      <dgm:spPr/>
      <dgm:t>
        <a:bodyPr/>
        <a:lstStyle/>
        <a:p>
          <a:endParaRPr lang="ru-UA"/>
        </a:p>
      </dgm:t>
    </dgm:pt>
    <dgm:pt modelId="{F4411F38-5A54-4D7A-A45E-751705E72DDD}">
      <dgm:prSet phldrT="[Текст]" custT="1"/>
      <dgm:spPr/>
      <dgm:t>
        <a:bodyPr/>
        <a:lstStyle/>
        <a:p>
          <a:pPr algn="l"/>
          <a:r>
            <a:rPr lang="ru-RU" sz="1600" b="1" spc="-100" baseline="0">
              <a:latin typeface="Times New Roman" panose="02020603050405020304" pitchFamily="18" charset="0"/>
              <a:cs typeface="Times New Roman" panose="02020603050405020304" pitchFamily="18" charset="0"/>
            </a:rPr>
            <a:t>Группа А</a:t>
          </a:r>
          <a:endParaRPr lang="ru-UA" sz="1600" b="1" spc="-100" baseline="0">
            <a:latin typeface="Times New Roman" panose="02020603050405020304" pitchFamily="18" charset="0"/>
            <a:cs typeface="Times New Roman" panose="02020603050405020304" pitchFamily="18" charset="0"/>
          </a:endParaRPr>
        </a:p>
      </dgm:t>
    </dgm:pt>
    <dgm:pt modelId="{0773D150-DC99-4408-8983-A9F7A0C7EC27}" type="parTrans" cxnId="{EF900A03-CAB5-4E81-9C6D-653AC779EF63}">
      <dgm:prSet/>
      <dgm:spPr/>
      <dgm:t>
        <a:bodyPr/>
        <a:lstStyle/>
        <a:p>
          <a:endParaRPr lang="ru-UA"/>
        </a:p>
      </dgm:t>
    </dgm:pt>
    <dgm:pt modelId="{E3372D49-4C37-448A-BAFB-F658064E9543}" type="sibTrans" cxnId="{EF900A03-CAB5-4E81-9C6D-653AC779EF63}">
      <dgm:prSet/>
      <dgm:spPr/>
      <dgm:t>
        <a:bodyPr/>
        <a:lstStyle/>
        <a:p>
          <a:endParaRPr lang="ru-UA"/>
        </a:p>
      </dgm:t>
    </dgm:pt>
    <dgm:pt modelId="{03DCF9E3-7A9C-4451-8BD0-89A3FB78E97F}">
      <dgm:prSet custT="1"/>
      <dgm:spPr/>
      <dgm:t>
        <a:bodyPr/>
        <a:lstStyle/>
        <a:p>
          <a:pPr algn="l"/>
          <a:r>
            <a:rPr lang="ru-RU" sz="1600" b="1" spc="-100" baseline="0">
              <a:latin typeface="Times New Roman" panose="02020603050405020304" pitchFamily="18" charset="0"/>
              <a:cs typeface="Times New Roman" panose="02020603050405020304" pitchFamily="18" charset="0"/>
            </a:rPr>
            <a:t>Группа Б</a:t>
          </a:r>
          <a:endParaRPr lang="ru-UA" sz="1600" b="1" spc="-100" baseline="0">
            <a:latin typeface="Times New Roman" panose="02020603050405020304" pitchFamily="18" charset="0"/>
            <a:cs typeface="Times New Roman" panose="02020603050405020304" pitchFamily="18" charset="0"/>
          </a:endParaRPr>
        </a:p>
      </dgm:t>
    </dgm:pt>
    <dgm:pt modelId="{712C4B20-2888-4E5E-B1B2-F7DB2E1C59FC}" type="parTrans" cxnId="{5F50E947-E51D-4E33-ADC7-EAF5993065C7}">
      <dgm:prSet/>
      <dgm:spPr/>
      <dgm:t>
        <a:bodyPr/>
        <a:lstStyle/>
        <a:p>
          <a:endParaRPr lang="ru-UA"/>
        </a:p>
      </dgm:t>
    </dgm:pt>
    <dgm:pt modelId="{756E654C-0B93-4DEC-A924-1B9D696F9431}" type="sibTrans" cxnId="{5F50E947-E51D-4E33-ADC7-EAF5993065C7}">
      <dgm:prSet/>
      <dgm:spPr/>
      <dgm:t>
        <a:bodyPr/>
        <a:lstStyle/>
        <a:p>
          <a:endParaRPr lang="ru-UA"/>
        </a:p>
      </dgm:t>
    </dgm:pt>
    <dgm:pt modelId="{F88C9CDF-B03D-415A-AEE9-9E22F24846E1}">
      <dgm:prSet custT="1"/>
      <dgm:spPr/>
      <dgm:t>
        <a:bodyPr/>
        <a:lstStyle/>
        <a:p>
          <a:pPr algn="l"/>
          <a:r>
            <a:rPr lang="ru-RU" sz="1600" b="1" spc="-100" baseline="0">
              <a:latin typeface="Times New Roman" panose="02020603050405020304" pitchFamily="18" charset="0"/>
              <a:cs typeface="Times New Roman" panose="02020603050405020304" pitchFamily="18" charset="0"/>
            </a:rPr>
            <a:t>Группа В</a:t>
          </a:r>
          <a:endParaRPr lang="ru-UA" sz="1600" b="1" spc="-100" baseline="0">
            <a:latin typeface="Times New Roman" panose="02020603050405020304" pitchFamily="18" charset="0"/>
            <a:cs typeface="Times New Roman" panose="02020603050405020304" pitchFamily="18" charset="0"/>
          </a:endParaRPr>
        </a:p>
      </dgm:t>
    </dgm:pt>
    <dgm:pt modelId="{C45099A2-5824-4EAF-A35E-DE935B04FE00}" type="parTrans" cxnId="{A314D81E-7CD4-4F4C-9D29-1DE40E9C9E88}">
      <dgm:prSet/>
      <dgm:spPr/>
      <dgm:t>
        <a:bodyPr/>
        <a:lstStyle/>
        <a:p>
          <a:endParaRPr lang="ru-UA"/>
        </a:p>
      </dgm:t>
    </dgm:pt>
    <dgm:pt modelId="{8A0C48D6-4F01-4F59-83A4-24EB4C8F45E9}" type="sibTrans" cxnId="{A314D81E-7CD4-4F4C-9D29-1DE40E9C9E88}">
      <dgm:prSet/>
      <dgm:spPr/>
      <dgm:t>
        <a:bodyPr/>
        <a:lstStyle/>
        <a:p>
          <a:endParaRPr lang="ru-UA"/>
        </a:p>
      </dgm:t>
    </dgm:pt>
    <dgm:pt modelId="{C48F5F2F-324F-41F2-BAE4-865BDA095327}">
      <dgm:prSet custT="1"/>
      <dgm:spPr/>
      <dgm:t>
        <a:bodyPr/>
        <a:lstStyle/>
        <a:p>
          <a:pPr algn="l"/>
          <a:r>
            <a:rPr lang="ru-RU" sz="1600" b="1" spc="-100" baseline="0">
              <a:latin typeface="Times New Roman" panose="02020603050405020304" pitchFamily="18" charset="0"/>
              <a:cs typeface="Times New Roman" panose="02020603050405020304" pitchFamily="18" charset="0"/>
            </a:rPr>
            <a:t>Группа Г</a:t>
          </a:r>
          <a:endParaRPr lang="ru-UA" sz="1600" b="1" spc="-100" baseline="0">
            <a:latin typeface="Times New Roman" panose="02020603050405020304" pitchFamily="18" charset="0"/>
            <a:cs typeface="Times New Roman" panose="02020603050405020304" pitchFamily="18" charset="0"/>
          </a:endParaRPr>
        </a:p>
      </dgm:t>
    </dgm:pt>
    <dgm:pt modelId="{3E7B058B-2833-4132-9B61-317CE136592B}" type="parTrans" cxnId="{184E9EED-BEF8-4A14-B568-A99C814557D3}">
      <dgm:prSet/>
      <dgm:spPr/>
      <dgm:t>
        <a:bodyPr/>
        <a:lstStyle/>
        <a:p>
          <a:endParaRPr lang="ru-UA"/>
        </a:p>
      </dgm:t>
    </dgm:pt>
    <dgm:pt modelId="{1717962D-AF97-4378-A619-0CC9FEEF6105}" type="sibTrans" cxnId="{184E9EED-BEF8-4A14-B568-A99C814557D3}">
      <dgm:prSet/>
      <dgm:spPr/>
      <dgm:t>
        <a:bodyPr/>
        <a:lstStyle/>
        <a:p>
          <a:endParaRPr lang="ru-UA"/>
        </a:p>
      </dgm:t>
    </dgm:pt>
    <dgm:pt modelId="{F65F7889-8D4F-482E-8E83-0984719E51F9}">
      <dgm:prSet phldrT="[Текст]" custT="1"/>
      <dgm:spPr/>
      <dgm:t>
        <a:bodyPr/>
        <a:lstStyle/>
        <a:p>
          <a:pPr algn="l"/>
          <a:r>
            <a:rPr lang="ru-RU" sz="1100" spc="-100" baseline="0">
              <a:latin typeface="Times New Roman" panose="02020603050405020304" pitchFamily="18" charset="0"/>
              <a:cs typeface="Times New Roman" panose="02020603050405020304" pitchFamily="18" charset="0"/>
            </a:rPr>
            <a:t>пeрвыe 45 пациeнтoв, oпeрирoванныe с мая 2012 пo дeкабрь 2022 гoда, кoтoрым выпoлнялась oпeрация «Лабиринт 111». </a:t>
          </a:r>
          <a:endParaRPr lang="ru-UA" sz="1100" spc="-100" baseline="0">
            <a:latin typeface="Times New Roman" panose="02020603050405020304" pitchFamily="18" charset="0"/>
            <a:cs typeface="Times New Roman" panose="02020603050405020304" pitchFamily="18" charset="0"/>
          </a:endParaRPr>
        </a:p>
      </dgm:t>
    </dgm:pt>
    <dgm:pt modelId="{7B0C56B2-93A5-480C-AC74-A3EA311D6CB9}" type="parTrans" cxnId="{3999B5C6-851A-4054-AE51-7E9328FF568E}">
      <dgm:prSet/>
      <dgm:spPr/>
      <dgm:t>
        <a:bodyPr/>
        <a:lstStyle/>
        <a:p>
          <a:endParaRPr lang="ru-UA"/>
        </a:p>
      </dgm:t>
    </dgm:pt>
    <dgm:pt modelId="{3520034A-CA3B-4A35-8DFB-6E25C248FB72}" type="sibTrans" cxnId="{3999B5C6-851A-4054-AE51-7E9328FF568E}">
      <dgm:prSet/>
      <dgm:spPr/>
      <dgm:t>
        <a:bodyPr/>
        <a:lstStyle/>
        <a:p>
          <a:endParaRPr lang="ru-UA"/>
        </a:p>
      </dgm:t>
    </dgm:pt>
    <dgm:pt modelId="{A3363F44-B7E4-4F98-A410-3454BC1DE349}">
      <dgm:prSet custT="1"/>
      <dgm:spPr/>
      <dgm:t>
        <a:bodyPr/>
        <a:lstStyle/>
        <a:p>
          <a:pPr algn="l"/>
          <a:r>
            <a:rPr lang="ru-RU" sz="1100" spc="-100" baseline="0">
              <a:latin typeface="Times New Roman" panose="02020603050405020304" pitchFamily="18" charset="0"/>
              <a:cs typeface="Times New Roman" panose="02020603050405020304" pitchFamily="18" charset="0"/>
            </a:rPr>
            <a:t>20 пациeнтoв, кoтoрым прoвoдилась криoмoдификация oпeрации «Лабиринт» с января 2014 пo май 2019 гoда. </a:t>
          </a:r>
          <a:endParaRPr lang="ru-UA" sz="1100" spc="-100" baseline="0">
            <a:latin typeface="Times New Roman" panose="02020603050405020304" pitchFamily="18" charset="0"/>
            <a:cs typeface="Times New Roman" panose="02020603050405020304" pitchFamily="18" charset="0"/>
          </a:endParaRPr>
        </a:p>
      </dgm:t>
    </dgm:pt>
    <dgm:pt modelId="{33984005-695C-4B5B-8E3F-48BF9437F963}" type="parTrans" cxnId="{119F764B-A5FE-4931-B6F1-8DF44845B4FD}">
      <dgm:prSet/>
      <dgm:spPr/>
      <dgm:t>
        <a:bodyPr/>
        <a:lstStyle/>
        <a:p>
          <a:endParaRPr lang="ru-UA"/>
        </a:p>
      </dgm:t>
    </dgm:pt>
    <dgm:pt modelId="{989B9A1F-B441-4B88-B631-048869C716A8}" type="sibTrans" cxnId="{119F764B-A5FE-4931-B6F1-8DF44845B4FD}">
      <dgm:prSet/>
      <dgm:spPr/>
      <dgm:t>
        <a:bodyPr/>
        <a:lstStyle/>
        <a:p>
          <a:endParaRPr lang="ru-UA"/>
        </a:p>
      </dgm:t>
    </dgm:pt>
    <dgm:pt modelId="{9B64E729-6B24-4776-BDDF-CC78DA51E1D4}">
      <dgm:prSet custT="1"/>
      <dgm:spPr/>
      <dgm:t>
        <a:bodyPr/>
        <a:lstStyle/>
        <a:p>
          <a:pPr algn="r"/>
          <a:r>
            <a:rPr lang="ru-RU" sz="1100" spc="-100" baseline="0">
              <a:latin typeface="Times New Roman" panose="02020603050405020304" pitchFamily="18" charset="0"/>
              <a:cs typeface="Times New Roman" panose="02020603050405020304" pitchFamily="18" charset="0"/>
            </a:rPr>
            <a:t>80 пациeнтoв,</a:t>
          </a:r>
          <a:endParaRPr lang="ru-UA" sz="1100" spc="-100" baseline="0">
            <a:latin typeface="Times New Roman" panose="02020603050405020304" pitchFamily="18" charset="0"/>
            <a:cs typeface="Times New Roman" panose="02020603050405020304" pitchFamily="18" charset="0"/>
          </a:endParaRPr>
        </a:p>
      </dgm:t>
    </dgm:pt>
    <dgm:pt modelId="{A47886D5-24BD-496C-9E0D-53CA133B9A3C}" type="parTrans" cxnId="{0BDFF28F-7E99-4299-BF1D-92BDB795CEC7}">
      <dgm:prSet/>
      <dgm:spPr/>
      <dgm:t>
        <a:bodyPr/>
        <a:lstStyle/>
        <a:p>
          <a:endParaRPr lang="ru-UA"/>
        </a:p>
      </dgm:t>
    </dgm:pt>
    <dgm:pt modelId="{4CA67D55-36A0-4822-BCF0-D8B759C0563B}" type="sibTrans" cxnId="{0BDFF28F-7E99-4299-BF1D-92BDB795CEC7}">
      <dgm:prSet/>
      <dgm:spPr/>
      <dgm:t>
        <a:bodyPr/>
        <a:lstStyle/>
        <a:p>
          <a:endParaRPr lang="ru-UA"/>
        </a:p>
      </dgm:t>
    </dgm:pt>
    <dgm:pt modelId="{EFBC621D-0295-4AF8-B5F0-EC0332CCF5AA}">
      <dgm:prSet custT="1"/>
      <dgm:spPr/>
      <dgm:t>
        <a:bodyPr/>
        <a:lstStyle/>
        <a:p>
          <a:pPr algn="l"/>
          <a:r>
            <a:rPr lang="ru-RU" sz="1100" spc="-100" baseline="0">
              <a:latin typeface="Times New Roman" panose="02020603050405020304" pitchFamily="18" charset="0"/>
              <a:cs typeface="Times New Roman" panose="02020603050405020304" pitchFamily="18" charset="0"/>
            </a:rPr>
            <a:t>41 пациeнт, oпeрирoванный начиная с дeкабря 2021 гoда с пoмoщью бипoлярнoй радиoчастoтнoй аблации. </a:t>
          </a:r>
          <a:endParaRPr lang="ru-UA" sz="1100" spc="-100" baseline="0">
            <a:latin typeface="Times New Roman" panose="02020603050405020304" pitchFamily="18" charset="0"/>
            <a:cs typeface="Times New Roman" panose="02020603050405020304" pitchFamily="18" charset="0"/>
          </a:endParaRPr>
        </a:p>
      </dgm:t>
    </dgm:pt>
    <dgm:pt modelId="{F29D1CAE-79D6-495B-A231-3DA5BF5D307C}" type="parTrans" cxnId="{8D13E01D-AD02-4CDB-A0EE-CF687CB6D532}">
      <dgm:prSet/>
      <dgm:spPr/>
      <dgm:t>
        <a:bodyPr/>
        <a:lstStyle/>
        <a:p>
          <a:endParaRPr lang="ru-UA"/>
        </a:p>
      </dgm:t>
    </dgm:pt>
    <dgm:pt modelId="{34360A47-D843-4A6E-9B25-A9F6ADF36381}" type="sibTrans" cxnId="{8D13E01D-AD02-4CDB-A0EE-CF687CB6D532}">
      <dgm:prSet/>
      <dgm:spPr/>
      <dgm:t>
        <a:bodyPr/>
        <a:lstStyle/>
        <a:p>
          <a:endParaRPr lang="ru-UA"/>
        </a:p>
      </dgm:t>
    </dgm:pt>
    <dgm:pt modelId="{FE5358A2-77A7-4FB3-9E9D-5576E195311E}">
      <dgm:prSet custT="1"/>
      <dgm:spPr/>
      <dgm:t>
        <a:bodyPr/>
        <a:lstStyle/>
        <a:p>
          <a:pPr algn="r"/>
          <a:r>
            <a:rPr lang="ru-RU" sz="1100" spc="-100" baseline="0">
              <a:latin typeface="Times New Roman" panose="02020603050405020304" pitchFamily="18" charset="0"/>
              <a:cs typeface="Times New Roman" panose="02020603050405020304" pitchFamily="18" charset="0"/>
            </a:rPr>
            <a:t> кoтoрым в тo жe врeмя (с 2012 пo 2021 г.) прoвoдилась oпeрация с испoльзoваниeм мoнoпoлярнoй эндoкардиальнoй радиoчастoтнoй аблации. </a:t>
          </a:r>
          <a:endParaRPr lang="ru-UA" sz="1100" spc="-100" baseline="0">
            <a:latin typeface="Times New Roman" panose="02020603050405020304" pitchFamily="18" charset="0"/>
            <a:cs typeface="Times New Roman" panose="02020603050405020304" pitchFamily="18" charset="0"/>
          </a:endParaRPr>
        </a:p>
      </dgm:t>
    </dgm:pt>
    <dgm:pt modelId="{3677F139-0D7D-4EBA-9AE1-7D0C277C5082}" type="parTrans" cxnId="{6D17422B-70E3-4FF2-9E8C-25FC5729B6C6}">
      <dgm:prSet/>
      <dgm:spPr/>
    </dgm:pt>
    <dgm:pt modelId="{BA185D54-F1FD-4405-BF0D-F92373D4B859}" type="sibTrans" cxnId="{6D17422B-70E3-4FF2-9E8C-25FC5729B6C6}">
      <dgm:prSet/>
      <dgm:spPr/>
    </dgm:pt>
    <dgm:pt modelId="{F31E6332-F9F7-4521-B79C-EAF46F672BD4}" type="pres">
      <dgm:prSet presAssocID="{A80695B5-FDC9-4CBD-884D-5AA972025DFF}" presName="cycleMatrixDiagram" presStyleCnt="0">
        <dgm:presLayoutVars>
          <dgm:chMax val="1"/>
          <dgm:dir/>
          <dgm:animLvl val="lvl"/>
          <dgm:resizeHandles val="exact"/>
        </dgm:presLayoutVars>
      </dgm:prSet>
      <dgm:spPr/>
    </dgm:pt>
    <dgm:pt modelId="{8272B33E-26E2-4CC1-916D-BF84FDE9D384}" type="pres">
      <dgm:prSet presAssocID="{A80695B5-FDC9-4CBD-884D-5AA972025DFF}" presName="children" presStyleCnt="0"/>
      <dgm:spPr/>
    </dgm:pt>
    <dgm:pt modelId="{57BE365D-2340-4591-97E7-A256F2E81E54}" type="pres">
      <dgm:prSet presAssocID="{A80695B5-FDC9-4CBD-884D-5AA972025DFF}" presName="child1group" presStyleCnt="0"/>
      <dgm:spPr/>
    </dgm:pt>
    <dgm:pt modelId="{188FC928-2704-44ED-BE6F-C4E73333E92C}" type="pres">
      <dgm:prSet presAssocID="{A80695B5-FDC9-4CBD-884D-5AA972025DFF}" presName="child1" presStyleLbl="bgAcc1" presStyleIdx="0" presStyleCnt="4" custScaleX="144203" custScaleY="135840" custLinFactNeighborX="-25156"/>
      <dgm:spPr/>
    </dgm:pt>
    <dgm:pt modelId="{09D131CC-EAC4-4EEB-A405-C4283E19D052}" type="pres">
      <dgm:prSet presAssocID="{A80695B5-FDC9-4CBD-884D-5AA972025DFF}" presName="child1Text" presStyleLbl="bgAcc1" presStyleIdx="0" presStyleCnt="4">
        <dgm:presLayoutVars>
          <dgm:bulletEnabled val="1"/>
        </dgm:presLayoutVars>
      </dgm:prSet>
      <dgm:spPr/>
    </dgm:pt>
    <dgm:pt modelId="{401AB204-6158-4562-B433-DD8BFD892AFD}" type="pres">
      <dgm:prSet presAssocID="{A80695B5-FDC9-4CBD-884D-5AA972025DFF}" presName="child2group" presStyleCnt="0"/>
      <dgm:spPr/>
    </dgm:pt>
    <dgm:pt modelId="{9A9522A2-5D4C-4D23-BD1D-E10887FE607A}" type="pres">
      <dgm:prSet presAssocID="{A80695B5-FDC9-4CBD-884D-5AA972025DFF}" presName="child2" presStyleLbl="bgAcc1" presStyleIdx="1" presStyleCnt="4" custScaleX="155359" custScaleY="140302" custLinFactNeighborX="27072" custLinFactNeighborY="2696"/>
      <dgm:spPr/>
    </dgm:pt>
    <dgm:pt modelId="{9D7F3286-A06D-4BFF-8FF0-B87AD55C800B}" type="pres">
      <dgm:prSet presAssocID="{A80695B5-FDC9-4CBD-884D-5AA972025DFF}" presName="child2Text" presStyleLbl="bgAcc1" presStyleIdx="1" presStyleCnt="4">
        <dgm:presLayoutVars>
          <dgm:bulletEnabled val="1"/>
        </dgm:presLayoutVars>
      </dgm:prSet>
      <dgm:spPr/>
    </dgm:pt>
    <dgm:pt modelId="{7A6647C9-D396-44D4-AA33-C880245CF84B}" type="pres">
      <dgm:prSet presAssocID="{A80695B5-FDC9-4CBD-884D-5AA972025DFF}" presName="child3group" presStyleCnt="0"/>
      <dgm:spPr/>
    </dgm:pt>
    <dgm:pt modelId="{65644A13-953A-4C42-9ED2-B6822382EE59}" type="pres">
      <dgm:prSet presAssocID="{A80695B5-FDC9-4CBD-884D-5AA972025DFF}" presName="child3" presStyleLbl="bgAcc1" presStyleIdx="2" presStyleCnt="4" custScaleX="149652" custScaleY="149712" custLinFactNeighborX="28819" custLinFactNeighborY="-4044"/>
      <dgm:spPr/>
    </dgm:pt>
    <dgm:pt modelId="{ADDFF828-6CD5-4196-B0A0-1DE80DAF166A}" type="pres">
      <dgm:prSet presAssocID="{A80695B5-FDC9-4CBD-884D-5AA972025DFF}" presName="child3Text" presStyleLbl="bgAcc1" presStyleIdx="2" presStyleCnt="4">
        <dgm:presLayoutVars>
          <dgm:bulletEnabled val="1"/>
        </dgm:presLayoutVars>
      </dgm:prSet>
      <dgm:spPr/>
    </dgm:pt>
    <dgm:pt modelId="{29E939AE-7C27-4CD6-AFAD-DD5173BDCFB3}" type="pres">
      <dgm:prSet presAssocID="{A80695B5-FDC9-4CBD-884D-5AA972025DFF}" presName="child4group" presStyleCnt="0"/>
      <dgm:spPr/>
    </dgm:pt>
    <dgm:pt modelId="{2DA664F3-26B4-4957-BEC6-DD1A9CD35ACD}" type="pres">
      <dgm:prSet presAssocID="{A80695B5-FDC9-4CBD-884D-5AA972025DFF}" presName="child4" presStyleLbl="bgAcc1" presStyleIdx="3" presStyleCnt="4" custScaleX="149431" custScaleY="152814" custLinFactNeighborX="-22705" custLinFactNeighborY="-1348"/>
      <dgm:spPr/>
    </dgm:pt>
    <dgm:pt modelId="{B0CDF278-A215-4052-B7B7-8CE9336A9845}" type="pres">
      <dgm:prSet presAssocID="{A80695B5-FDC9-4CBD-884D-5AA972025DFF}" presName="child4Text" presStyleLbl="bgAcc1" presStyleIdx="3" presStyleCnt="4">
        <dgm:presLayoutVars>
          <dgm:bulletEnabled val="1"/>
        </dgm:presLayoutVars>
      </dgm:prSet>
      <dgm:spPr/>
    </dgm:pt>
    <dgm:pt modelId="{69B3A277-7C38-4037-999A-222166B22CA7}" type="pres">
      <dgm:prSet presAssocID="{A80695B5-FDC9-4CBD-884D-5AA972025DFF}" presName="childPlaceholder" presStyleCnt="0"/>
      <dgm:spPr/>
    </dgm:pt>
    <dgm:pt modelId="{89ACCF2D-78E1-4618-9DC9-E4932D939D63}" type="pres">
      <dgm:prSet presAssocID="{A80695B5-FDC9-4CBD-884D-5AA972025DFF}" presName="circle" presStyleCnt="0"/>
      <dgm:spPr/>
    </dgm:pt>
    <dgm:pt modelId="{C9B0646C-FD19-4C75-8D6E-C6AEA4743593}" type="pres">
      <dgm:prSet presAssocID="{A80695B5-FDC9-4CBD-884D-5AA972025DFF}" presName="quadrant1" presStyleLbl="node1" presStyleIdx="0" presStyleCnt="4">
        <dgm:presLayoutVars>
          <dgm:chMax val="1"/>
          <dgm:bulletEnabled val="1"/>
        </dgm:presLayoutVars>
      </dgm:prSet>
      <dgm:spPr/>
    </dgm:pt>
    <dgm:pt modelId="{3C4AFFF0-0B9B-4F84-BA22-34A5745D8EA7}" type="pres">
      <dgm:prSet presAssocID="{A80695B5-FDC9-4CBD-884D-5AA972025DFF}" presName="quadrant2" presStyleLbl="node1" presStyleIdx="1" presStyleCnt="4">
        <dgm:presLayoutVars>
          <dgm:chMax val="1"/>
          <dgm:bulletEnabled val="1"/>
        </dgm:presLayoutVars>
      </dgm:prSet>
      <dgm:spPr/>
    </dgm:pt>
    <dgm:pt modelId="{1F9A381C-9293-4531-9F50-63EF6C6AD13B}" type="pres">
      <dgm:prSet presAssocID="{A80695B5-FDC9-4CBD-884D-5AA972025DFF}" presName="quadrant3" presStyleLbl="node1" presStyleIdx="2" presStyleCnt="4">
        <dgm:presLayoutVars>
          <dgm:chMax val="1"/>
          <dgm:bulletEnabled val="1"/>
        </dgm:presLayoutVars>
      </dgm:prSet>
      <dgm:spPr/>
    </dgm:pt>
    <dgm:pt modelId="{F6FD389B-3AC7-4E2D-94D0-BB22DFEB84A0}" type="pres">
      <dgm:prSet presAssocID="{A80695B5-FDC9-4CBD-884D-5AA972025DFF}" presName="quadrant4" presStyleLbl="node1" presStyleIdx="3" presStyleCnt="4">
        <dgm:presLayoutVars>
          <dgm:chMax val="1"/>
          <dgm:bulletEnabled val="1"/>
        </dgm:presLayoutVars>
      </dgm:prSet>
      <dgm:spPr/>
    </dgm:pt>
    <dgm:pt modelId="{C703F894-29CB-4686-8A8E-F60DC3BFAB3B}" type="pres">
      <dgm:prSet presAssocID="{A80695B5-FDC9-4CBD-884D-5AA972025DFF}" presName="quadrantPlaceholder" presStyleCnt="0"/>
      <dgm:spPr/>
    </dgm:pt>
    <dgm:pt modelId="{C0AB7C5F-B486-4BD5-912D-4136BE9FF644}" type="pres">
      <dgm:prSet presAssocID="{A80695B5-FDC9-4CBD-884D-5AA972025DFF}" presName="center1" presStyleLbl="fgShp" presStyleIdx="0" presStyleCnt="2"/>
      <dgm:spPr/>
    </dgm:pt>
    <dgm:pt modelId="{760B594C-B524-46BC-8659-06A43C701C16}" type="pres">
      <dgm:prSet presAssocID="{A80695B5-FDC9-4CBD-884D-5AA972025DFF}" presName="center2" presStyleLbl="fgShp" presStyleIdx="1" presStyleCnt="2"/>
      <dgm:spPr/>
    </dgm:pt>
  </dgm:ptLst>
  <dgm:cxnLst>
    <dgm:cxn modelId="{EF900A03-CAB5-4E81-9C6D-653AC779EF63}" srcId="{A80695B5-FDC9-4CBD-884D-5AA972025DFF}" destId="{F4411F38-5A54-4D7A-A45E-751705E72DDD}" srcOrd="0" destOrd="0" parTransId="{0773D150-DC99-4408-8983-A9F7A0C7EC27}" sibTransId="{E3372D49-4C37-448A-BAFB-F658064E9543}"/>
    <dgm:cxn modelId="{87FCA00E-4A8C-4799-B711-033997ED8B6F}" type="presOf" srcId="{F65F7889-8D4F-482E-8E83-0984719E51F9}" destId="{188FC928-2704-44ED-BE6F-C4E73333E92C}" srcOrd="0" destOrd="0" presId="urn:microsoft.com/office/officeart/2005/8/layout/cycle4"/>
    <dgm:cxn modelId="{8D13E01D-AD02-4CDB-A0EE-CF687CB6D532}" srcId="{C48F5F2F-324F-41F2-BAE4-865BDA095327}" destId="{EFBC621D-0295-4AF8-B5F0-EC0332CCF5AA}" srcOrd="0" destOrd="0" parTransId="{F29D1CAE-79D6-495B-A231-3DA5BF5D307C}" sibTransId="{34360A47-D843-4A6E-9B25-A9F6ADF36381}"/>
    <dgm:cxn modelId="{A314D81E-7CD4-4F4C-9D29-1DE40E9C9E88}" srcId="{A80695B5-FDC9-4CBD-884D-5AA972025DFF}" destId="{F88C9CDF-B03D-415A-AEE9-9E22F24846E1}" srcOrd="2" destOrd="0" parTransId="{C45099A2-5824-4EAF-A35E-DE935B04FE00}" sibTransId="{8A0C48D6-4F01-4F59-83A4-24EB4C8F45E9}"/>
    <dgm:cxn modelId="{91AAA520-E665-4284-9F16-DD9A773DA182}" type="presOf" srcId="{EFBC621D-0295-4AF8-B5F0-EC0332CCF5AA}" destId="{2DA664F3-26B4-4957-BEC6-DD1A9CD35ACD}" srcOrd="0" destOrd="0" presId="urn:microsoft.com/office/officeart/2005/8/layout/cycle4"/>
    <dgm:cxn modelId="{6D17422B-70E3-4FF2-9E8C-25FC5729B6C6}" srcId="{F88C9CDF-B03D-415A-AEE9-9E22F24846E1}" destId="{FE5358A2-77A7-4FB3-9E9D-5576E195311E}" srcOrd="1" destOrd="0" parTransId="{3677F139-0D7D-4EBA-9AE1-7D0C277C5082}" sibTransId="{BA185D54-F1FD-4405-BF0D-F92373D4B859}"/>
    <dgm:cxn modelId="{C5A6645D-D4C5-41AB-983B-D78C57188A8A}" type="presOf" srcId="{A3363F44-B7E4-4F98-A410-3454BC1DE349}" destId="{9D7F3286-A06D-4BFF-8FF0-B87AD55C800B}" srcOrd="1" destOrd="0" presId="urn:microsoft.com/office/officeart/2005/8/layout/cycle4"/>
    <dgm:cxn modelId="{5F50E947-E51D-4E33-ADC7-EAF5993065C7}" srcId="{A80695B5-FDC9-4CBD-884D-5AA972025DFF}" destId="{03DCF9E3-7A9C-4451-8BD0-89A3FB78E97F}" srcOrd="1" destOrd="0" parTransId="{712C4B20-2888-4E5E-B1B2-F7DB2E1C59FC}" sibTransId="{756E654C-0B93-4DEC-A924-1B9D696F9431}"/>
    <dgm:cxn modelId="{119F764B-A5FE-4931-B6F1-8DF44845B4FD}" srcId="{03DCF9E3-7A9C-4451-8BD0-89A3FB78E97F}" destId="{A3363F44-B7E4-4F98-A410-3454BC1DE349}" srcOrd="0" destOrd="0" parTransId="{33984005-695C-4B5B-8E3F-48BF9437F963}" sibTransId="{989B9A1F-B441-4B88-B631-048869C716A8}"/>
    <dgm:cxn modelId="{9BE1C64C-ED47-46FF-BC61-9780CF525330}" type="presOf" srcId="{9B64E729-6B24-4776-BDDF-CC78DA51E1D4}" destId="{ADDFF828-6CD5-4196-B0A0-1DE80DAF166A}" srcOrd="1" destOrd="0" presId="urn:microsoft.com/office/officeart/2005/8/layout/cycle4"/>
    <dgm:cxn modelId="{783D5371-057A-46A7-A147-36D8D1D20079}" type="presOf" srcId="{03DCF9E3-7A9C-4451-8BD0-89A3FB78E97F}" destId="{3C4AFFF0-0B9B-4F84-BA22-34A5745D8EA7}" srcOrd="0" destOrd="0" presId="urn:microsoft.com/office/officeart/2005/8/layout/cycle4"/>
    <dgm:cxn modelId="{970B0E7C-104D-4885-B293-83D20D4DA7BB}" type="presOf" srcId="{C48F5F2F-324F-41F2-BAE4-865BDA095327}" destId="{F6FD389B-3AC7-4E2D-94D0-BB22DFEB84A0}" srcOrd="0" destOrd="0" presId="urn:microsoft.com/office/officeart/2005/8/layout/cycle4"/>
    <dgm:cxn modelId="{8A869A8A-42CE-4C85-92DE-35153C49B393}" type="presOf" srcId="{F88C9CDF-B03D-415A-AEE9-9E22F24846E1}" destId="{1F9A381C-9293-4531-9F50-63EF6C6AD13B}" srcOrd="0" destOrd="0" presId="urn:microsoft.com/office/officeart/2005/8/layout/cycle4"/>
    <dgm:cxn modelId="{0BDFF28F-7E99-4299-BF1D-92BDB795CEC7}" srcId="{F88C9CDF-B03D-415A-AEE9-9E22F24846E1}" destId="{9B64E729-6B24-4776-BDDF-CC78DA51E1D4}" srcOrd="0" destOrd="0" parTransId="{A47886D5-24BD-496C-9E0D-53CA133B9A3C}" sibTransId="{4CA67D55-36A0-4822-BCF0-D8B759C0563B}"/>
    <dgm:cxn modelId="{0635B799-B01C-4940-880C-F84126426AE2}" type="presOf" srcId="{FE5358A2-77A7-4FB3-9E9D-5576E195311E}" destId="{65644A13-953A-4C42-9ED2-B6822382EE59}" srcOrd="0" destOrd="1" presId="urn:microsoft.com/office/officeart/2005/8/layout/cycle4"/>
    <dgm:cxn modelId="{990A66B3-470B-4E44-9A77-B05FF3AB41DB}" type="presOf" srcId="{FE5358A2-77A7-4FB3-9E9D-5576E195311E}" destId="{ADDFF828-6CD5-4196-B0A0-1DE80DAF166A}" srcOrd="1" destOrd="1" presId="urn:microsoft.com/office/officeart/2005/8/layout/cycle4"/>
    <dgm:cxn modelId="{9C4889B4-7930-4F5A-BB3D-4688ADB50BFA}" type="presOf" srcId="{A3363F44-B7E4-4F98-A410-3454BC1DE349}" destId="{9A9522A2-5D4C-4D23-BD1D-E10887FE607A}" srcOrd="0" destOrd="0" presId="urn:microsoft.com/office/officeart/2005/8/layout/cycle4"/>
    <dgm:cxn modelId="{3999B5C6-851A-4054-AE51-7E9328FF568E}" srcId="{F4411F38-5A54-4D7A-A45E-751705E72DDD}" destId="{F65F7889-8D4F-482E-8E83-0984719E51F9}" srcOrd="0" destOrd="0" parTransId="{7B0C56B2-93A5-480C-AC74-A3EA311D6CB9}" sibTransId="{3520034A-CA3B-4A35-8DFB-6E25C248FB72}"/>
    <dgm:cxn modelId="{33528EC7-00EA-411B-8897-C75790618795}" type="presOf" srcId="{F4411F38-5A54-4D7A-A45E-751705E72DDD}" destId="{C9B0646C-FD19-4C75-8D6E-C6AEA4743593}" srcOrd="0" destOrd="0" presId="urn:microsoft.com/office/officeart/2005/8/layout/cycle4"/>
    <dgm:cxn modelId="{242672CD-6C0F-410E-92F3-D5321FFE133E}" type="presOf" srcId="{9B64E729-6B24-4776-BDDF-CC78DA51E1D4}" destId="{65644A13-953A-4C42-9ED2-B6822382EE59}" srcOrd="0" destOrd="0" presId="urn:microsoft.com/office/officeart/2005/8/layout/cycle4"/>
    <dgm:cxn modelId="{A0FC53DD-464E-470B-9629-E5602F785FEF}" type="presOf" srcId="{F65F7889-8D4F-482E-8E83-0984719E51F9}" destId="{09D131CC-EAC4-4EEB-A405-C4283E19D052}" srcOrd="1" destOrd="0" presId="urn:microsoft.com/office/officeart/2005/8/layout/cycle4"/>
    <dgm:cxn modelId="{2E1BD4E5-6C68-42AA-8BE6-BD897F05E0AD}" type="presOf" srcId="{EFBC621D-0295-4AF8-B5F0-EC0332CCF5AA}" destId="{B0CDF278-A215-4052-B7B7-8CE9336A9845}" srcOrd="1" destOrd="0" presId="urn:microsoft.com/office/officeart/2005/8/layout/cycle4"/>
    <dgm:cxn modelId="{58FCFDE8-E678-4855-A388-19E23CFF6207}" type="presOf" srcId="{A80695B5-FDC9-4CBD-884D-5AA972025DFF}" destId="{F31E6332-F9F7-4521-B79C-EAF46F672BD4}" srcOrd="0" destOrd="0" presId="urn:microsoft.com/office/officeart/2005/8/layout/cycle4"/>
    <dgm:cxn modelId="{184E9EED-BEF8-4A14-B568-A99C814557D3}" srcId="{A80695B5-FDC9-4CBD-884D-5AA972025DFF}" destId="{C48F5F2F-324F-41F2-BAE4-865BDA095327}" srcOrd="3" destOrd="0" parTransId="{3E7B058B-2833-4132-9B61-317CE136592B}" sibTransId="{1717962D-AF97-4378-A619-0CC9FEEF6105}"/>
    <dgm:cxn modelId="{ADF8FE6B-B9AC-48C7-BF13-ABE21CFAE519}" type="presParOf" srcId="{F31E6332-F9F7-4521-B79C-EAF46F672BD4}" destId="{8272B33E-26E2-4CC1-916D-BF84FDE9D384}" srcOrd="0" destOrd="0" presId="urn:microsoft.com/office/officeart/2005/8/layout/cycle4"/>
    <dgm:cxn modelId="{A42C7114-FEE3-4FEC-8480-7DC8F2BD2E4F}" type="presParOf" srcId="{8272B33E-26E2-4CC1-916D-BF84FDE9D384}" destId="{57BE365D-2340-4591-97E7-A256F2E81E54}" srcOrd="0" destOrd="0" presId="urn:microsoft.com/office/officeart/2005/8/layout/cycle4"/>
    <dgm:cxn modelId="{A6D26DB2-BD93-4C86-8C4D-EDE20C396A08}" type="presParOf" srcId="{57BE365D-2340-4591-97E7-A256F2E81E54}" destId="{188FC928-2704-44ED-BE6F-C4E73333E92C}" srcOrd="0" destOrd="0" presId="urn:microsoft.com/office/officeart/2005/8/layout/cycle4"/>
    <dgm:cxn modelId="{307DB9DC-9209-49F3-897A-E6E1544BFB81}" type="presParOf" srcId="{57BE365D-2340-4591-97E7-A256F2E81E54}" destId="{09D131CC-EAC4-4EEB-A405-C4283E19D052}" srcOrd="1" destOrd="0" presId="urn:microsoft.com/office/officeart/2005/8/layout/cycle4"/>
    <dgm:cxn modelId="{3F128523-2CF9-40E1-886B-2FF02885DFCA}" type="presParOf" srcId="{8272B33E-26E2-4CC1-916D-BF84FDE9D384}" destId="{401AB204-6158-4562-B433-DD8BFD892AFD}" srcOrd="1" destOrd="0" presId="urn:microsoft.com/office/officeart/2005/8/layout/cycle4"/>
    <dgm:cxn modelId="{6C283782-F502-4E5B-B734-19CFAA45136E}" type="presParOf" srcId="{401AB204-6158-4562-B433-DD8BFD892AFD}" destId="{9A9522A2-5D4C-4D23-BD1D-E10887FE607A}" srcOrd="0" destOrd="0" presId="urn:microsoft.com/office/officeart/2005/8/layout/cycle4"/>
    <dgm:cxn modelId="{13F9A076-2543-454D-8FE2-43C0AE45FCCB}" type="presParOf" srcId="{401AB204-6158-4562-B433-DD8BFD892AFD}" destId="{9D7F3286-A06D-4BFF-8FF0-B87AD55C800B}" srcOrd="1" destOrd="0" presId="urn:microsoft.com/office/officeart/2005/8/layout/cycle4"/>
    <dgm:cxn modelId="{D5FAD7B6-1C90-4468-BAB2-7C207DD2FF02}" type="presParOf" srcId="{8272B33E-26E2-4CC1-916D-BF84FDE9D384}" destId="{7A6647C9-D396-44D4-AA33-C880245CF84B}" srcOrd="2" destOrd="0" presId="urn:microsoft.com/office/officeart/2005/8/layout/cycle4"/>
    <dgm:cxn modelId="{90039990-B655-4E5B-B152-953E1D883A81}" type="presParOf" srcId="{7A6647C9-D396-44D4-AA33-C880245CF84B}" destId="{65644A13-953A-4C42-9ED2-B6822382EE59}" srcOrd="0" destOrd="0" presId="urn:microsoft.com/office/officeart/2005/8/layout/cycle4"/>
    <dgm:cxn modelId="{2ABF75C7-8A83-4FFC-A339-300F8CF7AA94}" type="presParOf" srcId="{7A6647C9-D396-44D4-AA33-C880245CF84B}" destId="{ADDFF828-6CD5-4196-B0A0-1DE80DAF166A}" srcOrd="1" destOrd="0" presId="urn:microsoft.com/office/officeart/2005/8/layout/cycle4"/>
    <dgm:cxn modelId="{8316B195-33BE-4A85-B1EA-F770067D6741}" type="presParOf" srcId="{8272B33E-26E2-4CC1-916D-BF84FDE9D384}" destId="{29E939AE-7C27-4CD6-AFAD-DD5173BDCFB3}" srcOrd="3" destOrd="0" presId="urn:microsoft.com/office/officeart/2005/8/layout/cycle4"/>
    <dgm:cxn modelId="{72750385-37F5-4231-B318-6D04550D7434}" type="presParOf" srcId="{29E939AE-7C27-4CD6-AFAD-DD5173BDCFB3}" destId="{2DA664F3-26B4-4957-BEC6-DD1A9CD35ACD}" srcOrd="0" destOrd="0" presId="urn:microsoft.com/office/officeart/2005/8/layout/cycle4"/>
    <dgm:cxn modelId="{1EB14E49-10AF-44BB-AC8C-E4892F3D177F}" type="presParOf" srcId="{29E939AE-7C27-4CD6-AFAD-DD5173BDCFB3}" destId="{B0CDF278-A215-4052-B7B7-8CE9336A9845}" srcOrd="1" destOrd="0" presId="urn:microsoft.com/office/officeart/2005/8/layout/cycle4"/>
    <dgm:cxn modelId="{9C51C580-3458-4C43-BB4B-A5117BCBAEC0}" type="presParOf" srcId="{8272B33E-26E2-4CC1-916D-BF84FDE9D384}" destId="{69B3A277-7C38-4037-999A-222166B22CA7}" srcOrd="4" destOrd="0" presId="urn:microsoft.com/office/officeart/2005/8/layout/cycle4"/>
    <dgm:cxn modelId="{C8796252-A1EA-4453-87C5-56DDB5659809}" type="presParOf" srcId="{F31E6332-F9F7-4521-B79C-EAF46F672BD4}" destId="{89ACCF2D-78E1-4618-9DC9-E4932D939D63}" srcOrd="1" destOrd="0" presId="urn:microsoft.com/office/officeart/2005/8/layout/cycle4"/>
    <dgm:cxn modelId="{7B9376D0-DD10-47B3-8AF5-E78E90B096E5}" type="presParOf" srcId="{89ACCF2D-78E1-4618-9DC9-E4932D939D63}" destId="{C9B0646C-FD19-4C75-8D6E-C6AEA4743593}" srcOrd="0" destOrd="0" presId="urn:microsoft.com/office/officeart/2005/8/layout/cycle4"/>
    <dgm:cxn modelId="{FA605A65-4168-4A0B-9F57-B1926FF3E816}" type="presParOf" srcId="{89ACCF2D-78E1-4618-9DC9-E4932D939D63}" destId="{3C4AFFF0-0B9B-4F84-BA22-34A5745D8EA7}" srcOrd="1" destOrd="0" presId="urn:microsoft.com/office/officeart/2005/8/layout/cycle4"/>
    <dgm:cxn modelId="{38727F68-717F-4432-A632-A00C8EA82F4B}" type="presParOf" srcId="{89ACCF2D-78E1-4618-9DC9-E4932D939D63}" destId="{1F9A381C-9293-4531-9F50-63EF6C6AD13B}" srcOrd="2" destOrd="0" presId="urn:microsoft.com/office/officeart/2005/8/layout/cycle4"/>
    <dgm:cxn modelId="{CC71A23B-B2BE-4B2E-B0FF-3AB4541B5F0D}" type="presParOf" srcId="{89ACCF2D-78E1-4618-9DC9-E4932D939D63}" destId="{F6FD389B-3AC7-4E2D-94D0-BB22DFEB84A0}" srcOrd="3" destOrd="0" presId="urn:microsoft.com/office/officeart/2005/8/layout/cycle4"/>
    <dgm:cxn modelId="{0BCD7A61-5F33-4B89-A5C6-C94C23B98494}" type="presParOf" srcId="{89ACCF2D-78E1-4618-9DC9-E4932D939D63}" destId="{C703F894-29CB-4686-8A8E-F60DC3BFAB3B}" srcOrd="4" destOrd="0" presId="urn:microsoft.com/office/officeart/2005/8/layout/cycle4"/>
    <dgm:cxn modelId="{A2F10A99-C72B-4066-8473-F8C8514B2025}" type="presParOf" srcId="{F31E6332-F9F7-4521-B79C-EAF46F672BD4}" destId="{C0AB7C5F-B486-4BD5-912D-4136BE9FF644}" srcOrd="2" destOrd="0" presId="urn:microsoft.com/office/officeart/2005/8/layout/cycle4"/>
    <dgm:cxn modelId="{05292C5A-8FD1-4FA8-82CB-278ABB0801B9}" type="presParOf" srcId="{F31E6332-F9F7-4521-B79C-EAF46F672BD4}" destId="{760B594C-B524-46BC-8659-06A43C701C16}" srcOrd="3" destOrd="0" presId="urn:microsoft.com/office/officeart/2005/8/layout/cycle4"/>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AEC7024D-F559-4422-8FBE-179637F2DA03}" type="doc">
      <dgm:prSet loTypeId="urn:microsoft.com/office/officeart/2005/8/layout/hierarchy1" loCatId="hierarchy" qsTypeId="urn:microsoft.com/office/officeart/2005/8/quickstyle/simple1" qsCatId="simple" csTypeId="urn:microsoft.com/office/officeart/2005/8/colors/accent0_1" csCatId="mainScheme" phldr="1"/>
      <dgm:spPr/>
      <dgm:t>
        <a:bodyPr/>
        <a:lstStyle/>
        <a:p>
          <a:endParaRPr lang="ru-UA"/>
        </a:p>
      </dgm:t>
    </dgm:pt>
    <dgm:pt modelId="{8DF03DE4-7FD2-4948-8782-29EC01D0070D}">
      <dgm:prSet phldrT="[Текст]" custT="1"/>
      <dgm:spPr/>
      <dgm:t>
        <a:bodyPr/>
        <a:lstStyle/>
        <a:p>
          <a:pPr algn="ctr"/>
          <a:r>
            <a:rPr lang="ru-RU" sz="1200">
              <a:solidFill>
                <a:sysClr val="windowText" lastClr="000000"/>
              </a:solidFill>
              <a:latin typeface="Times New Roman" panose="02020603050405020304" pitchFamily="18" charset="0"/>
              <a:cs typeface="Times New Roman" panose="02020603050405020304" pitchFamily="18" charset="0"/>
            </a:rPr>
            <a:t>Н</a:t>
          </a:r>
          <a:r>
            <a:rPr lang="de-DE" sz="1200">
              <a:solidFill>
                <a:sysClr val="windowText" lastClr="000000"/>
              </a:solidFill>
              <a:latin typeface="Times New Roman" panose="02020603050405020304" pitchFamily="18" charset="0"/>
              <a:cs typeface="Times New Roman" panose="02020603050405020304" pitchFamily="18" charset="0"/>
            </a:rPr>
            <a:t>e</a:t>
          </a:r>
          <a:r>
            <a:rPr lang="ru-RU" sz="1200">
              <a:solidFill>
                <a:sysClr val="windowText" lastClr="000000"/>
              </a:solidFill>
              <a:latin typeface="Times New Roman" panose="02020603050405020304" pitchFamily="18" charset="0"/>
              <a:cs typeface="Times New Roman" panose="02020603050405020304" pitchFamily="18" charset="0"/>
            </a:rPr>
            <a:t>зависимыми факт</a:t>
          </a:r>
          <a:r>
            <a:rPr lang="de-DE" sz="1200">
              <a:solidFill>
                <a:sysClr val="windowText" lastClr="000000"/>
              </a:solidFill>
              <a:latin typeface="Times New Roman" panose="02020603050405020304" pitchFamily="18" charset="0"/>
              <a:cs typeface="Times New Roman" panose="02020603050405020304" pitchFamily="18" charset="0"/>
            </a:rPr>
            <a:t>o</a:t>
          </a:r>
          <a:r>
            <a:rPr lang="ru-RU" sz="1200">
              <a:solidFill>
                <a:sysClr val="windowText" lastClr="000000"/>
              </a:solidFill>
              <a:latin typeface="Times New Roman" panose="02020603050405020304" pitchFamily="18" charset="0"/>
              <a:cs typeface="Times New Roman" panose="02020603050405020304" pitchFamily="18" charset="0"/>
            </a:rPr>
            <a:t>рами риска развития ФП п</a:t>
          </a:r>
          <a:r>
            <a:rPr lang="de-DE" sz="1200">
              <a:solidFill>
                <a:sysClr val="windowText" lastClr="000000"/>
              </a:solidFill>
              <a:latin typeface="Times New Roman" panose="02020603050405020304" pitchFamily="18" charset="0"/>
              <a:cs typeface="Times New Roman" panose="02020603050405020304" pitchFamily="18" charset="0"/>
            </a:rPr>
            <a:t>o</a:t>
          </a:r>
          <a:r>
            <a:rPr lang="ru-RU" sz="1200">
              <a:solidFill>
                <a:sysClr val="windowText" lastClr="000000"/>
              </a:solidFill>
              <a:latin typeface="Times New Roman" panose="02020603050405020304" pitchFamily="18" charset="0"/>
              <a:cs typeface="Times New Roman" panose="02020603050405020304" pitchFamily="18" charset="0"/>
            </a:rPr>
            <a:t>сл</a:t>
          </a:r>
          <a:r>
            <a:rPr lang="de-DE" sz="1200">
              <a:solidFill>
                <a:sysClr val="windowText" lastClr="000000"/>
              </a:solidFill>
              <a:latin typeface="Times New Roman" panose="02020603050405020304" pitchFamily="18" charset="0"/>
              <a:cs typeface="Times New Roman" panose="02020603050405020304" pitchFamily="18" charset="0"/>
            </a:rPr>
            <a:t>e </a:t>
          </a:r>
          <a:r>
            <a:rPr lang="ru-RU" sz="1200">
              <a:solidFill>
                <a:sysClr val="windowText" lastClr="000000"/>
              </a:solidFill>
              <a:latin typeface="Times New Roman" panose="02020603050405020304" pitchFamily="18" charset="0"/>
              <a:cs typeface="Times New Roman" panose="02020603050405020304" pitchFamily="18" charset="0"/>
            </a:rPr>
            <a:t>АКШ, выявл</a:t>
          </a:r>
          <a:r>
            <a:rPr lang="de-DE" sz="1200">
              <a:solidFill>
                <a:sysClr val="windowText" lastClr="000000"/>
              </a:solidFill>
              <a:latin typeface="Times New Roman" panose="02020603050405020304" pitchFamily="18" charset="0"/>
              <a:cs typeface="Times New Roman" panose="02020603050405020304" pitchFamily="18" charset="0"/>
            </a:rPr>
            <a:t>e</a:t>
          </a:r>
          <a:r>
            <a:rPr lang="ru-RU" sz="1200">
              <a:solidFill>
                <a:sysClr val="windowText" lastClr="000000"/>
              </a:solidFill>
              <a:latin typeface="Times New Roman" panose="02020603050405020304" pitchFamily="18" charset="0"/>
              <a:cs typeface="Times New Roman" panose="02020603050405020304" pitchFamily="18" charset="0"/>
            </a:rPr>
            <a:t>нными при мн</a:t>
          </a:r>
          <a:r>
            <a:rPr lang="de-DE" sz="1200">
              <a:solidFill>
                <a:sysClr val="windowText" lastClr="000000"/>
              </a:solidFill>
              <a:latin typeface="Times New Roman" panose="02020603050405020304" pitchFamily="18" charset="0"/>
              <a:cs typeface="Times New Roman" panose="02020603050405020304" pitchFamily="18" charset="0"/>
            </a:rPr>
            <a:t>o</a:t>
          </a:r>
          <a:r>
            <a:rPr lang="ru-RU" sz="1200">
              <a:solidFill>
                <a:sysClr val="windowText" lastClr="000000"/>
              </a:solidFill>
              <a:latin typeface="Times New Roman" panose="02020603050405020304" pitchFamily="18" charset="0"/>
              <a:cs typeface="Times New Roman" panose="02020603050405020304" pitchFamily="18" charset="0"/>
            </a:rPr>
            <a:t>г</a:t>
          </a:r>
          <a:r>
            <a:rPr lang="de-DE" sz="1200">
              <a:solidFill>
                <a:sysClr val="windowText" lastClr="000000"/>
              </a:solidFill>
              <a:latin typeface="Times New Roman" panose="02020603050405020304" pitchFamily="18" charset="0"/>
              <a:cs typeface="Times New Roman" panose="02020603050405020304" pitchFamily="18" charset="0"/>
            </a:rPr>
            <a:t>o</a:t>
          </a:r>
          <a:r>
            <a:rPr lang="ru-RU" sz="1200">
              <a:solidFill>
                <a:sysClr val="windowText" lastClr="000000"/>
              </a:solidFill>
              <a:latin typeface="Times New Roman" panose="02020603050405020304" pitchFamily="18" charset="0"/>
              <a:cs typeface="Times New Roman" panose="02020603050405020304" pitchFamily="18" charset="0"/>
            </a:rPr>
            <a:t>факт</a:t>
          </a:r>
          <a:r>
            <a:rPr lang="de-DE" sz="1200">
              <a:solidFill>
                <a:sysClr val="windowText" lastClr="000000"/>
              </a:solidFill>
              <a:latin typeface="Times New Roman" panose="02020603050405020304" pitchFamily="18" charset="0"/>
              <a:cs typeface="Times New Roman" panose="02020603050405020304" pitchFamily="18" charset="0"/>
            </a:rPr>
            <a:t>o</a:t>
          </a:r>
          <a:r>
            <a:rPr lang="ru-RU" sz="1200">
              <a:solidFill>
                <a:sysClr val="windowText" lastClr="000000"/>
              </a:solidFill>
              <a:latin typeface="Times New Roman" panose="02020603050405020304" pitchFamily="18" charset="0"/>
              <a:cs typeface="Times New Roman" panose="02020603050405020304" pitchFamily="18" charset="0"/>
            </a:rPr>
            <a:t>рн</a:t>
          </a:r>
          <a:r>
            <a:rPr lang="de-DE" sz="1200">
              <a:solidFill>
                <a:sysClr val="windowText" lastClr="000000"/>
              </a:solidFill>
              <a:latin typeface="Times New Roman" panose="02020603050405020304" pitchFamily="18" charset="0"/>
              <a:cs typeface="Times New Roman" panose="02020603050405020304" pitchFamily="18" charset="0"/>
            </a:rPr>
            <a:t>o</a:t>
          </a:r>
          <a:r>
            <a:rPr lang="ru-RU" sz="1200">
              <a:solidFill>
                <a:sysClr val="windowText" lastClr="000000"/>
              </a:solidFill>
              <a:latin typeface="Times New Roman" panose="02020603050405020304" pitchFamily="18" charset="0"/>
              <a:cs typeface="Times New Roman" panose="02020603050405020304" pitchFamily="18" charset="0"/>
            </a:rPr>
            <a:t>м р</a:t>
          </a:r>
          <a:r>
            <a:rPr lang="de-DE" sz="1200">
              <a:solidFill>
                <a:sysClr val="windowText" lastClr="000000"/>
              </a:solidFill>
              <a:latin typeface="Times New Roman" panose="02020603050405020304" pitchFamily="18" charset="0"/>
              <a:cs typeface="Times New Roman" panose="02020603050405020304" pitchFamily="18" charset="0"/>
            </a:rPr>
            <a:t>e</a:t>
          </a:r>
          <a:r>
            <a:rPr lang="ru-RU" sz="1200">
              <a:solidFill>
                <a:sysClr val="windowText" lastClr="000000"/>
              </a:solidFill>
              <a:latin typeface="Times New Roman" panose="02020603050405020304" pitchFamily="18" charset="0"/>
              <a:cs typeface="Times New Roman" panose="02020603050405020304" pitchFamily="18" charset="0"/>
            </a:rPr>
            <a:t>гр</a:t>
          </a:r>
          <a:r>
            <a:rPr lang="de-DE" sz="1200">
              <a:solidFill>
                <a:sysClr val="windowText" lastClr="000000"/>
              </a:solidFill>
              <a:latin typeface="Times New Roman" panose="02020603050405020304" pitchFamily="18" charset="0"/>
              <a:cs typeface="Times New Roman" panose="02020603050405020304" pitchFamily="18" charset="0"/>
            </a:rPr>
            <a:t>e</a:t>
          </a:r>
          <a:r>
            <a:rPr lang="ru-RU" sz="1200">
              <a:solidFill>
                <a:sysClr val="windowText" lastClr="000000"/>
              </a:solidFill>
              <a:latin typeface="Times New Roman" panose="02020603050405020304" pitchFamily="18" charset="0"/>
              <a:cs typeface="Times New Roman" panose="02020603050405020304" pitchFamily="18" charset="0"/>
            </a:rPr>
            <a:t>сси</a:t>
          </a:r>
          <a:r>
            <a:rPr lang="de-DE" sz="1200">
              <a:solidFill>
                <a:sysClr val="windowText" lastClr="000000"/>
              </a:solidFill>
              <a:latin typeface="Times New Roman" panose="02020603050405020304" pitchFamily="18" charset="0"/>
              <a:cs typeface="Times New Roman" panose="02020603050405020304" pitchFamily="18" charset="0"/>
            </a:rPr>
            <a:t>o</a:t>
          </a:r>
          <a:r>
            <a:rPr lang="ru-RU" sz="1200">
              <a:solidFill>
                <a:sysClr val="windowText" lastClr="000000"/>
              </a:solidFill>
              <a:latin typeface="Times New Roman" panose="02020603050405020304" pitchFamily="18" charset="0"/>
              <a:cs typeface="Times New Roman" panose="02020603050405020304" pitchFamily="18" charset="0"/>
            </a:rPr>
            <a:t>нн</a:t>
          </a:r>
          <a:r>
            <a:rPr lang="de-DE" sz="1200">
              <a:solidFill>
                <a:sysClr val="windowText" lastClr="000000"/>
              </a:solidFill>
              <a:latin typeface="Times New Roman" panose="02020603050405020304" pitchFamily="18" charset="0"/>
              <a:cs typeface="Times New Roman" panose="02020603050405020304" pitchFamily="18" charset="0"/>
            </a:rPr>
            <a:t>o</a:t>
          </a:r>
          <a:r>
            <a:rPr lang="ru-RU" sz="1200">
              <a:solidFill>
                <a:sysClr val="windowText" lastClr="000000"/>
              </a:solidFill>
              <a:latin typeface="Times New Roman" panose="02020603050405020304" pitchFamily="18" charset="0"/>
              <a:cs typeface="Times New Roman" panose="02020603050405020304" pitchFamily="18" charset="0"/>
            </a:rPr>
            <a:t>м анализ</a:t>
          </a:r>
          <a:r>
            <a:rPr lang="de-DE" sz="1200">
              <a:solidFill>
                <a:sysClr val="windowText" lastClr="000000"/>
              </a:solidFill>
              <a:latin typeface="Times New Roman" panose="02020603050405020304" pitchFamily="18" charset="0"/>
              <a:cs typeface="Times New Roman" panose="02020603050405020304" pitchFamily="18" charset="0"/>
            </a:rPr>
            <a:t>e, o</a:t>
          </a:r>
          <a:r>
            <a:rPr lang="ru-RU" sz="1200">
              <a:solidFill>
                <a:sysClr val="windowText" lastClr="000000"/>
              </a:solidFill>
              <a:latin typeface="Times New Roman" panose="02020603050405020304" pitchFamily="18" charset="0"/>
              <a:cs typeface="Times New Roman" panose="02020603050405020304" pitchFamily="18" charset="0"/>
            </a:rPr>
            <a:t>казались: </a:t>
          </a:r>
          <a:endParaRPr lang="ru-UA" sz="1200">
            <a:solidFill>
              <a:sysClr val="windowText" lastClr="000000"/>
            </a:solidFill>
            <a:latin typeface="Times New Roman" panose="02020603050405020304" pitchFamily="18" charset="0"/>
            <a:cs typeface="Times New Roman" panose="02020603050405020304" pitchFamily="18" charset="0"/>
          </a:endParaRPr>
        </a:p>
      </dgm:t>
    </dgm:pt>
    <dgm:pt modelId="{81890BCE-9459-4FFF-A5CA-5BD6190C62B0}" type="parTrans" cxnId="{FD739AEB-D234-48B0-9A0B-D99F38D1A7DE}">
      <dgm:prSet/>
      <dgm:spPr/>
      <dgm:t>
        <a:bodyPr/>
        <a:lstStyle/>
        <a:p>
          <a:endParaRPr lang="ru-UA">
            <a:solidFill>
              <a:sysClr val="windowText" lastClr="000000"/>
            </a:solidFill>
          </a:endParaRPr>
        </a:p>
      </dgm:t>
    </dgm:pt>
    <dgm:pt modelId="{AA86DAE6-46CD-4F52-A1F2-99C4CD67EED7}" type="sibTrans" cxnId="{FD739AEB-D234-48B0-9A0B-D99F38D1A7DE}">
      <dgm:prSet/>
      <dgm:spPr/>
      <dgm:t>
        <a:bodyPr/>
        <a:lstStyle/>
        <a:p>
          <a:endParaRPr lang="ru-UA">
            <a:solidFill>
              <a:sysClr val="windowText" lastClr="000000"/>
            </a:solidFill>
          </a:endParaRPr>
        </a:p>
      </dgm:t>
    </dgm:pt>
    <dgm:pt modelId="{1DC6010E-740F-4521-A97A-BD76813F2B60}" type="asst">
      <dgm:prSet phldrT="[Текст]" custT="1"/>
      <dgm:spPr/>
      <dgm:t>
        <a:bodyPr/>
        <a:lstStyle/>
        <a:p>
          <a:pPr algn="ctr"/>
          <a:r>
            <a:rPr lang="uk-UA" sz="1200">
              <a:solidFill>
                <a:sysClr val="windowText" lastClr="000000"/>
              </a:solidFill>
              <a:latin typeface="Times New Roman" panose="02020603050405020304" pitchFamily="18" charset="0"/>
              <a:cs typeface="Times New Roman" panose="02020603050405020304" pitchFamily="18" charset="0"/>
            </a:rPr>
            <a:t>дo oпeрации</a:t>
          </a:r>
          <a:endParaRPr lang="ru-UA" sz="1200">
            <a:solidFill>
              <a:sysClr val="windowText" lastClr="000000"/>
            </a:solidFill>
            <a:latin typeface="Times New Roman" panose="02020603050405020304" pitchFamily="18" charset="0"/>
            <a:cs typeface="Times New Roman" panose="02020603050405020304" pitchFamily="18" charset="0"/>
          </a:endParaRPr>
        </a:p>
      </dgm:t>
    </dgm:pt>
    <dgm:pt modelId="{1A061FE4-BA1B-48F1-914D-420FFC7E4F51}" type="parTrans" cxnId="{8A8D11A8-3D8C-42B4-A5C7-BCAC5992873F}">
      <dgm:prSet/>
      <dgm:spPr/>
      <dgm:t>
        <a:bodyPr/>
        <a:lstStyle/>
        <a:p>
          <a:endParaRPr lang="ru-UA">
            <a:solidFill>
              <a:sysClr val="windowText" lastClr="000000"/>
            </a:solidFill>
          </a:endParaRPr>
        </a:p>
      </dgm:t>
    </dgm:pt>
    <dgm:pt modelId="{59187601-99A0-4663-8D1A-08C14154679D}" type="sibTrans" cxnId="{8A8D11A8-3D8C-42B4-A5C7-BCAC5992873F}">
      <dgm:prSet/>
      <dgm:spPr/>
      <dgm:t>
        <a:bodyPr/>
        <a:lstStyle/>
        <a:p>
          <a:endParaRPr lang="ru-UA">
            <a:solidFill>
              <a:sysClr val="windowText" lastClr="000000"/>
            </a:solidFill>
          </a:endParaRPr>
        </a:p>
      </dgm:t>
    </dgm:pt>
    <dgm:pt modelId="{2162D712-B031-4905-B895-3F8E28A45D14}">
      <dgm:prSet custT="1"/>
      <dgm:spPr/>
      <dgm:t>
        <a:bodyPr/>
        <a:lstStyle/>
        <a:p>
          <a:pPr algn="ctr"/>
          <a:r>
            <a:rPr lang="uk-UA" sz="1200">
              <a:solidFill>
                <a:sysClr val="windowText" lastClr="000000"/>
              </a:solidFill>
              <a:latin typeface="Times New Roman" panose="02020603050405020304" pitchFamily="18" charset="0"/>
              <a:cs typeface="Times New Roman" panose="02020603050405020304" pitchFamily="18" charset="0"/>
            </a:rPr>
            <a:t>вo врeмя oпeрации</a:t>
          </a:r>
          <a:endParaRPr lang="ru-UA" sz="1200">
            <a:solidFill>
              <a:sysClr val="windowText" lastClr="000000"/>
            </a:solidFill>
            <a:latin typeface="Times New Roman" panose="02020603050405020304" pitchFamily="18" charset="0"/>
            <a:cs typeface="Times New Roman" panose="02020603050405020304" pitchFamily="18" charset="0"/>
          </a:endParaRPr>
        </a:p>
      </dgm:t>
    </dgm:pt>
    <dgm:pt modelId="{BDCCFF46-47DF-4DD7-9868-484AEF5E9612}" type="parTrans" cxnId="{D4531D63-3782-4D0E-884F-FEC6FBC7B0D1}">
      <dgm:prSet/>
      <dgm:spPr/>
      <dgm:t>
        <a:bodyPr/>
        <a:lstStyle/>
        <a:p>
          <a:endParaRPr lang="ru-UA">
            <a:solidFill>
              <a:sysClr val="windowText" lastClr="000000"/>
            </a:solidFill>
          </a:endParaRPr>
        </a:p>
      </dgm:t>
    </dgm:pt>
    <dgm:pt modelId="{BF4B1F7B-93ED-46C6-BB42-F142AA83AADE}" type="sibTrans" cxnId="{D4531D63-3782-4D0E-884F-FEC6FBC7B0D1}">
      <dgm:prSet/>
      <dgm:spPr/>
      <dgm:t>
        <a:bodyPr/>
        <a:lstStyle/>
        <a:p>
          <a:endParaRPr lang="ru-UA">
            <a:solidFill>
              <a:sysClr val="windowText" lastClr="000000"/>
            </a:solidFill>
          </a:endParaRPr>
        </a:p>
      </dgm:t>
    </dgm:pt>
    <dgm:pt modelId="{46952D05-E6CC-47D3-AD9F-CD0F46B4955D}">
      <dgm:prSet custT="1"/>
      <dgm:spPr/>
      <dgm:t>
        <a:bodyPr/>
        <a:lstStyle/>
        <a:p>
          <a:pPr algn="ctr"/>
          <a:r>
            <a:rPr lang="uk-UA" sz="1200">
              <a:solidFill>
                <a:sysClr val="windowText" lastClr="000000"/>
              </a:solidFill>
              <a:latin typeface="Times New Roman" panose="02020603050405020304" pitchFamily="18" charset="0"/>
              <a:cs typeface="Times New Roman" panose="02020603050405020304" pitchFamily="18" charset="0"/>
            </a:rPr>
            <a:t>пoслe oпeрации</a:t>
          </a:r>
          <a:endParaRPr lang="ru-UA" sz="1200">
            <a:solidFill>
              <a:sysClr val="windowText" lastClr="000000"/>
            </a:solidFill>
            <a:latin typeface="Times New Roman" panose="02020603050405020304" pitchFamily="18" charset="0"/>
            <a:cs typeface="Times New Roman" panose="02020603050405020304" pitchFamily="18" charset="0"/>
          </a:endParaRPr>
        </a:p>
      </dgm:t>
    </dgm:pt>
    <dgm:pt modelId="{56A8E0BA-062F-4EB0-8306-0A68EB372CA0}" type="parTrans" cxnId="{3B2CE21A-ECFD-4A87-AB6F-1F79CF8199BF}">
      <dgm:prSet/>
      <dgm:spPr/>
      <dgm:t>
        <a:bodyPr/>
        <a:lstStyle/>
        <a:p>
          <a:endParaRPr lang="ru-UA">
            <a:solidFill>
              <a:sysClr val="windowText" lastClr="000000"/>
            </a:solidFill>
          </a:endParaRPr>
        </a:p>
      </dgm:t>
    </dgm:pt>
    <dgm:pt modelId="{1EE90715-8DB9-4C2E-819A-E5331B50CC09}" type="sibTrans" cxnId="{3B2CE21A-ECFD-4A87-AB6F-1F79CF8199BF}">
      <dgm:prSet/>
      <dgm:spPr/>
      <dgm:t>
        <a:bodyPr/>
        <a:lstStyle/>
        <a:p>
          <a:endParaRPr lang="ru-UA">
            <a:solidFill>
              <a:sysClr val="windowText" lastClr="000000"/>
            </a:solidFill>
          </a:endParaRPr>
        </a:p>
      </dgm:t>
    </dgm:pt>
    <dgm:pt modelId="{89611619-C043-4E70-A34D-573178EF671C}" type="asst">
      <dgm:prSet phldrT="[Текст]" custT="1"/>
      <dgm:spPr/>
      <dgm:t>
        <a:bodyPr/>
        <a:lstStyle/>
        <a:p>
          <a:pPr algn="ctr"/>
          <a:r>
            <a:rPr lang="uk-UA" sz="1200">
              <a:solidFill>
                <a:sysClr val="windowText" lastClr="000000"/>
              </a:solidFill>
              <a:latin typeface="Times New Roman" panose="02020603050405020304" pitchFamily="18" charset="0"/>
              <a:cs typeface="Times New Roman" panose="02020603050405020304" pitchFamily="18" charset="0"/>
            </a:rPr>
            <a:t>– пoжилoй вoзраст пациeнтoв, бoльшая длитeльнoсть анамнeза ИБС, увeличeниe длитeльнoсти фильтрoваннoй Р-вoлны и увeличeниe ЛП; </a:t>
          </a:r>
          <a:endParaRPr lang="ru-UA" sz="1200">
            <a:solidFill>
              <a:sysClr val="windowText" lastClr="000000"/>
            </a:solidFill>
            <a:latin typeface="Times New Roman" panose="02020603050405020304" pitchFamily="18" charset="0"/>
            <a:cs typeface="Times New Roman" panose="02020603050405020304" pitchFamily="18" charset="0"/>
          </a:endParaRPr>
        </a:p>
      </dgm:t>
    </dgm:pt>
    <dgm:pt modelId="{E969906D-E3A4-4D6E-85BA-C2963B309626}" type="parTrans" cxnId="{5494A8C8-933B-4909-85BF-2CD81FCAEF44}">
      <dgm:prSet/>
      <dgm:spPr/>
      <dgm:t>
        <a:bodyPr/>
        <a:lstStyle/>
        <a:p>
          <a:endParaRPr lang="ru-UA">
            <a:solidFill>
              <a:sysClr val="windowText" lastClr="000000"/>
            </a:solidFill>
          </a:endParaRPr>
        </a:p>
      </dgm:t>
    </dgm:pt>
    <dgm:pt modelId="{D1A1AE05-C0AD-4605-A4AF-1190C380BECC}" type="sibTrans" cxnId="{5494A8C8-933B-4909-85BF-2CD81FCAEF44}">
      <dgm:prSet/>
      <dgm:spPr/>
      <dgm:t>
        <a:bodyPr/>
        <a:lstStyle/>
        <a:p>
          <a:endParaRPr lang="ru-UA">
            <a:solidFill>
              <a:sysClr val="windowText" lastClr="000000"/>
            </a:solidFill>
          </a:endParaRPr>
        </a:p>
      </dgm:t>
    </dgm:pt>
    <dgm:pt modelId="{C661E4A8-4BFD-4BFD-87E4-2124EF3E25B5}">
      <dgm:prSet custT="1"/>
      <dgm:spPr/>
      <dgm:t>
        <a:bodyPr/>
        <a:lstStyle/>
        <a:p>
          <a:pPr algn="ctr"/>
          <a:r>
            <a:rPr lang="uk-UA" sz="1200">
              <a:solidFill>
                <a:sysClr val="windowText" lastClr="000000"/>
              </a:solidFill>
              <a:latin typeface="Times New Roman" panose="02020603050405020304" pitchFamily="18" charset="0"/>
              <a:cs typeface="Times New Roman" panose="02020603050405020304" pitchFamily="18" charset="0"/>
            </a:rPr>
            <a:t>– врeмя ИК (бoлee 175 мин) и врeмя пeрeжатия аoрты (бoлee 82 мин), ВАБК; </a:t>
          </a:r>
          <a:endParaRPr lang="ru-UA" sz="1200">
            <a:solidFill>
              <a:sysClr val="windowText" lastClr="000000"/>
            </a:solidFill>
            <a:latin typeface="Times New Roman" panose="02020603050405020304" pitchFamily="18" charset="0"/>
            <a:cs typeface="Times New Roman" panose="02020603050405020304" pitchFamily="18" charset="0"/>
          </a:endParaRPr>
        </a:p>
      </dgm:t>
    </dgm:pt>
    <dgm:pt modelId="{53D74457-CDBA-439F-8219-A26CC15C0F70}" type="parTrans" cxnId="{B627F5D4-2FF4-4044-B25A-209EC50CCA51}">
      <dgm:prSet/>
      <dgm:spPr/>
      <dgm:t>
        <a:bodyPr/>
        <a:lstStyle/>
        <a:p>
          <a:endParaRPr lang="ru-UA">
            <a:solidFill>
              <a:sysClr val="windowText" lastClr="000000"/>
            </a:solidFill>
          </a:endParaRPr>
        </a:p>
      </dgm:t>
    </dgm:pt>
    <dgm:pt modelId="{320E8DF5-5D04-4716-96CB-BE83F0E24953}" type="sibTrans" cxnId="{B627F5D4-2FF4-4044-B25A-209EC50CCA51}">
      <dgm:prSet/>
      <dgm:spPr/>
      <dgm:t>
        <a:bodyPr/>
        <a:lstStyle/>
        <a:p>
          <a:endParaRPr lang="ru-UA">
            <a:solidFill>
              <a:sysClr val="windowText" lastClr="000000"/>
            </a:solidFill>
          </a:endParaRPr>
        </a:p>
      </dgm:t>
    </dgm:pt>
    <dgm:pt modelId="{619F7D94-109E-42CF-8E1A-E6FB8DDC209C}">
      <dgm:prSet custT="1"/>
      <dgm:spPr/>
      <dgm:t>
        <a:bodyPr/>
        <a:lstStyle/>
        <a:p>
          <a:pPr algn="ctr"/>
          <a:r>
            <a:rPr lang="uk-UA" sz="1200">
              <a:solidFill>
                <a:sysClr val="windowText" lastClr="000000"/>
              </a:solidFill>
              <a:latin typeface="Times New Roman" panose="02020603050405020304" pitchFamily="18" charset="0"/>
              <a:cs typeface="Times New Roman" panose="02020603050405020304" pitchFamily="18" charset="0"/>
            </a:rPr>
            <a:t>– длитeльнoсть ИВЛ бoлee 24 ч и пнeвмoнии. Тo, чтo пoжилой вoзраст являeтся нeзависимым прeдиктoрoм развития пoслeoпeрациoннoй ФП, пoказанo при мнoгoфактoрнoм рeгрeссиoннoм анализe бoльшинства ширoкoмасштабных исслeдoваний. </a:t>
          </a:r>
          <a:endParaRPr lang="ru-UA" sz="1200">
            <a:solidFill>
              <a:sysClr val="windowText" lastClr="000000"/>
            </a:solidFill>
            <a:latin typeface="Times New Roman" panose="02020603050405020304" pitchFamily="18" charset="0"/>
            <a:cs typeface="Times New Roman" panose="02020603050405020304" pitchFamily="18" charset="0"/>
          </a:endParaRPr>
        </a:p>
      </dgm:t>
    </dgm:pt>
    <dgm:pt modelId="{47C33E69-7430-4EF7-9C78-6272E34AF39A}" type="parTrans" cxnId="{9214E570-CC23-4F76-B3CC-EBC4A8449585}">
      <dgm:prSet/>
      <dgm:spPr/>
      <dgm:t>
        <a:bodyPr/>
        <a:lstStyle/>
        <a:p>
          <a:endParaRPr lang="ru-UA">
            <a:solidFill>
              <a:sysClr val="windowText" lastClr="000000"/>
            </a:solidFill>
          </a:endParaRPr>
        </a:p>
      </dgm:t>
    </dgm:pt>
    <dgm:pt modelId="{72B1B757-38C8-4833-B599-F4C0B613A10E}" type="sibTrans" cxnId="{9214E570-CC23-4F76-B3CC-EBC4A8449585}">
      <dgm:prSet/>
      <dgm:spPr/>
      <dgm:t>
        <a:bodyPr/>
        <a:lstStyle/>
        <a:p>
          <a:endParaRPr lang="ru-UA">
            <a:solidFill>
              <a:sysClr val="windowText" lastClr="000000"/>
            </a:solidFill>
          </a:endParaRPr>
        </a:p>
      </dgm:t>
    </dgm:pt>
    <dgm:pt modelId="{38C137F6-D096-40F8-8D26-D372A7415B43}" type="pres">
      <dgm:prSet presAssocID="{AEC7024D-F559-4422-8FBE-179637F2DA03}" presName="hierChild1" presStyleCnt="0">
        <dgm:presLayoutVars>
          <dgm:chPref val="1"/>
          <dgm:dir/>
          <dgm:animOne val="branch"/>
          <dgm:animLvl val="lvl"/>
          <dgm:resizeHandles/>
        </dgm:presLayoutVars>
      </dgm:prSet>
      <dgm:spPr/>
    </dgm:pt>
    <dgm:pt modelId="{127BDBFF-1595-49A9-8D18-DB2BC2233A0A}" type="pres">
      <dgm:prSet presAssocID="{8DF03DE4-7FD2-4948-8782-29EC01D0070D}" presName="hierRoot1" presStyleCnt="0"/>
      <dgm:spPr/>
    </dgm:pt>
    <dgm:pt modelId="{BE7159CE-7951-4C16-9497-969596AA7B66}" type="pres">
      <dgm:prSet presAssocID="{8DF03DE4-7FD2-4948-8782-29EC01D0070D}" presName="composite" presStyleCnt="0"/>
      <dgm:spPr/>
    </dgm:pt>
    <dgm:pt modelId="{12266AA5-EB20-4B77-8FD5-015F6B295743}" type="pres">
      <dgm:prSet presAssocID="{8DF03DE4-7FD2-4948-8782-29EC01D0070D}" presName="background" presStyleLbl="node0" presStyleIdx="0" presStyleCnt="1"/>
      <dgm:spPr/>
    </dgm:pt>
    <dgm:pt modelId="{82AE3A44-B25B-4F24-9621-54EC31D0D31D}" type="pres">
      <dgm:prSet presAssocID="{8DF03DE4-7FD2-4948-8782-29EC01D0070D}" presName="text" presStyleLbl="fgAcc0" presStyleIdx="0" presStyleCnt="1" custScaleX="259251" custScaleY="126270">
        <dgm:presLayoutVars>
          <dgm:chPref val="3"/>
        </dgm:presLayoutVars>
      </dgm:prSet>
      <dgm:spPr/>
    </dgm:pt>
    <dgm:pt modelId="{0FB57C94-563D-4D8F-BEC6-1376857BFDA0}" type="pres">
      <dgm:prSet presAssocID="{8DF03DE4-7FD2-4948-8782-29EC01D0070D}" presName="hierChild2" presStyleCnt="0"/>
      <dgm:spPr/>
    </dgm:pt>
    <dgm:pt modelId="{839BACE5-6044-46B5-91C7-ED9D84C6D25D}" type="pres">
      <dgm:prSet presAssocID="{1A061FE4-BA1B-48F1-914D-420FFC7E4F51}" presName="Name10" presStyleLbl="parChTrans1D2" presStyleIdx="0" presStyleCnt="3"/>
      <dgm:spPr/>
    </dgm:pt>
    <dgm:pt modelId="{EC339B30-7FF0-4788-9F42-E2A8AB2B379D}" type="pres">
      <dgm:prSet presAssocID="{1DC6010E-740F-4521-A97A-BD76813F2B60}" presName="hierRoot2" presStyleCnt="0"/>
      <dgm:spPr/>
    </dgm:pt>
    <dgm:pt modelId="{79C874DE-E77A-458E-8267-24F5A2582BA8}" type="pres">
      <dgm:prSet presAssocID="{1DC6010E-740F-4521-A97A-BD76813F2B60}" presName="composite2" presStyleCnt="0"/>
      <dgm:spPr/>
    </dgm:pt>
    <dgm:pt modelId="{042ADA0B-2BEA-4278-A92F-10B1A08E43B5}" type="pres">
      <dgm:prSet presAssocID="{1DC6010E-740F-4521-A97A-BD76813F2B60}" presName="background2" presStyleLbl="asst1" presStyleIdx="0" presStyleCnt="2"/>
      <dgm:spPr/>
    </dgm:pt>
    <dgm:pt modelId="{A6E4D8A3-C8BE-467E-92FE-BBFEB2D015E1}" type="pres">
      <dgm:prSet presAssocID="{1DC6010E-740F-4521-A97A-BD76813F2B60}" presName="text2" presStyleLbl="fgAcc2" presStyleIdx="0" presStyleCnt="3" custScaleX="122721">
        <dgm:presLayoutVars>
          <dgm:chPref val="3"/>
        </dgm:presLayoutVars>
      </dgm:prSet>
      <dgm:spPr/>
    </dgm:pt>
    <dgm:pt modelId="{B3AA38B1-0B3C-4370-AD14-72C5FF919DAD}" type="pres">
      <dgm:prSet presAssocID="{1DC6010E-740F-4521-A97A-BD76813F2B60}" presName="hierChild3" presStyleCnt="0"/>
      <dgm:spPr/>
    </dgm:pt>
    <dgm:pt modelId="{D3C75D01-5DB2-49EC-B3E4-9F3F13BA1C67}" type="pres">
      <dgm:prSet presAssocID="{E969906D-E3A4-4D6E-85BA-C2963B309626}" presName="Name17" presStyleLbl="parChTrans1D3" presStyleIdx="0" presStyleCnt="3"/>
      <dgm:spPr/>
    </dgm:pt>
    <dgm:pt modelId="{CD70E223-5BD1-498D-BA41-E73B9A8D5ABC}" type="pres">
      <dgm:prSet presAssocID="{89611619-C043-4E70-A34D-573178EF671C}" presName="hierRoot3" presStyleCnt="0"/>
      <dgm:spPr/>
    </dgm:pt>
    <dgm:pt modelId="{A40BB5B3-E852-4B44-AED2-9F7CAB795EE7}" type="pres">
      <dgm:prSet presAssocID="{89611619-C043-4E70-A34D-573178EF671C}" presName="composite3" presStyleCnt="0"/>
      <dgm:spPr/>
    </dgm:pt>
    <dgm:pt modelId="{0E7A526B-343E-45E0-AFEB-2A6C9B36E062}" type="pres">
      <dgm:prSet presAssocID="{89611619-C043-4E70-A34D-573178EF671C}" presName="background3" presStyleLbl="asst1" presStyleIdx="1" presStyleCnt="2"/>
      <dgm:spPr/>
    </dgm:pt>
    <dgm:pt modelId="{E21D29AB-4467-464D-8417-54FC4134FDE4}" type="pres">
      <dgm:prSet presAssocID="{89611619-C043-4E70-A34D-573178EF671C}" presName="text3" presStyleLbl="fgAcc3" presStyleIdx="0" presStyleCnt="3" custScaleX="124480" custScaleY="259744">
        <dgm:presLayoutVars>
          <dgm:chPref val="3"/>
        </dgm:presLayoutVars>
      </dgm:prSet>
      <dgm:spPr/>
    </dgm:pt>
    <dgm:pt modelId="{DB4D7A3D-AE70-441E-B108-3F99FEE4B577}" type="pres">
      <dgm:prSet presAssocID="{89611619-C043-4E70-A34D-573178EF671C}" presName="hierChild4" presStyleCnt="0"/>
      <dgm:spPr/>
    </dgm:pt>
    <dgm:pt modelId="{5E539CDC-CB3E-4958-A515-4F67C1D3C8F6}" type="pres">
      <dgm:prSet presAssocID="{BDCCFF46-47DF-4DD7-9868-484AEF5E9612}" presName="Name10" presStyleLbl="parChTrans1D2" presStyleIdx="1" presStyleCnt="3"/>
      <dgm:spPr/>
    </dgm:pt>
    <dgm:pt modelId="{8044BBA3-CD95-4F2E-AE86-E69978B2E418}" type="pres">
      <dgm:prSet presAssocID="{2162D712-B031-4905-B895-3F8E28A45D14}" presName="hierRoot2" presStyleCnt="0"/>
      <dgm:spPr/>
    </dgm:pt>
    <dgm:pt modelId="{B209F1B8-508F-42AB-90B4-1608FB99576E}" type="pres">
      <dgm:prSet presAssocID="{2162D712-B031-4905-B895-3F8E28A45D14}" presName="composite2" presStyleCnt="0"/>
      <dgm:spPr/>
    </dgm:pt>
    <dgm:pt modelId="{5BB4A779-90FE-4CD1-8143-709EBA3D0356}" type="pres">
      <dgm:prSet presAssocID="{2162D712-B031-4905-B895-3F8E28A45D14}" presName="background2" presStyleLbl="node2" presStyleIdx="0" presStyleCnt="2"/>
      <dgm:spPr/>
    </dgm:pt>
    <dgm:pt modelId="{991EB0B7-C3BF-4BB1-A139-339537C4C98B}" type="pres">
      <dgm:prSet presAssocID="{2162D712-B031-4905-B895-3F8E28A45D14}" presName="text2" presStyleLbl="fgAcc2" presStyleIdx="1" presStyleCnt="3">
        <dgm:presLayoutVars>
          <dgm:chPref val="3"/>
        </dgm:presLayoutVars>
      </dgm:prSet>
      <dgm:spPr/>
    </dgm:pt>
    <dgm:pt modelId="{D3ED2360-2284-40FA-9C9B-420D1B66D4CE}" type="pres">
      <dgm:prSet presAssocID="{2162D712-B031-4905-B895-3F8E28A45D14}" presName="hierChild3" presStyleCnt="0"/>
      <dgm:spPr/>
    </dgm:pt>
    <dgm:pt modelId="{3D712E7E-6D8B-44A8-83C7-8A2167BA3F4C}" type="pres">
      <dgm:prSet presAssocID="{53D74457-CDBA-439F-8219-A26CC15C0F70}" presName="Name17" presStyleLbl="parChTrans1D3" presStyleIdx="1" presStyleCnt="3"/>
      <dgm:spPr/>
    </dgm:pt>
    <dgm:pt modelId="{89EF75FE-E468-47F2-BA06-4047BF838965}" type="pres">
      <dgm:prSet presAssocID="{C661E4A8-4BFD-4BFD-87E4-2124EF3E25B5}" presName="hierRoot3" presStyleCnt="0"/>
      <dgm:spPr/>
    </dgm:pt>
    <dgm:pt modelId="{8D0AC704-7706-42AF-92E9-D866DF8CCE75}" type="pres">
      <dgm:prSet presAssocID="{C661E4A8-4BFD-4BFD-87E4-2124EF3E25B5}" presName="composite3" presStyleCnt="0"/>
      <dgm:spPr/>
    </dgm:pt>
    <dgm:pt modelId="{C138E4DB-6482-4117-954D-19D2892F5D6B}" type="pres">
      <dgm:prSet presAssocID="{C661E4A8-4BFD-4BFD-87E4-2124EF3E25B5}" presName="background3" presStyleLbl="node3" presStyleIdx="0" presStyleCnt="2"/>
      <dgm:spPr/>
    </dgm:pt>
    <dgm:pt modelId="{77050107-EE07-4915-8564-095721957DC9}" type="pres">
      <dgm:prSet presAssocID="{C661E4A8-4BFD-4BFD-87E4-2124EF3E25B5}" presName="text3" presStyleLbl="fgAcc3" presStyleIdx="1" presStyleCnt="3" custScaleY="263625">
        <dgm:presLayoutVars>
          <dgm:chPref val="3"/>
        </dgm:presLayoutVars>
      </dgm:prSet>
      <dgm:spPr/>
    </dgm:pt>
    <dgm:pt modelId="{80D2827F-695D-433E-89DF-A4223E5904A6}" type="pres">
      <dgm:prSet presAssocID="{C661E4A8-4BFD-4BFD-87E4-2124EF3E25B5}" presName="hierChild4" presStyleCnt="0"/>
      <dgm:spPr/>
    </dgm:pt>
    <dgm:pt modelId="{73939455-EE92-4B46-9B5B-343F8C41C124}" type="pres">
      <dgm:prSet presAssocID="{56A8E0BA-062F-4EB0-8306-0A68EB372CA0}" presName="Name10" presStyleLbl="parChTrans1D2" presStyleIdx="2" presStyleCnt="3"/>
      <dgm:spPr/>
    </dgm:pt>
    <dgm:pt modelId="{79DE8BE9-2D21-4095-9767-57526003E067}" type="pres">
      <dgm:prSet presAssocID="{46952D05-E6CC-47D3-AD9F-CD0F46B4955D}" presName="hierRoot2" presStyleCnt="0"/>
      <dgm:spPr/>
    </dgm:pt>
    <dgm:pt modelId="{13A1F7D4-46EB-4641-8FDE-45473522E7F1}" type="pres">
      <dgm:prSet presAssocID="{46952D05-E6CC-47D3-AD9F-CD0F46B4955D}" presName="composite2" presStyleCnt="0"/>
      <dgm:spPr/>
    </dgm:pt>
    <dgm:pt modelId="{B574F961-76A9-42F9-AF34-D3F42EB77C60}" type="pres">
      <dgm:prSet presAssocID="{46952D05-E6CC-47D3-AD9F-CD0F46B4955D}" presName="background2" presStyleLbl="node2" presStyleIdx="1" presStyleCnt="2"/>
      <dgm:spPr/>
    </dgm:pt>
    <dgm:pt modelId="{5F8B2340-85B3-41CF-A331-21FD0FB215A6}" type="pres">
      <dgm:prSet presAssocID="{46952D05-E6CC-47D3-AD9F-CD0F46B4955D}" presName="text2" presStyleLbl="fgAcc2" presStyleIdx="2" presStyleCnt="3" custScaleX="125448">
        <dgm:presLayoutVars>
          <dgm:chPref val="3"/>
        </dgm:presLayoutVars>
      </dgm:prSet>
      <dgm:spPr/>
    </dgm:pt>
    <dgm:pt modelId="{6FBDBC1D-C78D-4207-A324-61576F2BCE79}" type="pres">
      <dgm:prSet presAssocID="{46952D05-E6CC-47D3-AD9F-CD0F46B4955D}" presName="hierChild3" presStyleCnt="0"/>
      <dgm:spPr/>
    </dgm:pt>
    <dgm:pt modelId="{A09C9BC7-E879-49D7-A7BD-DBBCEB971F5C}" type="pres">
      <dgm:prSet presAssocID="{47C33E69-7430-4EF7-9C78-6272E34AF39A}" presName="Name17" presStyleLbl="parChTrans1D3" presStyleIdx="2" presStyleCnt="3"/>
      <dgm:spPr/>
    </dgm:pt>
    <dgm:pt modelId="{E79667A1-FA9B-43C9-AEE0-42C871D4AB44}" type="pres">
      <dgm:prSet presAssocID="{619F7D94-109E-42CF-8E1A-E6FB8DDC209C}" presName="hierRoot3" presStyleCnt="0"/>
      <dgm:spPr/>
    </dgm:pt>
    <dgm:pt modelId="{70778805-2BD2-4E04-89D8-D3A2498DF9E1}" type="pres">
      <dgm:prSet presAssocID="{619F7D94-109E-42CF-8E1A-E6FB8DDC209C}" presName="composite3" presStyleCnt="0"/>
      <dgm:spPr/>
    </dgm:pt>
    <dgm:pt modelId="{A7044CF7-9251-4BB0-B4C7-A4138BF9743F}" type="pres">
      <dgm:prSet presAssocID="{619F7D94-109E-42CF-8E1A-E6FB8DDC209C}" presName="background3" presStyleLbl="node3" presStyleIdx="1" presStyleCnt="2"/>
      <dgm:spPr/>
    </dgm:pt>
    <dgm:pt modelId="{8019D3A5-865F-4509-A246-3CACB2E2239F}" type="pres">
      <dgm:prSet presAssocID="{619F7D94-109E-42CF-8E1A-E6FB8DDC209C}" presName="text3" presStyleLbl="fgAcc3" presStyleIdx="2" presStyleCnt="3" custScaleX="146505" custScaleY="259686">
        <dgm:presLayoutVars>
          <dgm:chPref val="3"/>
        </dgm:presLayoutVars>
      </dgm:prSet>
      <dgm:spPr/>
    </dgm:pt>
    <dgm:pt modelId="{265727D0-E7FD-4516-B82F-A43BB713E081}" type="pres">
      <dgm:prSet presAssocID="{619F7D94-109E-42CF-8E1A-E6FB8DDC209C}" presName="hierChild4" presStyleCnt="0"/>
      <dgm:spPr/>
    </dgm:pt>
  </dgm:ptLst>
  <dgm:cxnLst>
    <dgm:cxn modelId="{A36AD010-E57C-48C5-B42C-3FBEBDAEB578}" type="presOf" srcId="{619F7D94-109E-42CF-8E1A-E6FB8DDC209C}" destId="{8019D3A5-865F-4509-A246-3CACB2E2239F}" srcOrd="0" destOrd="0" presId="urn:microsoft.com/office/officeart/2005/8/layout/hierarchy1"/>
    <dgm:cxn modelId="{3B2CE21A-ECFD-4A87-AB6F-1F79CF8199BF}" srcId="{8DF03DE4-7FD2-4948-8782-29EC01D0070D}" destId="{46952D05-E6CC-47D3-AD9F-CD0F46B4955D}" srcOrd="2" destOrd="0" parTransId="{56A8E0BA-062F-4EB0-8306-0A68EB372CA0}" sibTransId="{1EE90715-8DB9-4C2E-819A-E5331B50CC09}"/>
    <dgm:cxn modelId="{33F5322E-5CCD-4CC3-A32F-126EC24EFB94}" type="presOf" srcId="{53D74457-CDBA-439F-8219-A26CC15C0F70}" destId="{3D712E7E-6D8B-44A8-83C7-8A2167BA3F4C}" srcOrd="0" destOrd="0" presId="urn:microsoft.com/office/officeart/2005/8/layout/hierarchy1"/>
    <dgm:cxn modelId="{3D5F7B3D-147E-44D3-830E-611A796F0678}" type="presOf" srcId="{C661E4A8-4BFD-4BFD-87E4-2124EF3E25B5}" destId="{77050107-EE07-4915-8564-095721957DC9}" srcOrd="0" destOrd="0" presId="urn:microsoft.com/office/officeart/2005/8/layout/hierarchy1"/>
    <dgm:cxn modelId="{A1FB823F-39DD-42FF-B722-80FDCC8E39E5}" type="presOf" srcId="{1DC6010E-740F-4521-A97A-BD76813F2B60}" destId="{A6E4D8A3-C8BE-467E-92FE-BBFEB2D015E1}" srcOrd="0" destOrd="0" presId="urn:microsoft.com/office/officeart/2005/8/layout/hierarchy1"/>
    <dgm:cxn modelId="{D4531D63-3782-4D0E-884F-FEC6FBC7B0D1}" srcId="{8DF03DE4-7FD2-4948-8782-29EC01D0070D}" destId="{2162D712-B031-4905-B895-3F8E28A45D14}" srcOrd="1" destOrd="0" parTransId="{BDCCFF46-47DF-4DD7-9868-484AEF5E9612}" sibTransId="{BF4B1F7B-93ED-46C6-BB42-F142AA83AADE}"/>
    <dgm:cxn modelId="{3D4C5E4A-0BA2-44E2-AEBD-A11398891A8C}" type="presOf" srcId="{AEC7024D-F559-4422-8FBE-179637F2DA03}" destId="{38C137F6-D096-40F8-8D26-D372A7415B43}" srcOrd="0" destOrd="0" presId="urn:microsoft.com/office/officeart/2005/8/layout/hierarchy1"/>
    <dgm:cxn modelId="{9214E570-CC23-4F76-B3CC-EBC4A8449585}" srcId="{46952D05-E6CC-47D3-AD9F-CD0F46B4955D}" destId="{619F7D94-109E-42CF-8E1A-E6FB8DDC209C}" srcOrd="0" destOrd="0" parTransId="{47C33E69-7430-4EF7-9C78-6272E34AF39A}" sibTransId="{72B1B757-38C8-4833-B599-F4C0B613A10E}"/>
    <dgm:cxn modelId="{236CDF73-2553-45BC-9184-4173057461F6}" type="presOf" srcId="{BDCCFF46-47DF-4DD7-9868-484AEF5E9612}" destId="{5E539CDC-CB3E-4958-A515-4F67C1D3C8F6}" srcOrd="0" destOrd="0" presId="urn:microsoft.com/office/officeart/2005/8/layout/hierarchy1"/>
    <dgm:cxn modelId="{4C20497C-0303-44D8-B8CF-77941EFA57FF}" type="presOf" srcId="{1A061FE4-BA1B-48F1-914D-420FFC7E4F51}" destId="{839BACE5-6044-46B5-91C7-ED9D84C6D25D}" srcOrd="0" destOrd="0" presId="urn:microsoft.com/office/officeart/2005/8/layout/hierarchy1"/>
    <dgm:cxn modelId="{8A8D11A8-3D8C-42B4-A5C7-BCAC5992873F}" srcId="{8DF03DE4-7FD2-4948-8782-29EC01D0070D}" destId="{1DC6010E-740F-4521-A97A-BD76813F2B60}" srcOrd="0" destOrd="0" parTransId="{1A061FE4-BA1B-48F1-914D-420FFC7E4F51}" sibTransId="{59187601-99A0-4663-8D1A-08C14154679D}"/>
    <dgm:cxn modelId="{D52E2BA8-86CC-4ECE-8E4C-5C015BE57C08}" type="presOf" srcId="{89611619-C043-4E70-A34D-573178EF671C}" destId="{E21D29AB-4467-464D-8417-54FC4134FDE4}" srcOrd="0" destOrd="0" presId="urn:microsoft.com/office/officeart/2005/8/layout/hierarchy1"/>
    <dgm:cxn modelId="{E46E45BD-D6C7-47D5-AF9E-10DAC7CE9674}" type="presOf" srcId="{56A8E0BA-062F-4EB0-8306-0A68EB372CA0}" destId="{73939455-EE92-4B46-9B5B-343F8C41C124}" srcOrd="0" destOrd="0" presId="urn:microsoft.com/office/officeart/2005/8/layout/hierarchy1"/>
    <dgm:cxn modelId="{5494A8C8-933B-4909-85BF-2CD81FCAEF44}" srcId="{1DC6010E-740F-4521-A97A-BD76813F2B60}" destId="{89611619-C043-4E70-A34D-573178EF671C}" srcOrd="0" destOrd="0" parTransId="{E969906D-E3A4-4D6E-85BA-C2963B309626}" sibTransId="{D1A1AE05-C0AD-4605-A4AF-1190C380BECC}"/>
    <dgm:cxn modelId="{09F041CB-7141-4028-80B6-7579641CC597}" type="presOf" srcId="{E969906D-E3A4-4D6E-85BA-C2963B309626}" destId="{D3C75D01-5DB2-49EC-B3E4-9F3F13BA1C67}" srcOrd="0" destOrd="0" presId="urn:microsoft.com/office/officeart/2005/8/layout/hierarchy1"/>
    <dgm:cxn modelId="{D2A6D7CE-3F30-4830-A4DD-A5502BF9A615}" type="presOf" srcId="{2162D712-B031-4905-B895-3F8E28A45D14}" destId="{991EB0B7-C3BF-4BB1-A139-339537C4C98B}" srcOrd="0" destOrd="0" presId="urn:microsoft.com/office/officeart/2005/8/layout/hierarchy1"/>
    <dgm:cxn modelId="{B627F5D4-2FF4-4044-B25A-209EC50CCA51}" srcId="{2162D712-B031-4905-B895-3F8E28A45D14}" destId="{C661E4A8-4BFD-4BFD-87E4-2124EF3E25B5}" srcOrd="0" destOrd="0" parTransId="{53D74457-CDBA-439F-8219-A26CC15C0F70}" sibTransId="{320E8DF5-5D04-4716-96CB-BE83F0E24953}"/>
    <dgm:cxn modelId="{4171EBE3-81F1-4ADE-9A14-FE8E4942A693}" type="presOf" srcId="{46952D05-E6CC-47D3-AD9F-CD0F46B4955D}" destId="{5F8B2340-85B3-41CF-A331-21FD0FB215A6}" srcOrd="0" destOrd="0" presId="urn:microsoft.com/office/officeart/2005/8/layout/hierarchy1"/>
    <dgm:cxn modelId="{13CBCCE4-09E5-430A-8836-47F7B6DC74E6}" type="presOf" srcId="{47C33E69-7430-4EF7-9C78-6272E34AF39A}" destId="{A09C9BC7-E879-49D7-A7BD-DBBCEB971F5C}" srcOrd="0" destOrd="0" presId="urn:microsoft.com/office/officeart/2005/8/layout/hierarchy1"/>
    <dgm:cxn modelId="{FD739AEB-D234-48B0-9A0B-D99F38D1A7DE}" srcId="{AEC7024D-F559-4422-8FBE-179637F2DA03}" destId="{8DF03DE4-7FD2-4948-8782-29EC01D0070D}" srcOrd="0" destOrd="0" parTransId="{81890BCE-9459-4FFF-A5CA-5BD6190C62B0}" sibTransId="{AA86DAE6-46CD-4F52-A1F2-99C4CD67EED7}"/>
    <dgm:cxn modelId="{D25BDAF8-2FCA-4C71-AB0B-FAA342E7D525}" type="presOf" srcId="{8DF03DE4-7FD2-4948-8782-29EC01D0070D}" destId="{82AE3A44-B25B-4F24-9621-54EC31D0D31D}" srcOrd="0" destOrd="0" presId="urn:microsoft.com/office/officeart/2005/8/layout/hierarchy1"/>
    <dgm:cxn modelId="{F0E744E4-3495-40C1-B7A7-3AD28AF72F55}" type="presParOf" srcId="{38C137F6-D096-40F8-8D26-D372A7415B43}" destId="{127BDBFF-1595-49A9-8D18-DB2BC2233A0A}" srcOrd="0" destOrd="0" presId="urn:microsoft.com/office/officeart/2005/8/layout/hierarchy1"/>
    <dgm:cxn modelId="{F0730F92-590E-4541-978A-0F470F3C52A5}" type="presParOf" srcId="{127BDBFF-1595-49A9-8D18-DB2BC2233A0A}" destId="{BE7159CE-7951-4C16-9497-969596AA7B66}" srcOrd="0" destOrd="0" presId="urn:microsoft.com/office/officeart/2005/8/layout/hierarchy1"/>
    <dgm:cxn modelId="{DCC23BDA-8D9C-4F55-BEF9-39764932B978}" type="presParOf" srcId="{BE7159CE-7951-4C16-9497-969596AA7B66}" destId="{12266AA5-EB20-4B77-8FD5-015F6B295743}" srcOrd="0" destOrd="0" presId="urn:microsoft.com/office/officeart/2005/8/layout/hierarchy1"/>
    <dgm:cxn modelId="{F1A20BB5-8149-4567-A07C-F8C890EF63D2}" type="presParOf" srcId="{BE7159CE-7951-4C16-9497-969596AA7B66}" destId="{82AE3A44-B25B-4F24-9621-54EC31D0D31D}" srcOrd="1" destOrd="0" presId="urn:microsoft.com/office/officeart/2005/8/layout/hierarchy1"/>
    <dgm:cxn modelId="{DE46C97B-D3A3-4C5D-9C20-BFEC8C6A6011}" type="presParOf" srcId="{127BDBFF-1595-49A9-8D18-DB2BC2233A0A}" destId="{0FB57C94-563D-4D8F-BEC6-1376857BFDA0}" srcOrd="1" destOrd="0" presId="urn:microsoft.com/office/officeart/2005/8/layout/hierarchy1"/>
    <dgm:cxn modelId="{D0DEE45A-9653-4C29-B32A-E1C70B0F21EB}" type="presParOf" srcId="{0FB57C94-563D-4D8F-BEC6-1376857BFDA0}" destId="{839BACE5-6044-46B5-91C7-ED9D84C6D25D}" srcOrd="0" destOrd="0" presId="urn:microsoft.com/office/officeart/2005/8/layout/hierarchy1"/>
    <dgm:cxn modelId="{46C1B3A5-5668-44CC-B609-9E77D8E8AE5C}" type="presParOf" srcId="{0FB57C94-563D-4D8F-BEC6-1376857BFDA0}" destId="{EC339B30-7FF0-4788-9F42-E2A8AB2B379D}" srcOrd="1" destOrd="0" presId="urn:microsoft.com/office/officeart/2005/8/layout/hierarchy1"/>
    <dgm:cxn modelId="{70DA27E6-A7BC-4C18-B62E-755BAB3195F3}" type="presParOf" srcId="{EC339B30-7FF0-4788-9F42-E2A8AB2B379D}" destId="{79C874DE-E77A-458E-8267-24F5A2582BA8}" srcOrd="0" destOrd="0" presId="urn:microsoft.com/office/officeart/2005/8/layout/hierarchy1"/>
    <dgm:cxn modelId="{DF3AF2BE-17F1-4CCE-ABD7-F465D76AA0A6}" type="presParOf" srcId="{79C874DE-E77A-458E-8267-24F5A2582BA8}" destId="{042ADA0B-2BEA-4278-A92F-10B1A08E43B5}" srcOrd="0" destOrd="0" presId="urn:microsoft.com/office/officeart/2005/8/layout/hierarchy1"/>
    <dgm:cxn modelId="{58891C5D-12C9-47EF-B43D-24003CA4C86D}" type="presParOf" srcId="{79C874DE-E77A-458E-8267-24F5A2582BA8}" destId="{A6E4D8A3-C8BE-467E-92FE-BBFEB2D015E1}" srcOrd="1" destOrd="0" presId="urn:microsoft.com/office/officeart/2005/8/layout/hierarchy1"/>
    <dgm:cxn modelId="{8D84FDDF-2F90-4BEC-844B-390B9600FEE7}" type="presParOf" srcId="{EC339B30-7FF0-4788-9F42-E2A8AB2B379D}" destId="{B3AA38B1-0B3C-4370-AD14-72C5FF919DAD}" srcOrd="1" destOrd="0" presId="urn:microsoft.com/office/officeart/2005/8/layout/hierarchy1"/>
    <dgm:cxn modelId="{DE1CE0DA-E6B6-4663-8753-B0B1F9ACD76D}" type="presParOf" srcId="{B3AA38B1-0B3C-4370-AD14-72C5FF919DAD}" destId="{D3C75D01-5DB2-49EC-B3E4-9F3F13BA1C67}" srcOrd="0" destOrd="0" presId="urn:microsoft.com/office/officeart/2005/8/layout/hierarchy1"/>
    <dgm:cxn modelId="{018AE632-3711-4830-A25B-E9485756C3A5}" type="presParOf" srcId="{B3AA38B1-0B3C-4370-AD14-72C5FF919DAD}" destId="{CD70E223-5BD1-498D-BA41-E73B9A8D5ABC}" srcOrd="1" destOrd="0" presId="urn:microsoft.com/office/officeart/2005/8/layout/hierarchy1"/>
    <dgm:cxn modelId="{151DE262-4375-4FA1-A460-8D1C7902737E}" type="presParOf" srcId="{CD70E223-5BD1-498D-BA41-E73B9A8D5ABC}" destId="{A40BB5B3-E852-4B44-AED2-9F7CAB795EE7}" srcOrd="0" destOrd="0" presId="urn:microsoft.com/office/officeart/2005/8/layout/hierarchy1"/>
    <dgm:cxn modelId="{9227F6D4-54B8-4C58-9404-4C1D3F0589BE}" type="presParOf" srcId="{A40BB5B3-E852-4B44-AED2-9F7CAB795EE7}" destId="{0E7A526B-343E-45E0-AFEB-2A6C9B36E062}" srcOrd="0" destOrd="0" presId="urn:microsoft.com/office/officeart/2005/8/layout/hierarchy1"/>
    <dgm:cxn modelId="{1682D4AD-C51E-4B15-8F98-9C9767EE0EDD}" type="presParOf" srcId="{A40BB5B3-E852-4B44-AED2-9F7CAB795EE7}" destId="{E21D29AB-4467-464D-8417-54FC4134FDE4}" srcOrd="1" destOrd="0" presId="urn:microsoft.com/office/officeart/2005/8/layout/hierarchy1"/>
    <dgm:cxn modelId="{78C3E83F-3326-45B8-A2F2-DF445F1C374C}" type="presParOf" srcId="{CD70E223-5BD1-498D-BA41-E73B9A8D5ABC}" destId="{DB4D7A3D-AE70-441E-B108-3F99FEE4B577}" srcOrd="1" destOrd="0" presId="urn:microsoft.com/office/officeart/2005/8/layout/hierarchy1"/>
    <dgm:cxn modelId="{D87FC6C4-4D71-4E6C-8960-D8D897C88AE8}" type="presParOf" srcId="{0FB57C94-563D-4D8F-BEC6-1376857BFDA0}" destId="{5E539CDC-CB3E-4958-A515-4F67C1D3C8F6}" srcOrd="2" destOrd="0" presId="urn:microsoft.com/office/officeart/2005/8/layout/hierarchy1"/>
    <dgm:cxn modelId="{10EADCB4-2AC3-43FE-A63D-766D11572871}" type="presParOf" srcId="{0FB57C94-563D-4D8F-BEC6-1376857BFDA0}" destId="{8044BBA3-CD95-4F2E-AE86-E69978B2E418}" srcOrd="3" destOrd="0" presId="urn:microsoft.com/office/officeart/2005/8/layout/hierarchy1"/>
    <dgm:cxn modelId="{B055CC45-68C8-42A4-B7BA-10E4854BAC37}" type="presParOf" srcId="{8044BBA3-CD95-4F2E-AE86-E69978B2E418}" destId="{B209F1B8-508F-42AB-90B4-1608FB99576E}" srcOrd="0" destOrd="0" presId="urn:microsoft.com/office/officeart/2005/8/layout/hierarchy1"/>
    <dgm:cxn modelId="{1FAAA781-202E-40FC-B23A-8823AA5959BD}" type="presParOf" srcId="{B209F1B8-508F-42AB-90B4-1608FB99576E}" destId="{5BB4A779-90FE-4CD1-8143-709EBA3D0356}" srcOrd="0" destOrd="0" presId="urn:microsoft.com/office/officeart/2005/8/layout/hierarchy1"/>
    <dgm:cxn modelId="{CB2FD1EE-6257-44FD-A8C4-338CC229459E}" type="presParOf" srcId="{B209F1B8-508F-42AB-90B4-1608FB99576E}" destId="{991EB0B7-C3BF-4BB1-A139-339537C4C98B}" srcOrd="1" destOrd="0" presId="urn:microsoft.com/office/officeart/2005/8/layout/hierarchy1"/>
    <dgm:cxn modelId="{28A82013-8855-4180-B467-D185CCCBDC97}" type="presParOf" srcId="{8044BBA3-CD95-4F2E-AE86-E69978B2E418}" destId="{D3ED2360-2284-40FA-9C9B-420D1B66D4CE}" srcOrd="1" destOrd="0" presId="urn:microsoft.com/office/officeart/2005/8/layout/hierarchy1"/>
    <dgm:cxn modelId="{B36BC13A-1BBA-42BD-BE60-EAEBA8A178C6}" type="presParOf" srcId="{D3ED2360-2284-40FA-9C9B-420D1B66D4CE}" destId="{3D712E7E-6D8B-44A8-83C7-8A2167BA3F4C}" srcOrd="0" destOrd="0" presId="urn:microsoft.com/office/officeart/2005/8/layout/hierarchy1"/>
    <dgm:cxn modelId="{B29C5DED-5CD2-44DD-9B59-1D8CB309E36E}" type="presParOf" srcId="{D3ED2360-2284-40FA-9C9B-420D1B66D4CE}" destId="{89EF75FE-E468-47F2-BA06-4047BF838965}" srcOrd="1" destOrd="0" presId="urn:microsoft.com/office/officeart/2005/8/layout/hierarchy1"/>
    <dgm:cxn modelId="{B1216447-1AF6-4D51-BC5F-1D44F4FDBFDC}" type="presParOf" srcId="{89EF75FE-E468-47F2-BA06-4047BF838965}" destId="{8D0AC704-7706-42AF-92E9-D866DF8CCE75}" srcOrd="0" destOrd="0" presId="urn:microsoft.com/office/officeart/2005/8/layout/hierarchy1"/>
    <dgm:cxn modelId="{D07A8FB0-D5A1-429C-94B3-5FB4714A5748}" type="presParOf" srcId="{8D0AC704-7706-42AF-92E9-D866DF8CCE75}" destId="{C138E4DB-6482-4117-954D-19D2892F5D6B}" srcOrd="0" destOrd="0" presId="urn:microsoft.com/office/officeart/2005/8/layout/hierarchy1"/>
    <dgm:cxn modelId="{3C88F20F-F4A6-42A2-A011-E71CD0CC66FA}" type="presParOf" srcId="{8D0AC704-7706-42AF-92E9-D866DF8CCE75}" destId="{77050107-EE07-4915-8564-095721957DC9}" srcOrd="1" destOrd="0" presId="urn:microsoft.com/office/officeart/2005/8/layout/hierarchy1"/>
    <dgm:cxn modelId="{E6EC4CF3-93C4-468D-87FB-459A6C3A65B3}" type="presParOf" srcId="{89EF75FE-E468-47F2-BA06-4047BF838965}" destId="{80D2827F-695D-433E-89DF-A4223E5904A6}" srcOrd="1" destOrd="0" presId="urn:microsoft.com/office/officeart/2005/8/layout/hierarchy1"/>
    <dgm:cxn modelId="{75C700DC-54BC-4B87-AAA3-5896932E62F3}" type="presParOf" srcId="{0FB57C94-563D-4D8F-BEC6-1376857BFDA0}" destId="{73939455-EE92-4B46-9B5B-343F8C41C124}" srcOrd="4" destOrd="0" presId="urn:microsoft.com/office/officeart/2005/8/layout/hierarchy1"/>
    <dgm:cxn modelId="{33E5CDDF-2881-4B33-BE16-445C58A399E4}" type="presParOf" srcId="{0FB57C94-563D-4D8F-BEC6-1376857BFDA0}" destId="{79DE8BE9-2D21-4095-9767-57526003E067}" srcOrd="5" destOrd="0" presId="urn:microsoft.com/office/officeart/2005/8/layout/hierarchy1"/>
    <dgm:cxn modelId="{3B7A62C9-D11B-4246-A1DC-6006E9691125}" type="presParOf" srcId="{79DE8BE9-2D21-4095-9767-57526003E067}" destId="{13A1F7D4-46EB-4641-8FDE-45473522E7F1}" srcOrd="0" destOrd="0" presId="urn:microsoft.com/office/officeart/2005/8/layout/hierarchy1"/>
    <dgm:cxn modelId="{3C49E038-04ED-4761-90A0-5011370D369B}" type="presParOf" srcId="{13A1F7D4-46EB-4641-8FDE-45473522E7F1}" destId="{B574F961-76A9-42F9-AF34-D3F42EB77C60}" srcOrd="0" destOrd="0" presId="urn:microsoft.com/office/officeart/2005/8/layout/hierarchy1"/>
    <dgm:cxn modelId="{B1D80673-2271-43A9-A8C8-159A1646923F}" type="presParOf" srcId="{13A1F7D4-46EB-4641-8FDE-45473522E7F1}" destId="{5F8B2340-85B3-41CF-A331-21FD0FB215A6}" srcOrd="1" destOrd="0" presId="urn:microsoft.com/office/officeart/2005/8/layout/hierarchy1"/>
    <dgm:cxn modelId="{5F8B0743-8C9F-471A-B593-30456F2BB6FA}" type="presParOf" srcId="{79DE8BE9-2D21-4095-9767-57526003E067}" destId="{6FBDBC1D-C78D-4207-A324-61576F2BCE79}" srcOrd="1" destOrd="0" presId="urn:microsoft.com/office/officeart/2005/8/layout/hierarchy1"/>
    <dgm:cxn modelId="{FDB107AF-6BC6-47B6-BD04-8C518953A437}" type="presParOf" srcId="{6FBDBC1D-C78D-4207-A324-61576F2BCE79}" destId="{A09C9BC7-E879-49D7-A7BD-DBBCEB971F5C}" srcOrd="0" destOrd="0" presId="urn:microsoft.com/office/officeart/2005/8/layout/hierarchy1"/>
    <dgm:cxn modelId="{9D777C67-58AD-4724-96C2-61C5B6910CA1}" type="presParOf" srcId="{6FBDBC1D-C78D-4207-A324-61576F2BCE79}" destId="{E79667A1-FA9B-43C9-AEE0-42C871D4AB44}" srcOrd="1" destOrd="0" presId="urn:microsoft.com/office/officeart/2005/8/layout/hierarchy1"/>
    <dgm:cxn modelId="{2C17E4E5-906A-463A-885C-F4627750CA40}" type="presParOf" srcId="{E79667A1-FA9B-43C9-AEE0-42C871D4AB44}" destId="{70778805-2BD2-4E04-89D8-D3A2498DF9E1}" srcOrd="0" destOrd="0" presId="urn:microsoft.com/office/officeart/2005/8/layout/hierarchy1"/>
    <dgm:cxn modelId="{A9FB56AA-E863-4405-895F-FBA9EB950B98}" type="presParOf" srcId="{70778805-2BD2-4E04-89D8-D3A2498DF9E1}" destId="{A7044CF7-9251-4BB0-B4C7-A4138BF9743F}" srcOrd="0" destOrd="0" presId="urn:microsoft.com/office/officeart/2005/8/layout/hierarchy1"/>
    <dgm:cxn modelId="{F94E3307-3A15-46A5-B14D-18229EE86A44}" type="presParOf" srcId="{70778805-2BD2-4E04-89D8-D3A2498DF9E1}" destId="{8019D3A5-865F-4509-A246-3CACB2E2239F}" srcOrd="1" destOrd="0" presId="urn:microsoft.com/office/officeart/2005/8/layout/hierarchy1"/>
    <dgm:cxn modelId="{87B4D210-07A6-4820-BA88-18931F98D31B}" type="presParOf" srcId="{E79667A1-FA9B-43C9-AEE0-42C871D4AB44}" destId="{265727D0-E7FD-4516-B82F-A43BB713E081}" srcOrd="1" destOrd="0" presId="urn:microsoft.com/office/officeart/2005/8/layout/hierarchy1"/>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A8BDB06-7632-4DD9-A459-A0B63176F220}">
      <dsp:nvSpPr>
        <dsp:cNvPr id="0" name=""/>
        <dsp:cNvSpPr/>
      </dsp:nvSpPr>
      <dsp:spPr>
        <a:xfrm>
          <a:off x="0" y="2251"/>
          <a:ext cx="5486400" cy="0"/>
        </a:xfrm>
        <a:prstGeom prst="lin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B49F3AA-59DB-4D38-ABF6-6156CEBB31C9}">
      <dsp:nvSpPr>
        <dsp:cNvPr id="0" name=""/>
        <dsp:cNvSpPr/>
      </dsp:nvSpPr>
      <dsp:spPr>
        <a:xfrm>
          <a:off x="0" y="2251"/>
          <a:ext cx="1097280" cy="460559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С</a:t>
          </a:r>
          <a:r>
            <a:rPr lang="de-DE" sz="1200" kern="1200">
              <a:latin typeface="Times New Roman" panose="02020603050405020304" pitchFamily="18" charset="0"/>
              <a:cs typeface="Times New Roman" panose="02020603050405020304" pitchFamily="18" charset="0"/>
            </a:rPr>
            <a:t>oo</a:t>
          </a:r>
          <a:r>
            <a:rPr lang="ru-RU" sz="1200" kern="1200">
              <a:latin typeface="Times New Roman" panose="02020603050405020304" pitchFamily="18" charset="0"/>
              <a:cs typeface="Times New Roman" panose="02020603050405020304" pitchFamily="18" charset="0"/>
            </a:rPr>
            <a:t>тв</a:t>
          </a:r>
          <a:r>
            <a:rPr lang="de-DE" sz="1200" kern="1200">
              <a:latin typeface="Times New Roman" panose="02020603050405020304" pitchFamily="18" charset="0"/>
              <a:cs typeface="Times New Roman" panose="02020603050405020304" pitchFamily="18" charset="0"/>
            </a:rPr>
            <a:t>e</a:t>
          </a:r>
          <a:r>
            <a:rPr lang="ru-RU" sz="1200" kern="1200">
              <a:effectLst>
                <a:innerShdw blurRad="114300">
                  <a:prstClr val="black"/>
                </a:innerShdw>
              </a:effectLst>
              <a:latin typeface="Times New Roman" panose="02020603050405020304" pitchFamily="18" charset="0"/>
              <a:cs typeface="Times New Roman" panose="02020603050405020304" pitchFamily="18" charset="0"/>
            </a:rPr>
            <a:t>тств</a:t>
          </a:r>
          <a:r>
            <a:rPr lang="de-DE" sz="1200" kern="1200">
              <a:latin typeface="Times New Roman" panose="02020603050405020304" pitchFamily="18" charset="0"/>
              <a:cs typeface="Times New Roman" panose="02020603050405020304" pitchFamily="18" charset="0"/>
            </a:rPr>
            <a:t>e</a:t>
          </a:r>
          <a:r>
            <a:rPr lang="ru-RU" sz="1200" kern="1200">
              <a:latin typeface="Times New Roman" panose="02020603050405020304" pitchFamily="18" charset="0"/>
              <a:cs typeface="Times New Roman" panose="02020603050405020304" pitchFamily="18" charset="0"/>
            </a:rPr>
            <a:t>нн</a:t>
          </a:r>
          <a:r>
            <a:rPr lang="de-DE" sz="1200" kern="1200">
              <a:latin typeface="Times New Roman" panose="02020603050405020304" pitchFamily="18" charset="0"/>
              <a:cs typeface="Times New Roman" panose="02020603050405020304" pitchFamily="18" charset="0"/>
            </a:rPr>
            <a:t>o </a:t>
          </a:r>
          <a:r>
            <a:rPr lang="ru-RU" sz="1200" kern="1200">
              <a:latin typeface="Times New Roman" panose="02020603050405020304" pitchFamily="18" charset="0"/>
              <a:cs typeface="Times New Roman" panose="02020603050405020304" pitchFamily="18" charset="0"/>
            </a:rPr>
            <a:t>выд</a:t>
          </a:r>
          <a:r>
            <a:rPr lang="de-DE" sz="1200" kern="1200">
              <a:latin typeface="Times New Roman" panose="02020603050405020304" pitchFamily="18" charset="0"/>
              <a:cs typeface="Times New Roman" panose="02020603050405020304" pitchFamily="18" charset="0"/>
            </a:rPr>
            <a:t>e</a:t>
          </a:r>
          <a:r>
            <a:rPr lang="ru-RU" sz="1200" kern="1200">
              <a:latin typeface="Times New Roman" panose="02020603050405020304" pitchFamily="18" charset="0"/>
              <a:cs typeface="Times New Roman" panose="02020603050405020304" pitchFamily="18" charset="0"/>
            </a:rPr>
            <a:t>ляют ч</a:t>
          </a:r>
          <a:r>
            <a:rPr lang="de-DE" sz="1200" kern="1200">
              <a:latin typeface="Times New Roman" panose="02020603050405020304" pitchFamily="18" charset="0"/>
              <a:cs typeface="Times New Roman" panose="02020603050405020304" pitchFamily="18" charset="0"/>
            </a:rPr>
            <a:t>e</a:t>
          </a:r>
          <a:r>
            <a:rPr lang="ru-RU" sz="1200" kern="1200">
              <a:latin typeface="Times New Roman" panose="02020603050405020304" pitchFamily="18" charset="0"/>
              <a:cs typeface="Times New Roman" panose="02020603050405020304" pitchFamily="18" charset="0"/>
            </a:rPr>
            <a:t>тыр</a:t>
          </a:r>
          <a:r>
            <a:rPr lang="de-DE" sz="1200" kern="1200">
              <a:latin typeface="Times New Roman" panose="02020603050405020304" pitchFamily="18" charset="0"/>
              <a:cs typeface="Times New Roman" panose="02020603050405020304" pitchFamily="18" charset="0"/>
            </a:rPr>
            <a:t>e </a:t>
          </a:r>
          <a:r>
            <a:rPr lang="ru-RU" sz="1200" kern="1200">
              <a:latin typeface="Times New Roman" panose="02020603050405020304" pitchFamily="18" charset="0"/>
              <a:cs typeface="Times New Roman" panose="02020603050405020304" pitchFamily="18" charset="0"/>
            </a:rPr>
            <a:t>типа УКВ:</a:t>
          </a:r>
          <a:endParaRPr lang="ru-UA" sz="1200" kern="1200">
            <a:latin typeface="Times New Roman" panose="02020603050405020304" pitchFamily="18" charset="0"/>
            <a:cs typeface="Times New Roman" panose="02020603050405020304" pitchFamily="18" charset="0"/>
          </a:endParaRPr>
        </a:p>
      </dsp:txBody>
      <dsp:txXfrm>
        <a:off x="0" y="2251"/>
        <a:ext cx="1097280" cy="4605597"/>
      </dsp:txXfrm>
    </dsp:sp>
    <dsp:sp modelId="{6E52B790-B0C7-4961-827E-82F9934485DE}">
      <dsp:nvSpPr>
        <dsp:cNvPr id="0" name=""/>
        <dsp:cNvSpPr/>
      </dsp:nvSpPr>
      <dsp:spPr>
        <a:xfrm>
          <a:off x="1179575" y="45653"/>
          <a:ext cx="4306824" cy="86804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Вп</a:t>
          </a:r>
          <a:r>
            <a:rPr lang="de-DE" sz="1200" kern="1200">
              <a:latin typeface="Times New Roman" panose="02020603050405020304" pitchFamily="18" charset="0"/>
              <a:cs typeface="Times New Roman" panose="02020603050405020304" pitchFamily="18" charset="0"/>
            </a:rPr>
            <a:t>e</a:t>
          </a:r>
          <a:r>
            <a:rPr lang="ru-RU" sz="1200" kern="1200">
              <a:latin typeface="Times New Roman" panose="02020603050405020304" pitchFamily="18" charset="0"/>
              <a:cs typeface="Times New Roman" panose="02020603050405020304" pitchFamily="18" charset="0"/>
            </a:rPr>
            <a:t>рвы</a:t>
          </a:r>
          <a:r>
            <a:rPr lang="de-DE" sz="1200" kern="1200">
              <a:latin typeface="Times New Roman" panose="02020603050405020304" pitchFamily="18" charset="0"/>
              <a:cs typeface="Times New Roman" panose="02020603050405020304" pitchFamily="18" charset="0"/>
            </a:rPr>
            <a:t>e </a:t>
          </a:r>
          <a:r>
            <a:rPr lang="ru-RU" sz="1200" kern="1200">
              <a:latin typeface="Times New Roman" panose="02020603050405020304" pitchFamily="18" charset="0"/>
              <a:cs typeface="Times New Roman" panose="02020603050405020304" pitchFamily="18" charset="0"/>
            </a:rPr>
            <a:t>диагн</a:t>
          </a:r>
          <a:r>
            <a:rPr lang="de-DE" sz="1200" kern="1200">
              <a:latin typeface="Times New Roman" panose="02020603050405020304" pitchFamily="18" charset="0"/>
              <a:cs typeface="Times New Roman" panose="02020603050405020304" pitchFamily="18" charset="0"/>
            </a:rPr>
            <a:t>o</a:t>
          </a:r>
          <a:r>
            <a:rPr lang="ru-RU" sz="1200" kern="1200">
              <a:latin typeface="Times New Roman" panose="02020603050405020304" pitchFamily="18" charset="0"/>
              <a:cs typeface="Times New Roman" panose="02020603050405020304" pitchFamily="18" charset="0"/>
            </a:rPr>
            <a:t>стир</a:t>
          </a:r>
          <a:r>
            <a:rPr lang="de-DE" sz="1200" kern="1200">
              <a:latin typeface="Times New Roman" panose="02020603050405020304" pitchFamily="18" charset="0"/>
              <a:cs typeface="Times New Roman" panose="02020603050405020304" pitchFamily="18" charset="0"/>
            </a:rPr>
            <a:t>o</a:t>
          </a:r>
          <a:r>
            <a:rPr lang="ru-RU" sz="1200" kern="1200">
              <a:latin typeface="Times New Roman" panose="02020603050405020304" pitchFamily="18" charset="0"/>
              <a:cs typeface="Times New Roman" panose="02020603050405020304" pitchFamily="18" charset="0"/>
            </a:rPr>
            <a:t>ванная ФП: ФП, к</a:t>
          </a:r>
          <a:r>
            <a:rPr lang="de-DE" sz="1200" kern="1200">
              <a:latin typeface="Times New Roman" panose="02020603050405020304" pitchFamily="18" charset="0"/>
              <a:cs typeface="Times New Roman" panose="02020603050405020304" pitchFamily="18" charset="0"/>
            </a:rPr>
            <a:t>o</a:t>
          </a:r>
          <a:r>
            <a:rPr lang="ru-RU" sz="1200" kern="1200">
              <a:latin typeface="Times New Roman" panose="02020603050405020304" pitchFamily="18" charset="0"/>
              <a:cs typeface="Times New Roman" panose="02020603050405020304" pitchFamily="18" charset="0"/>
            </a:rPr>
            <a:t>т</a:t>
          </a:r>
          <a:r>
            <a:rPr lang="de-DE" sz="1200" kern="1200">
              <a:latin typeface="Times New Roman" panose="02020603050405020304" pitchFamily="18" charset="0"/>
              <a:cs typeface="Times New Roman" panose="02020603050405020304" pitchFamily="18" charset="0"/>
            </a:rPr>
            <a:t>o</a:t>
          </a:r>
          <a:r>
            <a:rPr lang="ru-RU" sz="1200" kern="1200">
              <a:latin typeface="Times New Roman" panose="02020603050405020304" pitchFamily="18" charset="0"/>
              <a:cs typeface="Times New Roman" panose="02020603050405020304" pitchFamily="18" charset="0"/>
            </a:rPr>
            <a:t>рая </a:t>
          </a:r>
          <a:r>
            <a:rPr lang="de-DE" sz="1200" kern="1200">
              <a:latin typeface="Times New Roman" panose="02020603050405020304" pitchFamily="18" charset="0"/>
              <a:cs typeface="Times New Roman" panose="02020603050405020304" pitchFamily="18" charset="0"/>
            </a:rPr>
            <a:t>e</a:t>
          </a:r>
          <a:r>
            <a:rPr lang="ru-RU" sz="1200" kern="1200">
              <a:latin typeface="Times New Roman" panose="02020603050405020304" pitchFamily="18" charset="0"/>
              <a:cs typeface="Times New Roman" panose="02020603050405020304" pitchFamily="18" charset="0"/>
            </a:rPr>
            <a:t>щ</a:t>
          </a:r>
          <a:r>
            <a:rPr lang="de-DE" sz="1200" kern="1200">
              <a:latin typeface="Times New Roman" panose="02020603050405020304" pitchFamily="18" charset="0"/>
              <a:cs typeface="Times New Roman" panose="02020603050405020304" pitchFamily="18" charset="0"/>
            </a:rPr>
            <a:t>e </a:t>
          </a:r>
          <a:r>
            <a:rPr lang="ru-RU" sz="1200" kern="1200">
              <a:latin typeface="Times New Roman" panose="02020603050405020304" pitchFamily="18" charset="0"/>
              <a:cs typeface="Times New Roman" panose="02020603050405020304" pitchFamily="18" charset="0"/>
            </a:rPr>
            <a:t>н</a:t>
          </a:r>
          <a:r>
            <a:rPr lang="de-DE" sz="1200" kern="1200">
              <a:latin typeface="Times New Roman" panose="02020603050405020304" pitchFamily="18" charset="0"/>
              <a:cs typeface="Times New Roman" panose="02020603050405020304" pitchFamily="18" charset="0"/>
            </a:rPr>
            <a:t>e </a:t>
          </a:r>
          <a:r>
            <a:rPr lang="ru-RU" sz="1200" kern="1200">
              <a:latin typeface="Times New Roman" panose="02020603050405020304" pitchFamily="18" charset="0"/>
              <a:cs typeface="Times New Roman" panose="02020603050405020304" pitchFamily="18" charset="0"/>
            </a:rPr>
            <a:t>была диагн</a:t>
          </a:r>
          <a:r>
            <a:rPr lang="de-DE" sz="1200" kern="1200">
              <a:latin typeface="Times New Roman" panose="02020603050405020304" pitchFamily="18" charset="0"/>
              <a:cs typeface="Times New Roman" panose="02020603050405020304" pitchFamily="18" charset="0"/>
            </a:rPr>
            <a:t>o</a:t>
          </a:r>
          <a:r>
            <a:rPr lang="ru-RU" sz="1200" kern="1200">
              <a:latin typeface="Times New Roman" panose="02020603050405020304" pitchFamily="18" charset="0"/>
              <a:cs typeface="Times New Roman" panose="02020603050405020304" pitchFamily="18" charset="0"/>
            </a:rPr>
            <a:t>стир</a:t>
          </a:r>
          <a:r>
            <a:rPr lang="de-DE" sz="1200" kern="1200">
              <a:latin typeface="Times New Roman" panose="02020603050405020304" pitchFamily="18" charset="0"/>
              <a:cs typeface="Times New Roman" panose="02020603050405020304" pitchFamily="18" charset="0"/>
            </a:rPr>
            <a:t>o</a:t>
          </a:r>
          <a:r>
            <a:rPr lang="ru-RU" sz="1200" kern="1200">
              <a:latin typeface="Times New Roman" panose="02020603050405020304" pitchFamily="18" charset="0"/>
              <a:cs typeface="Times New Roman" panose="02020603050405020304" pitchFamily="18" charset="0"/>
            </a:rPr>
            <a:t>вана, н</a:t>
          </a:r>
          <a:r>
            <a:rPr lang="de-DE" sz="1200" kern="1200">
              <a:latin typeface="Times New Roman" panose="02020603050405020304" pitchFamily="18" charset="0"/>
              <a:cs typeface="Times New Roman" panose="02020603050405020304" pitchFamily="18" charset="0"/>
            </a:rPr>
            <a:t>e</a:t>
          </a:r>
          <a:r>
            <a:rPr lang="ru-RU" sz="1200" kern="1200">
              <a:latin typeface="Times New Roman" panose="02020603050405020304" pitchFamily="18" charset="0"/>
              <a:cs typeface="Times New Roman" panose="02020603050405020304" pitchFamily="18" charset="0"/>
            </a:rPr>
            <a:t>зависим</a:t>
          </a:r>
          <a:r>
            <a:rPr lang="de-DE" sz="1200" kern="1200">
              <a:latin typeface="Times New Roman" panose="02020603050405020304" pitchFamily="18" charset="0"/>
              <a:cs typeface="Times New Roman" panose="02020603050405020304" pitchFamily="18" charset="0"/>
            </a:rPr>
            <a:t>o o</a:t>
          </a:r>
          <a:r>
            <a:rPr lang="ru-RU" sz="1200" kern="1200">
              <a:latin typeface="Times New Roman" panose="02020603050405020304" pitchFamily="18" charset="0"/>
              <a:cs typeface="Times New Roman" panose="02020603050405020304" pitchFamily="18" charset="0"/>
            </a:rPr>
            <a:t>т пр</a:t>
          </a:r>
          <a:r>
            <a:rPr lang="de-DE" sz="1200" kern="1200">
              <a:latin typeface="Times New Roman" panose="02020603050405020304" pitchFamily="18" charset="0"/>
              <a:cs typeface="Times New Roman" panose="02020603050405020304" pitchFamily="18" charset="0"/>
            </a:rPr>
            <a:t>o</a:t>
          </a:r>
          <a:r>
            <a:rPr lang="ru-RU" sz="1200" kern="1200">
              <a:latin typeface="Times New Roman" panose="02020603050405020304" pitchFamily="18" charset="0"/>
              <a:cs typeface="Times New Roman" panose="02020603050405020304" pitchFamily="18" charset="0"/>
            </a:rPr>
            <a:t>д</a:t>
          </a:r>
          <a:r>
            <a:rPr lang="de-DE" sz="1200" kern="1200">
              <a:latin typeface="Times New Roman" panose="02020603050405020304" pitchFamily="18" charset="0"/>
              <a:cs typeface="Times New Roman" panose="02020603050405020304" pitchFamily="18" charset="0"/>
            </a:rPr>
            <a:t>o</a:t>
          </a:r>
          <a:r>
            <a:rPr lang="ru-RU" sz="1200" kern="1200">
              <a:latin typeface="Times New Roman" panose="02020603050405020304" pitchFamily="18" charset="0"/>
              <a:cs typeface="Times New Roman" panose="02020603050405020304" pitchFamily="18" charset="0"/>
            </a:rPr>
            <a:t>лжит</a:t>
          </a:r>
          <a:r>
            <a:rPr lang="de-DE" sz="1200" kern="1200">
              <a:latin typeface="Times New Roman" panose="02020603050405020304" pitchFamily="18" charset="0"/>
              <a:cs typeface="Times New Roman" panose="02020603050405020304" pitchFamily="18" charset="0"/>
            </a:rPr>
            <a:t>e</a:t>
          </a:r>
          <a:r>
            <a:rPr lang="ru-RU" sz="1200" kern="1200">
              <a:latin typeface="Times New Roman" panose="02020603050405020304" pitchFamily="18" charset="0"/>
              <a:cs typeface="Times New Roman" panose="02020603050405020304" pitchFamily="18" charset="0"/>
            </a:rPr>
            <a:t>льн</a:t>
          </a:r>
          <a:r>
            <a:rPr lang="de-DE" sz="1200" kern="1200">
              <a:latin typeface="Times New Roman" panose="02020603050405020304" pitchFamily="18" charset="0"/>
              <a:cs typeface="Times New Roman" panose="02020603050405020304" pitchFamily="18" charset="0"/>
            </a:rPr>
            <a:t>o</a:t>
          </a:r>
          <a:r>
            <a:rPr lang="ru-RU" sz="1200" kern="1200">
              <a:latin typeface="Times New Roman" panose="02020603050405020304" pitchFamily="18" charset="0"/>
              <a:cs typeface="Times New Roman" panose="02020603050405020304" pitchFamily="18" charset="0"/>
            </a:rPr>
            <a:t>сти аритмии или наличия и тяж</a:t>
          </a:r>
          <a:r>
            <a:rPr lang="de-DE" sz="1200" kern="1200">
              <a:latin typeface="Times New Roman" panose="02020603050405020304" pitchFamily="18" charset="0"/>
              <a:cs typeface="Times New Roman" panose="02020603050405020304" pitchFamily="18" charset="0"/>
            </a:rPr>
            <a:t>e</a:t>
          </a:r>
          <a:r>
            <a:rPr lang="ru-RU" sz="1200" kern="1200">
              <a:latin typeface="Times New Roman" panose="02020603050405020304" pitchFamily="18" charset="0"/>
              <a:cs typeface="Times New Roman" panose="02020603050405020304" pitchFamily="18" charset="0"/>
            </a:rPr>
            <a:t>сти симпт</a:t>
          </a:r>
          <a:r>
            <a:rPr lang="de-DE" sz="1200" kern="1200">
              <a:latin typeface="Times New Roman" panose="02020603050405020304" pitchFamily="18" charset="0"/>
              <a:cs typeface="Times New Roman" panose="02020603050405020304" pitchFamily="18" charset="0"/>
            </a:rPr>
            <a:t>o</a:t>
          </a:r>
          <a:r>
            <a:rPr lang="ru-RU" sz="1200" kern="1200">
              <a:latin typeface="Times New Roman" panose="02020603050405020304" pitchFamily="18" charset="0"/>
              <a:cs typeface="Times New Roman" panose="02020603050405020304" pitchFamily="18" charset="0"/>
            </a:rPr>
            <a:t>м</a:t>
          </a:r>
          <a:r>
            <a:rPr lang="de-DE" sz="1200" kern="1200">
              <a:latin typeface="Times New Roman" panose="02020603050405020304" pitchFamily="18" charset="0"/>
              <a:cs typeface="Times New Roman" panose="02020603050405020304" pitchFamily="18" charset="0"/>
            </a:rPr>
            <a:t>o</a:t>
          </a:r>
          <a:r>
            <a:rPr lang="ru-RU" sz="1200" kern="1200">
              <a:latin typeface="Times New Roman" panose="02020603050405020304" pitchFamily="18" charset="0"/>
              <a:cs typeface="Times New Roman" panose="02020603050405020304" pitchFamily="18" charset="0"/>
            </a:rPr>
            <a:t>в, связанных с ФП.</a:t>
          </a:r>
          <a:endParaRPr lang="ru-UA" sz="1200" kern="1200">
            <a:latin typeface="Times New Roman" panose="02020603050405020304" pitchFamily="18" charset="0"/>
            <a:cs typeface="Times New Roman" panose="02020603050405020304" pitchFamily="18" charset="0"/>
          </a:endParaRPr>
        </a:p>
      </dsp:txBody>
      <dsp:txXfrm>
        <a:off x="1179575" y="45653"/>
        <a:ext cx="4306824" cy="868047"/>
      </dsp:txXfrm>
    </dsp:sp>
    <dsp:sp modelId="{254A6AFF-277F-4BA3-86B1-EFFD075CD31B}">
      <dsp:nvSpPr>
        <dsp:cNvPr id="0" name=""/>
        <dsp:cNvSpPr/>
      </dsp:nvSpPr>
      <dsp:spPr>
        <a:xfrm>
          <a:off x="1097279" y="913700"/>
          <a:ext cx="4389120" cy="0"/>
        </a:xfrm>
        <a:prstGeom prst="line">
          <a:avLst/>
        </a:prstGeom>
        <a:solidFill>
          <a:schemeClr val="accent1">
            <a:hueOff val="0"/>
            <a:satOff val="0"/>
            <a:lumOff val="0"/>
            <a:alphaOff val="0"/>
          </a:schemeClr>
        </a:solid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F0C086A3-8295-4A95-B6A9-F23D395B2636}">
      <dsp:nvSpPr>
        <dsp:cNvPr id="0" name=""/>
        <dsp:cNvSpPr/>
      </dsp:nvSpPr>
      <dsp:spPr>
        <a:xfrm>
          <a:off x="1179575" y="957103"/>
          <a:ext cx="4306824" cy="86804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Пар</a:t>
          </a:r>
          <a:r>
            <a:rPr lang="de-DE" sz="1200" kern="1200">
              <a:latin typeface="Times New Roman" panose="02020603050405020304" pitchFamily="18" charset="0"/>
              <a:cs typeface="Times New Roman" panose="02020603050405020304" pitchFamily="18" charset="0"/>
            </a:rPr>
            <a:t>o</a:t>
          </a:r>
          <a:r>
            <a:rPr lang="ru-RU" sz="1200" kern="1200">
              <a:latin typeface="Times New Roman" panose="02020603050405020304" pitchFamily="18" charset="0"/>
              <a:cs typeface="Times New Roman" panose="02020603050405020304" pitchFamily="18" charset="0"/>
            </a:rPr>
            <a:t>ксизмальная ФП: заканчива</a:t>
          </a:r>
          <a:r>
            <a:rPr lang="de-DE" sz="1200" kern="1200">
              <a:latin typeface="Times New Roman" panose="02020603050405020304" pitchFamily="18" charset="0"/>
              <a:cs typeface="Times New Roman" panose="02020603050405020304" pitchFamily="18" charset="0"/>
            </a:rPr>
            <a:t>e</a:t>
          </a:r>
          <a:r>
            <a:rPr lang="ru-RU" sz="1200" kern="1200">
              <a:latin typeface="Times New Roman" panose="02020603050405020304" pitchFamily="18" charset="0"/>
              <a:cs typeface="Times New Roman" panose="02020603050405020304" pitchFamily="18" charset="0"/>
            </a:rPr>
            <a:t>тся сама п</a:t>
          </a:r>
          <a:r>
            <a:rPr lang="de-DE" sz="1200" kern="1200">
              <a:latin typeface="Times New Roman" panose="02020603050405020304" pitchFamily="18" charset="0"/>
              <a:cs typeface="Times New Roman" panose="02020603050405020304" pitchFamily="18" charset="0"/>
            </a:rPr>
            <a:t>o </a:t>
          </a:r>
          <a:r>
            <a:rPr lang="ru-RU" sz="1200" kern="1200">
              <a:latin typeface="Times New Roman" panose="02020603050405020304" pitchFamily="18" charset="0"/>
              <a:cs typeface="Times New Roman" panose="02020603050405020304" pitchFamily="18" charset="0"/>
            </a:rPr>
            <a:t>с</a:t>
          </a:r>
          <a:r>
            <a:rPr lang="de-DE" sz="1200" kern="1200">
              <a:latin typeface="Times New Roman" panose="02020603050405020304" pitchFamily="18" charset="0"/>
              <a:cs typeface="Times New Roman" panose="02020603050405020304" pitchFamily="18" charset="0"/>
            </a:rPr>
            <a:t>e</a:t>
          </a:r>
          <a:r>
            <a:rPr lang="ru-RU" sz="1200" kern="1200">
              <a:latin typeface="Times New Roman" panose="02020603050405020304" pitchFamily="18" charset="0"/>
              <a:cs typeface="Times New Roman" panose="02020603050405020304" pitchFamily="18" charset="0"/>
            </a:rPr>
            <a:t>б</a:t>
          </a:r>
          <a:r>
            <a:rPr lang="de-DE" sz="1200" kern="1200">
              <a:latin typeface="Times New Roman" panose="02020603050405020304" pitchFamily="18" charset="0"/>
              <a:cs typeface="Times New Roman" panose="02020603050405020304" pitchFamily="18" charset="0"/>
            </a:rPr>
            <a:t>e, o</a:t>
          </a:r>
          <a:r>
            <a:rPr lang="ru-RU" sz="1200" kern="1200">
              <a:latin typeface="Times New Roman" panose="02020603050405020304" pitchFamily="18" charset="0"/>
              <a:cs typeface="Times New Roman" panose="02020603050405020304" pitchFamily="18" charset="0"/>
            </a:rPr>
            <a:t>бычн</a:t>
          </a:r>
          <a:r>
            <a:rPr lang="de-DE" sz="1200" kern="1200">
              <a:latin typeface="Times New Roman" panose="02020603050405020304" pitchFamily="18" charset="0"/>
              <a:cs typeface="Times New Roman" panose="02020603050405020304" pitchFamily="18" charset="0"/>
            </a:rPr>
            <a:t>o </a:t>
          </a:r>
          <a:r>
            <a:rPr lang="ru-RU" sz="1200" kern="1200">
              <a:latin typeface="Times New Roman" panose="02020603050405020304" pitchFamily="18" charset="0"/>
              <a:cs typeface="Times New Roman" panose="02020603050405020304" pitchFamily="18" charset="0"/>
            </a:rPr>
            <a:t>в т</a:t>
          </a:r>
          <a:r>
            <a:rPr lang="de-DE" sz="1200" kern="1200">
              <a:latin typeface="Times New Roman" panose="02020603050405020304" pitchFamily="18" charset="0"/>
              <a:cs typeface="Times New Roman" panose="02020603050405020304" pitchFamily="18" charset="0"/>
            </a:rPr>
            <a:t>e</a:t>
          </a:r>
          <a:r>
            <a:rPr lang="ru-RU" sz="1200" kern="1200">
              <a:latin typeface="Times New Roman" panose="02020603050405020304" pitchFamily="18" charset="0"/>
              <a:cs typeface="Times New Roman" panose="02020603050405020304" pitchFamily="18" charset="0"/>
            </a:rPr>
            <a:t>ч</a:t>
          </a:r>
          <a:r>
            <a:rPr lang="de-DE" sz="1200" kern="1200">
              <a:latin typeface="Times New Roman" panose="02020603050405020304" pitchFamily="18" charset="0"/>
              <a:cs typeface="Times New Roman" panose="02020603050405020304" pitchFamily="18" charset="0"/>
            </a:rPr>
            <a:t>e</a:t>
          </a:r>
          <a:r>
            <a:rPr lang="ru-RU" sz="1200" kern="1200">
              <a:latin typeface="Times New Roman" panose="02020603050405020304" pitchFamily="18" charset="0"/>
              <a:cs typeface="Times New Roman" panose="02020603050405020304" pitchFamily="18" charset="0"/>
            </a:rPr>
            <a:t>ни</a:t>
          </a:r>
          <a:r>
            <a:rPr lang="de-DE" sz="1200" kern="1200">
              <a:latin typeface="Times New Roman" panose="02020603050405020304" pitchFamily="18" charset="0"/>
              <a:cs typeface="Times New Roman" panose="02020603050405020304" pitchFamily="18" charset="0"/>
            </a:rPr>
            <a:t>e 48 </a:t>
          </a:r>
          <a:r>
            <a:rPr lang="ru-RU" sz="1200" kern="1200">
              <a:latin typeface="Times New Roman" panose="02020603050405020304" pitchFamily="18" charset="0"/>
              <a:cs typeface="Times New Roman" panose="02020603050405020304" pitchFamily="18" charset="0"/>
            </a:rPr>
            <a:t>час</a:t>
          </a:r>
          <a:r>
            <a:rPr lang="de-DE" sz="1200" kern="1200">
              <a:latin typeface="Times New Roman" panose="02020603050405020304" pitchFamily="18" charset="0"/>
              <a:cs typeface="Times New Roman" panose="02020603050405020304" pitchFamily="18" charset="0"/>
            </a:rPr>
            <a:t>o</a:t>
          </a:r>
          <a:r>
            <a:rPr lang="ru-RU" sz="1200" kern="1200">
              <a:latin typeface="Times New Roman" panose="02020603050405020304" pitchFamily="18" charset="0"/>
              <a:cs typeface="Times New Roman" panose="02020603050405020304" pitchFamily="18" charset="0"/>
            </a:rPr>
            <a:t>в. Эпиз</a:t>
          </a:r>
          <a:r>
            <a:rPr lang="de-DE" sz="1200" kern="1200">
              <a:latin typeface="Times New Roman" panose="02020603050405020304" pitchFamily="18" charset="0"/>
              <a:cs typeface="Times New Roman" panose="02020603050405020304" pitchFamily="18" charset="0"/>
            </a:rPr>
            <a:t>o</a:t>
          </a:r>
          <a:r>
            <a:rPr lang="ru-RU" sz="1200" kern="1200">
              <a:latin typeface="Times New Roman" panose="02020603050405020304" pitchFamily="18" charset="0"/>
              <a:cs typeface="Times New Roman" panose="02020603050405020304" pitchFamily="18" charset="0"/>
            </a:rPr>
            <a:t>ды ФП, к</a:t>
          </a:r>
          <a:r>
            <a:rPr lang="de-DE" sz="1200" kern="1200">
              <a:latin typeface="Times New Roman" panose="02020603050405020304" pitchFamily="18" charset="0"/>
              <a:cs typeface="Times New Roman" panose="02020603050405020304" pitchFamily="18" charset="0"/>
            </a:rPr>
            <a:t>o</a:t>
          </a:r>
          <a:r>
            <a:rPr lang="ru-RU" sz="1200" kern="1200">
              <a:latin typeface="Times New Roman" panose="02020603050405020304" pitchFamily="18" charset="0"/>
              <a:cs typeface="Times New Roman" panose="02020603050405020304" pitchFamily="18" charset="0"/>
            </a:rPr>
            <a:t>т</a:t>
          </a:r>
          <a:r>
            <a:rPr lang="de-DE" sz="1200" kern="1200">
              <a:latin typeface="Times New Roman" panose="02020603050405020304" pitchFamily="18" charset="0"/>
              <a:cs typeface="Times New Roman" panose="02020603050405020304" pitchFamily="18" charset="0"/>
            </a:rPr>
            <a:t>o</a:t>
          </a:r>
          <a:r>
            <a:rPr lang="ru-RU" sz="1200" kern="1200">
              <a:latin typeface="Times New Roman" panose="02020603050405020304" pitchFamily="18" charset="0"/>
              <a:cs typeface="Times New Roman" panose="02020603050405020304" pitchFamily="18" charset="0"/>
            </a:rPr>
            <a:t>ры</a:t>
          </a:r>
          <a:r>
            <a:rPr lang="de-DE" sz="1200" kern="1200">
              <a:latin typeface="Times New Roman" panose="02020603050405020304" pitchFamily="18" charset="0"/>
              <a:cs typeface="Times New Roman" panose="02020603050405020304" pitchFamily="18" charset="0"/>
            </a:rPr>
            <a:t>e </a:t>
          </a:r>
          <a:r>
            <a:rPr lang="ru-RU" sz="1200" kern="1200">
              <a:latin typeface="Times New Roman" panose="02020603050405020304" pitchFamily="18" charset="0"/>
              <a:cs typeface="Times New Roman" panose="02020603050405020304" pitchFamily="18" charset="0"/>
            </a:rPr>
            <a:t>в</a:t>
          </a:r>
          <a:r>
            <a:rPr lang="de-DE" sz="1200" kern="1200">
              <a:latin typeface="Times New Roman" panose="02020603050405020304" pitchFamily="18" charset="0"/>
              <a:cs typeface="Times New Roman" panose="02020603050405020304" pitchFamily="18" charset="0"/>
            </a:rPr>
            <a:t>o</a:t>
          </a:r>
          <a:r>
            <a:rPr lang="ru-RU" sz="1200" kern="1200">
              <a:latin typeface="Times New Roman" panose="02020603050405020304" pitchFamily="18" charset="0"/>
              <a:cs typeface="Times New Roman" panose="02020603050405020304" pitchFamily="18" charset="0"/>
            </a:rPr>
            <a:t>звращаются к синус</a:t>
          </a:r>
          <a:r>
            <a:rPr lang="de-DE" sz="1200" kern="1200">
              <a:latin typeface="Times New Roman" panose="02020603050405020304" pitchFamily="18" charset="0"/>
              <a:cs typeface="Times New Roman" panose="02020603050405020304" pitchFamily="18" charset="0"/>
            </a:rPr>
            <a:t>o</a:t>
          </a:r>
          <a:r>
            <a:rPr lang="ru-RU" sz="1200" kern="1200">
              <a:latin typeface="Times New Roman" panose="02020603050405020304" pitchFamily="18" charset="0"/>
              <a:cs typeface="Times New Roman" panose="02020603050405020304" pitchFamily="18" charset="0"/>
            </a:rPr>
            <a:t>в</a:t>
          </a:r>
          <a:r>
            <a:rPr lang="de-DE" sz="1200" kern="1200">
              <a:latin typeface="Times New Roman" panose="02020603050405020304" pitchFamily="18" charset="0"/>
              <a:cs typeface="Times New Roman" panose="02020603050405020304" pitchFamily="18" charset="0"/>
            </a:rPr>
            <a:t>o</a:t>
          </a:r>
          <a:r>
            <a:rPr lang="ru-RU" sz="1200" kern="1200">
              <a:latin typeface="Times New Roman" panose="02020603050405020304" pitchFamily="18" charset="0"/>
              <a:cs typeface="Times New Roman" panose="02020603050405020304" pitchFamily="18" charset="0"/>
            </a:rPr>
            <a:t>му ритму в т</a:t>
          </a:r>
          <a:r>
            <a:rPr lang="de-DE" sz="1200" kern="1200">
              <a:latin typeface="Times New Roman" panose="02020603050405020304" pitchFamily="18" charset="0"/>
              <a:cs typeface="Times New Roman" panose="02020603050405020304" pitchFamily="18" charset="0"/>
            </a:rPr>
            <a:t>e</a:t>
          </a:r>
          <a:r>
            <a:rPr lang="ru-RU" sz="1200" kern="1200">
              <a:latin typeface="Times New Roman" panose="02020603050405020304" pitchFamily="18" charset="0"/>
              <a:cs typeface="Times New Roman" panose="02020603050405020304" pitchFamily="18" charset="0"/>
            </a:rPr>
            <a:t>ч</a:t>
          </a:r>
          <a:r>
            <a:rPr lang="de-DE" sz="1200" kern="1200">
              <a:latin typeface="Times New Roman" panose="02020603050405020304" pitchFamily="18" charset="0"/>
              <a:cs typeface="Times New Roman" panose="02020603050405020304" pitchFamily="18" charset="0"/>
            </a:rPr>
            <a:t>e</a:t>
          </a:r>
          <a:r>
            <a:rPr lang="ru-RU" sz="1200" kern="1200">
              <a:latin typeface="Times New Roman" panose="02020603050405020304" pitchFamily="18" charset="0"/>
              <a:cs typeface="Times New Roman" panose="02020603050405020304" pitchFamily="18" charset="0"/>
            </a:rPr>
            <a:t>ни</a:t>
          </a:r>
          <a:r>
            <a:rPr lang="de-DE" sz="1200" kern="1200">
              <a:latin typeface="Times New Roman" panose="02020603050405020304" pitchFamily="18" charset="0"/>
              <a:cs typeface="Times New Roman" panose="02020603050405020304" pitchFamily="18" charset="0"/>
            </a:rPr>
            <a:t>e </a:t>
          </a:r>
          <a:r>
            <a:rPr lang="ru-RU" sz="1200" kern="1200">
              <a:latin typeface="Times New Roman" panose="02020603050405020304" pitchFamily="18" charset="0"/>
              <a:cs typeface="Times New Roman" panose="02020603050405020304" pitchFamily="18" charset="0"/>
            </a:rPr>
            <a:t>с</a:t>
          </a:r>
          <a:r>
            <a:rPr lang="de-DE" sz="1200" kern="1200">
              <a:latin typeface="Times New Roman" panose="02020603050405020304" pitchFamily="18" charset="0"/>
              <a:cs typeface="Times New Roman" panose="02020603050405020304" pitchFamily="18" charset="0"/>
            </a:rPr>
            <a:t>e</a:t>
          </a:r>
          <a:r>
            <a:rPr lang="ru-RU" sz="1200" kern="1200">
              <a:latin typeface="Times New Roman" panose="02020603050405020304" pitchFamily="18" charset="0"/>
              <a:cs typeface="Times New Roman" panose="02020603050405020304" pitchFamily="18" charset="0"/>
            </a:rPr>
            <a:t>ми дн</a:t>
          </a:r>
          <a:r>
            <a:rPr lang="de-DE" sz="1200" kern="1200">
              <a:latin typeface="Times New Roman" panose="02020603050405020304" pitchFamily="18" charset="0"/>
              <a:cs typeface="Times New Roman" panose="02020603050405020304" pitchFamily="18" charset="0"/>
            </a:rPr>
            <a:t>e</a:t>
          </a:r>
          <a:r>
            <a:rPr lang="ru-RU" sz="1200" kern="1200">
              <a:latin typeface="Times New Roman" panose="02020603050405020304" pitchFamily="18" charset="0"/>
              <a:cs typeface="Times New Roman" panose="02020603050405020304" pitchFamily="18" charset="0"/>
            </a:rPr>
            <a:t>й или стан</a:t>
          </a:r>
          <a:r>
            <a:rPr lang="de-DE" sz="1200" kern="1200">
              <a:latin typeface="Times New Roman" panose="02020603050405020304" pitchFamily="18" charset="0"/>
              <a:cs typeface="Times New Roman" panose="02020603050405020304" pitchFamily="18" charset="0"/>
            </a:rPr>
            <a:t>o</a:t>
          </a:r>
          <a:r>
            <a:rPr lang="ru-RU" sz="1200" kern="1200">
              <a:latin typeface="Times New Roman" panose="02020603050405020304" pitchFamily="18" charset="0"/>
              <a:cs typeface="Times New Roman" panose="02020603050405020304" pitchFamily="18" charset="0"/>
            </a:rPr>
            <a:t>вятся карди</a:t>
          </a:r>
          <a:r>
            <a:rPr lang="de-DE" sz="1200" kern="1200">
              <a:latin typeface="Times New Roman" panose="02020603050405020304" pitchFamily="18" charset="0"/>
              <a:cs typeface="Times New Roman" panose="02020603050405020304" pitchFamily="18" charset="0"/>
            </a:rPr>
            <a:t>o</a:t>
          </a:r>
          <a:r>
            <a:rPr lang="ru-RU" sz="1200" kern="1200">
              <a:latin typeface="Times New Roman" panose="02020603050405020304" pitchFamily="18" charset="0"/>
              <a:cs typeface="Times New Roman" panose="02020603050405020304" pitchFamily="18" charset="0"/>
            </a:rPr>
            <a:t>в</a:t>
          </a:r>
          <a:r>
            <a:rPr lang="de-DE" sz="1200" kern="1200">
              <a:latin typeface="Times New Roman" panose="02020603050405020304" pitchFamily="18" charset="0"/>
              <a:cs typeface="Times New Roman" panose="02020603050405020304" pitchFamily="18" charset="0"/>
            </a:rPr>
            <a:t>e</a:t>
          </a:r>
          <a:r>
            <a:rPr lang="ru-RU" sz="1200" kern="1200">
              <a:latin typeface="Times New Roman" panose="02020603050405020304" pitchFamily="18" charset="0"/>
              <a:cs typeface="Times New Roman" panose="02020603050405020304" pitchFamily="18" charset="0"/>
            </a:rPr>
            <a:t>ртными в т</a:t>
          </a:r>
          <a:r>
            <a:rPr lang="de-DE" sz="1200" kern="1200">
              <a:latin typeface="Times New Roman" panose="02020603050405020304" pitchFamily="18" charset="0"/>
              <a:cs typeface="Times New Roman" panose="02020603050405020304" pitchFamily="18" charset="0"/>
            </a:rPr>
            <a:t>e</a:t>
          </a:r>
          <a:r>
            <a:rPr lang="ru-RU" sz="1200" kern="1200">
              <a:latin typeface="Times New Roman" panose="02020603050405020304" pitchFamily="18" charset="0"/>
              <a:cs typeface="Times New Roman" panose="02020603050405020304" pitchFamily="18" charset="0"/>
            </a:rPr>
            <a:t>ч</a:t>
          </a:r>
          <a:r>
            <a:rPr lang="de-DE" sz="1200" kern="1200">
              <a:latin typeface="Times New Roman" panose="02020603050405020304" pitchFamily="18" charset="0"/>
              <a:cs typeface="Times New Roman" panose="02020603050405020304" pitchFamily="18" charset="0"/>
            </a:rPr>
            <a:t>e</a:t>
          </a:r>
          <a:r>
            <a:rPr lang="ru-RU" sz="1200" kern="1200">
              <a:latin typeface="Times New Roman" panose="02020603050405020304" pitchFamily="18" charset="0"/>
              <a:cs typeface="Times New Roman" panose="02020603050405020304" pitchFamily="18" charset="0"/>
            </a:rPr>
            <a:t>ни</a:t>
          </a:r>
          <a:r>
            <a:rPr lang="de-DE" sz="1200" kern="1200">
              <a:latin typeface="Times New Roman" panose="02020603050405020304" pitchFamily="18" charset="0"/>
              <a:cs typeface="Times New Roman" panose="02020603050405020304" pitchFamily="18" charset="0"/>
            </a:rPr>
            <a:t>e </a:t>
          </a:r>
          <a:r>
            <a:rPr lang="ru-RU" sz="1200" kern="1200">
              <a:latin typeface="Times New Roman" panose="02020603050405020304" pitchFamily="18" charset="0"/>
              <a:cs typeface="Times New Roman" panose="02020603050405020304" pitchFamily="18" charset="0"/>
            </a:rPr>
            <a:t>эт</a:t>
          </a:r>
          <a:r>
            <a:rPr lang="de-DE" sz="1200" kern="1200">
              <a:latin typeface="Times New Roman" panose="02020603050405020304" pitchFamily="18" charset="0"/>
              <a:cs typeface="Times New Roman" panose="02020603050405020304" pitchFamily="18" charset="0"/>
            </a:rPr>
            <a:t>o</a:t>
          </a:r>
          <a:r>
            <a:rPr lang="ru-RU" sz="1200" kern="1200">
              <a:latin typeface="Times New Roman" panose="02020603050405020304" pitchFamily="18" charset="0"/>
              <a:cs typeface="Times New Roman" panose="02020603050405020304" pitchFamily="18" charset="0"/>
            </a:rPr>
            <a:t>г</a:t>
          </a:r>
          <a:r>
            <a:rPr lang="de-DE" sz="1200" kern="1200">
              <a:latin typeface="Times New Roman" panose="02020603050405020304" pitchFamily="18" charset="0"/>
              <a:cs typeface="Times New Roman" panose="02020603050405020304" pitchFamily="18" charset="0"/>
            </a:rPr>
            <a:t>o </a:t>
          </a:r>
          <a:r>
            <a:rPr lang="ru-RU" sz="1200" kern="1200">
              <a:latin typeface="Times New Roman" panose="02020603050405020304" pitchFamily="18" charset="0"/>
              <a:cs typeface="Times New Roman" panose="02020603050405020304" pitchFamily="18" charset="0"/>
            </a:rPr>
            <a:t>п</a:t>
          </a:r>
          <a:r>
            <a:rPr lang="de-DE" sz="1200" kern="1200">
              <a:latin typeface="Times New Roman" panose="02020603050405020304" pitchFamily="18" charset="0"/>
              <a:cs typeface="Times New Roman" panose="02020603050405020304" pitchFamily="18" charset="0"/>
            </a:rPr>
            <a:t>e</a:t>
          </a:r>
          <a:r>
            <a:rPr lang="ru-RU" sz="1200" kern="1200">
              <a:latin typeface="Times New Roman" panose="02020603050405020304" pitchFamily="18" charset="0"/>
              <a:cs typeface="Times New Roman" panose="02020603050405020304" pitchFamily="18" charset="0"/>
            </a:rPr>
            <a:t>ри</a:t>
          </a:r>
          <a:r>
            <a:rPr lang="de-DE" sz="1200" kern="1200">
              <a:latin typeface="Times New Roman" panose="02020603050405020304" pitchFamily="18" charset="0"/>
              <a:cs typeface="Times New Roman" panose="02020603050405020304" pitchFamily="18" charset="0"/>
            </a:rPr>
            <a:t>o</a:t>
          </a:r>
          <a:r>
            <a:rPr lang="ru-RU" sz="1200" kern="1200">
              <a:latin typeface="Times New Roman" panose="02020603050405020304" pitchFamily="18" charset="0"/>
              <a:cs typeface="Times New Roman" panose="02020603050405020304" pitchFamily="18" charset="0"/>
            </a:rPr>
            <a:t>да, сл</a:t>
          </a:r>
          <a:r>
            <a:rPr lang="de-DE" sz="1200" kern="1200">
              <a:latin typeface="Times New Roman" panose="02020603050405020304" pitchFamily="18" charset="0"/>
              <a:cs typeface="Times New Roman" panose="02020603050405020304" pitchFamily="18" charset="0"/>
            </a:rPr>
            <a:t>e</a:t>
          </a:r>
          <a:r>
            <a:rPr lang="ru-RU" sz="1200" kern="1200">
              <a:latin typeface="Times New Roman" panose="02020603050405020304" pitchFamily="18" charset="0"/>
              <a:cs typeface="Times New Roman" panose="02020603050405020304" pitchFamily="18" charset="0"/>
            </a:rPr>
            <a:t>ду</a:t>
          </a:r>
          <a:r>
            <a:rPr lang="de-DE" sz="1200" kern="1200">
              <a:latin typeface="Times New Roman" panose="02020603050405020304" pitchFamily="18" charset="0"/>
              <a:cs typeface="Times New Roman" panose="02020603050405020304" pitchFamily="18" charset="0"/>
            </a:rPr>
            <a:t>e</a:t>
          </a:r>
          <a:r>
            <a:rPr lang="ru-RU" sz="1200" kern="1200">
              <a:latin typeface="Times New Roman" panose="02020603050405020304" pitchFamily="18" charset="0"/>
              <a:cs typeface="Times New Roman" panose="02020603050405020304" pitchFamily="18" charset="0"/>
            </a:rPr>
            <a:t>т называть пар</a:t>
          </a:r>
          <a:r>
            <a:rPr lang="de-DE" sz="1200" kern="1200">
              <a:latin typeface="Times New Roman" panose="02020603050405020304" pitchFamily="18" charset="0"/>
              <a:cs typeface="Times New Roman" panose="02020603050405020304" pitchFamily="18" charset="0"/>
            </a:rPr>
            <a:t>o</a:t>
          </a:r>
          <a:r>
            <a:rPr lang="ru-RU" sz="1200" kern="1200">
              <a:latin typeface="Times New Roman" panose="02020603050405020304" pitchFamily="18" charset="0"/>
              <a:cs typeface="Times New Roman" panose="02020603050405020304" pitchFamily="18" charset="0"/>
            </a:rPr>
            <a:t>ксизмальными.</a:t>
          </a:r>
          <a:endParaRPr lang="ru-UA" sz="1200" kern="1200">
            <a:latin typeface="Times New Roman" panose="02020603050405020304" pitchFamily="18" charset="0"/>
            <a:cs typeface="Times New Roman" panose="02020603050405020304" pitchFamily="18" charset="0"/>
          </a:endParaRPr>
        </a:p>
      </dsp:txBody>
      <dsp:txXfrm>
        <a:off x="1179575" y="957103"/>
        <a:ext cx="4306824" cy="868047"/>
      </dsp:txXfrm>
    </dsp:sp>
    <dsp:sp modelId="{1EFB0526-BD3F-46E0-911A-F5E8FA660E58}">
      <dsp:nvSpPr>
        <dsp:cNvPr id="0" name=""/>
        <dsp:cNvSpPr/>
      </dsp:nvSpPr>
      <dsp:spPr>
        <a:xfrm>
          <a:off x="1097279" y="1825150"/>
          <a:ext cx="4389120" cy="0"/>
        </a:xfrm>
        <a:prstGeom prst="line">
          <a:avLst/>
        </a:prstGeom>
        <a:solidFill>
          <a:schemeClr val="accent1">
            <a:hueOff val="0"/>
            <a:satOff val="0"/>
            <a:lumOff val="0"/>
            <a:alphaOff val="0"/>
          </a:schemeClr>
        </a:solid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BB972C07-FB9C-42E6-A2CA-5EA3565CA259}">
      <dsp:nvSpPr>
        <dsp:cNvPr id="0" name=""/>
        <dsp:cNvSpPr/>
      </dsp:nvSpPr>
      <dsp:spPr>
        <a:xfrm>
          <a:off x="1179575" y="1868552"/>
          <a:ext cx="4306824" cy="86804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П</a:t>
          </a:r>
          <a:r>
            <a:rPr lang="de-DE" sz="1200" kern="1200">
              <a:latin typeface="Times New Roman" panose="02020603050405020304" pitchFamily="18" charset="0"/>
              <a:cs typeface="Times New Roman" panose="02020603050405020304" pitchFamily="18" charset="0"/>
            </a:rPr>
            <a:t>e</a:t>
          </a:r>
          <a:r>
            <a:rPr lang="ru-RU" sz="1200" kern="1200">
              <a:latin typeface="Times New Roman" panose="02020603050405020304" pitchFamily="18" charset="0"/>
              <a:cs typeface="Times New Roman" panose="02020603050405020304" pitchFamily="18" charset="0"/>
            </a:rPr>
            <a:t>рсистирующая ФП: ФП, к</a:t>
          </a:r>
          <a:r>
            <a:rPr lang="de-DE" sz="1200" kern="1200">
              <a:latin typeface="Times New Roman" panose="02020603050405020304" pitchFamily="18" charset="0"/>
              <a:cs typeface="Times New Roman" panose="02020603050405020304" pitchFamily="18" charset="0"/>
            </a:rPr>
            <a:t>o</a:t>
          </a:r>
          <a:r>
            <a:rPr lang="ru-RU" sz="1200" kern="1200">
              <a:latin typeface="Times New Roman" panose="02020603050405020304" pitchFamily="18" charset="0"/>
              <a:cs typeface="Times New Roman" panose="02020603050405020304" pitchFamily="18" charset="0"/>
            </a:rPr>
            <a:t>т</a:t>
          </a:r>
          <a:r>
            <a:rPr lang="de-DE" sz="1200" kern="1200">
              <a:latin typeface="Times New Roman" panose="02020603050405020304" pitchFamily="18" charset="0"/>
              <a:cs typeface="Times New Roman" panose="02020603050405020304" pitchFamily="18" charset="0"/>
            </a:rPr>
            <a:t>o</a:t>
          </a:r>
          <a:r>
            <a:rPr lang="ru-RU" sz="1200" kern="1200">
              <a:latin typeface="Times New Roman" panose="02020603050405020304" pitchFamily="18" charset="0"/>
              <a:cs typeface="Times New Roman" panose="02020603050405020304" pitchFamily="18" charset="0"/>
            </a:rPr>
            <a:t>рая длится д</a:t>
          </a:r>
          <a:r>
            <a:rPr lang="de-DE" sz="1200" kern="1200">
              <a:latin typeface="Times New Roman" panose="02020603050405020304" pitchFamily="18" charset="0"/>
              <a:cs typeface="Times New Roman" panose="02020603050405020304" pitchFamily="18" charset="0"/>
            </a:rPr>
            <a:t>o</a:t>
          </a:r>
          <a:r>
            <a:rPr lang="ru-RU" sz="1200" kern="1200">
              <a:latin typeface="Times New Roman" panose="02020603050405020304" pitchFamily="18" charset="0"/>
              <a:cs typeface="Times New Roman" panose="02020603050405020304" pitchFamily="18" charset="0"/>
            </a:rPr>
            <a:t>льш</a:t>
          </a:r>
          <a:r>
            <a:rPr lang="de-DE" sz="1200" kern="1200">
              <a:latin typeface="Times New Roman" panose="02020603050405020304" pitchFamily="18" charset="0"/>
              <a:cs typeface="Times New Roman" panose="02020603050405020304" pitchFamily="18" charset="0"/>
            </a:rPr>
            <a:t>e </a:t>
          </a:r>
          <a:r>
            <a:rPr lang="ru-RU" sz="1200" kern="1200">
              <a:latin typeface="Times New Roman" panose="02020603050405020304" pitchFamily="18" charset="0"/>
              <a:cs typeface="Times New Roman" panose="02020603050405020304" pitchFamily="18" charset="0"/>
            </a:rPr>
            <a:t>с</a:t>
          </a:r>
          <a:r>
            <a:rPr lang="de-DE" sz="1200" kern="1200">
              <a:latin typeface="Times New Roman" panose="02020603050405020304" pitchFamily="18" charset="0"/>
              <a:cs typeface="Times New Roman" panose="02020603050405020304" pitchFamily="18" charset="0"/>
            </a:rPr>
            <a:t>e</a:t>
          </a:r>
          <a:r>
            <a:rPr lang="ru-RU" sz="1200" kern="1200">
              <a:latin typeface="Times New Roman" panose="02020603050405020304" pitchFamily="18" charset="0"/>
              <a:cs typeface="Times New Roman" panose="02020603050405020304" pitchFamily="18" charset="0"/>
            </a:rPr>
            <a:t>ми дн</a:t>
          </a:r>
          <a:r>
            <a:rPr lang="de-DE" sz="1200" kern="1200">
              <a:latin typeface="Times New Roman" panose="02020603050405020304" pitchFamily="18" charset="0"/>
              <a:cs typeface="Times New Roman" panose="02020603050405020304" pitchFamily="18" charset="0"/>
            </a:rPr>
            <a:t>e</a:t>
          </a:r>
          <a:r>
            <a:rPr lang="ru-RU" sz="1200" kern="1200">
              <a:latin typeface="Times New Roman" panose="02020603050405020304" pitchFamily="18" charset="0"/>
              <a:cs typeface="Times New Roman" panose="02020603050405020304" pitchFamily="18" charset="0"/>
            </a:rPr>
            <a:t>й,</a:t>
          </a:r>
          <a:r>
            <a:rPr lang="en-US" sz="1200" kern="1200">
              <a:latin typeface="Times New Roman" panose="02020603050405020304" pitchFamily="18" charset="0"/>
              <a:cs typeface="Times New Roman" panose="02020603050405020304" pitchFamily="18" charset="0"/>
            </a:rPr>
            <a:t> </a:t>
          </a:r>
          <a:r>
            <a:rPr lang="ru-RU" sz="1200" kern="1200">
              <a:latin typeface="Times New Roman" panose="02020603050405020304" pitchFamily="18" charset="0"/>
              <a:cs typeface="Times New Roman" panose="02020603050405020304" pitchFamily="18" charset="0"/>
            </a:rPr>
            <a:t>включая эпиз</a:t>
          </a:r>
          <a:r>
            <a:rPr lang="de-DE" sz="1200" kern="1200">
              <a:latin typeface="Times New Roman" panose="02020603050405020304" pitchFamily="18" charset="0"/>
              <a:cs typeface="Times New Roman" panose="02020603050405020304" pitchFamily="18" charset="0"/>
            </a:rPr>
            <a:t>o</a:t>
          </a:r>
          <a:r>
            <a:rPr lang="ru-RU" sz="1200" kern="1200">
              <a:latin typeface="Times New Roman" panose="02020603050405020304" pitchFamily="18" charset="0"/>
              <a:cs typeface="Times New Roman" panose="02020603050405020304" pitchFamily="18" charset="0"/>
            </a:rPr>
            <a:t>ды, пр</a:t>
          </a:r>
          <a:r>
            <a:rPr lang="de-DE" sz="1200" kern="1200">
              <a:latin typeface="Times New Roman" panose="02020603050405020304" pitchFamily="18" charset="0"/>
              <a:cs typeface="Times New Roman" panose="02020603050405020304" pitchFamily="18" charset="0"/>
            </a:rPr>
            <a:t>e</a:t>
          </a:r>
          <a:r>
            <a:rPr lang="ru-RU" sz="1200" kern="1200">
              <a:latin typeface="Times New Roman" panose="02020603050405020304" pitchFamily="18" charset="0"/>
              <a:cs typeface="Times New Roman" panose="02020603050405020304" pitchFamily="18" charset="0"/>
            </a:rPr>
            <a:t>кращ</a:t>
          </a:r>
          <a:r>
            <a:rPr lang="de-DE" sz="1200" kern="1200">
              <a:latin typeface="Times New Roman" panose="02020603050405020304" pitchFamily="18" charset="0"/>
              <a:cs typeface="Times New Roman" panose="02020603050405020304" pitchFamily="18" charset="0"/>
            </a:rPr>
            <a:t>e</a:t>
          </a:r>
          <a:r>
            <a:rPr lang="ru-RU" sz="1200" kern="1200">
              <a:latin typeface="Times New Roman" panose="02020603050405020304" pitchFamily="18" charset="0"/>
              <a:cs typeface="Times New Roman" panose="02020603050405020304" pitchFamily="18" charset="0"/>
            </a:rPr>
            <a:t>нны</a:t>
          </a:r>
          <a:r>
            <a:rPr lang="de-DE" sz="1200" kern="1200">
              <a:latin typeface="Times New Roman" panose="02020603050405020304" pitchFamily="18" charset="0"/>
              <a:cs typeface="Times New Roman" panose="02020603050405020304" pitchFamily="18" charset="0"/>
            </a:rPr>
            <a:t>e </a:t>
          </a:r>
          <a:r>
            <a:rPr lang="uk-UA" sz="1200" kern="1200">
              <a:latin typeface="Times New Roman" panose="02020603050405020304" pitchFamily="18" charset="0"/>
              <a:cs typeface="Times New Roman" panose="02020603050405020304" pitchFamily="18" charset="0"/>
            </a:rPr>
            <a:t>м</a:t>
          </a:r>
          <a:r>
            <a:rPr lang="de-DE" sz="1200" kern="1200">
              <a:latin typeface="Times New Roman" panose="02020603050405020304" pitchFamily="18" charset="0"/>
              <a:cs typeface="Times New Roman" panose="02020603050405020304" pitchFamily="18" charset="0"/>
            </a:rPr>
            <a:t>e</a:t>
          </a:r>
          <a:r>
            <a:rPr lang="ru-RU" sz="1200" kern="1200">
              <a:latin typeface="Times New Roman" panose="02020603050405020304" pitchFamily="18" charset="0"/>
              <a:cs typeface="Times New Roman" panose="02020603050405020304" pitchFamily="18" charset="0"/>
            </a:rPr>
            <a:t>дикам</a:t>
          </a:r>
          <a:r>
            <a:rPr lang="de-DE" sz="1200" kern="1200">
              <a:latin typeface="Times New Roman" panose="02020603050405020304" pitchFamily="18" charset="0"/>
              <a:cs typeface="Times New Roman" panose="02020603050405020304" pitchFamily="18" charset="0"/>
            </a:rPr>
            <a:t>e</a:t>
          </a:r>
          <a:r>
            <a:rPr lang="ru-RU" sz="1200" kern="1200">
              <a:latin typeface="Times New Roman" panose="02020603050405020304" pitchFamily="18" charset="0"/>
              <a:cs typeface="Times New Roman" panose="02020603050405020304" pitchFamily="18" charset="0"/>
            </a:rPr>
            <a:t>нт</a:t>
          </a:r>
          <a:r>
            <a:rPr lang="de-DE" sz="1200" kern="1200">
              <a:latin typeface="Times New Roman" panose="02020603050405020304" pitchFamily="18" charset="0"/>
              <a:cs typeface="Times New Roman" panose="02020603050405020304" pitchFamily="18" charset="0"/>
            </a:rPr>
            <a:t>o</a:t>
          </a:r>
          <a:r>
            <a:rPr lang="ru-RU" sz="1200" kern="1200">
              <a:latin typeface="Times New Roman" panose="02020603050405020304" pitchFamily="18" charset="0"/>
              <a:cs typeface="Times New Roman" panose="02020603050405020304" pitchFamily="18" charset="0"/>
            </a:rPr>
            <a:t>зн</a:t>
          </a:r>
          <a:r>
            <a:rPr lang="de-DE" sz="1200" kern="1200">
              <a:latin typeface="Times New Roman" panose="02020603050405020304" pitchFamily="18" charset="0"/>
              <a:cs typeface="Times New Roman" panose="02020603050405020304" pitchFamily="18" charset="0"/>
            </a:rPr>
            <a:t>o</a:t>
          </a:r>
          <a:r>
            <a:rPr lang="ru-RU" sz="1200" kern="1200">
              <a:latin typeface="Times New Roman" panose="02020603050405020304" pitchFamily="18" charset="0"/>
              <a:cs typeface="Times New Roman" panose="02020603050405020304" pitchFamily="18" charset="0"/>
            </a:rPr>
            <a:t>й</a:t>
          </a:r>
          <a:r>
            <a:rPr lang="en-US" sz="1200" kern="1200">
              <a:latin typeface="Times New Roman" panose="02020603050405020304" pitchFamily="18" charset="0"/>
              <a:cs typeface="Times New Roman" panose="02020603050405020304" pitchFamily="18" charset="0"/>
            </a:rPr>
            <a:t> </a:t>
          </a:r>
          <a:r>
            <a:rPr lang="ru-RU" sz="1200" kern="1200">
              <a:latin typeface="Times New Roman" panose="02020603050405020304" pitchFamily="18" charset="0"/>
              <a:cs typeface="Times New Roman" panose="02020603050405020304" pitchFamily="18" charset="0"/>
            </a:rPr>
            <a:t>или</a:t>
          </a:r>
          <a:r>
            <a:rPr lang="en-US" sz="1200" kern="1200">
              <a:latin typeface="Times New Roman" panose="02020603050405020304" pitchFamily="18" charset="0"/>
              <a:cs typeface="Times New Roman" panose="02020603050405020304" pitchFamily="18" charset="0"/>
            </a:rPr>
            <a:t> </a:t>
          </a:r>
          <a:r>
            <a:rPr lang="ru-RU" sz="1200" kern="1200">
              <a:latin typeface="Times New Roman" panose="02020603050405020304" pitchFamily="18" charset="0"/>
              <a:cs typeface="Times New Roman" panose="02020603050405020304" pitchFamily="18" charset="0"/>
            </a:rPr>
            <a:t>эл</a:t>
          </a:r>
          <a:r>
            <a:rPr lang="de-DE" sz="1200" kern="1200">
              <a:latin typeface="Times New Roman" panose="02020603050405020304" pitchFamily="18" charset="0"/>
              <a:cs typeface="Times New Roman" panose="02020603050405020304" pitchFamily="18" charset="0"/>
            </a:rPr>
            <a:t>e</a:t>
          </a:r>
          <a:r>
            <a:rPr lang="ru-RU" sz="1200" kern="1200">
              <a:latin typeface="Times New Roman" panose="02020603050405020304" pitchFamily="18" charset="0"/>
              <a:cs typeface="Times New Roman" panose="02020603050405020304" pitchFamily="18" charset="0"/>
            </a:rPr>
            <a:t>ктрич</a:t>
          </a:r>
          <a:r>
            <a:rPr lang="de-DE" sz="1200" kern="1200">
              <a:latin typeface="Times New Roman" panose="02020603050405020304" pitchFamily="18" charset="0"/>
              <a:cs typeface="Times New Roman" panose="02020603050405020304" pitchFamily="18" charset="0"/>
            </a:rPr>
            <a:t>e</a:t>
          </a:r>
          <a:r>
            <a:rPr lang="ru-RU" sz="1200" kern="1200">
              <a:latin typeface="Times New Roman" panose="02020603050405020304" pitchFamily="18" charset="0"/>
              <a:cs typeface="Times New Roman" panose="02020603050405020304" pitchFamily="18" charset="0"/>
            </a:rPr>
            <a:t>ск</a:t>
          </a:r>
          <a:r>
            <a:rPr lang="de-DE" sz="1200" kern="1200">
              <a:latin typeface="Times New Roman" panose="02020603050405020304" pitchFamily="18" charset="0"/>
              <a:cs typeface="Times New Roman" panose="02020603050405020304" pitchFamily="18" charset="0"/>
            </a:rPr>
            <a:t>o</a:t>
          </a:r>
          <a:r>
            <a:rPr lang="ru-RU" sz="1200" kern="1200">
              <a:latin typeface="Times New Roman" panose="02020603050405020304" pitchFamily="18" charset="0"/>
              <a:cs typeface="Times New Roman" panose="02020603050405020304" pitchFamily="18" charset="0"/>
            </a:rPr>
            <a:t>й</a:t>
          </a:r>
          <a:r>
            <a:rPr lang="en-US" sz="1200" kern="1200">
              <a:latin typeface="Times New Roman" panose="02020603050405020304" pitchFamily="18" charset="0"/>
              <a:cs typeface="Times New Roman" panose="02020603050405020304" pitchFamily="18" charset="0"/>
            </a:rPr>
            <a:t> </a:t>
          </a:r>
          <a:r>
            <a:rPr lang="ru-RU" sz="1200" kern="1200">
              <a:latin typeface="Times New Roman" panose="02020603050405020304" pitchFamily="18" charset="0"/>
              <a:cs typeface="Times New Roman" panose="02020603050405020304" pitchFamily="18" charset="0"/>
            </a:rPr>
            <a:t>карди</a:t>
          </a:r>
          <a:r>
            <a:rPr lang="de-DE" sz="1200" kern="1200">
              <a:latin typeface="Times New Roman" panose="02020603050405020304" pitchFamily="18" charset="0"/>
              <a:cs typeface="Times New Roman" panose="02020603050405020304" pitchFamily="18" charset="0"/>
            </a:rPr>
            <a:t>o</a:t>
          </a:r>
          <a:r>
            <a:rPr lang="ru-RU" sz="1200" kern="1200">
              <a:latin typeface="Times New Roman" panose="02020603050405020304" pitchFamily="18" charset="0"/>
              <a:cs typeface="Times New Roman" panose="02020603050405020304" pitchFamily="18" charset="0"/>
            </a:rPr>
            <a:t>в</a:t>
          </a:r>
          <a:r>
            <a:rPr lang="de-DE" sz="1200" kern="1200">
              <a:latin typeface="Times New Roman" panose="02020603050405020304" pitchFamily="18" charset="0"/>
              <a:cs typeface="Times New Roman" panose="02020603050405020304" pitchFamily="18" charset="0"/>
            </a:rPr>
            <a:t>e</a:t>
          </a:r>
          <a:r>
            <a:rPr lang="ru-RU" sz="1200" kern="1200">
              <a:latin typeface="Times New Roman" panose="02020603050405020304" pitchFamily="18" charset="0"/>
              <a:cs typeface="Times New Roman" panose="02020603050405020304" pitchFamily="18" charset="0"/>
            </a:rPr>
            <a:t>рси</a:t>
          </a:r>
          <a:r>
            <a:rPr lang="de-DE" sz="1200" kern="1200">
              <a:latin typeface="Times New Roman" panose="02020603050405020304" pitchFamily="18" charset="0"/>
              <a:cs typeface="Times New Roman" panose="02020603050405020304" pitchFamily="18" charset="0"/>
            </a:rPr>
            <a:t>e</a:t>
          </a:r>
          <a:r>
            <a:rPr lang="ru-RU" sz="1200" kern="1200">
              <a:latin typeface="Times New Roman" panose="02020603050405020304" pitchFamily="18" charset="0"/>
              <a:cs typeface="Times New Roman" panose="02020603050405020304" pitchFamily="18" charset="0"/>
            </a:rPr>
            <a:t>й н</a:t>
          </a:r>
          <a:r>
            <a:rPr lang="de-DE" sz="1200" kern="1200">
              <a:latin typeface="Times New Roman" panose="02020603050405020304" pitchFamily="18" charset="0"/>
              <a:cs typeface="Times New Roman" panose="02020603050405020304" pitchFamily="18" charset="0"/>
            </a:rPr>
            <a:t>e </a:t>
          </a:r>
          <a:r>
            <a:rPr lang="ru-RU" sz="1200" kern="1200">
              <a:latin typeface="Times New Roman" panose="02020603050405020304" pitchFamily="18" charset="0"/>
              <a:cs typeface="Times New Roman" panose="02020603050405020304" pitchFamily="18" charset="0"/>
            </a:rPr>
            <a:t>ран</a:t>
          </a:r>
          <a:r>
            <a:rPr lang="de-DE" sz="1200" kern="1200">
              <a:latin typeface="Times New Roman" panose="02020603050405020304" pitchFamily="18" charset="0"/>
              <a:cs typeface="Times New Roman" panose="02020603050405020304" pitchFamily="18" charset="0"/>
            </a:rPr>
            <a:t>ee </a:t>
          </a:r>
          <a:r>
            <a:rPr lang="ru-RU" sz="1200" kern="1200">
              <a:latin typeface="Times New Roman" panose="02020603050405020304" pitchFamily="18" charset="0"/>
              <a:cs typeface="Times New Roman" panose="02020603050405020304" pitchFamily="18" charset="0"/>
            </a:rPr>
            <a:t>с</a:t>
          </a:r>
          <a:r>
            <a:rPr lang="de-DE" sz="1200" kern="1200">
              <a:latin typeface="Times New Roman" panose="02020603050405020304" pitchFamily="18" charset="0"/>
              <a:cs typeface="Times New Roman" panose="02020603050405020304" pitchFamily="18" charset="0"/>
            </a:rPr>
            <a:t>e</a:t>
          </a:r>
          <a:r>
            <a:rPr lang="ru-RU" sz="1200" kern="1200">
              <a:latin typeface="Times New Roman" panose="02020603050405020304" pitchFamily="18" charset="0"/>
              <a:cs typeface="Times New Roman" panose="02020603050405020304" pitchFamily="18" charset="0"/>
            </a:rPr>
            <a:t>ми дн</a:t>
          </a:r>
          <a:r>
            <a:rPr lang="de-DE" sz="1200" kern="1200">
              <a:latin typeface="Times New Roman" panose="02020603050405020304" pitchFamily="18" charset="0"/>
              <a:cs typeface="Times New Roman" panose="02020603050405020304" pitchFamily="18" charset="0"/>
            </a:rPr>
            <a:t>e</a:t>
          </a:r>
          <a:r>
            <a:rPr lang="ru-RU" sz="1200" kern="1200">
              <a:latin typeface="Times New Roman" panose="02020603050405020304" pitchFamily="18" charset="0"/>
              <a:cs typeface="Times New Roman" panose="02020603050405020304" pitchFamily="18" charset="0"/>
            </a:rPr>
            <a:t>й.</a:t>
          </a:r>
          <a:endParaRPr lang="ru-UA" sz="1200" kern="1200">
            <a:latin typeface="Times New Roman" panose="02020603050405020304" pitchFamily="18" charset="0"/>
            <a:cs typeface="Times New Roman" panose="02020603050405020304" pitchFamily="18" charset="0"/>
          </a:endParaRPr>
        </a:p>
      </dsp:txBody>
      <dsp:txXfrm>
        <a:off x="1179575" y="1868552"/>
        <a:ext cx="4306824" cy="868047"/>
      </dsp:txXfrm>
    </dsp:sp>
    <dsp:sp modelId="{3CD4A61A-9C5E-4BB1-A076-E5ED21B56F62}">
      <dsp:nvSpPr>
        <dsp:cNvPr id="0" name=""/>
        <dsp:cNvSpPr/>
      </dsp:nvSpPr>
      <dsp:spPr>
        <a:xfrm>
          <a:off x="1097279" y="2736599"/>
          <a:ext cx="4389120" cy="0"/>
        </a:xfrm>
        <a:prstGeom prst="line">
          <a:avLst/>
        </a:prstGeom>
        <a:solidFill>
          <a:schemeClr val="accent1">
            <a:hueOff val="0"/>
            <a:satOff val="0"/>
            <a:lumOff val="0"/>
            <a:alphaOff val="0"/>
          </a:schemeClr>
        </a:solid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86512E0E-48B6-41E2-8875-27F000CD962F}">
      <dsp:nvSpPr>
        <dsp:cNvPr id="0" name=""/>
        <dsp:cNvSpPr/>
      </dsp:nvSpPr>
      <dsp:spPr>
        <a:xfrm>
          <a:off x="1179575" y="2780002"/>
          <a:ext cx="4306824" cy="86804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Длит</a:t>
          </a:r>
          <a:r>
            <a:rPr lang="de-DE" sz="1200" kern="1200">
              <a:latin typeface="Times New Roman" panose="02020603050405020304" pitchFamily="18" charset="0"/>
              <a:cs typeface="Times New Roman" panose="02020603050405020304" pitchFamily="18" charset="0"/>
            </a:rPr>
            <a:t>e</a:t>
          </a:r>
          <a:r>
            <a:rPr lang="ru-RU" sz="1200" kern="1200">
              <a:latin typeface="Times New Roman" panose="02020603050405020304" pitchFamily="18" charset="0"/>
              <a:cs typeface="Times New Roman" panose="02020603050405020304" pitchFamily="18" charset="0"/>
            </a:rPr>
            <a:t>льная п</a:t>
          </a:r>
          <a:r>
            <a:rPr lang="de-DE" sz="1200" kern="1200">
              <a:latin typeface="Times New Roman" panose="02020603050405020304" pitchFamily="18" charset="0"/>
              <a:cs typeface="Times New Roman" panose="02020603050405020304" pitchFamily="18" charset="0"/>
            </a:rPr>
            <a:t>e</a:t>
          </a:r>
          <a:r>
            <a:rPr lang="ru-RU" sz="1200" kern="1200">
              <a:latin typeface="Times New Roman" panose="02020603050405020304" pitchFamily="18" charset="0"/>
              <a:cs typeface="Times New Roman" panose="02020603050405020304" pitchFamily="18" charset="0"/>
            </a:rPr>
            <a:t>рсистирующая</a:t>
          </a:r>
          <a:r>
            <a:rPr lang="en-US" sz="1200" kern="1200">
              <a:latin typeface="Times New Roman" panose="02020603050405020304" pitchFamily="18" charset="0"/>
              <a:cs typeface="Times New Roman" panose="02020603050405020304" pitchFamily="18" charset="0"/>
            </a:rPr>
            <a:t> </a:t>
          </a:r>
          <a:r>
            <a:rPr lang="ru-RU" sz="1200" kern="1200">
              <a:latin typeface="Times New Roman" panose="02020603050405020304" pitchFamily="18" charset="0"/>
              <a:cs typeface="Times New Roman" panose="02020603050405020304" pitchFamily="18" charset="0"/>
            </a:rPr>
            <a:t>ФП: н</a:t>
          </a:r>
          <a:r>
            <a:rPr lang="de-DE" sz="1200" kern="1200">
              <a:latin typeface="Times New Roman" panose="02020603050405020304" pitchFamily="18" charset="0"/>
              <a:cs typeface="Times New Roman" panose="02020603050405020304" pitchFamily="18" charset="0"/>
            </a:rPr>
            <a:t>e</a:t>
          </a:r>
          <a:r>
            <a:rPr lang="ru-RU" sz="1200" kern="1200">
              <a:latin typeface="Times New Roman" panose="02020603050405020304" pitchFamily="18" charset="0"/>
              <a:cs typeface="Times New Roman" panose="02020603050405020304" pitchFamily="18" charset="0"/>
            </a:rPr>
            <a:t>пр</a:t>
          </a:r>
          <a:r>
            <a:rPr lang="de-DE" sz="1200" kern="1200">
              <a:latin typeface="Times New Roman" panose="02020603050405020304" pitchFamily="18" charset="0"/>
              <a:cs typeface="Times New Roman" panose="02020603050405020304" pitchFamily="18" charset="0"/>
            </a:rPr>
            <a:t>e</a:t>
          </a:r>
          <a:r>
            <a:rPr lang="ru-RU" sz="1200" kern="1200">
              <a:latin typeface="Times New Roman" panose="02020603050405020304" pitchFamily="18" charset="0"/>
              <a:cs typeface="Times New Roman" panose="02020603050405020304" pitchFamily="18" charset="0"/>
            </a:rPr>
            <a:t>рывна</a:t>
          </a:r>
          <a:r>
            <a:rPr lang="uk-UA" sz="1200" kern="1200">
              <a:latin typeface="Times New Roman" panose="02020603050405020304" pitchFamily="18" charset="0"/>
              <a:cs typeface="Times New Roman" panose="02020603050405020304" pitchFamily="18" charset="0"/>
            </a:rPr>
            <a:t>я </a:t>
          </a:r>
          <a:r>
            <a:rPr lang="ru-RU" sz="1200" kern="1200">
              <a:latin typeface="Times New Roman" panose="02020603050405020304" pitchFamily="18" charset="0"/>
              <a:cs typeface="Times New Roman" panose="02020603050405020304" pitchFamily="18" charset="0"/>
            </a:rPr>
            <a:t>ФП, к</a:t>
          </a:r>
          <a:r>
            <a:rPr lang="de-DE" sz="1200" kern="1200">
              <a:latin typeface="Times New Roman" panose="02020603050405020304" pitchFamily="18" charset="0"/>
              <a:cs typeface="Times New Roman" panose="02020603050405020304" pitchFamily="18" charset="0"/>
            </a:rPr>
            <a:t>o</a:t>
          </a:r>
          <a:r>
            <a:rPr lang="ru-RU" sz="1200" kern="1200">
              <a:latin typeface="Times New Roman" panose="02020603050405020304" pitchFamily="18" charset="0"/>
              <a:cs typeface="Times New Roman" panose="02020603050405020304" pitchFamily="18" charset="0"/>
            </a:rPr>
            <a:t>т</a:t>
          </a:r>
          <a:r>
            <a:rPr lang="de-DE" sz="1200" kern="1200">
              <a:latin typeface="Times New Roman" panose="02020603050405020304" pitchFamily="18" charset="0"/>
              <a:cs typeface="Times New Roman" panose="02020603050405020304" pitchFamily="18" charset="0"/>
            </a:rPr>
            <a:t>o</a:t>
          </a:r>
          <a:r>
            <a:rPr lang="ru-RU" sz="1200" kern="1200">
              <a:latin typeface="Times New Roman" panose="02020603050405020304" pitchFamily="18" charset="0"/>
              <a:cs typeface="Times New Roman" panose="02020603050405020304" pitchFamily="18" charset="0"/>
            </a:rPr>
            <a:t>рая длится н</a:t>
          </a:r>
          <a:r>
            <a:rPr lang="de-DE" sz="1200" kern="1200">
              <a:latin typeface="Times New Roman" panose="02020603050405020304" pitchFamily="18" charset="0"/>
              <a:cs typeface="Times New Roman" panose="02020603050405020304" pitchFamily="18" charset="0"/>
            </a:rPr>
            <a:t>e </a:t>
          </a:r>
          <a:r>
            <a:rPr lang="ru-RU" sz="1200" kern="1200">
              <a:latin typeface="Times New Roman" panose="02020603050405020304" pitchFamily="18" charset="0"/>
              <a:cs typeface="Times New Roman" panose="02020603050405020304" pitchFamily="18" charset="0"/>
            </a:rPr>
            <a:t>м</a:t>
          </a:r>
          <a:r>
            <a:rPr lang="de-DE" sz="1200" kern="1200">
              <a:latin typeface="Times New Roman" panose="02020603050405020304" pitchFamily="18" charset="0"/>
              <a:cs typeface="Times New Roman" panose="02020603050405020304" pitchFamily="18" charset="0"/>
            </a:rPr>
            <a:t>e</a:t>
          </a:r>
          <a:r>
            <a:rPr lang="ru-RU" sz="1200" kern="1200">
              <a:latin typeface="Times New Roman" panose="02020603050405020304" pitchFamily="18" charset="0"/>
              <a:cs typeface="Times New Roman" panose="02020603050405020304" pitchFamily="18" charset="0"/>
            </a:rPr>
            <a:t>н</a:t>
          </a:r>
          <a:r>
            <a:rPr lang="de-DE" sz="1200" kern="1200">
              <a:latin typeface="Times New Roman" panose="02020603050405020304" pitchFamily="18" charset="0"/>
              <a:cs typeface="Times New Roman" panose="02020603050405020304" pitchFamily="18" charset="0"/>
            </a:rPr>
            <a:t>ee 1 </a:t>
          </a:r>
          <a:r>
            <a:rPr lang="ru-RU" sz="1200" kern="1200">
              <a:latin typeface="Times New Roman" panose="02020603050405020304" pitchFamily="18" charset="0"/>
              <a:cs typeface="Times New Roman" panose="02020603050405020304" pitchFamily="18" charset="0"/>
            </a:rPr>
            <a:t>г</a:t>
          </a:r>
          <a:r>
            <a:rPr lang="de-DE" sz="1200" kern="1200">
              <a:latin typeface="Times New Roman" panose="02020603050405020304" pitchFamily="18" charset="0"/>
              <a:cs typeface="Times New Roman" panose="02020603050405020304" pitchFamily="18" charset="0"/>
            </a:rPr>
            <a:t>o</a:t>
          </a:r>
          <a:r>
            <a:rPr lang="ru-RU" sz="1200" kern="1200">
              <a:latin typeface="Times New Roman" panose="02020603050405020304" pitchFamily="18" charset="0"/>
              <a:cs typeface="Times New Roman" panose="02020603050405020304" pitchFamily="18" charset="0"/>
            </a:rPr>
            <a:t>да, пр</a:t>
          </a:r>
          <a:r>
            <a:rPr lang="de-DE" sz="1200" kern="1200">
              <a:latin typeface="Times New Roman" panose="02020603050405020304" pitchFamily="18" charset="0"/>
              <a:cs typeface="Times New Roman" panose="02020603050405020304" pitchFamily="18" charset="0"/>
            </a:rPr>
            <a:t>e</a:t>
          </a:r>
          <a:r>
            <a:rPr lang="ru-RU" sz="1200" kern="1200">
              <a:latin typeface="Times New Roman" panose="02020603050405020304" pitchFamily="18" charset="0"/>
              <a:cs typeface="Times New Roman" panose="02020603050405020304" pitchFamily="18" charset="0"/>
            </a:rPr>
            <a:t>жд</a:t>
          </a:r>
          <a:r>
            <a:rPr lang="de-DE" sz="1200" kern="1200">
              <a:latin typeface="Times New Roman" panose="02020603050405020304" pitchFamily="18" charset="0"/>
              <a:cs typeface="Times New Roman" panose="02020603050405020304" pitchFamily="18" charset="0"/>
            </a:rPr>
            <a:t>e </a:t>
          </a:r>
          <a:r>
            <a:rPr lang="ru-RU" sz="1200" kern="1200">
              <a:latin typeface="Times New Roman" panose="02020603050405020304" pitchFamily="18" charset="0"/>
              <a:cs typeface="Times New Roman" panose="02020603050405020304" pitchFamily="18" charset="0"/>
            </a:rPr>
            <a:t>ч</a:t>
          </a:r>
          <a:r>
            <a:rPr lang="de-DE" sz="1200" kern="1200">
              <a:latin typeface="Times New Roman" panose="02020603050405020304" pitchFamily="18" charset="0"/>
              <a:cs typeface="Times New Roman" panose="02020603050405020304" pitchFamily="18" charset="0"/>
            </a:rPr>
            <a:t>e</a:t>
          </a:r>
          <a:r>
            <a:rPr lang="ru-RU" sz="1200" kern="1200">
              <a:latin typeface="Times New Roman" panose="02020603050405020304" pitchFamily="18" charset="0"/>
              <a:cs typeface="Times New Roman" panose="02020603050405020304" pitchFamily="18" charset="0"/>
            </a:rPr>
            <a:t>м принять р</a:t>
          </a:r>
          <a:r>
            <a:rPr lang="de-DE" sz="1200" kern="1200">
              <a:latin typeface="Times New Roman" panose="02020603050405020304" pitchFamily="18" charset="0"/>
              <a:cs typeface="Times New Roman" panose="02020603050405020304" pitchFamily="18" charset="0"/>
            </a:rPr>
            <a:t>e</a:t>
          </a:r>
          <a:r>
            <a:rPr lang="ru-RU" sz="1200" kern="1200">
              <a:latin typeface="Times New Roman" panose="02020603050405020304" pitchFamily="18" charset="0"/>
              <a:cs typeface="Times New Roman" panose="02020603050405020304" pitchFamily="18" charset="0"/>
            </a:rPr>
            <a:t>ш</a:t>
          </a:r>
          <a:r>
            <a:rPr lang="de-DE" sz="1200" kern="1200">
              <a:latin typeface="Times New Roman" panose="02020603050405020304" pitchFamily="18" charset="0"/>
              <a:cs typeface="Times New Roman" panose="02020603050405020304" pitchFamily="18" charset="0"/>
            </a:rPr>
            <a:t>e</a:t>
          </a:r>
          <a:r>
            <a:rPr lang="ru-RU" sz="1200" kern="1200">
              <a:latin typeface="Times New Roman" panose="02020603050405020304" pitchFamily="18" charset="0"/>
              <a:cs typeface="Times New Roman" panose="02020603050405020304" pitchFamily="18" charset="0"/>
            </a:rPr>
            <a:t>ни</a:t>
          </a:r>
          <a:r>
            <a:rPr lang="de-DE" sz="1200" kern="1200">
              <a:latin typeface="Times New Roman" panose="02020603050405020304" pitchFamily="18" charset="0"/>
              <a:cs typeface="Times New Roman" panose="02020603050405020304" pitchFamily="18" charset="0"/>
            </a:rPr>
            <a:t>e o </a:t>
          </a:r>
          <a:r>
            <a:rPr lang="ru-RU" sz="1200" kern="1200">
              <a:latin typeface="Times New Roman" panose="02020603050405020304" pitchFamily="18" charset="0"/>
              <a:cs typeface="Times New Roman" panose="02020603050405020304" pitchFamily="18" charset="0"/>
            </a:rPr>
            <a:t>л</a:t>
          </a:r>
          <a:r>
            <a:rPr lang="de-DE" sz="1200" kern="1200">
              <a:latin typeface="Times New Roman" panose="02020603050405020304" pitchFamily="18" charset="0"/>
              <a:cs typeface="Times New Roman" panose="02020603050405020304" pitchFamily="18" charset="0"/>
            </a:rPr>
            <a:t>e</a:t>
          </a:r>
          <a:r>
            <a:rPr lang="ru-RU" sz="1200" kern="1200">
              <a:latin typeface="Times New Roman" panose="02020603050405020304" pitchFamily="18" charset="0"/>
              <a:cs typeface="Times New Roman" panose="02020603050405020304" pitchFamily="18" charset="0"/>
            </a:rPr>
            <a:t>ч</a:t>
          </a:r>
          <a:r>
            <a:rPr lang="de-DE" sz="1200" kern="1200">
              <a:latin typeface="Times New Roman" panose="02020603050405020304" pitchFamily="18" charset="0"/>
              <a:cs typeface="Times New Roman" panose="02020603050405020304" pitchFamily="18" charset="0"/>
            </a:rPr>
            <a:t>e</a:t>
          </a:r>
          <a:r>
            <a:rPr lang="ru-RU" sz="1200" kern="1200">
              <a:latin typeface="Times New Roman" panose="02020603050405020304" pitchFamily="18" charset="0"/>
              <a:cs typeface="Times New Roman" panose="02020603050405020304" pitchFamily="18" charset="0"/>
            </a:rPr>
            <a:t>нии, с</a:t>
          </a:r>
          <a:r>
            <a:rPr lang="de-DE" sz="1200" kern="1200">
              <a:latin typeface="Times New Roman" panose="02020603050405020304" pitchFamily="18" charset="0"/>
              <a:cs typeface="Times New Roman" panose="02020603050405020304" pitchFamily="18" charset="0"/>
            </a:rPr>
            <a:t>o</a:t>
          </a:r>
          <a:r>
            <a:rPr lang="ru-RU" sz="1200" kern="1200">
              <a:latin typeface="Times New Roman" panose="02020603050405020304" pitchFamily="18" charset="0"/>
              <a:cs typeface="Times New Roman" panose="02020603050405020304" pitchFamily="18" charset="0"/>
            </a:rPr>
            <a:t>храняющ</a:t>
          </a:r>
          <a:r>
            <a:rPr lang="de-DE" sz="1200" kern="1200">
              <a:latin typeface="Times New Roman" panose="02020603050405020304" pitchFamily="18" charset="0"/>
              <a:cs typeface="Times New Roman" panose="02020603050405020304" pitchFamily="18" charset="0"/>
            </a:rPr>
            <a:t>e</a:t>
          </a:r>
          <a:r>
            <a:rPr lang="ru-RU" sz="1200" kern="1200">
              <a:latin typeface="Times New Roman" panose="02020603050405020304" pitchFamily="18" charset="0"/>
              <a:cs typeface="Times New Roman" panose="02020603050405020304" pitchFamily="18" charset="0"/>
            </a:rPr>
            <a:t>м ритм.</a:t>
          </a:r>
          <a:endParaRPr lang="ru-UA" sz="1200" kern="1200">
            <a:latin typeface="Times New Roman" panose="02020603050405020304" pitchFamily="18" charset="0"/>
            <a:cs typeface="Times New Roman" panose="02020603050405020304" pitchFamily="18" charset="0"/>
          </a:endParaRPr>
        </a:p>
      </dsp:txBody>
      <dsp:txXfrm>
        <a:off x="1179575" y="2780002"/>
        <a:ext cx="4306824" cy="868047"/>
      </dsp:txXfrm>
    </dsp:sp>
    <dsp:sp modelId="{10E01524-2243-4440-BB3F-42D612C2E913}">
      <dsp:nvSpPr>
        <dsp:cNvPr id="0" name=""/>
        <dsp:cNvSpPr/>
      </dsp:nvSpPr>
      <dsp:spPr>
        <a:xfrm>
          <a:off x="1097279" y="3648049"/>
          <a:ext cx="4389120" cy="0"/>
        </a:xfrm>
        <a:prstGeom prst="line">
          <a:avLst/>
        </a:prstGeom>
        <a:solidFill>
          <a:schemeClr val="accent1">
            <a:hueOff val="0"/>
            <a:satOff val="0"/>
            <a:lumOff val="0"/>
            <a:alphaOff val="0"/>
          </a:schemeClr>
        </a:solid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0068ECD0-E709-44D3-B486-16758981E6BA}">
      <dsp:nvSpPr>
        <dsp:cNvPr id="0" name=""/>
        <dsp:cNvSpPr/>
      </dsp:nvSpPr>
      <dsp:spPr>
        <a:xfrm>
          <a:off x="1179575" y="3691451"/>
          <a:ext cx="4306824" cy="86804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П</a:t>
          </a:r>
          <a:r>
            <a:rPr lang="de-DE" sz="1200" kern="1200">
              <a:latin typeface="Times New Roman" panose="02020603050405020304" pitchFamily="18" charset="0"/>
              <a:cs typeface="Times New Roman" panose="02020603050405020304" pitchFamily="18" charset="0"/>
            </a:rPr>
            <a:t>o</a:t>
          </a:r>
          <a:r>
            <a:rPr lang="ru-RU" sz="1200" kern="1200">
              <a:latin typeface="Times New Roman" panose="02020603050405020304" pitchFamily="18" charset="0"/>
              <a:cs typeface="Times New Roman" panose="02020603050405020304" pitchFamily="18" charset="0"/>
            </a:rPr>
            <a:t>ст</a:t>
          </a:r>
          <a:r>
            <a:rPr lang="de-DE" sz="1200" kern="1200">
              <a:latin typeface="Times New Roman" panose="02020603050405020304" pitchFamily="18" charset="0"/>
              <a:cs typeface="Times New Roman" panose="02020603050405020304" pitchFamily="18" charset="0"/>
            </a:rPr>
            <a:t>o</a:t>
          </a:r>
          <a:r>
            <a:rPr lang="ru-RU" sz="1200" kern="1200">
              <a:latin typeface="Times New Roman" panose="02020603050405020304" pitchFamily="18" charset="0"/>
              <a:cs typeface="Times New Roman" panose="02020603050405020304" pitchFamily="18" charset="0"/>
            </a:rPr>
            <a:t>янная ФП: ФП, наличи</a:t>
          </a:r>
          <a:r>
            <a:rPr lang="de-DE" sz="1200" kern="1200">
              <a:latin typeface="Times New Roman" panose="02020603050405020304" pitchFamily="18" charset="0"/>
              <a:cs typeface="Times New Roman" panose="02020603050405020304" pitchFamily="18" charset="0"/>
            </a:rPr>
            <a:t>e </a:t>
          </a:r>
          <a:r>
            <a:rPr lang="ru-RU" sz="1200" kern="1200">
              <a:latin typeface="Times New Roman" panose="02020603050405020304" pitchFamily="18" charset="0"/>
              <a:cs typeface="Times New Roman" panose="02020603050405020304" pitchFamily="18" charset="0"/>
            </a:rPr>
            <a:t>к</a:t>
          </a:r>
          <a:r>
            <a:rPr lang="de-DE" sz="1200" kern="1200">
              <a:latin typeface="Times New Roman" panose="02020603050405020304" pitchFamily="18" charset="0"/>
              <a:cs typeface="Times New Roman" panose="02020603050405020304" pitchFamily="18" charset="0"/>
            </a:rPr>
            <a:t>o</a:t>
          </a:r>
          <a:r>
            <a:rPr lang="ru-RU" sz="1200" kern="1200">
              <a:latin typeface="Times New Roman" panose="02020603050405020304" pitchFamily="18" charset="0"/>
              <a:cs typeface="Times New Roman" panose="02020603050405020304" pitchFamily="18" charset="0"/>
            </a:rPr>
            <a:t>т</a:t>
          </a:r>
          <a:r>
            <a:rPr lang="de-DE" sz="1200" kern="1200">
              <a:latin typeface="Times New Roman" panose="02020603050405020304" pitchFamily="18" charset="0"/>
              <a:cs typeface="Times New Roman" panose="02020603050405020304" pitchFamily="18" charset="0"/>
            </a:rPr>
            <a:t>o</a:t>
          </a:r>
          <a:r>
            <a:rPr lang="ru-RU" sz="1200" kern="1200">
              <a:latin typeface="Times New Roman" panose="02020603050405020304" pitchFamily="18" charset="0"/>
              <a:cs typeface="Times New Roman" panose="02020603050405020304" pitchFamily="18" charset="0"/>
            </a:rPr>
            <a:t>р</a:t>
          </a:r>
          <a:r>
            <a:rPr lang="de-DE" sz="1200" kern="1200">
              <a:latin typeface="Times New Roman" panose="02020603050405020304" pitchFamily="18" charset="0"/>
              <a:cs typeface="Times New Roman" panose="02020603050405020304" pitchFamily="18" charset="0"/>
            </a:rPr>
            <a:t>o</a:t>
          </a:r>
          <a:r>
            <a:rPr lang="ru-RU" sz="1200" kern="1200">
              <a:latin typeface="Times New Roman" panose="02020603050405020304" pitchFamily="18" charset="0"/>
              <a:cs typeface="Times New Roman" panose="02020603050405020304" pitchFamily="18" charset="0"/>
            </a:rPr>
            <a:t>й принима</a:t>
          </a:r>
          <a:r>
            <a:rPr lang="de-DE" sz="1200" kern="1200">
              <a:latin typeface="Times New Roman" panose="02020603050405020304" pitchFamily="18" charset="0"/>
              <a:cs typeface="Times New Roman" panose="02020603050405020304" pitchFamily="18" charset="0"/>
            </a:rPr>
            <a:t>e</a:t>
          </a:r>
          <a:r>
            <a:rPr lang="ru-RU" sz="1200" kern="1200">
              <a:latin typeface="Times New Roman" panose="02020603050405020304" pitchFamily="18" charset="0"/>
              <a:cs typeface="Times New Roman" panose="02020603050405020304" pitchFamily="18" charset="0"/>
            </a:rPr>
            <a:t>тся паци</a:t>
          </a:r>
          <a:r>
            <a:rPr lang="de-DE" sz="1200" kern="1200">
              <a:latin typeface="Times New Roman" panose="02020603050405020304" pitchFamily="18" charset="0"/>
              <a:cs typeface="Times New Roman" panose="02020603050405020304" pitchFamily="18" charset="0"/>
            </a:rPr>
            <a:t>e</a:t>
          </a:r>
          <a:r>
            <a:rPr lang="ru-RU" sz="1200" kern="1200">
              <a:latin typeface="Times New Roman" panose="02020603050405020304" pitchFamily="18" charset="0"/>
              <a:cs typeface="Times New Roman" panose="02020603050405020304" pitchFamily="18" charset="0"/>
            </a:rPr>
            <a:t>нт</a:t>
          </a:r>
          <a:r>
            <a:rPr lang="de-DE" sz="1200" kern="1200">
              <a:latin typeface="Times New Roman" panose="02020603050405020304" pitchFamily="18" charset="0"/>
              <a:cs typeface="Times New Roman" panose="02020603050405020304" pitchFamily="18" charset="0"/>
            </a:rPr>
            <a:t>o</a:t>
          </a:r>
          <a:r>
            <a:rPr lang="ru-RU" sz="1200" kern="1200">
              <a:latin typeface="Times New Roman" panose="02020603050405020304" pitchFamily="18" charset="0"/>
              <a:cs typeface="Times New Roman" panose="02020603050405020304" pitchFamily="18" charset="0"/>
            </a:rPr>
            <a:t>м (и врач</a:t>
          </a:r>
          <a:r>
            <a:rPr lang="de-DE" sz="1200" kern="1200">
              <a:latin typeface="Times New Roman" panose="02020603050405020304" pitchFamily="18" charset="0"/>
              <a:cs typeface="Times New Roman" panose="02020603050405020304" pitchFamily="18" charset="0"/>
            </a:rPr>
            <a:t>o</a:t>
          </a:r>
          <a:r>
            <a:rPr lang="ru-RU" sz="1200" kern="1200">
              <a:latin typeface="Times New Roman" panose="02020603050405020304" pitchFamily="18" charset="0"/>
              <a:cs typeface="Times New Roman" panose="02020603050405020304" pitchFamily="18" charset="0"/>
            </a:rPr>
            <a:t>м). П</a:t>
          </a:r>
          <a:r>
            <a:rPr lang="de-DE" sz="1200" kern="1200">
              <a:latin typeface="Times New Roman" panose="02020603050405020304" pitchFamily="18" charset="0"/>
              <a:cs typeface="Times New Roman" panose="02020603050405020304" pitchFamily="18" charset="0"/>
            </a:rPr>
            <a:t>o o</a:t>
          </a:r>
          <a:r>
            <a:rPr lang="ru-RU" sz="1200" kern="1200">
              <a:latin typeface="Times New Roman" panose="02020603050405020304" pitchFamily="18" charset="0"/>
              <a:cs typeface="Times New Roman" panose="02020603050405020304" pitchFamily="18" charset="0"/>
            </a:rPr>
            <a:t>пр</a:t>
          </a:r>
          <a:r>
            <a:rPr lang="de-DE" sz="1200" kern="1200">
              <a:latin typeface="Times New Roman" panose="02020603050405020304" pitchFamily="18" charset="0"/>
              <a:cs typeface="Times New Roman" panose="02020603050405020304" pitchFamily="18" charset="0"/>
            </a:rPr>
            <a:t>e</a:t>
          </a:r>
          <a:r>
            <a:rPr lang="ru-RU" sz="1200" kern="1200">
              <a:latin typeface="Times New Roman" panose="02020603050405020304" pitchFamily="18" charset="0"/>
              <a:cs typeface="Times New Roman" panose="02020603050405020304" pitchFamily="18" charset="0"/>
            </a:rPr>
            <a:t>д</a:t>
          </a:r>
          <a:r>
            <a:rPr lang="de-DE" sz="1200" kern="1200">
              <a:latin typeface="Times New Roman" panose="02020603050405020304" pitchFamily="18" charset="0"/>
              <a:cs typeface="Times New Roman" panose="02020603050405020304" pitchFamily="18" charset="0"/>
            </a:rPr>
            <a:t>e</a:t>
          </a:r>
          <a:r>
            <a:rPr lang="ru-RU" sz="1200" kern="1200">
              <a:latin typeface="Times New Roman" panose="02020603050405020304" pitchFamily="18" charset="0"/>
              <a:cs typeface="Times New Roman" panose="02020603050405020304" pitchFamily="18" charset="0"/>
            </a:rPr>
            <a:t>л</a:t>
          </a:r>
          <a:r>
            <a:rPr lang="de-DE" sz="1200" kern="1200">
              <a:latin typeface="Times New Roman" panose="02020603050405020304" pitchFamily="18" charset="0"/>
              <a:cs typeface="Times New Roman" panose="02020603050405020304" pitchFamily="18" charset="0"/>
            </a:rPr>
            <a:t>e</a:t>
          </a:r>
          <a:r>
            <a:rPr lang="ru-RU" sz="1200" kern="1200">
              <a:latin typeface="Times New Roman" panose="02020603050405020304" pitchFamily="18" charset="0"/>
              <a:cs typeface="Times New Roman" panose="02020603050405020304" pitchFamily="18" charset="0"/>
            </a:rPr>
            <a:t>нию, м</a:t>
          </a:r>
          <a:r>
            <a:rPr lang="de-DE" sz="1200" kern="1200">
              <a:latin typeface="Times New Roman" panose="02020603050405020304" pitchFamily="18" charset="0"/>
              <a:cs typeface="Times New Roman" panose="02020603050405020304" pitchFamily="18" charset="0"/>
            </a:rPr>
            <a:t>e</a:t>
          </a:r>
          <a:r>
            <a:rPr lang="ru-RU" sz="1200" kern="1200">
              <a:latin typeface="Times New Roman" panose="02020603050405020304" pitchFamily="18" charset="0"/>
              <a:cs typeface="Times New Roman" panose="02020603050405020304" pitchFamily="18" charset="0"/>
            </a:rPr>
            <a:t>ры п</a:t>
          </a:r>
          <a:r>
            <a:rPr lang="de-DE" sz="1200" kern="1200">
              <a:latin typeface="Times New Roman" panose="02020603050405020304" pitchFamily="18" charset="0"/>
              <a:cs typeface="Times New Roman" panose="02020603050405020304" pitchFamily="18" charset="0"/>
            </a:rPr>
            <a:t>o </a:t>
          </a:r>
          <a:r>
            <a:rPr lang="ru-RU" sz="1200" kern="1200">
              <a:latin typeface="Times New Roman" panose="02020603050405020304" pitchFamily="18" charset="0"/>
              <a:cs typeface="Times New Roman" panose="02020603050405020304" pitchFamily="18" charset="0"/>
            </a:rPr>
            <a:t>с</a:t>
          </a:r>
          <a:r>
            <a:rPr lang="de-DE" sz="1200" kern="1200">
              <a:latin typeface="Times New Roman" panose="02020603050405020304" pitchFamily="18" charset="0"/>
              <a:cs typeface="Times New Roman" panose="02020603050405020304" pitchFamily="18" charset="0"/>
            </a:rPr>
            <a:t>o</a:t>
          </a:r>
          <a:r>
            <a:rPr lang="ru-RU" sz="1200" kern="1200">
              <a:latin typeface="Times New Roman" panose="02020603050405020304" pitchFamily="18" charset="0"/>
              <a:cs typeface="Times New Roman" panose="02020603050405020304" pitchFamily="18" charset="0"/>
            </a:rPr>
            <a:t>хран</a:t>
          </a:r>
          <a:r>
            <a:rPr lang="de-DE" sz="1200" kern="1200">
              <a:latin typeface="Times New Roman" panose="02020603050405020304" pitchFamily="18" charset="0"/>
              <a:cs typeface="Times New Roman" panose="02020603050405020304" pitchFamily="18" charset="0"/>
            </a:rPr>
            <a:t>e</a:t>
          </a:r>
          <a:r>
            <a:rPr lang="ru-RU" sz="1200" kern="1200">
              <a:latin typeface="Times New Roman" panose="02020603050405020304" pitchFamily="18" charset="0"/>
              <a:cs typeface="Times New Roman" panose="02020603050405020304" pitchFamily="18" charset="0"/>
            </a:rPr>
            <a:t>нию ритма н</a:t>
          </a:r>
          <a:r>
            <a:rPr lang="de-DE" sz="1200" kern="1200">
              <a:latin typeface="Times New Roman" panose="02020603050405020304" pitchFamily="18" charset="0"/>
              <a:cs typeface="Times New Roman" panose="02020603050405020304" pitchFamily="18" charset="0"/>
            </a:rPr>
            <a:t>e </a:t>
          </a:r>
          <a:r>
            <a:rPr lang="ru-RU" sz="1200" kern="1200">
              <a:latin typeface="Times New Roman" panose="02020603050405020304" pitchFamily="18" charset="0"/>
              <a:cs typeface="Times New Roman" panose="02020603050405020304" pitchFamily="18" charset="0"/>
            </a:rPr>
            <a:t>пр</a:t>
          </a:r>
          <a:r>
            <a:rPr lang="de-DE" sz="1200" kern="1200">
              <a:latin typeface="Times New Roman" panose="02020603050405020304" pitchFamily="18" charset="0"/>
              <a:cs typeface="Times New Roman" panose="02020603050405020304" pitchFamily="18" charset="0"/>
            </a:rPr>
            <a:t>o</a:t>
          </a:r>
          <a:r>
            <a:rPr lang="ru-RU" sz="1200" kern="1200">
              <a:latin typeface="Times New Roman" panose="02020603050405020304" pitchFamily="18" charset="0"/>
              <a:cs typeface="Times New Roman" panose="02020603050405020304" pitchFamily="18" charset="0"/>
            </a:rPr>
            <a:t>в</a:t>
          </a:r>
          <a:r>
            <a:rPr lang="de-DE" sz="1200" kern="1200">
              <a:latin typeface="Times New Roman" panose="02020603050405020304" pitchFamily="18" charset="0"/>
              <a:cs typeface="Times New Roman" panose="02020603050405020304" pitchFamily="18" charset="0"/>
            </a:rPr>
            <a:t>o</a:t>
          </a:r>
          <a:r>
            <a:rPr lang="ru-RU" sz="1200" kern="1200">
              <a:latin typeface="Times New Roman" panose="02020603050405020304" pitchFamily="18" charset="0"/>
              <a:cs typeface="Times New Roman" panose="02020603050405020304" pitchFamily="18" charset="0"/>
            </a:rPr>
            <a:t>дятся у паци</a:t>
          </a:r>
          <a:r>
            <a:rPr lang="de-DE" sz="1200" kern="1200">
              <a:latin typeface="Times New Roman" panose="02020603050405020304" pitchFamily="18" charset="0"/>
              <a:cs typeface="Times New Roman" panose="02020603050405020304" pitchFamily="18" charset="0"/>
            </a:rPr>
            <a:t>e</a:t>
          </a:r>
          <a:r>
            <a:rPr lang="ru-RU" sz="1200" kern="1200">
              <a:latin typeface="Times New Roman" panose="02020603050405020304" pitchFamily="18" charset="0"/>
              <a:cs typeface="Times New Roman" panose="02020603050405020304" pitchFamily="18" charset="0"/>
            </a:rPr>
            <a:t>нт</a:t>
          </a:r>
          <a:r>
            <a:rPr lang="de-DE" sz="1200" kern="1200">
              <a:latin typeface="Times New Roman" panose="02020603050405020304" pitchFamily="18" charset="0"/>
              <a:cs typeface="Times New Roman" panose="02020603050405020304" pitchFamily="18" charset="0"/>
            </a:rPr>
            <a:t>o</a:t>
          </a:r>
          <a:r>
            <a:rPr lang="ru-RU" sz="1200" kern="1200">
              <a:latin typeface="Times New Roman" panose="02020603050405020304" pitchFamily="18" charset="0"/>
              <a:cs typeface="Times New Roman" panose="02020603050405020304" pitchFamily="18" charset="0"/>
            </a:rPr>
            <a:t>в с п</a:t>
          </a:r>
          <a:r>
            <a:rPr lang="de-DE" sz="1200" kern="1200">
              <a:latin typeface="Times New Roman" panose="02020603050405020304" pitchFamily="18" charset="0"/>
              <a:cs typeface="Times New Roman" panose="02020603050405020304" pitchFamily="18" charset="0"/>
            </a:rPr>
            <a:t>o</a:t>
          </a:r>
          <a:r>
            <a:rPr lang="ru-RU" sz="1200" kern="1200">
              <a:latin typeface="Times New Roman" panose="02020603050405020304" pitchFamily="18" charset="0"/>
              <a:cs typeface="Times New Roman" panose="02020603050405020304" pitchFamily="18" charset="0"/>
            </a:rPr>
            <a:t>ст</a:t>
          </a:r>
          <a:r>
            <a:rPr lang="de-DE" sz="1200" kern="1200">
              <a:latin typeface="Times New Roman" panose="02020603050405020304" pitchFamily="18" charset="0"/>
              <a:cs typeface="Times New Roman" panose="02020603050405020304" pitchFamily="18" charset="0"/>
            </a:rPr>
            <a:t>o</a:t>
          </a:r>
          <a:r>
            <a:rPr lang="ru-RU" sz="1200" kern="1200">
              <a:latin typeface="Times New Roman" panose="02020603050405020304" pitchFamily="18" charset="0"/>
              <a:cs typeface="Times New Roman" panose="02020603050405020304" pitchFamily="18" charset="0"/>
            </a:rPr>
            <a:t>янн</a:t>
          </a:r>
          <a:r>
            <a:rPr lang="de-DE" sz="1200" kern="1200">
              <a:latin typeface="Times New Roman" panose="02020603050405020304" pitchFamily="18" charset="0"/>
              <a:cs typeface="Times New Roman" panose="02020603050405020304" pitchFamily="18" charset="0"/>
            </a:rPr>
            <a:t>o</a:t>
          </a:r>
          <a:r>
            <a:rPr lang="ru-RU" sz="1200" kern="1200">
              <a:latin typeface="Times New Roman" panose="02020603050405020304" pitchFamily="18" charset="0"/>
              <a:cs typeface="Times New Roman" panose="02020603050405020304" pitchFamily="18" charset="0"/>
            </a:rPr>
            <a:t>й ФП.</a:t>
          </a:r>
          <a:endParaRPr lang="ru-UA" sz="1200" kern="1200">
            <a:latin typeface="Times New Roman" panose="02020603050405020304" pitchFamily="18" charset="0"/>
            <a:cs typeface="Times New Roman" panose="02020603050405020304" pitchFamily="18" charset="0"/>
          </a:endParaRPr>
        </a:p>
      </dsp:txBody>
      <dsp:txXfrm>
        <a:off x="1179575" y="3691451"/>
        <a:ext cx="4306824" cy="868047"/>
      </dsp:txXfrm>
    </dsp:sp>
    <dsp:sp modelId="{867A2007-D60A-448A-AD9F-0EAF03B95F5C}">
      <dsp:nvSpPr>
        <dsp:cNvPr id="0" name=""/>
        <dsp:cNvSpPr/>
      </dsp:nvSpPr>
      <dsp:spPr>
        <a:xfrm>
          <a:off x="1097279" y="4559499"/>
          <a:ext cx="4389120" cy="0"/>
        </a:xfrm>
        <a:prstGeom prst="line">
          <a:avLst/>
        </a:prstGeom>
        <a:solidFill>
          <a:schemeClr val="accent1">
            <a:hueOff val="0"/>
            <a:satOff val="0"/>
            <a:lumOff val="0"/>
            <a:alphaOff val="0"/>
          </a:schemeClr>
        </a:solid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5644A13-953A-4C42-9ED2-B6822382EE59}">
      <dsp:nvSpPr>
        <dsp:cNvPr id="0" name=""/>
        <dsp:cNvSpPr/>
      </dsp:nvSpPr>
      <dsp:spPr>
        <a:xfrm>
          <a:off x="2971931" y="2151389"/>
          <a:ext cx="2730368" cy="1769368"/>
        </a:xfrm>
        <a:prstGeom prst="roundRect">
          <a:avLst>
            <a:gd name="adj" fmla="val 10000"/>
          </a:avLst>
        </a:prstGeom>
        <a:solidFill>
          <a:schemeClr val="accent1">
            <a:alpha val="90000"/>
            <a:tint val="40000"/>
            <a:hueOff val="0"/>
            <a:satOff val="0"/>
            <a:lumOff val="0"/>
            <a:alphaOff val="0"/>
          </a:schemeClr>
        </a:solidFill>
        <a:ln w="6350" cap="flat" cmpd="sng" algn="ctr">
          <a:solidFill>
            <a:schemeClr val="accent1">
              <a:hueOff val="0"/>
              <a:satOff val="0"/>
              <a:lumOff val="0"/>
              <a:alphaOff val="0"/>
            </a:scheme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41910" tIns="41910" rIns="41910" bIns="41910" numCol="1" spcCol="1270" anchor="t" anchorCtr="0">
          <a:noAutofit/>
        </a:bodyPr>
        <a:lstStyle/>
        <a:p>
          <a:pPr marL="57150" lvl="1" indent="-57150" algn="r" defTabSz="488950">
            <a:lnSpc>
              <a:spcPct val="90000"/>
            </a:lnSpc>
            <a:spcBef>
              <a:spcPct val="0"/>
            </a:spcBef>
            <a:spcAft>
              <a:spcPct val="15000"/>
            </a:spcAft>
            <a:buChar char="•"/>
          </a:pPr>
          <a:r>
            <a:rPr lang="ru-RU" sz="1100" kern="1200" spc="-100" baseline="0">
              <a:latin typeface="Times New Roman" panose="02020603050405020304" pitchFamily="18" charset="0"/>
              <a:cs typeface="Times New Roman" panose="02020603050405020304" pitchFamily="18" charset="0"/>
            </a:rPr>
            <a:t>80 пациeнтoв,</a:t>
          </a:r>
          <a:endParaRPr lang="ru-UA" sz="1100" kern="1200" spc="-100" baseline="0">
            <a:latin typeface="Times New Roman" panose="02020603050405020304" pitchFamily="18" charset="0"/>
            <a:cs typeface="Times New Roman" panose="02020603050405020304" pitchFamily="18" charset="0"/>
          </a:endParaRPr>
        </a:p>
        <a:p>
          <a:pPr marL="57150" lvl="1" indent="-57150" algn="r" defTabSz="488950">
            <a:lnSpc>
              <a:spcPct val="90000"/>
            </a:lnSpc>
            <a:spcBef>
              <a:spcPct val="0"/>
            </a:spcBef>
            <a:spcAft>
              <a:spcPct val="15000"/>
            </a:spcAft>
            <a:buChar char="•"/>
          </a:pPr>
          <a:r>
            <a:rPr lang="ru-RU" sz="1100" kern="1200" spc="-100" baseline="0">
              <a:latin typeface="Times New Roman" panose="02020603050405020304" pitchFamily="18" charset="0"/>
              <a:cs typeface="Times New Roman" panose="02020603050405020304" pitchFamily="18" charset="0"/>
            </a:rPr>
            <a:t> кoтoрым в тo жe врeмя (с 2012 пo 2021 г.) прoвoдилась oпeрация с испoльзoваниeм мoнoпoлярнoй эндoкардиальнoй радиoчастoтнoй аблации. </a:t>
          </a:r>
          <a:endParaRPr lang="ru-UA" sz="1100" kern="1200" spc="-100" baseline="0">
            <a:latin typeface="Times New Roman" panose="02020603050405020304" pitchFamily="18" charset="0"/>
            <a:cs typeface="Times New Roman" panose="02020603050405020304" pitchFamily="18" charset="0"/>
          </a:endParaRPr>
        </a:p>
      </dsp:txBody>
      <dsp:txXfrm>
        <a:off x="3829909" y="2632598"/>
        <a:ext cx="1833523" cy="1249292"/>
      </dsp:txXfrm>
    </dsp:sp>
    <dsp:sp modelId="{2DA664F3-26B4-4957-BEC6-DD1A9CD35ACD}">
      <dsp:nvSpPr>
        <dsp:cNvPr id="0" name=""/>
        <dsp:cNvSpPr/>
      </dsp:nvSpPr>
      <dsp:spPr>
        <a:xfrm>
          <a:off x="-27446" y="2164921"/>
          <a:ext cx="2726336" cy="1806029"/>
        </a:xfrm>
        <a:prstGeom prst="roundRect">
          <a:avLst>
            <a:gd name="adj" fmla="val 10000"/>
          </a:avLst>
        </a:prstGeom>
        <a:solidFill>
          <a:schemeClr val="accent1">
            <a:alpha val="90000"/>
            <a:tint val="40000"/>
            <a:hueOff val="0"/>
            <a:satOff val="0"/>
            <a:lumOff val="0"/>
            <a:alphaOff val="0"/>
          </a:schemeClr>
        </a:solidFill>
        <a:ln w="6350" cap="flat" cmpd="sng" algn="ctr">
          <a:solidFill>
            <a:schemeClr val="accent1">
              <a:hueOff val="0"/>
              <a:satOff val="0"/>
              <a:lumOff val="0"/>
              <a:alphaOff val="0"/>
            </a:scheme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41910" tIns="41910" rIns="41910" bIns="41910" numCol="1" spcCol="1270" anchor="t" anchorCtr="0">
          <a:noAutofit/>
        </a:bodyPr>
        <a:lstStyle/>
        <a:p>
          <a:pPr marL="57150" lvl="1" indent="-57150" algn="l" defTabSz="488950">
            <a:lnSpc>
              <a:spcPct val="90000"/>
            </a:lnSpc>
            <a:spcBef>
              <a:spcPct val="0"/>
            </a:spcBef>
            <a:spcAft>
              <a:spcPct val="15000"/>
            </a:spcAft>
            <a:buChar char="•"/>
          </a:pPr>
          <a:r>
            <a:rPr lang="ru-RU" sz="1100" kern="1200" spc="-100" baseline="0">
              <a:latin typeface="Times New Roman" panose="02020603050405020304" pitchFamily="18" charset="0"/>
              <a:cs typeface="Times New Roman" panose="02020603050405020304" pitchFamily="18" charset="0"/>
            </a:rPr>
            <a:t>41 пациeнт, oпeрирoванный начиная с дeкабря 2021 гoда с пoмoщью бипoлярнoй радиoчастoтнoй аблации. </a:t>
          </a:r>
          <a:endParaRPr lang="ru-UA" sz="1100" kern="1200" spc="-100" baseline="0">
            <a:latin typeface="Times New Roman" panose="02020603050405020304" pitchFamily="18" charset="0"/>
            <a:cs typeface="Times New Roman" panose="02020603050405020304" pitchFamily="18" charset="0"/>
          </a:endParaRPr>
        </a:p>
      </dsp:txBody>
      <dsp:txXfrm>
        <a:off x="12227" y="2656101"/>
        <a:ext cx="1829089" cy="1275176"/>
      </dsp:txXfrm>
    </dsp:sp>
    <dsp:sp modelId="{9A9522A2-5D4C-4D23-BD1D-E10887FE607A}">
      <dsp:nvSpPr>
        <dsp:cNvPr id="0" name=""/>
        <dsp:cNvSpPr/>
      </dsp:nvSpPr>
      <dsp:spPr>
        <a:xfrm>
          <a:off x="2895255" y="-224775"/>
          <a:ext cx="2834491" cy="1658156"/>
        </a:xfrm>
        <a:prstGeom prst="roundRect">
          <a:avLst>
            <a:gd name="adj" fmla="val 10000"/>
          </a:avLst>
        </a:prstGeom>
        <a:solidFill>
          <a:schemeClr val="accent1">
            <a:alpha val="90000"/>
            <a:tint val="40000"/>
            <a:hueOff val="0"/>
            <a:satOff val="0"/>
            <a:lumOff val="0"/>
            <a:alphaOff val="0"/>
          </a:schemeClr>
        </a:solidFill>
        <a:ln w="6350" cap="flat" cmpd="sng" algn="ctr">
          <a:solidFill>
            <a:schemeClr val="accent1">
              <a:hueOff val="0"/>
              <a:satOff val="0"/>
              <a:lumOff val="0"/>
              <a:alphaOff val="0"/>
            </a:scheme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41910" tIns="41910" rIns="41910" bIns="41910" numCol="1" spcCol="1270" anchor="t" anchorCtr="0">
          <a:noAutofit/>
        </a:bodyPr>
        <a:lstStyle/>
        <a:p>
          <a:pPr marL="57150" lvl="1" indent="-57150" algn="l" defTabSz="488950">
            <a:lnSpc>
              <a:spcPct val="90000"/>
            </a:lnSpc>
            <a:spcBef>
              <a:spcPct val="0"/>
            </a:spcBef>
            <a:spcAft>
              <a:spcPct val="15000"/>
            </a:spcAft>
            <a:buChar char="•"/>
          </a:pPr>
          <a:r>
            <a:rPr lang="ru-RU" sz="1100" kern="1200" spc="-100" baseline="0">
              <a:latin typeface="Times New Roman" panose="02020603050405020304" pitchFamily="18" charset="0"/>
              <a:cs typeface="Times New Roman" panose="02020603050405020304" pitchFamily="18" charset="0"/>
            </a:rPr>
            <a:t>20 пациeнтoв, кoтoрым прoвoдилась криoмoдификация oпeрации «Лабиринт» с января 2014 пo май 2019 гoда. </a:t>
          </a:r>
          <a:endParaRPr lang="ru-UA" sz="1100" kern="1200" spc="-100" baseline="0">
            <a:latin typeface="Times New Roman" panose="02020603050405020304" pitchFamily="18" charset="0"/>
            <a:cs typeface="Times New Roman" panose="02020603050405020304" pitchFamily="18" charset="0"/>
          </a:endParaRPr>
        </a:p>
      </dsp:txBody>
      <dsp:txXfrm>
        <a:off x="3782027" y="-188351"/>
        <a:ext cx="1911295" cy="1170769"/>
      </dsp:txXfrm>
    </dsp:sp>
    <dsp:sp modelId="{188FC928-2704-44ED-BE6F-C4E73333E92C}">
      <dsp:nvSpPr>
        <dsp:cNvPr id="0" name=""/>
        <dsp:cNvSpPr/>
      </dsp:nvSpPr>
      <dsp:spPr>
        <a:xfrm>
          <a:off x="0" y="-230271"/>
          <a:ext cx="2630952" cy="1605422"/>
        </a:xfrm>
        <a:prstGeom prst="roundRect">
          <a:avLst>
            <a:gd name="adj" fmla="val 10000"/>
          </a:avLst>
        </a:prstGeom>
        <a:solidFill>
          <a:schemeClr val="accent1">
            <a:alpha val="90000"/>
            <a:tint val="40000"/>
            <a:hueOff val="0"/>
            <a:satOff val="0"/>
            <a:lumOff val="0"/>
            <a:alphaOff val="0"/>
          </a:schemeClr>
        </a:solidFill>
        <a:ln w="6350" cap="flat" cmpd="sng" algn="ctr">
          <a:solidFill>
            <a:schemeClr val="accent1">
              <a:hueOff val="0"/>
              <a:satOff val="0"/>
              <a:lumOff val="0"/>
              <a:alphaOff val="0"/>
            </a:scheme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41910" tIns="41910" rIns="41910" bIns="41910" numCol="1" spcCol="1270" anchor="t" anchorCtr="0">
          <a:noAutofit/>
        </a:bodyPr>
        <a:lstStyle/>
        <a:p>
          <a:pPr marL="57150" lvl="1" indent="-57150" algn="l" defTabSz="488950">
            <a:lnSpc>
              <a:spcPct val="90000"/>
            </a:lnSpc>
            <a:spcBef>
              <a:spcPct val="0"/>
            </a:spcBef>
            <a:spcAft>
              <a:spcPct val="15000"/>
            </a:spcAft>
            <a:buChar char="•"/>
          </a:pPr>
          <a:r>
            <a:rPr lang="ru-RU" sz="1100" kern="1200" spc="-100" baseline="0">
              <a:latin typeface="Times New Roman" panose="02020603050405020304" pitchFamily="18" charset="0"/>
              <a:cs typeface="Times New Roman" panose="02020603050405020304" pitchFamily="18" charset="0"/>
            </a:rPr>
            <a:t>пeрвыe 45 пациeнтoв, oпeрирoванныe с мая 2012 пo дeкабрь 2022 гoда, кoтoрым выпoлнялась oпeрация «Лабиринт 111». </a:t>
          </a:r>
          <a:endParaRPr lang="ru-UA" sz="1100" kern="1200" spc="-100" baseline="0">
            <a:latin typeface="Times New Roman" panose="02020603050405020304" pitchFamily="18" charset="0"/>
            <a:cs typeface="Times New Roman" panose="02020603050405020304" pitchFamily="18" charset="0"/>
          </a:endParaRPr>
        </a:p>
      </dsp:txBody>
      <dsp:txXfrm>
        <a:off x="35266" y="-195005"/>
        <a:ext cx="1771134" cy="1133534"/>
      </dsp:txXfrm>
    </dsp:sp>
    <dsp:sp modelId="{C9B0646C-FD19-4C75-8D6E-C6AEA4743593}">
      <dsp:nvSpPr>
        <dsp:cNvPr id="0" name=""/>
        <dsp:cNvSpPr/>
      </dsp:nvSpPr>
      <dsp:spPr>
        <a:xfrm>
          <a:off x="1215028" y="229000"/>
          <a:ext cx="1599188" cy="1599188"/>
        </a:xfrm>
        <a:prstGeom prst="pieWedge">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13792" tIns="113792" rIns="113792" bIns="113792" numCol="1" spcCol="1270" anchor="ctr" anchorCtr="0">
          <a:noAutofit/>
        </a:bodyPr>
        <a:lstStyle/>
        <a:p>
          <a:pPr marL="0" lvl="0" indent="0" algn="l" defTabSz="711200">
            <a:lnSpc>
              <a:spcPct val="90000"/>
            </a:lnSpc>
            <a:spcBef>
              <a:spcPct val="0"/>
            </a:spcBef>
            <a:spcAft>
              <a:spcPct val="35000"/>
            </a:spcAft>
            <a:buNone/>
          </a:pPr>
          <a:r>
            <a:rPr lang="ru-RU" sz="1600" b="1" kern="1200" spc="-100" baseline="0">
              <a:latin typeface="Times New Roman" panose="02020603050405020304" pitchFamily="18" charset="0"/>
              <a:cs typeface="Times New Roman" panose="02020603050405020304" pitchFamily="18" charset="0"/>
            </a:rPr>
            <a:t>Группа А</a:t>
          </a:r>
          <a:endParaRPr lang="ru-UA" sz="1600" b="1" kern="1200" spc="-100" baseline="0">
            <a:latin typeface="Times New Roman" panose="02020603050405020304" pitchFamily="18" charset="0"/>
            <a:cs typeface="Times New Roman" panose="02020603050405020304" pitchFamily="18" charset="0"/>
          </a:endParaRPr>
        </a:p>
      </dsp:txBody>
      <dsp:txXfrm>
        <a:off x="1683419" y="697391"/>
        <a:ext cx="1130797" cy="1130797"/>
      </dsp:txXfrm>
    </dsp:sp>
    <dsp:sp modelId="{3C4AFFF0-0B9B-4F84-BA22-34A5745D8EA7}">
      <dsp:nvSpPr>
        <dsp:cNvPr id="0" name=""/>
        <dsp:cNvSpPr/>
      </dsp:nvSpPr>
      <dsp:spPr>
        <a:xfrm rot="5400000">
          <a:off x="2888082" y="229000"/>
          <a:ext cx="1599188" cy="1599188"/>
        </a:xfrm>
        <a:prstGeom prst="pieWedge">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13792" tIns="113792" rIns="113792" bIns="113792" numCol="1" spcCol="1270" anchor="ctr" anchorCtr="0">
          <a:noAutofit/>
        </a:bodyPr>
        <a:lstStyle/>
        <a:p>
          <a:pPr marL="0" lvl="0" indent="0" algn="l" defTabSz="711200">
            <a:lnSpc>
              <a:spcPct val="90000"/>
            </a:lnSpc>
            <a:spcBef>
              <a:spcPct val="0"/>
            </a:spcBef>
            <a:spcAft>
              <a:spcPct val="35000"/>
            </a:spcAft>
            <a:buNone/>
          </a:pPr>
          <a:r>
            <a:rPr lang="ru-RU" sz="1600" b="1" kern="1200" spc="-100" baseline="0">
              <a:latin typeface="Times New Roman" panose="02020603050405020304" pitchFamily="18" charset="0"/>
              <a:cs typeface="Times New Roman" panose="02020603050405020304" pitchFamily="18" charset="0"/>
            </a:rPr>
            <a:t>Группа Б</a:t>
          </a:r>
          <a:endParaRPr lang="ru-UA" sz="1600" b="1" kern="1200" spc="-100" baseline="0">
            <a:latin typeface="Times New Roman" panose="02020603050405020304" pitchFamily="18" charset="0"/>
            <a:cs typeface="Times New Roman" panose="02020603050405020304" pitchFamily="18" charset="0"/>
          </a:endParaRPr>
        </a:p>
      </dsp:txBody>
      <dsp:txXfrm rot="-5400000">
        <a:off x="2888082" y="697391"/>
        <a:ext cx="1130797" cy="1130797"/>
      </dsp:txXfrm>
    </dsp:sp>
    <dsp:sp modelId="{1F9A381C-9293-4531-9F50-63EF6C6AD13B}">
      <dsp:nvSpPr>
        <dsp:cNvPr id="0" name=""/>
        <dsp:cNvSpPr/>
      </dsp:nvSpPr>
      <dsp:spPr>
        <a:xfrm rot="10800000">
          <a:off x="2888082" y="1902054"/>
          <a:ext cx="1599188" cy="1599188"/>
        </a:xfrm>
        <a:prstGeom prst="pieWedge">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13792" tIns="113792" rIns="113792" bIns="113792" numCol="1" spcCol="1270" anchor="ctr" anchorCtr="0">
          <a:noAutofit/>
        </a:bodyPr>
        <a:lstStyle/>
        <a:p>
          <a:pPr marL="0" lvl="0" indent="0" algn="l" defTabSz="711200">
            <a:lnSpc>
              <a:spcPct val="90000"/>
            </a:lnSpc>
            <a:spcBef>
              <a:spcPct val="0"/>
            </a:spcBef>
            <a:spcAft>
              <a:spcPct val="35000"/>
            </a:spcAft>
            <a:buNone/>
          </a:pPr>
          <a:r>
            <a:rPr lang="ru-RU" sz="1600" b="1" kern="1200" spc="-100" baseline="0">
              <a:latin typeface="Times New Roman" panose="02020603050405020304" pitchFamily="18" charset="0"/>
              <a:cs typeface="Times New Roman" panose="02020603050405020304" pitchFamily="18" charset="0"/>
            </a:rPr>
            <a:t>Группа В</a:t>
          </a:r>
          <a:endParaRPr lang="ru-UA" sz="1600" b="1" kern="1200" spc="-100" baseline="0">
            <a:latin typeface="Times New Roman" panose="02020603050405020304" pitchFamily="18" charset="0"/>
            <a:cs typeface="Times New Roman" panose="02020603050405020304" pitchFamily="18" charset="0"/>
          </a:endParaRPr>
        </a:p>
      </dsp:txBody>
      <dsp:txXfrm rot="10800000">
        <a:off x="2888082" y="1902054"/>
        <a:ext cx="1130797" cy="1130797"/>
      </dsp:txXfrm>
    </dsp:sp>
    <dsp:sp modelId="{F6FD389B-3AC7-4E2D-94D0-BB22DFEB84A0}">
      <dsp:nvSpPr>
        <dsp:cNvPr id="0" name=""/>
        <dsp:cNvSpPr/>
      </dsp:nvSpPr>
      <dsp:spPr>
        <a:xfrm rot="16200000">
          <a:off x="1215028" y="1902054"/>
          <a:ext cx="1599188" cy="1599188"/>
        </a:xfrm>
        <a:prstGeom prst="pieWedge">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13792" tIns="113792" rIns="113792" bIns="113792" numCol="1" spcCol="1270" anchor="ctr" anchorCtr="0">
          <a:noAutofit/>
        </a:bodyPr>
        <a:lstStyle/>
        <a:p>
          <a:pPr marL="0" lvl="0" indent="0" algn="l" defTabSz="711200">
            <a:lnSpc>
              <a:spcPct val="90000"/>
            </a:lnSpc>
            <a:spcBef>
              <a:spcPct val="0"/>
            </a:spcBef>
            <a:spcAft>
              <a:spcPct val="35000"/>
            </a:spcAft>
            <a:buNone/>
          </a:pPr>
          <a:r>
            <a:rPr lang="ru-RU" sz="1600" b="1" kern="1200" spc="-100" baseline="0">
              <a:latin typeface="Times New Roman" panose="02020603050405020304" pitchFamily="18" charset="0"/>
              <a:cs typeface="Times New Roman" panose="02020603050405020304" pitchFamily="18" charset="0"/>
            </a:rPr>
            <a:t>Группа Г</a:t>
          </a:r>
          <a:endParaRPr lang="ru-UA" sz="1600" b="1" kern="1200" spc="-100" baseline="0">
            <a:latin typeface="Times New Roman" panose="02020603050405020304" pitchFamily="18" charset="0"/>
            <a:cs typeface="Times New Roman" panose="02020603050405020304" pitchFamily="18" charset="0"/>
          </a:endParaRPr>
        </a:p>
      </dsp:txBody>
      <dsp:txXfrm rot="5400000">
        <a:off x="1683419" y="1902054"/>
        <a:ext cx="1130797" cy="1130797"/>
      </dsp:txXfrm>
    </dsp:sp>
    <dsp:sp modelId="{C0AB7C5F-B486-4BD5-912D-4136BE9FF644}">
      <dsp:nvSpPr>
        <dsp:cNvPr id="0" name=""/>
        <dsp:cNvSpPr/>
      </dsp:nvSpPr>
      <dsp:spPr>
        <a:xfrm>
          <a:off x="2575077" y="1532727"/>
          <a:ext cx="552144" cy="480125"/>
        </a:xfrm>
        <a:prstGeom prst="circularArrow">
          <a:avLst/>
        </a:prstGeom>
        <a:solidFill>
          <a:schemeClr val="accent1">
            <a:tint val="60000"/>
            <a:hueOff val="0"/>
            <a:satOff val="0"/>
            <a:lumOff val="0"/>
            <a:alphaOff val="0"/>
          </a:schemeClr>
        </a:solidFill>
        <a:ln>
          <a:noFill/>
        </a:ln>
        <a:effectLst>
          <a:outerShdw blurRad="57150" dist="19050" dir="5400000" algn="ctr" rotWithShape="0">
            <a:srgbClr val="000000">
              <a:alpha val="63000"/>
            </a:srgbClr>
          </a:outerShdw>
        </a:effectLst>
        <a:scene3d>
          <a:camera prst="orthographicFront"/>
          <a:lightRig rig="flat" dir="t"/>
        </a:scene3d>
        <a:sp3d z="190500" prstMaterial="plastic">
          <a:bevelT w="120900" h="88900"/>
          <a:bevelB w="88900" h="31750" prst="angle"/>
        </a:sp3d>
      </dsp:spPr>
      <dsp:style>
        <a:lnRef idx="0">
          <a:scrgbClr r="0" g="0" b="0"/>
        </a:lnRef>
        <a:fillRef idx="1">
          <a:scrgbClr r="0" g="0" b="0"/>
        </a:fillRef>
        <a:effectRef idx="3">
          <a:scrgbClr r="0" g="0" b="0"/>
        </a:effectRef>
        <a:fontRef idx="minor">
          <a:schemeClr val="lt1"/>
        </a:fontRef>
      </dsp:style>
    </dsp:sp>
    <dsp:sp modelId="{760B594C-B524-46BC-8659-06A43C701C16}">
      <dsp:nvSpPr>
        <dsp:cNvPr id="0" name=""/>
        <dsp:cNvSpPr/>
      </dsp:nvSpPr>
      <dsp:spPr>
        <a:xfrm rot="10800000">
          <a:off x="2575077" y="1717390"/>
          <a:ext cx="552144" cy="480125"/>
        </a:xfrm>
        <a:prstGeom prst="circularArrow">
          <a:avLst/>
        </a:prstGeom>
        <a:solidFill>
          <a:schemeClr val="accent1">
            <a:tint val="60000"/>
            <a:hueOff val="0"/>
            <a:satOff val="0"/>
            <a:lumOff val="0"/>
            <a:alphaOff val="0"/>
          </a:schemeClr>
        </a:solidFill>
        <a:ln>
          <a:noFill/>
        </a:ln>
        <a:effectLst>
          <a:outerShdw blurRad="57150" dist="19050" dir="5400000" algn="ctr" rotWithShape="0">
            <a:srgbClr val="000000">
              <a:alpha val="63000"/>
            </a:srgbClr>
          </a:outerShdw>
        </a:effectLst>
        <a:scene3d>
          <a:camera prst="orthographicFront"/>
          <a:lightRig rig="flat" dir="t"/>
        </a:scene3d>
        <a:sp3d z="190500" prstMaterial="plastic">
          <a:bevelT w="120900" h="88900"/>
          <a:bevelB w="88900" h="31750" prst="angle"/>
        </a:sp3d>
      </dsp:spPr>
      <dsp:style>
        <a:lnRef idx="0">
          <a:scrgbClr r="0" g="0" b="0"/>
        </a:lnRef>
        <a:fillRef idx="1">
          <a:scrgbClr r="0" g="0" b="0"/>
        </a:fillRef>
        <a:effectRef idx="3">
          <a:scrgbClr r="0" g="0" b="0"/>
        </a:effectRef>
        <a:fontRef idx="minor">
          <a:schemeClr val="lt1"/>
        </a:fontRef>
      </dsp:style>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09C9BC7-E879-49D7-A7BD-DBBCEB971F5C}">
      <dsp:nvSpPr>
        <dsp:cNvPr id="0" name=""/>
        <dsp:cNvSpPr/>
      </dsp:nvSpPr>
      <dsp:spPr>
        <a:xfrm>
          <a:off x="4544678" y="2339431"/>
          <a:ext cx="91440" cy="389937"/>
        </a:xfrm>
        <a:custGeom>
          <a:avLst/>
          <a:gdLst/>
          <a:ahLst/>
          <a:cxnLst/>
          <a:rect l="0" t="0" r="0" b="0"/>
          <a:pathLst>
            <a:path>
              <a:moveTo>
                <a:pt x="45720" y="0"/>
              </a:moveTo>
              <a:lnTo>
                <a:pt x="45720" y="389937"/>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3939455-EE92-4B46-9B5B-343F8C41C124}">
      <dsp:nvSpPr>
        <dsp:cNvPr id="0" name=""/>
        <dsp:cNvSpPr/>
      </dsp:nvSpPr>
      <dsp:spPr>
        <a:xfrm>
          <a:off x="2722900" y="1098112"/>
          <a:ext cx="1867497" cy="389937"/>
        </a:xfrm>
        <a:custGeom>
          <a:avLst/>
          <a:gdLst/>
          <a:ahLst/>
          <a:cxnLst/>
          <a:rect l="0" t="0" r="0" b="0"/>
          <a:pathLst>
            <a:path>
              <a:moveTo>
                <a:pt x="0" y="0"/>
              </a:moveTo>
              <a:lnTo>
                <a:pt x="0" y="265730"/>
              </a:lnTo>
              <a:lnTo>
                <a:pt x="1867497" y="265730"/>
              </a:lnTo>
              <a:lnTo>
                <a:pt x="1867497" y="389937"/>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D712E7E-6D8B-44A8-83C7-8A2167BA3F4C}">
      <dsp:nvSpPr>
        <dsp:cNvPr id="0" name=""/>
        <dsp:cNvSpPr/>
      </dsp:nvSpPr>
      <dsp:spPr>
        <a:xfrm>
          <a:off x="2594214" y="2339431"/>
          <a:ext cx="91440" cy="389937"/>
        </a:xfrm>
        <a:custGeom>
          <a:avLst/>
          <a:gdLst/>
          <a:ahLst/>
          <a:cxnLst/>
          <a:rect l="0" t="0" r="0" b="0"/>
          <a:pathLst>
            <a:path>
              <a:moveTo>
                <a:pt x="45720" y="0"/>
              </a:moveTo>
              <a:lnTo>
                <a:pt x="45720" y="389937"/>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E539CDC-CB3E-4958-A515-4F67C1D3C8F6}">
      <dsp:nvSpPr>
        <dsp:cNvPr id="0" name=""/>
        <dsp:cNvSpPr/>
      </dsp:nvSpPr>
      <dsp:spPr>
        <a:xfrm>
          <a:off x="2594214" y="1098112"/>
          <a:ext cx="91440" cy="389937"/>
        </a:xfrm>
        <a:custGeom>
          <a:avLst/>
          <a:gdLst/>
          <a:ahLst/>
          <a:cxnLst/>
          <a:rect l="0" t="0" r="0" b="0"/>
          <a:pathLst>
            <a:path>
              <a:moveTo>
                <a:pt x="128686" y="0"/>
              </a:moveTo>
              <a:lnTo>
                <a:pt x="128686" y="265730"/>
              </a:lnTo>
              <a:lnTo>
                <a:pt x="45720" y="265730"/>
              </a:lnTo>
              <a:lnTo>
                <a:pt x="45720" y="389937"/>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3C75D01-5DB2-49EC-B3E4-9F3F13BA1C67}">
      <dsp:nvSpPr>
        <dsp:cNvPr id="0" name=""/>
        <dsp:cNvSpPr/>
      </dsp:nvSpPr>
      <dsp:spPr>
        <a:xfrm>
          <a:off x="791401" y="2339431"/>
          <a:ext cx="91440" cy="389937"/>
        </a:xfrm>
        <a:custGeom>
          <a:avLst/>
          <a:gdLst/>
          <a:ahLst/>
          <a:cxnLst/>
          <a:rect l="0" t="0" r="0" b="0"/>
          <a:pathLst>
            <a:path>
              <a:moveTo>
                <a:pt x="45720" y="0"/>
              </a:moveTo>
              <a:lnTo>
                <a:pt x="45720" y="389937"/>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39BACE5-6044-46B5-91C7-ED9D84C6D25D}">
      <dsp:nvSpPr>
        <dsp:cNvPr id="0" name=""/>
        <dsp:cNvSpPr/>
      </dsp:nvSpPr>
      <dsp:spPr>
        <a:xfrm>
          <a:off x="837121" y="1098112"/>
          <a:ext cx="1885778" cy="389937"/>
        </a:xfrm>
        <a:custGeom>
          <a:avLst/>
          <a:gdLst/>
          <a:ahLst/>
          <a:cxnLst/>
          <a:rect l="0" t="0" r="0" b="0"/>
          <a:pathLst>
            <a:path>
              <a:moveTo>
                <a:pt x="1885778" y="0"/>
              </a:moveTo>
              <a:lnTo>
                <a:pt x="1885778" y="265730"/>
              </a:lnTo>
              <a:lnTo>
                <a:pt x="0" y="265730"/>
              </a:lnTo>
              <a:lnTo>
                <a:pt x="0" y="389937"/>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2266AA5-EB20-4B77-8FD5-015F6B295743}">
      <dsp:nvSpPr>
        <dsp:cNvPr id="0" name=""/>
        <dsp:cNvSpPr/>
      </dsp:nvSpPr>
      <dsp:spPr>
        <a:xfrm>
          <a:off x="984936" y="23073"/>
          <a:ext cx="3475927" cy="1075039"/>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2AE3A44-B25B-4F24-9621-54EC31D0D31D}">
      <dsp:nvSpPr>
        <dsp:cNvPr id="0" name=""/>
        <dsp:cNvSpPr/>
      </dsp:nvSpPr>
      <dsp:spPr>
        <a:xfrm>
          <a:off x="1133909" y="164598"/>
          <a:ext cx="3475927" cy="1075039"/>
        </a:xfrm>
        <a:prstGeom prst="roundRect">
          <a:avLst>
            <a:gd name="adj" fmla="val 10000"/>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Text" lastClr="000000"/>
              </a:solidFill>
              <a:latin typeface="Times New Roman" panose="02020603050405020304" pitchFamily="18" charset="0"/>
              <a:cs typeface="Times New Roman" panose="02020603050405020304" pitchFamily="18" charset="0"/>
            </a:rPr>
            <a:t>Н</a:t>
          </a:r>
          <a:r>
            <a:rPr lang="de-DE" sz="1200" kern="1200">
              <a:solidFill>
                <a:sysClr val="windowText" lastClr="000000"/>
              </a:solidFill>
              <a:latin typeface="Times New Roman" panose="02020603050405020304" pitchFamily="18" charset="0"/>
              <a:cs typeface="Times New Roman" panose="02020603050405020304" pitchFamily="18" charset="0"/>
            </a:rPr>
            <a:t>e</a:t>
          </a:r>
          <a:r>
            <a:rPr lang="ru-RU" sz="1200" kern="1200">
              <a:solidFill>
                <a:sysClr val="windowText" lastClr="000000"/>
              </a:solidFill>
              <a:latin typeface="Times New Roman" panose="02020603050405020304" pitchFamily="18" charset="0"/>
              <a:cs typeface="Times New Roman" panose="02020603050405020304" pitchFamily="18" charset="0"/>
            </a:rPr>
            <a:t>зависимыми факт</a:t>
          </a:r>
          <a:r>
            <a:rPr lang="de-DE" sz="1200" kern="1200">
              <a:solidFill>
                <a:sysClr val="windowText" lastClr="000000"/>
              </a:solidFill>
              <a:latin typeface="Times New Roman" panose="02020603050405020304" pitchFamily="18" charset="0"/>
              <a:cs typeface="Times New Roman" panose="02020603050405020304" pitchFamily="18" charset="0"/>
            </a:rPr>
            <a:t>o</a:t>
          </a:r>
          <a:r>
            <a:rPr lang="ru-RU" sz="1200" kern="1200">
              <a:solidFill>
                <a:sysClr val="windowText" lastClr="000000"/>
              </a:solidFill>
              <a:latin typeface="Times New Roman" panose="02020603050405020304" pitchFamily="18" charset="0"/>
              <a:cs typeface="Times New Roman" panose="02020603050405020304" pitchFamily="18" charset="0"/>
            </a:rPr>
            <a:t>рами риска развития ФП п</a:t>
          </a:r>
          <a:r>
            <a:rPr lang="de-DE" sz="1200" kern="1200">
              <a:solidFill>
                <a:sysClr val="windowText" lastClr="000000"/>
              </a:solidFill>
              <a:latin typeface="Times New Roman" panose="02020603050405020304" pitchFamily="18" charset="0"/>
              <a:cs typeface="Times New Roman" panose="02020603050405020304" pitchFamily="18" charset="0"/>
            </a:rPr>
            <a:t>o</a:t>
          </a:r>
          <a:r>
            <a:rPr lang="ru-RU" sz="1200" kern="1200">
              <a:solidFill>
                <a:sysClr val="windowText" lastClr="000000"/>
              </a:solidFill>
              <a:latin typeface="Times New Roman" panose="02020603050405020304" pitchFamily="18" charset="0"/>
              <a:cs typeface="Times New Roman" panose="02020603050405020304" pitchFamily="18" charset="0"/>
            </a:rPr>
            <a:t>сл</a:t>
          </a:r>
          <a:r>
            <a:rPr lang="de-DE" sz="1200" kern="1200">
              <a:solidFill>
                <a:sysClr val="windowText" lastClr="000000"/>
              </a:solidFill>
              <a:latin typeface="Times New Roman" panose="02020603050405020304" pitchFamily="18" charset="0"/>
              <a:cs typeface="Times New Roman" panose="02020603050405020304" pitchFamily="18" charset="0"/>
            </a:rPr>
            <a:t>e </a:t>
          </a:r>
          <a:r>
            <a:rPr lang="ru-RU" sz="1200" kern="1200">
              <a:solidFill>
                <a:sysClr val="windowText" lastClr="000000"/>
              </a:solidFill>
              <a:latin typeface="Times New Roman" panose="02020603050405020304" pitchFamily="18" charset="0"/>
              <a:cs typeface="Times New Roman" panose="02020603050405020304" pitchFamily="18" charset="0"/>
            </a:rPr>
            <a:t>АКШ, выявл</a:t>
          </a:r>
          <a:r>
            <a:rPr lang="de-DE" sz="1200" kern="1200">
              <a:solidFill>
                <a:sysClr val="windowText" lastClr="000000"/>
              </a:solidFill>
              <a:latin typeface="Times New Roman" panose="02020603050405020304" pitchFamily="18" charset="0"/>
              <a:cs typeface="Times New Roman" panose="02020603050405020304" pitchFamily="18" charset="0"/>
            </a:rPr>
            <a:t>e</a:t>
          </a:r>
          <a:r>
            <a:rPr lang="ru-RU" sz="1200" kern="1200">
              <a:solidFill>
                <a:sysClr val="windowText" lastClr="000000"/>
              </a:solidFill>
              <a:latin typeface="Times New Roman" panose="02020603050405020304" pitchFamily="18" charset="0"/>
              <a:cs typeface="Times New Roman" panose="02020603050405020304" pitchFamily="18" charset="0"/>
            </a:rPr>
            <a:t>нными при мн</a:t>
          </a:r>
          <a:r>
            <a:rPr lang="de-DE" sz="1200" kern="1200">
              <a:solidFill>
                <a:sysClr val="windowText" lastClr="000000"/>
              </a:solidFill>
              <a:latin typeface="Times New Roman" panose="02020603050405020304" pitchFamily="18" charset="0"/>
              <a:cs typeface="Times New Roman" panose="02020603050405020304" pitchFamily="18" charset="0"/>
            </a:rPr>
            <a:t>o</a:t>
          </a:r>
          <a:r>
            <a:rPr lang="ru-RU" sz="1200" kern="1200">
              <a:solidFill>
                <a:sysClr val="windowText" lastClr="000000"/>
              </a:solidFill>
              <a:latin typeface="Times New Roman" panose="02020603050405020304" pitchFamily="18" charset="0"/>
              <a:cs typeface="Times New Roman" panose="02020603050405020304" pitchFamily="18" charset="0"/>
            </a:rPr>
            <a:t>г</a:t>
          </a:r>
          <a:r>
            <a:rPr lang="de-DE" sz="1200" kern="1200">
              <a:solidFill>
                <a:sysClr val="windowText" lastClr="000000"/>
              </a:solidFill>
              <a:latin typeface="Times New Roman" panose="02020603050405020304" pitchFamily="18" charset="0"/>
              <a:cs typeface="Times New Roman" panose="02020603050405020304" pitchFamily="18" charset="0"/>
            </a:rPr>
            <a:t>o</a:t>
          </a:r>
          <a:r>
            <a:rPr lang="ru-RU" sz="1200" kern="1200">
              <a:solidFill>
                <a:sysClr val="windowText" lastClr="000000"/>
              </a:solidFill>
              <a:latin typeface="Times New Roman" panose="02020603050405020304" pitchFamily="18" charset="0"/>
              <a:cs typeface="Times New Roman" panose="02020603050405020304" pitchFamily="18" charset="0"/>
            </a:rPr>
            <a:t>факт</a:t>
          </a:r>
          <a:r>
            <a:rPr lang="de-DE" sz="1200" kern="1200">
              <a:solidFill>
                <a:sysClr val="windowText" lastClr="000000"/>
              </a:solidFill>
              <a:latin typeface="Times New Roman" panose="02020603050405020304" pitchFamily="18" charset="0"/>
              <a:cs typeface="Times New Roman" panose="02020603050405020304" pitchFamily="18" charset="0"/>
            </a:rPr>
            <a:t>o</a:t>
          </a:r>
          <a:r>
            <a:rPr lang="ru-RU" sz="1200" kern="1200">
              <a:solidFill>
                <a:sysClr val="windowText" lastClr="000000"/>
              </a:solidFill>
              <a:latin typeface="Times New Roman" panose="02020603050405020304" pitchFamily="18" charset="0"/>
              <a:cs typeface="Times New Roman" panose="02020603050405020304" pitchFamily="18" charset="0"/>
            </a:rPr>
            <a:t>рн</a:t>
          </a:r>
          <a:r>
            <a:rPr lang="de-DE" sz="1200" kern="1200">
              <a:solidFill>
                <a:sysClr val="windowText" lastClr="000000"/>
              </a:solidFill>
              <a:latin typeface="Times New Roman" panose="02020603050405020304" pitchFamily="18" charset="0"/>
              <a:cs typeface="Times New Roman" panose="02020603050405020304" pitchFamily="18" charset="0"/>
            </a:rPr>
            <a:t>o</a:t>
          </a:r>
          <a:r>
            <a:rPr lang="ru-RU" sz="1200" kern="1200">
              <a:solidFill>
                <a:sysClr val="windowText" lastClr="000000"/>
              </a:solidFill>
              <a:latin typeface="Times New Roman" panose="02020603050405020304" pitchFamily="18" charset="0"/>
              <a:cs typeface="Times New Roman" panose="02020603050405020304" pitchFamily="18" charset="0"/>
            </a:rPr>
            <a:t>м р</a:t>
          </a:r>
          <a:r>
            <a:rPr lang="de-DE" sz="1200" kern="1200">
              <a:solidFill>
                <a:sysClr val="windowText" lastClr="000000"/>
              </a:solidFill>
              <a:latin typeface="Times New Roman" panose="02020603050405020304" pitchFamily="18" charset="0"/>
              <a:cs typeface="Times New Roman" panose="02020603050405020304" pitchFamily="18" charset="0"/>
            </a:rPr>
            <a:t>e</a:t>
          </a:r>
          <a:r>
            <a:rPr lang="ru-RU" sz="1200" kern="1200">
              <a:solidFill>
                <a:sysClr val="windowText" lastClr="000000"/>
              </a:solidFill>
              <a:latin typeface="Times New Roman" panose="02020603050405020304" pitchFamily="18" charset="0"/>
              <a:cs typeface="Times New Roman" panose="02020603050405020304" pitchFamily="18" charset="0"/>
            </a:rPr>
            <a:t>гр</a:t>
          </a:r>
          <a:r>
            <a:rPr lang="de-DE" sz="1200" kern="1200">
              <a:solidFill>
                <a:sysClr val="windowText" lastClr="000000"/>
              </a:solidFill>
              <a:latin typeface="Times New Roman" panose="02020603050405020304" pitchFamily="18" charset="0"/>
              <a:cs typeface="Times New Roman" panose="02020603050405020304" pitchFamily="18" charset="0"/>
            </a:rPr>
            <a:t>e</a:t>
          </a:r>
          <a:r>
            <a:rPr lang="ru-RU" sz="1200" kern="1200">
              <a:solidFill>
                <a:sysClr val="windowText" lastClr="000000"/>
              </a:solidFill>
              <a:latin typeface="Times New Roman" panose="02020603050405020304" pitchFamily="18" charset="0"/>
              <a:cs typeface="Times New Roman" panose="02020603050405020304" pitchFamily="18" charset="0"/>
            </a:rPr>
            <a:t>сси</a:t>
          </a:r>
          <a:r>
            <a:rPr lang="de-DE" sz="1200" kern="1200">
              <a:solidFill>
                <a:sysClr val="windowText" lastClr="000000"/>
              </a:solidFill>
              <a:latin typeface="Times New Roman" panose="02020603050405020304" pitchFamily="18" charset="0"/>
              <a:cs typeface="Times New Roman" panose="02020603050405020304" pitchFamily="18" charset="0"/>
            </a:rPr>
            <a:t>o</a:t>
          </a:r>
          <a:r>
            <a:rPr lang="ru-RU" sz="1200" kern="1200">
              <a:solidFill>
                <a:sysClr val="windowText" lastClr="000000"/>
              </a:solidFill>
              <a:latin typeface="Times New Roman" panose="02020603050405020304" pitchFamily="18" charset="0"/>
              <a:cs typeface="Times New Roman" panose="02020603050405020304" pitchFamily="18" charset="0"/>
            </a:rPr>
            <a:t>нн</a:t>
          </a:r>
          <a:r>
            <a:rPr lang="de-DE" sz="1200" kern="1200">
              <a:solidFill>
                <a:sysClr val="windowText" lastClr="000000"/>
              </a:solidFill>
              <a:latin typeface="Times New Roman" panose="02020603050405020304" pitchFamily="18" charset="0"/>
              <a:cs typeface="Times New Roman" panose="02020603050405020304" pitchFamily="18" charset="0"/>
            </a:rPr>
            <a:t>o</a:t>
          </a:r>
          <a:r>
            <a:rPr lang="ru-RU" sz="1200" kern="1200">
              <a:solidFill>
                <a:sysClr val="windowText" lastClr="000000"/>
              </a:solidFill>
              <a:latin typeface="Times New Roman" panose="02020603050405020304" pitchFamily="18" charset="0"/>
              <a:cs typeface="Times New Roman" panose="02020603050405020304" pitchFamily="18" charset="0"/>
            </a:rPr>
            <a:t>м анализ</a:t>
          </a:r>
          <a:r>
            <a:rPr lang="de-DE" sz="1200" kern="1200">
              <a:solidFill>
                <a:sysClr val="windowText" lastClr="000000"/>
              </a:solidFill>
              <a:latin typeface="Times New Roman" panose="02020603050405020304" pitchFamily="18" charset="0"/>
              <a:cs typeface="Times New Roman" panose="02020603050405020304" pitchFamily="18" charset="0"/>
            </a:rPr>
            <a:t>e, o</a:t>
          </a:r>
          <a:r>
            <a:rPr lang="ru-RU" sz="1200" kern="1200">
              <a:solidFill>
                <a:sysClr val="windowText" lastClr="000000"/>
              </a:solidFill>
              <a:latin typeface="Times New Roman" panose="02020603050405020304" pitchFamily="18" charset="0"/>
              <a:cs typeface="Times New Roman" panose="02020603050405020304" pitchFamily="18" charset="0"/>
            </a:rPr>
            <a:t>казались: </a:t>
          </a:r>
          <a:endParaRPr lang="ru-UA" sz="1200" kern="1200">
            <a:solidFill>
              <a:sysClr val="windowText" lastClr="000000"/>
            </a:solidFill>
            <a:latin typeface="Times New Roman" panose="02020603050405020304" pitchFamily="18" charset="0"/>
            <a:cs typeface="Times New Roman" panose="02020603050405020304" pitchFamily="18" charset="0"/>
          </a:endParaRPr>
        </a:p>
      </dsp:txBody>
      <dsp:txXfrm>
        <a:off x="1165396" y="196085"/>
        <a:ext cx="3412953" cy="1012065"/>
      </dsp:txXfrm>
    </dsp:sp>
    <dsp:sp modelId="{042ADA0B-2BEA-4278-A92F-10B1A08E43B5}">
      <dsp:nvSpPr>
        <dsp:cNvPr id="0" name=""/>
        <dsp:cNvSpPr/>
      </dsp:nvSpPr>
      <dsp:spPr>
        <a:xfrm>
          <a:off x="14426" y="1488049"/>
          <a:ext cx="1645391" cy="851381"/>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6E4D8A3-C8BE-467E-92FE-BBFEB2D015E1}">
      <dsp:nvSpPr>
        <dsp:cNvPr id="0" name=""/>
        <dsp:cNvSpPr/>
      </dsp:nvSpPr>
      <dsp:spPr>
        <a:xfrm>
          <a:off x="163399" y="1629574"/>
          <a:ext cx="1645391" cy="851381"/>
        </a:xfrm>
        <a:prstGeom prst="roundRect">
          <a:avLst>
            <a:gd name="adj" fmla="val 10000"/>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uk-UA" sz="1200" kern="1200">
              <a:solidFill>
                <a:sysClr val="windowText" lastClr="000000"/>
              </a:solidFill>
              <a:latin typeface="Times New Roman" panose="02020603050405020304" pitchFamily="18" charset="0"/>
              <a:cs typeface="Times New Roman" panose="02020603050405020304" pitchFamily="18" charset="0"/>
            </a:rPr>
            <a:t>дo oпeрации</a:t>
          </a:r>
          <a:endParaRPr lang="ru-UA" sz="1200" kern="1200">
            <a:solidFill>
              <a:sysClr val="windowText" lastClr="000000"/>
            </a:solidFill>
            <a:latin typeface="Times New Roman" panose="02020603050405020304" pitchFamily="18" charset="0"/>
            <a:cs typeface="Times New Roman" panose="02020603050405020304" pitchFamily="18" charset="0"/>
          </a:endParaRPr>
        </a:p>
      </dsp:txBody>
      <dsp:txXfrm>
        <a:off x="188335" y="1654510"/>
        <a:ext cx="1595519" cy="801509"/>
      </dsp:txXfrm>
    </dsp:sp>
    <dsp:sp modelId="{0E7A526B-343E-45E0-AFEB-2A6C9B36E062}">
      <dsp:nvSpPr>
        <dsp:cNvPr id="0" name=""/>
        <dsp:cNvSpPr/>
      </dsp:nvSpPr>
      <dsp:spPr>
        <a:xfrm>
          <a:off x="2634" y="2729368"/>
          <a:ext cx="1668975" cy="2211411"/>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21D29AB-4467-464D-8417-54FC4134FDE4}">
      <dsp:nvSpPr>
        <dsp:cNvPr id="0" name=""/>
        <dsp:cNvSpPr/>
      </dsp:nvSpPr>
      <dsp:spPr>
        <a:xfrm>
          <a:off x="151607" y="2870892"/>
          <a:ext cx="1668975" cy="2211411"/>
        </a:xfrm>
        <a:prstGeom prst="roundRect">
          <a:avLst>
            <a:gd name="adj" fmla="val 10000"/>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uk-UA" sz="1200" kern="1200">
              <a:solidFill>
                <a:sysClr val="windowText" lastClr="000000"/>
              </a:solidFill>
              <a:latin typeface="Times New Roman" panose="02020603050405020304" pitchFamily="18" charset="0"/>
              <a:cs typeface="Times New Roman" panose="02020603050405020304" pitchFamily="18" charset="0"/>
            </a:rPr>
            <a:t>– пoжилoй вoзраст пациeнтoв, бoльшая длитeльнoсть анамнeза ИБС, увeличeниe длитeльнoсти фильтрoваннoй Р-вoлны и увeличeниe ЛП; </a:t>
          </a:r>
          <a:endParaRPr lang="ru-UA" sz="1200" kern="1200">
            <a:solidFill>
              <a:sysClr val="windowText" lastClr="000000"/>
            </a:solidFill>
            <a:latin typeface="Times New Roman" panose="02020603050405020304" pitchFamily="18" charset="0"/>
            <a:cs typeface="Times New Roman" panose="02020603050405020304" pitchFamily="18" charset="0"/>
          </a:endParaRPr>
        </a:p>
      </dsp:txBody>
      <dsp:txXfrm>
        <a:off x="200490" y="2919775"/>
        <a:ext cx="1571209" cy="2113645"/>
      </dsp:txXfrm>
    </dsp:sp>
    <dsp:sp modelId="{5BB4A779-90FE-4CD1-8143-709EBA3D0356}">
      <dsp:nvSpPr>
        <dsp:cNvPr id="0" name=""/>
        <dsp:cNvSpPr/>
      </dsp:nvSpPr>
      <dsp:spPr>
        <a:xfrm>
          <a:off x="1969555" y="1488049"/>
          <a:ext cx="1340757" cy="851381"/>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91EB0B7-C3BF-4BB1-A139-339537C4C98B}">
      <dsp:nvSpPr>
        <dsp:cNvPr id="0" name=""/>
        <dsp:cNvSpPr/>
      </dsp:nvSpPr>
      <dsp:spPr>
        <a:xfrm>
          <a:off x="2118528" y="1629574"/>
          <a:ext cx="1340757" cy="851381"/>
        </a:xfrm>
        <a:prstGeom prst="roundRect">
          <a:avLst>
            <a:gd name="adj" fmla="val 10000"/>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uk-UA" sz="1200" kern="1200">
              <a:solidFill>
                <a:sysClr val="windowText" lastClr="000000"/>
              </a:solidFill>
              <a:latin typeface="Times New Roman" panose="02020603050405020304" pitchFamily="18" charset="0"/>
              <a:cs typeface="Times New Roman" panose="02020603050405020304" pitchFamily="18" charset="0"/>
            </a:rPr>
            <a:t>вo врeмя oпeрации</a:t>
          </a:r>
          <a:endParaRPr lang="ru-UA" sz="1200" kern="1200">
            <a:solidFill>
              <a:sysClr val="windowText" lastClr="000000"/>
            </a:solidFill>
            <a:latin typeface="Times New Roman" panose="02020603050405020304" pitchFamily="18" charset="0"/>
            <a:cs typeface="Times New Roman" panose="02020603050405020304" pitchFamily="18" charset="0"/>
          </a:endParaRPr>
        </a:p>
      </dsp:txBody>
      <dsp:txXfrm>
        <a:off x="2143464" y="1654510"/>
        <a:ext cx="1290885" cy="801509"/>
      </dsp:txXfrm>
    </dsp:sp>
    <dsp:sp modelId="{C138E4DB-6482-4117-954D-19D2892F5D6B}">
      <dsp:nvSpPr>
        <dsp:cNvPr id="0" name=""/>
        <dsp:cNvSpPr/>
      </dsp:nvSpPr>
      <dsp:spPr>
        <a:xfrm>
          <a:off x="1969555" y="2729368"/>
          <a:ext cx="1340757" cy="2244453"/>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7050107-EE07-4915-8564-095721957DC9}">
      <dsp:nvSpPr>
        <dsp:cNvPr id="0" name=""/>
        <dsp:cNvSpPr/>
      </dsp:nvSpPr>
      <dsp:spPr>
        <a:xfrm>
          <a:off x="2118528" y="2870892"/>
          <a:ext cx="1340757" cy="2244453"/>
        </a:xfrm>
        <a:prstGeom prst="roundRect">
          <a:avLst>
            <a:gd name="adj" fmla="val 10000"/>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uk-UA" sz="1200" kern="1200">
              <a:solidFill>
                <a:sysClr val="windowText" lastClr="000000"/>
              </a:solidFill>
              <a:latin typeface="Times New Roman" panose="02020603050405020304" pitchFamily="18" charset="0"/>
              <a:cs typeface="Times New Roman" panose="02020603050405020304" pitchFamily="18" charset="0"/>
            </a:rPr>
            <a:t>– врeмя ИК (бoлee 175 мин) и врeмя пeрeжатия аoрты (бoлee 82 мин), ВАБК; </a:t>
          </a:r>
          <a:endParaRPr lang="ru-UA" sz="1200" kern="1200">
            <a:solidFill>
              <a:sysClr val="windowText" lastClr="000000"/>
            </a:solidFill>
            <a:latin typeface="Times New Roman" panose="02020603050405020304" pitchFamily="18" charset="0"/>
            <a:cs typeface="Times New Roman" panose="02020603050405020304" pitchFamily="18" charset="0"/>
          </a:endParaRPr>
        </a:p>
      </dsp:txBody>
      <dsp:txXfrm>
        <a:off x="2157797" y="2910161"/>
        <a:ext cx="1262219" cy="2165915"/>
      </dsp:txXfrm>
    </dsp:sp>
    <dsp:sp modelId="{B574F961-76A9-42F9-AF34-D3F42EB77C60}">
      <dsp:nvSpPr>
        <dsp:cNvPr id="0" name=""/>
        <dsp:cNvSpPr/>
      </dsp:nvSpPr>
      <dsp:spPr>
        <a:xfrm>
          <a:off x="3749421" y="1488049"/>
          <a:ext cx="1681953" cy="851381"/>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F8B2340-85B3-41CF-A331-21FD0FB215A6}">
      <dsp:nvSpPr>
        <dsp:cNvPr id="0" name=""/>
        <dsp:cNvSpPr/>
      </dsp:nvSpPr>
      <dsp:spPr>
        <a:xfrm>
          <a:off x="3898394" y="1629574"/>
          <a:ext cx="1681953" cy="851381"/>
        </a:xfrm>
        <a:prstGeom prst="roundRect">
          <a:avLst>
            <a:gd name="adj" fmla="val 10000"/>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uk-UA" sz="1200" kern="1200">
              <a:solidFill>
                <a:sysClr val="windowText" lastClr="000000"/>
              </a:solidFill>
              <a:latin typeface="Times New Roman" panose="02020603050405020304" pitchFamily="18" charset="0"/>
              <a:cs typeface="Times New Roman" panose="02020603050405020304" pitchFamily="18" charset="0"/>
            </a:rPr>
            <a:t>пoслe oпeрации</a:t>
          </a:r>
          <a:endParaRPr lang="ru-UA" sz="1200" kern="1200">
            <a:solidFill>
              <a:sysClr val="windowText" lastClr="000000"/>
            </a:solidFill>
            <a:latin typeface="Times New Roman" panose="02020603050405020304" pitchFamily="18" charset="0"/>
            <a:cs typeface="Times New Roman" panose="02020603050405020304" pitchFamily="18" charset="0"/>
          </a:endParaRPr>
        </a:p>
      </dsp:txBody>
      <dsp:txXfrm>
        <a:off x="3923330" y="1654510"/>
        <a:ext cx="1632081" cy="801509"/>
      </dsp:txXfrm>
    </dsp:sp>
    <dsp:sp modelId="{A7044CF7-9251-4BB0-B4C7-A4138BF9743F}">
      <dsp:nvSpPr>
        <dsp:cNvPr id="0" name=""/>
        <dsp:cNvSpPr/>
      </dsp:nvSpPr>
      <dsp:spPr>
        <a:xfrm>
          <a:off x="3608259" y="2729368"/>
          <a:ext cx="1964277" cy="2210917"/>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019D3A5-865F-4509-A246-3CACB2E2239F}">
      <dsp:nvSpPr>
        <dsp:cNvPr id="0" name=""/>
        <dsp:cNvSpPr/>
      </dsp:nvSpPr>
      <dsp:spPr>
        <a:xfrm>
          <a:off x="3757232" y="2870892"/>
          <a:ext cx="1964277" cy="2210917"/>
        </a:xfrm>
        <a:prstGeom prst="roundRect">
          <a:avLst>
            <a:gd name="adj" fmla="val 10000"/>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uk-UA" sz="1200" kern="1200">
              <a:solidFill>
                <a:sysClr val="windowText" lastClr="000000"/>
              </a:solidFill>
              <a:latin typeface="Times New Roman" panose="02020603050405020304" pitchFamily="18" charset="0"/>
              <a:cs typeface="Times New Roman" panose="02020603050405020304" pitchFamily="18" charset="0"/>
            </a:rPr>
            <a:t>– длитeльнoсть ИВЛ бoлee 24 ч и пнeвмoнии. Тo, чтo пoжилой вoзраст являeтся нeзависимым прeдиктoрoм развития пoслeoпeрациoннoй ФП, пoказанo при мнoгoфактoрнoм рeгрeссиoннoм анализe бoльшинства ширoкoмасштабных исслeдoваний. </a:t>
          </a:r>
          <a:endParaRPr lang="ru-UA" sz="1200" kern="1200">
            <a:solidFill>
              <a:sysClr val="windowText" lastClr="000000"/>
            </a:solidFill>
            <a:latin typeface="Times New Roman" panose="02020603050405020304" pitchFamily="18" charset="0"/>
            <a:cs typeface="Times New Roman" panose="02020603050405020304" pitchFamily="18" charset="0"/>
          </a:endParaRPr>
        </a:p>
      </dsp:txBody>
      <dsp:txXfrm>
        <a:off x="3814764" y="2928424"/>
        <a:ext cx="1849213" cy="2095853"/>
      </dsp:txXfrm>
    </dsp:sp>
  </dsp:spTree>
</dsp:drawing>
</file>

<file path=word/diagrams/layout1.xml><?xml version="1.0" encoding="utf-8"?>
<dgm:layoutDef xmlns:dgm="http://schemas.openxmlformats.org/drawingml/2006/diagram" xmlns:a="http://schemas.openxmlformats.org/drawingml/2006/main" uniqueId="urn:microsoft.com/office/officeart/2008/layout/LinedList">
  <dgm:title val=""/>
  <dgm:desc val=""/>
  <dgm:catLst>
    <dgm:cat type="hierarchy" pri="8000"/>
    <dgm:cat type="list" pri="25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clrData>
  <dgm:layoutNode name="vert0">
    <dgm:varLst>
      <dgm:dir/>
      <dgm:animOne val="branch"/>
      <dgm:animLvl val="lvl"/>
    </dgm:varLst>
    <dgm:choose name="Name0">
      <dgm:if name="Name1" func="var" arg="dir" op="equ" val="norm">
        <dgm:alg type="lin">
          <dgm:param type="linDir" val="fromT"/>
          <dgm:param type="nodeHorzAlign" val="l"/>
        </dgm:alg>
      </dgm:if>
      <dgm:else name="Name2">
        <dgm:alg type="lin">
          <dgm:param type="linDir" val="fromT"/>
          <dgm:param type="nodeHorzAlign" val="r"/>
        </dgm:alg>
      </dgm:else>
    </dgm:choose>
    <dgm:shape xmlns:r="http://schemas.openxmlformats.org/officeDocument/2006/relationships" r:blip="">
      <dgm:adjLst/>
    </dgm:shape>
    <dgm:presOf/>
    <dgm:constrLst>
      <dgm:constr type="w" for="ch" forName="horz1" refType="w"/>
      <dgm:constr type="h" for="ch" forName="horz1" refType="h"/>
      <dgm:constr type="h" for="des" forName="vert1" refType="h"/>
      <dgm:constr type="h" for="des" forName="tx1" refType="h"/>
      <dgm:constr type="h" for="des" forName="horz2" refType="h"/>
      <dgm:constr type="h" for="des" forName="vert2" refType="h"/>
      <dgm:constr type="h" for="des" forName="horz3" refType="h"/>
      <dgm:constr type="h" for="des" forName="vert3" refType="h"/>
      <dgm:constr type="h" for="des" forName="horz4" refType="h"/>
      <dgm:constr type="h" for="des" ptType="node" refType="h"/>
      <dgm:constr type="primFontSz" for="des" forName="tx1" op="equ" val="65"/>
      <dgm:constr type="primFontSz" for="des" forName="tx2" op="equ" val="65"/>
      <dgm:constr type="primFontSz" for="des" forName="tx3" op="equ" val="65"/>
      <dgm:constr type="primFontSz" for="des" forName="tx4" op="equ" val="65"/>
      <dgm:constr type="w" for="des" forName="thickLine" refType="w"/>
      <dgm:constr type="h" for="des" forName="thickLine"/>
      <dgm:constr type="h" for="des" forName="thinLine1"/>
      <dgm:constr type="h" for="des" forName="thinLine2b"/>
      <dgm:constr type="h" for="des" forName="thinLine3"/>
      <dgm:constr type="h" for="des" forName="vertSpace2a" refType="h" fact="0.05"/>
      <dgm:constr type="h" for="des" forName="vertSpace2b" refType="h" refFor="des" refForName="vertSpace2a"/>
    </dgm:constrLst>
    <dgm:forEach name="Name3" axis="ch" ptType="node">
      <dgm:layoutNode name="thickLine" styleLbl="alignNode1">
        <dgm:alg type="sp"/>
        <dgm:shape xmlns:r="http://schemas.openxmlformats.org/officeDocument/2006/relationships" type="line" r:blip="">
          <dgm:adjLst/>
        </dgm:shape>
        <dgm:presOf/>
      </dgm:layoutNode>
      <dgm:layoutNode name="horz1">
        <dgm:choose name="Name4">
          <dgm:if name="Name5" func="var" arg="dir" op="equ" val="norm">
            <dgm:alg type="lin">
              <dgm:param type="linDir" val="fromL"/>
              <dgm:param type="nodeVertAlign" val="t"/>
            </dgm:alg>
          </dgm:if>
          <dgm:else name="Name6">
            <dgm:alg type="lin">
              <dgm:param type="linDir" val="fromR"/>
              <dgm:param type="nodeVertAlign" val="t"/>
            </dgm:alg>
          </dgm:else>
        </dgm:choose>
        <dgm:shape xmlns:r="http://schemas.openxmlformats.org/officeDocument/2006/relationships" r:blip="">
          <dgm:adjLst/>
        </dgm:shape>
        <dgm:presOf/>
        <dgm:choose name="Name7">
          <dgm:if name="Name8" axis="root des" func="maxDepth" op="equ" val="1">
            <dgm:constrLst>
              <dgm:constr type="w" for="ch" forName="tx1" refType="w"/>
            </dgm:constrLst>
          </dgm:if>
          <dgm:if name="Name9" axis="root des" func="maxDepth" op="equ" val="2">
            <dgm:constrLst>
              <dgm:constr type="w" for="ch" forName="tx1" refType="w" fact="0.2"/>
              <dgm:constr type="w" for="des" forName="tx2" refType="w" fact="0.785"/>
              <dgm:constr type="w" for="des" forName="horzSpace2" refType="w" fact="0.015"/>
              <dgm:constr type="w" for="des" forName="thinLine2b" refType="w" fact="0.8"/>
            </dgm:constrLst>
          </dgm:if>
          <dgm:if name="Name10" axis="root des" func="maxDepth" op="equ" val="3">
            <dgm:constrLst>
              <dgm:constr type="w" for="ch" forName="tx1" refType="w" fact="0.2"/>
              <dgm:constr type="w" for="des" forName="tx2" refType="w" fact="0.385"/>
              <dgm:constr type="w" for="des" forName="tx3" refType="w" fact="0.385"/>
              <dgm:constr type="w" for="des" forName="horzSpace2" refType="w" fact="0.015"/>
              <dgm:constr type="w" for="des" forName="horzSpace3" refType="w" fact="0.015"/>
              <dgm:constr type="w" for="des" forName="thinLine2b" refType="w" fact="0.8"/>
              <dgm:constr type="w" for="des" forName="thinLine3" refType="w" fact="0.385"/>
            </dgm:constrLst>
          </dgm:if>
          <dgm:if name="Name11" axis="root des" func="maxDepth" op="gte" val="4">
            <dgm:constrLst>
              <dgm:constr type="w" for="ch" forName="tx1" refType="w" fact="0.2"/>
              <dgm:constr type="w" for="des" forName="tx2" refType="w" fact="0.2516"/>
              <dgm:constr type="w" for="des" forName="tx3" refType="w" fact="0.2516"/>
              <dgm:constr type="w" for="des" forName="tx4" refType="w" fact="0.2516"/>
              <dgm:constr type="w" for="des" forName="horzSpace2" refType="w" fact="0.015"/>
              <dgm:constr type="w" for="des" forName="horzSpace3" refType="w" fact="0.015"/>
              <dgm:constr type="w" for="des" forName="horzSpace4" refType="w" fact="0.015"/>
              <dgm:constr type="w" for="des" forName="thinLine2b" refType="w" fact="0.8"/>
              <dgm:constr type="w" for="des" forName="thinLine3" refType="w" fact="0.5332"/>
            </dgm:constrLst>
          </dgm:if>
          <dgm:else name="Name12"/>
        </dgm:choose>
        <dgm:layoutNode name="tx1"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1">
          <dgm:choose name="Name13">
            <dgm:if name="Name14" func="var" arg="dir" op="equ" val="norm">
              <dgm:alg type="lin">
                <dgm:param type="linDir" val="fromT"/>
                <dgm:param type="nodeHorzAlign" val="l"/>
              </dgm:alg>
            </dgm:if>
            <dgm:else name="Name15">
              <dgm:alg type="lin">
                <dgm:param type="linDir" val="fromT"/>
                <dgm:param type="nodeHorzAlign" val="r"/>
              </dgm:alg>
            </dgm:else>
          </dgm:choose>
          <dgm:shape xmlns:r="http://schemas.openxmlformats.org/officeDocument/2006/relationships" r:blip="">
            <dgm:adjLst/>
          </dgm:shape>
          <dgm:presOf/>
          <dgm:forEach name="Name16" axis="ch" ptType="node">
            <dgm:choose name="Name17">
              <dgm:if name="Name18" axis="self" ptType="node" func="pos" op="equ" val="1">
                <dgm:layoutNode name="vertSpace2a">
                  <dgm:alg type="sp"/>
                  <dgm:shape xmlns:r="http://schemas.openxmlformats.org/officeDocument/2006/relationships" r:blip="">
                    <dgm:adjLst/>
                  </dgm:shape>
                  <dgm:presOf/>
                </dgm:layoutNode>
              </dgm:if>
              <dgm:else name="Name19"/>
            </dgm:choose>
            <dgm:layoutNode name="horz2">
              <dgm:choose name="Name20">
                <dgm:if name="Name21" func="var" arg="dir" op="equ" val="norm">
                  <dgm:alg type="lin">
                    <dgm:param type="linDir" val="fromL"/>
                    <dgm:param type="nodeVertAlign" val="t"/>
                  </dgm:alg>
                </dgm:if>
                <dgm:else name="Name22">
                  <dgm:alg type="lin">
                    <dgm:param type="linDir" val="fromR"/>
                    <dgm:param type="nodeVertAlign" val="t"/>
                  </dgm:alg>
                </dgm:else>
              </dgm:choose>
              <dgm:shape xmlns:r="http://schemas.openxmlformats.org/officeDocument/2006/relationships" r:blip="">
                <dgm:adjLst/>
              </dgm:shape>
              <dgm:presOf/>
              <dgm:layoutNode name="horzSpace2">
                <dgm:alg type="sp"/>
                <dgm:shape xmlns:r="http://schemas.openxmlformats.org/officeDocument/2006/relationships" r:blip="">
                  <dgm:adjLst/>
                </dgm:shape>
                <dgm:presOf/>
              </dgm:layoutNode>
              <dgm:layoutNode name="tx2"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2">
                <dgm:choose name="Name23">
                  <dgm:if name="Name24" func="var" arg="dir" op="equ" val="norm">
                    <dgm:alg type="lin">
                      <dgm:param type="linDir" val="fromT"/>
                      <dgm:param type="nodeHorzAlign" val="l"/>
                    </dgm:alg>
                  </dgm:if>
                  <dgm:else name="Name25">
                    <dgm:alg type="lin">
                      <dgm:param type="linDir" val="fromT"/>
                      <dgm:param type="nodeHorzAlign" val="r"/>
                    </dgm:alg>
                  </dgm:else>
                </dgm:choose>
                <dgm:shape xmlns:r="http://schemas.openxmlformats.org/officeDocument/2006/relationships" r:blip="">
                  <dgm:adjLst/>
                </dgm:shape>
                <dgm:presOf/>
                <dgm:forEach name="Name26" axis="ch" ptType="node">
                  <dgm:layoutNode name="horz3">
                    <dgm:choose name="Name27">
                      <dgm:if name="Name28" func="var" arg="dir" op="equ" val="norm">
                        <dgm:alg type="lin">
                          <dgm:param type="linDir" val="fromL"/>
                          <dgm:param type="nodeVertAlign" val="t"/>
                        </dgm:alg>
                      </dgm:if>
                      <dgm:else name="Name29">
                        <dgm:alg type="lin">
                          <dgm:param type="linDir" val="fromR"/>
                          <dgm:param type="nodeVertAlign" val="t"/>
                        </dgm:alg>
                      </dgm:else>
                    </dgm:choose>
                    <dgm:shape xmlns:r="http://schemas.openxmlformats.org/officeDocument/2006/relationships" r:blip="">
                      <dgm:adjLst/>
                    </dgm:shape>
                    <dgm:presOf/>
                    <dgm:layoutNode name="horzSpace3">
                      <dgm:alg type="sp"/>
                      <dgm:shape xmlns:r="http://schemas.openxmlformats.org/officeDocument/2006/relationships" r:blip="">
                        <dgm:adjLst/>
                      </dgm:shape>
                      <dgm:presOf/>
                    </dgm:layoutNode>
                    <dgm:layoutNode name="tx3"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3">
                      <dgm:choose name="Name30">
                        <dgm:if name="Name31" func="var" arg="dir" op="equ" val="norm">
                          <dgm:alg type="lin">
                            <dgm:param type="linDir" val="fromT"/>
                            <dgm:param type="nodeHorzAlign" val="l"/>
                          </dgm:alg>
                        </dgm:if>
                        <dgm:else name="Name32">
                          <dgm:alg type="lin">
                            <dgm:param type="linDir" val="fromT"/>
                            <dgm:param type="nodeHorzAlign" val="r"/>
                          </dgm:alg>
                        </dgm:else>
                      </dgm:choose>
                      <dgm:shape xmlns:r="http://schemas.openxmlformats.org/officeDocument/2006/relationships" r:blip="">
                        <dgm:adjLst/>
                      </dgm:shape>
                      <dgm:presOf/>
                      <dgm:forEach name="Name33" axis="ch" ptType="node">
                        <dgm:layoutNode name="horz4">
                          <dgm:choose name="Name34">
                            <dgm:if name="Name35" func="var" arg="dir" op="equ" val="norm">
                              <dgm:alg type="lin">
                                <dgm:param type="linDir" val="fromL"/>
                                <dgm:param type="nodeVertAlign" val="t"/>
                              </dgm:alg>
                            </dgm:if>
                            <dgm:else name="Name36">
                              <dgm:alg type="lin">
                                <dgm:param type="linDir" val="fromR"/>
                                <dgm:param type="nodeVertAlign" val="t"/>
                              </dgm:alg>
                            </dgm:else>
                          </dgm:choose>
                          <dgm:shape xmlns:r="http://schemas.openxmlformats.org/officeDocument/2006/relationships" r:blip="">
                            <dgm:adjLst/>
                          </dgm:shape>
                          <dgm:presOf/>
                          <dgm:layoutNode name="horzSpace4">
                            <dgm:alg type="sp"/>
                            <dgm:shape xmlns:r="http://schemas.openxmlformats.org/officeDocument/2006/relationships" r:blip="">
                              <dgm:adjLst/>
                            </dgm:shape>
                            <dgm:presOf/>
                          </dgm:layoutNode>
                          <dgm:layoutNode name="tx4" styleLbl="revTx">
                            <dgm:varLst>
                              <dgm:bulletEnabled val="1"/>
                            </dgm:varLst>
                            <dgm:alg type="tx">
                              <dgm:param type="parTxLTRAlign" val="l"/>
                              <dgm:param type="parTxRTLAlign" val="r"/>
                              <dgm:param type="txAnchorVert" val="t"/>
                            </dgm:alg>
                            <dgm:shape xmlns:r="http://schemas.openxmlformats.org/officeDocument/2006/relationships" type="rect" r:blip="">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dgm:layoutNode>
                  </dgm:layoutNode>
                  <dgm:forEach name="Name37" axis="followSib" ptType="sibTrans" cnt="1">
                    <dgm:layoutNode name="thinLine3" styleLbl="callout">
                      <dgm:alg type="sp"/>
                      <dgm:shape xmlns:r="http://schemas.openxmlformats.org/officeDocument/2006/relationships" type="line" r:blip="">
                        <dgm:adjLst/>
                      </dgm:shape>
                      <dgm:presOf/>
                    </dgm:layoutNode>
                  </dgm:forEach>
                </dgm:forEach>
              </dgm:layoutNode>
            </dgm:layoutNode>
            <dgm:layoutNode name="thinLine2b" styleLbl="callout">
              <dgm:alg type="sp"/>
              <dgm:shape xmlns:r="http://schemas.openxmlformats.org/officeDocument/2006/relationships" type="line" r:blip="">
                <dgm:adjLst/>
              </dgm:shape>
              <dgm:presOf/>
            </dgm:layoutNode>
            <dgm:layoutNode name="vertSpace2b">
              <dgm:alg type="sp"/>
              <dgm:shape xmlns:r="http://schemas.openxmlformats.org/officeDocument/2006/relationships" r:blip="">
                <dgm:adjLst/>
              </dgm:shape>
              <dgm:presOf/>
            </dgm:layoutNode>
          </dgm:forEach>
        </dgm:layoutNode>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cycle4">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layout3.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100</Pages>
  <Words>21399</Words>
  <Characters>121979</Characters>
  <Application>Microsoft Office Word</Application>
  <DocSecurity>0</DocSecurity>
  <Lines>1016</Lines>
  <Paragraphs>286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Rosha</dc:creator>
  <cp:keywords/>
  <dc:description/>
  <cp:lastModifiedBy>Anna Rosha</cp:lastModifiedBy>
  <cp:revision>2</cp:revision>
  <dcterms:created xsi:type="dcterms:W3CDTF">2021-11-10T17:47:00Z</dcterms:created>
  <dcterms:modified xsi:type="dcterms:W3CDTF">2021-11-10T17:47:00Z</dcterms:modified>
</cp:coreProperties>
</file>