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6B5E9" w14:textId="77777777" w:rsidR="003F3DB3" w:rsidRPr="00B310F1" w:rsidRDefault="003F3DB3" w:rsidP="00B310F1">
      <w:pPr>
        <w:pStyle w:val="a4"/>
        <w:rPr>
          <w:rFonts w:eastAsia="Times New Roman"/>
          <w:sz w:val="24"/>
          <w:szCs w:val="24"/>
        </w:rPr>
      </w:pPr>
      <w:bookmarkStart w:id="0" w:name="_GoBack"/>
      <w:bookmarkEnd w:id="0"/>
    </w:p>
    <w:p w14:paraId="5A5D56BA" w14:textId="77777777" w:rsidR="003F3DB3" w:rsidRDefault="003F3DB3">
      <w:pPr>
        <w:pStyle w:val="a3"/>
        <w:numPr>
          <w:ilvl w:val="0"/>
          <w:numId w:val="1"/>
        </w:numPr>
        <w:spacing w:before="0" w:beforeAutospacing="0" w:after="200" w:afterAutospacing="0"/>
        <w:ind w:left="360"/>
        <w:jc w:val="both"/>
        <w:textAlignment w:val="baseline"/>
        <w:rPr>
          <w:color w:val="1D2129"/>
        </w:rPr>
      </w:pPr>
      <w:r>
        <w:rPr>
          <w:color w:val="1D2129"/>
        </w:rPr>
        <w:t> </w:t>
      </w:r>
      <w:r>
        <w:rPr>
          <w:color w:val="000000"/>
        </w:rPr>
        <w:t>Один</w:t>
      </w:r>
      <w:r>
        <w:rPr>
          <w:color w:val="FF0000"/>
        </w:rPr>
        <w:t xml:space="preserve"> </w:t>
      </w:r>
      <w:r>
        <w:rPr>
          <w:color w:val="1D2129"/>
        </w:rPr>
        <w:t>переможець буде обраний серед учасників Активації, що виконали всі її умови. Переможців буде обрано за допомогою Random.org. Переможці отримують 1 (один) подарунок – 1 (один) ящик горішків. Подарунок Активації не підлягає обміну або поверненню. Грошова та/або будь-яка інша компенсація Подарунка не видається.</w:t>
      </w:r>
    </w:p>
    <w:p w14:paraId="49D5086B" w14:textId="77777777" w:rsidR="003F3DB3" w:rsidRDefault="003F3DB3">
      <w:pPr>
        <w:pStyle w:val="a3"/>
        <w:numPr>
          <w:ilvl w:val="0"/>
          <w:numId w:val="1"/>
        </w:numPr>
        <w:spacing w:before="0" w:beforeAutospacing="0" w:after="200" w:afterAutospacing="0"/>
        <w:ind w:left="360"/>
        <w:jc w:val="both"/>
        <w:textAlignment w:val="baseline"/>
        <w:rPr>
          <w:color w:val="1D2129"/>
        </w:rPr>
      </w:pPr>
      <w:r>
        <w:rPr>
          <w:color w:val="1D2129"/>
        </w:rPr>
        <w:t>Після оголошення результатів конкурсу переможець має вийти на зв’язок протягом 10 днів. В іншому разі право на отримання подарунка перейде до наступного учасника Активації. Тому поспішіть! </w:t>
      </w:r>
    </w:p>
    <w:p w14:paraId="0CB0CB76" w14:textId="77777777" w:rsidR="003F3DB3" w:rsidRDefault="003F3DB3">
      <w:pPr>
        <w:pStyle w:val="a3"/>
        <w:numPr>
          <w:ilvl w:val="0"/>
          <w:numId w:val="1"/>
        </w:numPr>
        <w:spacing w:before="0" w:beforeAutospacing="0" w:after="200" w:afterAutospacing="0"/>
        <w:ind w:left="360"/>
        <w:jc w:val="both"/>
        <w:textAlignment w:val="baseline"/>
        <w:rPr>
          <w:color w:val="1D2129"/>
        </w:rPr>
      </w:pPr>
      <w:r>
        <w:rPr>
          <w:color w:val="1D2129"/>
        </w:rPr>
        <w:t>У разі виникнення ситуації, що припускає неоднозначне тлумачення цих правил, будь-яких спірних питань та/або питань, не врегульованих цими правилами, остаточне рішення приймається Організатором/Виконавцем.</w:t>
      </w:r>
    </w:p>
    <w:p w14:paraId="757A387E" w14:textId="77777777" w:rsidR="003F3DB3" w:rsidRDefault="003F3DB3">
      <w:pPr>
        <w:pStyle w:val="a3"/>
        <w:numPr>
          <w:ilvl w:val="0"/>
          <w:numId w:val="1"/>
        </w:numPr>
        <w:spacing w:before="0" w:beforeAutospacing="0" w:after="200" w:afterAutospacing="0"/>
        <w:ind w:left="360"/>
        <w:jc w:val="both"/>
        <w:textAlignment w:val="baseline"/>
        <w:rPr>
          <w:color w:val="1D2129"/>
          <w:sz w:val="23"/>
          <w:szCs w:val="23"/>
        </w:rPr>
      </w:pPr>
      <w:r>
        <w:rPr>
          <w:color w:val="1D2129"/>
        </w:rPr>
        <w:t>Брати участь в Активації можуть особи, які досягли 18-річчя та є громадянами України.</w:t>
      </w:r>
    </w:p>
    <w:p w14:paraId="6CD636AD" w14:textId="77777777" w:rsidR="003F3DB3" w:rsidRDefault="003F3DB3"/>
    <w:sectPr w:rsidR="003F3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952E8"/>
    <w:multiLevelType w:val="hybridMultilevel"/>
    <w:tmpl w:val="9FCA9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533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B3"/>
    <w:rsid w:val="003F3DB3"/>
    <w:rsid w:val="00B310F1"/>
    <w:rsid w:val="00E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2D5B87"/>
  <w15:chartTrackingRefBased/>
  <w15:docId w15:val="{A8E7E57B-569F-E746-AC1D-99BDA8A5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D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1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vishelk@yahoo.de</dc:creator>
  <cp:keywords/>
  <dc:description/>
  <cp:lastModifiedBy>vishelk@yahoo.de</cp:lastModifiedBy>
  <cp:revision>2</cp:revision>
  <dcterms:created xsi:type="dcterms:W3CDTF">2020-04-13T18:06:00Z</dcterms:created>
  <dcterms:modified xsi:type="dcterms:W3CDTF">2020-04-13T18:06:00Z</dcterms:modified>
</cp:coreProperties>
</file>