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Приклад перекладу (укр → рос)</w:t>
      </w:r>
    </w:p>
    <w:p>
      <w:r>
        <w:t>Оригінал:</w:t>
      </w:r>
    </w:p>
    <w:p>
      <w:r>
        <w:t>Мій дім знаходиться в центрі міста. Тут багато парків і кав’ярень.</w:t>
      </w:r>
    </w:p>
    <w:p>
      <w:r>
        <w:t>Переклад:</w:t>
      </w:r>
    </w:p>
    <w:p>
      <w:r>
        <w:t>Мой дом находится в центре города. Здесь много парков и кофеен.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