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159" w:rsidRPr="00BE6E70" w:rsidRDefault="00390159" w:rsidP="00390159">
      <w:pPr>
        <w:spacing w:after="0" w:line="360" w:lineRule="auto"/>
        <w:ind w:firstLine="709"/>
        <w:jc w:val="center"/>
        <w:rPr>
          <w:rStyle w:val="a3"/>
          <w:rFonts w:ascii="Times New Roman" w:hAnsi="Times New Roman" w:cs="Times New Roman"/>
          <w:iCs/>
          <w:sz w:val="32"/>
          <w:szCs w:val="28"/>
          <w:lang w:val="uk-UA"/>
        </w:rPr>
      </w:pPr>
      <w:r w:rsidRPr="00BE6E70">
        <w:rPr>
          <w:rStyle w:val="a3"/>
          <w:rFonts w:ascii="Times New Roman" w:hAnsi="Times New Roman" w:cs="Times New Roman"/>
          <w:iCs/>
          <w:sz w:val="32"/>
          <w:szCs w:val="28"/>
          <w:lang w:val="uk-UA"/>
        </w:rPr>
        <w:t>Особливості сучасного періоду інформаційно психологічного протиборства</w:t>
      </w:r>
    </w:p>
    <w:p w:rsidR="00390159" w:rsidRPr="00BE6E70" w:rsidRDefault="00390159" w:rsidP="00390159">
      <w:pPr>
        <w:spacing w:after="0" w:line="360" w:lineRule="auto"/>
        <w:ind w:firstLine="709"/>
        <w:rPr>
          <w:rStyle w:val="a3"/>
          <w:rFonts w:ascii="Times New Roman" w:hAnsi="Times New Roman" w:cs="Times New Roman"/>
          <w:b w:val="0"/>
          <w:iCs/>
          <w:sz w:val="28"/>
          <w:szCs w:val="28"/>
          <w:lang w:val="en-US"/>
        </w:rPr>
      </w:pPr>
      <w:r w:rsidRPr="00BE6E70">
        <w:rPr>
          <w:rStyle w:val="a3"/>
          <w:rFonts w:ascii="Times New Roman" w:hAnsi="Times New Roman" w:cs="Times New Roman"/>
          <w:b w:val="0"/>
          <w:iCs/>
          <w:sz w:val="28"/>
          <w:szCs w:val="28"/>
          <w:lang w:val="uk-UA"/>
        </w:rPr>
        <w:t>Інформаційний вплив - вплив на індивідуальну чи загальну свідомість за допомогою інформаційних чи інших засобів, що викликають зміну психіки індивіда, поглядів, думок, стосунків, цінностей, мотивації, стереотипів, вплив на його дії та діяльність. Його кінцевою метою є досягнення конкретних реакцій, індивідуальних форм поведінки, які відповідають цілям психологічного впливу.</w:t>
      </w:r>
      <w:r w:rsidR="00BE6E70">
        <w:rPr>
          <w:rStyle w:val="a3"/>
          <w:rFonts w:ascii="Times New Roman" w:hAnsi="Times New Roman" w:cs="Times New Roman"/>
          <w:b w:val="0"/>
          <w:iCs/>
          <w:sz w:val="28"/>
          <w:szCs w:val="28"/>
          <w:lang w:val="en-US"/>
        </w:rPr>
        <w:t xml:space="preserve"> [2]</w:t>
      </w:r>
    </w:p>
    <w:p w:rsidR="00390159" w:rsidRPr="00BE6E70" w:rsidRDefault="00390159" w:rsidP="00390159">
      <w:pPr>
        <w:spacing w:after="0" w:line="360" w:lineRule="auto"/>
        <w:ind w:firstLine="709"/>
        <w:rPr>
          <w:rStyle w:val="a3"/>
          <w:rFonts w:ascii="Times New Roman" w:hAnsi="Times New Roman" w:cs="Times New Roman"/>
          <w:b w:val="0"/>
          <w:iCs/>
          <w:sz w:val="28"/>
          <w:szCs w:val="28"/>
          <w:lang w:val="uk-UA"/>
        </w:rPr>
      </w:pPr>
      <w:r w:rsidRPr="00BE6E70">
        <w:rPr>
          <w:rStyle w:val="a3"/>
          <w:rFonts w:ascii="Times New Roman" w:hAnsi="Times New Roman" w:cs="Times New Roman"/>
          <w:b w:val="0"/>
          <w:iCs/>
          <w:sz w:val="28"/>
          <w:szCs w:val="28"/>
          <w:lang w:val="uk-UA"/>
        </w:rPr>
        <w:t>Процес сприйняття індивідом інформаційних і психологічних впливів на емоційний світ свідомості. Загалом він більш згорнутий, ніж, наприклад, процес сприйняття впливу пропаганди. У нього працюють тільки функції сприйняття і пам'яті, а функція мислення виражена дуже слабо. Процес інформаційно-психологічного впливу на емоційний вимір свідомості передбачає довільне сприйняття та пам'ять і характеризується дуже низьким усвідомленням змісту впливу. Розуміння отриманої інформації відбувається із затримкою, індивідуальна пізнавальна активність висока.</w:t>
      </w:r>
    </w:p>
    <w:p w:rsidR="00390159" w:rsidRPr="00BE6E70" w:rsidRDefault="00390159" w:rsidP="00390159">
      <w:pPr>
        <w:spacing w:after="0" w:line="360" w:lineRule="auto"/>
        <w:ind w:firstLine="709"/>
        <w:rPr>
          <w:rFonts w:ascii="Times New Roman" w:hAnsi="Times New Roman" w:cs="Times New Roman"/>
          <w:sz w:val="28"/>
          <w:szCs w:val="28"/>
          <w:lang w:val="en-US"/>
        </w:rPr>
      </w:pPr>
      <w:r w:rsidRPr="00BE6E70">
        <w:rPr>
          <w:rFonts w:ascii="Times New Roman" w:hAnsi="Times New Roman" w:cs="Times New Roman"/>
          <w:sz w:val="28"/>
          <w:szCs w:val="28"/>
          <w:lang w:val="uk-UA"/>
        </w:rPr>
        <w:t>Сучасні можливості поєднання електронної масової комунікації, систем просторової комунікації, поліграфії, копіювальної та інших технологій з науковою та публіцистичною літературою та журналами дозволили достукатися до сердець, розумів і духів мільйонів людей. Сьогодні інформація та пропаганда настільки потужні, що вони можуть торкатися глобальних проблем миру та війни, щоб вплинути на виникнення, хід та результат політичних подій.</w:t>
      </w:r>
      <w:r w:rsidR="00BE6E70">
        <w:rPr>
          <w:rFonts w:ascii="Times New Roman" w:hAnsi="Times New Roman" w:cs="Times New Roman"/>
          <w:sz w:val="28"/>
          <w:szCs w:val="28"/>
          <w:lang w:val="en-US"/>
        </w:rPr>
        <w:t xml:space="preserve"> [3]</w:t>
      </w:r>
    </w:p>
    <w:p w:rsidR="00390159" w:rsidRPr="00BE6E70" w:rsidRDefault="00390159" w:rsidP="00390159">
      <w:pPr>
        <w:spacing w:after="0" w:line="360" w:lineRule="auto"/>
        <w:ind w:firstLine="709"/>
        <w:rPr>
          <w:rFonts w:ascii="Times New Roman" w:hAnsi="Times New Roman" w:cs="Times New Roman"/>
          <w:sz w:val="28"/>
          <w:szCs w:val="28"/>
          <w:lang w:val="uk-UA"/>
        </w:rPr>
      </w:pPr>
      <w:r w:rsidRPr="00BE6E70">
        <w:rPr>
          <w:rFonts w:ascii="Times New Roman" w:hAnsi="Times New Roman" w:cs="Times New Roman"/>
          <w:sz w:val="28"/>
          <w:szCs w:val="28"/>
          <w:lang w:val="uk-UA"/>
        </w:rPr>
        <w:t>Розвиток ЗМІ, інформаційних технологій та ІТ-обладнання визначає масштаби та ефективність спеціалізованих інформаційних операцій та зовнішньої інформаційної агресії. Прирівнювання інформаційної зброї до засобів масового ураження до народження нового покоління технічних засобів, здатних ефективно впливати не лише на свідомість і свідомість людей, а й на інформаційно-технологічну інфраструкту</w:t>
      </w:r>
      <w:r w:rsidRPr="00BE6E70">
        <w:rPr>
          <w:rFonts w:ascii="Times New Roman" w:hAnsi="Times New Roman" w:cs="Times New Roman"/>
          <w:sz w:val="28"/>
          <w:szCs w:val="28"/>
          <w:lang w:val="uk-UA"/>
        </w:rPr>
        <w:t>ру держави та її збройних сил.</w:t>
      </w:r>
    </w:p>
    <w:p w:rsidR="00390159" w:rsidRPr="00BE6E70" w:rsidRDefault="00390159" w:rsidP="002D79CD">
      <w:pPr>
        <w:spacing w:after="0" w:line="360" w:lineRule="auto"/>
        <w:ind w:firstLine="709"/>
        <w:rPr>
          <w:rFonts w:ascii="Times New Roman" w:hAnsi="Times New Roman" w:cs="Times New Roman"/>
          <w:sz w:val="28"/>
          <w:szCs w:val="28"/>
          <w:lang w:val="en-US"/>
        </w:rPr>
      </w:pPr>
      <w:r w:rsidRPr="00BE6E70">
        <w:rPr>
          <w:rFonts w:ascii="Times New Roman" w:hAnsi="Times New Roman" w:cs="Times New Roman"/>
          <w:sz w:val="28"/>
          <w:szCs w:val="28"/>
          <w:lang w:val="uk-UA"/>
        </w:rPr>
        <w:lastRenderedPageBreak/>
        <w:t>Сучасний етап науково-технічного розвитку, комп'ютеризація всіх сторін суспільного життя принесли справжню революцію у військову справу. Концепція тотальної війни, яка досі лежить в основі стратегічних установок багатьох держав світу, історично вичерпана. Масове застосування зброї проти армій і націй у сучасній війні призводить до глобальної катастрофи, знищення цивілізації та навколишнього середовища. Є серйозні підстави вважати, що світ переходить до нового покоління війни, яка спрямована не на пряме знищення противника, а на досягнення політичних цілей війни без великих збройних сил. Війну в даний час слід розглядати як складне соціально-політичне явище, що включає ряд різноманітних політичних, економічних, збройних, інформаційних, психологічних, форм боротьби між державами або союзами держав. Водночас збройна боротьба перестала бути невід'ємною ознакою війни.</w:t>
      </w:r>
      <w:r w:rsidR="00BE6E70">
        <w:rPr>
          <w:rFonts w:ascii="Times New Roman" w:hAnsi="Times New Roman" w:cs="Times New Roman"/>
          <w:sz w:val="28"/>
          <w:szCs w:val="28"/>
          <w:lang w:val="en-US"/>
        </w:rPr>
        <w:t>[1]</w:t>
      </w:r>
    </w:p>
    <w:p w:rsidR="00390159" w:rsidRPr="00BE6E70" w:rsidRDefault="00390159" w:rsidP="002D79CD">
      <w:pPr>
        <w:spacing w:after="0" w:line="360" w:lineRule="auto"/>
        <w:ind w:firstLine="709"/>
        <w:rPr>
          <w:rFonts w:ascii="Times New Roman" w:hAnsi="Times New Roman" w:cs="Times New Roman"/>
          <w:sz w:val="28"/>
          <w:szCs w:val="28"/>
          <w:lang w:val="en-US"/>
        </w:rPr>
      </w:pPr>
      <w:r w:rsidRPr="00BE6E70">
        <w:rPr>
          <w:rFonts w:ascii="Times New Roman" w:hAnsi="Times New Roman" w:cs="Times New Roman"/>
          <w:sz w:val="28"/>
          <w:szCs w:val="28"/>
          <w:lang w:val="uk-UA"/>
        </w:rPr>
        <w:t>Геополітичний авторитет країни на міжнародній арені та її здатність впливати на світові події тепер не залежать лише від економічної та військової могутності. Фактор знання, а не влада, стає все більш важливим. Це можливість ефективно впливати на духовний потенціал інших країн, поширювати відповідні духовні та світоглядні цінності, доносити їх до громадської свідомості, змінювати та підривати традиційні основи країн і народів. Це перехід від стратегій ядерного стримування до високоточної контррозвідувальної зброї, яка не загрожує людству глобальною катастрофою.</w:t>
      </w:r>
      <w:r w:rsidR="00BE6E70">
        <w:rPr>
          <w:rFonts w:ascii="Times New Roman" w:hAnsi="Times New Roman" w:cs="Times New Roman"/>
          <w:sz w:val="28"/>
          <w:szCs w:val="28"/>
          <w:lang w:val="en-US"/>
        </w:rPr>
        <w:t>[2]</w:t>
      </w:r>
    </w:p>
    <w:p w:rsidR="00390159" w:rsidRPr="00BE6E70" w:rsidRDefault="00390159" w:rsidP="002D79CD">
      <w:pPr>
        <w:spacing w:after="0" w:line="360" w:lineRule="auto"/>
        <w:ind w:firstLine="709"/>
        <w:rPr>
          <w:rFonts w:ascii="Times New Roman" w:hAnsi="Times New Roman" w:cs="Times New Roman"/>
          <w:sz w:val="28"/>
          <w:szCs w:val="28"/>
          <w:lang w:val="uk-UA"/>
        </w:rPr>
      </w:pPr>
      <w:r w:rsidRPr="00BE6E70">
        <w:rPr>
          <w:rFonts w:ascii="Times New Roman" w:hAnsi="Times New Roman" w:cs="Times New Roman"/>
          <w:sz w:val="28"/>
          <w:szCs w:val="28"/>
          <w:lang w:val="uk-UA"/>
        </w:rPr>
        <w:t xml:space="preserve">Місце і роль інформаційної боротьби в системі національної безпеки країни постійно зростає. найважливіші країни світу зосереджені в США. Франція, Німеччина, Японія та Велика Британія мають потужний потенціал знань і постійно розширюють його науковими основами та високою культурою управління. У цих та інших країнах світу наукові основи створення та використання засобів інформаційної боротьби, особливо у військовій сфері, є результатом двох основних галузей: кібернетики та </w:t>
      </w:r>
      <w:r w:rsidRPr="00BE6E70">
        <w:rPr>
          <w:rFonts w:ascii="Times New Roman" w:hAnsi="Times New Roman" w:cs="Times New Roman"/>
          <w:sz w:val="28"/>
          <w:szCs w:val="28"/>
          <w:lang w:val="uk-UA"/>
        </w:rPr>
        <w:lastRenderedPageBreak/>
        <w:t>інформатики. Що змогло включити в себе не тільки природничі, а й гуманітарні науки.</w:t>
      </w:r>
    </w:p>
    <w:p w:rsidR="002D79CD" w:rsidRPr="00BE6E70" w:rsidRDefault="002D79CD" w:rsidP="002D79CD">
      <w:pPr>
        <w:spacing w:after="0" w:line="360" w:lineRule="auto"/>
        <w:ind w:firstLine="709"/>
        <w:rPr>
          <w:rFonts w:ascii="Times New Roman" w:hAnsi="Times New Roman" w:cs="Times New Roman"/>
          <w:sz w:val="28"/>
          <w:szCs w:val="28"/>
          <w:lang w:val="en-US"/>
        </w:rPr>
      </w:pPr>
      <w:proofErr w:type="spellStart"/>
      <w:r w:rsidRPr="00BE6E70">
        <w:rPr>
          <w:rFonts w:ascii="Times New Roman" w:hAnsi="Times New Roman" w:cs="Times New Roman"/>
          <w:sz w:val="28"/>
          <w:szCs w:val="28"/>
          <w:lang w:val="uk-UA"/>
        </w:rPr>
        <w:t>Уроки</w:t>
      </w:r>
      <w:proofErr w:type="spellEnd"/>
      <w:r w:rsidRPr="00BE6E70">
        <w:rPr>
          <w:rFonts w:ascii="Times New Roman" w:hAnsi="Times New Roman" w:cs="Times New Roman"/>
          <w:sz w:val="28"/>
          <w:szCs w:val="28"/>
          <w:lang w:val="uk-UA"/>
        </w:rPr>
        <w:t xml:space="preserve"> ІВ у Перській </w:t>
      </w:r>
      <w:proofErr w:type="spellStart"/>
      <w:r w:rsidRPr="00BE6E70">
        <w:rPr>
          <w:rFonts w:ascii="Times New Roman" w:hAnsi="Times New Roman" w:cs="Times New Roman"/>
          <w:sz w:val="28"/>
          <w:szCs w:val="28"/>
          <w:lang w:val="uk-UA"/>
        </w:rPr>
        <w:t>затоці</w:t>
      </w:r>
      <w:proofErr w:type="spellEnd"/>
      <w:r w:rsidRPr="00BE6E70">
        <w:rPr>
          <w:rFonts w:ascii="Times New Roman" w:hAnsi="Times New Roman" w:cs="Times New Roman"/>
          <w:sz w:val="28"/>
          <w:szCs w:val="28"/>
          <w:lang w:val="uk-UA"/>
        </w:rPr>
        <w:t xml:space="preserve"> та інших регіонах світу переконливо свідчать про те, що ефективність сучасної зброї, дія якої базується на матеріально-енергетичних процесах, усе більше визначається не вогневою могутністю, а інформаційними параметрами - точністю, керованістю, швидкодією. Тим самим війна стає "</w:t>
      </w:r>
      <w:proofErr w:type="spellStart"/>
      <w:r w:rsidRPr="00BE6E70">
        <w:rPr>
          <w:rFonts w:ascii="Times New Roman" w:hAnsi="Times New Roman" w:cs="Times New Roman"/>
          <w:sz w:val="28"/>
          <w:szCs w:val="28"/>
          <w:lang w:val="uk-UA"/>
        </w:rPr>
        <w:t>надтехнологічною</w:t>
      </w:r>
      <w:proofErr w:type="spellEnd"/>
      <w:r w:rsidRPr="00BE6E70">
        <w:rPr>
          <w:rFonts w:ascii="Times New Roman" w:hAnsi="Times New Roman" w:cs="Times New Roman"/>
          <w:sz w:val="28"/>
          <w:szCs w:val="28"/>
          <w:lang w:val="uk-UA"/>
        </w:rPr>
        <w:t>", де вирішальне значення в завоюванні перемоги належить системам інформатизації та автоматизації.</w:t>
      </w:r>
      <w:r w:rsidR="00BE6E70">
        <w:rPr>
          <w:rFonts w:ascii="Times New Roman" w:hAnsi="Times New Roman" w:cs="Times New Roman"/>
          <w:sz w:val="28"/>
          <w:szCs w:val="28"/>
          <w:lang w:val="en-US"/>
        </w:rPr>
        <w:t>[1]</w:t>
      </w:r>
    </w:p>
    <w:p w:rsidR="00390159" w:rsidRPr="00BE6E70" w:rsidRDefault="00390159" w:rsidP="002D79CD">
      <w:pPr>
        <w:spacing w:after="0" w:line="360" w:lineRule="auto"/>
        <w:ind w:firstLine="709"/>
        <w:rPr>
          <w:rFonts w:ascii="Times New Roman" w:hAnsi="Times New Roman" w:cs="Times New Roman"/>
          <w:sz w:val="28"/>
          <w:szCs w:val="28"/>
          <w:lang w:val="en-US"/>
        </w:rPr>
      </w:pPr>
      <w:r w:rsidRPr="00BE6E70">
        <w:rPr>
          <w:rFonts w:ascii="Times New Roman" w:hAnsi="Times New Roman" w:cs="Times New Roman"/>
          <w:sz w:val="28"/>
          <w:szCs w:val="28"/>
          <w:lang w:val="uk-UA"/>
        </w:rPr>
        <w:t>Для досягнення геостратегічних цілей, захисту національних інтересів, гарантування безпеки, суверенітету та територіальної цілісності держави дедалі активніше використовують інформаційну зброю як замінник «голої війни». Сьогодні у світовому лідерстві в економічній, політичній та військовій сферах домінують держави, які контролюють ІБ та мають достатні інформаційні ресурси, ефективні сили та засоби інформаційного впливу, особливо розвідувальні сили та технології ІВП.</w:t>
      </w:r>
      <w:r w:rsidR="00BE6E70">
        <w:rPr>
          <w:rFonts w:ascii="Times New Roman" w:hAnsi="Times New Roman" w:cs="Times New Roman"/>
          <w:sz w:val="28"/>
          <w:szCs w:val="28"/>
          <w:lang w:val="en-US"/>
        </w:rPr>
        <w:t>[3</w:t>
      </w:r>
      <w:bookmarkStart w:id="0" w:name="_GoBack"/>
      <w:bookmarkEnd w:id="0"/>
      <w:r w:rsidR="00BE6E70">
        <w:rPr>
          <w:rFonts w:ascii="Times New Roman" w:hAnsi="Times New Roman" w:cs="Times New Roman"/>
          <w:sz w:val="28"/>
          <w:szCs w:val="28"/>
          <w:lang w:val="en-US"/>
        </w:rPr>
        <w:t>]</w:t>
      </w:r>
    </w:p>
    <w:p w:rsidR="00390159" w:rsidRPr="00BE6E70" w:rsidRDefault="00390159">
      <w:pPr>
        <w:spacing w:after="0" w:line="360" w:lineRule="auto"/>
        <w:ind w:firstLine="709"/>
        <w:rPr>
          <w:rFonts w:ascii="Times New Roman" w:hAnsi="Times New Roman" w:cs="Times New Roman"/>
          <w:sz w:val="28"/>
          <w:szCs w:val="28"/>
          <w:lang w:val="uk-UA"/>
        </w:rPr>
      </w:pPr>
      <w:r w:rsidRPr="00BE6E70">
        <w:rPr>
          <w:rFonts w:ascii="Times New Roman" w:hAnsi="Times New Roman" w:cs="Times New Roman"/>
          <w:sz w:val="28"/>
          <w:szCs w:val="28"/>
          <w:lang w:val="uk-UA"/>
        </w:rPr>
        <w:t>Таким чином арсенал інтелектуальної власності вдосконалювався протягом століть і до початку 21 століття. У сучасному контексті інформаційні технології — це роль інформаційної зброї в реалізації ІС, конкурентної стратегії. Експерти вважають ІВ найефективнішим засобом досягнення та захисту цілей та інтересів розвинутих країн. На відміну від інших форм і методів боротьби з інтелектуальною власністю, вона постійно ведеться як у мирний, так і у воєнний час і має прямий і негайний вплив майже на всі важливі сфери діяльності супротивника.</w:t>
      </w:r>
    </w:p>
    <w:p w:rsidR="00390159" w:rsidRPr="00BE6E70" w:rsidRDefault="00390159">
      <w:pPr>
        <w:rPr>
          <w:rFonts w:ascii="Times New Roman" w:hAnsi="Times New Roman" w:cs="Times New Roman"/>
          <w:sz w:val="28"/>
          <w:szCs w:val="28"/>
          <w:lang w:val="uk-UA"/>
        </w:rPr>
      </w:pPr>
      <w:r w:rsidRPr="00BE6E70">
        <w:rPr>
          <w:rFonts w:ascii="Times New Roman" w:hAnsi="Times New Roman" w:cs="Times New Roman"/>
          <w:sz w:val="28"/>
          <w:szCs w:val="28"/>
          <w:lang w:val="uk-UA"/>
        </w:rPr>
        <w:br w:type="page"/>
      </w:r>
    </w:p>
    <w:p w:rsidR="00710210" w:rsidRPr="00BE6E70" w:rsidRDefault="00390159">
      <w:pPr>
        <w:spacing w:after="0" w:line="360" w:lineRule="auto"/>
        <w:ind w:firstLine="709"/>
        <w:rPr>
          <w:rFonts w:ascii="Times New Roman" w:hAnsi="Times New Roman" w:cs="Times New Roman"/>
          <w:b/>
          <w:sz w:val="28"/>
          <w:szCs w:val="28"/>
          <w:lang w:val="uk-UA"/>
        </w:rPr>
      </w:pPr>
      <w:r w:rsidRPr="00BE6E70">
        <w:rPr>
          <w:rFonts w:ascii="Times New Roman" w:hAnsi="Times New Roman" w:cs="Times New Roman"/>
          <w:b/>
          <w:sz w:val="28"/>
          <w:szCs w:val="28"/>
          <w:lang w:val="uk-UA"/>
        </w:rPr>
        <w:lastRenderedPageBreak/>
        <w:t>Список використаної літератури:</w:t>
      </w:r>
    </w:p>
    <w:p w:rsidR="00BE6E70" w:rsidRPr="00BE6E70" w:rsidRDefault="00BE6E70" w:rsidP="00BE6E70">
      <w:pPr>
        <w:pStyle w:val="a4"/>
        <w:numPr>
          <w:ilvl w:val="0"/>
          <w:numId w:val="1"/>
        </w:numPr>
        <w:spacing w:after="0" w:line="360" w:lineRule="auto"/>
        <w:rPr>
          <w:rFonts w:ascii="Times New Roman" w:hAnsi="Times New Roman" w:cs="Times New Roman"/>
          <w:sz w:val="28"/>
          <w:szCs w:val="28"/>
          <w:lang w:val="uk-UA"/>
        </w:rPr>
      </w:pPr>
      <w:r w:rsidRPr="00BE6E70">
        <w:rPr>
          <w:rFonts w:ascii="Times New Roman" w:hAnsi="Times New Roman" w:cs="Times New Roman"/>
          <w:sz w:val="28"/>
          <w:szCs w:val="28"/>
          <w:lang w:val="uk-UA"/>
        </w:rPr>
        <w:t>Види, методи, сили і засоби спеціальних інформаційних операцій та актів зовнішньої інформаційної агресії</w:t>
      </w:r>
      <w:r w:rsidRPr="00BE6E70">
        <w:rPr>
          <w:rFonts w:ascii="Times New Roman" w:hAnsi="Times New Roman" w:cs="Times New Roman"/>
          <w:sz w:val="28"/>
          <w:szCs w:val="28"/>
          <w:lang w:val="uk-UA"/>
        </w:rPr>
        <w:t>. URL: [</w:t>
      </w:r>
      <w:r w:rsidRPr="00BE6E70">
        <w:rPr>
          <w:rFonts w:ascii="Times New Roman" w:hAnsi="Times New Roman" w:cs="Times New Roman"/>
          <w:sz w:val="28"/>
          <w:szCs w:val="28"/>
          <w:lang w:val="uk-UA"/>
        </w:rPr>
        <w:t>https://pidru4niki.com/15131219/politologiya/vidi_metodi_sili_zasobi_spetsialnih_informatsiynih_operatsiy_aktiv_zovnishnoyi_informatsiynoyi_agresiyi</w:t>
      </w:r>
      <w:r w:rsidRPr="00BE6E70">
        <w:rPr>
          <w:rFonts w:ascii="Times New Roman" w:hAnsi="Times New Roman" w:cs="Times New Roman"/>
          <w:sz w:val="28"/>
          <w:szCs w:val="28"/>
          <w:lang w:val="uk-UA"/>
        </w:rPr>
        <w:t>]</w:t>
      </w:r>
    </w:p>
    <w:p w:rsidR="00BE6E70" w:rsidRPr="00BE6E70" w:rsidRDefault="00BE6E70" w:rsidP="00BE6E70">
      <w:pPr>
        <w:pStyle w:val="a4"/>
        <w:numPr>
          <w:ilvl w:val="0"/>
          <w:numId w:val="1"/>
        </w:numPr>
        <w:spacing w:after="0" w:line="360" w:lineRule="auto"/>
        <w:rPr>
          <w:rFonts w:ascii="Times New Roman" w:hAnsi="Times New Roman" w:cs="Times New Roman"/>
          <w:sz w:val="28"/>
          <w:szCs w:val="28"/>
          <w:lang w:val="uk-UA"/>
        </w:rPr>
      </w:pPr>
      <w:r w:rsidRPr="00BE6E70">
        <w:rPr>
          <w:rFonts w:ascii="Times New Roman" w:hAnsi="Times New Roman" w:cs="Times New Roman"/>
          <w:sz w:val="28"/>
          <w:szCs w:val="28"/>
          <w:lang w:val="uk-UA"/>
        </w:rPr>
        <w:t>Небезпеки інформаційного простору для особистості. URL: [https://pidru4niki.com/18990227/politologiya/nebezpeki_informatsiynogo_prostoru_dlya_osobistosti]</w:t>
      </w:r>
    </w:p>
    <w:p w:rsidR="00BE6E70" w:rsidRPr="00BE6E70" w:rsidRDefault="00BE6E70" w:rsidP="00BE6E70">
      <w:pPr>
        <w:pStyle w:val="a4"/>
        <w:numPr>
          <w:ilvl w:val="0"/>
          <w:numId w:val="1"/>
        </w:numPr>
        <w:spacing w:after="0" w:line="360" w:lineRule="auto"/>
        <w:rPr>
          <w:rFonts w:ascii="Times New Roman" w:hAnsi="Times New Roman" w:cs="Times New Roman"/>
          <w:sz w:val="28"/>
          <w:szCs w:val="28"/>
          <w:lang w:val="uk-UA"/>
        </w:rPr>
      </w:pPr>
      <w:r w:rsidRPr="00BE6E70">
        <w:rPr>
          <w:rFonts w:ascii="Times New Roman" w:hAnsi="Times New Roman" w:cs="Times New Roman"/>
          <w:sz w:val="28"/>
          <w:szCs w:val="28"/>
          <w:lang w:val="uk-UA"/>
        </w:rPr>
        <w:t>СУЧАСНІ ІНФОРМАЦІЙНІ ВІЙНИ У МЕРЕЖЕВОМУ ОН-ЛАЙН ПРОСТОРІ</w:t>
      </w:r>
      <w:r w:rsidRPr="00BE6E70">
        <w:rPr>
          <w:rFonts w:ascii="Times New Roman" w:hAnsi="Times New Roman" w:cs="Times New Roman"/>
          <w:sz w:val="28"/>
          <w:szCs w:val="28"/>
          <w:lang w:val="uk-UA"/>
        </w:rPr>
        <w:t>. URL: [</w:t>
      </w:r>
      <w:r w:rsidRPr="00BE6E70">
        <w:rPr>
          <w:rFonts w:ascii="Times New Roman" w:hAnsi="Times New Roman" w:cs="Times New Roman"/>
          <w:sz w:val="28"/>
          <w:szCs w:val="28"/>
          <w:lang w:val="uk-UA"/>
        </w:rPr>
        <w:t>http://www.interinf.chnu.edu.ua/res//interinf/Inf%20vijny</w:t>
      </w:r>
      <w:r w:rsidRPr="00BE6E70">
        <w:rPr>
          <w:rFonts w:ascii="Times New Roman" w:hAnsi="Times New Roman" w:cs="Times New Roman"/>
          <w:sz w:val="28"/>
          <w:szCs w:val="28"/>
          <w:lang w:val="uk-UA"/>
        </w:rPr>
        <w:t>]</w:t>
      </w:r>
    </w:p>
    <w:sectPr w:rsidR="00BE6E70" w:rsidRPr="00BE6E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F97AD1"/>
    <w:multiLevelType w:val="hybridMultilevel"/>
    <w:tmpl w:val="6F987472"/>
    <w:lvl w:ilvl="0" w:tplc="B04E0F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FBC"/>
    <w:rsid w:val="00256FA7"/>
    <w:rsid w:val="002D79CD"/>
    <w:rsid w:val="00390159"/>
    <w:rsid w:val="003C6FBC"/>
    <w:rsid w:val="00710210"/>
    <w:rsid w:val="00BE6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64414-8EC2-4FEA-A8DB-80CA7FD0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10210"/>
    <w:rPr>
      <w:b/>
      <w:bCs/>
    </w:rPr>
  </w:style>
  <w:style w:type="paragraph" w:styleId="a4">
    <w:name w:val="List Paragraph"/>
    <w:basedOn w:val="a"/>
    <w:uiPriority w:val="34"/>
    <w:qFormat/>
    <w:rsid w:val="00390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dcterms:created xsi:type="dcterms:W3CDTF">2023-01-19T13:12:00Z</dcterms:created>
  <dcterms:modified xsi:type="dcterms:W3CDTF">2023-01-19T14:15:00Z</dcterms:modified>
</cp:coreProperties>
</file>