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729DD" w14:textId="0AFDFCB8" w:rsidR="000E1977" w:rsidRPr="000E1977" w:rsidRDefault="000E1977" w:rsidP="003B3B22">
      <w:pPr>
        <w:spacing w:line="240" w:lineRule="auto"/>
        <w:jc w:val="center"/>
        <w:rPr>
          <w:rFonts w:ascii="Times New Roman" w:hAnsi="Times New Roman" w:cs="Times New Roman"/>
          <w:b/>
          <w:bCs/>
          <w:sz w:val="40"/>
          <w:szCs w:val="40"/>
        </w:rPr>
      </w:pPr>
      <w:r w:rsidRPr="000E1977">
        <w:rPr>
          <w:rFonts w:ascii="Times New Roman" w:hAnsi="Times New Roman" w:cs="Times New Roman"/>
          <w:b/>
          <w:bCs/>
          <w:sz w:val="40"/>
          <w:szCs w:val="40"/>
        </w:rPr>
        <w:t>Гендерна нерівність: Реальність, Стрімка Зміна чи Кам'яний Вік?</w:t>
      </w:r>
      <w:r>
        <w:rPr>
          <w:rFonts w:ascii="Times New Roman" w:hAnsi="Times New Roman" w:cs="Times New Roman"/>
          <w:b/>
          <w:bCs/>
          <w:sz w:val="40"/>
          <w:szCs w:val="40"/>
        </w:rPr>
        <w:br/>
      </w:r>
    </w:p>
    <w:p w14:paraId="4EDFC427" w14:textId="77777777"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Гендерна нерівність - тема, яка вже десятиліттями привертає увагу суспільства, але чи вдалося досягти реальних змін у цьому питанні, чи це все ще лише обговорення, затишшями за кавовими столиками?</w:t>
      </w:r>
    </w:p>
    <w:p w14:paraId="5ACA2AEE" w14:textId="1B98FF12"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 xml:space="preserve">Сучасний світ турбується про гендерну рівність, але часто це обертається лише </w:t>
      </w:r>
      <w:r>
        <w:rPr>
          <w:rFonts w:ascii="Times New Roman" w:hAnsi="Times New Roman" w:cs="Times New Roman"/>
          <w:sz w:val="28"/>
          <w:szCs w:val="28"/>
        </w:rPr>
        <w:t>словісними</w:t>
      </w:r>
      <w:r w:rsidRPr="000E1977">
        <w:rPr>
          <w:rFonts w:ascii="Times New Roman" w:hAnsi="Times New Roman" w:cs="Times New Roman"/>
          <w:sz w:val="28"/>
          <w:szCs w:val="28"/>
        </w:rPr>
        <w:t xml:space="preserve"> деклараціями, не підкріпленими реальними змінами. За деякими статистиками, у світі жінки отримують менше грошей за таку ж роботу, а також стикаються із складнішими умовами просування на кар'єрному лідерстві.</w:t>
      </w:r>
      <w:r>
        <w:rPr>
          <w:rFonts w:ascii="Times New Roman" w:hAnsi="Times New Roman" w:cs="Times New Roman"/>
          <w:sz w:val="28"/>
          <w:szCs w:val="28"/>
        </w:rPr>
        <w:t xml:space="preserve"> </w:t>
      </w:r>
      <w:r w:rsidRPr="000E1977">
        <w:rPr>
          <w:rFonts w:ascii="Times New Roman" w:hAnsi="Times New Roman" w:cs="Times New Roman"/>
          <w:sz w:val="28"/>
          <w:szCs w:val="28"/>
        </w:rPr>
        <w:t>Деякі експерти наводять приклади, як керівництво в бізнесі намагається виправити це питання, впроваджуючи політики гендерної рівності. Однак, відзначаючи такі ініціативи, важливо також звернутися до дійсності та з'ясувати, чи вони є ефективними або лише косметичними покрівцями.</w:t>
      </w:r>
    </w:p>
    <w:p w14:paraId="20392AD0" w14:textId="2536121F"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Важливо зазначити, що гендерна нерівність не обмежується лише сферою заробітної плати. Вона проникає в усі аспекти життя, від політики та науки до повсякденного сімейного середовища. Величезні зусилля вкладаються в те, щоб виправити це не рівноправ’я, але прогрес здається нестачним.</w:t>
      </w:r>
      <w:r>
        <w:rPr>
          <w:rFonts w:ascii="Times New Roman" w:hAnsi="Times New Roman" w:cs="Times New Roman"/>
          <w:sz w:val="28"/>
          <w:szCs w:val="28"/>
        </w:rPr>
        <w:t xml:space="preserve"> </w:t>
      </w:r>
      <w:r w:rsidRPr="000E1977">
        <w:rPr>
          <w:rFonts w:ascii="Times New Roman" w:hAnsi="Times New Roman" w:cs="Times New Roman"/>
          <w:sz w:val="28"/>
          <w:szCs w:val="28"/>
        </w:rPr>
        <w:t>Ще однією важливою аспектом є стереотипи, які ширяться як у суспільстві загалом, так і в медіа. Зазвичай жінкам приписують ролі господині та матері, тоді як чоловікам передбачається лідерство та професійний успіх. Такі стереотипи ускладнюють процес боротьби за гендерну рівність, висвітлюючи необхідність подальших зусиль у сфері освіти та медіа-просвіти.</w:t>
      </w:r>
    </w:p>
    <w:p w14:paraId="7426DFCC" w14:textId="72E0A508"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Щоб перевірити цю інформацію та отримати додаткові факти, можна звертатися до організацій, таких як "Організація Об'єднаних Націй" (ООН) та "Жіночий Світовий Банк". Їхні звіти та дослідження надають інформацію, підтверджуючу та аналізуюч</w:t>
      </w:r>
      <w:r>
        <w:rPr>
          <w:rFonts w:ascii="Times New Roman" w:hAnsi="Times New Roman" w:cs="Times New Roman"/>
          <w:sz w:val="28"/>
          <w:szCs w:val="28"/>
        </w:rPr>
        <w:t xml:space="preserve">и </w:t>
      </w:r>
      <w:r w:rsidRPr="000E1977">
        <w:rPr>
          <w:rFonts w:ascii="Times New Roman" w:hAnsi="Times New Roman" w:cs="Times New Roman"/>
          <w:sz w:val="28"/>
          <w:szCs w:val="28"/>
        </w:rPr>
        <w:t>питання гендерної рівності.</w:t>
      </w:r>
      <w:r>
        <w:rPr>
          <w:rFonts w:ascii="Times New Roman" w:hAnsi="Times New Roman" w:cs="Times New Roman"/>
          <w:sz w:val="28"/>
          <w:szCs w:val="28"/>
        </w:rPr>
        <w:t xml:space="preserve"> </w:t>
      </w:r>
      <w:r w:rsidRPr="000E1977">
        <w:rPr>
          <w:rFonts w:ascii="Times New Roman" w:hAnsi="Times New Roman" w:cs="Times New Roman"/>
          <w:sz w:val="28"/>
          <w:szCs w:val="28"/>
        </w:rPr>
        <w:t>Не можна залишити поза увагою також глобальні рухи та акції, наприклад, #HeForShe, які прагнуть об'єднати чоловіків та жінок у боротьбі за рівні права та можливості. Однак, чи вони вистачать, щоб змінити вже усталену структуру гендерної нерівності?</w:t>
      </w:r>
    </w:p>
    <w:p w14:paraId="36DAFA28" w14:textId="77777777"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Так чи інакше, гендерна нерівність залишається проблемою, яка вимагає постійного вивчення та дискусій. Хоча вже є певні досягнення, вони ще не вистачають для того, щоб сказати, що гендерна рівність досягнута. Це завдання, навіть з ефективними стратегіями та політиками, залишається викликом, який потребує уваги і визнання для подальших зусиль.</w:t>
      </w:r>
    </w:p>
    <w:p w14:paraId="09BBA14F" w14:textId="4208D148" w:rsidR="000E1977" w:rsidRPr="000E1977" w:rsidRDefault="003B3B22" w:rsidP="003B3B22">
      <w:pPr>
        <w:spacing w:line="240" w:lineRule="auto"/>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p>
    <w:p w14:paraId="7E27FFD4" w14:textId="58481A17" w:rsidR="000E1977" w:rsidRPr="003B3B22" w:rsidRDefault="003B3B22" w:rsidP="003B3B22">
      <w:pPr>
        <w:spacing w:line="240" w:lineRule="auto"/>
        <w:jc w:val="center"/>
        <w:rPr>
          <w:rFonts w:ascii="Times New Roman" w:hAnsi="Times New Roman" w:cs="Times New Roman"/>
          <w:b/>
          <w:bCs/>
          <w:sz w:val="40"/>
          <w:szCs w:val="40"/>
        </w:rPr>
      </w:pPr>
      <w:r w:rsidRPr="003B3B22">
        <w:rPr>
          <w:rFonts w:ascii="Times New Roman" w:hAnsi="Times New Roman" w:cs="Times New Roman"/>
          <w:b/>
          <w:bCs/>
          <w:sz w:val="40"/>
          <w:szCs w:val="40"/>
        </w:rPr>
        <w:lastRenderedPageBreak/>
        <w:t>Джерела</w:t>
      </w:r>
      <w:r w:rsidR="000E1977" w:rsidRPr="003B3B22">
        <w:rPr>
          <w:rFonts w:ascii="Times New Roman" w:hAnsi="Times New Roman" w:cs="Times New Roman"/>
          <w:b/>
          <w:bCs/>
          <w:sz w:val="40"/>
          <w:szCs w:val="40"/>
        </w:rPr>
        <w:t>:</w:t>
      </w:r>
    </w:p>
    <w:p w14:paraId="5F8E67B1" w14:textId="77777777"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1. [Організація Об'єднаних Націй - Гендерна рівність](https://www.un.org/womenwatch/)</w:t>
      </w:r>
    </w:p>
    <w:p w14:paraId="752CDEEB" w14:textId="77777777" w:rsidR="000E1977"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2. [Жіночий Світовий Банк - Дослідження та звіти](https://wbg.org.ua/)</w:t>
      </w:r>
    </w:p>
    <w:p w14:paraId="7CF51B7B" w14:textId="6171ADB8" w:rsidR="00EB6473" w:rsidRPr="000E1977" w:rsidRDefault="000E1977" w:rsidP="003B3B22">
      <w:pPr>
        <w:spacing w:line="240" w:lineRule="auto"/>
        <w:jc w:val="center"/>
        <w:rPr>
          <w:rFonts w:ascii="Times New Roman" w:hAnsi="Times New Roman" w:cs="Times New Roman"/>
          <w:sz w:val="28"/>
          <w:szCs w:val="28"/>
        </w:rPr>
      </w:pPr>
      <w:r w:rsidRPr="000E1977">
        <w:rPr>
          <w:rFonts w:ascii="Times New Roman" w:hAnsi="Times New Roman" w:cs="Times New Roman"/>
          <w:sz w:val="28"/>
          <w:szCs w:val="28"/>
        </w:rPr>
        <w:t>3. [#HeForShe - Офіційний веб-сайт](https://www.heforshe.org/en)</w:t>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bookmarkStart w:id="0" w:name="_GoBack"/>
      <w:bookmarkEnd w:id="0"/>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Pr>
          <w:rFonts w:ascii="Times New Roman" w:hAnsi="Times New Roman" w:cs="Times New Roman"/>
          <w:sz w:val="28"/>
          <w:szCs w:val="28"/>
        </w:rPr>
        <w:br/>
      </w:r>
      <w:r w:rsidR="003B3B22" w:rsidRPr="003B3B22">
        <w:rPr>
          <w:rFonts w:ascii="Times New Roman" w:hAnsi="Times New Roman" w:cs="Times New Roman"/>
          <w:i/>
          <w:iCs/>
          <w:sz w:val="32"/>
          <w:szCs w:val="32"/>
        </w:rPr>
        <w:t>Євгеній Говорко 2023.</w:t>
      </w:r>
    </w:p>
    <w:sectPr w:rsidR="00EB6473" w:rsidRPr="000E1977">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5D"/>
    <w:rsid w:val="000E1977"/>
    <w:rsid w:val="002B545D"/>
    <w:rsid w:val="003329DA"/>
    <w:rsid w:val="003B3B22"/>
    <w:rsid w:val="00D512F4"/>
    <w:rsid w:val="00EB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60FF"/>
  <w15:chartTrackingRefBased/>
  <w15:docId w15:val="{5A40A4AD-2A57-42CA-B939-24A50CE9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1675</Words>
  <Characters>956</Characters>
  <Application>Microsoft Office Word</Application>
  <DocSecurity>0</DocSecurity>
  <Lines>7</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Говорко</dc:creator>
  <cp:keywords/>
  <dc:description/>
  <cp:lastModifiedBy>Євгеній Говорко</cp:lastModifiedBy>
  <cp:revision>5</cp:revision>
  <dcterms:created xsi:type="dcterms:W3CDTF">2023-11-20T05:57:00Z</dcterms:created>
  <dcterms:modified xsi:type="dcterms:W3CDTF">2024-01-22T08:05:00Z</dcterms:modified>
</cp:coreProperties>
</file>