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Війна в Україні, розпочата повномасштабним вторгненням Росії в лютому 2022 року, є однією з найзначніших конфліктів в Європі з часів Другої світової війни. Коріння цього конфлікту лежать у тривалій напрузі щодо суверенітету України та її політичного вибору між західними демократіями і Росією. Україна, яка здобула незалежність від Радянського Союзу в 1991 році, прагнула до тісніших зв’язків з Європою та Заходом, що сприймалося Росією як загроза її впливу в регіоні. Ці напруження загострилися через анексію Криму Росією у 2014 році та триваючий конфлікт у східному регіоні Донбасу, де проросійські сепаратисти борються за автономію з ймовірною підтримкою Москви.</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Коли Росія розпочала своє вторгнення в 2022 році, здавалося, що вона недооцінила як силу опору України, так і глибину міжнародної реакції. Українські сили під керівництвом президента Володимира Зеленського продемонстрували стійкість, а український народ проявив remarkable unity and resolve. Цивільні особи з різних верств населення приєдналися до оборонних сил, працювали як волонтери та мобілізували допомогу незвичайними способами, щоб підтримати свою країну. Тим часом союзники України, зокрема країни НАТО та Європейський Союз, надали значну військову та гуманітарну підтримку. Західні держави запровадили широкий спектр економічних санкцій проти Росії, намагаючись змусити Кремль припинити агресію.</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Конфлікт змінив ландшафт України і вплинув на мільйони життів. Такі міста, як Маріуполь, Харків та Буча, зазнали серйозних ударів від безперервного обстрілу, ракетних атак і наземної війни. Маріуполь, стратегічно важливе місто з виходом до Азовського моря, зазнало руйнівної блокади, внаслідок якої тисячі цивільних осіб залишилися в пастці без належного доступу до їжі, води чи медичної допомоги. З’явилися повідомлення про масові поховання, військові злочини та порушення прав людини, що викликало міжнародне обурення. Цивільні жертви були поширеними, а інфраструктура по всій країні зазнала значних пошкоджень. За оцінками ООН, мільйони українців стали біженцями, шукаючи безпеки в сусідніх країнах, таких як Польща, Румунія та Німеччина, а мільйони інших залишилися внутрішньо переміщеними в Україні.</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Гуманітарна криза, спричинена війною, ускладнюється глобальними економічними наслідками. Україна є одним з найбільших експортерів зерна у світі, постачаючи пшеницю, кукурудзу та соняшникову олію багатьом країнам. Конфлікт серйозно порушив ці постачання, підвищивши світові ціни на продовольство та викликавши занепокоєння з приводу продовольчої безпеки в уразливих регіонах, зокрема в частинах Африки та Близького Сходу. Росія, будучи значним постачальником енергії, також скоротила постачання газу до кількох європейських країн у відповідь на санкції, викликавши енергетичні кризи та сприяючи інфляції в багатьох частинах Європи. Ця енергетична криза змусила країни шукати альтернативні джерела та прискорила перехід до відновлювальної енергії в зусиллях зменшити залежність від російського газу.</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З геополітичної точки зору війна підкреслила та зміцнила альянси, призвівши до зміни міжнародних відносин. НАТО, альянс, створений для протистояння радянській агресії, отримав нову мету та єдність серед своїх членів. Швеція та Фінляндія, країни, які історично були нейтральними, подали заявки на вступ до НАТО, що свідчить про глибоке зміщення в сфері безпеки Європи. У відповідь Росія намагалася налагодити тісніші відносини з такими країнами, як Китай та Іран, які зберігали певну нейтральність або мовчазну підтримку. Ця перебудова має наслідки для глобального балансу сил і вказує на виникаюче розділення між західними демократіями та авторитарними режимами.</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Внутрішньо Росія також зіткнулася з низкою викликів. Російська економіка зазнала шкоди від наслідків санкцій, і є повідомлення про дефіцит основних товарів, інфляцію та зменшення доступу до міжнародних ринків. Тисячі росіян протестували проти війни, незважаючи на жорсткі репресії, і багато з них залишили країну, щоб уникнути мобілізації. У Росії медіа-ландшафт було жорстко контролювано, а державні ЗМІ часто представляли конфлікт як "спеціальну військову операцію", а не війну, а голоси незгодних – замовчувалися або маргіналізувалися.</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Як війна триває, міжнародна спільнота продовжує шукати шляхи до миру. Дипломатичні зусилля були спробовані, але досі не принесли тривалих результатів. Різні мирні переговори, включаючи ті, що проводилися країнами, такими як Туреччина та Білорусь, досі були безуспішними. Позиція України залишалася непохитною щодо повного відновлення її території, включаючи Крим, тоді як цілі Росії, здається, коливаються між захопленням нових територій та примушуванням України до нейтралітету. Кінцева мета залишається невизначеною, оскільки обидві сторони продовжують готуватися до того, що може бути тривалим і виснажливим конфліктом.</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Війна в Україні є гірким нагадуванням про витрати невирішених політичних напружень та людські втрати військової агресії. Хоча вона надихнула солідарність серед українців і безпрецедентну міжнародну підтримку, шлях вперед сповнений викликів. Відновлення зруйнованої інфраструктури України, забезпечення довгострокової гуманітарної допомоги та пошук справедливості за ймовірні військові злочини – це нагальні питання, які вимагатимуть тривалої глобальної уваги. У ситуації величезних труднощів рішучість України та реакція світу підкреслюють універсальне прагнення до суверенітету, миру та безпеки в дедалі взаємопов’язаному світі.</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The war in Ukraine, initiated by Russia’s full-scale invasion in February 2022, marks one of the most significant conflicts in Europe since World War II. Rooted in a long-standing tension over Ukraine’s sovereignty and its political alignment between Western democracies and Russia, this war has escalated into a multifaceted crisis with profound implications on a global scale. Ukraine, which gained independence from the Soviet Union in 1991, has sought closer ties with Europe and the West, a move seen by Russia as a threat to its influence in the region. These tensions were exacerbated by Russia’s annexation of Crimea in 2014 and the ongoing conflict in the eastern Donbas region, where pro-Russian separatists have fought for autonomy with alleged support from Moscow.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When Russia launched its invasion in 2022, it appeared to underestimate both the strength of Ukraine's resistance and the depth of international response. Ukrainian forces, under the leadership of President Volodymyr Zelenskyy, have demonstrated resilience, and the Ukrainian people have shown remarkable unity and resolve. Civilians from various walks of life have joined defense forces, worked as volunteers, and mobilized aid in unprecedented ways to support their country. Meanwhile, Ukraine’s allies, including NATO countries and the European Union, have provided significant military and humanitarian support. Western nations imposed a wide array of economic sanctions on Russia, targeting its key industries, financial institutions, and political elites in hopes of pressuring the Kremlin to cease its aggression.</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The conflict has transformed Ukraine’s landscape and affected millions of lives. Cities such as Mariupol, Kharkiv, and Bucha have been hit hard by relentless shelling, missile attacks, and ground warfare. Mariupol, a city strategically important for its access to the Sea of Azov, witnessed a devastating siege that left thousands of civilians trapped without adequate access to food, water, or medical care. Reports of mass graves, war crimes, and human rights violations have emerged, raising international condemnation. Civilian casualties have been widespread, and infrastructure across the nation has suffered extensive damage. According to United Nations estimates, millions of Ukrainians have become refugees, seeking safety in neighboring countries like Poland, Romania, and Germany, while millions more are internally displaced within Ukraine.</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The humanitarian crisis created by the war is compounded by the global economic repercussions. Ukraine is one of the world's largest grain exporters, supplying wheat, corn, and sunflower oil to numerous countries. The conflict has severely disrupted these supplies, driving up global food prices and leading to concerns of food insecurity in vulnerable regions, particularly in parts of Africa and the Middle East. Russia, a significant energy supplier, has also cut gas supplies to several European countries in response to sanctions, causing energy shortages and contributing to inflation in many parts of Europe. This energy crisis has prompted countries to seek alternative sources and has accelerated a shift toward renewable energy in an effort to reduce dependency on Russian gas.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From a geopolitical perspective, the war has highlighted and reinforced alliances, leading to a shift in international relations. NATO, an alliance formed to counter Soviet aggression, has seen a renewed purpose and unity among its members. Sweden and Finland, historically neutral countries, applied to join NATO, signaling a profound shift in Europe’s security landscape. In response, Russia has sought closer relations with countries like China and Iran, both of which have maintained a degree of neutrality or tacit support. This realignment has implications for the global balance of power and suggests an emerging divide between Western democracies and authoritarian regimes.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Domestically, Russia has faced its own set of challenges. The Russian economy has suffered from the effects of sanctions, and there are reports of shortages of essential goods, inflation, and reduced access to international markets. Thousands of Russians have protested the war, despite harsh crackdowns, and many have fled the country to avoid military conscription. Within Russia, the media landscape has been tightly controlled, with state-run outlets often framing the conflict as a “special military operation” rather than a war, and dissenting voices being silenced or marginalized.</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As the war progresses, the international community continues to search for pathways to peace. Diplomatic efforts have been attempted but have yet to yield lasting results. Various peace talks, including those hosted by countries like Turkey and Belarus, have so far been unsuccessful. Ukraine’s stance has remained firm on the full restoration of its territory, including Crimea, while Russia’s objectives appear to fluctuate between seizing more territory and forcing Ukraine into a neutral stance. The endgame remains uncertain, as both sides continue to prepare for what could be a prolonged and grinding conflict.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The war in Ukraine stands as a grim reminder of the cost of unresolved political tensions and the human toll of military aggression. While it has inspired solidarity among Ukrainians and unprecedented international support, the path forward is fraught with challenges. The reconstruction of Ukraine’s war-torn infrastructure, the provision of long-term humanitarian assistance, and the quest for justice for alleged war crimes are pressing issues that will require sustained global attention. In the face of immense adversity, Ukraine’s determination and the world’s response underscore the universal desire for sovereignty, peace, and security in an increasingly interconnected world.</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Перевів: L1BRT(Kosty)</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