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pBdr>
        <w:spacing w:after="300" w:line="420" w:lineRule="auto"/>
        <w:jc w:val="center"/>
        <w:rPr>
          <w:rFonts w:ascii="Roboto" w:cs="Roboto" w:eastAsia="Roboto" w:hAnsi="Roboto"/>
          <w:b w:val="1"/>
          <w:sz w:val="21"/>
          <w:szCs w:val="21"/>
        </w:rPr>
      </w:pPr>
      <w:r w:rsidDel="00000000" w:rsidR="00000000" w:rsidRPr="00000000">
        <w:rPr>
          <w:rFonts w:ascii="Roboto" w:cs="Roboto" w:eastAsia="Roboto" w:hAnsi="Roboto"/>
          <w:b w:val="1"/>
          <w:color w:val="374151"/>
          <w:sz w:val="24"/>
          <w:szCs w:val="24"/>
          <w:shd w:fill="f7f7f8" w:val="clear"/>
          <w:rtl w:val="0"/>
        </w:rPr>
        <w:t xml:space="preserve">"History and Development of Cybersecurity"</w:t>
      </w: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pBdr>
        <w:shd w:fill="f7f7f8" w:val="clear"/>
        <w:spacing w:after="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Cybersecurity is a rapidly growing field that plays a critical role in protecting our digital world. From the early days of computing to the present, cybersecurity has evolved significantly in response to new threats and technologies.</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pBdr>
        <w:shd w:fill="f7f7f8" w:val="clear"/>
        <w:spacing w:after="300" w:before="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history of cybersecurity can be traced back to the 1970s, when early computer systems were vulnerable to basic forms of hacking and cyber attacks. In response, the US Department of Defense created the ARPANET, a precursor to the modern internet, which used encryption to secure data transmissions. The development of encryption algorithms was a major milestone in the history of cybersecurity, as it provided a method for securing data against unauthorized access.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pBdr>
        <w:shd w:fill="f7f7f8" w:val="clear"/>
        <w:spacing w:after="300" w:before="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 the 1980s and 1990s, the proliferation of personal computers and the rise of the internet led to a surge in cyber attacks. During this time, the first antivirus software programs were developed to combat the growing threat of computer viruses. In 1988, the Morris Worm, one of the first computer worms, infected thousands of computers and caused widespread disruption. This incident highlighted the need for stronger cybersecurity measures to protect against such attacks.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pBdr>
        <w:shd w:fill="f7f7f8" w:val="clear"/>
        <w:spacing w:after="300" w:before="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 the 2000s, cyber attacks became more sophisticated, and new forms of threats emerged, such as phishing scams, ransomware attacks, and distributed denial-of-service (DDoS) attacks. In response, cybersecurity experts developed new technologies and techniques to combat these threats, such as firewalls, intrusion detection systems, and data encryption.</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pBdr>
        <w:shd w:fill="f7f7f8" w:val="clear"/>
        <w:spacing w:after="300" w:before="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Today, cybersecurity is a critical component of any organization's IT strategy. Cyber attacks are becoming more frequent and more sophisticated, with criminals using advanced techniques such as artificial intelligence and machine learning to target their victims. The development of new technologies such as the Internet of Things (IoT) and cloud computing has also created new security challenges.</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pBdr>
        <w:shd w:fill="f7f7f8" w:val="clear"/>
        <w:spacing w:after="300" w:before="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To address these challenges, cybersecurity experts are developing new techniques such as threat intelligence, which involves collecting and analyzing data on cyber threats to identify potential risks. They are also working on developing new technologies such as blockchain, which can be used to secure data transmissions and prevent unauthorized access.</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pBdr>
        <w:shd w:fill="f7f7f8" w:val="clear"/>
        <w:spacing w:before="300" w:line="420" w:lineRule="auto"/>
        <w:ind w:firstLine="720"/>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history of cybersecurity is a testament to the ingenuity and creativity of the human mind in responding to new challenges. From the development of early encryption algorithms to the latest advances in threat intelligence and blockchain technology, cybersecurity has evolved significantly over the years to meet the changing needs of our digital world. As we continue to rely more on technology in our daily lives, cybersecurity will become even more important in protecting our data and our privacy.</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pBdr>
        <w:spacing w:after="300" w:line="420" w:lineRule="auto"/>
        <w:jc w:val="left"/>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