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B9" w:rsidRPr="00F4668C" w:rsidRDefault="006C66B9" w:rsidP="006C66B9">
      <w:pPr>
        <w:pStyle w:val="a3"/>
        <w:rPr>
          <w:b w:val="0"/>
          <w:bCs w:val="0"/>
        </w:rPr>
      </w:pPr>
      <w:r>
        <w:rPr>
          <w:b w:val="0"/>
          <w:bCs w:val="0"/>
        </w:rPr>
        <w:t>НАЦІОНАЛЬНА АКАДЕМІЯ НАЦІОНАЛЬНОЇ ГВАРДІЇ УКРАЇНИ</w:t>
      </w:r>
    </w:p>
    <w:p w:rsidR="006C66B9" w:rsidRDefault="006C66B9" w:rsidP="006C66B9">
      <w:pPr>
        <w:pStyle w:val="a3"/>
        <w:rPr>
          <w:b w:val="0"/>
          <w:bCs w:val="0"/>
        </w:rPr>
      </w:pPr>
      <w:r>
        <w:rPr>
          <w:b w:val="0"/>
          <w:bCs w:val="0"/>
        </w:rPr>
        <w:t>ФАКУЛЬТЕТ ЕКОНОМІКИ ТА МЕНЕДЖМЕНТУ</w:t>
      </w:r>
    </w:p>
    <w:p w:rsidR="006C66B9" w:rsidRDefault="006C66B9" w:rsidP="006C66B9">
      <w:pPr>
        <w:pStyle w:val="a3"/>
        <w:rPr>
          <w:b w:val="0"/>
          <w:bCs w:val="0"/>
        </w:rPr>
      </w:pPr>
    </w:p>
    <w:p w:rsidR="006C66B9" w:rsidRPr="00F4668C" w:rsidRDefault="006C66B9" w:rsidP="006C66B9">
      <w:pPr>
        <w:pStyle w:val="a3"/>
        <w:rPr>
          <w:b w:val="0"/>
          <w:bCs w:val="0"/>
        </w:rPr>
      </w:pPr>
      <w:r>
        <w:rPr>
          <w:b w:val="0"/>
          <w:bCs w:val="0"/>
        </w:rPr>
        <w:t>КАФЕДРА ЕКОНОМІЧНИХ ДИСЦИПЛІН</w:t>
      </w:r>
    </w:p>
    <w:p w:rsidR="006C66B9" w:rsidRPr="00F4668C" w:rsidRDefault="006C66B9" w:rsidP="006C66B9">
      <w:pPr>
        <w:pStyle w:val="a3"/>
        <w:jc w:val="both"/>
        <w:rPr>
          <w:b w:val="0"/>
          <w:bCs w:val="0"/>
        </w:rPr>
      </w:pPr>
    </w:p>
    <w:p w:rsidR="006C66B9" w:rsidRPr="00F4668C" w:rsidRDefault="006C66B9" w:rsidP="006C66B9">
      <w:pPr>
        <w:pStyle w:val="a3"/>
        <w:jc w:val="both"/>
        <w:rPr>
          <w:b w:val="0"/>
          <w:bCs w:val="0"/>
        </w:rPr>
      </w:pPr>
    </w:p>
    <w:p w:rsidR="006C66B9" w:rsidRPr="00F4668C" w:rsidRDefault="006C66B9" w:rsidP="006C66B9">
      <w:pPr>
        <w:pStyle w:val="a3"/>
        <w:jc w:val="both"/>
        <w:rPr>
          <w:b w:val="0"/>
          <w:bCs w:val="0"/>
        </w:rPr>
      </w:pPr>
    </w:p>
    <w:p w:rsidR="006C66B9" w:rsidRPr="00F4668C" w:rsidRDefault="006C66B9" w:rsidP="006C66B9">
      <w:pPr>
        <w:pStyle w:val="a3"/>
        <w:jc w:val="both"/>
        <w:rPr>
          <w:b w:val="0"/>
          <w:bCs w:val="0"/>
        </w:rPr>
      </w:pPr>
    </w:p>
    <w:p w:rsidR="006C66B9" w:rsidRPr="00F4668C" w:rsidRDefault="006C66B9" w:rsidP="006C66B9">
      <w:pPr>
        <w:pStyle w:val="a3"/>
        <w:jc w:val="both"/>
        <w:rPr>
          <w:b w:val="0"/>
          <w:bCs w:val="0"/>
        </w:rPr>
      </w:pPr>
    </w:p>
    <w:p w:rsidR="006C66B9" w:rsidRPr="00F4668C" w:rsidRDefault="006C66B9" w:rsidP="006C66B9">
      <w:pPr>
        <w:pStyle w:val="a3"/>
        <w:jc w:val="both"/>
        <w:rPr>
          <w:b w:val="0"/>
          <w:bCs w:val="0"/>
        </w:rPr>
      </w:pPr>
    </w:p>
    <w:p w:rsidR="006C66B9" w:rsidRPr="00276161" w:rsidRDefault="006C66B9" w:rsidP="006C66B9">
      <w:pPr>
        <w:pStyle w:val="a3"/>
        <w:rPr>
          <w:b w:val="0"/>
          <w:sz w:val="48"/>
          <w:szCs w:val="48"/>
        </w:rPr>
      </w:pPr>
      <w:r w:rsidRPr="00276161">
        <w:rPr>
          <w:b w:val="0"/>
          <w:sz w:val="48"/>
          <w:szCs w:val="48"/>
        </w:rPr>
        <w:t>КУРСОВА РОБОТА</w:t>
      </w:r>
    </w:p>
    <w:p w:rsidR="006C66B9" w:rsidRPr="00276161" w:rsidRDefault="006C66B9" w:rsidP="006C66B9">
      <w:pPr>
        <w:pStyle w:val="a3"/>
        <w:rPr>
          <w:b w:val="0"/>
          <w:szCs w:val="28"/>
        </w:rPr>
      </w:pPr>
      <w:r w:rsidRPr="00276161">
        <w:rPr>
          <w:b w:val="0"/>
          <w:szCs w:val="28"/>
        </w:rPr>
        <w:t>з дисципліни «</w:t>
      </w:r>
      <w:r w:rsidRPr="00276161">
        <w:rPr>
          <w:b w:val="0"/>
          <w:bCs w:val="0"/>
        </w:rPr>
        <w:t>Аналіз господарської діяльності підприємств галузі</w:t>
      </w:r>
      <w:r w:rsidRPr="00276161">
        <w:rPr>
          <w:b w:val="0"/>
          <w:szCs w:val="28"/>
        </w:rPr>
        <w:t>»</w:t>
      </w:r>
    </w:p>
    <w:p w:rsidR="006C66B9" w:rsidRPr="00276161" w:rsidRDefault="006C66B9" w:rsidP="006C66B9">
      <w:pPr>
        <w:pStyle w:val="a3"/>
        <w:rPr>
          <w:b w:val="0"/>
          <w:bCs w:val="0"/>
          <w:sz w:val="36"/>
          <w:szCs w:val="36"/>
        </w:rPr>
      </w:pPr>
    </w:p>
    <w:p w:rsidR="006C66B9" w:rsidRPr="00276161" w:rsidRDefault="006C66B9" w:rsidP="006C66B9">
      <w:pPr>
        <w:pStyle w:val="a3"/>
        <w:rPr>
          <w:b w:val="0"/>
          <w:bCs w:val="0"/>
          <w:szCs w:val="28"/>
        </w:rPr>
      </w:pPr>
      <w:r w:rsidRPr="00276161">
        <w:rPr>
          <w:b w:val="0"/>
          <w:sz w:val="32"/>
          <w:szCs w:val="32"/>
        </w:rPr>
        <w:t>Тема:</w:t>
      </w:r>
      <w:r w:rsidRPr="00276161">
        <w:rPr>
          <w:b w:val="0"/>
          <w:i/>
          <w:iCs/>
          <w:sz w:val="32"/>
          <w:szCs w:val="32"/>
        </w:rPr>
        <w:t xml:space="preserve"> </w:t>
      </w:r>
      <w:r w:rsidRPr="00276161">
        <w:rPr>
          <w:b w:val="0"/>
          <w:bCs w:val="0"/>
          <w:szCs w:val="28"/>
        </w:rPr>
        <w:t xml:space="preserve">« </w:t>
      </w:r>
      <w:r w:rsidRPr="00276161">
        <w:rPr>
          <w:b w:val="0"/>
          <w:bCs w:val="0"/>
          <w:i/>
          <w:szCs w:val="28"/>
        </w:rPr>
        <w:t>Аналіз діяльності підприємства ресторанного господарства за основними економічними показниками</w:t>
      </w:r>
      <w:r w:rsidRPr="00276161">
        <w:rPr>
          <w:b w:val="0"/>
          <w:bCs w:val="0"/>
          <w:szCs w:val="28"/>
        </w:rPr>
        <w:t xml:space="preserve">» </w:t>
      </w:r>
    </w:p>
    <w:p w:rsidR="006C66B9" w:rsidRPr="00276161" w:rsidRDefault="006C66B9" w:rsidP="006C66B9">
      <w:pPr>
        <w:pStyle w:val="a3"/>
        <w:rPr>
          <w:b w:val="0"/>
          <w:i/>
          <w:iCs/>
          <w:sz w:val="32"/>
          <w:szCs w:val="32"/>
        </w:rPr>
      </w:pPr>
      <w:r w:rsidRPr="00276161">
        <w:rPr>
          <w:b w:val="0"/>
          <w:bCs w:val="0"/>
          <w:szCs w:val="28"/>
        </w:rPr>
        <w:t>варіант №__</w:t>
      </w:r>
    </w:p>
    <w:p w:rsidR="006C66B9" w:rsidRPr="00F4668C" w:rsidRDefault="006C66B9" w:rsidP="006C66B9">
      <w:pPr>
        <w:pStyle w:val="a3"/>
        <w:jc w:val="left"/>
        <w:rPr>
          <w:i/>
          <w:iCs/>
          <w:sz w:val="32"/>
          <w:szCs w:val="32"/>
        </w:rPr>
      </w:pPr>
    </w:p>
    <w:p w:rsidR="006C66B9" w:rsidRPr="00F4668C" w:rsidRDefault="006C66B9" w:rsidP="006C66B9">
      <w:pPr>
        <w:pStyle w:val="a3"/>
        <w:rPr>
          <w:b w:val="0"/>
          <w:bCs w:val="0"/>
          <w:sz w:val="40"/>
        </w:rPr>
      </w:pPr>
    </w:p>
    <w:p w:rsidR="006C66B9" w:rsidRPr="00F4668C" w:rsidRDefault="006C66B9" w:rsidP="006C66B9">
      <w:pPr>
        <w:pStyle w:val="a3"/>
        <w:jc w:val="left"/>
        <w:rPr>
          <w:b w:val="0"/>
          <w:bCs w:val="0"/>
          <w:sz w:val="40"/>
        </w:rPr>
      </w:pPr>
    </w:p>
    <w:p w:rsidR="006C66B9" w:rsidRPr="00F4668C" w:rsidRDefault="006C66B9" w:rsidP="006C66B9">
      <w:pPr>
        <w:pStyle w:val="a3"/>
        <w:rPr>
          <w:b w:val="0"/>
          <w:bCs w:val="0"/>
          <w:sz w:val="40"/>
        </w:rPr>
      </w:pPr>
    </w:p>
    <w:p w:rsidR="006C66B9" w:rsidRPr="00F4668C" w:rsidRDefault="006C66B9" w:rsidP="006C66B9">
      <w:pPr>
        <w:pStyle w:val="a3"/>
        <w:rPr>
          <w:b w:val="0"/>
          <w:bCs w:val="0"/>
          <w:sz w:val="40"/>
        </w:rPr>
      </w:pPr>
    </w:p>
    <w:p w:rsidR="006C66B9" w:rsidRPr="00F4668C" w:rsidRDefault="006C66B9" w:rsidP="006C66B9">
      <w:pPr>
        <w:pStyle w:val="a3"/>
        <w:rPr>
          <w:b w:val="0"/>
          <w:bCs w:val="0"/>
          <w:sz w:val="40"/>
        </w:rPr>
      </w:pPr>
    </w:p>
    <w:p w:rsidR="006C66B9" w:rsidRPr="006D7127" w:rsidRDefault="006C66B9" w:rsidP="006C66B9">
      <w:pPr>
        <w:pStyle w:val="a3"/>
        <w:ind w:left="4410"/>
        <w:jc w:val="both"/>
        <w:rPr>
          <w:b w:val="0"/>
          <w:sz w:val="26"/>
          <w:szCs w:val="26"/>
        </w:rPr>
      </w:pPr>
      <w:r w:rsidRPr="006D7127">
        <w:rPr>
          <w:b w:val="0"/>
          <w:sz w:val="26"/>
          <w:szCs w:val="26"/>
        </w:rPr>
        <w:t>Виконав студент</w:t>
      </w:r>
    </w:p>
    <w:p w:rsidR="006C66B9" w:rsidRPr="006D7127" w:rsidRDefault="006C66B9" w:rsidP="006C66B9">
      <w:pPr>
        <w:pStyle w:val="a3"/>
        <w:ind w:left="4410"/>
        <w:jc w:val="both"/>
        <w:rPr>
          <w:b w:val="0"/>
          <w:sz w:val="26"/>
          <w:szCs w:val="26"/>
        </w:rPr>
      </w:pPr>
      <w:r w:rsidRPr="006D7127">
        <w:rPr>
          <w:b w:val="0"/>
          <w:sz w:val="26"/>
          <w:szCs w:val="26"/>
        </w:rPr>
        <w:t>_____  навчальної групи</w:t>
      </w:r>
    </w:p>
    <w:p w:rsidR="006C66B9" w:rsidRPr="006D7127" w:rsidRDefault="006C66B9" w:rsidP="006C66B9">
      <w:pPr>
        <w:pStyle w:val="a3"/>
        <w:pBdr>
          <w:bottom w:val="single" w:sz="12" w:space="1" w:color="auto"/>
        </w:pBdr>
        <w:ind w:left="4410"/>
        <w:jc w:val="both"/>
        <w:rPr>
          <w:b w:val="0"/>
          <w:sz w:val="26"/>
          <w:szCs w:val="26"/>
        </w:rPr>
      </w:pPr>
    </w:p>
    <w:p w:rsidR="006C66B9" w:rsidRPr="006D7127" w:rsidRDefault="006C66B9" w:rsidP="006C66B9">
      <w:pPr>
        <w:pStyle w:val="a3"/>
        <w:ind w:left="4410"/>
        <w:rPr>
          <w:b w:val="0"/>
          <w:sz w:val="26"/>
          <w:szCs w:val="26"/>
          <w:vertAlign w:val="superscript"/>
        </w:rPr>
      </w:pPr>
      <w:r w:rsidRPr="006D7127">
        <w:rPr>
          <w:b w:val="0"/>
          <w:sz w:val="26"/>
          <w:szCs w:val="26"/>
          <w:vertAlign w:val="superscript"/>
        </w:rPr>
        <w:t>(Ініціали, прізвище)</w:t>
      </w:r>
    </w:p>
    <w:p w:rsidR="006C66B9" w:rsidRDefault="006C66B9" w:rsidP="006C66B9">
      <w:pPr>
        <w:pStyle w:val="a3"/>
        <w:ind w:left="4410"/>
        <w:jc w:val="both"/>
        <w:rPr>
          <w:b w:val="0"/>
          <w:sz w:val="26"/>
          <w:szCs w:val="26"/>
        </w:rPr>
      </w:pPr>
      <w:r w:rsidRPr="006D7127">
        <w:rPr>
          <w:b w:val="0"/>
          <w:sz w:val="26"/>
          <w:szCs w:val="26"/>
        </w:rPr>
        <w:t>Керівник:_____________________</w:t>
      </w:r>
      <w:r>
        <w:rPr>
          <w:b w:val="0"/>
          <w:sz w:val="26"/>
          <w:szCs w:val="26"/>
        </w:rPr>
        <w:t>________</w:t>
      </w:r>
    </w:p>
    <w:p w:rsidR="006C66B9" w:rsidRPr="006D7127" w:rsidRDefault="006C66B9" w:rsidP="006C66B9">
      <w:pPr>
        <w:pStyle w:val="a3"/>
        <w:ind w:left="4410"/>
        <w:rPr>
          <w:b w:val="0"/>
          <w:sz w:val="26"/>
          <w:szCs w:val="26"/>
          <w:vertAlign w:val="superscript"/>
        </w:rPr>
      </w:pPr>
      <w:r w:rsidRPr="006D7127">
        <w:rPr>
          <w:b w:val="0"/>
          <w:sz w:val="26"/>
          <w:szCs w:val="26"/>
          <w:vertAlign w:val="superscript"/>
        </w:rPr>
        <w:t>(посада)</w:t>
      </w:r>
    </w:p>
    <w:p w:rsidR="006C66B9" w:rsidRPr="006D7127" w:rsidRDefault="006C66B9" w:rsidP="006C66B9">
      <w:pPr>
        <w:pStyle w:val="a3"/>
        <w:ind w:left="4410"/>
        <w:jc w:val="both"/>
        <w:rPr>
          <w:b w:val="0"/>
          <w:sz w:val="26"/>
          <w:szCs w:val="26"/>
        </w:rPr>
      </w:pPr>
      <w:r w:rsidRPr="006D7127">
        <w:rPr>
          <w:b w:val="0"/>
          <w:sz w:val="26"/>
          <w:szCs w:val="26"/>
        </w:rPr>
        <w:t>_____________________________</w:t>
      </w:r>
      <w:r>
        <w:rPr>
          <w:b w:val="0"/>
          <w:sz w:val="26"/>
          <w:szCs w:val="26"/>
        </w:rPr>
        <w:t>_________</w:t>
      </w:r>
    </w:p>
    <w:p w:rsidR="006C66B9" w:rsidRPr="006D7127" w:rsidRDefault="006C66B9" w:rsidP="006C66B9">
      <w:pPr>
        <w:pStyle w:val="a3"/>
        <w:ind w:left="4410"/>
        <w:rPr>
          <w:b w:val="0"/>
          <w:sz w:val="26"/>
          <w:szCs w:val="26"/>
          <w:vertAlign w:val="superscript"/>
        </w:rPr>
      </w:pPr>
      <w:r w:rsidRPr="006D7127">
        <w:rPr>
          <w:b w:val="0"/>
          <w:sz w:val="26"/>
          <w:szCs w:val="26"/>
          <w:vertAlign w:val="superscript"/>
        </w:rPr>
        <w:t>(Ініціали, прізвище)</w:t>
      </w:r>
    </w:p>
    <w:p w:rsidR="006C66B9" w:rsidRPr="00F4668C" w:rsidRDefault="006C66B9" w:rsidP="006C66B9">
      <w:pPr>
        <w:pStyle w:val="a3"/>
        <w:jc w:val="both"/>
        <w:rPr>
          <w:b w:val="0"/>
          <w:bCs w:val="0"/>
        </w:rPr>
      </w:pPr>
    </w:p>
    <w:p w:rsidR="006C66B9" w:rsidRPr="00F4668C" w:rsidRDefault="006C66B9" w:rsidP="006C66B9">
      <w:pPr>
        <w:pStyle w:val="a3"/>
        <w:rPr>
          <w:b w:val="0"/>
          <w:bCs w:val="0"/>
          <w:szCs w:val="28"/>
        </w:rPr>
      </w:pPr>
    </w:p>
    <w:p w:rsidR="006C66B9" w:rsidRPr="00F4668C"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Default="006C66B9" w:rsidP="006C66B9">
      <w:pPr>
        <w:pStyle w:val="a3"/>
        <w:rPr>
          <w:b w:val="0"/>
          <w:szCs w:val="28"/>
        </w:rPr>
      </w:pPr>
    </w:p>
    <w:p w:rsidR="006C66B9" w:rsidRPr="00F4668C" w:rsidRDefault="006C66B9" w:rsidP="006C66B9">
      <w:pPr>
        <w:pStyle w:val="a3"/>
        <w:rPr>
          <w:b w:val="0"/>
          <w:szCs w:val="28"/>
        </w:rPr>
      </w:pPr>
    </w:p>
    <w:p w:rsidR="006C66B9" w:rsidRPr="00F4668C" w:rsidRDefault="006C66B9" w:rsidP="006C66B9">
      <w:pPr>
        <w:pStyle w:val="a3"/>
        <w:rPr>
          <w:b w:val="0"/>
          <w:szCs w:val="28"/>
        </w:rPr>
      </w:pPr>
    </w:p>
    <w:p w:rsidR="006C66B9" w:rsidRPr="00F4668C" w:rsidRDefault="006C66B9" w:rsidP="006C66B9">
      <w:pPr>
        <w:pStyle w:val="a3"/>
        <w:rPr>
          <w:b w:val="0"/>
          <w:szCs w:val="28"/>
          <w:lang w:val="ru-RU"/>
        </w:rPr>
      </w:pPr>
      <w:r>
        <w:rPr>
          <w:b w:val="0"/>
        </w:rPr>
        <w:t>Харків – 20</w:t>
      </w:r>
      <w:r w:rsidRPr="00F4668C">
        <w:rPr>
          <w:b w:val="0"/>
        </w:rPr>
        <w:t>__</w:t>
      </w:r>
    </w:p>
    <w:p w:rsidR="003B7FA2" w:rsidRDefault="003B7FA2" w:rsidP="003B7FA2">
      <w:pPr>
        <w:spacing w:line="360" w:lineRule="auto"/>
        <w:ind w:firstLine="709"/>
        <w:jc w:val="center"/>
      </w:pPr>
      <w:r>
        <w:lastRenderedPageBreak/>
        <w:t>ЗМІСТ</w:t>
      </w:r>
    </w:p>
    <w:p w:rsidR="003B7FA2" w:rsidRDefault="003B7FA2" w:rsidP="003B7FA2">
      <w:pPr>
        <w:tabs>
          <w:tab w:val="right" w:leader="dot" w:pos="9639"/>
        </w:tabs>
        <w:spacing w:line="360" w:lineRule="auto"/>
        <w:jc w:val="both"/>
      </w:pPr>
      <w:r>
        <w:t>ВСТУП</w:t>
      </w:r>
      <w:r>
        <w:tab/>
        <w:t>2</w:t>
      </w:r>
      <w:r>
        <w:tab/>
      </w:r>
    </w:p>
    <w:p w:rsidR="003B7FA2" w:rsidRDefault="003B7FA2" w:rsidP="003B7FA2">
      <w:pPr>
        <w:tabs>
          <w:tab w:val="right" w:leader="dot" w:pos="9639"/>
        </w:tabs>
        <w:spacing w:line="360" w:lineRule="auto"/>
        <w:jc w:val="both"/>
      </w:pPr>
      <w:r>
        <w:t>РОЗДІЛ 1 АНАЛІЗ ТОВАРООБОРОТУ ПІДПРИЄМСТВА</w:t>
      </w:r>
      <w:r>
        <w:tab/>
        <w:t>4</w:t>
      </w:r>
      <w:r>
        <w:tab/>
      </w:r>
    </w:p>
    <w:p w:rsidR="003B7FA2" w:rsidRDefault="003B7FA2" w:rsidP="003B7FA2">
      <w:pPr>
        <w:tabs>
          <w:tab w:val="right" w:leader="dot" w:pos="9639"/>
        </w:tabs>
        <w:spacing w:line="360" w:lineRule="auto"/>
        <w:jc w:val="both"/>
      </w:pPr>
      <w:r>
        <w:t>1.1 Поняття, склад та показники товарообороту підприємства</w:t>
      </w:r>
      <w:r>
        <w:tab/>
        <w:t>4</w:t>
      </w:r>
      <w:r>
        <w:tab/>
      </w:r>
    </w:p>
    <w:p w:rsidR="003B7FA2" w:rsidRDefault="003B7FA2" w:rsidP="003B7FA2">
      <w:pPr>
        <w:tabs>
          <w:tab w:val="right" w:leader="dot" w:pos="9639"/>
        </w:tabs>
        <w:spacing w:line="360" w:lineRule="auto"/>
        <w:jc w:val="both"/>
      </w:pPr>
      <w:r>
        <w:t>1.2 Методика аналізу показників товарообороту</w:t>
      </w:r>
      <w:r>
        <w:tab/>
        <w:t>4</w:t>
      </w:r>
    </w:p>
    <w:p w:rsidR="003B7FA2" w:rsidRDefault="003B7FA2" w:rsidP="003B7FA2">
      <w:pPr>
        <w:tabs>
          <w:tab w:val="right" w:leader="dot" w:pos="9639"/>
        </w:tabs>
        <w:spacing w:line="360" w:lineRule="auto"/>
        <w:jc w:val="both"/>
      </w:pPr>
      <w:r>
        <w:t>1.3 Матеріально – технічна база,тобто основні кошти (МТБ)</w:t>
      </w:r>
      <w:r>
        <w:tab/>
        <w:t>6</w:t>
      </w:r>
    </w:p>
    <w:p w:rsidR="003B7FA2" w:rsidRDefault="003B7FA2" w:rsidP="003B7FA2">
      <w:pPr>
        <w:tabs>
          <w:tab w:val="right" w:leader="dot" w:pos="9639"/>
        </w:tabs>
        <w:spacing w:line="360" w:lineRule="auto"/>
        <w:jc w:val="both"/>
      </w:pPr>
      <w:r>
        <w:t>1.4 Проведення аналізу товарообороту</w:t>
      </w:r>
      <w:r>
        <w:tab/>
        <w:t>7</w:t>
      </w:r>
    </w:p>
    <w:p w:rsidR="003B7FA2" w:rsidRDefault="003B7FA2" w:rsidP="003B7FA2">
      <w:pPr>
        <w:tabs>
          <w:tab w:val="right" w:leader="dot" w:pos="9639"/>
        </w:tabs>
        <w:spacing w:line="360" w:lineRule="auto"/>
        <w:jc w:val="both"/>
      </w:pPr>
      <w:r>
        <w:t>РОЗДІЛ 2 АНАЛІЗ ТРУДОВИХ РЕСУРСІВ</w:t>
      </w:r>
      <w:r>
        <w:tab/>
        <w:t>10</w:t>
      </w:r>
    </w:p>
    <w:p w:rsidR="003B7FA2" w:rsidRDefault="003B7FA2" w:rsidP="003B7FA2">
      <w:pPr>
        <w:tabs>
          <w:tab w:val="right" w:leader="dot" w:pos="9639"/>
        </w:tabs>
        <w:spacing w:line="360" w:lineRule="auto"/>
        <w:jc w:val="both"/>
      </w:pPr>
      <w:r>
        <w:t>2.1 Поняття, склад та показники трудових ресурсів підприємства</w:t>
      </w:r>
      <w:r>
        <w:tab/>
        <w:t>10</w:t>
      </w:r>
    </w:p>
    <w:p w:rsidR="003B7FA2" w:rsidRDefault="003B7FA2" w:rsidP="003B7FA2">
      <w:pPr>
        <w:tabs>
          <w:tab w:val="right" w:leader="dot" w:pos="9639"/>
        </w:tabs>
        <w:spacing w:line="360" w:lineRule="auto"/>
        <w:jc w:val="both"/>
      </w:pPr>
      <w:r>
        <w:t>2.2 Методика аналізу наявності та використання трудових ресурсів</w:t>
      </w:r>
      <w:r>
        <w:tab/>
        <w:t>11</w:t>
      </w:r>
    </w:p>
    <w:p w:rsidR="003B7FA2" w:rsidRDefault="003B7FA2" w:rsidP="003B7FA2">
      <w:pPr>
        <w:tabs>
          <w:tab w:val="right" w:leader="dot" w:pos="9639"/>
        </w:tabs>
        <w:spacing w:line="360" w:lineRule="auto"/>
        <w:jc w:val="both"/>
      </w:pPr>
      <w:r>
        <w:t>2.3 Методика аналізу витрат на оплату праці</w:t>
      </w:r>
      <w:r>
        <w:tab/>
        <w:t>13</w:t>
      </w:r>
    </w:p>
    <w:p w:rsidR="003B7FA2" w:rsidRDefault="003B7FA2" w:rsidP="003B7FA2">
      <w:pPr>
        <w:tabs>
          <w:tab w:val="right" w:leader="dot" w:pos="9639"/>
        </w:tabs>
        <w:spacing w:line="360" w:lineRule="auto"/>
        <w:jc w:val="both"/>
      </w:pPr>
      <w:r>
        <w:t>2.4 Проведення аналізу трудових ресурсів</w:t>
      </w:r>
      <w:r>
        <w:tab/>
        <w:t>14</w:t>
      </w:r>
    </w:p>
    <w:p w:rsidR="003B7FA2" w:rsidRDefault="003B7FA2" w:rsidP="003B7FA2">
      <w:pPr>
        <w:tabs>
          <w:tab w:val="right" w:leader="dot" w:pos="9639"/>
        </w:tabs>
        <w:spacing w:line="360" w:lineRule="auto"/>
        <w:jc w:val="both"/>
      </w:pPr>
      <w:r>
        <w:t>РОЗДІЛ 3 АНАЛІЗ МАТЕРІАЛЬНО-ТЕХНІЧНОЇ БАЗИ</w:t>
      </w:r>
      <w:r>
        <w:tab/>
        <w:t>17</w:t>
      </w:r>
    </w:p>
    <w:p w:rsidR="003B7FA2" w:rsidRDefault="003B7FA2" w:rsidP="003B7FA2">
      <w:pPr>
        <w:tabs>
          <w:tab w:val="right" w:leader="dot" w:pos="9639"/>
        </w:tabs>
        <w:spacing w:line="360" w:lineRule="auto"/>
        <w:jc w:val="both"/>
      </w:pPr>
      <w:r>
        <w:t>3.1 Поняття, склад та показники матеріально-технічної бази (МТБ) підприємства</w:t>
      </w:r>
      <w:r>
        <w:tab/>
        <w:t>17</w:t>
      </w:r>
    </w:p>
    <w:p w:rsidR="003B7FA2" w:rsidRDefault="003B7FA2" w:rsidP="003B7FA2">
      <w:pPr>
        <w:tabs>
          <w:tab w:val="right" w:leader="dot" w:pos="9639"/>
        </w:tabs>
        <w:spacing w:line="360" w:lineRule="auto"/>
        <w:jc w:val="both"/>
      </w:pPr>
      <w:r>
        <w:t>3.2 Методика аналізу наявності та використання МТБ</w:t>
      </w:r>
      <w:r>
        <w:tab/>
        <w:t>18</w:t>
      </w:r>
    </w:p>
    <w:p w:rsidR="003B7FA2" w:rsidRDefault="003B7FA2" w:rsidP="003B7FA2">
      <w:pPr>
        <w:tabs>
          <w:tab w:val="right" w:leader="dot" w:pos="9639"/>
        </w:tabs>
        <w:spacing w:line="360" w:lineRule="auto"/>
        <w:jc w:val="both"/>
      </w:pPr>
      <w:r>
        <w:t>3.3 Проведення аналізу МТБ</w:t>
      </w:r>
      <w:r>
        <w:tab/>
        <w:t>18</w:t>
      </w:r>
    </w:p>
    <w:p w:rsidR="003B7FA2" w:rsidRDefault="003B7FA2" w:rsidP="003B7FA2">
      <w:pPr>
        <w:tabs>
          <w:tab w:val="right" w:leader="dot" w:pos="9639"/>
        </w:tabs>
        <w:spacing w:line="360" w:lineRule="auto"/>
        <w:jc w:val="both"/>
      </w:pPr>
      <w:r>
        <w:t>РОЗДІЛ 4 АНАЛІЗ ФІНАНСОВИХ РЕЗУЛЬТАТІВ</w:t>
      </w:r>
      <w:r>
        <w:tab/>
        <w:t>20</w:t>
      </w:r>
    </w:p>
    <w:p w:rsidR="003B7FA2" w:rsidRDefault="003B7FA2" w:rsidP="003B7FA2">
      <w:pPr>
        <w:tabs>
          <w:tab w:val="right" w:leader="dot" w:pos="9639"/>
        </w:tabs>
        <w:spacing w:line="360" w:lineRule="auto"/>
        <w:jc w:val="both"/>
      </w:pPr>
      <w:r>
        <w:t>4.1 Поняття, склад та показники фінансових результатів підприємства</w:t>
      </w:r>
      <w:r>
        <w:tab/>
        <w:t>20</w:t>
      </w:r>
    </w:p>
    <w:p w:rsidR="003B7FA2" w:rsidRDefault="003B7FA2" w:rsidP="003B7FA2">
      <w:pPr>
        <w:tabs>
          <w:tab w:val="right" w:leader="dot" w:pos="9639"/>
        </w:tabs>
        <w:spacing w:line="360" w:lineRule="auto"/>
        <w:jc w:val="both"/>
      </w:pPr>
      <w:r>
        <w:t>4.2 Методика аналізу прибутку та рентабельності</w:t>
      </w:r>
      <w:r>
        <w:tab/>
        <w:t>21</w:t>
      </w:r>
    </w:p>
    <w:p w:rsidR="003B7FA2" w:rsidRDefault="003B7FA2" w:rsidP="003B7FA2">
      <w:pPr>
        <w:tabs>
          <w:tab w:val="right" w:leader="dot" w:pos="9639"/>
        </w:tabs>
        <w:spacing w:line="360" w:lineRule="auto"/>
        <w:jc w:val="both"/>
      </w:pPr>
      <w:r>
        <w:t>4.3 Проведення аналізу прибутку та рентабельності</w:t>
      </w:r>
      <w:r>
        <w:tab/>
        <w:t>23</w:t>
      </w:r>
    </w:p>
    <w:p w:rsidR="003B7FA2" w:rsidRDefault="003B7FA2" w:rsidP="003B7FA2">
      <w:pPr>
        <w:tabs>
          <w:tab w:val="right" w:leader="dot" w:pos="9639"/>
        </w:tabs>
        <w:spacing w:line="360" w:lineRule="auto"/>
        <w:jc w:val="both"/>
      </w:pPr>
      <w:r>
        <w:t>ВИСНОВКИ</w:t>
      </w:r>
      <w:r>
        <w:tab/>
        <w:t>26</w:t>
      </w:r>
    </w:p>
    <w:p w:rsidR="003B7FA2" w:rsidRDefault="003B7FA2" w:rsidP="003B7FA2">
      <w:pPr>
        <w:tabs>
          <w:tab w:val="right" w:leader="dot" w:pos="9639"/>
        </w:tabs>
        <w:spacing w:line="360" w:lineRule="auto"/>
        <w:jc w:val="both"/>
      </w:pPr>
      <w:r>
        <w:t>ПЕРЕЛІК ПОСИЛАНЬ</w:t>
      </w:r>
      <w:r>
        <w:tab/>
        <w:t>27</w:t>
      </w:r>
    </w:p>
    <w:p w:rsidR="003B7FA2" w:rsidRPr="00620477" w:rsidRDefault="003B7FA2" w:rsidP="003B7FA2">
      <w:pPr>
        <w:tabs>
          <w:tab w:val="right" w:leader="dot" w:pos="9639"/>
        </w:tabs>
        <w:spacing w:line="360" w:lineRule="auto"/>
        <w:ind w:firstLine="709"/>
        <w:jc w:val="both"/>
      </w:pPr>
    </w:p>
    <w:p w:rsidR="006C66B9" w:rsidRDefault="006C66B9"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Default="003B7FA2" w:rsidP="006C66B9">
      <w:pPr>
        <w:tabs>
          <w:tab w:val="left" w:pos="900"/>
        </w:tabs>
        <w:ind w:firstLine="630"/>
        <w:jc w:val="both"/>
        <w:rPr>
          <w:szCs w:val="28"/>
        </w:rPr>
      </w:pPr>
    </w:p>
    <w:p w:rsidR="003B7FA2" w:rsidRPr="00BB07EE" w:rsidRDefault="003B7FA2" w:rsidP="003B7FA2">
      <w:pPr>
        <w:pStyle w:val="2"/>
        <w:spacing w:line="360" w:lineRule="auto"/>
        <w:ind w:firstLine="709"/>
        <w:jc w:val="center"/>
        <w:rPr>
          <w:bCs/>
          <w:szCs w:val="28"/>
        </w:rPr>
      </w:pPr>
      <w:r w:rsidRPr="00BB07EE">
        <w:rPr>
          <w:bCs/>
          <w:szCs w:val="28"/>
        </w:rPr>
        <w:lastRenderedPageBreak/>
        <w:t>ВСТУП</w:t>
      </w:r>
    </w:p>
    <w:p w:rsidR="003B7FA2" w:rsidRDefault="003B7FA2" w:rsidP="003B7FA2">
      <w:pPr>
        <w:pStyle w:val="2"/>
        <w:spacing w:line="360" w:lineRule="auto"/>
        <w:ind w:firstLine="709"/>
        <w:rPr>
          <w:bCs/>
          <w:szCs w:val="28"/>
        </w:rPr>
      </w:pPr>
      <w:r>
        <w:rPr>
          <w:bCs/>
          <w:szCs w:val="28"/>
        </w:rPr>
        <w:t xml:space="preserve">Перехід </w:t>
      </w:r>
      <w:r w:rsidRPr="003D653D">
        <w:rPr>
          <w:bCs/>
          <w:szCs w:val="28"/>
        </w:rPr>
        <w:t>до ринково</w:t>
      </w:r>
      <w:r>
        <w:rPr>
          <w:bCs/>
          <w:szCs w:val="28"/>
        </w:rPr>
        <w:t xml:space="preserve">ї </w:t>
      </w:r>
      <w:r w:rsidRPr="003D653D">
        <w:rPr>
          <w:bCs/>
          <w:szCs w:val="28"/>
        </w:rPr>
        <w:t>економ</w:t>
      </w:r>
      <w:r>
        <w:rPr>
          <w:bCs/>
          <w:szCs w:val="28"/>
        </w:rPr>
        <w:t>і</w:t>
      </w:r>
      <w:r w:rsidRPr="003D653D">
        <w:rPr>
          <w:bCs/>
          <w:szCs w:val="28"/>
        </w:rPr>
        <w:t>ки від</w:t>
      </w:r>
      <w:r>
        <w:rPr>
          <w:bCs/>
          <w:szCs w:val="28"/>
        </w:rPr>
        <w:t xml:space="preserve"> підприємства підвищення ефективності виробництва,конкурентоспроможності продукції і послуг на основі впровадження досягнень науково-технічного прогресу, ефективних форм господарювання і управління виробництвом,активізації підприємництва.</w:t>
      </w:r>
    </w:p>
    <w:p w:rsidR="003B7FA2" w:rsidRDefault="003B7FA2" w:rsidP="003B7FA2">
      <w:pPr>
        <w:pStyle w:val="2"/>
        <w:spacing w:line="360" w:lineRule="auto"/>
        <w:ind w:firstLine="709"/>
        <w:rPr>
          <w:bCs/>
          <w:szCs w:val="28"/>
        </w:rPr>
      </w:pPr>
      <w:r>
        <w:rPr>
          <w:bCs/>
          <w:szCs w:val="28"/>
        </w:rPr>
        <w:t xml:space="preserve">Важлива роль у реалізації цієї задачі приділяється аналізу господарської діяльності підприємства. </w:t>
      </w:r>
    </w:p>
    <w:p w:rsidR="003B7FA2" w:rsidRPr="005573E3" w:rsidRDefault="003B7FA2" w:rsidP="003B7FA2">
      <w:pPr>
        <w:pStyle w:val="af"/>
        <w:spacing w:before="168" w:beforeAutospacing="0" w:after="0" w:afterAutospacing="0" w:line="360" w:lineRule="auto"/>
        <w:ind w:firstLine="709"/>
        <w:jc w:val="both"/>
        <w:rPr>
          <w:color w:val="000000"/>
          <w:sz w:val="28"/>
          <w:szCs w:val="28"/>
        </w:rPr>
      </w:pPr>
      <w:r w:rsidRPr="005573E3">
        <w:rPr>
          <w:color w:val="000000"/>
          <w:sz w:val="28"/>
          <w:szCs w:val="28"/>
        </w:rPr>
        <w:t>В управлінні підприємством або організацією, що здійснюють будь-які види господарської діяльності в ринковому економічному середовищі, застосовуються різні показники. їх використання має відображати особливості діяльності підприємства або організації, давати змогу вести певну аналітичну роботу, на основі якої ухвалюються управлінські рішення відповідно до обраної стратегії.</w:t>
      </w:r>
    </w:p>
    <w:p w:rsidR="003B7FA2" w:rsidRPr="00B14F1D" w:rsidRDefault="003B7FA2" w:rsidP="003B7FA2">
      <w:pPr>
        <w:pStyle w:val="2"/>
        <w:spacing w:line="360" w:lineRule="auto"/>
        <w:ind w:firstLine="709"/>
        <w:rPr>
          <w:bCs/>
          <w:szCs w:val="28"/>
        </w:rPr>
      </w:pPr>
      <w:r w:rsidRPr="00B14F1D">
        <w:rPr>
          <w:bCs/>
          <w:szCs w:val="28"/>
        </w:rPr>
        <w:t xml:space="preserve">Мета курсової роботи – здійснити аналіз її окремих положень, а також вихідних даних, показати вміння формулювати самостійну точку зору на питання проблемного характеру, обґрунтувати пропозиції щодо їх вирішення. </w:t>
      </w: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0"/>
        <w:jc w:val="right"/>
        <w:rPr>
          <w:bCs/>
          <w:szCs w:val="28"/>
        </w:rPr>
      </w:pPr>
      <w:r>
        <w:rPr>
          <w:bCs/>
          <w:szCs w:val="28"/>
        </w:rPr>
        <w:t>Таблия 1. – Вихідні дані для аналізу.</w:t>
      </w:r>
    </w:p>
    <w:tbl>
      <w:tblPr>
        <w:tblpPr w:leftFromText="180" w:rightFromText="180" w:vertAnchor="page" w:horzAnchor="margin" w:tblpY="1741"/>
        <w:tblW w:w="0" w:type="auto"/>
        <w:tblLayout w:type="fixed"/>
        <w:tblCellMar>
          <w:left w:w="0" w:type="dxa"/>
          <w:right w:w="0" w:type="dxa"/>
        </w:tblCellMar>
        <w:tblLook w:val="0000"/>
      </w:tblPr>
      <w:tblGrid>
        <w:gridCol w:w="3715"/>
        <w:gridCol w:w="831"/>
        <w:gridCol w:w="831"/>
        <w:gridCol w:w="1940"/>
        <w:gridCol w:w="1940"/>
      </w:tblGrid>
      <w:tr w:rsidR="003B7FA2" w:rsidRPr="00BB07EE" w:rsidTr="0074374F">
        <w:trPr>
          <w:cantSplit/>
          <w:trHeight w:val="116"/>
        </w:trPr>
        <w:tc>
          <w:tcPr>
            <w:tcW w:w="3715" w:type="dxa"/>
            <w:vMerge w:val="restart"/>
            <w:tcBorders>
              <w:top w:val="single" w:sz="4" w:space="0" w:color="auto"/>
              <w:left w:val="single" w:sz="4" w:space="0" w:color="auto"/>
              <w:bottom w:val="single" w:sz="4" w:space="0" w:color="auto"/>
              <w:right w:val="single" w:sz="4" w:space="0" w:color="auto"/>
            </w:tcBorders>
            <w:vAlign w:val="center"/>
          </w:tcPr>
          <w:p w:rsidR="003B7FA2" w:rsidRPr="00066960" w:rsidRDefault="003B7FA2" w:rsidP="0074374F">
            <w:pPr>
              <w:jc w:val="both"/>
              <w:rPr>
                <w:sz w:val="24"/>
              </w:rPr>
            </w:pPr>
            <w:r w:rsidRPr="00066960">
              <w:rPr>
                <w:sz w:val="24"/>
              </w:rPr>
              <w:lastRenderedPageBreak/>
              <w:t>Показники</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3B7FA2" w:rsidRPr="00BB07EE" w:rsidRDefault="003B7FA2" w:rsidP="0074374F">
            <w:pPr>
              <w:jc w:val="both"/>
              <w:rPr>
                <w:sz w:val="24"/>
              </w:rPr>
            </w:pPr>
            <w:r w:rsidRPr="00BB07EE">
              <w:rPr>
                <w:sz w:val="24"/>
              </w:rPr>
              <w:t>Один.</w:t>
            </w:r>
          </w:p>
          <w:p w:rsidR="003B7FA2" w:rsidRPr="00BB07EE" w:rsidRDefault="003B7FA2" w:rsidP="0074374F">
            <w:pPr>
              <w:jc w:val="both"/>
              <w:rPr>
                <w:sz w:val="24"/>
              </w:rPr>
            </w:pPr>
            <w:r w:rsidRPr="00BB07EE">
              <w:rPr>
                <w:sz w:val="24"/>
              </w:rPr>
              <w:t>виміру</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3B7FA2" w:rsidRPr="00BB07EE" w:rsidRDefault="003B7FA2" w:rsidP="0074374F">
            <w:pPr>
              <w:jc w:val="both"/>
              <w:rPr>
                <w:sz w:val="24"/>
              </w:rPr>
            </w:pPr>
            <w:r w:rsidRPr="00BB07EE">
              <w:rPr>
                <w:sz w:val="24"/>
              </w:rPr>
              <w:t>Умовні позн.</w:t>
            </w:r>
          </w:p>
        </w:tc>
        <w:tc>
          <w:tcPr>
            <w:tcW w:w="3879"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tabs>
                <w:tab w:val="left" w:pos="400"/>
                <w:tab w:val="left" w:pos="880"/>
              </w:tabs>
              <w:jc w:val="both"/>
              <w:rPr>
                <w:sz w:val="24"/>
                <w:lang w:val="en-US"/>
              </w:rPr>
            </w:pPr>
            <w:r w:rsidRPr="00BB07EE">
              <w:rPr>
                <w:sz w:val="24"/>
              </w:rPr>
              <w:t xml:space="preserve">Варіант № </w:t>
            </w:r>
            <w:r w:rsidRPr="00BB07EE">
              <w:rPr>
                <w:sz w:val="24"/>
                <w:lang w:val="en-US"/>
              </w:rPr>
              <w:t>2</w:t>
            </w:r>
          </w:p>
        </w:tc>
      </w:tr>
      <w:tr w:rsidR="003B7FA2" w:rsidRPr="00BB07EE" w:rsidTr="0074374F">
        <w:trPr>
          <w:cantSplit/>
          <w:trHeight w:val="723"/>
        </w:trPr>
        <w:tc>
          <w:tcPr>
            <w:tcW w:w="3715" w:type="dxa"/>
            <w:vMerge/>
            <w:tcBorders>
              <w:top w:val="single" w:sz="4" w:space="0" w:color="auto"/>
              <w:left w:val="single" w:sz="4" w:space="0" w:color="auto"/>
              <w:bottom w:val="single" w:sz="4" w:space="0" w:color="auto"/>
              <w:right w:val="single" w:sz="4" w:space="0" w:color="auto"/>
            </w:tcBorders>
            <w:vAlign w:val="center"/>
          </w:tcPr>
          <w:p w:rsidR="003B7FA2" w:rsidRPr="00066960" w:rsidRDefault="003B7FA2" w:rsidP="0074374F">
            <w:pPr>
              <w:jc w:val="center"/>
              <w:rPr>
                <w:sz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3B7FA2" w:rsidRPr="00BB07EE" w:rsidRDefault="003B7FA2" w:rsidP="0074374F">
            <w:pPr>
              <w:jc w:val="center"/>
              <w:rPr>
                <w:sz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3B7FA2" w:rsidRPr="00BB07EE" w:rsidRDefault="003B7FA2" w:rsidP="0074374F">
            <w:pPr>
              <w:jc w:val="center"/>
              <w:rPr>
                <w:sz w:val="24"/>
              </w:rPr>
            </w:pP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jc w:val="center"/>
              <w:rPr>
                <w:sz w:val="24"/>
              </w:rPr>
            </w:pPr>
            <w:r w:rsidRPr="00BB07EE">
              <w:rPr>
                <w:sz w:val="24"/>
              </w:rPr>
              <w:t>Попередній рік</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jc w:val="center"/>
              <w:rPr>
                <w:sz w:val="24"/>
              </w:rPr>
            </w:pPr>
            <w:r w:rsidRPr="00BB07EE">
              <w:rPr>
                <w:sz w:val="24"/>
              </w:rPr>
              <w:t>Звітній рік</w:t>
            </w:r>
          </w:p>
        </w:tc>
      </w:tr>
      <w:tr w:rsidR="003B7FA2" w:rsidRPr="00BB07EE" w:rsidTr="0074374F">
        <w:trPr>
          <w:trHeight w:val="354"/>
        </w:trPr>
        <w:tc>
          <w:tcPr>
            <w:tcW w:w="371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bCs/>
                <w:sz w:val="24"/>
              </w:rPr>
              <w:t>1. Товарооборот</w:t>
            </w:r>
          </w:p>
          <w:p w:rsidR="003B7FA2" w:rsidRPr="00066960" w:rsidRDefault="003B7FA2" w:rsidP="0074374F">
            <w:pPr>
              <w:rPr>
                <w:sz w:val="24"/>
              </w:rPr>
            </w:pPr>
            <w:r w:rsidRPr="00066960">
              <w:rPr>
                <w:sz w:val="24"/>
              </w:rPr>
              <w:t>Товарооборот, усього</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То</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т.грн.</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1896</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2208</w:t>
            </w:r>
          </w:p>
        </w:tc>
      </w:tr>
      <w:tr w:rsidR="003B7FA2" w:rsidRPr="00BB07EE" w:rsidTr="0074374F">
        <w:trPr>
          <w:trHeight w:val="168"/>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sz w:val="24"/>
              </w:rPr>
              <w:t>Роздрібний товарооборот</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Тор</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1750</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1811</w:t>
            </w:r>
          </w:p>
        </w:tc>
      </w:tr>
      <w:tr w:rsidR="003B7FA2" w:rsidRPr="00BB07EE" w:rsidTr="0074374F">
        <w:trPr>
          <w:trHeight w:val="215"/>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Продаж прод. влас. вир-ва</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Тос</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1256</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1267</w:t>
            </w:r>
          </w:p>
        </w:tc>
      </w:tr>
      <w:tr w:rsidR="003B7FA2" w:rsidRPr="00BB07EE" w:rsidTr="0074374F">
        <w:trPr>
          <w:trHeight w:val="277"/>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ind w:left="360"/>
              <w:rPr>
                <w:sz w:val="24"/>
              </w:rPr>
            </w:pPr>
            <w:r w:rsidRPr="00066960">
              <w:rPr>
                <w:sz w:val="24"/>
              </w:rPr>
              <w:t>Індекс інфляції</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Іін</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од.</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1.06</w:t>
            </w:r>
          </w:p>
        </w:tc>
      </w:tr>
      <w:tr w:rsidR="003B7FA2" w:rsidRPr="00BB07EE" w:rsidTr="0074374F">
        <w:trPr>
          <w:trHeight w:val="369"/>
        </w:trPr>
        <w:tc>
          <w:tcPr>
            <w:tcW w:w="371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bCs/>
                <w:sz w:val="24"/>
              </w:rPr>
              <w:t>2. Трудові ресурси</w:t>
            </w:r>
          </w:p>
          <w:p w:rsidR="003B7FA2" w:rsidRPr="00066960" w:rsidRDefault="003B7FA2" w:rsidP="0074374F">
            <w:pPr>
              <w:rPr>
                <w:sz w:val="24"/>
              </w:rPr>
            </w:pPr>
            <w:r w:rsidRPr="00066960">
              <w:rPr>
                <w:sz w:val="24"/>
              </w:rPr>
              <w:t>Чисельність персоналу</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lang w:val="en-US"/>
              </w:rPr>
              <w:t>N</w:t>
            </w:r>
            <w:r w:rsidRPr="00BB07EE">
              <w:rPr>
                <w:sz w:val="24"/>
              </w:rPr>
              <w:t>п</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люд</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23</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22</w:t>
            </w:r>
          </w:p>
        </w:tc>
      </w:tr>
      <w:tr w:rsidR="003B7FA2" w:rsidRPr="00BB07EE" w:rsidTr="0074374F">
        <w:trPr>
          <w:trHeight w:val="200"/>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sz w:val="24"/>
              </w:rPr>
              <w:t>в т. ч.  робітники</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lang w:val="en-US"/>
              </w:rPr>
              <w:t>N</w:t>
            </w:r>
            <w:r w:rsidRPr="00BB07EE">
              <w:rPr>
                <w:sz w:val="24"/>
              </w:rPr>
              <w:t>р</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17</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18</w:t>
            </w:r>
          </w:p>
        </w:tc>
      </w:tr>
      <w:tr w:rsidR="003B7FA2" w:rsidRPr="00BB07EE" w:rsidTr="0074374F">
        <w:trPr>
          <w:trHeight w:val="245"/>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Фонд заробітної плати</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lang w:val="en-US"/>
              </w:rPr>
            </w:pPr>
            <w:r w:rsidRPr="00BB07EE">
              <w:rPr>
                <w:sz w:val="24"/>
                <w:lang w:val="en-US"/>
              </w:rPr>
              <w:t>F</w:t>
            </w:r>
            <w:r w:rsidRPr="00BB07EE">
              <w:rPr>
                <w:sz w:val="24"/>
              </w:rPr>
              <w:t>п</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т.грн.</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448</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456</w:t>
            </w:r>
          </w:p>
        </w:tc>
      </w:tr>
      <w:tr w:rsidR="003B7FA2" w:rsidRPr="00BB07EE" w:rsidTr="0074374F">
        <w:trPr>
          <w:trHeight w:val="262"/>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в т. ч.:   робітників</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lang w:val="en-US"/>
              </w:rPr>
            </w:pPr>
            <w:r w:rsidRPr="00BB07EE">
              <w:rPr>
                <w:sz w:val="24"/>
                <w:lang w:val="en-US"/>
              </w:rPr>
              <w:t>F</w:t>
            </w:r>
            <w:r w:rsidRPr="00BB07EE">
              <w:rPr>
                <w:sz w:val="24"/>
              </w:rPr>
              <w:t>р</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298</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301</w:t>
            </w:r>
          </w:p>
        </w:tc>
      </w:tr>
      <w:tr w:rsidR="003B7FA2" w:rsidRPr="00BB07EE" w:rsidTr="0074374F">
        <w:trPr>
          <w:trHeight w:val="153"/>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Коефіцієнт пропорційності</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lang w:val="en-US"/>
              </w:rPr>
            </w:pPr>
            <w:r w:rsidRPr="00BB07EE">
              <w:rPr>
                <w:sz w:val="24"/>
              </w:rPr>
              <w:t>Кпроп</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од.</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0.5</w:t>
            </w:r>
          </w:p>
        </w:tc>
      </w:tr>
      <w:tr w:rsidR="003B7FA2" w:rsidRPr="00BB07EE" w:rsidTr="0074374F">
        <w:trPr>
          <w:trHeight w:val="430"/>
        </w:trPr>
        <w:tc>
          <w:tcPr>
            <w:tcW w:w="371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bCs/>
                <w:sz w:val="24"/>
              </w:rPr>
              <w:t>3. Основні фонди</w:t>
            </w:r>
          </w:p>
          <w:p w:rsidR="003B7FA2" w:rsidRPr="00066960" w:rsidRDefault="003B7FA2" w:rsidP="0074374F">
            <w:pPr>
              <w:rPr>
                <w:sz w:val="24"/>
              </w:rPr>
            </w:pPr>
            <w:r w:rsidRPr="00066960">
              <w:rPr>
                <w:sz w:val="24"/>
              </w:rPr>
              <w:t>Середня за рік вартість</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Соф</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т.грн.</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410</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425</w:t>
            </w:r>
          </w:p>
        </w:tc>
      </w:tr>
      <w:tr w:rsidR="003B7FA2" w:rsidRPr="00BB07EE" w:rsidTr="0074374F">
        <w:trPr>
          <w:trHeight w:val="200"/>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sz w:val="24"/>
              </w:rPr>
              <w:t>в т.ч.  обладнання</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Соб</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109</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100</w:t>
            </w:r>
          </w:p>
        </w:tc>
      </w:tr>
      <w:tr w:rsidR="003B7FA2" w:rsidRPr="00BB07EE" w:rsidTr="0074374F">
        <w:trPr>
          <w:trHeight w:val="445"/>
        </w:trPr>
        <w:tc>
          <w:tcPr>
            <w:tcW w:w="3715"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bCs/>
                <w:sz w:val="24"/>
              </w:rPr>
              <w:t>4. Фінансові результати</w:t>
            </w:r>
          </w:p>
          <w:p w:rsidR="003B7FA2" w:rsidRPr="00066960" w:rsidRDefault="003B7FA2" w:rsidP="0074374F">
            <w:pPr>
              <w:rPr>
                <w:bCs/>
                <w:sz w:val="24"/>
              </w:rPr>
            </w:pPr>
            <w:r w:rsidRPr="00066960">
              <w:rPr>
                <w:sz w:val="24"/>
              </w:rPr>
              <w:t>Собівартість реаліз. прод.</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Ср</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т.грн.</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1532</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1754</w:t>
            </w:r>
          </w:p>
        </w:tc>
      </w:tr>
      <w:tr w:rsidR="003B7FA2" w:rsidRPr="00BB07EE" w:rsidTr="0074374F">
        <w:trPr>
          <w:trHeight w:val="262"/>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sz w:val="24"/>
              </w:rPr>
              <w:t>Адміністративні витрати</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Садм</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103</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110</w:t>
            </w:r>
          </w:p>
        </w:tc>
      </w:tr>
      <w:tr w:rsidR="003B7FA2" w:rsidRPr="00BB07EE" w:rsidTr="0074374F">
        <w:trPr>
          <w:trHeight w:val="245"/>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Витрати на збут</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Ссб</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183</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197</w:t>
            </w:r>
          </w:p>
        </w:tc>
      </w:tr>
      <w:tr w:rsidR="003B7FA2" w:rsidRPr="00BB07EE" w:rsidTr="0074374F">
        <w:trPr>
          <w:trHeight w:val="262"/>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sz w:val="24"/>
              </w:rPr>
            </w:pPr>
            <w:r w:rsidRPr="00066960">
              <w:rPr>
                <w:sz w:val="24"/>
              </w:rPr>
              <w:t>Податок на прибуток</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Нп</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25</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28</w:t>
            </w:r>
          </w:p>
        </w:tc>
      </w:tr>
      <w:tr w:rsidR="003B7FA2" w:rsidRPr="00BB07EE" w:rsidTr="0074374F">
        <w:trPr>
          <w:trHeight w:val="240"/>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3B7FA2" w:rsidRPr="00066960" w:rsidRDefault="003B7FA2" w:rsidP="0074374F">
            <w:pPr>
              <w:rPr>
                <w:bCs/>
                <w:sz w:val="24"/>
              </w:rPr>
            </w:pPr>
            <w:r w:rsidRPr="00066960">
              <w:rPr>
                <w:bCs/>
                <w:sz w:val="24"/>
              </w:rPr>
              <w:t>5. Капітал</w:t>
            </w:r>
          </w:p>
          <w:p w:rsidR="003B7FA2" w:rsidRPr="00066960" w:rsidRDefault="003B7FA2" w:rsidP="0074374F">
            <w:pPr>
              <w:rPr>
                <w:bCs/>
                <w:sz w:val="24"/>
              </w:rPr>
            </w:pPr>
            <w:r w:rsidRPr="00066960">
              <w:rPr>
                <w:bCs/>
                <w:sz w:val="24"/>
              </w:rPr>
              <w:t>Усього</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Кз</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3B7FA2" w:rsidRPr="00BB07EE" w:rsidRDefault="003B7FA2" w:rsidP="0074374F">
            <w:pPr>
              <w:rPr>
                <w:sz w:val="24"/>
              </w:rPr>
            </w:pPr>
          </w:p>
          <w:p w:rsidR="003B7FA2" w:rsidRPr="00BB07EE" w:rsidRDefault="003B7FA2" w:rsidP="0074374F">
            <w:pPr>
              <w:rPr>
                <w:sz w:val="24"/>
              </w:rPr>
            </w:pPr>
            <w:r w:rsidRPr="00BB07EE">
              <w:rPr>
                <w:sz w:val="24"/>
              </w:rPr>
              <w:t>т.грн.</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1006</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1003</w:t>
            </w:r>
          </w:p>
        </w:tc>
      </w:tr>
      <w:tr w:rsidR="003B7FA2" w:rsidRPr="00BB07EE" w:rsidTr="0074374F">
        <w:trPr>
          <w:trHeight w:val="215"/>
        </w:trPr>
        <w:tc>
          <w:tcPr>
            <w:tcW w:w="371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3B7FA2" w:rsidRPr="00066960" w:rsidRDefault="003B7FA2" w:rsidP="0074374F">
            <w:pPr>
              <w:rPr>
                <w:sz w:val="24"/>
              </w:rPr>
            </w:pPr>
            <w:r w:rsidRPr="00066960">
              <w:rPr>
                <w:sz w:val="24"/>
              </w:rPr>
              <w:t>Власний</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Кв</w:t>
            </w:r>
          </w:p>
        </w:tc>
        <w:tc>
          <w:tcPr>
            <w:tcW w:w="8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357</w:t>
            </w:r>
          </w:p>
        </w:tc>
        <w:tc>
          <w:tcPr>
            <w:tcW w:w="19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350</w:t>
            </w:r>
          </w:p>
        </w:tc>
      </w:tr>
      <w:tr w:rsidR="003B7FA2" w:rsidRPr="00BB07EE" w:rsidTr="0074374F">
        <w:trPr>
          <w:trHeight w:val="230"/>
        </w:trPr>
        <w:tc>
          <w:tcPr>
            <w:tcW w:w="37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B7FA2" w:rsidRPr="00066960" w:rsidRDefault="003B7FA2" w:rsidP="0074374F">
            <w:pPr>
              <w:rPr>
                <w:sz w:val="24"/>
              </w:rPr>
            </w:pPr>
            <w:r w:rsidRPr="00066960">
              <w:rPr>
                <w:sz w:val="24"/>
              </w:rPr>
              <w:t>Функціонуючий</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Кф</w:t>
            </w:r>
          </w:p>
        </w:tc>
        <w:tc>
          <w:tcPr>
            <w:tcW w:w="8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798</w:t>
            </w:r>
          </w:p>
        </w:tc>
        <w:tc>
          <w:tcPr>
            <w:tcW w:w="19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B7FA2" w:rsidRPr="00BB07EE" w:rsidRDefault="003B7FA2" w:rsidP="0074374F">
            <w:pPr>
              <w:rPr>
                <w:sz w:val="24"/>
              </w:rPr>
            </w:pPr>
            <w:r w:rsidRPr="00BB07EE">
              <w:rPr>
                <w:sz w:val="24"/>
              </w:rPr>
              <w:t>770</w:t>
            </w:r>
          </w:p>
        </w:tc>
      </w:tr>
    </w:tbl>
    <w:tbl>
      <w:tblPr>
        <w:tblpPr w:leftFromText="180" w:rightFromText="180" w:vertAnchor="text" w:horzAnchor="margin" w:tblpY="87"/>
        <w:tblW w:w="0" w:type="auto"/>
        <w:tblLook w:val="01E0"/>
      </w:tblPr>
      <w:tblGrid>
        <w:gridCol w:w="8718"/>
      </w:tblGrid>
      <w:tr w:rsidR="003B7FA2" w:rsidRPr="00DC530D" w:rsidTr="0074374F">
        <w:tc>
          <w:tcPr>
            <w:tcW w:w="8718" w:type="dxa"/>
            <w:shd w:val="clear" w:color="auto" w:fill="auto"/>
          </w:tcPr>
          <w:p w:rsidR="003B7FA2" w:rsidRPr="00DC530D" w:rsidRDefault="003B7FA2" w:rsidP="0074374F">
            <w:pPr>
              <w:pStyle w:val="2"/>
              <w:spacing w:line="360" w:lineRule="auto"/>
              <w:ind w:firstLine="0"/>
              <w:jc w:val="center"/>
              <w:rPr>
                <w:caps/>
                <w:szCs w:val="28"/>
              </w:rPr>
            </w:pPr>
          </w:p>
        </w:tc>
      </w:tr>
      <w:tr w:rsidR="003B7FA2" w:rsidTr="0074374F">
        <w:tc>
          <w:tcPr>
            <w:tcW w:w="8718" w:type="dxa"/>
            <w:shd w:val="clear" w:color="auto" w:fill="auto"/>
          </w:tcPr>
          <w:p w:rsidR="003B7FA2" w:rsidRDefault="003B7FA2" w:rsidP="0074374F">
            <w:pPr>
              <w:pStyle w:val="2"/>
              <w:spacing w:line="360" w:lineRule="auto"/>
              <w:ind w:firstLine="0"/>
            </w:pPr>
          </w:p>
        </w:tc>
      </w:tr>
    </w:tbl>
    <w:p w:rsidR="003B7FA2" w:rsidRPr="00BB07EE" w:rsidRDefault="003B7FA2" w:rsidP="003B7FA2">
      <w:pPr>
        <w:pStyle w:val="2"/>
        <w:ind w:firstLine="0"/>
        <w:rPr>
          <w:bCs/>
          <w:sz w:val="24"/>
        </w:rPr>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jc w:val="center"/>
        <w:rPr>
          <w:bCs/>
          <w:szCs w:val="28"/>
        </w:rPr>
      </w:pPr>
      <w:r>
        <w:t xml:space="preserve">РОЗДІЛ 1 </w:t>
      </w:r>
      <w:r w:rsidRPr="00DC530D">
        <w:rPr>
          <w:bCs/>
          <w:szCs w:val="28"/>
        </w:rPr>
        <w:t>АНАЛІЗ ТОВАРООБОРОТУ ПІДПРИЄМСТВА</w:t>
      </w:r>
    </w:p>
    <w:p w:rsidR="003B7FA2" w:rsidRDefault="003B7FA2" w:rsidP="003B7FA2">
      <w:pPr>
        <w:pStyle w:val="2"/>
        <w:numPr>
          <w:ilvl w:val="1"/>
          <w:numId w:val="5"/>
        </w:numPr>
        <w:spacing w:line="360" w:lineRule="auto"/>
        <w:jc w:val="center"/>
        <w:rPr>
          <w:bCs/>
          <w:szCs w:val="28"/>
        </w:rPr>
      </w:pPr>
      <w:r w:rsidRPr="00DC530D">
        <w:rPr>
          <w:bCs/>
          <w:szCs w:val="28"/>
        </w:rPr>
        <w:t>Поняття, склад та показники товарообороту підприємства</w:t>
      </w:r>
    </w:p>
    <w:p w:rsidR="003B7FA2" w:rsidRDefault="003B7FA2" w:rsidP="003B7FA2">
      <w:pPr>
        <w:pStyle w:val="2"/>
        <w:spacing w:line="360" w:lineRule="auto"/>
        <w:ind w:left="450" w:firstLine="0"/>
        <w:rPr>
          <w:bCs/>
          <w:szCs w:val="28"/>
        </w:rPr>
      </w:pPr>
    </w:p>
    <w:p w:rsidR="003B7FA2" w:rsidRDefault="003B7FA2" w:rsidP="003B7FA2">
      <w:pPr>
        <w:pStyle w:val="2"/>
        <w:spacing w:line="360" w:lineRule="auto"/>
        <w:rPr>
          <w:bCs/>
          <w:szCs w:val="28"/>
        </w:rPr>
      </w:pPr>
      <w:r w:rsidRPr="008D0A8A">
        <w:rPr>
          <w:bCs/>
          <w:szCs w:val="28"/>
        </w:rPr>
        <w:t xml:space="preserve">У загальному контексті </w:t>
      </w:r>
      <w:r>
        <w:rPr>
          <w:bCs/>
          <w:szCs w:val="28"/>
        </w:rPr>
        <w:t>під товарооборотом розуміють продаж товарів масового споживання та надання платних торгівельних послуг населенню для задоволення особистих потреб в обмін на його грошові доходи,або іншим підприємствам – для подальшої переробки чи продажу.</w:t>
      </w:r>
    </w:p>
    <w:p w:rsidR="003B7FA2" w:rsidRDefault="003B7FA2" w:rsidP="003B7FA2">
      <w:pPr>
        <w:pStyle w:val="2"/>
        <w:spacing w:line="360" w:lineRule="auto"/>
        <w:ind w:firstLine="0"/>
        <w:rPr>
          <w:bCs/>
          <w:szCs w:val="28"/>
        </w:rPr>
      </w:pPr>
      <w:r>
        <w:rPr>
          <w:bCs/>
          <w:szCs w:val="28"/>
        </w:rPr>
        <w:t>Товарооборот – це продаж купованих товарів і продукції власного виробництва (роздрібний, оптовий продаж продукції власного виробництва,а також внутрішньо системний відпуск.)</w:t>
      </w:r>
    </w:p>
    <w:p w:rsidR="003B7FA2" w:rsidRDefault="003B7FA2" w:rsidP="003B7FA2">
      <w:pPr>
        <w:pStyle w:val="2"/>
        <w:spacing w:line="360" w:lineRule="auto"/>
        <w:ind w:firstLine="0"/>
        <w:rPr>
          <w:bCs/>
          <w:szCs w:val="28"/>
        </w:rPr>
      </w:pPr>
      <w:r>
        <w:rPr>
          <w:bCs/>
          <w:szCs w:val="28"/>
        </w:rPr>
        <w:t>Види товарообороту підприємства:</w:t>
      </w:r>
    </w:p>
    <w:p w:rsidR="003B7FA2" w:rsidRDefault="003B7FA2" w:rsidP="003B7FA2">
      <w:pPr>
        <w:pStyle w:val="2"/>
        <w:numPr>
          <w:ilvl w:val="0"/>
          <w:numId w:val="4"/>
        </w:numPr>
        <w:spacing w:line="360" w:lineRule="auto"/>
        <w:rPr>
          <w:bCs/>
          <w:szCs w:val="28"/>
        </w:rPr>
      </w:pPr>
      <w:r>
        <w:rPr>
          <w:bCs/>
          <w:szCs w:val="28"/>
        </w:rPr>
        <w:t>Загальний товарооборот (То)</w:t>
      </w:r>
    </w:p>
    <w:p w:rsidR="003B7FA2" w:rsidRDefault="003B7FA2" w:rsidP="003B7FA2">
      <w:pPr>
        <w:pStyle w:val="2"/>
        <w:numPr>
          <w:ilvl w:val="0"/>
          <w:numId w:val="4"/>
        </w:numPr>
        <w:spacing w:line="360" w:lineRule="auto"/>
        <w:rPr>
          <w:bCs/>
          <w:szCs w:val="28"/>
        </w:rPr>
      </w:pPr>
      <w:r>
        <w:rPr>
          <w:bCs/>
          <w:szCs w:val="28"/>
        </w:rPr>
        <w:t>Роздрібний товарооборот (Тр)</w:t>
      </w:r>
    </w:p>
    <w:p w:rsidR="003B7FA2" w:rsidRDefault="003B7FA2" w:rsidP="003B7FA2">
      <w:pPr>
        <w:pStyle w:val="2"/>
        <w:numPr>
          <w:ilvl w:val="0"/>
          <w:numId w:val="4"/>
        </w:numPr>
        <w:spacing w:line="360" w:lineRule="auto"/>
        <w:rPr>
          <w:bCs/>
          <w:szCs w:val="28"/>
        </w:rPr>
      </w:pPr>
      <w:r>
        <w:rPr>
          <w:bCs/>
          <w:szCs w:val="28"/>
        </w:rPr>
        <w:lastRenderedPageBreak/>
        <w:t>Товарооборот покупних товарів (Тп)</w:t>
      </w:r>
    </w:p>
    <w:p w:rsidR="003B7FA2" w:rsidRDefault="003B7FA2" w:rsidP="003B7FA2">
      <w:pPr>
        <w:pStyle w:val="2"/>
        <w:numPr>
          <w:ilvl w:val="0"/>
          <w:numId w:val="4"/>
        </w:numPr>
        <w:spacing w:line="360" w:lineRule="auto"/>
        <w:rPr>
          <w:bCs/>
          <w:szCs w:val="28"/>
        </w:rPr>
      </w:pPr>
      <w:r>
        <w:rPr>
          <w:bCs/>
          <w:szCs w:val="28"/>
        </w:rPr>
        <w:t>Власного виробництва (Тв)</w:t>
      </w:r>
    </w:p>
    <w:p w:rsidR="003B7FA2" w:rsidRDefault="003B7FA2" w:rsidP="003B7FA2">
      <w:pPr>
        <w:pStyle w:val="2"/>
        <w:numPr>
          <w:ilvl w:val="0"/>
          <w:numId w:val="4"/>
        </w:numPr>
        <w:spacing w:line="360" w:lineRule="auto"/>
        <w:rPr>
          <w:bCs/>
          <w:szCs w:val="28"/>
        </w:rPr>
      </w:pPr>
      <w:r>
        <w:rPr>
          <w:bCs/>
          <w:szCs w:val="28"/>
        </w:rPr>
        <w:t>Оптовий (Топт)</w:t>
      </w:r>
    </w:p>
    <w:p w:rsidR="003B7FA2" w:rsidRDefault="003B7FA2" w:rsidP="003B7FA2">
      <w:pPr>
        <w:pStyle w:val="2"/>
        <w:numPr>
          <w:ilvl w:val="0"/>
          <w:numId w:val="4"/>
        </w:numPr>
        <w:spacing w:line="360" w:lineRule="auto"/>
        <w:rPr>
          <w:bCs/>
          <w:szCs w:val="28"/>
        </w:rPr>
      </w:pPr>
      <w:r>
        <w:rPr>
          <w:bCs/>
          <w:szCs w:val="28"/>
        </w:rPr>
        <w:t>Основної та іншої продукції (Тосн,Тін)</w:t>
      </w:r>
    </w:p>
    <w:p w:rsidR="003B7FA2" w:rsidRDefault="003B7FA2" w:rsidP="003B7FA2">
      <w:pPr>
        <w:pStyle w:val="2"/>
        <w:numPr>
          <w:ilvl w:val="0"/>
          <w:numId w:val="4"/>
        </w:numPr>
        <w:spacing w:line="360" w:lineRule="auto"/>
        <w:rPr>
          <w:bCs/>
          <w:szCs w:val="28"/>
        </w:rPr>
      </w:pPr>
    </w:p>
    <w:p w:rsidR="003B7FA2" w:rsidRDefault="003B7FA2" w:rsidP="003B7FA2">
      <w:pPr>
        <w:pStyle w:val="2"/>
        <w:numPr>
          <w:ilvl w:val="1"/>
          <w:numId w:val="5"/>
        </w:numPr>
        <w:spacing w:line="360" w:lineRule="auto"/>
        <w:jc w:val="center"/>
        <w:rPr>
          <w:bCs/>
          <w:szCs w:val="28"/>
        </w:rPr>
      </w:pPr>
      <w:r w:rsidRPr="00BB07EE">
        <w:rPr>
          <w:bCs/>
          <w:szCs w:val="28"/>
        </w:rPr>
        <w:t>Методика аналізу показників товарообороту</w:t>
      </w:r>
    </w:p>
    <w:p w:rsidR="003B7FA2" w:rsidRPr="00BB07EE" w:rsidRDefault="003B7FA2" w:rsidP="003B7FA2">
      <w:pPr>
        <w:pStyle w:val="2"/>
        <w:spacing w:line="360" w:lineRule="auto"/>
        <w:ind w:left="450" w:firstLine="0"/>
        <w:rPr>
          <w:bCs/>
          <w:szCs w:val="28"/>
        </w:rPr>
      </w:pPr>
    </w:p>
    <w:p w:rsidR="003B7FA2" w:rsidRDefault="003B7FA2" w:rsidP="003B7FA2">
      <w:pPr>
        <w:pStyle w:val="2"/>
        <w:spacing w:line="360" w:lineRule="auto"/>
        <w:ind w:firstLine="450"/>
        <w:rPr>
          <w:bCs/>
          <w:szCs w:val="28"/>
        </w:rPr>
      </w:pPr>
      <w:r>
        <w:rPr>
          <w:bCs/>
          <w:szCs w:val="28"/>
        </w:rPr>
        <w:t>Аналіз обсягу товарообороту ПХ включає наступні етапи :</w:t>
      </w:r>
    </w:p>
    <w:p w:rsidR="003B7FA2" w:rsidRDefault="003B7FA2" w:rsidP="003B7FA2">
      <w:pPr>
        <w:pStyle w:val="2"/>
        <w:spacing w:line="360" w:lineRule="auto"/>
        <w:ind w:firstLine="0"/>
        <w:rPr>
          <w:bCs/>
          <w:szCs w:val="28"/>
        </w:rPr>
      </w:pPr>
      <w:r>
        <w:rPr>
          <w:bCs/>
          <w:szCs w:val="28"/>
        </w:rPr>
        <w:t>1. Загальна оцінка товарообігу в порівнянні із планом і попереднім роком.</w:t>
      </w:r>
    </w:p>
    <w:p w:rsidR="003B7FA2" w:rsidRDefault="003B7FA2" w:rsidP="003B7FA2">
      <w:pPr>
        <w:pStyle w:val="2"/>
        <w:spacing w:line="360" w:lineRule="auto"/>
        <w:ind w:firstLine="0"/>
        <w:rPr>
          <w:bCs/>
          <w:szCs w:val="28"/>
        </w:rPr>
      </w:pPr>
      <w:r>
        <w:rPr>
          <w:bCs/>
          <w:szCs w:val="28"/>
        </w:rPr>
        <w:t>2. Оцінка впливу факторів на зміну обсягу товарообігу</w:t>
      </w:r>
    </w:p>
    <w:p w:rsidR="003B7FA2" w:rsidRDefault="003B7FA2" w:rsidP="003B7FA2">
      <w:pPr>
        <w:pStyle w:val="2"/>
        <w:spacing w:line="360" w:lineRule="auto"/>
        <w:ind w:firstLine="0"/>
        <w:rPr>
          <w:bCs/>
          <w:szCs w:val="28"/>
        </w:rPr>
      </w:pPr>
      <w:r>
        <w:rPr>
          <w:bCs/>
          <w:szCs w:val="28"/>
        </w:rPr>
        <w:t>3. Аналіз,оцінка ритмічності й рівномірності товарообігу</w:t>
      </w:r>
    </w:p>
    <w:p w:rsidR="003B7FA2" w:rsidRDefault="003B7FA2" w:rsidP="003B7FA2">
      <w:pPr>
        <w:pStyle w:val="2"/>
        <w:spacing w:line="360" w:lineRule="auto"/>
        <w:ind w:firstLine="0"/>
        <w:rPr>
          <w:bCs/>
          <w:szCs w:val="28"/>
        </w:rPr>
      </w:pPr>
      <w:r>
        <w:rPr>
          <w:bCs/>
          <w:szCs w:val="28"/>
        </w:rPr>
        <w:t>4. Аналіз якості й номенклатури випуску продукції.</w:t>
      </w:r>
    </w:p>
    <w:p w:rsidR="003B7FA2" w:rsidRDefault="003B7FA2" w:rsidP="003B7FA2">
      <w:pPr>
        <w:pStyle w:val="2"/>
        <w:spacing w:line="360" w:lineRule="auto"/>
        <w:rPr>
          <w:bCs/>
          <w:szCs w:val="28"/>
        </w:rPr>
      </w:pPr>
      <w:r>
        <w:rPr>
          <w:bCs/>
          <w:szCs w:val="28"/>
        </w:rPr>
        <w:t xml:space="preserve">Для загальної оцінки обсягу ТО (етап 1) визначають відхилення фактичного його обсягу в діючих і порівняних цінах від базової величини Тб,тобто плану або попереднього року </w:t>
      </w:r>
      <w:r w:rsidRPr="00687C1D">
        <w:rPr>
          <w:bCs/>
          <w:szCs w:val="28"/>
        </w:rPr>
        <w:t>{Тпл,Тпг},як в</w:t>
      </w:r>
      <w:r>
        <w:rPr>
          <w:bCs/>
          <w:szCs w:val="28"/>
        </w:rPr>
        <w:t xml:space="preserve"> </w:t>
      </w:r>
      <w:r w:rsidRPr="00687C1D">
        <w:rPr>
          <w:bCs/>
          <w:szCs w:val="28"/>
        </w:rPr>
        <w:t>ц</w:t>
      </w:r>
      <w:r>
        <w:rPr>
          <w:bCs/>
          <w:szCs w:val="28"/>
        </w:rPr>
        <w:t>ілому  так і по окремим його складової,тобто</w:t>
      </w:r>
    </w:p>
    <w:p w:rsidR="003B7FA2" w:rsidRDefault="003B7FA2" w:rsidP="003B7FA2">
      <w:pPr>
        <w:pStyle w:val="2"/>
        <w:spacing w:line="360" w:lineRule="auto"/>
        <w:ind w:firstLine="0"/>
        <w:rPr>
          <w:bCs/>
          <w:szCs w:val="28"/>
        </w:rPr>
      </w:pPr>
      <w:r>
        <w:rPr>
          <w:bCs/>
          <w:szCs w:val="28"/>
        </w:rPr>
        <w:t xml:space="preserve"> ∆Ті = Тіф – Тіб – абсолютне відхилення;</w:t>
      </w:r>
    </w:p>
    <w:p w:rsidR="003B7FA2" w:rsidRDefault="003B7FA2" w:rsidP="003B7FA2">
      <w:pPr>
        <w:pStyle w:val="2"/>
        <w:spacing w:line="360" w:lineRule="auto"/>
        <w:ind w:firstLine="0"/>
        <w:rPr>
          <w:bCs/>
          <w:szCs w:val="28"/>
        </w:rPr>
      </w:pPr>
      <w:r>
        <w:rPr>
          <w:bCs/>
          <w:szCs w:val="28"/>
        </w:rPr>
        <w:t xml:space="preserve">∆ Іті = ∆ Ті </w:t>
      </w:r>
      <w:r w:rsidRPr="00687C1D">
        <w:rPr>
          <w:bCs/>
          <w:szCs w:val="28"/>
        </w:rPr>
        <w:t>/</w:t>
      </w:r>
      <w:r>
        <w:rPr>
          <w:bCs/>
          <w:szCs w:val="28"/>
        </w:rPr>
        <w:t xml:space="preserve"> Тіб – відносне відхилення;</w:t>
      </w:r>
    </w:p>
    <w:p w:rsidR="003B7FA2" w:rsidRDefault="003B7FA2" w:rsidP="003B7FA2">
      <w:pPr>
        <w:pStyle w:val="2"/>
        <w:spacing w:line="360" w:lineRule="auto"/>
        <w:ind w:firstLine="0"/>
        <w:rPr>
          <w:bCs/>
          <w:szCs w:val="28"/>
        </w:rPr>
      </w:pPr>
      <w:r>
        <w:rPr>
          <w:bCs/>
          <w:szCs w:val="28"/>
        </w:rPr>
        <w:t>і – вид ТЕ (про,з,п,від,рт,з,порівн.)</w:t>
      </w:r>
    </w:p>
    <w:p w:rsidR="003B7FA2" w:rsidRDefault="003B7FA2" w:rsidP="003B7FA2">
      <w:pPr>
        <w:pStyle w:val="2"/>
        <w:spacing w:line="360" w:lineRule="auto"/>
        <w:rPr>
          <w:bCs/>
          <w:szCs w:val="28"/>
        </w:rPr>
      </w:pPr>
      <w:r>
        <w:rPr>
          <w:bCs/>
          <w:szCs w:val="28"/>
        </w:rPr>
        <w:t>Знак ∆ Ті ( ∆ Іті) : (+) – ріст ТО,факт позитивний, (-) – зниження То,факт негативний.</w:t>
      </w:r>
    </w:p>
    <w:p w:rsidR="003B7FA2" w:rsidRDefault="003B7FA2" w:rsidP="003B7FA2">
      <w:pPr>
        <w:pStyle w:val="2"/>
        <w:spacing w:line="360" w:lineRule="auto"/>
        <w:rPr>
          <w:bCs/>
          <w:szCs w:val="28"/>
        </w:rPr>
      </w:pPr>
      <w:r>
        <w:rPr>
          <w:bCs/>
          <w:szCs w:val="28"/>
        </w:rPr>
        <w:t>На даному етапі аналізується також зміни питомої ваги окремих складових частин ТЕ в порівнянні з базовою величиною,т.е.</w:t>
      </w:r>
    </w:p>
    <w:p w:rsidR="003B7FA2" w:rsidRDefault="003B7FA2" w:rsidP="003B7FA2">
      <w:pPr>
        <w:pStyle w:val="2"/>
        <w:spacing w:line="360" w:lineRule="auto"/>
        <w:ind w:firstLine="0"/>
        <w:rPr>
          <w:bCs/>
          <w:szCs w:val="28"/>
        </w:rPr>
      </w:pPr>
      <w:r>
        <w:rPr>
          <w:bCs/>
          <w:szCs w:val="28"/>
        </w:rPr>
        <w:t>∆</w:t>
      </w:r>
      <w:r>
        <w:rPr>
          <w:bCs/>
          <w:szCs w:val="28"/>
          <w:lang w:val="en-US"/>
        </w:rPr>
        <w:t>U</w:t>
      </w:r>
      <w:r>
        <w:rPr>
          <w:bCs/>
          <w:szCs w:val="28"/>
        </w:rPr>
        <w:t xml:space="preserve">і = </w:t>
      </w:r>
      <w:r>
        <w:rPr>
          <w:bCs/>
          <w:szCs w:val="28"/>
          <w:lang w:val="en-US"/>
        </w:rPr>
        <w:t>U</w:t>
      </w:r>
      <w:r>
        <w:rPr>
          <w:bCs/>
          <w:szCs w:val="28"/>
        </w:rPr>
        <w:t xml:space="preserve">іф – </w:t>
      </w:r>
      <w:r>
        <w:rPr>
          <w:bCs/>
          <w:szCs w:val="28"/>
          <w:lang w:val="en-US"/>
        </w:rPr>
        <w:t>U</w:t>
      </w:r>
      <w:r>
        <w:rPr>
          <w:bCs/>
          <w:szCs w:val="28"/>
        </w:rPr>
        <w:t>іб ;</w:t>
      </w:r>
    </w:p>
    <w:p w:rsidR="003B7FA2" w:rsidRDefault="003B7FA2" w:rsidP="003B7FA2">
      <w:pPr>
        <w:pStyle w:val="2"/>
        <w:spacing w:line="360" w:lineRule="auto"/>
        <w:ind w:firstLine="0"/>
        <w:rPr>
          <w:bCs/>
          <w:szCs w:val="28"/>
        </w:rPr>
      </w:pPr>
      <w:r>
        <w:rPr>
          <w:bCs/>
          <w:szCs w:val="28"/>
          <w:lang w:val="en-US"/>
        </w:rPr>
        <w:t>U</w:t>
      </w:r>
      <w:r>
        <w:rPr>
          <w:bCs/>
          <w:szCs w:val="28"/>
        </w:rPr>
        <w:t>і = Ті</w:t>
      </w:r>
      <w:r w:rsidRPr="002B6C02">
        <w:rPr>
          <w:bCs/>
          <w:szCs w:val="28"/>
        </w:rPr>
        <w:t xml:space="preserve"> / То</w:t>
      </w:r>
      <w:r>
        <w:rPr>
          <w:bCs/>
          <w:szCs w:val="28"/>
        </w:rPr>
        <w:t>.</w:t>
      </w:r>
    </w:p>
    <w:p w:rsidR="003B7FA2" w:rsidRDefault="003B7FA2" w:rsidP="003B7FA2">
      <w:pPr>
        <w:pStyle w:val="2"/>
        <w:spacing w:line="360" w:lineRule="auto"/>
        <w:rPr>
          <w:bCs/>
          <w:szCs w:val="28"/>
        </w:rPr>
      </w:pPr>
      <w:r>
        <w:rPr>
          <w:bCs/>
          <w:szCs w:val="28"/>
        </w:rPr>
        <w:t>Обєктивною вважається оцінка ТО в порівняних цінах,тобто без обліку,індексу змін ціни,інфляції. Порівнянною вважається ціна попереднього року,у якій повинні розраховуватися й планові показники. ТО в порівняних ціна (Тцс) дорівнює :</w:t>
      </w:r>
    </w:p>
    <w:p w:rsidR="003B7FA2" w:rsidRDefault="003B7FA2" w:rsidP="003B7FA2">
      <w:pPr>
        <w:pStyle w:val="2"/>
        <w:spacing w:line="360" w:lineRule="auto"/>
        <w:ind w:firstLine="0"/>
        <w:rPr>
          <w:bCs/>
          <w:szCs w:val="28"/>
        </w:rPr>
      </w:pPr>
      <w:r>
        <w:rPr>
          <w:bCs/>
          <w:szCs w:val="28"/>
        </w:rPr>
        <w:t xml:space="preserve">Тцс = Тцд </w:t>
      </w:r>
      <w:r w:rsidRPr="002B6C02">
        <w:rPr>
          <w:bCs/>
          <w:szCs w:val="28"/>
        </w:rPr>
        <w:t>/</w:t>
      </w:r>
      <w:r>
        <w:rPr>
          <w:bCs/>
          <w:szCs w:val="28"/>
        </w:rPr>
        <w:t>Іц</w:t>
      </w:r>
    </w:p>
    <w:p w:rsidR="003B7FA2" w:rsidRDefault="003B7FA2" w:rsidP="003B7FA2">
      <w:pPr>
        <w:pStyle w:val="2"/>
        <w:spacing w:line="360" w:lineRule="auto"/>
        <w:ind w:firstLine="0"/>
        <w:rPr>
          <w:bCs/>
          <w:szCs w:val="28"/>
        </w:rPr>
      </w:pPr>
      <w:r>
        <w:rPr>
          <w:bCs/>
          <w:szCs w:val="28"/>
        </w:rPr>
        <w:t>Де, Тцд – ТО в діючих цінах</w:t>
      </w:r>
    </w:p>
    <w:p w:rsidR="003B7FA2" w:rsidRDefault="003B7FA2" w:rsidP="003B7FA2">
      <w:pPr>
        <w:pStyle w:val="2"/>
        <w:spacing w:line="360" w:lineRule="auto"/>
        <w:ind w:firstLine="0"/>
        <w:rPr>
          <w:bCs/>
          <w:szCs w:val="28"/>
        </w:rPr>
      </w:pPr>
      <w:r>
        <w:rPr>
          <w:bCs/>
          <w:szCs w:val="28"/>
        </w:rPr>
        <w:lastRenderedPageBreak/>
        <w:t>Іц – індекс цін у порівнянні з попереднім роком.</w:t>
      </w:r>
    </w:p>
    <w:p w:rsidR="003B7FA2" w:rsidRDefault="003B7FA2" w:rsidP="003B7FA2">
      <w:pPr>
        <w:pStyle w:val="2"/>
        <w:spacing w:line="360" w:lineRule="auto"/>
        <w:rPr>
          <w:bCs/>
          <w:szCs w:val="28"/>
        </w:rPr>
      </w:pPr>
      <w:r>
        <w:rPr>
          <w:bCs/>
          <w:szCs w:val="28"/>
        </w:rPr>
        <w:t>Позитивним уважається випереджальне зростання виробництва й реалізації (продажу) власної продукції й підвищення її питомої ваги в загальній величині ТЕ.</w:t>
      </w:r>
    </w:p>
    <w:p w:rsidR="003B7FA2" w:rsidRDefault="003B7FA2" w:rsidP="003B7FA2">
      <w:pPr>
        <w:pStyle w:val="2"/>
        <w:spacing w:line="360" w:lineRule="auto"/>
        <w:rPr>
          <w:bCs/>
          <w:szCs w:val="28"/>
        </w:rPr>
      </w:pPr>
      <w:r>
        <w:rPr>
          <w:bCs/>
          <w:szCs w:val="28"/>
        </w:rPr>
        <w:t>Другим етапом аналізу є оцінка впливу факторів на зміну ТО.</w:t>
      </w:r>
    </w:p>
    <w:p w:rsidR="003B7FA2" w:rsidRDefault="003B7FA2" w:rsidP="003B7FA2">
      <w:pPr>
        <w:pStyle w:val="2"/>
        <w:spacing w:line="360" w:lineRule="auto"/>
        <w:rPr>
          <w:bCs/>
          <w:szCs w:val="28"/>
        </w:rPr>
      </w:pPr>
      <w:r>
        <w:rPr>
          <w:bCs/>
          <w:szCs w:val="28"/>
        </w:rPr>
        <w:t>Насамперед визначають вплив на зміну ТЕ в діючих цінах величини їхньої зміни за звітній рік - ∆ Тіц :</w:t>
      </w:r>
    </w:p>
    <w:p w:rsidR="003B7FA2" w:rsidRPr="007D19EC" w:rsidRDefault="003B7FA2" w:rsidP="003B7FA2">
      <w:pPr>
        <w:pStyle w:val="2"/>
        <w:spacing w:line="360" w:lineRule="auto"/>
        <w:ind w:firstLine="0"/>
        <w:rPr>
          <w:bCs/>
          <w:szCs w:val="28"/>
        </w:rPr>
      </w:pPr>
      <w:r>
        <w:rPr>
          <w:bCs/>
          <w:szCs w:val="28"/>
        </w:rPr>
        <w:t>∆Тіц = ∆Тід - ∆ Тіс , ∆</w:t>
      </w:r>
      <w:r>
        <w:rPr>
          <w:bCs/>
          <w:szCs w:val="28"/>
          <w:lang w:val="en-US"/>
        </w:rPr>
        <w:t>U</w:t>
      </w:r>
      <w:r>
        <w:rPr>
          <w:bCs/>
          <w:szCs w:val="28"/>
        </w:rPr>
        <w:t xml:space="preserve">тіц = ∆ Тіц </w:t>
      </w:r>
      <w:r w:rsidRPr="007D19EC">
        <w:rPr>
          <w:bCs/>
          <w:szCs w:val="28"/>
        </w:rPr>
        <w:t>/</w:t>
      </w:r>
      <w:r>
        <w:rPr>
          <w:bCs/>
          <w:szCs w:val="28"/>
        </w:rPr>
        <w:t xml:space="preserve"> ∆ Тід ,</w:t>
      </w:r>
    </w:p>
    <w:p w:rsidR="003B7FA2" w:rsidRDefault="003B7FA2" w:rsidP="003B7FA2">
      <w:pPr>
        <w:pStyle w:val="2"/>
        <w:spacing w:line="360" w:lineRule="auto"/>
        <w:ind w:firstLine="0"/>
        <w:rPr>
          <w:bCs/>
          <w:szCs w:val="28"/>
        </w:rPr>
      </w:pPr>
      <w:r>
        <w:rPr>
          <w:bCs/>
          <w:szCs w:val="28"/>
        </w:rPr>
        <w:t>Де, ∆ Тід , ∆Тіс – абсолютні відхилення і-го виду ТО в діючих і порівняльних цінах ;</w:t>
      </w:r>
    </w:p>
    <w:p w:rsidR="003B7FA2" w:rsidRDefault="003B7FA2" w:rsidP="003B7FA2">
      <w:pPr>
        <w:pStyle w:val="2"/>
        <w:spacing w:line="360" w:lineRule="auto"/>
        <w:ind w:firstLine="0"/>
        <w:rPr>
          <w:bCs/>
          <w:szCs w:val="28"/>
        </w:rPr>
      </w:pPr>
      <w:r>
        <w:rPr>
          <w:bCs/>
          <w:szCs w:val="28"/>
        </w:rPr>
        <w:t xml:space="preserve">∆ </w:t>
      </w:r>
      <w:r>
        <w:rPr>
          <w:bCs/>
          <w:szCs w:val="28"/>
          <w:lang w:val="en-US"/>
        </w:rPr>
        <w:t>U</w:t>
      </w:r>
      <w:r w:rsidRPr="007D19EC">
        <w:rPr>
          <w:bCs/>
          <w:szCs w:val="28"/>
          <w:lang w:val="ru-RU"/>
        </w:rPr>
        <w:t xml:space="preserve"> </w:t>
      </w:r>
      <w:r>
        <w:rPr>
          <w:bCs/>
          <w:szCs w:val="28"/>
        </w:rPr>
        <w:t>тіц – питома вага впливу зміни й – го виду ТО в загальній зміні ТЕ в діючих цінах.</w:t>
      </w:r>
    </w:p>
    <w:p w:rsidR="003B7FA2" w:rsidRDefault="003B7FA2" w:rsidP="003B7FA2">
      <w:pPr>
        <w:pStyle w:val="2"/>
        <w:spacing w:line="360" w:lineRule="auto"/>
        <w:rPr>
          <w:bCs/>
          <w:szCs w:val="28"/>
        </w:rPr>
      </w:pPr>
      <w:r>
        <w:rPr>
          <w:bCs/>
          <w:szCs w:val="28"/>
        </w:rPr>
        <w:t>Далі вивчається вплив факторів на відхилення ТЕ в порівняних цінах.</w:t>
      </w:r>
    </w:p>
    <w:p w:rsidR="003B7FA2" w:rsidRDefault="003B7FA2" w:rsidP="003B7FA2">
      <w:pPr>
        <w:pStyle w:val="2"/>
        <w:spacing w:line="360" w:lineRule="auto"/>
        <w:ind w:firstLine="0"/>
        <w:rPr>
          <w:bCs/>
          <w:szCs w:val="28"/>
        </w:rPr>
      </w:pPr>
      <w:r>
        <w:rPr>
          <w:bCs/>
          <w:szCs w:val="28"/>
        </w:rPr>
        <w:t>Такими загальними факторами є :</w:t>
      </w:r>
    </w:p>
    <w:p w:rsidR="003B7FA2" w:rsidRDefault="003B7FA2" w:rsidP="003B7FA2">
      <w:pPr>
        <w:pStyle w:val="2"/>
        <w:spacing w:line="360" w:lineRule="auto"/>
        <w:ind w:firstLine="0"/>
        <w:rPr>
          <w:bCs/>
          <w:szCs w:val="28"/>
        </w:rPr>
      </w:pPr>
      <w:r>
        <w:rPr>
          <w:bCs/>
          <w:szCs w:val="28"/>
        </w:rPr>
        <w:t>1. Забезпеченість ПХ товарними ресурсами(ТР)</w:t>
      </w:r>
    </w:p>
    <w:p w:rsidR="003B7FA2" w:rsidRDefault="003B7FA2" w:rsidP="003B7FA2">
      <w:pPr>
        <w:pStyle w:val="2"/>
        <w:spacing w:line="360" w:lineRule="auto"/>
        <w:ind w:firstLine="0"/>
        <w:rPr>
          <w:bCs/>
          <w:szCs w:val="28"/>
        </w:rPr>
      </w:pPr>
      <w:r>
        <w:rPr>
          <w:bCs/>
          <w:szCs w:val="28"/>
        </w:rPr>
        <w:t>2. Наявність і використання трудових ресурсів (Трр)</w:t>
      </w:r>
    </w:p>
    <w:p w:rsidR="003B7FA2" w:rsidRDefault="003B7FA2" w:rsidP="003B7FA2">
      <w:pPr>
        <w:pStyle w:val="2"/>
        <w:spacing w:line="360" w:lineRule="auto"/>
        <w:ind w:firstLine="0"/>
        <w:jc w:val="center"/>
        <w:rPr>
          <w:bCs/>
          <w:szCs w:val="28"/>
        </w:rPr>
      </w:pPr>
      <w:r>
        <w:rPr>
          <w:bCs/>
          <w:szCs w:val="28"/>
        </w:rPr>
        <w:t>1.3 Матеріально – технічна база,тобто основні кошти (МТБ)</w:t>
      </w:r>
    </w:p>
    <w:p w:rsidR="003B7FA2" w:rsidRDefault="003B7FA2" w:rsidP="003B7FA2">
      <w:pPr>
        <w:pStyle w:val="2"/>
        <w:spacing w:line="360" w:lineRule="auto"/>
        <w:ind w:firstLine="0"/>
        <w:jc w:val="center"/>
        <w:rPr>
          <w:bCs/>
          <w:szCs w:val="28"/>
        </w:rPr>
      </w:pPr>
    </w:p>
    <w:p w:rsidR="003B7FA2" w:rsidRDefault="003B7FA2" w:rsidP="003B7FA2">
      <w:pPr>
        <w:pStyle w:val="2"/>
        <w:spacing w:line="360" w:lineRule="auto"/>
        <w:rPr>
          <w:bCs/>
          <w:szCs w:val="28"/>
        </w:rPr>
      </w:pPr>
      <w:r>
        <w:rPr>
          <w:bCs/>
          <w:szCs w:val="28"/>
        </w:rPr>
        <w:t>Звичайно розглядається вплив на обсяг товарообігу кожного фактору окремо.</w:t>
      </w:r>
    </w:p>
    <w:p w:rsidR="003B7FA2" w:rsidRDefault="003B7FA2" w:rsidP="003B7FA2">
      <w:pPr>
        <w:pStyle w:val="2"/>
        <w:spacing w:line="360" w:lineRule="auto"/>
        <w:rPr>
          <w:bCs/>
          <w:szCs w:val="28"/>
        </w:rPr>
      </w:pPr>
      <w:r>
        <w:rPr>
          <w:bCs/>
          <w:szCs w:val="28"/>
        </w:rPr>
        <w:t xml:space="preserve">Вплив фактору товарних ресурсів визначається виходячи з показників товарного балансу : </w:t>
      </w:r>
    </w:p>
    <w:p w:rsidR="003B7FA2" w:rsidRDefault="003B7FA2" w:rsidP="003B7FA2">
      <w:pPr>
        <w:pStyle w:val="2"/>
        <w:spacing w:line="360" w:lineRule="auto"/>
        <w:ind w:firstLine="0"/>
        <w:rPr>
          <w:bCs/>
          <w:szCs w:val="28"/>
        </w:rPr>
      </w:pPr>
      <w:r>
        <w:rPr>
          <w:bCs/>
          <w:szCs w:val="28"/>
        </w:rPr>
        <w:t>Те = Зн + Птр – Втр – Зк</w:t>
      </w:r>
    </w:p>
    <w:p w:rsidR="003B7FA2" w:rsidRDefault="003B7FA2" w:rsidP="003B7FA2">
      <w:pPr>
        <w:pStyle w:val="2"/>
        <w:spacing w:line="360" w:lineRule="auto"/>
        <w:ind w:firstLine="0"/>
        <w:rPr>
          <w:bCs/>
          <w:szCs w:val="28"/>
        </w:rPr>
      </w:pPr>
      <w:r>
        <w:rPr>
          <w:bCs/>
          <w:szCs w:val="28"/>
        </w:rPr>
        <w:t>Де, Зн,Зк – дані товарних ресурсів на початок і кінець року (періоду) ;</w:t>
      </w:r>
    </w:p>
    <w:p w:rsidR="003B7FA2" w:rsidRDefault="003B7FA2" w:rsidP="003B7FA2">
      <w:pPr>
        <w:pStyle w:val="2"/>
        <w:spacing w:line="360" w:lineRule="auto"/>
        <w:ind w:firstLine="0"/>
        <w:rPr>
          <w:bCs/>
          <w:szCs w:val="28"/>
        </w:rPr>
      </w:pPr>
      <w:r>
        <w:rPr>
          <w:bCs/>
          <w:szCs w:val="28"/>
        </w:rPr>
        <w:t>Птр – надходження товарних ресурсів ;</w:t>
      </w:r>
    </w:p>
    <w:p w:rsidR="003B7FA2" w:rsidRDefault="003B7FA2" w:rsidP="003B7FA2">
      <w:pPr>
        <w:pStyle w:val="2"/>
        <w:spacing w:line="360" w:lineRule="auto"/>
        <w:ind w:firstLine="0"/>
        <w:rPr>
          <w:bCs/>
          <w:szCs w:val="28"/>
        </w:rPr>
      </w:pPr>
      <w:r>
        <w:rPr>
          <w:bCs/>
          <w:szCs w:val="28"/>
        </w:rPr>
        <w:t>Втр – вибуття товарних ресурсів поза ТЕ</w:t>
      </w:r>
    </w:p>
    <w:p w:rsidR="003B7FA2" w:rsidRDefault="003B7FA2" w:rsidP="003B7FA2">
      <w:pPr>
        <w:pStyle w:val="2"/>
        <w:spacing w:line="360" w:lineRule="auto"/>
        <w:ind w:firstLine="0"/>
        <w:rPr>
          <w:bCs/>
          <w:szCs w:val="28"/>
        </w:rPr>
      </w:pPr>
      <w:r>
        <w:rPr>
          <w:bCs/>
          <w:szCs w:val="28"/>
        </w:rPr>
        <w:t xml:space="preserve">Вплив фактору дорівнює зміні кожній складовій балансу,тобто </w:t>
      </w:r>
    </w:p>
    <w:p w:rsidR="003B7FA2" w:rsidRDefault="003B7FA2" w:rsidP="003B7FA2">
      <w:pPr>
        <w:pStyle w:val="2"/>
        <w:spacing w:line="360" w:lineRule="auto"/>
        <w:ind w:firstLine="0"/>
        <w:rPr>
          <w:bCs/>
          <w:szCs w:val="28"/>
        </w:rPr>
      </w:pPr>
      <w:r>
        <w:rPr>
          <w:bCs/>
          <w:szCs w:val="28"/>
        </w:rPr>
        <w:t>(Те = (Зн+ (Птр - (Втр - (Зк</w:t>
      </w:r>
    </w:p>
    <w:p w:rsidR="003B7FA2" w:rsidRDefault="003B7FA2" w:rsidP="003B7FA2">
      <w:pPr>
        <w:pStyle w:val="2"/>
        <w:spacing w:line="360" w:lineRule="auto"/>
        <w:rPr>
          <w:bCs/>
          <w:szCs w:val="28"/>
        </w:rPr>
      </w:pPr>
      <w:r>
        <w:rPr>
          <w:bCs/>
          <w:szCs w:val="28"/>
        </w:rPr>
        <w:t>Далі виявляються конкретні причини усередині кожного фактору.</w:t>
      </w:r>
    </w:p>
    <w:p w:rsidR="003B7FA2" w:rsidRDefault="003B7FA2" w:rsidP="003B7FA2">
      <w:pPr>
        <w:pStyle w:val="2"/>
        <w:spacing w:line="360" w:lineRule="auto"/>
        <w:ind w:firstLine="0"/>
        <w:rPr>
          <w:bCs/>
          <w:szCs w:val="28"/>
        </w:rPr>
      </w:pPr>
      <w:r>
        <w:rPr>
          <w:bCs/>
          <w:szCs w:val="28"/>
        </w:rPr>
        <w:t xml:space="preserve">Далі оцінки впливу трудових ресурсів використають факторну модель : </w:t>
      </w:r>
    </w:p>
    <w:p w:rsidR="003B7FA2" w:rsidRDefault="003B7FA2" w:rsidP="003B7FA2">
      <w:pPr>
        <w:pStyle w:val="2"/>
        <w:spacing w:line="360" w:lineRule="auto"/>
        <w:ind w:firstLine="0"/>
        <w:rPr>
          <w:bCs/>
          <w:szCs w:val="28"/>
          <w:lang w:val="ru-RU"/>
        </w:rPr>
      </w:pPr>
      <w:r>
        <w:rPr>
          <w:bCs/>
          <w:szCs w:val="28"/>
        </w:rPr>
        <w:t xml:space="preserve">Те = </w:t>
      </w:r>
      <w:r>
        <w:rPr>
          <w:bCs/>
          <w:szCs w:val="28"/>
          <w:lang w:val="en-US"/>
        </w:rPr>
        <w:t>N</w:t>
      </w:r>
      <w:r>
        <w:rPr>
          <w:bCs/>
          <w:szCs w:val="28"/>
          <w:lang w:val="ru-RU"/>
        </w:rPr>
        <w:t>п *</w:t>
      </w:r>
      <w:r>
        <w:rPr>
          <w:bCs/>
          <w:szCs w:val="28"/>
        </w:rPr>
        <w:t xml:space="preserve"> </w:t>
      </w:r>
      <w:r>
        <w:rPr>
          <w:bCs/>
          <w:szCs w:val="28"/>
          <w:lang w:val="en-US"/>
        </w:rPr>
        <w:t>V</w:t>
      </w:r>
      <w:r>
        <w:rPr>
          <w:bCs/>
          <w:szCs w:val="28"/>
          <w:lang w:val="ru-RU"/>
        </w:rPr>
        <w:t>п.</w:t>
      </w:r>
    </w:p>
    <w:p w:rsidR="003B7FA2" w:rsidRDefault="003B7FA2" w:rsidP="003B7FA2">
      <w:pPr>
        <w:pStyle w:val="2"/>
        <w:spacing w:line="360" w:lineRule="auto"/>
        <w:rPr>
          <w:bCs/>
          <w:szCs w:val="28"/>
        </w:rPr>
      </w:pPr>
      <w:r>
        <w:rPr>
          <w:bCs/>
          <w:szCs w:val="28"/>
          <w:lang w:val="ru-RU"/>
        </w:rPr>
        <w:lastRenderedPageBreak/>
        <w:t>Дал</w:t>
      </w:r>
      <w:r>
        <w:rPr>
          <w:bCs/>
          <w:szCs w:val="28"/>
        </w:rPr>
        <w:t xml:space="preserve">і використається стандартна процедура методу ланцюгових </w:t>
      </w:r>
      <w:proofErr w:type="gramStart"/>
      <w:r>
        <w:rPr>
          <w:bCs/>
          <w:szCs w:val="28"/>
        </w:rPr>
        <w:t>п</w:t>
      </w:r>
      <w:proofErr w:type="gramEnd"/>
      <w:r>
        <w:rPr>
          <w:bCs/>
          <w:szCs w:val="28"/>
        </w:rPr>
        <w:t>ідстановок.</w:t>
      </w:r>
    </w:p>
    <w:p w:rsidR="003B7FA2" w:rsidRDefault="003B7FA2" w:rsidP="003B7FA2">
      <w:pPr>
        <w:pStyle w:val="2"/>
        <w:spacing w:line="360" w:lineRule="auto"/>
        <w:rPr>
          <w:bCs/>
          <w:szCs w:val="28"/>
        </w:rPr>
      </w:pPr>
      <w:r>
        <w:rPr>
          <w:bCs/>
          <w:szCs w:val="28"/>
        </w:rPr>
        <w:t>Вплив матеріально – технічної бази,тобто основних коштів визначається також методом ланцюгових підстановок виходячи з факторної моделі :</w:t>
      </w:r>
    </w:p>
    <w:p w:rsidR="003B7FA2" w:rsidRDefault="003B7FA2" w:rsidP="003B7FA2">
      <w:pPr>
        <w:pStyle w:val="2"/>
        <w:spacing w:line="360" w:lineRule="auto"/>
        <w:ind w:firstLine="0"/>
        <w:rPr>
          <w:bCs/>
          <w:szCs w:val="28"/>
        </w:rPr>
      </w:pPr>
      <w:r>
        <w:rPr>
          <w:bCs/>
          <w:szCs w:val="28"/>
        </w:rPr>
        <w:t>Те = Соф * Фв,</w:t>
      </w:r>
    </w:p>
    <w:p w:rsidR="003B7FA2" w:rsidRDefault="003B7FA2" w:rsidP="003B7FA2">
      <w:pPr>
        <w:pStyle w:val="2"/>
        <w:spacing w:line="360" w:lineRule="auto"/>
        <w:ind w:firstLine="0"/>
        <w:rPr>
          <w:bCs/>
          <w:szCs w:val="28"/>
        </w:rPr>
      </w:pPr>
      <w:r>
        <w:rPr>
          <w:bCs/>
          <w:szCs w:val="28"/>
        </w:rPr>
        <w:t>Де, Соф – вартість основних виробничих фондів ;</w:t>
      </w:r>
    </w:p>
    <w:p w:rsidR="003B7FA2" w:rsidRDefault="003B7FA2" w:rsidP="003B7FA2">
      <w:pPr>
        <w:pStyle w:val="2"/>
        <w:spacing w:line="360" w:lineRule="auto"/>
        <w:ind w:firstLine="0"/>
        <w:rPr>
          <w:bCs/>
          <w:szCs w:val="28"/>
        </w:rPr>
      </w:pPr>
      <w:r>
        <w:rPr>
          <w:bCs/>
          <w:szCs w:val="28"/>
        </w:rPr>
        <w:t>Фв – фондовіддача цих фондів.</w:t>
      </w:r>
    </w:p>
    <w:p w:rsidR="003B7FA2" w:rsidRDefault="003B7FA2" w:rsidP="003B7FA2">
      <w:pPr>
        <w:pStyle w:val="2"/>
        <w:spacing w:line="360" w:lineRule="auto"/>
        <w:rPr>
          <w:bCs/>
          <w:szCs w:val="28"/>
        </w:rPr>
      </w:pPr>
      <w:r>
        <w:rPr>
          <w:bCs/>
          <w:szCs w:val="28"/>
        </w:rPr>
        <w:t xml:space="preserve">Вплив конкретних причин усередині кожного з факторів по товарних ресурсах,трудовим ресурсам і матеріально – технічній базу будуть розглянуті на наступних лекціях. Слід зазначити,що кожний з розглянутих факторів впливають один на одного,тобто вони взаємозалежні. Для оцінки впливу на зміну ТЕ кожного фактору в загальній їхній системі можна скористатися методом участі на паях. Як база  </w:t>
      </w:r>
      <w:r>
        <w:rPr>
          <w:bCs/>
          <w:szCs w:val="28"/>
          <w:lang w:val="ru-RU"/>
        </w:rPr>
        <w:t>ро</w:t>
      </w:r>
      <w:r>
        <w:rPr>
          <w:bCs/>
          <w:szCs w:val="28"/>
        </w:rPr>
        <w:t>зподілу зміни Те між факторами можна використати витрати в товарообігу по цих факторах :</w:t>
      </w:r>
    </w:p>
    <w:p w:rsidR="003B7FA2" w:rsidRDefault="003B7FA2" w:rsidP="003B7FA2">
      <w:pPr>
        <w:pStyle w:val="2"/>
        <w:spacing w:line="360" w:lineRule="auto"/>
        <w:ind w:firstLine="0"/>
        <w:rPr>
          <w:bCs/>
          <w:szCs w:val="28"/>
        </w:rPr>
      </w:pPr>
      <w:r>
        <w:rPr>
          <w:bCs/>
          <w:szCs w:val="28"/>
        </w:rPr>
        <w:t>Сто = См + Ст + Сам</w:t>
      </w:r>
    </w:p>
    <w:p w:rsidR="003B7FA2" w:rsidRDefault="003B7FA2" w:rsidP="003B7FA2">
      <w:pPr>
        <w:pStyle w:val="2"/>
        <w:spacing w:line="360" w:lineRule="auto"/>
        <w:ind w:firstLine="0"/>
        <w:rPr>
          <w:bCs/>
          <w:szCs w:val="28"/>
        </w:rPr>
      </w:pPr>
      <w:r>
        <w:rPr>
          <w:bCs/>
          <w:szCs w:val="28"/>
        </w:rPr>
        <w:t>Де, См,Ст,Сам – витрати на матеріали,трудові й амортизація в складі операційних витрат</w:t>
      </w:r>
    </w:p>
    <w:p w:rsidR="003B7FA2" w:rsidRDefault="003B7FA2" w:rsidP="003B7FA2">
      <w:pPr>
        <w:pStyle w:val="2"/>
        <w:spacing w:line="360" w:lineRule="auto"/>
        <w:ind w:firstLine="0"/>
        <w:rPr>
          <w:bCs/>
          <w:szCs w:val="28"/>
        </w:rPr>
      </w:pPr>
      <w:r>
        <w:rPr>
          <w:bCs/>
          <w:szCs w:val="28"/>
        </w:rPr>
        <w:t xml:space="preserve">       Можливі й інші підходи до оцінки впливу цих факторів,тому що при розглянутому підході основний вплив буде мати фактор товарних ресурсів,що м.б. не зовсім обґрунтованим.</w:t>
      </w:r>
    </w:p>
    <w:p w:rsidR="003B7FA2" w:rsidRDefault="003B7FA2" w:rsidP="003B7FA2">
      <w:pPr>
        <w:pStyle w:val="2"/>
        <w:spacing w:line="360" w:lineRule="auto"/>
        <w:ind w:firstLine="0"/>
        <w:rPr>
          <w:b/>
          <w:bCs/>
          <w:szCs w:val="28"/>
        </w:rPr>
      </w:pPr>
    </w:p>
    <w:p w:rsidR="003B7FA2" w:rsidRDefault="003B7FA2" w:rsidP="003B7FA2">
      <w:pPr>
        <w:pStyle w:val="2"/>
        <w:numPr>
          <w:ilvl w:val="1"/>
          <w:numId w:val="6"/>
        </w:numPr>
        <w:spacing w:line="360" w:lineRule="auto"/>
        <w:jc w:val="center"/>
        <w:rPr>
          <w:bCs/>
          <w:szCs w:val="28"/>
        </w:rPr>
      </w:pPr>
      <w:r>
        <w:rPr>
          <w:bCs/>
          <w:szCs w:val="28"/>
        </w:rPr>
        <w:t xml:space="preserve"> </w:t>
      </w:r>
      <w:r w:rsidRPr="00BB07EE">
        <w:rPr>
          <w:bCs/>
          <w:szCs w:val="28"/>
        </w:rPr>
        <w:t>П</w:t>
      </w:r>
      <w:r>
        <w:rPr>
          <w:bCs/>
          <w:szCs w:val="28"/>
        </w:rPr>
        <w:t>роведення аналізу товарооборот</w:t>
      </w:r>
    </w:p>
    <w:p w:rsidR="003B7FA2" w:rsidRDefault="003B7FA2" w:rsidP="003B7FA2">
      <w:pPr>
        <w:pStyle w:val="2"/>
        <w:spacing w:line="360" w:lineRule="auto"/>
        <w:ind w:left="450" w:firstLine="0"/>
        <w:rPr>
          <w:bCs/>
          <w:szCs w:val="28"/>
        </w:rPr>
      </w:pPr>
    </w:p>
    <w:p w:rsidR="003B7FA2" w:rsidRDefault="003B7FA2" w:rsidP="003B7FA2">
      <w:pPr>
        <w:pStyle w:val="2"/>
        <w:spacing w:line="360" w:lineRule="auto"/>
        <w:ind w:firstLine="0"/>
        <w:jc w:val="right"/>
        <w:rPr>
          <w:bCs/>
          <w:szCs w:val="28"/>
        </w:rPr>
      </w:pPr>
      <w:r>
        <w:rPr>
          <w:bCs/>
          <w:szCs w:val="28"/>
        </w:rPr>
        <w:t xml:space="preserve">Таблиця 1.2. – Показники товарообороту підприємства.   </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5"/>
        <w:gridCol w:w="1431"/>
        <w:gridCol w:w="1379"/>
        <w:gridCol w:w="1281"/>
        <w:gridCol w:w="999"/>
        <w:gridCol w:w="912"/>
      </w:tblGrid>
      <w:tr w:rsidR="003B7FA2" w:rsidRPr="006B7E11" w:rsidTr="0074374F">
        <w:trPr>
          <w:trHeight w:val="513"/>
          <w:jc w:val="center"/>
        </w:trPr>
        <w:tc>
          <w:tcPr>
            <w:tcW w:w="3235"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spacing w:before="100" w:beforeAutospacing="1" w:after="100" w:afterAutospacing="1"/>
              <w:contextualSpacing/>
              <w:jc w:val="both"/>
              <w:rPr>
                <w:szCs w:val="28"/>
              </w:rPr>
            </w:pPr>
            <w:r w:rsidRPr="002A7EA0">
              <w:rPr>
                <w:szCs w:val="28"/>
              </w:rPr>
              <w:t>Показники</w:t>
            </w:r>
          </w:p>
        </w:tc>
        <w:tc>
          <w:tcPr>
            <w:tcW w:w="1431"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Один. виміру</w:t>
            </w:r>
          </w:p>
        </w:tc>
        <w:tc>
          <w:tcPr>
            <w:tcW w:w="1379"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firstLine="36"/>
              <w:contextualSpacing/>
              <w:jc w:val="both"/>
              <w:rPr>
                <w:sz w:val="28"/>
                <w:szCs w:val="28"/>
                <w:lang w:val="uk-UA"/>
              </w:rPr>
            </w:pPr>
            <w:r w:rsidRPr="002A7EA0">
              <w:rPr>
                <w:sz w:val="28"/>
                <w:szCs w:val="28"/>
                <w:lang w:val="uk-UA"/>
              </w:rPr>
              <w:t>Попередній рік</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Звітній рік</w:t>
            </w:r>
          </w:p>
        </w:tc>
        <w:tc>
          <w:tcPr>
            <w:tcW w:w="1911" w:type="dxa"/>
            <w:gridSpan w:val="2"/>
            <w:tcBorders>
              <w:top w:val="single" w:sz="4" w:space="0" w:color="auto"/>
              <w:left w:val="single" w:sz="4" w:space="0" w:color="auto"/>
              <w:bottom w:val="nil"/>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Відхилення</w:t>
            </w:r>
          </w:p>
        </w:tc>
      </w:tr>
      <w:tr w:rsidR="003B7FA2" w:rsidRPr="006B7E11" w:rsidTr="0074374F">
        <w:trPr>
          <w:trHeight w:val="711"/>
          <w:jc w:val="center"/>
        </w:trPr>
        <w:tc>
          <w:tcPr>
            <w:tcW w:w="3235"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431"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379"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999"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Абс.</w:t>
            </w:r>
          </w:p>
        </w:tc>
        <w:tc>
          <w:tcPr>
            <w:tcW w:w="912"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spacing w:before="0" w:beforeAutospacing="0" w:after="0" w:afterAutospacing="0"/>
              <w:contextualSpacing/>
              <w:jc w:val="both"/>
              <w:rPr>
                <w:sz w:val="28"/>
                <w:szCs w:val="28"/>
                <w:lang w:val="uk-UA"/>
              </w:rPr>
            </w:pPr>
            <w:r w:rsidRPr="002A7EA0">
              <w:rPr>
                <w:sz w:val="28"/>
                <w:szCs w:val="28"/>
                <w:lang w:val="uk-UA"/>
              </w:rPr>
              <w:t>Відн,</w:t>
            </w:r>
          </w:p>
          <w:p w:rsidR="003B7FA2" w:rsidRPr="002A7EA0" w:rsidRDefault="003B7FA2" w:rsidP="0074374F">
            <w:pPr>
              <w:pStyle w:val="msonormalcxspmiddle"/>
              <w:spacing w:before="0" w:beforeAutospacing="0" w:after="0" w:afterAutospacing="0"/>
              <w:contextualSpacing/>
              <w:jc w:val="both"/>
              <w:rPr>
                <w:sz w:val="28"/>
                <w:szCs w:val="28"/>
                <w:lang w:val="uk-UA"/>
              </w:rPr>
            </w:pPr>
            <w:r w:rsidRPr="002A7EA0">
              <w:rPr>
                <w:sz w:val="28"/>
                <w:szCs w:val="28"/>
                <w:lang w:val="uk-UA"/>
              </w:rPr>
              <w:t>%</w:t>
            </w:r>
          </w:p>
        </w:tc>
      </w:tr>
      <w:tr w:rsidR="003B7FA2" w:rsidRPr="006B7E11" w:rsidTr="0074374F">
        <w:trPr>
          <w:trHeight w:val="1006"/>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Середня за рік вартість ОФ</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Тис. грн.</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410</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425</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15</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3,5</w:t>
            </w:r>
          </w:p>
        </w:tc>
      </w:tr>
      <w:tr w:rsidR="003B7FA2" w:rsidRPr="006B7E11" w:rsidTr="0074374F">
        <w:trPr>
          <w:trHeight w:val="635"/>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b/>
                <w:bCs/>
                <w:szCs w:val="28"/>
              </w:rPr>
            </w:pPr>
            <w:r w:rsidRPr="002A7EA0">
              <w:rPr>
                <w:szCs w:val="28"/>
              </w:rPr>
              <w:t xml:space="preserve"> в т.ч.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109</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100</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-9</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-9</w:t>
            </w:r>
          </w:p>
        </w:tc>
      </w:tr>
      <w:tr w:rsidR="003B7FA2" w:rsidRPr="006B7E11" w:rsidTr="0074374F">
        <w:trPr>
          <w:trHeight w:val="402"/>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Питома вага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26,58</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25,64</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-0,94</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-3,66</w:t>
            </w:r>
          </w:p>
        </w:tc>
      </w:tr>
      <w:tr w:rsidR="003B7FA2" w:rsidRPr="006B7E11" w:rsidTr="0074374F">
        <w:trPr>
          <w:trHeight w:val="432"/>
          <w:jc w:val="center"/>
        </w:trPr>
        <w:tc>
          <w:tcPr>
            <w:tcW w:w="3235"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left="52"/>
              <w:contextualSpacing/>
              <w:jc w:val="both"/>
              <w:rPr>
                <w:sz w:val="28"/>
                <w:szCs w:val="28"/>
                <w:lang w:val="uk-UA"/>
              </w:rPr>
            </w:pPr>
            <w:r w:rsidRPr="002A7EA0">
              <w:rPr>
                <w:sz w:val="28"/>
                <w:szCs w:val="28"/>
                <w:lang w:val="uk-UA"/>
              </w:rPr>
              <w:lastRenderedPageBreak/>
              <w:t>Фондовіддача ОФ</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sidRPr="002A7EA0">
              <w:rPr>
                <w:sz w:val="28"/>
                <w:szCs w:val="28"/>
                <w:lang w:val="uk-UA"/>
              </w:rPr>
              <w:t>Грн./грн.</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4,6</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4,46</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-0,14</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-3,14</w:t>
            </w:r>
          </w:p>
        </w:tc>
      </w:tr>
      <w:tr w:rsidR="003B7FA2" w:rsidRPr="006B7E11" w:rsidTr="0074374F">
        <w:trPr>
          <w:trHeight w:val="308"/>
          <w:jc w:val="center"/>
        </w:trPr>
        <w:tc>
          <w:tcPr>
            <w:tcW w:w="3235"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left="52"/>
              <w:contextualSpacing/>
              <w:jc w:val="both"/>
              <w:rPr>
                <w:sz w:val="28"/>
                <w:szCs w:val="28"/>
                <w:lang w:val="uk-UA"/>
              </w:rPr>
            </w:pPr>
            <w:r w:rsidRPr="002A7EA0">
              <w:rPr>
                <w:sz w:val="28"/>
                <w:szCs w:val="28"/>
                <w:lang w:val="uk-UA"/>
              </w:rPr>
              <w:t>Фондовіддача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sidRPr="002A7EA0">
              <w:rPr>
                <w:sz w:val="28"/>
                <w:szCs w:val="28"/>
                <w:lang w:val="uk-UA"/>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3,4</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3,6</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0,2</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5,5</w:t>
            </w:r>
          </w:p>
        </w:tc>
      </w:tr>
    </w:tbl>
    <w:p w:rsidR="003B7FA2" w:rsidRDefault="003B7FA2" w:rsidP="003B7FA2">
      <w:pPr>
        <w:pStyle w:val="2"/>
        <w:spacing w:line="360" w:lineRule="auto"/>
        <w:ind w:firstLine="0"/>
        <w:rPr>
          <w:bCs/>
          <w:szCs w:val="28"/>
        </w:rPr>
      </w:pPr>
    </w:p>
    <w:p w:rsidR="003B7FA2" w:rsidRDefault="003B7FA2" w:rsidP="003B7FA2">
      <w:pPr>
        <w:pStyle w:val="2"/>
        <w:spacing w:line="360" w:lineRule="auto"/>
        <w:rPr>
          <w:bCs/>
          <w:szCs w:val="28"/>
        </w:rPr>
      </w:pPr>
      <w:r>
        <w:rPr>
          <w:bCs/>
          <w:szCs w:val="28"/>
        </w:rPr>
        <w:t>Д* і С* - товарооборот підприємства у діючих та спів ставних цінах</w:t>
      </w:r>
    </w:p>
    <w:p w:rsidR="003B7FA2" w:rsidRDefault="003B7FA2" w:rsidP="003B7FA2">
      <w:pPr>
        <w:pStyle w:val="2"/>
        <w:spacing w:line="360" w:lineRule="auto"/>
        <w:ind w:firstLine="0"/>
        <w:rPr>
          <w:bCs/>
          <w:szCs w:val="28"/>
        </w:rPr>
      </w:pPr>
      <w:r>
        <w:rPr>
          <w:bCs/>
          <w:szCs w:val="28"/>
        </w:rPr>
        <w:t>1) Формування вихідних даних для аналізу товарообороту.</w:t>
      </w:r>
    </w:p>
    <w:p w:rsidR="003B7FA2" w:rsidRDefault="003B7FA2" w:rsidP="003B7FA2">
      <w:pPr>
        <w:pStyle w:val="2"/>
        <w:spacing w:line="360" w:lineRule="auto"/>
        <w:ind w:firstLine="0"/>
        <w:rPr>
          <w:bCs/>
          <w:szCs w:val="28"/>
        </w:rPr>
      </w:pPr>
      <w:r>
        <w:rPr>
          <w:bCs/>
          <w:szCs w:val="28"/>
        </w:rPr>
        <w:t>Визначаємо товарооборот покупних товарів (Тп)</w:t>
      </w:r>
    </w:p>
    <w:p w:rsidR="003B7FA2" w:rsidRDefault="003B7FA2" w:rsidP="003B7FA2">
      <w:pPr>
        <w:pStyle w:val="2"/>
        <w:spacing w:line="360" w:lineRule="auto"/>
        <w:ind w:firstLine="0"/>
        <w:rPr>
          <w:bCs/>
          <w:szCs w:val="28"/>
        </w:rPr>
      </w:pPr>
      <w:r>
        <w:rPr>
          <w:bCs/>
          <w:szCs w:val="28"/>
        </w:rPr>
        <w:t xml:space="preserve">Тп = То – Твл (1.1),де </w:t>
      </w:r>
    </w:p>
    <w:p w:rsidR="003B7FA2" w:rsidRDefault="003B7FA2" w:rsidP="003B7FA2">
      <w:pPr>
        <w:pStyle w:val="2"/>
        <w:spacing w:line="360" w:lineRule="auto"/>
        <w:ind w:firstLine="0"/>
        <w:rPr>
          <w:bCs/>
          <w:szCs w:val="28"/>
        </w:rPr>
      </w:pPr>
      <w:r>
        <w:rPr>
          <w:bCs/>
          <w:szCs w:val="28"/>
        </w:rPr>
        <w:t>То – товарооборот загальний</w:t>
      </w:r>
    </w:p>
    <w:p w:rsidR="003B7FA2" w:rsidRDefault="003B7FA2" w:rsidP="003B7FA2">
      <w:pPr>
        <w:pStyle w:val="2"/>
        <w:spacing w:line="360" w:lineRule="auto"/>
        <w:ind w:firstLine="0"/>
        <w:rPr>
          <w:bCs/>
          <w:szCs w:val="28"/>
        </w:rPr>
      </w:pPr>
      <w:r>
        <w:rPr>
          <w:bCs/>
          <w:szCs w:val="28"/>
        </w:rPr>
        <w:t>Твл – товарооборот власного виробництва</w:t>
      </w:r>
    </w:p>
    <w:p w:rsidR="003B7FA2" w:rsidRDefault="003B7FA2" w:rsidP="003B7FA2">
      <w:pPr>
        <w:pStyle w:val="2"/>
        <w:spacing w:line="360" w:lineRule="auto"/>
        <w:ind w:firstLine="0"/>
        <w:rPr>
          <w:bCs/>
          <w:szCs w:val="28"/>
        </w:rPr>
      </w:pPr>
      <w:r>
        <w:rPr>
          <w:bCs/>
          <w:szCs w:val="28"/>
        </w:rPr>
        <w:t>Тп = 18</w:t>
      </w:r>
      <w:r w:rsidRPr="007E11B1">
        <w:rPr>
          <w:bCs/>
          <w:szCs w:val="28"/>
          <w:lang w:val="ru-RU"/>
        </w:rPr>
        <w:t>96</w:t>
      </w:r>
      <w:r>
        <w:rPr>
          <w:bCs/>
          <w:szCs w:val="28"/>
        </w:rPr>
        <w:t xml:space="preserve"> – 1</w:t>
      </w:r>
      <w:r w:rsidRPr="007E11B1">
        <w:rPr>
          <w:bCs/>
          <w:szCs w:val="28"/>
          <w:lang w:val="ru-RU"/>
        </w:rPr>
        <w:t>256</w:t>
      </w:r>
      <w:r>
        <w:rPr>
          <w:bCs/>
          <w:szCs w:val="28"/>
        </w:rPr>
        <w:t xml:space="preserve"> = </w:t>
      </w:r>
      <w:r w:rsidRPr="007E11B1">
        <w:rPr>
          <w:bCs/>
          <w:szCs w:val="28"/>
          <w:lang w:val="ru-RU"/>
        </w:rPr>
        <w:t>6</w:t>
      </w:r>
      <w:r>
        <w:rPr>
          <w:bCs/>
          <w:szCs w:val="28"/>
        </w:rPr>
        <w:t xml:space="preserve">40 тис.грн. – для попереднього року. Дані заносимо до табл. 1.2. </w:t>
      </w:r>
    </w:p>
    <w:p w:rsidR="003B7FA2" w:rsidRDefault="003B7FA2" w:rsidP="003B7FA2">
      <w:pPr>
        <w:pStyle w:val="2"/>
        <w:spacing w:line="360" w:lineRule="auto"/>
        <w:ind w:firstLine="0"/>
        <w:rPr>
          <w:bCs/>
          <w:szCs w:val="28"/>
        </w:rPr>
      </w:pPr>
      <w:r>
        <w:rPr>
          <w:bCs/>
          <w:szCs w:val="28"/>
        </w:rPr>
        <w:t>Тп = 2</w:t>
      </w:r>
      <w:r w:rsidRPr="007E11B1">
        <w:rPr>
          <w:bCs/>
          <w:szCs w:val="28"/>
          <w:lang w:val="ru-RU"/>
        </w:rPr>
        <w:t>208</w:t>
      </w:r>
      <w:r>
        <w:rPr>
          <w:bCs/>
          <w:szCs w:val="28"/>
        </w:rPr>
        <w:t xml:space="preserve"> – 1400 = </w:t>
      </w:r>
      <w:r w:rsidRPr="007E11B1">
        <w:rPr>
          <w:bCs/>
          <w:szCs w:val="28"/>
          <w:lang w:val="ru-RU"/>
        </w:rPr>
        <w:t>941</w:t>
      </w:r>
      <w:r>
        <w:rPr>
          <w:bCs/>
          <w:szCs w:val="28"/>
        </w:rPr>
        <w:t xml:space="preserve"> тис. грн. – для звітного року. Дані заносимо до таблиці 1.2.</w:t>
      </w:r>
    </w:p>
    <w:p w:rsidR="003B7FA2" w:rsidRDefault="003B7FA2" w:rsidP="003B7FA2">
      <w:pPr>
        <w:pStyle w:val="2"/>
        <w:spacing w:line="360" w:lineRule="auto"/>
        <w:rPr>
          <w:bCs/>
          <w:szCs w:val="28"/>
        </w:rPr>
      </w:pPr>
      <w:r>
        <w:rPr>
          <w:bCs/>
          <w:szCs w:val="28"/>
        </w:rPr>
        <w:t>Наступним кроком ми визначаємо товарооборот для оптового продажу за допомогою різниці загального товарообороту (То) та роздрібного товарообороту (Тр).</w:t>
      </w:r>
    </w:p>
    <w:p w:rsidR="003B7FA2" w:rsidRDefault="003B7FA2" w:rsidP="003B7FA2">
      <w:pPr>
        <w:pStyle w:val="2"/>
        <w:spacing w:line="360" w:lineRule="auto"/>
        <w:ind w:firstLine="0"/>
        <w:rPr>
          <w:bCs/>
          <w:szCs w:val="28"/>
        </w:rPr>
      </w:pPr>
      <w:r>
        <w:rPr>
          <w:bCs/>
          <w:szCs w:val="28"/>
        </w:rPr>
        <w:t>Топт = То – Тр (1.2.)</w:t>
      </w:r>
    </w:p>
    <w:p w:rsidR="003B7FA2" w:rsidRDefault="003B7FA2" w:rsidP="003B7FA2">
      <w:pPr>
        <w:pStyle w:val="2"/>
        <w:spacing w:line="360" w:lineRule="auto"/>
        <w:ind w:firstLine="0"/>
        <w:rPr>
          <w:bCs/>
          <w:szCs w:val="28"/>
        </w:rPr>
      </w:pPr>
      <w:r>
        <w:rPr>
          <w:bCs/>
          <w:szCs w:val="28"/>
        </w:rPr>
        <w:t>Топт = 18</w:t>
      </w:r>
      <w:r w:rsidRPr="007E11B1">
        <w:rPr>
          <w:bCs/>
          <w:szCs w:val="28"/>
          <w:lang w:val="ru-RU"/>
        </w:rPr>
        <w:t>96</w:t>
      </w:r>
      <w:r>
        <w:rPr>
          <w:bCs/>
          <w:szCs w:val="28"/>
        </w:rPr>
        <w:t xml:space="preserve"> – 1</w:t>
      </w:r>
      <w:r w:rsidRPr="007E11B1">
        <w:rPr>
          <w:bCs/>
          <w:szCs w:val="28"/>
          <w:lang w:val="ru-RU"/>
        </w:rPr>
        <w:t>750</w:t>
      </w:r>
      <w:r>
        <w:rPr>
          <w:bCs/>
          <w:szCs w:val="28"/>
        </w:rPr>
        <w:t xml:space="preserve"> = </w:t>
      </w:r>
      <w:r w:rsidRPr="007E11B1">
        <w:rPr>
          <w:bCs/>
          <w:szCs w:val="28"/>
          <w:lang w:val="ru-RU"/>
        </w:rPr>
        <w:t>146</w:t>
      </w:r>
      <w:r>
        <w:rPr>
          <w:bCs/>
          <w:szCs w:val="28"/>
        </w:rPr>
        <w:t xml:space="preserve"> тис. грн.. – для попереднього року.</w:t>
      </w:r>
    </w:p>
    <w:p w:rsidR="003B7FA2" w:rsidRDefault="003B7FA2" w:rsidP="003B7FA2">
      <w:pPr>
        <w:pStyle w:val="2"/>
        <w:spacing w:line="360" w:lineRule="auto"/>
        <w:ind w:firstLine="0"/>
        <w:rPr>
          <w:bCs/>
          <w:szCs w:val="28"/>
        </w:rPr>
      </w:pPr>
      <w:r>
        <w:rPr>
          <w:bCs/>
          <w:szCs w:val="28"/>
        </w:rPr>
        <w:t>Топт = 21</w:t>
      </w:r>
      <w:r w:rsidRPr="007E11B1">
        <w:rPr>
          <w:bCs/>
          <w:szCs w:val="28"/>
          <w:lang w:val="ru-RU"/>
        </w:rPr>
        <w:t>08</w:t>
      </w:r>
      <w:r>
        <w:rPr>
          <w:bCs/>
          <w:szCs w:val="28"/>
        </w:rPr>
        <w:t xml:space="preserve"> – 1</w:t>
      </w:r>
      <w:r w:rsidRPr="007E11B1">
        <w:rPr>
          <w:bCs/>
          <w:szCs w:val="28"/>
          <w:lang w:val="ru-RU"/>
        </w:rPr>
        <w:t>811</w:t>
      </w:r>
      <w:r>
        <w:rPr>
          <w:bCs/>
          <w:szCs w:val="28"/>
        </w:rPr>
        <w:t xml:space="preserve"> = </w:t>
      </w:r>
      <w:r w:rsidRPr="007E11B1">
        <w:rPr>
          <w:bCs/>
          <w:szCs w:val="28"/>
        </w:rPr>
        <w:t>297</w:t>
      </w:r>
      <w:r>
        <w:rPr>
          <w:bCs/>
          <w:szCs w:val="28"/>
        </w:rPr>
        <w:t xml:space="preserve"> тис. грн.. – для звітнього рокую</w:t>
      </w:r>
    </w:p>
    <w:p w:rsidR="003B7FA2" w:rsidRDefault="003B7FA2" w:rsidP="003B7FA2">
      <w:pPr>
        <w:pStyle w:val="2"/>
        <w:spacing w:line="360" w:lineRule="auto"/>
        <w:ind w:firstLine="0"/>
        <w:rPr>
          <w:bCs/>
          <w:szCs w:val="28"/>
        </w:rPr>
      </w:pPr>
      <w:r>
        <w:rPr>
          <w:bCs/>
          <w:szCs w:val="28"/>
        </w:rPr>
        <w:t>2) Розрахунок товарообігу у спів поставних цінах, потрубно товарооборот розділити на індекс інфляції (Іінф). У даному випадку він дорівнює 1,13 для звітного року. Тому :</w:t>
      </w:r>
    </w:p>
    <w:p w:rsidR="003B7FA2" w:rsidRDefault="003B7FA2" w:rsidP="003B7FA2">
      <w:pPr>
        <w:pStyle w:val="2"/>
        <w:spacing w:line="360" w:lineRule="auto"/>
        <w:ind w:firstLine="0"/>
        <w:rPr>
          <w:bCs/>
          <w:szCs w:val="28"/>
          <w:lang w:val="ru-RU"/>
        </w:rPr>
      </w:pPr>
      <w:r>
        <w:rPr>
          <w:bCs/>
          <w:szCs w:val="28"/>
        </w:rPr>
        <w:t>То = 2</w:t>
      </w:r>
      <w:r w:rsidRPr="007E11B1">
        <w:rPr>
          <w:bCs/>
          <w:szCs w:val="28"/>
          <w:lang w:val="ru-RU"/>
        </w:rPr>
        <w:t>208</w:t>
      </w:r>
      <w:r>
        <w:rPr>
          <w:bCs/>
          <w:szCs w:val="28"/>
        </w:rPr>
        <w:t xml:space="preserve"> </w:t>
      </w:r>
      <w:r w:rsidRPr="00062694">
        <w:rPr>
          <w:bCs/>
          <w:szCs w:val="28"/>
          <w:lang w:val="ru-RU"/>
        </w:rPr>
        <w:t>/</w:t>
      </w:r>
      <w:r>
        <w:rPr>
          <w:bCs/>
          <w:szCs w:val="28"/>
          <w:lang w:val="ru-RU"/>
        </w:rPr>
        <w:t xml:space="preserve"> 1,</w:t>
      </w:r>
      <w:r w:rsidRPr="007E11B1">
        <w:rPr>
          <w:bCs/>
          <w:szCs w:val="28"/>
          <w:lang w:val="ru-RU"/>
        </w:rPr>
        <w:t>06</w:t>
      </w:r>
      <w:r>
        <w:rPr>
          <w:bCs/>
          <w:szCs w:val="28"/>
          <w:lang w:val="ru-RU"/>
        </w:rPr>
        <w:t xml:space="preserve"> = </w:t>
      </w:r>
      <w:r w:rsidRPr="007E11B1">
        <w:rPr>
          <w:szCs w:val="28"/>
          <w:lang w:val="ru-RU"/>
        </w:rPr>
        <w:t>2234,48</w:t>
      </w:r>
      <w:r>
        <w:rPr>
          <w:bCs/>
          <w:szCs w:val="28"/>
          <w:lang w:val="ru-RU"/>
        </w:rPr>
        <w:t xml:space="preserve"> тис.грн. – загальна сума товарообороту у сп</w:t>
      </w:r>
      <w:r>
        <w:rPr>
          <w:bCs/>
          <w:szCs w:val="28"/>
        </w:rPr>
        <w:t>і</w:t>
      </w:r>
      <w:r>
        <w:rPr>
          <w:bCs/>
          <w:szCs w:val="28"/>
          <w:lang w:val="ru-RU"/>
        </w:rPr>
        <w:t>в ставних цінах.</w:t>
      </w:r>
    </w:p>
    <w:p w:rsidR="003B7FA2" w:rsidRDefault="003B7FA2" w:rsidP="003B7FA2">
      <w:pPr>
        <w:pStyle w:val="2"/>
        <w:spacing w:line="360" w:lineRule="auto"/>
        <w:ind w:firstLine="0"/>
        <w:rPr>
          <w:bCs/>
          <w:szCs w:val="28"/>
        </w:rPr>
      </w:pPr>
      <w:proofErr w:type="gramStart"/>
      <w:r>
        <w:rPr>
          <w:bCs/>
          <w:szCs w:val="28"/>
          <w:lang w:val="ru-RU"/>
        </w:rPr>
        <w:t>Тр</w:t>
      </w:r>
      <w:proofErr w:type="gramEnd"/>
      <w:r>
        <w:rPr>
          <w:bCs/>
          <w:szCs w:val="28"/>
          <w:lang w:val="ru-RU"/>
        </w:rPr>
        <w:t xml:space="preserve"> =  1</w:t>
      </w:r>
      <w:r w:rsidRPr="007E11B1">
        <w:rPr>
          <w:bCs/>
          <w:szCs w:val="28"/>
          <w:lang w:val="ru-RU"/>
        </w:rPr>
        <w:t>811</w:t>
      </w:r>
      <w:r>
        <w:rPr>
          <w:bCs/>
          <w:szCs w:val="28"/>
          <w:lang w:val="ru-RU"/>
        </w:rPr>
        <w:t xml:space="preserve"> </w:t>
      </w:r>
      <w:r w:rsidRPr="00062694">
        <w:rPr>
          <w:bCs/>
          <w:szCs w:val="28"/>
          <w:lang w:val="ru-RU"/>
        </w:rPr>
        <w:t>/</w:t>
      </w:r>
      <w:r>
        <w:rPr>
          <w:bCs/>
          <w:szCs w:val="28"/>
        </w:rPr>
        <w:t xml:space="preserve"> 1,</w:t>
      </w:r>
      <w:r w:rsidRPr="007E11B1">
        <w:rPr>
          <w:bCs/>
          <w:szCs w:val="28"/>
          <w:lang w:val="ru-RU"/>
        </w:rPr>
        <w:t>06</w:t>
      </w:r>
      <w:r>
        <w:rPr>
          <w:bCs/>
          <w:szCs w:val="28"/>
        </w:rPr>
        <w:t xml:space="preserve"> = </w:t>
      </w:r>
      <w:r w:rsidRPr="007E11B1">
        <w:rPr>
          <w:szCs w:val="28"/>
        </w:rPr>
        <w:t>1919,66</w:t>
      </w:r>
      <w:r>
        <w:rPr>
          <w:bCs/>
          <w:szCs w:val="28"/>
        </w:rPr>
        <w:t xml:space="preserve"> тис.грн. – роздрібний товарооборот у спів ставних цінах.</w:t>
      </w:r>
    </w:p>
    <w:p w:rsidR="003B7FA2" w:rsidRDefault="003B7FA2" w:rsidP="003B7FA2">
      <w:pPr>
        <w:pStyle w:val="2"/>
        <w:spacing w:line="360" w:lineRule="auto"/>
        <w:ind w:firstLine="0"/>
        <w:rPr>
          <w:bCs/>
          <w:szCs w:val="28"/>
        </w:rPr>
      </w:pPr>
      <w:r>
        <w:rPr>
          <w:bCs/>
          <w:szCs w:val="28"/>
        </w:rPr>
        <w:t xml:space="preserve">Тп = </w:t>
      </w:r>
      <w:r w:rsidRPr="007E11B1">
        <w:rPr>
          <w:szCs w:val="28"/>
          <w:lang w:val="ru-RU"/>
        </w:rPr>
        <w:t>941</w:t>
      </w:r>
      <w:r>
        <w:rPr>
          <w:bCs/>
          <w:szCs w:val="28"/>
        </w:rPr>
        <w:t xml:space="preserve"> </w:t>
      </w:r>
      <w:r w:rsidRPr="00062694">
        <w:rPr>
          <w:bCs/>
          <w:szCs w:val="28"/>
          <w:lang w:val="ru-RU"/>
        </w:rPr>
        <w:t>/</w:t>
      </w:r>
      <w:r>
        <w:rPr>
          <w:bCs/>
          <w:szCs w:val="28"/>
        </w:rPr>
        <w:t xml:space="preserve"> 1,</w:t>
      </w:r>
      <w:r w:rsidRPr="007E11B1">
        <w:rPr>
          <w:bCs/>
          <w:szCs w:val="28"/>
          <w:lang w:val="ru-RU"/>
        </w:rPr>
        <w:t>06</w:t>
      </w:r>
      <w:r>
        <w:rPr>
          <w:bCs/>
          <w:szCs w:val="28"/>
        </w:rPr>
        <w:t xml:space="preserve"> = </w:t>
      </w:r>
      <w:r w:rsidRPr="007E11B1">
        <w:rPr>
          <w:bCs/>
          <w:szCs w:val="28"/>
        </w:rPr>
        <w:t>997,46</w:t>
      </w:r>
      <w:r>
        <w:rPr>
          <w:bCs/>
          <w:szCs w:val="28"/>
        </w:rPr>
        <w:t xml:space="preserve"> тис. грн. – товарооборот куплених товарів у спів ставних цінах.</w:t>
      </w:r>
    </w:p>
    <w:p w:rsidR="003B7FA2" w:rsidRDefault="003B7FA2" w:rsidP="003B7FA2">
      <w:pPr>
        <w:pStyle w:val="2"/>
        <w:spacing w:line="360" w:lineRule="auto"/>
        <w:ind w:firstLine="0"/>
        <w:rPr>
          <w:bCs/>
          <w:szCs w:val="28"/>
          <w:lang w:val="ru-RU"/>
        </w:rPr>
      </w:pPr>
      <w:r>
        <w:rPr>
          <w:bCs/>
          <w:szCs w:val="28"/>
        </w:rPr>
        <w:t>Тв = 1</w:t>
      </w:r>
      <w:r w:rsidRPr="007E11B1">
        <w:rPr>
          <w:bCs/>
          <w:szCs w:val="28"/>
          <w:lang w:val="ru-RU"/>
        </w:rPr>
        <w:t>267</w:t>
      </w:r>
      <w:r>
        <w:rPr>
          <w:bCs/>
          <w:szCs w:val="28"/>
        </w:rPr>
        <w:t xml:space="preserve"> </w:t>
      </w:r>
      <w:r w:rsidRPr="00062694">
        <w:rPr>
          <w:bCs/>
          <w:szCs w:val="28"/>
          <w:lang w:val="ru-RU"/>
        </w:rPr>
        <w:t xml:space="preserve">/ </w:t>
      </w:r>
      <w:r>
        <w:rPr>
          <w:bCs/>
          <w:szCs w:val="28"/>
          <w:lang w:val="ru-RU"/>
        </w:rPr>
        <w:t>1,</w:t>
      </w:r>
      <w:r w:rsidRPr="007E11B1">
        <w:rPr>
          <w:bCs/>
          <w:szCs w:val="28"/>
          <w:lang w:val="ru-RU"/>
        </w:rPr>
        <w:t>06</w:t>
      </w:r>
      <w:r>
        <w:rPr>
          <w:bCs/>
          <w:szCs w:val="28"/>
          <w:lang w:val="ru-RU"/>
        </w:rPr>
        <w:t xml:space="preserve"> = </w:t>
      </w:r>
      <w:r w:rsidRPr="007E11B1">
        <w:rPr>
          <w:bCs/>
          <w:szCs w:val="28"/>
          <w:lang w:val="ru-RU"/>
        </w:rPr>
        <w:t>1343,02</w:t>
      </w:r>
      <w:r>
        <w:rPr>
          <w:bCs/>
          <w:szCs w:val="28"/>
          <w:lang w:val="ru-RU"/>
        </w:rPr>
        <w:t xml:space="preserve"> тис. грн. – товарооборот власного виробництва у спів ставних ц</w:t>
      </w:r>
      <w:r>
        <w:rPr>
          <w:bCs/>
          <w:szCs w:val="28"/>
        </w:rPr>
        <w:t>і</w:t>
      </w:r>
      <w:r>
        <w:rPr>
          <w:bCs/>
          <w:szCs w:val="28"/>
          <w:lang w:val="ru-RU"/>
        </w:rPr>
        <w:t>нах.</w:t>
      </w:r>
    </w:p>
    <w:p w:rsidR="003B7FA2" w:rsidRDefault="003B7FA2" w:rsidP="003B7FA2">
      <w:pPr>
        <w:pStyle w:val="2"/>
        <w:spacing w:line="360" w:lineRule="auto"/>
        <w:ind w:firstLine="0"/>
        <w:rPr>
          <w:bCs/>
          <w:szCs w:val="28"/>
        </w:rPr>
      </w:pPr>
      <w:r w:rsidRPr="00E12994">
        <w:rPr>
          <w:bCs/>
          <w:szCs w:val="28"/>
          <w:lang w:val="ru-RU"/>
        </w:rPr>
        <w:lastRenderedPageBreak/>
        <w:t>Топт</w:t>
      </w:r>
      <w:r>
        <w:rPr>
          <w:bCs/>
          <w:szCs w:val="28"/>
          <w:lang w:val="ru-RU"/>
        </w:rPr>
        <w:t xml:space="preserve"> = </w:t>
      </w:r>
      <w:r w:rsidRPr="00E12994">
        <w:rPr>
          <w:bCs/>
          <w:szCs w:val="28"/>
          <w:lang w:val="ru-RU"/>
        </w:rPr>
        <w:t>146</w:t>
      </w:r>
      <w:r>
        <w:rPr>
          <w:bCs/>
          <w:szCs w:val="28"/>
          <w:lang w:val="ru-RU"/>
        </w:rPr>
        <w:t xml:space="preserve"> </w:t>
      </w:r>
      <w:r w:rsidRPr="00062694">
        <w:rPr>
          <w:bCs/>
          <w:szCs w:val="28"/>
          <w:lang w:val="ru-RU"/>
        </w:rPr>
        <w:t>/</w:t>
      </w:r>
      <w:r>
        <w:rPr>
          <w:bCs/>
          <w:szCs w:val="28"/>
          <w:lang w:val="ru-RU"/>
        </w:rPr>
        <w:t xml:space="preserve"> </w:t>
      </w:r>
      <w:r>
        <w:rPr>
          <w:bCs/>
          <w:szCs w:val="28"/>
        </w:rPr>
        <w:t>1,</w:t>
      </w:r>
      <w:r w:rsidRPr="00E12994">
        <w:rPr>
          <w:bCs/>
          <w:szCs w:val="28"/>
          <w:lang w:val="ru-RU"/>
        </w:rPr>
        <w:t>06</w:t>
      </w:r>
      <w:r>
        <w:rPr>
          <w:bCs/>
          <w:szCs w:val="28"/>
        </w:rPr>
        <w:t xml:space="preserve"> = </w:t>
      </w:r>
      <w:r w:rsidRPr="00E12994">
        <w:rPr>
          <w:bCs/>
          <w:szCs w:val="28"/>
        </w:rPr>
        <w:t>154,76</w:t>
      </w:r>
      <w:r>
        <w:rPr>
          <w:bCs/>
          <w:szCs w:val="28"/>
        </w:rPr>
        <w:t xml:space="preserve"> тис</w:t>
      </w:r>
      <w:proofErr w:type="gramStart"/>
      <w:r>
        <w:rPr>
          <w:bCs/>
          <w:szCs w:val="28"/>
        </w:rPr>
        <w:t>.</w:t>
      </w:r>
      <w:proofErr w:type="gramEnd"/>
      <w:r>
        <w:rPr>
          <w:bCs/>
          <w:szCs w:val="28"/>
        </w:rPr>
        <w:t xml:space="preserve"> </w:t>
      </w:r>
      <w:proofErr w:type="gramStart"/>
      <w:r>
        <w:rPr>
          <w:bCs/>
          <w:szCs w:val="28"/>
        </w:rPr>
        <w:t>г</w:t>
      </w:r>
      <w:proofErr w:type="gramEnd"/>
      <w:r>
        <w:rPr>
          <w:bCs/>
          <w:szCs w:val="28"/>
        </w:rPr>
        <w:t>рн. – товарооборот оптовий у спів ставних цінах.</w:t>
      </w:r>
    </w:p>
    <w:p w:rsidR="003B7FA2" w:rsidRDefault="003B7FA2" w:rsidP="003B7FA2">
      <w:pPr>
        <w:pStyle w:val="2"/>
        <w:spacing w:line="360" w:lineRule="auto"/>
        <w:rPr>
          <w:bCs/>
          <w:szCs w:val="28"/>
        </w:rPr>
      </w:pPr>
      <w:r>
        <w:rPr>
          <w:bCs/>
          <w:szCs w:val="28"/>
        </w:rPr>
        <w:t>Отримані дані заносимо до таблиці 1.2.</w:t>
      </w:r>
    </w:p>
    <w:p w:rsidR="003B7FA2" w:rsidRDefault="003B7FA2" w:rsidP="003B7FA2">
      <w:pPr>
        <w:pStyle w:val="2"/>
        <w:spacing w:line="360" w:lineRule="auto"/>
        <w:ind w:firstLine="0"/>
        <w:rPr>
          <w:bCs/>
          <w:szCs w:val="28"/>
        </w:rPr>
      </w:pPr>
      <w:r>
        <w:rPr>
          <w:bCs/>
          <w:szCs w:val="28"/>
        </w:rPr>
        <w:t>3) Розрахунок структури товарообороту</w:t>
      </w:r>
    </w:p>
    <w:p w:rsidR="003B7FA2" w:rsidRDefault="003B7FA2" w:rsidP="003B7FA2">
      <w:pPr>
        <w:pStyle w:val="2"/>
        <w:spacing w:line="360" w:lineRule="auto"/>
        <w:ind w:firstLine="0"/>
        <w:rPr>
          <w:bCs/>
          <w:szCs w:val="28"/>
          <w:lang w:val="ru-RU"/>
        </w:rPr>
      </w:pPr>
      <w:r>
        <w:rPr>
          <w:bCs/>
          <w:szCs w:val="28"/>
          <w:lang w:val="en-US"/>
        </w:rPr>
        <w:t>Umoi</w:t>
      </w:r>
      <w:r w:rsidRPr="00B76265">
        <w:rPr>
          <w:bCs/>
          <w:szCs w:val="28"/>
          <w:lang w:val="ru-RU"/>
        </w:rPr>
        <w:t xml:space="preserve"> = </w:t>
      </w:r>
      <w:r>
        <w:rPr>
          <w:bCs/>
          <w:szCs w:val="28"/>
          <w:lang w:val="ru-RU"/>
        </w:rPr>
        <w:t>То</w:t>
      </w:r>
      <w:r>
        <w:rPr>
          <w:bCs/>
          <w:szCs w:val="28"/>
        </w:rPr>
        <w:t xml:space="preserve">і </w:t>
      </w:r>
      <w:r w:rsidRPr="00B76265">
        <w:rPr>
          <w:bCs/>
          <w:szCs w:val="28"/>
          <w:lang w:val="ru-RU"/>
        </w:rPr>
        <w:t>/</w:t>
      </w:r>
      <w:r>
        <w:rPr>
          <w:bCs/>
          <w:szCs w:val="28"/>
          <w:lang w:val="ru-RU"/>
        </w:rPr>
        <w:t xml:space="preserve"> То · 100 % (1.3.), де </w:t>
      </w:r>
    </w:p>
    <w:p w:rsidR="003B7FA2" w:rsidRDefault="003B7FA2" w:rsidP="003B7FA2">
      <w:pPr>
        <w:pStyle w:val="2"/>
        <w:spacing w:line="360" w:lineRule="auto"/>
        <w:ind w:firstLine="0"/>
        <w:rPr>
          <w:bCs/>
          <w:szCs w:val="28"/>
        </w:rPr>
      </w:pPr>
      <w:r>
        <w:rPr>
          <w:bCs/>
          <w:szCs w:val="28"/>
          <w:lang w:val="ru-RU"/>
        </w:rPr>
        <w:t>То</w:t>
      </w:r>
      <w:r>
        <w:rPr>
          <w:bCs/>
          <w:szCs w:val="28"/>
        </w:rPr>
        <w:t>і – вид товарообороту питома вага якого визначається</w:t>
      </w:r>
    </w:p>
    <w:p w:rsidR="003B7FA2" w:rsidRDefault="003B7FA2" w:rsidP="003B7FA2">
      <w:pPr>
        <w:pStyle w:val="2"/>
        <w:spacing w:line="360" w:lineRule="auto"/>
        <w:ind w:firstLine="0"/>
        <w:rPr>
          <w:bCs/>
          <w:szCs w:val="28"/>
        </w:rPr>
      </w:pPr>
      <w:r>
        <w:rPr>
          <w:bCs/>
          <w:szCs w:val="28"/>
        </w:rPr>
        <w:t xml:space="preserve">То – загальний товарооборот </w:t>
      </w:r>
    </w:p>
    <w:p w:rsidR="003B7FA2" w:rsidRDefault="003B7FA2" w:rsidP="003B7FA2">
      <w:pPr>
        <w:pStyle w:val="2"/>
        <w:spacing w:line="360" w:lineRule="auto"/>
        <w:rPr>
          <w:bCs/>
          <w:szCs w:val="28"/>
        </w:rPr>
      </w:pPr>
      <w:r>
        <w:rPr>
          <w:bCs/>
          <w:szCs w:val="28"/>
        </w:rPr>
        <w:t>Таким чином, визначимо :</w:t>
      </w:r>
    </w:p>
    <w:p w:rsidR="003B7FA2" w:rsidRDefault="003B7FA2" w:rsidP="003B7FA2">
      <w:pPr>
        <w:pStyle w:val="2"/>
        <w:spacing w:line="360" w:lineRule="auto"/>
        <w:ind w:firstLine="0"/>
        <w:rPr>
          <w:bCs/>
          <w:szCs w:val="28"/>
          <w:lang w:val="ru-RU"/>
        </w:rPr>
      </w:pPr>
      <w:r>
        <w:rPr>
          <w:bCs/>
          <w:szCs w:val="28"/>
          <w:lang w:val="en-US"/>
        </w:rPr>
        <w:t>U</w:t>
      </w:r>
      <w:r>
        <w:rPr>
          <w:bCs/>
          <w:szCs w:val="28"/>
        </w:rPr>
        <w:t>тр = 1</w:t>
      </w:r>
      <w:r w:rsidRPr="00E12994">
        <w:rPr>
          <w:bCs/>
          <w:szCs w:val="28"/>
          <w:lang w:val="ru-RU"/>
        </w:rPr>
        <w:t>750</w:t>
      </w:r>
      <w:r>
        <w:rPr>
          <w:bCs/>
          <w:szCs w:val="28"/>
        </w:rPr>
        <w:t xml:space="preserve"> </w:t>
      </w:r>
      <w:r w:rsidRPr="00592E1A">
        <w:rPr>
          <w:bCs/>
          <w:szCs w:val="28"/>
          <w:lang w:val="ru-RU"/>
        </w:rPr>
        <w:t>/</w:t>
      </w:r>
      <w:r>
        <w:rPr>
          <w:bCs/>
          <w:szCs w:val="28"/>
          <w:lang w:val="ru-RU"/>
        </w:rPr>
        <w:t xml:space="preserve"> </w:t>
      </w:r>
      <w:r w:rsidRPr="00E12994">
        <w:rPr>
          <w:bCs/>
          <w:szCs w:val="28"/>
          <w:lang w:val="ru-RU"/>
        </w:rPr>
        <w:t>1896</w:t>
      </w:r>
      <w:r>
        <w:rPr>
          <w:bCs/>
          <w:szCs w:val="28"/>
          <w:lang w:val="ru-RU"/>
        </w:rPr>
        <w:t xml:space="preserve"> · 100 % = </w:t>
      </w:r>
      <w:r w:rsidRPr="00E12994">
        <w:rPr>
          <w:bCs/>
          <w:szCs w:val="28"/>
          <w:lang w:val="ru-RU"/>
        </w:rPr>
        <w:t>92</w:t>
      </w:r>
      <w:proofErr w:type="gramStart"/>
      <w:r w:rsidRPr="00E12994">
        <w:rPr>
          <w:bCs/>
          <w:szCs w:val="28"/>
          <w:lang w:val="ru-RU"/>
        </w:rPr>
        <w:t>,3</w:t>
      </w:r>
      <w:proofErr w:type="gramEnd"/>
      <w:r>
        <w:rPr>
          <w:bCs/>
          <w:szCs w:val="28"/>
          <w:lang w:val="ru-RU"/>
        </w:rPr>
        <w:t xml:space="preserve"> % - для попереднього року</w:t>
      </w:r>
    </w:p>
    <w:p w:rsidR="003B7FA2" w:rsidRDefault="003B7FA2" w:rsidP="003B7FA2">
      <w:pPr>
        <w:pStyle w:val="2"/>
        <w:spacing w:line="360" w:lineRule="auto"/>
        <w:ind w:firstLine="0"/>
        <w:rPr>
          <w:bCs/>
          <w:szCs w:val="28"/>
          <w:lang w:val="ru-RU"/>
        </w:rPr>
      </w:pPr>
      <w:r>
        <w:rPr>
          <w:bCs/>
          <w:szCs w:val="28"/>
          <w:lang w:val="en-US"/>
        </w:rPr>
        <w:t>U</w:t>
      </w:r>
      <w:r>
        <w:rPr>
          <w:bCs/>
          <w:szCs w:val="28"/>
          <w:lang w:val="ru-RU"/>
        </w:rPr>
        <w:t>тр = 1</w:t>
      </w:r>
      <w:r w:rsidRPr="00E12994">
        <w:rPr>
          <w:bCs/>
          <w:szCs w:val="28"/>
          <w:lang w:val="ru-RU"/>
        </w:rPr>
        <w:t>811</w:t>
      </w:r>
      <w:r>
        <w:rPr>
          <w:bCs/>
          <w:szCs w:val="28"/>
          <w:lang w:val="ru-RU"/>
        </w:rPr>
        <w:t xml:space="preserve"> </w:t>
      </w:r>
      <w:r w:rsidRPr="00592E1A">
        <w:rPr>
          <w:bCs/>
          <w:szCs w:val="28"/>
          <w:lang w:val="ru-RU"/>
        </w:rPr>
        <w:t xml:space="preserve">/ </w:t>
      </w:r>
      <w:r>
        <w:rPr>
          <w:bCs/>
          <w:szCs w:val="28"/>
          <w:lang w:val="ru-RU"/>
        </w:rPr>
        <w:t>210</w:t>
      </w:r>
      <w:r w:rsidRPr="00E12994">
        <w:rPr>
          <w:bCs/>
          <w:szCs w:val="28"/>
          <w:lang w:val="ru-RU"/>
        </w:rPr>
        <w:t>8</w:t>
      </w:r>
      <w:r>
        <w:rPr>
          <w:bCs/>
          <w:szCs w:val="28"/>
          <w:lang w:val="ru-RU"/>
        </w:rPr>
        <w:t xml:space="preserve"> · 100 % = 8</w:t>
      </w:r>
      <w:r w:rsidRPr="00E12994">
        <w:rPr>
          <w:bCs/>
          <w:szCs w:val="28"/>
          <w:lang w:val="ru-RU"/>
        </w:rPr>
        <w:t>5</w:t>
      </w:r>
      <w:proofErr w:type="gramStart"/>
      <w:r>
        <w:rPr>
          <w:bCs/>
          <w:szCs w:val="28"/>
          <w:lang w:val="ru-RU"/>
        </w:rPr>
        <w:t>,</w:t>
      </w:r>
      <w:r w:rsidRPr="00E12994">
        <w:rPr>
          <w:bCs/>
          <w:szCs w:val="28"/>
          <w:lang w:val="ru-RU"/>
        </w:rPr>
        <w:t>9</w:t>
      </w:r>
      <w:proofErr w:type="gramEnd"/>
      <w:r>
        <w:rPr>
          <w:bCs/>
          <w:szCs w:val="28"/>
          <w:lang w:val="ru-RU"/>
        </w:rPr>
        <w:t xml:space="preserve"> – для зв</w:t>
      </w:r>
      <w:r>
        <w:rPr>
          <w:bCs/>
          <w:szCs w:val="28"/>
        </w:rPr>
        <w:t>і</w:t>
      </w:r>
      <w:r>
        <w:rPr>
          <w:bCs/>
          <w:szCs w:val="28"/>
          <w:lang w:val="ru-RU"/>
        </w:rPr>
        <w:t>тного  року</w:t>
      </w:r>
    </w:p>
    <w:p w:rsidR="003B7FA2" w:rsidRDefault="003B7FA2" w:rsidP="003B7FA2">
      <w:pPr>
        <w:pStyle w:val="2"/>
        <w:spacing w:line="360" w:lineRule="auto"/>
        <w:ind w:firstLine="0"/>
        <w:rPr>
          <w:bCs/>
          <w:szCs w:val="28"/>
          <w:lang w:val="ru-RU"/>
        </w:rPr>
      </w:pPr>
      <w:r>
        <w:rPr>
          <w:bCs/>
          <w:szCs w:val="28"/>
          <w:lang w:val="ru-RU"/>
        </w:rPr>
        <w:t xml:space="preserve">Далі розрахувати по аналогії та внести дані в табницю 1.2. </w:t>
      </w:r>
    </w:p>
    <w:p w:rsidR="003B7FA2" w:rsidRPr="001E5F9C" w:rsidRDefault="003B7FA2" w:rsidP="003B7FA2">
      <w:pPr>
        <w:pStyle w:val="2"/>
        <w:spacing w:line="360" w:lineRule="auto"/>
        <w:ind w:firstLine="0"/>
        <w:rPr>
          <w:bCs/>
          <w:szCs w:val="28"/>
          <w:lang w:val="ru-RU"/>
        </w:rPr>
      </w:pPr>
      <w:r w:rsidRPr="001E5F9C">
        <w:rPr>
          <w:bCs/>
          <w:szCs w:val="28"/>
          <w:lang w:val="ru-RU"/>
        </w:rPr>
        <w:t xml:space="preserve">4) Розрахунок відхилень в абсолютних та відносних показниках </w:t>
      </w:r>
    </w:p>
    <w:p w:rsidR="003B7FA2" w:rsidRDefault="003B7FA2" w:rsidP="003B7FA2">
      <w:pPr>
        <w:pStyle w:val="2"/>
        <w:spacing w:line="360" w:lineRule="auto"/>
        <w:rPr>
          <w:bCs/>
          <w:szCs w:val="28"/>
          <w:lang w:val="ru-RU"/>
        </w:rPr>
      </w:pPr>
      <w:r>
        <w:rPr>
          <w:bCs/>
          <w:szCs w:val="28"/>
          <w:lang w:val="ru-RU"/>
        </w:rPr>
        <w:t>Для кожного виду товарообороту та для кожного виду цін потрібно розрахувати відхилення.</w:t>
      </w:r>
    </w:p>
    <w:p w:rsidR="003B7FA2" w:rsidRDefault="003B7FA2" w:rsidP="003B7FA2">
      <w:pPr>
        <w:pStyle w:val="2"/>
        <w:spacing w:line="360" w:lineRule="auto"/>
        <w:ind w:firstLine="0"/>
        <w:rPr>
          <w:bCs/>
          <w:szCs w:val="28"/>
          <w:lang w:val="ru-RU"/>
        </w:rPr>
      </w:pPr>
      <w:r>
        <w:rPr>
          <w:bCs/>
          <w:szCs w:val="28"/>
          <w:lang w:val="ru-RU"/>
        </w:rPr>
        <w:t xml:space="preserve">∆То = </w:t>
      </w:r>
      <m:oMath>
        <m:sSup>
          <m:sSupPr>
            <m:ctrlPr>
              <w:rPr>
                <w:rFonts w:ascii="Cambria Math" w:hAnsi="Cambria Math"/>
                <w:bCs/>
                <w:i/>
                <w:szCs w:val="28"/>
                <w:lang w:val="ru-RU"/>
              </w:rPr>
            </m:ctrlPr>
          </m:sSupPr>
          <m:e>
            <w:proofErr w:type="gramStart"/>
            <m:r>
              <w:rPr>
                <w:rFonts w:ascii="Cambria Math" w:hAnsi="Cambria Math"/>
                <w:szCs w:val="28"/>
                <w:lang w:val="ru-RU"/>
              </w:rPr>
              <m:t>То</m:t>
            </m:r>
            <w:proofErr w:type="gramEnd"/>
          </m:e>
          <m:sup>
            <m:r>
              <w:rPr>
                <w:rFonts w:ascii="Cambria Math" w:hAnsi="Cambria Math"/>
                <w:szCs w:val="28"/>
                <w:lang w:val="ru-RU"/>
              </w:rPr>
              <m:t>факт</m:t>
            </m:r>
          </m:sup>
        </m:sSup>
      </m:oMath>
      <w:r>
        <w:rPr>
          <w:bCs/>
          <w:szCs w:val="28"/>
          <w:lang w:val="ru-RU"/>
        </w:rPr>
        <w:t xml:space="preserve"> - </w:t>
      </w:r>
      <m:oMath>
        <m:sSup>
          <m:sSupPr>
            <m:ctrlPr>
              <w:rPr>
                <w:rFonts w:ascii="Cambria Math" w:hAnsi="Cambria Math"/>
                <w:bCs/>
                <w:i/>
                <w:szCs w:val="28"/>
                <w:lang w:val="ru-RU"/>
              </w:rPr>
            </m:ctrlPr>
          </m:sSupPr>
          <m:e>
            <m:r>
              <w:rPr>
                <w:rFonts w:ascii="Cambria Math" w:hAnsi="Cambria Math"/>
                <w:szCs w:val="28"/>
                <w:lang w:val="ru-RU"/>
              </w:rPr>
              <m:t>То</m:t>
            </m:r>
          </m:e>
          <m:sup>
            <m:r>
              <w:rPr>
                <w:rFonts w:ascii="Cambria Math" w:hAnsi="Cambria Math"/>
                <w:szCs w:val="28"/>
                <w:lang w:val="ru-RU"/>
              </w:rPr>
              <m:t>ПР</m:t>
            </m:r>
          </m:sup>
        </m:sSup>
      </m:oMath>
      <w:r>
        <w:rPr>
          <w:bCs/>
          <w:szCs w:val="28"/>
          <w:lang w:val="ru-RU"/>
        </w:rPr>
        <w:t>(1.4) – використовується для рохрахунку абсолютного відхилення.</w:t>
      </w:r>
    </w:p>
    <w:p w:rsidR="003B7FA2" w:rsidRDefault="003B7FA2" w:rsidP="003B7FA2">
      <w:pPr>
        <w:pStyle w:val="2"/>
        <w:spacing w:line="360" w:lineRule="auto"/>
        <w:ind w:firstLine="0"/>
        <w:rPr>
          <w:bCs/>
          <w:szCs w:val="28"/>
          <w:lang w:val="ru-RU"/>
        </w:rPr>
      </w:pPr>
      <w:r w:rsidRPr="001E5F9C">
        <w:rPr>
          <w:bCs/>
          <w:szCs w:val="28"/>
          <w:lang w:val="ru-RU"/>
        </w:rPr>
        <w:t>∆То</w:t>
      </w:r>
      <w:r>
        <w:rPr>
          <w:bCs/>
          <w:szCs w:val="28"/>
          <w:lang w:val="ru-RU"/>
        </w:rPr>
        <w:t xml:space="preserve"> = 21</w:t>
      </w:r>
      <w:r w:rsidRPr="0011179F">
        <w:rPr>
          <w:bCs/>
          <w:szCs w:val="28"/>
          <w:lang w:val="ru-RU"/>
        </w:rPr>
        <w:t>08</w:t>
      </w:r>
      <w:r>
        <w:rPr>
          <w:bCs/>
          <w:szCs w:val="28"/>
          <w:lang w:val="ru-RU"/>
        </w:rPr>
        <w:t xml:space="preserve"> – 18</w:t>
      </w:r>
      <w:r w:rsidRPr="0011179F">
        <w:rPr>
          <w:bCs/>
          <w:szCs w:val="28"/>
          <w:lang w:val="ru-RU"/>
        </w:rPr>
        <w:t>96</w:t>
      </w:r>
      <w:r>
        <w:rPr>
          <w:bCs/>
          <w:szCs w:val="28"/>
          <w:lang w:val="ru-RU"/>
        </w:rPr>
        <w:t xml:space="preserve"> = </w:t>
      </w:r>
      <w:r w:rsidRPr="0011179F">
        <w:rPr>
          <w:bCs/>
          <w:szCs w:val="28"/>
          <w:lang w:val="ru-RU"/>
        </w:rPr>
        <w:t>212</w:t>
      </w:r>
      <w:r>
        <w:rPr>
          <w:bCs/>
          <w:szCs w:val="28"/>
          <w:lang w:val="ru-RU"/>
        </w:rPr>
        <w:t xml:space="preserve"> тис</w:t>
      </w:r>
      <w:proofErr w:type="gramStart"/>
      <w:r>
        <w:rPr>
          <w:bCs/>
          <w:szCs w:val="28"/>
          <w:lang w:val="ru-RU"/>
        </w:rPr>
        <w:t>.г</w:t>
      </w:r>
      <w:proofErr w:type="gramEnd"/>
      <w:r>
        <w:rPr>
          <w:bCs/>
          <w:szCs w:val="28"/>
          <w:lang w:val="ru-RU"/>
        </w:rPr>
        <w:t>рн. – відхилення суми товарообороту в натуральних одиницях виміру.</w:t>
      </w:r>
    </w:p>
    <w:p w:rsidR="003B7FA2" w:rsidRDefault="003B7FA2" w:rsidP="003B7FA2">
      <w:pPr>
        <w:pStyle w:val="2"/>
        <w:spacing w:line="360" w:lineRule="auto"/>
        <w:ind w:firstLine="0"/>
        <w:rPr>
          <w:bCs/>
          <w:szCs w:val="28"/>
          <w:lang w:val="ru-RU"/>
        </w:rPr>
      </w:pPr>
      <w:r>
        <w:rPr>
          <w:bCs/>
          <w:szCs w:val="28"/>
          <w:lang w:val="ru-RU"/>
        </w:rPr>
        <w:t xml:space="preserve">∆То = </w:t>
      </w:r>
      <m:oMath>
        <m:sSup>
          <m:sSupPr>
            <m:ctrlPr>
              <w:rPr>
                <w:rFonts w:ascii="Cambria Math" w:hAnsi="Cambria Math"/>
                <w:bCs/>
                <w:i/>
                <w:szCs w:val="28"/>
                <w:lang w:val="ru-RU"/>
              </w:rPr>
            </m:ctrlPr>
          </m:sSupPr>
          <m:e>
            <w:proofErr w:type="gramStart"/>
            <m:r>
              <w:rPr>
                <w:rFonts w:ascii="Cambria Math" w:hAnsi="Cambria Math"/>
                <w:szCs w:val="28"/>
                <w:lang w:val="ru-RU"/>
              </w:rPr>
              <m:t>То</m:t>
            </m:r>
            <w:proofErr w:type="gramEnd"/>
          </m:e>
          <m:sup>
            <m:r>
              <w:rPr>
                <w:rFonts w:ascii="Cambria Math" w:hAnsi="Cambria Math"/>
                <w:szCs w:val="28"/>
                <w:lang w:val="ru-RU"/>
              </w:rPr>
              <m:t>Ф</m:t>
            </m:r>
          </m:sup>
        </m:sSup>
      </m:oMath>
      <w:r>
        <w:rPr>
          <w:bCs/>
          <w:szCs w:val="28"/>
          <w:lang w:val="ru-RU"/>
        </w:rPr>
        <w:t xml:space="preserve"> - </w:t>
      </w:r>
      <m:oMath>
        <m:sSup>
          <m:sSupPr>
            <m:ctrlPr>
              <w:rPr>
                <w:rFonts w:ascii="Cambria Math" w:hAnsi="Cambria Math"/>
                <w:bCs/>
                <w:i/>
                <w:szCs w:val="28"/>
                <w:lang w:val="ru-RU"/>
              </w:rPr>
            </m:ctrlPr>
          </m:sSupPr>
          <m:e>
            <m:r>
              <w:rPr>
                <w:rFonts w:ascii="Cambria Math" w:hAnsi="Cambria Math"/>
                <w:szCs w:val="28"/>
                <w:lang w:val="ru-RU"/>
              </w:rPr>
              <m:t>То</m:t>
            </m:r>
          </m:e>
          <m:sup>
            <m:r>
              <w:rPr>
                <w:rFonts w:ascii="Cambria Math" w:hAnsi="Cambria Math"/>
                <w:szCs w:val="28"/>
                <w:lang w:val="ru-RU"/>
              </w:rPr>
              <m:t>ПР</m:t>
            </m:r>
          </m:sup>
        </m:sSup>
      </m:oMath>
      <w:r>
        <w:rPr>
          <w:bCs/>
          <w:szCs w:val="28"/>
          <w:lang w:val="ru-RU"/>
        </w:rPr>
        <w:t xml:space="preserve"> </w:t>
      </w:r>
      <w:r w:rsidRPr="008C06A0">
        <w:rPr>
          <w:bCs/>
          <w:szCs w:val="28"/>
          <w:lang w:val="ru-RU"/>
        </w:rPr>
        <w:t>/</w:t>
      </w:r>
      <w:r>
        <w:rPr>
          <w:bCs/>
          <w:szCs w:val="28"/>
          <w:lang w:val="ru-RU"/>
        </w:rPr>
        <w:t xml:space="preserve"> </w:t>
      </w:r>
      <m:oMath>
        <m:sSup>
          <m:sSupPr>
            <m:ctrlPr>
              <w:rPr>
                <w:rFonts w:ascii="Cambria Math" w:hAnsi="Cambria Math"/>
                <w:bCs/>
                <w:i/>
                <w:szCs w:val="28"/>
                <w:lang w:val="ru-RU"/>
              </w:rPr>
            </m:ctrlPr>
          </m:sSupPr>
          <m:e>
            <m:r>
              <w:rPr>
                <w:rFonts w:ascii="Cambria Math" w:hAnsi="Cambria Math"/>
                <w:szCs w:val="28"/>
                <w:lang w:val="ru-RU"/>
              </w:rPr>
              <m:t>То</m:t>
            </m:r>
          </m:e>
          <m:sup>
            <m:r>
              <w:rPr>
                <w:rFonts w:ascii="Cambria Math" w:hAnsi="Cambria Math"/>
                <w:szCs w:val="28"/>
                <w:lang w:val="ru-RU"/>
              </w:rPr>
              <m:t>ПР</m:t>
            </m:r>
          </m:sup>
        </m:sSup>
      </m:oMath>
      <w:r>
        <w:rPr>
          <w:bCs/>
          <w:szCs w:val="28"/>
          <w:lang w:val="ru-RU"/>
        </w:rPr>
        <w:t xml:space="preserve"> · 100 % = ∆ Тоабс </w:t>
      </w:r>
      <w:r w:rsidRPr="008C06A0">
        <w:rPr>
          <w:bCs/>
          <w:szCs w:val="28"/>
          <w:lang w:val="ru-RU"/>
        </w:rPr>
        <w:t xml:space="preserve">/ </w:t>
      </w:r>
      <m:oMath>
        <m:sSup>
          <m:sSupPr>
            <m:ctrlPr>
              <w:rPr>
                <w:rFonts w:ascii="Cambria Math" w:hAnsi="Cambria Math"/>
                <w:bCs/>
                <w:i/>
                <w:szCs w:val="28"/>
                <w:lang w:val="ru-RU"/>
              </w:rPr>
            </m:ctrlPr>
          </m:sSupPr>
          <m:e>
            <m:r>
              <w:rPr>
                <w:rFonts w:ascii="Cambria Math" w:hAnsi="Cambria Math"/>
                <w:szCs w:val="28"/>
                <w:lang w:val="ru-RU"/>
              </w:rPr>
              <m:t>То</m:t>
            </m:r>
          </m:e>
          <m:sup>
            <m:r>
              <w:rPr>
                <w:rFonts w:ascii="Cambria Math" w:hAnsi="Cambria Math"/>
                <w:szCs w:val="28"/>
                <w:lang w:val="ru-RU"/>
              </w:rPr>
              <m:t>ПР</m:t>
            </m:r>
          </m:sup>
        </m:sSup>
      </m:oMath>
      <w:r>
        <w:rPr>
          <w:bCs/>
          <w:szCs w:val="28"/>
          <w:lang w:val="ru-RU"/>
        </w:rPr>
        <w:t xml:space="preserve"> · 100 % (1.5) -  використову</w:t>
      </w:r>
      <w:r>
        <w:rPr>
          <w:bCs/>
          <w:szCs w:val="28"/>
        </w:rPr>
        <w:t>є</w:t>
      </w:r>
      <w:r>
        <w:rPr>
          <w:bCs/>
          <w:szCs w:val="28"/>
          <w:lang w:val="ru-RU"/>
        </w:rPr>
        <w:t>ться для розрахунку відхилень у відсотках.</w:t>
      </w:r>
    </w:p>
    <w:p w:rsidR="003B7FA2" w:rsidRDefault="003B7FA2" w:rsidP="003B7FA2">
      <w:pPr>
        <w:pStyle w:val="2"/>
        <w:spacing w:line="360" w:lineRule="auto"/>
        <w:ind w:firstLine="0"/>
        <w:rPr>
          <w:bCs/>
          <w:szCs w:val="28"/>
          <w:lang w:val="ru-RU"/>
        </w:rPr>
      </w:pPr>
      <w:r>
        <w:rPr>
          <w:bCs/>
          <w:szCs w:val="28"/>
          <w:lang w:val="ru-RU"/>
        </w:rPr>
        <w:t xml:space="preserve">∆ То = </w:t>
      </w:r>
      <w:r w:rsidRPr="0011179F">
        <w:rPr>
          <w:bCs/>
          <w:szCs w:val="28"/>
          <w:lang w:val="ru-RU"/>
        </w:rPr>
        <w:t>212</w:t>
      </w:r>
      <w:r>
        <w:rPr>
          <w:bCs/>
          <w:szCs w:val="28"/>
          <w:lang w:val="ru-RU"/>
        </w:rPr>
        <w:t xml:space="preserve"> </w:t>
      </w:r>
      <w:r w:rsidRPr="00891C25">
        <w:rPr>
          <w:bCs/>
          <w:szCs w:val="28"/>
          <w:lang w:val="ru-RU"/>
        </w:rPr>
        <w:t>/</w:t>
      </w:r>
      <w:r>
        <w:rPr>
          <w:bCs/>
          <w:szCs w:val="28"/>
        </w:rPr>
        <w:t xml:space="preserve"> 18</w:t>
      </w:r>
      <w:r w:rsidRPr="001E5F9C">
        <w:rPr>
          <w:bCs/>
          <w:szCs w:val="28"/>
          <w:lang w:val="ru-RU"/>
        </w:rPr>
        <w:t>96</w:t>
      </w:r>
      <w:r>
        <w:rPr>
          <w:bCs/>
          <w:szCs w:val="28"/>
        </w:rPr>
        <w:t xml:space="preserve"> · 100  = </w:t>
      </w:r>
      <w:r w:rsidRPr="001E5F9C">
        <w:rPr>
          <w:bCs/>
          <w:szCs w:val="28"/>
          <w:lang w:val="ru-RU"/>
        </w:rPr>
        <w:t>11.2</w:t>
      </w:r>
      <w:r>
        <w:rPr>
          <w:bCs/>
          <w:szCs w:val="28"/>
        </w:rPr>
        <w:t xml:space="preserve"> % - відхилення суми товарообороту </w:t>
      </w:r>
      <w:proofErr w:type="gramStart"/>
      <w:r>
        <w:rPr>
          <w:bCs/>
          <w:szCs w:val="28"/>
        </w:rPr>
        <w:t>у</w:t>
      </w:r>
      <w:proofErr w:type="gramEnd"/>
      <w:r>
        <w:rPr>
          <w:bCs/>
          <w:szCs w:val="28"/>
        </w:rPr>
        <w:t xml:space="preserve"> відсотках.</w:t>
      </w:r>
    </w:p>
    <w:p w:rsidR="003B7FA2" w:rsidRDefault="003B7FA2" w:rsidP="003B7FA2">
      <w:pPr>
        <w:pStyle w:val="2"/>
        <w:spacing w:line="360" w:lineRule="auto"/>
        <w:rPr>
          <w:bCs/>
          <w:szCs w:val="28"/>
          <w:lang w:val="ru-RU"/>
        </w:rPr>
      </w:pPr>
      <w:r>
        <w:rPr>
          <w:bCs/>
          <w:szCs w:val="28"/>
          <w:lang w:val="ru-RU"/>
        </w:rPr>
        <w:t>Далі можна робити по аналог</w:t>
      </w:r>
      <w:proofErr w:type="gramStart"/>
      <w:r>
        <w:rPr>
          <w:bCs/>
          <w:szCs w:val="28"/>
          <w:lang w:val="ru-RU"/>
        </w:rPr>
        <w:t>ії,</w:t>
      </w:r>
      <w:proofErr w:type="gramEnd"/>
      <w:r>
        <w:rPr>
          <w:bCs/>
          <w:szCs w:val="28"/>
          <w:lang w:val="ru-RU"/>
        </w:rPr>
        <w:t>а отримані дані вносити до таблиці 1.2.</w:t>
      </w:r>
    </w:p>
    <w:p w:rsidR="003B7FA2" w:rsidRPr="00066960" w:rsidRDefault="003B7FA2" w:rsidP="003B7FA2">
      <w:pPr>
        <w:pStyle w:val="2"/>
        <w:spacing w:line="360" w:lineRule="auto"/>
        <w:rPr>
          <w:bCs/>
          <w:szCs w:val="28"/>
          <w:lang w:val="ru-RU"/>
        </w:rPr>
      </w:pPr>
      <w:proofErr w:type="gramStart"/>
      <w:r>
        <w:rPr>
          <w:bCs/>
          <w:szCs w:val="28"/>
          <w:lang w:val="ru-RU"/>
        </w:rPr>
        <w:t>П</w:t>
      </w:r>
      <w:proofErr w:type="gramEnd"/>
      <w:r>
        <w:rPr>
          <w:bCs/>
          <w:szCs w:val="28"/>
          <w:lang w:val="ru-RU"/>
        </w:rPr>
        <w:t xml:space="preserve">ісля розрахунку всіх показників можна зробити висновок,що сума загального товарообороту у порівнянні з попереднім роком значно підвищилась, що є позитивним фактом у роботі підприємства. </w:t>
      </w:r>
    </w:p>
    <w:p w:rsidR="003B7FA2" w:rsidRPr="00066960" w:rsidRDefault="003B7FA2" w:rsidP="003B7FA2">
      <w:pPr>
        <w:pStyle w:val="2"/>
        <w:spacing w:line="360" w:lineRule="auto"/>
        <w:ind w:firstLine="0"/>
        <w:rPr>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tbl>
      <w:tblPr>
        <w:tblW w:w="0" w:type="auto"/>
        <w:tblLook w:val="01E0"/>
      </w:tblPr>
      <w:tblGrid>
        <w:gridCol w:w="8718"/>
      </w:tblGrid>
      <w:tr w:rsidR="003B7FA2" w:rsidRPr="00DC530D" w:rsidTr="0074374F">
        <w:tc>
          <w:tcPr>
            <w:tcW w:w="8718" w:type="dxa"/>
            <w:shd w:val="clear" w:color="auto" w:fill="auto"/>
          </w:tcPr>
          <w:p w:rsidR="003B7FA2" w:rsidRPr="00DC530D" w:rsidRDefault="003B7FA2" w:rsidP="0074374F">
            <w:pPr>
              <w:pStyle w:val="2"/>
              <w:spacing w:line="360" w:lineRule="auto"/>
              <w:ind w:firstLine="0"/>
              <w:jc w:val="center"/>
              <w:rPr>
                <w:caps/>
                <w:szCs w:val="28"/>
              </w:rPr>
            </w:pPr>
            <w:r>
              <w:t xml:space="preserve">РОЗДІЛ 2 </w:t>
            </w:r>
            <w:r w:rsidRPr="00DC530D">
              <w:rPr>
                <w:bCs/>
                <w:szCs w:val="28"/>
              </w:rPr>
              <w:t>АНАЛІЗ ТРУДОВИХ РЕСУРСІВ</w:t>
            </w:r>
          </w:p>
        </w:tc>
      </w:tr>
      <w:tr w:rsidR="003B7FA2" w:rsidRPr="00DC530D" w:rsidTr="0074374F">
        <w:tc>
          <w:tcPr>
            <w:tcW w:w="8718" w:type="dxa"/>
            <w:shd w:val="clear" w:color="auto" w:fill="auto"/>
          </w:tcPr>
          <w:p w:rsidR="003B7FA2" w:rsidRDefault="003B7FA2" w:rsidP="0074374F">
            <w:pPr>
              <w:pStyle w:val="2"/>
              <w:spacing w:line="360" w:lineRule="auto"/>
              <w:ind w:firstLine="0"/>
              <w:jc w:val="center"/>
              <w:rPr>
                <w:bCs/>
                <w:szCs w:val="28"/>
              </w:rPr>
            </w:pPr>
            <w:r w:rsidRPr="00DC530D">
              <w:rPr>
                <w:szCs w:val="28"/>
              </w:rPr>
              <w:t xml:space="preserve">2.1 </w:t>
            </w:r>
            <w:r w:rsidRPr="00DC530D">
              <w:rPr>
                <w:bCs/>
                <w:szCs w:val="28"/>
              </w:rPr>
              <w:t>Поняття, склад та показники трудових ресурсів підприємства</w:t>
            </w:r>
          </w:p>
          <w:p w:rsidR="003B7FA2" w:rsidRPr="00DC530D" w:rsidRDefault="003B7FA2" w:rsidP="0074374F">
            <w:pPr>
              <w:pStyle w:val="2"/>
              <w:spacing w:line="360" w:lineRule="auto"/>
              <w:ind w:firstLine="0"/>
              <w:jc w:val="center"/>
              <w:rPr>
                <w:szCs w:val="28"/>
              </w:rPr>
            </w:pPr>
          </w:p>
        </w:tc>
      </w:tr>
    </w:tbl>
    <w:p w:rsidR="003B7FA2" w:rsidRDefault="003B7FA2" w:rsidP="003B7FA2">
      <w:pPr>
        <w:pStyle w:val="2"/>
        <w:spacing w:line="360" w:lineRule="auto"/>
        <w:ind w:firstLine="709"/>
        <w:rPr>
          <w:bCs/>
          <w:szCs w:val="28"/>
          <w:lang w:val="ru-RU"/>
        </w:rPr>
      </w:pPr>
      <w:r w:rsidRPr="003B7FA2">
        <w:rPr>
          <w:bCs/>
          <w:szCs w:val="28"/>
        </w:rPr>
        <w:t xml:space="preserve">Трудові ресурси – це сукупність його постійних працівників,що мають необхідну підготовку і (або) досвід практичної роботи для виконання завдань підприємства. </w:t>
      </w:r>
      <w:r>
        <w:rPr>
          <w:bCs/>
          <w:szCs w:val="28"/>
          <w:lang w:val="ru-RU"/>
        </w:rPr>
        <w:t>Персонал ПРГ поділяють на окремі види або групи за такими ознаками</w:t>
      </w:r>
      <w:proofErr w:type="gramStart"/>
      <w:r>
        <w:rPr>
          <w:bCs/>
          <w:szCs w:val="28"/>
          <w:lang w:val="ru-RU"/>
        </w:rPr>
        <w:t xml:space="preserve"> :</w:t>
      </w:r>
      <w:proofErr w:type="gramEnd"/>
    </w:p>
    <w:p w:rsidR="003B7FA2" w:rsidRDefault="003B7FA2" w:rsidP="003B7FA2">
      <w:pPr>
        <w:pStyle w:val="2"/>
        <w:spacing w:line="360" w:lineRule="auto"/>
        <w:ind w:firstLine="709"/>
        <w:rPr>
          <w:bCs/>
          <w:szCs w:val="28"/>
          <w:lang w:val="ru-RU"/>
        </w:rPr>
      </w:pPr>
      <w:r>
        <w:rPr>
          <w:bCs/>
          <w:szCs w:val="28"/>
          <w:lang w:val="ru-RU"/>
        </w:rPr>
        <w:t>1. Функц</w:t>
      </w:r>
      <w:proofErr w:type="gramStart"/>
      <w:r>
        <w:rPr>
          <w:bCs/>
          <w:szCs w:val="28"/>
          <w:lang w:val="ru-RU"/>
        </w:rPr>
        <w:t>ії,</w:t>
      </w:r>
      <w:proofErr w:type="gramEnd"/>
      <w:r>
        <w:rPr>
          <w:bCs/>
          <w:szCs w:val="28"/>
          <w:lang w:val="ru-RU"/>
        </w:rPr>
        <w:t>що виконуються: керівники, фахівці, технічні фахівці, робітники.</w:t>
      </w:r>
    </w:p>
    <w:p w:rsidR="003B7FA2" w:rsidRDefault="003B7FA2" w:rsidP="003B7FA2">
      <w:pPr>
        <w:pStyle w:val="2"/>
        <w:spacing w:line="360" w:lineRule="auto"/>
        <w:ind w:firstLine="709"/>
        <w:rPr>
          <w:bCs/>
          <w:szCs w:val="28"/>
          <w:lang w:val="ru-RU"/>
        </w:rPr>
      </w:pPr>
      <w:r>
        <w:rPr>
          <w:bCs/>
          <w:szCs w:val="28"/>
          <w:lang w:val="ru-RU"/>
        </w:rPr>
        <w:t>2. Характер участі у діяльності ПРГ: адміністративно – управлінський персонал (службовці), торгівельно – виробничий персонал (основні робітники), допоміжний персонал (допоміжні робітники).</w:t>
      </w:r>
    </w:p>
    <w:p w:rsidR="003B7FA2" w:rsidRDefault="003B7FA2" w:rsidP="003B7FA2">
      <w:pPr>
        <w:pStyle w:val="2"/>
        <w:spacing w:line="360" w:lineRule="auto"/>
        <w:ind w:firstLine="709"/>
        <w:rPr>
          <w:bCs/>
          <w:szCs w:val="28"/>
          <w:lang w:val="ru-RU"/>
        </w:rPr>
      </w:pPr>
      <w:r>
        <w:rPr>
          <w:bCs/>
          <w:szCs w:val="28"/>
          <w:lang w:val="ru-RU"/>
        </w:rPr>
        <w:t xml:space="preserve">3. По кваліфікації </w:t>
      </w:r>
    </w:p>
    <w:p w:rsidR="003B7FA2" w:rsidRDefault="003B7FA2" w:rsidP="003B7FA2">
      <w:pPr>
        <w:pStyle w:val="2"/>
        <w:spacing w:line="360" w:lineRule="auto"/>
        <w:ind w:firstLine="709"/>
        <w:rPr>
          <w:bCs/>
          <w:szCs w:val="28"/>
          <w:lang w:val="ru-RU"/>
        </w:rPr>
      </w:pPr>
      <w:r>
        <w:rPr>
          <w:bCs/>
          <w:szCs w:val="28"/>
          <w:lang w:val="ru-RU"/>
        </w:rPr>
        <w:t>4. Стаж роботи</w:t>
      </w:r>
    </w:p>
    <w:p w:rsidR="003B7FA2" w:rsidRDefault="003B7FA2" w:rsidP="003B7FA2">
      <w:pPr>
        <w:pStyle w:val="2"/>
        <w:spacing w:line="360" w:lineRule="auto"/>
        <w:ind w:firstLine="709"/>
        <w:rPr>
          <w:bCs/>
          <w:szCs w:val="28"/>
          <w:lang w:val="ru-RU"/>
        </w:rPr>
      </w:pPr>
      <w:r>
        <w:rPr>
          <w:bCs/>
          <w:szCs w:val="28"/>
          <w:lang w:val="ru-RU"/>
        </w:rPr>
        <w:t xml:space="preserve">5. </w:t>
      </w:r>
      <w:proofErr w:type="gramStart"/>
      <w:r>
        <w:rPr>
          <w:bCs/>
          <w:szCs w:val="28"/>
          <w:lang w:val="ru-RU"/>
        </w:rPr>
        <w:t>За</w:t>
      </w:r>
      <w:proofErr w:type="gramEnd"/>
      <w:r>
        <w:rPr>
          <w:bCs/>
          <w:szCs w:val="28"/>
          <w:lang w:val="ru-RU"/>
        </w:rPr>
        <w:t xml:space="preserve"> віком</w:t>
      </w:r>
    </w:p>
    <w:p w:rsidR="003B7FA2" w:rsidRDefault="003B7FA2" w:rsidP="003B7FA2">
      <w:pPr>
        <w:pStyle w:val="2"/>
        <w:spacing w:line="360" w:lineRule="auto"/>
        <w:ind w:firstLine="709"/>
        <w:rPr>
          <w:bCs/>
          <w:szCs w:val="28"/>
          <w:lang w:val="ru-RU"/>
        </w:rPr>
      </w:pPr>
      <w:r>
        <w:rPr>
          <w:bCs/>
          <w:szCs w:val="28"/>
          <w:lang w:val="ru-RU"/>
        </w:rPr>
        <w:t xml:space="preserve">Основні показники персоналу </w:t>
      </w:r>
      <w:proofErr w:type="gramStart"/>
      <w:r>
        <w:rPr>
          <w:bCs/>
          <w:szCs w:val="28"/>
          <w:lang w:val="ru-RU"/>
        </w:rPr>
        <w:t>п</w:t>
      </w:r>
      <w:proofErr w:type="gramEnd"/>
      <w:r>
        <w:rPr>
          <w:bCs/>
          <w:szCs w:val="28"/>
          <w:lang w:val="ru-RU"/>
        </w:rPr>
        <w:t>ідприємства :</w:t>
      </w:r>
    </w:p>
    <w:p w:rsidR="003B7FA2" w:rsidRDefault="003B7FA2" w:rsidP="003B7FA2">
      <w:pPr>
        <w:pStyle w:val="2"/>
        <w:spacing w:line="360" w:lineRule="auto"/>
        <w:ind w:firstLine="709"/>
        <w:rPr>
          <w:bCs/>
          <w:szCs w:val="28"/>
          <w:lang w:val="ru-RU"/>
        </w:rPr>
      </w:pPr>
      <w:r>
        <w:rPr>
          <w:bCs/>
          <w:szCs w:val="28"/>
          <w:lang w:val="ru-RU"/>
        </w:rPr>
        <w:t xml:space="preserve">1. </w:t>
      </w:r>
      <w:proofErr w:type="gramStart"/>
      <w:r>
        <w:rPr>
          <w:bCs/>
          <w:szCs w:val="28"/>
          <w:lang w:val="ru-RU"/>
        </w:rPr>
        <w:t>Обл</w:t>
      </w:r>
      <w:proofErr w:type="gramEnd"/>
      <w:r>
        <w:rPr>
          <w:bCs/>
          <w:szCs w:val="28"/>
          <w:lang w:val="ru-RU"/>
        </w:rPr>
        <w:t>ікова чисельність</w:t>
      </w:r>
    </w:p>
    <w:p w:rsidR="003B7FA2" w:rsidRDefault="003B7FA2" w:rsidP="003B7FA2">
      <w:pPr>
        <w:pStyle w:val="2"/>
        <w:spacing w:line="360" w:lineRule="auto"/>
        <w:ind w:firstLine="709"/>
        <w:rPr>
          <w:bCs/>
          <w:szCs w:val="28"/>
          <w:lang w:val="ru-RU"/>
        </w:rPr>
      </w:pPr>
      <w:r>
        <w:rPr>
          <w:bCs/>
          <w:szCs w:val="28"/>
          <w:lang w:val="ru-RU"/>
        </w:rPr>
        <w:t>2. Середня спискова чисельність</w:t>
      </w:r>
    </w:p>
    <w:p w:rsidR="003B7FA2" w:rsidRDefault="003B7FA2" w:rsidP="003B7FA2">
      <w:pPr>
        <w:pStyle w:val="2"/>
        <w:spacing w:line="360" w:lineRule="auto"/>
        <w:ind w:firstLine="709"/>
        <w:rPr>
          <w:bCs/>
          <w:szCs w:val="28"/>
          <w:lang w:val="ru-RU"/>
        </w:rPr>
      </w:pPr>
      <w:r>
        <w:rPr>
          <w:bCs/>
          <w:szCs w:val="28"/>
          <w:lang w:val="ru-RU"/>
        </w:rPr>
        <w:t>3. Явочна чисельність</w:t>
      </w:r>
    </w:p>
    <w:p w:rsidR="003B7FA2" w:rsidRDefault="003B7FA2" w:rsidP="003B7FA2">
      <w:pPr>
        <w:pStyle w:val="2"/>
        <w:spacing w:line="360" w:lineRule="auto"/>
        <w:ind w:firstLine="709"/>
        <w:rPr>
          <w:bCs/>
          <w:szCs w:val="28"/>
          <w:lang w:val="ru-RU"/>
        </w:rPr>
      </w:pPr>
      <w:r>
        <w:rPr>
          <w:bCs/>
          <w:szCs w:val="28"/>
          <w:lang w:val="en-US"/>
        </w:rPr>
        <w:t>N</w:t>
      </w:r>
      <w:r>
        <w:rPr>
          <w:bCs/>
          <w:szCs w:val="28"/>
          <w:lang w:val="ru-RU"/>
        </w:rPr>
        <w:t>я ˂ˍ</w:t>
      </w:r>
      <w:r>
        <w:rPr>
          <w:bCs/>
          <w:szCs w:val="28"/>
          <w:lang w:val="en-US"/>
        </w:rPr>
        <w:t>Ncc</w:t>
      </w:r>
    </w:p>
    <w:p w:rsidR="003B7FA2" w:rsidRDefault="003B7FA2" w:rsidP="003B7FA2">
      <w:pPr>
        <w:pStyle w:val="2"/>
        <w:spacing w:line="360" w:lineRule="auto"/>
        <w:ind w:firstLine="709"/>
        <w:rPr>
          <w:bCs/>
          <w:szCs w:val="28"/>
          <w:lang w:val="ru-RU"/>
        </w:rPr>
      </w:pPr>
      <w:r>
        <w:rPr>
          <w:bCs/>
          <w:szCs w:val="28"/>
          <w:lang w:val="en-US"/>
        </w:rPr>
        <w:t>Nn</w:t>
      </w:r>
      <w:r>
        <w:rPr>
          <w:bCs/>
          <w:szCs w:val="28"/>
          <w:lang w:val="ru-RU"/>
        </w:rPr>
        <w:t xml:space="preserve"> – загальна чисельність персоналу</w:t>
      </w:r>
    </w:p>
    <w:p w:rsidR="003B7FA2" w:rsidRDefault="003B7FA2" w:rsidP="003B7FA2">
      <w:pPr>
        <w:pStyle w:val="2"/>
        <w:spacing w:line="360" w:lineRule="auto"/>
        <w:ind w:firstLine="709"/>
        <w:rPr>
          <w:bCs/>
          <w:szCs w:val="28"/>
          <w:lang w:val="ru-RU"/>
        </w:rPr>
      </w:pPr>
      <w:r>
        <w:rPr>
          <w:bCs/>
          <w:szCs w:val="28"/>
          <w:lang w:val="en-US"/>
        </w:rPr>
        <w:t>Ncc</w:t>
      </w:r>
      <w:r>
        <w:rPr>
          <w:bCs/>
          <w:szCs w:val="28"/>
          <w:lang w:val="ru-RU"/>
        </w:rPr>
        <w:t xml:space="preserve"> – </w:t>
      </w:r>
      <w:proofErr w:type="gramStart"/>
      <w:r>
        <w:rPr>
          <w:bCs/>
          <w:szCs w:val="28"/>
          <w:lang w:val="ru-RU"/>
        </w:rPr>
        <w:t>чисельність  і</w:t>
      </w:r>
      <w:proofErr w:type="gramEnd"/>
      <w:r>
        <w:rPr>
          <w:bCs/>
          <w:szCs w:val="28"/>
          <w:lang w:val="ru-RU"/>
        </w:rPr>
        <w:t>-ої категорії персоналу</w:t>
      </w:r>
    </w:p>
    <w:p w:rsidR="003B7FA2" w:rsidRDefault="003B7FA2" w:rsidP="003B7FA2">
      <w:pPr>
        <w:pStyle w:val="2"/>
        <w:spacing w:line="360" w:lineRule="auto"/>
        <w:ind w:firstLine="709"/>
        <w:rPr>
          <w:bCs/>
          <w:szCs w:val="28"/>
          <w:lang w:val="ru-RU"/>
        </w:rPr>
      </w:pPr>
      <w:r>
        <w:rPr>
          <w:bCs/>
          <w:szCs w:val="28"/>
          <w:lang w:val="ru-RU"/>
        </w:rPr>
        <w:lastRenderedPageBreak/>
        <w:t xml:space="preserve">Мета аналізу трудових ресурсів – це оцінка ступеню ефективності їх трудових ресурсів і визначення резервів її </w:t>
      </w:r>
      <w:proofErr w:type="gramStart"/>
      <w:r>
        <w:rPr>
          <w:bCs/>
          <w:szCs w:val="28"/>
          <w:lang w:val="ru-RU"/>
        </w:rPr>
        <w:t>п</w:t>
      </w:r>
      <w:proofErr w:type="gramEnd"/>
      <w:r>
        <w:rPr>
          <w:bCs/>
          <w:szCs w:val="28"/>
          <w:lang w:val="ru-RU"/>
        </w:rPr>
        <w:t>ідвищення.</w:t>
      </w:r>
    </w:p>
    <w:p w:rsidR="003B7FA2" w:rsidRDefault="003B7FA2" w:rsidP="003B7FA2">
      <w:pPr>
        <w:pStyle w:val="2"/>
        <w:spacing w:line="360" w:lineRule="auto"/>
        <w:ind w:firstLine="709"/>
        <w:rPr>
          <w:bCs/>
          <w:szCs w:val="28"/>
          <w:lang w:val="ru-RU"/>
        </w:rPr>
      </w:pPr>
      <w:r>
        <w:rPr>
          <w:bCs/>
          <w:szCs w:val="28"/>
          <w:lang w:val="ru-RU"/>
        </w:rPr>
        <w:t>Вихідні дані для аналізу</w:t>
      </w:r>
      <w:proofErr w:type="gramStart"/>
      <w:r>
        <w:rPr>
          <w:bCs/>
          <w:szCs w:val="28"/>
          <w:lang w:val="ru-RU"/>
        </w:rPr>
        <w:t xml:space="preserve"> :</w:t>
      </w:r>
      <w:proofErr w:type="gramEnd"/>
    </w:p>
    <w:p w:rsidR="003B7FA2" w:rsidRDefault="003B7FA2" w:rsidP="003B7FA2">
      <w:pPr>
        <w:pStyle w:val="2"/>
        <w:spacing w:line="360" w:lineRule="auto"/>
        <w:ind w:firstLine="709"/>
        <w:rPr>
          <w:bCs/>
          <w:szCs w:val="28"/>
          <w:lang w:val="ru-RU"/>
        </w:rPr>
      </w:pPr>
      <w:r>
        <w:rPr>
          <w:bCs/>
          <w:szCs w:val="28"/>
          <w:lang w:val="ru-RU"/>
        </w:rPr>
        <w:t>1. Звіти ПРГ: звіт про основні показники, звіт з праці, звіт на використання робочого часу.</w:t>
      </w:r>
    </w:p>
    <w:p w:rsidR="003B7FA2" w:rsidRDefault="003B7FA2" w:rsidP="003B7FA2">
      <w:pPr>
        <w:pStyle w:val="2"/>
        <w:spacing w:line="360" w:lineRule="auto"/>
        <w:ind w:firstLine="709"/>
        <w:rPr>
          <w:bCs/>
          <w:szCs w:val="28"/>
          <w:lang w:val="ru-RU"/>
        </w:rPr>
      </w:pPr>
      <w:r>
        <w:rPr>
          <w:bCs/>
          <w:szCs w:val="28"/>
          <w:lang w:val="ru-RU"/>
        </w:rPr>
        <w:t xml:space="preserve">2. Плани </w:t>
      </w:r>
      <w:proofErr w:type="gramStart"/>
      <w:r>
        <w:rPr>
          <w:bCs/>
          <w:szCs w:val="28"/>
          <w:lang w:val="ru-RU"/>
        </w:rPr>
        <w:t>п</w:t>
      </w:r>
      <w:proofErr w:type="gramEnd"/>
      <w:r>
        <w:rPr>
          <w:bCs/>
          <w:szCs w:val="28"/>
          <w:lang w:val="ru-RU"/>
        </w:rPr>
        <w:t>ідприємства з праці</w:t>
      </w:r>
    </w:p>
    <w:p w:rsidR="003B7FA2" w:rsidRDefault="003B7FA2" w:rsidP="003B7FA2">
      <w:pPr>
        <w:pStyle w:val="2"/>
        <w:spacing w:line="360" w:lineRule="auto"/>
        <w:ind w:firstLine="709"/>
        <w:rPr>
          <w:bCs/>
          <w:szCs w:val="28"/>
          <w:lang w:val="ru-RU"/>
        </w:rPr>
      </w:pPr>
      <w:r>
        <w:rPr>
          <w:bCs/>
          <w:szCs w:val="28"/>
          <w:lang w:val="ru-RU"/>
        </w:rPr>
        <w:t xml:space="preserve">3. </w:t>
      </w:r>
      <w:proofErr w:type="gramStart"/>
      <w:r>
        <w:rPr>
          <w:bCs/>
          <w:szCs w:val="28"/>
          <w:lang w:val="ru-RU"/>
        </w:rPr>
        <w:t>Обл</w:t>
      </w:r>
      <w:proofErr w:type="gramEnd"/>
      <w:r>
        <w:rPr>
          <w:bCs/>
          <w:szCs w:val="28"/>
          <w:lang w:val="ru-RU"/>
        </w:rPr>
        <w:t>ікові дані ( наряди, табелі)</w:t>
      </w:r>
    </w:p>
    <w:p w:rsidR="003B7FA2" w:rsidRDefault="003B7FA2" w:rsidP="003B7FA2">
      <w:pPr>
        <w:pStyle w:val="2"/>
        <w:spacing w:line="360" w:lineRule="auto"/>
        <w:ind w:firstLine="709"/>
        <w:rPr>
          <w:bCs/>
          <w:szCs w:val="28"/>
          <w:lang w:val="ru-RU"/>
        </w:rPr>
      </w:pPr>
      <w:r>
        <w:rPr>
          <w:bCs/>
          <w:szCs w:val="28"/>
          <w:lang w:val="ru-RU"/>
        </w:rPr>
        <w:t xml:space="preserve">4. Поза </w:t>
      </w:r>
      <w:proofErr w:type="gramStart"/>
      <w:r>
        <w:rPr>
          <w:bCs/>
          <w:szCs w:val="28"/>
          <w:lang w:val="ru-RU"/>
        </w:rPr>
        <w:t>обл</w:t>
      </w:r>
      <w:proofErr w:type="gramEnd"/>
      <w:r>
        <w:rPr>
          <w:bCs/>
          <w:szCs w:val="28"/>
          <w:lang w:val="ru-RU"/>
        </w:rPr>
        <w:t>ікова інформація</w:t>
      </w:r>
    </w:p>
    <w:p w:rsidR="003B7FA2" w:rsidRDefault="003B7FA2" w:rsidP="003B7FA2">
      <w:pPr>
        <w:pStyle w:val="2"/>
        <w:spacing w:line="360" w:lineRule="auto"/>
        <w:ind w:firstLine="709"/>
        <w:rPr>
          <w:bCs/>
          <w:szCs w:val="28"/>
          <w:lang w:val="ru-RU"/>
        </w:rPr>
      </w:pPr>
      <w:r>
        <w:rPr>
          <w:bCs/>
          <w:szCs w:val="28"/>
          <w:lang w:val="ru-RU"/>
        </w:rPr>
        <w:t xml:space="preserve">Мета аналізу полягає в оцінці забезпеченості ПРГ товарними ресурсами , ступінь їх використання, визначення резервів,покращення використання ресурсів і розробка заходів </w:t>
      </w:r>
      <w:proofErr w:type="gramStart"/>
      <w:r>
        <w:rPr>
          <w:bCs/>
          <w:szCs w:val="28"/>
          <w:lang w:val="ru-RU"/>
        </w:rPr>
        <w:t>в</w:t>
      </w:r>
      <w:proofErr w:type="gramEnd"/>
      <w:r>
        <w:rPr>
          <w:bCs/>
          <w:szCs w:val="28"/>
          <w:lang w:val="ru-RU"/>
        </w:rPr>
        <w:t xml:space="preserve"> їх реалізації.</w:t>
      </w:r>
    </w:p>
    <w:p w:rsidR="003B7FA2" w:rsidRDefault="003B7FA2" w:rsidP="003B7FA2">
      <w:pPr>
        <w:pStyle w:val="2"/>
        <w:spacing w:line="360" w:lineRule="auto"/>
        <w:ind w:firstLine="709"/>
        <w:rPr>
          <w:bCs/>
          <w:szCs w:val="28"/>
          <w:lang w:val="ru-RU"/>
        </w:rPr>
      </w:pPr>
      <w:r>
        <w:rPr>
          <w:bCs/>
          <w:szCs w:val="28"/>
          <w:lang w:val="ru-RU"/>
        </w:rPr>
        <w:t>Інформція для аналізу:</w:t>
      </w:r>
    </w:p>
    <w:p w:rsidR="003B7FA2" w:rsidRDefault="003B7FA2" w:rsidP="003B7FA2">
      <w:pPr>
        <w:pStyle w:val="2"/>
        <w:spacing w:line="360" w:lineRule="auto"/>
        <w:ind w:firstLine="709"/>
        <w:rPr>
          <w:bCs/>
          <w:szCs w:val="28"/>
          <w:lang w:val="ru-RU"/>
        </w:rPr>
      </w:pPr>
      <w:r>
        <w:rPr>
          <w:bCs/>
          <w:szCs w:val="28"/>
          <w:lang w:val="ru-RU"/>
        </w:rPr>
        <w:t>1. Нормативно – плановий документ</w:t>
      </w:r>
    </w:p>
    <w:p w:rsidR="003B7FA2" w:rsidRDefault="003B7FA2" w:rsidP="003B7FA2">
      <w:pPr>
        <w:pStyle w:val="2"/>
        <w:spacing w:line="360" w:lineRule="auto"/>
        <w:ind w:firstLine="709"/>
        <w:rPr>
          <w:bCs/>
          <w:szCs w:val="28"/>
          <w:lang w:val="ru-RU"/>
        </w:rPr>
      </w:pPr>
      <w:r>
        <w:rPr>
          <w:bCs/>
          <w:szCs w:val="28"/>
          <w:lang w:val="ru-RU"/>
        </w:rPr>
        <w:t>2. Статистична звітність – Форма 1 і 2.</w:t>
      </w:r>
    </w:p>
    <w:p w:rsidR="003B7FA2" w:rsidRDefault="003B7FA2" w:rsidP="003B7FA2">
      <w:pPr>
        <w:pStyle w:val="2"/>
        <w:spacing w:line="360" w:lineRule="auto"/>
        <w:ind w:firstLine="709"/>
        <w:rPr>
          <w:bCs/>
          <w:szCs w:val="28"/>
          <w:lang w:val="ru-RU"/>
        </w:rPr>
      </w:pPr>
      <w:r>
        <w:rPr>
          <w:bCs/>
          <w:szCs w:val="28"/>
          <w:lang w:val="ru-RU"/>
        </w:rPr>
        <w:t xml:space="preserve">3.Дані первинного </w:t>
      </w:r>
      <w:proofErr w:type="gramStart"/>
      <w:r>
        <w:rPr>
          <w:bCs/>
          <w:szCs w:val="28"/>
          <w:lang w:val="ru-RU"/>
        </w:rPr>
        <w:t>обл</w:t>
      </w:r>
      <w:proofErr w:type="gramEnd"/>
      <w:r>
        <w:rPr>
          <w:bCs/>
          <w:szCs w:val="28"/>
          <w:lang w:val="ru-RU"/>
        </w:rPr>
        <w:t>іку та позаоблікова інформація.</w:t>
      </w:r>
    </w:p>
    <w:p w:rsidR="003B7FA2" w:rsidRDefault="003B7FA2" w:rsidP="003B7FA2">
      <w:pPr>
        <w:pStyle w:val="2"/>
        <w:spacing w:line="360" w:lineRule="auto"/>
        <w:ind w:firstLine="709"/>
        <w:rPr>
          <w:bCs/>
          <w:szCs w:val="28"/>
          <w:lang w:val="ru-RU"/>
        </w:rPr>
      </w:pPr>
    </w:p>
    <w:p w:rsidR="003B7FA2" w:rsidRDefault="003B7FA2" w:rsidP="003B7FA2">
      <w:pPr>
        <w:pStyle w:val="2"/>
        <w:spacing w:line="360" w:lineRule="auto"/>
        <w:ind w:firstLine="709"/>
        <w:jc w:val="center"/>
        <w:rPr>
          <w:bCs/>
          <w:szCs w:val="28"/>
          <w:lang w:val="ru-RU"/>
        </w:rPr>
      </w:pPr>
      <w:r>
        <w:rPr>
          <w:bCs/>
          <w:szCs w:val="28"/>
          <w:lang w:val="ru-RU"/>
        </w:rPr>
        <w:t>2.2</w:t>
      </w:r>
      <w:r w:rsidRPr="00066960">
        <w:rPr>
          <w:bCs/>
          <w:szCs w:val="28"/>
          <w:lang w:val="ru-RU"/>
        </w:rPr>
        <w:t xml:space="preserve"> Методика аналізу наявності та</w:t>
      </w:r>
      <w:r>
        <w:rPr>
          <w:bCs/>
          <w:szCs w:val="28"/>
          <w:lang w:val="ru-RU"/>
        </w:rPr>
        <w:t xml:space="preserve"> використання трудових ресурсі</w:t>
      </w:r>
      <w:proofErr w:type="gramStart"/>
      <w:r>
        <w:rPr>
          <w:bCs/>
          <w:szCs w:val="28"/>
          <w:lang w:val="ru-RU"/>
        </w:rPr>
        <w:t>в</w:t>
      </w:r>
      <w:proofErr w:type="gramEnd"/>
    </w:p>
    <w:p w:rsidR="003B7FA2" w:rsidRPr="00066960" w:rsidRDefault="003B7FA2" w:rsidP="003B7FA2">
      <w:pPr>
        <w:pStyle w:val="2"/>
        <w:spacing w:line="360" w:lineRule="auto"/>
        <w:ind w:firstLine="709"/>
        <w:rPr>
          <w:bCs/>
          <w:szCs w:val="28"/>
          <w:lang w:val="ru-RU"/>
        </w:rPr>
      </w:pPr>
    </w:p>
    <w:p w:rsidR="003B7FA2" w:rsidRDefault="003B7FA2" w:rsidP="003B7FA2">
      <w:pPr>
        <w:pStyle w:val="2"/>
        <w:spacing w:line="360" w:lineRule="auto"/>
        <w:ind w:firstLine="709"/>
        <w:rPr>
          <w:bCs/>
          <w:szCs w:val="28"/>
          <w:lang w:val="ru-RU"/>
        </w:rPr>
      </w:pPr>
      <w:r>
        <w:rPr>
          <w:bCs/>
          <w:szCs w:val="28"/>
          <w:lang w:val="ru-RU"/>
        </w:rPr>
        <w:t>Трудові ресурси</w:t>
      </w:r>
      <w:proofErr w:type="gramStart"/>
      <w:r>
        <w:rPr>
          <w:bCs/>
          <w:szCs w:val="28"/>
          <w:lang w:val="ru-RU"/>
        </w:rPr>
        <w:t>,б</w:t>
      </w:r>
      <w:proofErr w:type="gramEnd"/>
      <w:r>
        <w:rPr>
          <w:bCs/>
          <w:szCs w:val="28"/>
          <w:lang w:val="ru-RU"/>
        </w:rPr>
        <w:t xml:space="preserve">еспосередньо повязані із процессом виробництва продукції,тобто зайняті осносною виробничою діяльністю,являють собою промислово – виробничий персонал. До нього належать </w:t>
      </w:r>
      <w:proofErr w:type="gramStart"/>
      <w:r>
        <w:rPr>
          <w:bCs/>
          <w:szCs w:val="28"/>
          <w:lang w:val="ru-RU"/>
        </w:rPr>
        <w:t>вс</w:t>
      </w:r>
      <w:proofErr w:type="gramEnd"/>
      <w:r>
        <w:rPr>
          <w:bCs/>
          <w:szCs w:val="28"/>
          <w:lang w:val="ru-RU"/>
        </w:rPr>
        <w:t>і працівники основних,допоміжних , підсопних й обслуговуючих цехів : науково – дослідницьких, конструкторських, технологічних підрозділів підприємства, що перебувають на балансі підприємства; заводоуправління з усіма відділами й службами</w:t>
      </w:r>
      <w:proofErr w:type="gramStart"/>
      <w:r>
        <w:rPr>
          <w:bCs/>
          <w:szCs w:val="28"/>
          <w:lang w:val="ru-RU"/>
        </w:rPr>
        <w:t>,а</w:t>
      </w:r>
      <w:proofErr w:type="gramEnd"/>
      <w:r>
        <w:rPr>
          <w:bCs/>
          <w:szCs w:val="28"/>
          <w:lang w:val="ru-RU"/>
        </w:rPr>
        <w:t xml:space="preserve"> також служб, зайнятих капітальним і поточним ремонтом устаткування й транспортних засобів данного підприємства. Робітники – це персонал беспосередньо зайнятий у процесі створення матеріальних цінностей, здійснює ремонт основних засобів, виконує переміщення вантажів, перевезення пасажирів, виробляє матеріальні послуги. Робітники на виробництві діляться на основних – тих, які беруть беспосередню участь у процесі створення продукції, і допоміжних – тих, які виконують функції обслуговування основного </w:t>
      </w:r>
      <w:r>
        <w:rPr>
          <w:bCs/>
          <w:szCs w:val="28"/>
          <w:lang w:val="ru-RU"/>
        </w:rPr>
        <w:lastRenderedPageBreak/>
        <w:t xml:space="preserve">виробництва. Керівники – це працівники, що займають посади керівників </w:t>
      </w:r>
      <w:proofErr w:type="gramStart"/>
      <w:r>
        <w:rPr>
          <w:bCs/>
          <w:szCs w:val="28"/>
          <w:lang w:val="ru-RU"/>
        </w:rPr>
        <w:t>п</w:t>
      </w:r>
      <w:proofErr w:type="gramEnd"/>
      <w:r>
        <w:rPr>
          <w:bCs/>
          <w:szCs w:val="28"/>
          <w:lang w:val="ru-RU"/>
        </w:rPr>
        <w:t xml:space="preserve">ідприємства і їхніх структурних підрозділів. Розрізняють кілька рівнів працівників цієї категорії : перший рівень – генеральнийдиректор і його заступник, головний бухгалтер, головний інженер, головний механік , головний технолог, головний економіст; другий </w:t>
      </w:r>
      <w:proofErr w:type="gramStart"/>
      <w:r>
        <w:rPr>
          <w:bCs/>
          <w:szCs w:val="28"/>
          <w:lang w:val="ru-RU"/>
        </w:rPr>
        <w:t>р</w:t>
      </w:r>
      <w:proofErr w:type="gramEnd"/>
      <w:r>
        <w:rPr>
          <w:bCs/>
          <w:szCs w:val="28"/>
          <w:lang w:val="ru-RU"/>
        </w:rPr>
        <w:t>івень – директории виробництв, заступники головного бухгалтера, головного інженера, головного механіка, головного економіста,керівники управлінь; третій рівень – керівники цехів,відділів,бюро,лабораторій. Прфесіонали – це працівники</w:t>
      </w:r>
      <w:proofErr w:type="gramStart"/>
      <w:r>
        <w:rPr>
          <w:bCs/>
          <w:szCs w:val="28"/>
          <w:lang w:val="ru-RU"/>
        </w:rPr>
        <w:t>,п</w:t>
      </w:r>
      <w:proofErr w:type="gramEnd"/>
      <w:r>
        <w:rPr>
          <w:bCs/>
          <w:szCs w:val="28"/>
          <w:lang w:val="ru-RU"/>
        </w:rPr>
        <w:t>рофесійні завдання яких полягають в збільшенні наявного обсягузнань : розробки нових науково – прикладних теорій,нових проектів.</w:t>
      </w:r>
    </w:p>
    <w:p w:rsidR="003B7FA2" w:rsidRDefault="003B7FA2" w:rsidP="003B7FA2">
      <w:pPr>
        <w:pStyle w:val="2"/>
        <w:spacing w:line="360" w:lineRule="auto"/>
        <w:ind w:firstLine="709"/>
        <w:rPr>
          <w:bCs/>
          <w:szCs w:val="28"/>
          <w:lang w:val="ru-RU"/>
        </w:rPr>
      </w:pPr>
      <w:r>
        <w:rPr>
          <w:bCs/>
          <w:szCs w:val="28"/>
          <w:lang w:val="ru-RU"/>
        </w:rPr>
        <w:t xml:space="preserve">Економічний аналіз і діагностика стану сучасного </w:t>
      </w:r>
      <w:proofErr w:type="gramStart"/>
      <w:r>
        <w:rPr>
          <w:bCs/>
          <w:szCs w:val="28"/>
          <w:lang w:val="ru-RU"/>
        </w:rPr>
        <w:t>п</w:t>
      </w:r>
      <w:proofErr w:type="gramEnd"/>
      <w:r>
        <w:rPr>
          <w:bCs/>
          <w:szCs w:val="28"/>
          <w:lang w:val="ru-RU"/>
        </w:rPr>
        <w:t xml:space="preserve">ідприємства які виконують самостійні проекти й можуть керувати при цьому певною группою фахівців. </w:t>
      </w:r>
    </w:p>
    <w:p w:rsidR="003B7FA2" w:rsidRDefault="003B7FA2" w:rsidP="003B7FA2">
      <w:pPr>
        <w:pStyle w:val="2"/>
        <w:spacing w:line="360" w:lineRule="auto"/>
        <w:ind w:firstLine="709"/>
        <w:rPr>
          <w:bCs/>
          <w:szCs w:val="28"/>
          <w:lang w:val="ru-RU"/>
        </w:rPr>
      </w:pPr>
      <w:r>
        <w:rPr>
          <w:bCs/>
          <w:szCs w:val="28"/>
          <w:lang w:val="ru-RU"/>
        </w:rPr>
        <w:t xml:space="preserve">Кадровий склад або персонал </w:t>
      </w:r>
      <w:proofErr w:type="gramStart"/>
      <w:r>
        <w:rPr>
          <w:bCs/>
          <w:szCs w:val="28"/>
          <w:lang w:val="ru-RU"/>
        </w:rPr>
        <w:t>п</w:t>
      </w:r>
      <w:proofErr w:type="gramEnd"/>
      <w:r>
        <w:rPr>
          <w:bCs/>
          <w:szCs w:val="28"/>
          <w:lang w:val="ru-RU"/>
        </w:rPr>
        <w:t xml:space="preserve">ідприємства має певні кількісні, якісні й структурні характеристики. Кількісна характеристика трудових ресурсів </w:t>
      </w:r>
      <w:proofErr w:type="gramStart"/>
      <w:r>
        <w:rPr>
          <w:bCs/>
          <w:szCs w:val="28"/>
          <w:lang w:val="ru-RU"/>
        </w:rPr>
        <w:t>п</w:t>
      </w:r>
      <w:proofErr w:type="gramEnd"/>
      <w:r>
        <w:rPr>
          <w:bCs/>
          <w:szCs w:val="28"/>
          <w:lang w:val="ru-RU"/>
        </w:rPr>
        <w:t>ідприємства в першу чергу виміряється такими показниками,як  облікова, явочна, й середньоспискова чисельність працівників.</w:t>
      </w:r>
    </w:p>
    <w:p w:rsidR="003B7FA2" w:rsidRDefault="003B7FA2" w:rsidP="003B7FA2">
      <w:pPr>
        <w:pStyle w:val="2"/>
        <w:spacing w:line="360" w:lineRule="auto"/>
        <w:ind w:firstLine="709"/>
        <w:rPr>
          <w:bCs/>
          <w:szCs w:val="28"/>
          <w:lang w:val="ru-RU"/>
        </w:rPr>
      </w:pPr>
      <w:r>
        <w:rPr>
          <w:bCs/>
          <w:szCs w:val="28"/>
          <w:lang w:val="ru-RU"/>
        </w:rPr>
        <w:t xml:space="preserve">Середньоспискова чисельність працівників за місяць визначається шляхом </w:t>
      </w:r>
      <w:proofErr w:type="gramStart"/>
      <w:r>
        <w:rPr>
          <w:bCs/>
          <w:szCs w:val="28"/>
          <w:lang w:val="ru-RU"/>
        </w:rPr>
        <w:t>п</w:t>
      </w:r>
      <w:proofErr w:type="gramEnd"/>
      <w:r>
        <w:rPr>
          <w:bCs/>
          <w:szCs w:val="28"/>
          <w:lang w:val="ru-RU"/>
        </w:rPr>
        <w:t xml:space="preserve">ідсумовування чисельності працівників облікового складу за кожний календарний день місяця, включаючи святкові й вихідні дні, і розподілу отриманої суми на кількість календарних днів місяця. </w:t>
      </w:r>
    </w:p>
    <w:p w:rsidR="003B7FA2" w:rsidRDefault="003B7FA2" w:rsidP="003B7FA2">
      <w:pPr>
        <w:pStyle w:val="2"/>
        <w:spacing w:line="360" w:lineRule="auto"/>
        <w:ind w:firstLine="709"/>
        <w:rPr>
          <w:bCs/>
          <w:szCs w:val="28"/>
          <w:lang w:val="ru-RU"/>
        </w:rPr>
      </w:pPr>
      <w:r>
        <w:rPr>
          <w:bCs/>
          <w:szCs w:val="28"/>
          <w:lang w:val="ru-RU"/>
        </w:rPr>
        <w:t xml:space="preserve">Явочна чисельність – це кількість працівників </w:t>
      </w:r>
      <w:proofErr w:type="gramStart"/>
      <w:r>
        <w:rPr>
          <w:bCs/>
          <w:szCs w:val="28"/>
          <w:lang w:val="ru-RU"/>
        </w:rPr>
        <w:t>обл</w:t>
      </w:r>
      <w:proofErr w:type="gramEnd"/>
      <w:r>
        <w:rPr>
          <w:bCs/>
          <w:szCs w:val="28"/>
          <w:lang w:val="ru-RU"/>
        </w:rPr>
        <w:t xml:space="preserve">ікового складу, що зявилися на роботу. </w:t>
      </w:r>
      <w:proofErr w:type="gramStart"/>
      <w:r>
        <w:rPr>
          <w:bCs/>
          <w:szCs w:val="28"/>
          <w:lang w:val="ru-RU"/>
        </w:rPr>
        <w:t>Р</w:t>
      </w:r>
      <w:proofErr w:type="gramEnd"/>
      <w:r>
        <w:rPr>
          <w:bCs/>
          <w:szCs w:val="28"/>
          <w:lang w:val="ru-RU"/>
        </w:rPr>
        <w:t>ізниця між явочним й обліковим складом характерезує резерв,що повинен використовуватися для заміни тих, хто не виходить на роботу з поважних причин (відпустки, хвороби,відрядження).</w:t>
      </w:r>
    </w:p>
    <w:p w:rsidR="003B7FA2" w:rsidRDefault="003B7FA2" w:rsidP="003B7FA2">
      <w:pPr>
        <w:pStyle w:val="2"/>
        <w:spacing w:line="360" w:lineRule="auto"/>
        <w:ind w:firstLine="709"/>
        <w:rPr>
          <w:bCs/>
          <w:szCs w:val="28"/>
          <w:lang w:val="ru-RU"/>
        </w:rPr>
      </w:pPr>
      <w:r>
        <w:rPr>
          <w:bCs/>
          <w:szCs w:val="28"/>
          <w:lang w:val="ru-RU"/>
        </w:rPr>
        <w:t xml:space="preserve">Якісна характеристика трудових ресурсів </w:t>
      </w:r>
      <w:proofErr w:type="gramStart"/>
      <w:r>
        <w:rPr>
          <w:bCs/>
          <w:szCs w:val="28"/>
          <w:lang w:val="ru-RU"/>
        </w:rPr>
        <w:t>п</w:t>
      </w:r>
      <w:proofErr w:type="gramEnd"/>
      <w:r>
        <w:rPr>
          <w:bCs/>
          <w:szCs w:val="28"/>
          <w:lang w:val="ru-RU"/>
        </w:rPr>
        <w:t xml:space="preserve">ідприємства визначається ступенем професійної й кваліфікаційної придатності його працівників для виконання цілей підприємства й робіт, що будуть ники виконуватися. </w:t>
      </w:r>
    </w:p>
    <w:p w:rsidR="003B7FA2" w:rsidRDefault="003B7FA2" w:rsidP="003B7FA2">
      <w:pPr>
        <w:pStyle w:val="2"/>
        <w:spacing w:line="360" w:lineRule="auto"/>
        <w:ind w:firstLine="709"/>
        <w:rPr>
          <w:bCs/>
          <w:szCs w:val="28"/>
          <w:lang w:val="ru-RU"/>
        </w:rPr>
      </w:pPr>
      <w:r>
        <w:rPr>
          <w:bCs/>
          <w:szCs w:val="28"/>
          <w:lang w:val="ru-RU"/>
        </w:rPr>
        <w:t xml:space="preserve">Структурна характеристика трудових ресурсів </w:t>
      </w:r>
      <w:proofErr w:type="gramStart"/>
      <w:r>
        <w:rPr>
          <w:bCs/>
          <w:szCs w:val="28"/>
          <w:lang w:val="ru-RU"/>
        </w:rPr>
        <w:t>п</w:t>
      </w:r>
      <w:proofErr w:type="gramEnd"/>
      <w:r>
        <w:rPr>
          <w:bCs/>
          <w:szCs w:val="28"/>
          <w:lang w:val="ru-RU"/>
        </w:rPr>
        <w:t xml:space="preserve">ідприємства визначається складом і кількісним співвідношенням окремих категорій і групп працівників </w:t>
      </w:r>
      <w:r>
        <w:rPr>
          <w:bCs/>
          <w:szCs w:val="28"/>
          <w:lang w:val="ru-RU"/>
        </w:rPr>
        <w:lastRenderedPageBreak/>
        <w:t>підприємства. У процесі аналізу трудових ресурсів вирішуються наступні завдання.</w:t>
      </w:r>
    </w:p>
    <w:p w:rsidR="003B7FA2" w:rsidRDefault="003B7FA2" w:rsidP="003B7FA2">
      <w:pPr>
        <w:pStyle w:val="2"/>
        <w:spacing w:line="360" w:lineRule="auto"/>
        <w:ind w:firstLine="709"/>
        <w:rPr>
          <w:bCs/>
          <w:szCs w:val="28"/>
          <w:lang w:val="ru-RU"/>
        </w:rPr>
      </w:pPr>
      <w:r>
        <w:rPr>
          <w:bCs/>
          <w:szCs w:val="28"/>
          <w:lang w:val="ru-RU"/>
        </w:rPr>
        <w:t xml:space="preserve">1. Аналіз наявності й складу працюючих на </w:t>
      </w:r>
      <w:proofErr w:type="gramStart"/>
      <w:r>
        <w:rPr>
          <w:bCs/>
          <w:szCs w:val="28"/>
          <w:lang w:val="ru-RU"/>
        </w:rPr>
        <w:t>п</w:t>
      </w:r>
      <w:proofErr w:type="gramEnd"/>
      <w:r>
        <w:rPr>
          <w:bCs/>
          <w:szCs w:val="28"/>
          <w:lang w:val="ru-RU"/>
        </w:rPr>
        <w:t>ідприємстві.</w:t>
      </w:r>
    </w:p>
    <w:p w:rsidR="003B7FA2" w:rsidRDefault="003B7FA2" w:rsidP="003B7FA2">
      <w:pPr>
        <w:pStyle w:val="2"/>
        <w:spacing w:line="360" w:lineRule="auto"/>
        <w:ind w:firstLine="709"/>
        <w:rPr>
          <w:bCs/>
          <w:szCs w:val="28"/>
          <w:lang w:val="ru-RU"/>
        </w:rPr>
      </w:pPr>
      <w:r>
        <w:rPr>
          <w:bCs/>
          <w:szCs w:val="28"/>
          <w:lang w:val="ru-RU"/>
        </w:rPr>
        <w:t>2. Аналіз структури персоналу.</w:t>
      </w:r>
    </w:p>
    <w:p w:rsidR="003B7FA2" w:rsidRDefault="003B7FA2" w:rsidP="003B7FA2">
      <w:pPr>
        <w:pStyle w:val="2"/>
        <w:spacing w:line="360" w:lineRule="auto"/>
        <w:ind w:firstLine="709"/>
        <w:rPr>
          <w:bCs/>
          <w:szCs w:val="28"/>
          <w:lang w:val="ru-RU"/>
        </w:rPr>
      </w:pPr>
      <w:r>
        <w:rPr>
          <w:bCs/>
          <w:szCs w:val="28"/>
          <w:lang w:val="ru-RU"/>
        </w:rPr>
        <w:t xml:space="preserve">3. Аналіз кваліфікаційного </w:t>
      </w:r>
      <w:proofErr w:type="gramStart"/>
      <w:r>
        <w:rPr>
          <w:bCs/>
          <w:szCs w:val="28"/>
          <w:lang w:val="ru-RU"/>
        </w:rPr>
        <w:t>р</w:t>
      </w:r>
      <w:proofErr w:type="gramEnd"/>
      <w:r>
        <w:rPr>
          <w:bCs/>
          <w:szCs w:val="28"/>
          <w:lang w:val="ru-RU"/>
        </w:rPr>
        <w:t>івня кадрів.</w:t>
      </w:r>
    </w:p>
    <w:p w:rsidR="003B7FA2" w:rsidRDefault="003B7FA2" w:rsidP="003B7FA2">
      <w:pPr>
        <w:pStyle w:val="2"/>
        <w:spacing w:line="360" w:lineRule="auto"/>
        <w:ind w:firstLine="709"/>
        <w:rPr>
          <w:bCs/>
          <w:szCs w:val="28"/>
          <w:lang w:val="ru-RU"/>
        </w:rPr>
      </w:pPr>
      <w:r>
        <w:rPr>
          <w:bCs/>
          <w:szCs w:val="28"/>
          <w:lang w:val="ru-RU"/>
        </w:rPr>
        <w:t>4. Аналіз руху робочої сили.</w:t>
      </w:r>
    </w:p>
    <w:p w:rsidR="003B7FA2" w:rsidRDefault="003B7FA2" w:rsidP="003B7FA2">
      <w:pPr>
        <w:pStyle w:val="2"/>
        <w:spacing w:line="360" w:lineRule="auto"/>
        <w:ind w:firstLine="709"/>
        <w:rPr>
          <w:bCs/>
          <w:szCs w:val="28"/>
          <w:lang w:val="ru-RU"/>
        </w:rPr>
      </w:pPr>
      <w:r>
        <w:rPr>
          <w:bCs/>
          <w:szCs w:val="28"/>
          <w:lang w:val="ru-RU"/>
        </w:rPr>
        <w:t>5. Оцінка використання робочого часу.</w:t>
      </w:r>
    </w:p>
    <w:p w:rsidR="003B7FA2" w:rsidRDefault="003B7FA2" w:rsidP="003B7FA2">
      <w:pPr>
        <w:pStyle w:val="2"/>
        <w:spacing w:line="360" w:lineRule="auto"/>
        <w:ind w:firstLine="709"/>
        <w:rPr>
          <w:bCs/>
          <w:szCs w:val="28"/>
          <w:lang w:val="ru-RU"/>
        </w:rPr>
      </w:pPr>
      <w:r>
        <w:rPr>
          <w:bCs/>
          <w:szCs w:val="28"/>
          <w:lang w:val="ru-RU"/>
        </w:rPr>
        <w:t xml:space="preserve">6. </w:t>
      </w:r>
      <w:proofErr w:type="gramStart"/>
      <w:r>
        <w:rPr>
          <w:bCs/>
          <w:szCs w:val="28"/>
          <w:lang w:val="ru-RU"/>
        </w:rPr>
        <w:t>Встановлення факторів і причин непродуктивного використання робочого часу.</w:t>
      </w:r>
      <w:proofErr w:type="gramEnd"/>
    </w:p>
    <w:p w:rsidR="003B7FA2" w:rsidRDefault="003B7FA2" w:rsidP="003B7FA2">
      <w:pPr>
        <w:pStyle w:val="2"/>
        <w:spacing w:line="360" w:lineRule="auto"/>
        <w:ind w:firstLine="709"/>
        <w:rPr>
          <w:bCs/>
          <w:szCs w:val="28"/>
          <w:lang w:val="ru-RU"/>
        </w:rPr>
      </w:pPr>
      <w:r>
        <w:rPr>
          <w:bCs/>
          <w:szCs w:val="28"/>
          <w:lang w:val="ru-RU"/>
        </w:rPr>
        <w:t>7. Вимі</w:t>
      </w:r>
      <w:proofErr w:type="gramStart"/>
      <w:r>
        <w:rPr>
          <w:bCs/>
          <w:szCs w:val="28"/>
          <w:lang w:val="ru-RU"/>
        </w:rPr>
        <w:t>р</w:t>
      </w:r>
      <w:proofErr w:type="gramEnd"/>
      <w:r>
        <w:rPr>
          <w:bCs/>
          <w:szCs w:val="28"/>
          <w:lang w:val="ru-RU"/>
        </w:rPr>
        <w:t xml:space="preserve"> і вивчення динаміки продуктивності праці, її факторний аналіз.</w:t>
      </w:r>
    </w:p>
    <w:p w:rsidR="003B7FA2" w:rsidRDefault="003B7FA2" w:rsidP="003B7FA2">
      <w:pPr>
        <w:pStyle w:val="2"/>
        <w:spacing w:line="360" w:lineRule="auto"/>
        <w:ind w:firstLine="709"/>
        <w:rPr>
          <w:bCs/>
          <w:szCs w:val="28"/>
          <w:lang w:val="ru-RU"/>
        </w:rPr>
      </w:pPr>
      <w:r>
        <w:rPr>
          <w:bCs/>
          <w:szCs w:val="28"/>
          <w:lang w:val="ru-RU"/>
        </w:rPr>
        <w:t>8. Аналіз фонду заробітної плати.</w:t>
      </w:r>
    </w:p>
    <w:p w:rsidR="003B7FA2" w:rsidRDefault="003B7FA2" w:rsidP="003B7FA2">
      <w:pPr>
        <w:pStyle w:val="2"/>
        <w:spacing w:line="360" w:lineRule="auto"/>
        <w:ind w:firstLine="709"/>
        <w:rPr>
          <w:bCs/>
          <w:szCs w:val="28"/>
          <w:lang w:val="ru-RU"/>
        </w:rPr>
      </w:pPr>
      <w:r>
        <w:rPr>
          <w:bCs/>
          <w:szCs w:val="28"/>
          <w:lang w:val="ru-RU"/>
        </w:rPr>
        <w:t xml:space="preserve">9. Виявлення резервів подальшого </w:t>
      </w:r>
      <w:proofErr w:type="gramStart"/>
      <w:r>
        <w:rPr>
          <w:bCs/>
          <w:szCs w:val="28"/>
          <w:lang w:val="ru-RU"/>
        </w:rPr>
        <w:t>п</w:t>
      </w:r>
      <w:proofErr w:type="gramEnd"/>
      <w:r>
        <w:rPr>
          <w:bCs/>
          <w:szCs w:val="28"/>
          <w:lang w:val="ru-RU"/>
        </w:rPr>
        <w:t>ідвищення продуктивності праці й більш ефективного використання трудових ресурсів.</w:t>
      </w:r>
    </w:p>
    <w:p w:rsidR="003B7FA2" w:rsidRDefault="003B7FA2" w:rsidP="003B7FA2">
      <w:pPr>
        <w:pStyle w:val="2"/>
        <w:spacing w:line="360" w:lineRule="auto"/>
        <w:ind w:firstLine="709"/>
        <w:rPr>
          <w:bCs/>
          <w:szCs w:val="28"/>
          <w:lang w:val="ru-RU"/>
        </w:rPr>
      </w:pPr>
    </w:p>
    <w:p w:rsidR="003B7FA2" w:rsidRDefault="003B7FA2" w:rsidP="003B7FA2">
      <w:pPr>
        <w:pStyle w:val="2"/>
        <w:spacing w:line="360" w:lineRule="auto"/>
        <w:ind w:firstLine="709"/>
        <w:jc w:val="center"/>
        <w:rPr>
          <w:bCs/>
          <w:szCs w:val="28"/>
          <w:lang w:val="ru-RU"/>
        </w:rPr>
      </w:pPr>
      <w:r w:rsidRPr="00066960">
        <w:rPr>
          <w:bCs/>
          <w:szCs w:val="28"/>
          <w:lang w:val="ru-RU"/>
        </w:rPr>
        <w:t>2.3 Методика аналізу витрат на оплату праці</w:t>
      </w:r>
    </w:p>
    <w:p w:rsidR="003B7FA2" w:rsidRPr="00066960" w:rsidRDefault="003B7FA2" w:rsidP="003B7FA2">
      <w:pPr>
        <w:pStyle w:val="2"/>
        <w:spacing w:line="360" w:lineRule="auto"/>
        <w:ind w:firstLine="709"/>
        <w:rPr>
          <w:bCs/>
          <w:szCs w:val="28"/>
          <w:lang w:val="ru-RU"/>
        </w:rPr>
      </w:pPr>
    </w:p>
    <w:p w:rsidR="003B7FA2" w:rsidRDefault="003B7FA2" w:rsidP="003B7FA2">
      <w:pPr>
        <w:pStyle w:val="2"/>
        <w:spacing w:line="360" w:lineRule="auto"/>
        <w:ind w:firstLine="709"/>
        <w:rPr>
          <w:bCs/>
          <w:szCs w:val="28"/>
        </w:rPr>
      </w:pPr>
      <w:proofErr w:type="gramStart"/>
      <w:r>
        <w:rPr>
          <w:bCs/>
          <w:szCs w:val="28"/>
          <w:lang w:val="ru-RU"/>
        </w:rPr>
        <w:t>В</w:t>
      </w:r>
      <w:proofErr w:type="gramEnd"/>
      <w:r>
        <w:rPr>
          <w:bCs/>
          <w:szCs w:val="28"/>
          <w:lang w:val="ru-RU"/>
        </w:rPr>
        <w:t xml:space="preserve"> </w:t>
      </w:r>
      <w:proofErr w:type="gramStart"/>
      <w:r>
        <w:rPr>
          <w:bCs/>
          <w:szCs w:val="28"/>
          <w:lang w:val="ru-RU"/>
        </w:rPr>
        <w:t>осно</w:t>
      </w:r>
      <w:r>
        <w:rPr>
          <w:bCs/>
          <w:szCs w:val="28"/>
        </w:rPr>
        <w:t>в</w:t>
      </w:r>
      <w:proofErr w:type="gramEnd"/>
      <w:r>
        <w:rPr>
          <w:bCs/>
          <w:szCs w:val="28"/>
        </w:rPr>
        <w:t>і мотивації ефективного використання трудових ресурсів лежить обґрунтована система оплати праці. Загальна сума оплати праці складає фонд оплати праці.</w:t>
      </w:r>
    </w:p>
    <w:p w:rsidR="003B7FA2" w:rsidRDefault="003B7FA2" w:rsidP="003B7FA2">
      <w:pPr>
        <w:pStyle w:val="2"/>
        <w:spacing w:line="360" w:lineRule="auto"/>
        <w:ind w:firstLine="0"/>
        <w:rPr>
          <w:bCs/>
          <w:szCs w:val="28"/>
        </w:rPr>
      </w:pPr>
      <w:r>
        <w:rPr>
          <w:bCs/>
          <w:szCs w:val="28"/>
        </w:rPr>
        <w:t>Етапи аналізу :</w:t>
      </w:r>
    </w:p>
    <w:p w:rsidR="003B7FA2" w:rsidRDefault="003B7FA2" w:rsidP="003B7FA2">
      <w:pPr>
        <w:pStyle w:val="2"/>
        <w:spacing w:line="360" w:lineRule="auto"/>
        <w:ind w:firstLine="0"/>
        <w:rPr>
          <w:bCs/>
          <w:szCs w:val="28"/>
        </w:rPr>
      </w:pPr>
      <w:r>
        <w:rPr>
          <w:bCs/>
          <w:szCs w:val="28"/>
        </w:rPr>
        <w:t>1.  Оцінка обґрунтованості планового фонду оплати праці (ФОП)</w:t>
      </w:r>
    </w:p>
    <w:p w:rsidR="003B7FA2" w:rsidRDefault="003B7FA2" w:rsidP="003B7FA2">
      <w:pPr>
        <w:pStyle w:val="2"/>
        <w:spacing w:line="360" w:lineRule="auto"/>
        <w:ind w:firstLine="0"/>
        <w:rPr>
          <w:bCs/>
          <w:szCs w:val="28"/>
        </w:rPr>
      </w:pPr>
      <w:r>
        <w:rPr>
          <w:bCs/>
          <w:szCs w:val="28"/>
        </w:rPr>
        <w:t>2. Визначення питомої ваги планового ФОП.</w:t>
      </w:r>
    </w:p>
    <w:p w:rsidR="003B7FA2" w:rsidRDefault="003B7FA2" w:rsidP="003B7FA2">
      <w:pPr>
        <w:pStyle w:val="2"/>
        <w:spacing w:line="360" w:lineRule="auto"/>
        <w:ind w:firstLine="0"/>
        <w:rPr>
          <w:bCs/>
          <w:szCs w:val="28"/>
        </w:rPr>
      </w:pPr>
      <w:r>
        <w:rPr>
          <w:bCs/>
          <w:szCs w:val="28"/>
        </w:rPr>
        <w:t>3. Оцінка впливу факторів на величину ∆</w:t>
      </w:r>
      <w:r>
        <w:rPr>
          <w:bCs/>
          <w:szCs w:val="28"/>
          <w:lang w:val="en-US"/>
        </w:rPr>
        <w:t>F</w:t>
      </w:r>
      <w:r>
        <w:rPr>
          <w:bCs/>
          <w:szCs w:val="28"/>
        </w:rPr>
        <w:t>п</w:t>
      </w:r>
    </w:p>
    <w:p w:rsidR="003B7FA2" w:rsidRDefault="003B7FA2" w:rsidP="003B7FA2">
      <w:pPr>
        <w:pStyle w:val="2"/>
        <w:spacing w:line="360" w:lineRule="auto"/>
        <w:ind w:firstLine="0"/>
        <w:rPr>
          <w:bCs/>
          <w:szCs w:val="28"/>
        </w:rPr>
      </w:pPr>
      <w:r>
        <w:rPr>
          <w:bCs/>
          <w:szCs w:val="28"/>
        </w:rPr>
        <w:t>4. Узагальнення результатів аналізу та підведення підсумків, надання рекомендацій.</w:t>
      </w: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
          <w:bCs/>
          <w:szCs w:val="28"/>
          <w:lang w:val="ru-RU"/>
        </w:rPr>
      </w:pPr>
    </w:p>
    <w:p w:rsidR="003B7FA2" w:rsidRDefault="003B7FA2" w:rsidP="003B7FA2">
      <w:pPr>
        <w:pStyle w:val="2"/>
        <w:spacing w:line="360" w:lineRule="auto"/>
        <w:ind w:firstLine="0"/>
        <w:rPr>
          <w:bCs/>
          <w:szCs w:val="28"/>
        </w:rPr>
      </w:pPr>
    </w:p>
    <w:p w:rsidR="003B7FA2" w:rsidRDefault="003B7FA2" w:rsidP="003B7FA2">
      <w:pPr>
        <w:pStyle w:val="2"/>
        <w:spacing w:line="360" w:lineRule="auto"/>
        <w:ind w:firstLine="0"/>
        <w:jc w:val="center"/>
        <w:rPr>
          <w:bCs/>
          <w:szCs w:val="28"/>
        </w:rPr>
      </w:pPr>
      <w:r w:rsidRPr="00066960">
        <w:rPr>
          <w:bCs/>
          <w:szCs w:val="28"/>
        </w:rPr>
        <w:t>2.4 Проведення аналізу трудових ресурсів</w:t>
      </w:r>
    </w:p>
    <w:p w:rsidR="003B7FA2" w:rsidRPr="00066960" w:rsidRDefault="003B7FA2" w:rsidP="003B7FA2">
      <w:pPr>
        <w:pStyle w:val="2"/>
        <w:spacing w:line="360" w:lineRule="auto"/>
        <w:ind w:firstLine="0"/>
        <w:rPr>
          <w:bCs/>
          <w:szCs w:val="28"/>
        </w:rPr>
      </w:pPr>
    </w:p>
    <w:p w:rsidR="003B7FA2" w:rsidRPr="008616B4" w:rsidRDefault="003B7FA2" w:rsidP="003B7FA2">
      <w:pPr>
        <w:pStyle w:val="2"/>
        <w:spacing w:line="360" w:lineRule="auto"/>
        <w:ind w:firstLine="0"/>
        <w:jc w:val="right"/>
        <w:rPr>
          <w:bCs/>
          <w:szCs w:val="28"/>
        </w:rPr>
      </w:pPr>
      <w:r w:rsidRPr="008616B4">
        <w:rPr>
          <w:bCs/>
          <w:szCs w:val="28"/>
        </w:rPr>
        <w:t>Таблиця 2.1. – Показники наявності та використання трудових ресурсів.</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0"/>
        <w:gridCol w:w="1377"/>
        <w:gridCol w:w="1622"/>
        <w:gridCol w:w="1459"/>
        <w:gridCol w:w="1102"/>
        <w:gridCol w:w="1077"/>
      </w:tblGrid>
      <w:tr w:rsidR="003B7FA2" w:rsidRPr="00CF7BF2" w:rsidTr="0074374F">
        <w:trPr>
          <w:trHeight w:val="357"/>
          <w:jc w:val="center"/>
        </w:trPr>
        <w:tc>
          <w:tcPr>
            <w:tcW w:w="2705" w:type="dxa"/>
            <w:vMerge w:val="restart"/>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contextualSpacing/>
              <w:jc w:val="both"/>
              <w:rPr>
                <w:szCs w:val="28"/>
              </w:rPr>
            </w:pPr>
            <w:r w:rsidRPr="00CF7BF2">
              <w:rPr>
                <w:szCs w:val="28"/>
              </w:rPr>
              <w:t>Показники</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contextualSpacing/>
              <w:jc w:val="both"/>
              <w:rPr>
                <w:szCs w:val="28"/>
              </w:rPr>
            </w:pPr>
            <w:r w:rsidRPr="00CF7BF2">
              <w:rPr>
                <w:szCs w:val="28"/>
              </w:rPr>
              <w:t>Один. виміру</w:t>
            </w:r>
          </w:p>
        </w:tc>
        <w:tc>
          <w:tcPr>
            <w:tcW w:w="1623" w:type="dxa"/>
            <w:vMerge w:val="restart"/>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ind w:firstLine="36"/>
              <w:contextualSpacing/>
              <w:jc w:val="both"/>
              <w:rPr>
                <w:szCs w:val="28"/>
              </w:rPr>
            </w:pPr>
            <w:r w:rsidRPr="00CF7BF2">
              <w:rPr>
                <w:szCs w:val="28"/>
              </w:rPr>
              <w:t>Попередній рік</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contextualSpacing/>
              <w:jc w:val="both"/>
              <w:rPr>
                <w:szCs w:val="28"/>
              </w:rPr>
            </w:pPr>
            <w:r w:rsidRPr="00CF7BF2">
              <w:rPr>
                <w:szCs w:val="28"/>
              </w:rPr>
              <w:t>Звітній рік</w:t>
            </w:r>
          </w:p>
        </w:tc>
        <w:tc>
          <w:tcPr>
            <w:tcW w:w="2129" w:type="dxa"/>
            <w:gridSpan w:val="2"/>
            <w:tcBorders>
              <w:top w:val="single" w:sz="4" w:space="0" w:color="auto"/>
              <w:left w:val="single" w:sz="4" w:space="0" w:color="auto"/>
              <w:bottom w:val="nil"/>
              <w:right w:val="single" w:sz="4" w:space="0" w:color="auto"/>
            </w:tcBorders>
            <w:vAlign w:val="center"/>
          </w:tcPr>
          <w:p w:rsidR="003B7FA2" w:rsidRPr="00CF7BF2" w:rsidRDefault="003B7FA2" w:rsidP="0074374F">
            <w:pPr>
              <w:spacing w:before="100" w:beforeAutospacing="1" w:after="100" w:afterAutospacing="1"/>
              <w:contextualSpacing/>
              <w:jc w:val="both"/>
              <w:rPr>
                <w:szCs w:val="28"/>
              </w:rPr>
            </w:pPr>
            <w:r w:rsidRPr="00CF7BF2">
              <w:rPr>
                <w:szCs w:val="28"/>
              </w:rPr>
              <w:t>Відхилення</w:t>
            </w:r>
          </w:p>
        </w:tc>
      </w:tr>
      <w:tr w:rsidR="003B7FA2" w:rsidRPr="00CF7BF2" w:rsidTr="0074374F">
        <w:trPr>
          <w:trHeight w:val="495"/>
          <w:jc w:val="center"/>
        </w:trPr>
        <w:tc>
          <w:tcPr>
            <w:tcW w:w="2705" w:type="dxa"/>
            <w:vMerge/>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jc w:val="both"/>
              <w:rPr>
                <w:szCs w:val="2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jc w:val="both"/>
              <w:rPr>
                <w:szCs w:val="28"/>
              </w:rPr>
            </w:pPr>
          </w:p>
        </w:tc>
        <w:tc>
          <w:tcPr>
            <w:tcW w:w="1623" w:type="dxa"/>
            <w:vMerge/>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jc w:val="both"/>
              <w:rPr>
                <w:szCs w:val="28"/>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jc w:val="both"/>
              <w:rPr>
                <w:szCs w:val="28"/>
              </w:rPr>
            </w:pPr>
          </w:p>
        </w:tc>
        <w:tc>
          <w:tcPr>
            <w:tcW w:w="1174"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contextualSpacing/>
              <w:jc w:val="both"/>
              <w:rPr>
                <w:szCs w:val="28"/>
              </w:rPr>
            </w:pPr>
            <w:r w:rsidRPr="00CF7BF2">
              <w:rPr>
                <w:szCs w:val="28"/>
              </w:rPr>
              <w:t>Абс.</w:t>
            </w:r>
          </w:p>
        </w:tc>
        <w:tc>
          <w:tcPr>
            <w:tcW w:w="95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spacing w:before="100" w:beforeAutospacing="1" w:after="100" w:afterAutospacing="1"/>
              <w:ind w:firstLine="1"/>
              <w:contextualSpacing/>
              <w:jc w:val="both"/>
              <w:rPr>
                <w:szCs w:val="28"/>
              </w:rPr>
            </w:pPr>
            <w:r w:rsidRPr="00CF7BF2">
              <w:rPr>
                <w:szCs w:val="28"/>
              </w:rPr>
              <w:t>Відн,%</w:t>
            </w:r>
          </w:p>
        </w:tc>
      </w:tr>
      <w:tr w:rsidR="003B7FA2" w:rsidRPr="00CF7BF2" w:rsidTr="0074374F">
        <w:trPr>
          <w:trHeight w:val="246"/>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pStyle w:val="a8"/>
              <w:ind w:left="52"/>
              <w:jc w:val="both"/>
              <w:rPr>
                <w:rFonts w:ascii="Times New Roman" w:hAnsi="Times New Roman" w:cs="Times New Roman"/>
                <w:sz w:val="28"/>
                <w:szCs w:val="28"/>
              </w:rPr>
            </w:pPr>
            <w:r w:rsidRPr="00CF7BF2">
              <w:rPr>
                <w:rFonts w:ascii="Times New Roman" w:hAnsi="Times New Roman" w:cs="Times New Roman"/>
                <w:sz w:val="28"/>
                <w:szCs w:val="28"/>
                <w:lang w:val="uk-UA"/>
              </w:rPr>
              <w:t xml:space="preserve">Персонал всього </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Люд.</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23</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22</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1</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4,54</w:t>
            </w:r>
          </w:p>
        </w:tc>
      </w:tr>
      <w:tr w:rsidR="003B7FA2" w:rsidRPr="00CF7BF2" w:rsidTr="0074374F">
        <w:trPr>
          <w:trHeight w:val="28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в т.ч. службовці</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6</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4</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-2</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-50</w:t>
            </w:r>
          </w:p>
        </w:tc>
      </w:tr>
      <w:tr w:rsidR="003B7FA2" w:rsidRPr="00CF7BF2" w:rsidTr="0074374F">
        <w:trPr>
          <w:trHeight w:val="30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робітники</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17</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18</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1</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5,6</w:t>
            </w:r>
          </w:p>
        </w:tc>
      </w:tr>
      <w:tr w:rsidR="003B7FA2" w:rsidRPr="00CF7BF2" w:rsidTr="0074374F">
        <w:trPr>
          <w:trHeight w:val="50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Продуктивність праці:</w:t>
            </w:r>
          </w:p>
          <w:p w:rsidR="003B7FA2" w:rsidRPr="00CF7BF2" w:rsidRDefault="003B7FA2" w:rsidP="0074374F">
            <w:pPr>
              <w:ind w:left="52"/>
              <w:contextualSpacing/>
              <w:jc w:val="both"/>
              <w:rPr>
                <w:szCs w:val="28"/>
              </w:rPr>
            </w:pPr>
            <w:r w:rsidRPr="00CF7BF2">
              <w:rPr>
                <w:szCs w:val="28"/>
              </w:rPr>
              <w:t>всього персоналу</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Грн./люд.</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szCs w:val="28"/>
              </w:rPr>
              <w:t>82,44</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szCs w:val="28"/>
              </w:rPr>
              <w:t>100,36</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p>
          <w:p w:rsidR="003B7FA2" w:rsidRPr="00A25D9C" w:rsidRDefault="003B7FA2" w:rsidP="0074374F">
            <w:pPr>
              <w:ind w:firstLine="21"/>
              <w:contextualSpacing/>
              <w:jc w:val="both"/>
              <w:rPr>
                <w:szCs w:val="28"/>
              </w:rPr>
            </w:pPr>
            <w:r w:rsidRPr="00A25D9C">
              <w:rPr>
                <w:szCs w:val="28"/>
              </w:rPr>
              <w:t>17,92</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p>
          <w:p w:rsidR="003B7FA2" w:rsidRPr="00A25D9C" w:rsidRDefault="003B7FA2" w:rsidP="0074374F">
            <w:pPr>
              <w:ind w:firstLine="1"/>
              <w:contextualSpacing/>
              <w:jc w:val="both"/>
              <w:rPr>
                <w:szCs w:val="28"/>
              </w:rPr>
            </w:pPr>
            <w:r w:rsidRPr="00A25D9C">
              <w:rPr>
                <w:szCs w:val="28"/>
              </w:rPr>
              <w:t>17,85</w:t>
            </w:r>
          </w:p>
        </w:tc>
      </w:tr>
      <w:tr w:rsidR="003B7FA2" w:rsidRPr="00CF7BF2" w:rsidTr="0074374F">
        <w:trPr>
          <w:trHeight w:val="30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 xml:space="preserve">робітників </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111,53</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117,11</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5,58</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4,8</w:t>
            </w:r>
          </w:p>
        </w:tc>
      </w:tr>
      <w:tr w:rsidR="003B7FA2" w:rsidRPr="00CF7BF2" w:rsidTr="0074374F">
        <w:trPr>
          <w:trHeight w:val="52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Фонд оплати праці:</w:t>
            </w:r>
          </w:p>
          <w:p w:rsidR="003B7FA2" w:rsidRPr="00CF7BF2" w:rsidRDefault="003B7FA2" w:rsidP="0074374F">
            <w:pPr>
              <w:ind w:left="52"/>
              <w:contextualSpacing/>
              <w:jc w:val="both"/>
              <w:rPr>
                <w:szCs w:val="28"/>
              </w:rPr>
            </w:pPr>
            <w:r w:rsidRPr="00CF7BF2">
              <w:rPr>
                <w:szCs w:val="28"/>
              </w:rPr>
              <w:t>всього персоналу</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Тис.грн.</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szCs w:val="28"/>
              </w:rPr>
              <w:t>448</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szCs w:val="28"/>
              </w:rPr>
              <w:t>456</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p>
          <w:p w:rsidR="003B7FA2" w:rsidRPr="00A25D9C" w:rsidRDefault="003B7FA2" w:rsidP="0074374F">
            <w:pPr>
              <w:ind w:firstLine="21"/>
              <w:contextualSpacing/>
              <w:jc w:val="both"/>
              <w:rPr>
                <w:szCs w:val="28"/>
              </w:rPr>
            </w:pPr>
            <w:r w:rsidRPr="00A25D9C">
              <w:rPr>
                <w:szCs w:val="28"/>
              </w:rPr>
              <w:t>8</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p>
          <w:p w:rsidR="003B7FA2" w:rsidRPr="00A25D9C" w:rsidRDefault="003B7FA2" w:rsidP="0074374F">
            <w:pPr>
              <w:ind w:firstLine="1"/>
              <w:contextualSpacing/>
              <w:jc w:val="both"/>
              <w:rPr>
                <w:szCs w:val="28"/>
              </w:rPr>
            </w:pPr>
            <w:r w:rsidRPr="00A25D9C">
              <w:rPr>
                <w:szCs w:val="28"/>
              </w:rPr>
              <w:t>1,75</w:t>
            </w:r>
          </w:p>
        </w:tc>
      </w:tr>
      <w:tr w:rsidR="003B7FA2" w:rsidRPr="00CF7BF2" w:rsidTr="0074374F">
        <w:trPr>
          <w:trHeight w:val="32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службовців</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150</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155</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5</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3,23</w:t>
            </w:r>
          </w:p>
        </w:tc>
      </w:tr>
      <w:tr w:rsidR="003B7FA2" w:rsidRPr="00CF7BF2" w:rsidTr="0074374F">
        <w:trPr>
          <w:trHeight w:val="34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 xml:space="preserve">робітників </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298</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301</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3</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1</w:t>
            </w:r>
          </w:p>
        </w:tc>
      </w:tr>
      <w:tr w:rsidR="003B7FA2" w:rsidRPr="00CF7BF2" w:rsidTr="0074374F">
        <w:trPr>
          <w:trHeight w:val="663"/>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Середня зарплата</w:t>
            </w:r>
          </w:p>
          <w:p w:rsidR="003B7FA2" w:rsidRPr="00CF7BF2" w:rsidRDefault="003B7FA2" w:rsidP="0074374F">
            <w:pPr>
              <w:ind w:left="52"/>
              <w:contextualSpacing/>
              <w:jc w:val="both"/>
              <w:rPr>
                <w:szCs w:val="28"/>
              </w:rPr>
            </w:pPr>
            <w:r w:rsidRPr="00CF7BF2">
              <w:rPr>
                <w:szCs w:val="28"/>
              </w:rPr>
              <w:t>всього персоналу</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Грн./люд.</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bCs/>
                <w:szCs w:val="28"/>
              </w:rPr>
              <w:t>19,48</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p>
          <w:p w:rsidR="003B7FA2" w:rsidRPr="00A25D9C" w:rsidRDefault="003B7FA2" w:rsidP="0074374F">
            <w:pPr>
              <w:contextualSpacing/>
              <w:jc w:val="both"/>
              <w:rPr>
                <w:szCs w:val="28"/>
              </w:rPr>
            </w:pPr>
            <w:r w:rsidRPr="00A25D9C">
              <w:rPr>
                <w:szCs w:val="28"/>
              </w:rPr>
              <w:t>20,73</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p>
          <w:p w:rsidR="003B7FA2" w:rsidRPr="00A25D9C" w:rsidRDefault="003B7FA2" w:rsidP="0074374F">
            <w:pPr>
              <w:ind w:firstLine="21"/>
              <w:contextualSpacing/>
              <w:jc w:val="both"/>
              <w:rPr>
                <w:szCs w:val="28"/>
              </w:rPr>
            </w:pPr>
            <w:r w:rsidRPr="00A25D9C">
              <w:rPr>
                <w:szCs w:val="28"/>
              </w:rPr>
              <w:t>1,25</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p>
          <w:p w:rsidR="003B7FA2" w:rsidRPr="00A25D9C" w:rsidRDefault="003B7FA2" w:rsidP="0074374F">
            <w:pPr>
              <w:ind w:firstLine="1"/>
              <w:contextualSpacing/>
              <w:jc w:val="both"/>
              <w:rPr>
                <w:szCs w:val="28"/>
              </w:rPr>
            </w:pPr>
            <w:r w:rsidRPr="00A25D9C">
              <w:rPr>
                <w:szCs w:val="28"/>
              </w:rPr>
              <w:t>6,03</w:t>
            </w:r>
          </w:p>
        </w:tc>
      </w:tr>
      <w:tr w:rsidR="003B7FA2" w:rsidRPr="00CF7BF2" w:rsidTr="0074374F">
        <w:trPr>
          <w:trHeight w:val="140"/>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службовців</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25</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38,75</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13,75</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35,48</w:t>
            </w:r>
          </w:p>
        </w:tc>
      </w:tr>
      <w:tr w:rsidR="003B7FA2" w:rsidRPr="00CF7BF2" w:rsidTr="0074374F">
        <w:trPr>
          <w:trHeight w:val="405"/>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Робітників</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17,53</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16,72</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-0,81</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-4,84</w:t>
            </w:r>
          </w:p>
        </w:tc>
      </w:tr>
      <w:tr w:rsidR="003B7FA2" w:rsidRPr="00CF7BF2" w:rsidTr="0074374F">
        <w:trPr>
          <w:trHeight w:val="719"/>
          <w:jc w:val="center"/>
        </w:trPr>
        <w:tc>
          <w:tcPr>
            <w:tcW w:w="2705" w:type="dxa"/>
            <w:tcBorders>
              <w:top w:val="single" w:sz="4" w:space="0" w:color="auto"/>
              <w:left w:val="single" w:sz="4" w:space="0" w:color="auto"/>
              <w:bottom w:val="single" w:sz="4" w:space="0" w:color="auto"/>
              <w:right w:val="single" w:sz="4" w:space="0" w:color="auto"/>
            </w:tcBorders>
            <w:vAlign w:val="center"/>
          </w:tcPr>
          <w:p w:rsidR="003B7FA2" w:rsidRPr="00CF7BF2" w:rsidRDefault="003B7FA2" w:rsidP="0074374F">
            <w:pPr>
              <w:ind w:left="52"/>
              <w:contextualSpacing/>
              <w:jc w:val="both"/>
              <w:rPr>
                <w:szCs w:val="28"/>
              </w:rPr>
            </w:pPr>
            <w:r w:rsidRPr="00CF7BF2">
              <w:rPr>
                <w:szCs w:val="28"/>
              </w:rPr>
              <w:t>Співвідношення сер. з/плати та прод. Праці</w:t>
            </w:r>
          </w:p>
        </w:tc>
        <w:tc>
          <w:tcPr>
            <w:tcW w:w="1212" w:type="dxa"/>
            <w:tcBorders>
              <w:top w:val="single" w:sz="4" w:space="0" w:color="auto"/>
              <w:left w:val="single" w:sz="4" w:space="0" w:color="auto"/>
              <w:bottom w:val="single" w:sz="4" w:space="0" w:color="auto"/>
              <w:right w:val="single" w:sz="4" w:space="0" w:color="auto"/>
            </w:tcBorders>
          </w:tcPr>
          <w:p w:rsidR="003B7FA2" w:rsidRPr="00CF7BF2" w:rsidRDefault="003B7FA2" w:rsidP="0074374F">
            <w:pPr>
              <w:contextualSpacing/>
              <w:jc w:val="both"/>
              <w:rPr>
                <w:szCs w:val="28"/>
              </w:rPr>
            </w:pPr>
            <w:r w:rsidRPr="00CF7BF2">
              <w:rPr>
                <w:szCs w:val="28"/>
              </w:rPr>
              <w:t xml:space="preserve">Одиниць </w:t>
            </w:r>
          </w:p>
        </w:tc>
        <w:tc>
          <w:tcPr>
            <w:tcW w:w="1623"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23,63</w:t>
            </w:r>
          </w:p>
        </w:tc>
        <w:tc>
          <w:tcPr>
            <w:tcW w:w="1568"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contextualSpacing/>
              <w:jc w:val="both"/>
              <w:rPr>
                <w:szCs w:val="28"/>
              </w:rPr>
            </w:pPr>
            <w:r w:rsidRPr="00A25D9C">
              <w:rPr>
                <w:szCs w:val="28"/>
              </w:rPr>
              <w:t>20,65</w:t>
            </w:r>
          </w:p>
        </w:tc>
        <w:tc>
          <w:tcPr>
            <w:tcW w:w="1174"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21"/>
              <w:contextualSpacing/>
              <w:jc w:val="both"/>
              <w:rPr>
                <w:szCs w:val="28"/>
              </w:rPr>
            </w:pPr>
            <w:r w:rsidRPr="00A25D9C">
              <w:rPr>
                <w:szCs w:val="28"/>
              </w:rPr>
              <w:t>-2,98</w:t>
            </w:r>
          </w:p>
        </w:tc>
        <w:tc>
          <w:tcPr>
            <w:tcW w:w="955" w:type="dxa"/>
            <w:tcBorders>
              <w:top w:val="single" w:sz="4" w:space="0" w:color="auto"/>
              <w:left w:val="single" w:sz="4" w:space="0" w:color="auto"/>
              <w:bottom w:val="single" w:sz="4" w:space="0" w:color="auto"/>
              <w:right w:val="single" w:sz="4" w:space="0" w:color="auto"/>
            </w:tcBorders>
          </w:tcPr>
          <w:p w:rsidR="003B7FA2" w:rsidRPr="00A25D9C" w:rsidRDefault="003B7FA2" w:rsidP="0074374F">
            <w:pPr>
              <w:ind w:firstLine="1"/>
              <w:contextualSpacing/>
              <w:jc w:val="both"/>
              <w:rPr>
                <w:szCs w:val="28"/>
              </w:rPr>
            </w:pPr>
            <w:r w:rsidRPr="00A25D9C">
              <w:rPr>
                <w:szCs w:val="28"/>
              </w:rPr>
              <w:t>-14,4</w:t>
            </w:r>
          </w:p>
        </w:tc>
      </w:tr>
    </w:tbl>
    <w:p w:rsidR="003B7FA2" w:rsidRPr="00CF7BF2" w:rsidRDefault="003B7FA2" w:rsidP="003B7FA2">
      <w:pPr>
        <w:pStyle w:val="2"/>
        <w:spacing w:line="360" w:lineRule="auto"/>
        <w:ind w:firstLine="0"/>
        <w:rPr>
          <w:b/>
          <w:bCs/>
          <w:szCs w:val="28"/>
        </w:rPr>
      </w:pPr>
    </w:p>
    <w:p w:rsidR="003B7FA2" w:rsidRDefault="003B7FA2" w:rsidP="003B7FA2">
      <w:pPr>
        <w:pStyle w:val="2"/>
        <w:spacing w:line="360" w:lineRule="auto"/>
        <w:ind w:firstLine="0"/>
        <w:rPr>
          <w:bCs/>
          <w:szCs w:val="28"/>
          <w:lang w:val="ru-RU"/>
        </w:rPr>
      </w:pPr>
      <w:r>
        <w:rPr>
          <w:bCs/>
          <w:szCs w:val="28"/>
          <w:lang w:val="ru-RU"/>
        </w:rPr>
        <w:t>1) Формування вихідних даних для аналізу трудових ресурсі</w:t>
      </w:r>
      <w:proofErr w:type="gramStart"/>
      <w:r>
        <w:rPr>
          <w:bCs/>
          <w:szCs w:val="28"/>
          <w:lang w:val="ru-RU"/>
        </w:rPr>
        <w:t>в</w:t>
      </w:r>
      <w:proofErr w:type="gramEnd"/>
      <w:r>
        <w:rPr>
          <w:bCs/>
          <w:szCs w:val="28"/>
          <w:lang w:val="ru-RU"/>
        </w:rPr>
        <w:t>.</w:t>
      </w:r>
    </w:p>
    <w:p w:rsidR="003B7FA2" w:rsidRPr="00CF7BF2" w:rsidRDefault="003B7FA2" w:rsidP="003B7FA2">
      <w:pPr>
        <w:pStyle w:val="2"/>
        <w:spacing w:line="360" w:lineRule="auto"/>
        <w:ind w:firstLine="0"/>
        <w:rPr>
          <w:bCs/>
          <w:szCs w:val="28"/>
          <w:lang w:val="ru-RU"/>
        </w:rPr>
      </w:pPr>
      <w:r>
        <w:rPr>
          <w:bCs/>
          <w:szCs w:val="28"/>
          <w:lang w:val="ru-RU"/>
        </w:rPr>
        <w:t xml:space="preserve">По – перше потрібно визначити кількість службовців які працюють на </w:t>
      </w:r>
      <w:proofErr w:type="gramStart"/>
      <w:r>
        <w:rPr>
          <w:bCs/>
          <w:szCs w:val="28"/>
          <w:lang w:val="ru-RU"/>
        </w:rPr>
        <w:t>п</w:t>
      </w:r>
      <w:proofErr w:type="gramEnd"/>
      <w:r>
        <w:rPr>
          <w:bCs/>
          <w:szCs w:val="28"/>
          <w:lang w:val="ru-RU"/>
        </w:rPr>
        <w:t>ідприємстві за допомогою різниці всього персоналу (</w:t>
      </w:r>
      <w:r>
        <w:rPr>
          <w:bCs/>
          <w:szCs w:val="28"/>
          <w:lang w:val="en-US"/>
        </w:rPr>
        <w:t>Nn</w:t>
      </w:r>
      <w:r>
        <w:rPr>
          <w:bCs/>
          <w:szCs w:val="28"/>
          <w:lang w:val="ru-RU"/>
        </w:rPr>
        <w:t>) та робітників (</w:t>
      </w:r>
      <w:r>
        <w:rPr>
          <w:bCs/>
          <w:szCs w:val="28"/>
          <w:lang w:val="en-US"/>
        </w:rPr>
        <w:t>Np</w:t>
      </w:r>
      <w:r w:rsidRPr="00CF7BF2">
        <w:rPr>
          <w:bCs/>
          <w:szCs w:val="28"/>
          <w:lang w:val="ru-RU"/>
        </w:rPr>
        <w:t>)/</w:t>
      </w:r>
    </w:p>
    <w:p w:rsidR="003B7FA2" w:rsidRDefault="003B7FA2" w:rsidP="003B7FA2">
      <w:pPr>
        <w:pStyle w:val="2"/>
        <w:spacing w:line="360" w:lineRule="auto"/>
        <w:ind w:firstLine="0"/>
        <w:rPr>
          <w:bCs/>
          <w:szCs w:val="28"/>
        </w:rPr>
      </w:pPr>
      <w:proofErr w:type="gramStart"/>
      <w:r>
        <w:rPr>
          <w:bCs/>
          <w:szCs w:val="28"/>
          <w:lang w:val="en-US"/>
        </w:rPr>
        <w:t>Nc</w:t>
      </w:r>
      <w:proofErr w:type="gramEnd"/>
      <w:r w:rsidRPr="00EE1B41">
        <w:rPr>
          <w:bCs/>
          <w:szCs w:val="28"/>
          <w:lang w:val="ru-RU"/>
        </w:rPr>
        <w:t xml:space="preserve"> = </w:t>
      </w:r>
      <w:r>
        <w:rPr>
          <w:bCs/>
          <w:szCs w:val="28"/>
          <w:lang w:val="en-US"/>
        </w:rPr>
        <w:t>Nn</w:t>
      </w:r>
      <w:r w:rsidRPr="00EE1B41">
        <w:rPr>
          <w:bCs/>
          <w:szCs w:val="28"/>
          <w:lang w:val="ru-RU"/>
        </w:rPr>
        <w:t xml:space="preserve"> – </w:t>
      </w:r>
      <w:r>
        <w:rPr>
          <w:bCs/>
          <w:szCs w:val="28"/>
          <w:lang w:val="en-US"/>
        </w:rPr>
        <w:t>Np</w:t>
      </w:r>
      <w:r>
        <w:rPr>
          <w:bCs/>
          <w:szCs w:val="28"/>
        </w:rPr>
        <w:t xml:space="preserve"> (2.1.), де</w:t>
      </w:r>
      <w:r w:rsidRPr="00EE1B41">
        <w:rPr>
          <w:bCs/>
          <w:szCs w:val="28"/>
          <w:lang w:val="ru-RU"/>
        </w:rPr>
        <w:t xml:space="preserve"> </w:t>
      </w:r>
      <w:r>
        <w:rPr>
          <w:bCs/>
          <w:szCs w:val="28"/>
          <w:lang w:val="en-US"/>
        </w:rPr>
        <w:t>Nc</w:t>
      </w:r>
      <w:r>
        <w:rPr>
          <w:bCs/>
          <w:szCs w:val="28"/>
        </w:rPr>
        <w:t xml:space="preserve"> – службовці.</w:t>
      </w:r>
    </w:p>
    <w:p w:rsidR="003B7FA2" w:rsidRDefault="003B7FA2" w:rsidP="003B7FA2">
      <w:pPr>
        <w:pStyle w:val="2"/>
        <w:spacing w:line="360" w:lineRule="auto"/>
        <w:ind w:firstLine="0"/>
        <w:rPr>
          <w:bCs/>
          <w:szCs w:val="28"/>
          <w:lang w:val="ru-RU"/>
        </w:rPr>
      </w:pPr>
      <w:proofErr w:type="gramStart"/>
      <w:r>
        <w:rPr>
          <w:bCs/>
          <w:szCs w:val="28"/>
          <w:lang w:val="en-US"/>
        </w:rPr>
        <w:t>Nc</w:t>
      </w:r>
      <w:proofErr w:type="gramEnd"/>
      <w:r>
        <w:rPr>
          <w:bCs/>
          <w:szCs w:val="28"/>
          <w:lang w:val="ru-RU"/>
        </w:rPr>
        <w:t xml:space="preserve"> = 23 – 17 = 6 люд. – к</w:t>
      </w:r>
      <w:r>
        <w:rPr>
          <w:bCs/>
          <w:szCs w:val="28"/>
        </w:rPr>
        <w:t>і</w:t>
      </w:r>
      <w:r>
        <w:rPr>
          <w:bCs/>
          <w:szCs w:val="28"/>
          <w:lang w:val="ru-RU"/>
        </w:rPr>
        <w:t xml:space="preserve">лькість службовців на </w:t>
      </w:r>
      <w:proofErr w:type="gramStart"/>
      <w:r>
        <w:rPr>
          <w:bCs/>
          <w:szCs w:val="28"/>
          <w:lang w:val="ru-RU"/>
        </w:rPr>
        <w:t>п</w:t>
      </w:r>
      <w:proofErr w:type="gramEnd"/>
      <w:r>
        <w:rPr>
          <w:bCs/>
          <w:szCs w:val="28"/>
          <w:lang w:val="ru-RU"/>
        </w:rPr>
        <w:t>ідприємстві у попередньому році.</w:t>
      </w:r>
    </w:p>
    <w:p w:rsidR="003B7FA2" w:rsidRDefault="003B7FA2" w:rsidP="003B7FA2">
      <w:pPr>
        <w:pStyle w:val="2"/>
        <w:spacing w:line="360" w:lineRule="auto"/>
        <w:ind w:firstLine="0"/>
        <w:rPr>
          <w:bCs/>
          <w:szCs w:val="28"/>
        </w:rPr>
      </w:pPr>
      <w:proofErr w:type="gramStart"/>
      <w:r>
        <w:rPr>
          <w:bCs/>
          <w:szCs w:val="28"/>
          <w:lang w:val="en-US"/>
        </w:rPr>
        <w:t>Nc</w:t>
      </w:r>
      <w:proofErr w:type="gramEnd"/>
      <w:r>
        <w:rPr>
          <w:bCs/>
          <w:szCs w:val="28"/>
          <w:lang w:val="ru-RU"/>
        </w:rPr>
        <w:t xml:space="preserve"> = 22</w:t>
      </w:r>
      <w:r w:rsidRPr="00EE1B41">
        <w:rPr>
          <w:bCs/>
          <w:szCs w:val="28"/>
          <w:lang w:val="ru-RU"/>
        </w:rPr>
        <w:t xml:space="preserve"> – 18 = </w:t>
      </w:r>
      <w:r>
        <w:rPr>
          <w:bCs/>
          <w:szCs w:val="28"/>
          <w:lang w:val="ru-RU"/>
        </w:rPr>
        <w:t>4</w:t>
      </w:r>
      <w:r w:rsidRPr="00EE1B41">
        <w:rPr>
          <w:bCs/>
          <w:szCs w:val="28"/>
          <w:lang w:val="ru-RU"/>
        </w:rPr>
        <w:t xml:space="preserve"> </w:t>
      </w:r>
      <w:r>
        <w:rPr>
          <w:bCs/>
          <w:szCs w:val="28"/>
        </w:rPr>
        <w:t>люд. – кількість службовці у звітному році.</w:t>
      </w:r>
    </w:p>
    <w:p w:rsidR="003B7FA2" w:rsidRPr="00EE1B41" w:rsidRDefault="003B7FA2" w:rsidP="003B7FA2">
      <w:pPr>
        <w:pStyle w:val="2"/>
        <w:spacing w:line="360" w:lineRule="auto"/>
        <w:ind w:firstLine="0"/>
        <w:rPr>
          <w:bCs/>
          <w:szCs w:val="28"/>
        </w:rPr>
      </w:pPr>
      <w:r>
        <w:rPr>
          <w:bCs/>
          <w:szCs w:val="28"/>
        </w:rPr>
        <w:lastRenderedPageBreak/>
        <w:t xml:space="preserve">Отримані дані заносимо до табл. 2.1. </w:t>
      </w:r>
    </w:p>
    <w:p w:rsidR="003B7FA2" w:rsidRDefault="003B7FA2" w:rsidP="003B7FA2">
      <w:pPr>
        <w:pStyle w:val="2"/>
        <w:spacing w:line="360" w:lineRule="auto"/>
        <w:ind w:firstLine="0"/>
        <w:rPr>
          <w:bCs/>
          <w:szCs w:val="28"/>
          <w:lang w:val="ru-RU"/>
        </w:rPr>
      </w:pPr>
      <w:r>
        <w:rPr>
          <w:bCs/>
          <w:szCs w:val="28"/>
          <w:lang w:val="ru-RU"/>
        </w:rPr>
        <w:t>По – друге потрібно розрахувати продуктивність праці персоналу взагалі та робітників. Для цього потрібно використати наступну формулу</w:t>
      </w:r>
      <w:proofErr w:type="gramStart"/>
      <w:r>
        <w:rPr>
          <w:bCs/>
          <w:szCs w:val="28"/>
          <w:lang w:val="ru-RU"/>
        </w:rPr>
        <w:t xml:space="preserve"> :</w:t>
      </w:r>
      <w:proofErr w:type="gramEnd"/>
      <w:r>
        <w:rPr>
          <w:bCs/>
          <w:szCs w:val="28"/>
          <w:lang w:val="ru-RU"/>
        </w:rPr>
        <w:t xml:space="preserve"> </w:t>
      </w:r>
    </w:p>
    <w:p w:rsidR="003B7FA2" w:rsidRDefault="003B7FA2" w:rsidP="003B7FA2">
      <w:pPr>
        <w:pStyle w:val="2"/>
        <w:spacing w:line="360" w:lineRule="auto"/>
        <w:ind w:firstLine="0"/>
        <w:rPr>
          <w:bCs/>
          <w:szCs w:val="28"/>
          <w:lang w:val="ru-RU"/>
        </w:rPr>
      </w:pPr>
      <w:r>
        <w:rPr>
          <w:bCs/>
          <w:szCs w:val="28"/>
          <w:lang w:val="ru-RU"/>
        </w:rPr>
        <w:t>Пп</w:t>
      </w:r>
      <w:proofErr w:type="gramStart"/>
      <w:r>
        <w:rPr>
          <w:bCs/>
          <w:szCs w:val="28"/>
          <w:lang w:val="ru-RU"/>
        </w:rPr>
        <w:t xml:space="preserve"> = Т</w:t>
      </w:r>
      <w:proofErr w:type="gramEnd"/>
      <w:r>
        <w:rPr>
          <w:bCs/>
          <w:szCs w:val="28"/>
          <w:lang w:val="ru-RU"/>
        </w:rPr>
        <w:t xml:space="preserve">оі </w:t>
      </w:r>
      <w:r w:rsidRPr="00EE1B41">
        <w:rPr>
          <w:bCs/>
          <w:szCs w:val="28"/>
          <w:lang w:val="ru-RU"/>
        </w:rPr>
        <w:t>/</w:t>
      </w:r>
      <w:r>
        <w:rPr>
          <w:bCs/>
          <w:szCs w:val="28"/>
        </w:rPr>
        <w:t xml:space="preserve"> </w:t>
      </w:r>
      <w:r>
        <w:rPr>
          <w:bCs/>
          <w:szCs w:val="28"/>
          <w:lang w:val="en-US"/>
        </w:rPr>
        <w:t>N</w:t>
      </w:r>
      <w:r>
        <w:rPr>
          <w:bCs/>
          <w:szCs w:val="28"/>
          <w:lang w:val="ru-RU"/>
        </w:rPr>
        <w:t xml:space="preserve">пі (2.2.), де </w:t>
      </w:r>
    </w:p>
    <w:p w:rsidR="003B7FA2" w:rsidRDefault="003B7FA2" w:rsidP="003B7FA2">
      <w:pPr>
        <w:pStyle w:val="2"/>
        <w:spacing w:line="360" w:lineRule="auto"/>
        <w:ind w:firstLine="0"/>
        <w:rPr>
          <w:bCs/>
          <w:szCs w:val="28"/>
          <w:lang w:val="ru-RU"/>
        </w:rPr>
      </w:pPr>
      <w:r>
        <w:rPr>
          <w:bCs/>
          <w:szCs w:val="28"/>
          <w:lang w:val="ru-RU"/>
        </w:rPr>
        <w:t>Пп – продуктивність праці</w:t>
      </w:r>
    </w:p>
    <w:p w:rsidR="003B7FA2" w:rsidRDefault="003B7FA2" w:rsidP="003B7FA2">
      <w:pPr>
        <w:pStyle w:val="2"/>
        <w:spacing w:line="360" w:lineRule="auto"/>
        <w:ind w:firstLine="0"/>
        <w:rPr>
          <w:bCs/>
          <w:szCs w:val="28"/>
          <w:lang w:val="ru-RU"/>
        </w:rPr>
      </w:pPr>
      <w:r>
        <w:rPr>
          <w:bCs/>
          <w:szCs w:val="28"/>
          <w:lang w:val="ru-RU"/>
        </w:rPr>
        <w:t xml:space="preserve">Тоі – товарооборот </w:t>
      </w:r>
      <w:proofErr w:type="gramStart"/>
      <w:r>
        <w:rPr>
          <w:bCs/>
          <w:szCs w:val="28"/>
          <w:lang w:val="ru-RU"/>
        </w:rPr>
        <w:t>і-</w:t>
      </w:r>
      <w:proofErr w:type="gramEnd"/>
      <w:r>
        <w:rPr>
          <w:bCs/>
          <w:szCs w:val="28"/>
          <w:lang w:val="ru-RU"/>
        </w:rPr>
        <w:t>го виду</w:t>
      </w:r>
    </w:p>
    <w:p w:rsidR="003B7FA2" w:rsidRDefault="003B7FA2" w:rsidP="003B7FA2">
      <w:pPr>
        <w:pStyle w:val="2"/>
        <w:spacing w:line="360" w:lineRule="auto"/>
        <w:ind w:firstLine="0"/>
        <w:rPr>
          <w:bCs/>
          <w:szCs w:val="28"/>
        </w:rPr>
      </w:pPr>
      <w:r>
        <w:rPr>
          <w:bCs/>
          <w:szCs w:val="28"/>
          <w:lang w:val="en-US"/>
        </w:rPr>
        <w:t>Nni</w:t>
      </w:r>
      <w:r w:rsidRPr="00EE1B41">
        <w:rPr>
          <w:bCs/>
          <w:szCs w:val="28"/>
          <w:lang w:val="ru-RU"/>
        </w:rPr>
        <w:t xml:space="preserve"> – </w:t>
      </w:r>
      <w:r>
        <w:rPr>
          <w:bCs/>
          <w:szCs w:val="28"/>
          <w:lang w:val="ru-RU"/>
        </w:rPr>
        <w:t xml:space="preserve">персонал </w:t>
      </w:r>
      <w:r>
        <w:rPr>
          <w:bCs/>
          <w:szCs w:val="28"/>
        </w:rPr>
        <w:t>і – го виду</w:t>
      </w:r>
    </w:p>
    <w:p w:rsidR="003B7FA2" w:rsidRDefault="003B7FA2" w:rsidP="003B7FA2">
      <w:pPr>
        <w:pStyle w:val="2"/>
        <w:spacing w:line="360" w:lineRule="auto"/>
        <w:ind w:firstLine="0"/>
        <w:rPr>
          <w:bCs/>
          <w:szCs w:val="28"/>
        </w:rPr>
      </w:pPr>
      <w:r>
        <w:rPr>
          <w:bCs/>
          <w:szCs w:val="28"/>
        </w:rPr>
        <w:t>Таким чином,розраховуємо :</w:t>
      </w:r>
    </w:p>
    <w:p w:rsidR="003B7FA2" w:rsidRDefault="003B7FA2" w:rsidP="003B7FA2">
      <w:pPr>
        <w:pStyle w:val="2"/>
        <w:spacing w:line="360" w:lineRule="auto"/>
        <w:ind w:firstLine="0"/>
        <w:rPr>
          <w:bCs/>
          <w:szCs w:val="28"/>
          <w:lang w:val="ru-RU"/>
        </w:rPr>
      </w:pPr>
      <m:oMath>
        <m:sSup>
          <m:sSupPr>
            <m:ctrlPr>
              <w:rPr>
                <w:rFonts w:ascii="Cambria Math" w:hAnsi="Cambria Math"/>
                <w:bCs/>
                <w:i/>
                <w:szCs w:val="28"/>
                <w:lang w:val="ru-RU"/>
              </w:rPr>
            </m:ctrlPr>
          </m:sSupPr>
          <m:e>
            <m:r>
              <w:rPr>
                <w:rFonts w:ascii="Cambria Math" w:hAnsi="Cambria Math"/>
                <w:szCs w:val="28"/>
                <w:lang w:val="ru-RU"/>
              </w:rPr>
              <m:t>Ппр</m:t>
            </m:r>
          </m:e>
          <m:sup>
            <m:r>
              <w:rPr>
                <w:rFonts w:ascii="Cambria Math" w:hAnsi="Cambria Math"/>
                <w:szCs w:val="28"/>
                <w:lang w:val="ru-RU"/>
              </w:rPr>
              <m:t>ПР</m:t>
            </m:r>
          </m:sup>
        </m:sSup>
      </m:oMath>
      <w:r w:rsidRPr="00EE1B41">
        <w:rPr>
          <w:bCs/>
          <w:szCs w:val="28"/>
          <w:lang w:val="ru-RU"/>
        </w:rPr>
        <w:t xml:space="preserve"> </w:t>
      </w:r>
      <w:r>
        <w:rPr>
          <w:bCs/>
          <w:szCs w:val="28"/>
          <w:lang w:val="ru-RU"/>
        </w:rPr>
        <w:t xml:space="preserve"> = 1896 </w:t>
      </w:r>
      <w:r w:rsidRPr="00A34441">
        <w:rPr>
          <w:bCs/>
          <w:szCs w:val="28"/>
          <w:lang w:val="ru-RU"/>
        </w:rPr>
        <w:t>/</w:t>
      </w:r>
      <w:r>
        <w:rPr>
          <w:bCs/>
          <w:szCs w:val="28"/>
          <w:lang w:val="ru-RU"/>
        </w:rPr>
        <w:t xml:space="preserve"> 23 = 82,44 грн.</w:t>
      </w:r>
      <w:r w:rsidRPr="00A34441">
        <w:rPr>
          <w:bCs/>
          <w:szCs w:val="28"/>
          <w:lang w:val="ru-RU"/>
        </w:rPr>
        <w:t>/</w:t>
      </w:r>
      <w:r>
        <w:rPr>
          <w:bCs/>
          <w:szCs w:val="28"/>
          <w:lang w:val="ru-RU"/>
        </w:rPr>
        <w:t>люд</w:t>
      </w:r>
      <w:proofErr w:type="gramStart"/>
      <w:r>
        <w:rPr>
          <w:bCs/>
          <w:szCs w:val="28"/>
          <w:lang w:val="ru-RU"/>
        </w:rPr>
        <w:t>.р</w:t>
      </w:r>
      <w:proofErr w:type="gramEnd"/>
      <w:r>
        <w:rPr>
          <w:bCs/>
          <w:szCs w:val="28"/>
        </w:rPr>
        <w:t>і</w:t>
      </w:r>
      <w:r>
        <w:rPr>
          <w:bCs/>
          <w:szCs w:val="28"/>
          <w:lang w:val="ru-RU"/>
        </w:rPr>
        <w:t>к  – продуктивність праці персоналу для попереднього року .</w:t>
      </w:r>
    </w:p>
    <w:p w:rsidR="003B7FA2" w:rsidRDefault="003B7FA2" w:rsidP="003B7FA2">
      <w:pPr>
        <w:pStyle w:val="2"/>
        <w:spacing w:line="360" w:lineRule="auto"/>
        <w:ind w:firstLine="0"/>
        <w:rPr>
          <w:bCs/>
          <w:szCs w:val="28"/>
          <w:lang w:val="ru-RU"/>
        </w:rPr>
      </w:pPr>
      <m:oMath>
        <m:sSup>
          <m:sSupPr>
            <m:ctrlPr>
              <w:rPr>
                <w:rFonts w:ascii="Cambria Math" w:hAnsi="Cambria Math"/>
                <w:bCs/>
                <w:i/>
                <w:szCs w:val="28"/>
                <w:lang w:val="ru-RU"/>
              </w:rPr>
            </m:ctrlPr>
          </m:sSupPr>
          <m:e>
            <m:r>
              <w:rPr>
                <w:rFonts w:ascii="Cambria Math" w:hAnsi="Cambria Math"/>
                <w:szCs w:val="28"/>
                <w:lang w:val="ru-RU"/>
              </w:rPr>
              <m:t>Пп</m:t>
            </m:r>
          </m:e>
          <m:sup>
            <m:r>
              <w:rPr>
                <w:rFonts w:ascii="Cambria Math" w:hAnsi="Cambria Math"/>
                <w:szCs w:val="28"/>
                <w:lang w:val="ru-RU"/>
              </w:rPr>
              <m:t>Ф</m:t>
            </m:r>
          </m:sup>
        </m:sSup>
      </m:oMath>
      <w:r>
        <w:rPr>
          <w:bCs/>
          <w:szCs w:val="28"/>
          <w:lang w:val="ru-RU"/>
        </w:rPr>
        <w:t xml:space="preserve"> = 2108 </w:t>
      </w:r>
      <w:r w:rsidRPr="00A34441">
        <w:rPr>
          <w:bCs/>
          <w:szCs w:val="28"/>
          <w:lang w:val="ru-RU"/>
        </w:rPr>
        <w:t>/</w:t>
      </w:r>
      <w:r>
        <w:rPr>
          <w:bCs/>
          <w:szCs w:val="28"/>
          <w:lang w:val="ru-RU"/>
        </w:rPr>
        <w:t xml:space="preserve"> 22 = 100,36</w:t>
      </w:r>
      <w:r w:rsidRPr="00A34441">
        <w:rPr>
          <w:bCs/>
          <w:szCs w:val="28"/>
          <w:lang w:val="ru-RU"/>
        </w:rPr>
        <w:t xml:space="preserve"> </w:t>
      </w:r>
      <w:r>
        <w:rPr>
          <w:bCs/>
          <w:szCs w:val="28"/>
          <w:lang w:val="ru-RU"/>
        </w:rPr>
        <w:t>грн.</w:t>
      </w:r>
      <w:r w:rsidRPr="00A34441">
        <w:rPr>
          <w:bCs/>
          <w:szCs w:val="28"/>
          <w:lang w:val="ru-RU"/>
        </w:rPr>
        <w:t>/</w:t>
      </w:r>
      <w:r>
        <w:rPr>
          <w:bCs/>
          <w:szCs w:val="28"/>
          <w:lang w:val="ru-RU"/>
        </w:rPr>
        <w:t>люд</w:t>
      </w:r>
      <w:proofErr w:type="gramStart"/>
      <w:r>
        <w:rPr>
          <w:bCs/>
          <w:szCs w:val="28"/>
          <w:lang w:val="ru-RU"/>
        </w:rPr>
        <w:t>.р</w:t>
      </w:r>
      <w:proofErr w:type="gramEnd"/>
      <w:r>
        <w:rPr>
          <w:bCs/>
          <w:szCs w:val="28"/>
        </w:rPr>
        <w:t>і</w:t>
      </w:r>
      <w:r>
        <w:rPr>
          <w:bCs/>
          <w:szCs w:val="28"/>
          <w:lang w:val="ru-RU"/>
        </w:rPr>
        <w:t>к  – продуктивність праці персоналу для звітного року.</w:t>
      </w:r>
    </w:p>
    <w:p w:rsidR="003B7FA2" w:rsidRDefault="003B7FA2" w:rsidP="003B7FA2">
      <w:pPr>
        <w:pStyle w:val="2"/>
        <w:spacing w:line="360" w:lineRule="auto"/>
        <w:ind w:firstLine="0"/>
        <w:rPr>
          <w:bCs/>
          <w:szCs w:val="28"/>
          <w:lang w:val="ru-RU"/>
        </w:rPr>
      </w:pPr>
      <m:oMath>
        <m:sSup>
          <m:sSupPr>
            <m:ctrlPr>
              <w:rPr>
                <w:rFonts w:ascii="Cambria Math" w:hAnsi="Cambria Math"/>
                <w:bCs/>
                <w:i/>
                <w:szCs w:val="28"/>
                <w:lang w:val="ru-RU"/>
              </w:rPr>
            </m:ctrlPr>
          </m:sSupPr>
          <m:e>
            <m:r>
              <w:rPr>
                <w:rFonts w:ascii="Cambria Math" w:hAnsi="Cambria Math"/>
                <w:szCs w:val="28"/>
                <w:lang w:val="ru-RU"/>
              </w:rPr>
              <m:t>Ппр</m:t>
            </m:r>
          </m:e>
          <m:sup>
            <m:r>
              <w:rPr>
                <w:rFonts w:ascii="Cambria Math" w:hAnsi="Cambria Math"/>
                <w:szCs w:val="28"/>
                <w:lang w:val="ru-RU"/>
              </w:rPr>
              <m:t>ПР</m:t>
            </m:r>
          </m:sup>
        </m:sSup>
      </m:oMath>
      <w:r>
        <w:rPr>
          <w:bCs/>
          <w:szCs w:val="28"/>
          <w:lang w:val="ru-RU"/>
        </w:rPr>
        <w:t xml:space="preserve"> = 1896 </w:t>
      </w:r>
      <w:r w:rsidRPr="00A34441">
        <w:rPr>
          <w:bCs/>
          <w:szCs w:val="28"/>
          <w:lang w:val="ru-RU"/>
        </w:rPr>
        <w:t>/</w:t>
      </w:r>
      <w:r>
        <w:rPr>
          <w:bCs/>
          <w:szCs w:val="28"/>
          <w:lang w:val="ru-RU"/>
        </w:rPr>
        <w:t xml:space="preserve"> </w:t>
      </w:r>
      <w:r>
        <w:rPr>
          <w:bCs/>
          <w:szCs w:val="28"/>
        </w:rPr>
        <w:t>17 = 11</w:t>
      </w:r>
      <w:r>
        <w:rPr>
          <w:bCs/>
          <w:szCs w:val="28"/>
          <w:lang w:val="ru-RU"/>
        </w:rPr>
        <w:t>1,53</w:t>
      </w:r>
      <w:r>
        <w:rPr>
          <w:bCs/>
          <w:szCs w:val="28"/>
        </w:rPr>
        <w:t xml:space="preserve"> </w:t>
      </w:r>
      <w:r>
        <w:rPr>
          <w:bCs/>
          <w:szCs w:val="28"/>
          <w:lang w:val="ru-RU"/>
        </w:rPr>
        <w:t>грн.</w:t>
      </w:r>
      <w:r w:rsidRPr="00A34441">
        <w:rPr>
          <w:bCs/>
          <w:szCs w:val="28"/>
          <w:lang w:val="ru-RU"/>
        </w:rPr>
        <w:t>/</w:t>
      </w:r>
      <w:r>
        <w:rPr>
          <w:bCs/>
          <w:szCs w:val="28"/>
          <w:lang w:val="ru-RU"/>
        </w:rPr>
        <w:t>люд</w:t>
      </w:r>
      <w:proofErr w:type="gramStart"/>
      <w:r>
        <w:rPr>
          <w:bCs/>
          <w:szCs w:val="28"/>
          <w:lang w:val="ru-RU"/>
        </w:rPr>
        <w:t>.р</w:t>
      </w:r>
      <w:proofErr w:type="gramEnd"/>
      <w:r>
        <w:rPr>
          <w:bCs/>
          <w:szCs w:val="28"/>
        </w:rPr>
        <w:t>і</w:t>
      </w:r>
      <w:r>
        <w:rPr>
          <w:bCs/>
          <w:szCs w:val="28"/>
          <w:lang w:val="ru-RU"/>
        </w:rPr>
        <w:t>к  – продуктивність праці робітників у попередньому році.</w:t>
      </w:r>
    </w:p>
    <w:p w:rsidR="003B7FA2" w:rsidRDefault="003B7FA2" w:rsidP="003B7FA2">
      <w:pPr>
        <w:pStyle w:val="2"/>
        <w:spacing w:line="360" w:lineRule="auto"/>
        <w:ind w:firstLine="0"/>
        <w:rPr>
          <w:bCs/>
          <w:szCs w:val="28"/>
          <w:lang w:val="ru-RU"/>
        </w:rPr>
      </w:pPr>
      <m:oMath>
        <m:sSup>
          <m:sSupPr>
            <m:ctrlPr>
              <w:rPr>
                <w:rFonts w:ascii="Cambria Math" w:hAnsi="Cambria Math"/>
                <w:bCs/>
                <w:i/>
                <w:szCs w:val="28"/>
              </w:rPr>
            </m:ctrlPr>
          </m:sSupPr>
          <m:e>
            <m:r>
              <w:rPr>
                <w:rFonts w:ascii="Cambria Math" w:hAnsi="Cambria Math"/>
                <w:szCs w:val="28"/>
              </w:rPr>
              <m:t>Ппр</m:t>
            </m:r>
          </m:e>
          <m:sup>
            <m:r>
              <w:rPr>
                <w:rFonts w:ascii="Cambria Math" w:hAnsi="Cambria Math"/>
                <w:szCs w:val="28"/>
              </w:rPr>
              <m:t>Ф</m:t>
            </m:r>
          </m:sup>
        </m:sSup>
      </m:oMath>
      <w:r>
        <w:rPr>
          <w:bCs/>
          <w:szCs w:val="28"/>
        </w:rPr>
        <w:t xml:space="preserve"> = 21</w:t>
      </w:r>
      <w:r>
        <w:rPr>
          <w:bCs/>
          <w:szCs w:val="28"/>
          <w:lang w:val="ru-RU"/>
        </w:rPr>
        <w:t>08</w:t>
      </w:r>
      <w:r>
        <w:rPr>
          <w:bCs/>
          <w:szCs w:val="28"/>
        </w:rPr>
        <w:t xml:space="preserve"> </w:t>
      </w:r>
      <w:r w:rsidRPr="00A34441">
        <w:rPr>
          <w:bCs/>
          <w:szCs w:val="28"/>
          <w:lang w:val="ru-RU"/>
        </w:rPr>
        <w:t>/</w:t>
      </w:r>
      <w:r>
        <w:rPr>
          <w:bCs/>
          <w:szCs w:val="28"/>
          <w:lang w:val="ru-RU"/>
        </w:rPr>
        <w:t xml:space="preserve"> 18 = 117,11 грн.</w:t>
      </w:r>
      <w:r w:rsidRPr="00A34441">
        <w:rPr>
          <w:bCs/>
          <w:szCs w:val="28"/>
          <w:lang w:val="ru-RU"/>
        </w:rPr>
        <w:t>/</w:t>
      </w:r>
      <w:r>
        <w:rPr>
          <w:bCs/>
          <w:szCs w:val="28"/>
          <w:lang w:val="ru-RU"/>
        </w:rPr>
        <w:t>люд</w:t>
      </w:r>
      <w:proofErr w:type="gramStart"/>
      <w:r>
        <w:rPr>
          <w:bCs/>
          <w:szCs w:val="28"/>
          <w:lang w:val="ru-RU"/>
        </w:rPr>
        <w:t>.р</w:t>
      </w:r>
      <w:proofErr w:type="gramEnd"/>
      <w:r>
        <w:rPr>
          <w:bCs/>
          <w:szCs w:val="28"/>
        </w:rPr>
        <w:t>і</w:t>
      </w:r>
      <w:r>
        <w:rPr>
          <w:bCs/>
          <w:szCs w:val="28"/>
          <w:lang w:val="ru-RU"/>
        </w:rPr>
        <w:t>к  – продуктивність праці робітників у зв</w:t>
      </w:r>
      <w:r>
        <w:rPr>
          <w:bCs/>
          <w:szCs w:val="28"/>
        </w:rPr>
        <w:t>і</w:t>
      </w:r>
      <w:r>
        <w:rPr>
          <w:bCs/>
          <w:szCs w:val="28"/>
          <w:lang w:val="ru-RU"/>
        </w:rPr>
        <w:t>тному році.</w:t>
      </w:r>
    </w:p>
    <w:p w:rsidR="003B7FA2" w:rsidRDefault="003B7FA2" w:rsidP="003B7FA2">
      <w:pPr>
        <w:pStyle w:val="2"/>
        <w:spacing w:line="360" w:lineRule="auto"/>
        <w:ind w:firstLine="0"/>
        <w:rPr>
          <w:bCs/>
          <w:szCs w:val="28"/>
          <w:lang w:val="ru-RU"/>
        </w:rPr>
      </w:pPr>
      <w:r>
        <w:rPr>
          <w:bCs/>
          <w:szCs w:val="28"/>
          <w:lang w:val="ru-RU"/>
        </w:rPr>
        <w:t xml:space="preserve">Отримані </w:t>
      </w:r>
      <w:proofErr w:type="gramStart"/>
      <w:r>
        <w:rPr>
          <w:bCs/>
          <w:szCs w:val="28"/>
          <w:lang w:val="ru-RU"/>
        </w:rPr>
        <w:t>дан</w:t>
      </w:r>
      <w:proofErr w:type="gramEnd"/>
      <w:r>
        <w:rPr>
          <w:bCs/>
          <w:szCs w:val="28"/>
          <w:lang w:val="ru-RU"/>
        </w:rPr>
        <w:t xml:space="preserve">і заносимо в таблицю 2.1. </w:t>
      </w:r>
    </w:p>
    <w:p w:rsidR="003B7FA2" w:rsidRDefault="003B7FA2" w:rsidP="003B7FA2">
      <w:pPr>
        <w:pStyle w:val="2"/>
        <w:spacing w:line="360" w:lineRule="auto"/>
        <w:ind w:firstLine="0"/>
        <w:rPr>
          <w:bCs/>
          <w:szCs w:val="28"/>
          <w:lang w:val="ru-RU"/>
        </w:rPr>
      </w:pPr>
      <w:r>
        <w:rPr>
          <w:bCs/>
          <w:szCs w:val="28"/>
          <w:lang w:val="ru-RU"/>
        </w:rPr>
        <w:t>Наступним кроком потрібно розрахувати фонд оплати праці для службовці</w:t>
      </w:r>
      <w:proofErr w:type="gramStart"/>
      <w:r>
        <w:rPr>
          <w:bCs/>
          <w:szCs w:val="28"/>
          <w:lang w:val="ru-RU"/>
        </w:rPr>
        <w:t>в</w:t>
      </w:r>
      <w:proofErr w:type="gramEnd"/>
      <w:r>
        <w:rPr>
          <w:bCs/>
          <w:szCs w:val="28"/>
          <w:lang w:val="ru-RU"/>
        </w:rPr>
        <w:t>.</w:t>
      </w:r>
    </w:p>
    <w:p w:rsidR="003B7FA2" w:rsidRDefault="003B7FA2" w:rsidP="003B7FA2">
      <w:pPr>
        <w:pStyle w:val="2"/>
        <w:spacing w:line="360" w:lineRule="auto"/>
        <w:ind w:firstLine="0"/>
        <w:rPr>
          <w:bCs/>
          <w:szCs w:val="28"/>
          <w:lang w:val="ru-RU"/>
        </w:rPr>
      </w:pPr>
      <w:r>
        <w:rPr>
          <w:bCs/>
          <w:szCs w:val="28"/>
          <w:lang w:val="ru-RU"/>
        </w:rPr>
        <w:t>Зробити це можна за допомогою формули</w:t>
      </w:r>
      <w:proofErr w:type="gramStart"/>
      <w:r>
        <w:rPr>
          <w:bCs/>
          <w:szCs w:val="28"/>
          <w:lang w:val="ru-RU"/>
        </w:rPr>
        <w:t xml:space="preserve"> :</w:t>
      </w:r>
      <w:proofErr w:type="gramEnd"/>
    </w:p>
    <w:p w:rsidR="003B7FA2" w:rsidRDefault="003B7FA2" w:rsidP="003B7FA2">
      <w:pPr>
        <w:pStyle w:val="2"/>
        <w:spacing w:line="360" w:lineRule="auto"/>
        <w:ind w:firstLine="0"/>
        <w:rPr>
          <w:bCs/>
          <w:szCs w:val="28"/>
          <w:lang w:val="ru-RU"/>
        </w:rPr>
      </w:pPr>
      <w:r>
        <w:rPr>
          <w:bCs/>
          <w:szCs w:val="28"/>
          <w:lang w:val="en-US"/>
        </w:rPr>
        <w:t>Fc</w:t>
      </w:r>
      <w:r w:rsidRPr="00A935EB">
        <w:rPr>
          <w:bCs/>
          <w:szCs w:val="28"/>
          <w:lang w:val="ru-RU"/>
        </w:rPr>
        <w:t xml:space="preserve"> = </w:t>
      </w:r>
      <w:r>
        <w:rPr>
          <w:bCs/>
          <w:szCs w:val="28"/>
          <w:lang w:val="en-US"/>
        </w:rPr>
        <w:t>Fn</w:t>
      </w:r>
      <w:r w:rsidRPr="00A935EB">
        <w:rPr>
          <w:bCs/>
          <w:szCs w:val="28"/>
          <w:lang w:val="ru-RU"/>
        </w:rPr>
        <w:t xml:space="preserve"> – </w:t>
      </w:r>
      <w:r>
        <w:rPr>
          <w:bCs/>
          <w:szCs w:val="28"/>
          <w:lang w:val="en-US"/>
        </w:rPr>
        <w:t>Fp</w:t>
      </w:r>
      <w:r w:rsidRPr="00A935EB">
        <w:rPr>
          <w:bCs/>
          <w:szCs w:val="28"/>
          <w:lang w:val="ru-RU"/>
        </w:rPr>
        <w:t xml:space="preserve"> (2</w:t>
      </w:r>
      <w:r>
        <w:rPr>
          <w:bCs/>
          <w:szCs w:val="28"/>
          <w:lang w:val="ru-RU"/>
        </w:rPr>
        <w:t>.3</w:t>
      </w:r>
      <w:proofErr w:type="gramStart"/>
      <w:r>
        <w:rPr>
          <w:bCs/>
          <w:szCs w:val="28"/>
          <w:lang w:val="ru-RU"/>
        </w:rPr>
        <w:t>) ,</w:t>
      </w:r>
      <w:proofErr w:type="gramEnd"/>
      <w:r>
        <w:rPr>
          <w:bCs/>
          <w:szCs w:val="28"/>
          <w:lang w:val="ru-RU"/>
        </w:rPr>
        <w:t xml:space="preserve"> де </w:t>
      </w:r>
    </w:p>
    <w:p w:rsidR="003B7FA2" w:rsidRPr="00A935EB" w:rsidRDefault="003B7FA2" w:rsidP="003B7FA2">
      <w:pPr>
        <w:pStyle w:val="2"/>
        <w:spacing w:line="360" w:lineRule="auto"/>
        <w:ind w:firstLine="0"/>
        <w:rPr>
          <w:bCs/>
          <w:szCs w:val="28"/>
        </w:rPr>
      </w:pPr>
      <w:r>
        <w:rPr>
          <w:bCs/>
          <w:szCs w:val="28"/>
          <w:lang w:val="en-US"/>
        </w:rPr>
        <w:t>Fc</w:t>
      </w:r>
      <w:r>
        <w:rPr>
          <w:bCs/>
          <w:szCs w:val="28"/>
          <w:lang w:val="ru-RU"/>
        </w:rPr>
        <w:t xml:space="preserve"> – фонд оплати прац</w:t>
      </w:r>
      <w:r>
        <w:rPr>
          <w:bCs/>
          <w:szCs w:val="28"/>
        </w:rPr>
        <w:t xml:space="preserve">і службовців </w:t>
      </w:r>
    </w:p>
    <w:p w:rsidR="003B7FA2" w:rsidRPr="00A935EB" w:rsidRDefault="003B7FA2" w:rsidP="003B7FA2">
      <w:pPr>
        <w:pStyle w:val="2"/>
        <w:spacing w:line="360" w:lineRule="auto"/>
        <w:ind w:firstLine="0"/>
        <w:rPr>
          <w:bCs/>
          <w:szCs w:val="28"/>
          <w:lang w:val="ru-RU"/>
        </w:rPr>
      </w:pPr>
      <w:proofErr w:type="gramStart"/>
      <w:r>
        <w:rPr>
          <w:bCs/>
          <w:szCs w:val="28"/>
          <w:lang w:val="en-US"/>
        </w:rPr>
        <w:t>Fn</w:t>
      </w:r>
      <w:proofErr w:type="gramEnd"/>
      <w:r>
        <w:rPr>
          <w:bCs/>
          <w:szCs w:val="28"/>
          <w:lang w:val="ru-RU"/>
        </w:rPr>
        <w:t xml:space="preserve"> - фонд оплати прац</w:t>
      </w:r>
      <w:r>
        <w:rPr>
          <w:bCs/>
          <w:szCs w:val="28"/>
        </w:rPr>
        <w:t>і всього персоналу</w:t>
      </w:r>
    </w:p>
    <w:p w:rsidR="003B7FA2" w:rsidRDefault="003B7FA2" w:rsidP="003B7FA2">
      <w:pPr>
        <w:pStyle w:val="2"/>
        <w:spacing w:line="360" w:lineRule="auto"/>
        <w:ind w:firstLine="0"/>
        <w:rPr>
          <w:bCs/>
          <w:szCs w:val="28"/>
        </w:rPr>
      </w:pPr>
      <w:r>
        <w:rPr>
          <w:bCs/>
          <w:szCs w:val="28"/>
          <w:lang w:val="en-US"/>
        </w:rPr>
        <w:t>Fp</w:t>
      </w:r>
      <w:r>
        <w:rPr>
          <w:bCs/>
          <w:szCs w:val="28"/>
          <w:lang w:val="ru-RU"/>
        </w:rPr>
        <w:t xml:space="preserve"> -</w:t>
      </w:r>
      <w:r w:rsidRPr="00A935EB">
        <w:rPr>
          <w:bCs/>
          <w:szCs w:val="28"/>
          <w:lang w:val="ru-RU"/>
        </w:rPr>
        <w:t xml:space="preserve"> </w:t>
      </w:r>
      <w:r>
        <w:rPr>
          <w:bCs/>
          <w:szCs w:val="28"/>
          <w:lang w:val="ru-RU"/>
        </w:rPr>
        <w:t>фонд оплати прац</w:t>
      </w:r>
      <w:r>
        <w:rPr>
          <w:bCs/>
          <w:szCs w:val="28"/>
        </w:rPr>
        <w:t>і робітників</w:t>
      </w:r>
    </w:p>
    <w:p w:rsidR="003B7FA2" w:rsidRDefault="003B7FA2" w:rsidP="003B7FA2">
      <w:pPr>
        <w:pStyle w:val="2"/>
        <w:spacing w:line="360" w:lineRule="auto"/>
        <w:ind w:firstLine="0"/>
        <w:rPr>
          <w:bCs/>
          <w:szCs w:val="28"/>
          <w:lang w:val="ru-RU"/>
        </w:rPr>
      </w:pPr>
      <w:r>
        <w:rPr>
          <w:bCs/>
          <w:szCs w:val="28"/>
        </w:rPr>
        <w:t xml:space="preserve">Із цього виходить, що  </w:t>
      </w:r>
      <m:oMath>
        <m:sSup>
          <m:sSupPr>
            <m:ctrlPr>
              <w:rPr>
                <w:rFonts w:ascii="Cambria Math" w:hAnsi="Cambria Math"/>
                <w:bCs/>
                <w:i/>
                <w:szCs w:val="28"/>
              </w:rPr>
            </m:ctrlPr>
          </m:sSupPr>
          <m:e>
            <m:r>
              <w:rPr>
                <w:rFonts w:ascii="Cambria Math" w:hAnsi="Cambria Math"/>
                <w:szCs w:val="28"/>
              </w:rPr>
              <m:t>Fc</m:t>
            </m:r>
          </m:e>
          <m:sup>
            <m:r>
              <w:rPr>
                <w:rFonts w:ascii="Cambria Math" w:hAnsi="Cambria Math"/>
                <w:szCs w:val="28"/>
                <w:lang w:val="ru-RU"/>
              </w:rPr>
              <m:t>ПР</m:t>
            </m:r>
          </m:sup>
        </m:sSup>
      </m:oMath>
      <w:r>
        <w:rPr>
          <w:bCs/>
          <w:szCs w:val="28"/>
          <w:lang w:val="ru-RU"/>
        </w:rPr>
        <w:t xml:space="preserve"> =  448 – 298 = 150 тис</w:t>
      </w:r>
      <w:proofErr w:type="gramStart"/>
      <w:r>
        <w:rPr>
          <w:bCs/>
          <w:szCs w:val="28"/>
          <w:lang w:val="ru-RU"/>
        </w:rPr>
        <w:t>.г</w:t>
      </w:r>
      <w:proofErr w:type="gramEnd"/>
      <w:r>
        <w:rPr>
          <w:bCs/>
          <w:szCs w:val="28"/>
          <w:lang w:val="ru-RU"/>
        </w:rPr>
        <w:t>рн. – фонд оплати праці для службовц</w:t>
      </w:r>
      <w:r>
        <w:rPr>
          <w:bCs/>
          <w:szCs w:val="28"/>
        </w:rPr>
        <w:t>і</w:t>
      </w:r>
      <w:r>
        <w:rPr>
          <w:bCs/>
          <w:szCs w:val="28"/>
          <w:lang w:val="ru-RU"/>
        </w:rPr>
        <w:t>в у ПР. Аналогічно рахується ФОП для звітного року.</w:t>
      </w:r>
    </w:p>
    <w:p w:rsidR="003B7FA2" w:rsidRDefault="003B7FA2" w:rsidP="003B7FA2">
      <w:pPr>
        <w:pStyle w:val="2"/>
        <w:spacing w:line="360" w:lineRule="auto"/>
        <w:ind w:firstLine="0"/>
        <w:rPr>
          <w:bCs/>
          <w:szCs w:val="28"/>
          <w:lang w:val="ru-RU"/>
        </w:rPr>
      </w:pPr>
      <w:r>
        <w:rPr>
          <w:bCs/>
          <w:szCs w:val="28"/>
          <w:lang w:val="ru-RU"/>
        </w:rPr>
        <w:t>Визначаємо середню заробітну плату для всього персоналу, та окремо для службовці</w:t>
      </w:r>
      <w:proofErr w:type="gramStart"/>
      <w:r>
        <w:rPr>
          <w:bCs/>
          <w:szCs w:val="28"/>
          <w:lang w:val="ru-RU"/>
        </w:rPr>
        <w:t>в</w:t>
      </w:r>
      <w:proofErr w:type="gramEnd"/>
      <w:r>
        <w:rPr>
          <w:bCs/>
          <w:szCs w:val="28"/>
          <w:lang w:val="ru-RU"/>
        </w:rPr>
        <w:t xml:space="preserve"> і робітників.</w:t>
      </w:r>
    </w:p>
    <w:p w:rsidR="003B7FA2" w:rsidRDefault="003B7FA2" w:rsidP="003B7FA2">
      <w:pPr>
        <w:pStyle w:val="2"/>
        <w:spacing w:line="360" w:lineRule="auto"/>
        <w:ind w:firstLine="0"/>
        <w:rPr>
          <w:bCs/>
          <w:szCs w:val="28"/>
          <w:lang w:val="ru-RU"/>
        </w:rPr>
      </w:pPr>
      <w:r>
        <w:rPr>
          <w:bCs/>
          <w:szCs w:val="28"/>
          <w:lang w:val="ru-RU"/>
        </w:rPr>
        <w:t>Зробити це можна наступним чином</w:t>
      </w:r>
      <w:proofErr w:type="gramStart"/>
      <w:r>
        <w:rPr>
          <w:bCs/>
          <w:szCs w:val="28"/>
          <w:lang w:val="ru-RU"/>
        </w:rPr>
        <w:t xml:space="preserve"> :</w:t>
      </w:r>
      <w:proofErr w:type="gramEnd"/>
    </w:p>
    <w:p w:rsidR="003B7FA2" w:rsidRDefault="003B7FA2" w:rsidP="003B7FA2">
      <w:pPr>
        <w:pStyle w:val="2"/>
        <w:spacing w:line="360" w:lineRule="auto"/>
        <w:ind w:firstLine="0"/>
        <w:rPr>
          <w:bCs/>
          <w:szCs w:val="28"/>
          <w:lang w:val="ru-RU"/>
        </w:rPr>
      </w:pPr>
      <w:proofErr w:type="gramStart"/>
      <w:r>
        <w:rPr>
          <w:bCs/>
          <w:szCs w:val="28"/>
          <w:lang w:val="en-US"/>
        </w:rPr>
        <w:t>Fn</w:t>
      </w:r>
      <w:proofErr w:type="gramEnd"/>
      <w:r w:rsidRPr="002C614D">
        <w:rPr>
          <w:bCs/>
          <w:szCs w:val="28"/>
          <w:lang w:val="ru-RU"/>
        </w:rPr>
        <w:t xml:space="preserve"> = </w:t>
      </w:r>
      <w:r>
        <w:rPr>
          <w:bCs/>
          <w:szCs w:val="28"/>
          <w:lang w:val="en-US"/>
        </w:rPr>
        <w:t>Fn</w:t>
      </w:r>
      <w:r w:rsidRPr="002C614D">
        <w:rPr>
          <w:bCs/>
          <w:szCs w:val="28"/>
          <w:lang w:val="ru-RU"/>
        </w:rPr>
        <w:t xml:space="preserve"> / </w:t>
      </w:r>
      <w:r>
        <w:rPr>
          <w:bCs/>
          <w:szCs w:val="28"/>
          <w:lang w:val="en-US"/>
        </w:rPr>
        <w:t>Nn</w:t>
      </w:r>
      <w:r w:rsidRPr="002C614D">
        <w:rPr>
          <w:bCs/>
          <w:szCs w:val="28"/>
          <w:lang w:val="ru-RU"/>
        </w:rPr>
        <w:t xml:space="preserve"> (2</w:t>
      </w:r>
      <w:r>
        <w:rPr>
          <w:bCs/>
          <w:szCs w:val="28"/>
          <w:lang w:val="ru-RU"/>
        </w:rPr>
        <w:t>.4), де</w:t>
      </w:r>
    </w:p>
    <w:p w:rsidR="003B7FA2" w:rsidRDefault="003B7FA2" w:rsidP="003B7FA2">
      <w:pPr>
        <w:pStyle w:val="2"/>
        <w:spacing w:line="360" w:lineRule="auto"/>
        <w:ind w:firstLine="0"/>
        <w:rPr>
          <w:bCs/>
          <w:szCs w:val="28"/>
        </w:rPr>
      </w:pPr>
      <w:proofErr w:type="gramStart"/>
      <w:r>
        <w:rPr>
          <w:bCs/>
          <w:szCs w:val="28"/>
          <w:lang w:val="en-US"/>
        </w:rPr>
        <w:t>fn</w:t>
      </w:r>
      <w:proofErr w:type="gramEnd"/>
      <w:r w:rsidRPr="002C614D">
        <w:rPr>
          <w:bCs/>
          <w:szCs w:val="28"/>
          <w:lang w:val="ru-RU"/>
        </w:rPr>
        <w:t xml:space="preserve"> – </w:t>
      </w:r>
      <w:r>
        <w:rPr>
          <w:bCs/>
          <w:szCs w:val="28"/>
        </w:rPr>
        <w:t>середня з\ п</w:t>
      </w:r>
    </w:p>
    <w:p w:rsidR="003B7FA2" w:rsidRDefault="003B7FA2" w:rsidP="003B7FA2">
      <w:pPr>
        <w:pStyle w:val="2"/>
        <w:spacing w:line="360" w:lineRule="auto"/>
        <w:ind w:firstLine="0"/>
        <w:rPr>
          <w:bCs/>
          <w:szCs w:val="28"/>
        </w:rPr>
      </w:pPr>
      <w:r>
        <w:rPr>
          <w:bCs/>
          <w:szCs w:val="28"/>
        </w:rPr>
        <w:t>Виходячи з цієї формули, розраховуємо :</w:t>
      </w:r>
    </w:p>
    <w:p w:rsidR="003B7FA2" w:rsidRDefault="003B7FA2" w:rsidP="003B7FA2">
      <w:pPr>
        <w:pStyle w:val="2"/>
        <w:spacing w:line="360" w:lineRule="auto"/>
        <w:ind w:firstLine="0"/>
        <w:rPr>
          <w:bCs/>
          <w:szCs w:val="28"/>
          <w:lang w:val="ru-RU"/>
        </w:rPr>
      </w:pPr>
      <w:proofErr w:type="gramStart"/>
      <w:r>
        <w:rPr>
          <w:bCs/>
          <w:szCs w:val="28"/>
          <w:lang w:val="en-US"/>
        </w:rPr>
        <w:lastRenderedPageBreak/>
        <w:t>fn</w:t>
      </w:r>
      <w:proofErr w:type="gramEnd"/>
      <w:r>
        <w:rPr>
          <w:bCs/>
          <w:szCs w:val="28"/>
          <w:lang w:val="ru-RU"/>
        </w:rPr>
        <w:t xml:space="preserve"> = 448</w:t>
      </w:r>
      <w:r w:rsidRPr="002C614D">
        <w:rPr>
          <w:bCs/>
          <w:szCs w:val="28"/>
          <w:lang w:val="ru-RU"/>
        </w:rPr>
        <w:t xml:space="preserve"> /</w:t>
      </w:r>
      <w:r>
        <w:rPr>
          <w:bCs/>
          <w:szCs w:val="28"/>
          <w:lang w:val="ru-RU"/>
        </w:rPr>
        <w:t xml:space="preserve"> 23 = 19,48 тис.грн. – середня зароб</w:t>
      </w:r>
      <w:r>
        <w:rPr>
          <w:bCs/>
          <w:szCs w:val="28"/>
        </w:rPr>
        <w:t>і</w:t>
      </w:r>
      <w:r>
        <w:rPr>
          <w:bCs/>
          <w:szCs w:val="28"/>
          <w:lang w:val="ru-RU"/>
        </w:rPr>
        <w:t xml:space="preserve">тна плата всього персоналу у ПР. Аналогічним способом визначаємо і за звітній </w:t>
      </w:r>
      <w:proofErr w:type="gramStart"/>
      <w:r>
        <w:rPr>
          <w:bCs/>
          <w:szCs w:val="28"/>
          <w:lang w:val="ru-RU"/>
        </w:rPr>
        <w:t>р</w:t>
      </w:r>
      <w:proofErr w:type="gramEnd"/>
      <w:r>
        <w:rPr>
          <w:bCs/>
          <w:szCs w:val="28"/>
          <w:lang w:val="ru-RU"/>
        </w:rPr>
        <w:t>ік.</w:t>
      </w:r>
    </w:p>
    <w:p w:rsidR="003B7FA2" w:rsidRDefault="003B7FA2" w:rsidP="003B7FA2">
      <w:pPr>
        <w:pStyle w:val="2"/>
        <w:spacing w:line="360" w:lineRule="auto"/>
        <w:ind w:firstLine="0"/>
        <w:rPr>
          <w:bCs/>
          <w:szCs w:val="28"/>
          <w:lang w:val="ru-RU"/>
        </w:rPr>
      </w:pPr>
      <m:oMath>
        <m:sSup>
          <m:sSupPr>
            <m:ctrlPr>
              <w:rPr>
                <w:rFonts w:ascii="Cambria Math" w:hAnsi="Cambria Math"/>
                <w:bCs/>
                <w:i/>
                <w:szCs w:val="28"/>
                <w:lang w:val="en-US"/>
              </w:rPr>
            </m:ctrlPr>
          </m:sSupPr>
          <m:e>
            <m:r>
              <w:rPr>
                <w:rFonts w:ascii="Cambria Math" w:hAnsi="Cambria Math"/>
                <w:szCs w:val="28"/>
                <w:lang w:val="en-US"/>
              </w:rPr>
              <m:t>fc</m:t>
            </m:r>
          </m:e>
          <m:sup>
            <m:r>
              <w:rPr>
                <w:rFonts w:ascii="Cambria Math" w:hAnsi="Cambria Math"/>
                <w:szCs w:val="28"/>
                <w:lang w:val="ru-RU"/>
              </w:rPr>
              <m:t>ПР</m:t>
            </m:r>
          </m:sup>
        </m:sSup>
      </m:oMath>
      <w:r w:rsidRPr="002C614D">
        <w:rPr>
          <w:bCs/>
          <w:szCs w:val="28"/>
          <w:lang w:val="ru-RU"/>
        </w:rPr>
        <w:t xml:space="preserve"> </w:t>
      </w:r>
      <w:r>
        <w:rPr>
          <w:bCs/>
          <w:szCs w:val="28"/>
          <w:lang w:val="ru-RU"/>
        </w:rPr>
        <w:t>= 150 / 6 = 25 тис</w:t>
      </w:r>
      <w:proofErr w:type="gramStart"/>
      <w:r>
        <w:rPr>
          <w:bCs/>
          <w:szCs w:val="28"/>
          <w:lang w:val="ru-RU"/>
        </w:rPr>
        <w:t>.г</w:t>
      </w:r>
      <w:proofErr w:type="gramEnd"/>
      <w:r>
        <w:rPr>
          <w:bCs/>
          <w:szCs w:val="28"/>
          <w:lang w:val="ru-RU"/>
        </w:rPr>
        <w:t>рн. – середня з\п службовцыв за ПР. Таким же чином розрахуємо за звітній рік.</w:t>
      </w:r>
    </w:p>
    <w:p w:rsidR="003B7FA2" w:rsidRPr="00857906" w:rsidRDefault="003B7FA2" w:rsidP="003B7FA2">
      <w:pPr>
        <w:pStyle w:val="2"/>
        <w:spacing w:line="360" w:lineRule="auto"/>
        <w:ind w:firstLine="0"/>
        <w:rPr>
          <w:bCs/>
          <w:szCs w:val="28"/>
          <w:lang w:val="ru-RU"/>
        </w:rPr>
      </w:pPr>
      <m:oMath>
        <m:sSup>
          <m:sSupPr>
            <m:ctrlPr>
              <w:rPr>
                <w:rFonts w:ascii="Cambria Math" w:hAnsi="Cambria Math"/>
                <w:bCs/>
                <w:i/>
                <w:szCs w:val="28"/>
                <w:lang w:val="en-US"/>
              </w:rPr>
            </m:ctrlPr>
          </m:sSupPr>
          <m:e>
            <m:r>
              <w:rPr>
                <w:rFonts w:ascii="Cambria Math" w:hAnsi="Cambria Math"/>
                <w:szCs w:val="28"/>
                <w:lang w:val="en-US"/>
              </w:rPr>
              <m:t>f</m:t>
            </m:r>
            <m:r>
              <w:rPr>
                <w:rFonts w:ascii="Cambria Math" w:hAnsi="Cambria Math"/>
                <w:szCs w:val="28"/>
                <w:lang w:val="ru-RU"/>
              </w:rPr>
              <m:t>р</m:t>
            </m:r>
          </m:e>
          <m:sup>
            <m:r>
              <w:rPr>
                <w:rFonts w:ascii="Cambria Math" w:hAnsi="Cambria Math"/>
                <w:szCs w:val="28"/>
                <w:lang w:val="ru-RU"/>
              </w:rPr>
              <m:t>ПР</m:t>
            </m:r>
          </m:sup>
        </m:sSup>
      </m:oMath>
      <w:r>
        <w:rPr>
          <w:bCs/>
          <w:szCs w:val="28"/>
        </w:rPr>
        <w:t xml:space="preserve"> = 298 </w:t>
      </w:r>
      <w:r>
        <w:rPr>
          <w:bCs/>
          <w:szCs w:val="28"/>
          <w:lang w:val="ru-RU"/>
        </w:rPr>
        <w:t>/ 17 = 17,53 – середня з\п робітник</w:t>
      </w:r>
      <w:r>
        <w:rPr>
          <w:bCs/>
          <w:szCs w:val="28"/>
        </w:rPr>
        <w:t>і</w:t>
      </w:r>
      <w:r>
        <w:rPr>
          <w:bCs/>
          <w:szCs w:val="28"/>
          <w:lang w:val="ru-RU"/>
        </w:rPr>
        <w:t>в за ПР.Аналогічно розраховуємо звітній рік.</w:t>
      </w:r>
    </w:p>
    <w:p w:rsidR="003B7FA2" w:rsidRDefault="003B7FA2" w:rsidP="003B7FA2">
      <w:pPr>
        <w:pStyle w:val="2"/>
        <w:spacing w:line="360" w:lineRule="auto"/>
        <w:ind w:firstLine="0"/>
        <w:rPr>
          <w:bCs/>
          <w:szCs w:val="28"/>
          <w:lang w:val="ru-RU"/>
        </w:rPr>
      </w:pPr>
      <w:proofErr w:type="gramStart"/>
      <w:r>
        <w:rPr>
          <w:bCs/>
          <w:szCs w:val="28"/>
          <w:lang w:val="ru-RU"/>
        </w:rPr>
        <w:t>Дан</w:t>
      </w:r>
      <w:proofErr w:type="gramEnd"/>
      <w:r>
        <w:rPr>
          <w:bCs/>
          <w:szCs w:val="28"/>
          <w:lang w:val="ru-RU"/>
        </w:rPr>
        <w:t>і заносимо в таблицю 2.1.</w:t>
      </w:r>
    </w:p>
    <w:p w:rsidR="003B7FA2" w:rsidRDefault="003B7FA2" w:rsidP="003B7FA2">
      <w:pPr>
        <w:pStyle w:val="2"/>
        <w:spacing w:line="360" w:lineRule="auto"/>
        <w:ind w:firstLine="0"/>
        <w:rPr>
          <w:bCs/>
          <w:szCs w:val="28"/>
          <w:lang w:val="ru-RU"/>
        </w:rPr>
      </w:pPr>
      <w:r>
        <w:rPr>
          <w:bCs/>
          <w:szCs w:val="28"/>
          <w:lang w:val="ru-RU"/>
        </w:rPr>
        <w:t>Останньою дією буде розрахунок спі</w:t>
      </w:r>
      <w:proofErr w:type="gramStart"/>
      <w:r>
        <w:rPr>
          <w:bCs/>
          <w:szCs w:val="28"/>
          <w:lang w:val="ru-RU"/>
        </w:rPr>
        <w:t>вв</w:t>
      </w:r>
      <w:proofErr w:type="gramEnd"/>
      <w:r>
        <w:rPr>
          <w:bCs/>
          <w:szCs w:val="28"/>
          <w:lang w:val="ru-RU"/>
        </w:rPr>
        <w:t xml:space="preserve">ідношення сер. </w:t>
      </w:r>
      <w:proofErr w:type="gramStart"/>
      <w:r>
        <w:rPr>
          <w:bCs/>
          <w:szCs w:val="28"/>
          <w:lang w:val="ru-RU"/>
        </w:rPr>
        <w:t>З</w:t>
      </w:r>
      <w:proofErr w:type="gramEnd"/>
      <w:r>
        <w:rPr>
          <w:bCs/>
          <w:szCs w:val="28"/>
          <w:lang w:val="ru-RU"/>
        </w:rPr>
        <w:t>\п  (</w:t>
      </w:r>
      <w:r>
        <w:rPr>
          <w:bCs/>
          <w:szCs w:val="28"/>
          <w:lang w:val="en-US"/>
        </w:rPr>
        <w:t>fn</w:t>
      </w:r>
      <w:r>
        <w:rPr>
          <w:bCs/>
          <w:szCs w:val="28"/>
          <w:lang w:val="ru-RU"/>
        </w:rPr>
        <w:t>) та продуктивності праці (Пп)</w:t>
      </w:r>
    </w:p>
    <w:p w:rsidR="003B7FA2" w:rsidRDefault="003B7FA2" w:rsidP="003B7FA2">
      <w:pPr>
        <w:pStyle w:val="2"/>
        <w:spacing w:line="360" w:lineRule="auto"/>
        <w:ind w:firstLine="0"/>
        <w:rPr>
          <w:bCs/>
          <w:szCs w:val="28"/>
          <w:lang w:val="ru-RU"/>
        </w:rPr>
      </w:pPr>
      <w:r>
        <w:rPr>
          <w:bCs/>
          <w:szCs w:val="28"/>
          <w:lang w:val="ru-RU"/>
        </w:rPr>
        <w:t xml:space="preserve">19,48 </w:t>
      </w:r>
      <w:r w:rsidRPr="00B936F8">
        <w:rPr>
          <w:bCs/>
          <w:szCs w:val="28"/>
          <w:lang w:val="ru-RU"/>
        </w:rPr>
        <w:t>/</w:t>
      </w:r>
      <w:r>
        <w:rPr>
          <w:bCs/>
          <w:szCs w:val="28"/>
          <w:lang w:val="ru-RU"/>
        </w:rPr>
        <w:t xml:space="preserve"> 82,44 * 100  = 23,63 % - спі</w:t>
      </w:r>
      <w:proofErr w:type="gramStart"/>
      <w:r>
        <w:rPr>
          <w:bCs/>
          <w:szCs w:val="28"/>
          <w:lang w:val="ru-RU"/>
        </w:rPr>
        <w:t>вв</w:t>
      </w:r>
      <w:proofErr w:type="gramEnd"/>
      <w:r>
        <w:rPr>
          <w:bCs/>
          <w:szCs w:val="28"/>
        </w:rPr>
        <w:t>і</w:t>
      </w:r>
      <w:r>
        <w:rPr>
          <w:bCs/>
          <w:szCs w:val="28"/>
          <w:lang w:val="ru-RU"/>
        </w:rPr>
        <w:t>дношення у ПР. Аналогічно  для звітного року.</w:t>
      </w:r>
    </w:p>
    <w:p w:rsidR="003B7FA2" w:rsidRDefault="003B7FA2" w:rsidP="003B7FA2">
      <w:pPr>
        <w:pStyle w:val="2"/>
        <w:spacing w:line="360" w:lineRule="auto"/>
        <w:ind w:firstLine="0"/>
        <w:rPr>
          <w:bCs/>
          <w:szCs w:val="28"/>
          <w:lang w:val="ru-RU"/>
        </w:rPr>
      </w:pPr>
      <w:r>
        <w:rPr>
          <w:bCs/>
          <w:szCs w:val="28"/>
          <w:lang w:val="ru-RU"/>
        </w:rPr>
        <w:t xml:space="preserve">2) Визначення абсолютних та відносних відхилень для оцінки зміни стану </w:t>
      </w:r>
      <w:proofErr w:type="gramStart"/>
      <w:r>
        <w:rPr>
          <w:bCs/>
          <w:szCs w:val="28"/>
          <w:lang w:val="ru-RU"/>
        </w:rPr>
        <w:t>п</w:t>
      </w:r>
      <w:proofErr w:type="gramEnd"/>
      <w:r>
        <w:rPr>
          <w:bCs/>
          <w:szCs w:val="28"/>
          <w:lang w:val="ru-RU"/>
        </w:rPr>
        <w:t>ідприємства у порівнянні з ПР.</w:t>
      </w:r>
    </w:p>
    <w:p w:rsidR="003B7FA2" w:rsidRDefault="003B7FA2" w:rsidP="003B7FA2">
      <w:pPr>
        <w:pStyle w:val="2"/>
        <w:spacing w:line="360" w:lineRule="auto"/>
        <w:rPr>
          <w:bCs/>
          <w:szCs w:val="28"/>
          <w:lang w:val="ru-RU"/>
        </w:rPr>
      </w:pPr>
      <w:r>
        <w:rPr>
          <w:bCs/>
          <w:szCs w:val="28"/>
          <w:lang w:val="ru-RU"/>
        </w:rPr>
        <w:t xml:space="preserve">Відхилення у натуральних одиницях розраховується </w:t>
      </w:r>
      <w:proofErr w:type="gramStart"/>
      <w:r>
        <w:rPr>
          <w:bCs/>
          <w:szCs w:val="28"/>
          <w:lang w:val="ru-RU"/>
        </w:rPr>
        <w:t>р</w:t>
      </w:r>
      <w:proofErr w:type="gramEnd"/>
      <w:r>
        <w:rPr>
          <w:bCs/>
          <w:szCs w:val="28"/>
          <w:lang w:val="ru-RU"/>
        </w:rPr>
        <w:t>ізницею фактичного показника та базавого. У даному випадку, це буде виглядати так</w:t>
      </w:r>
      <w:proofErr w:type="gramStart"/>
      <w:r>
        <w:rPr>
          <w:bCs/>
          <w:szCs w:val="28"/>
          <w:lang w:val="ru-RU"/>
        </w:rPr>
        <w:t xml:space="preserve"> :</w:t>
      </w:r>
      <w:proofErr w:type="gramEnd"/>
    </w:p>
    <w:p w:rsidR="003B7FA2" w:rsidRDefault="003B7FA2" w:rsidP="003B7FA2">
      <w:pPr>
        <w:pStyle w:val="2"/>
        <w:spacing w:line="360" w:lineRule="auto"/>
        <w:ind w:firstLine="0"/>
        <w:rPr>
          <w:bCs/>
          <w:szCs w:val="28"/>
          <w:lang w:val="ru-RU"/>
        </w:rPr>
      </w:pPr>
      <w:r>
        <w:rPr>
          <w:bCs/>
          <w:szCs w:val="28"/>
          <w:lang w:val="ru-RU"/>
        </w:rPr>
        <w:t>∆</w:t>
      </w:r>
      <w:r>
        <w:rPr>
          <w:bCs/>
          <w:szCs w:val="28"/>
          <w:lang w:val="en-US"/>
        </w:rPr>
        <w:t>Nn</w:t>
      </w:r>
      <w:r>
        <w:rPr>
          <w:bCs/>
          <w:szCs w:val="28"/>
          <w:lang w:val="ru-RU"/>
        </w:rPr>
        <w:t xml:space="preserve"> = 23 – 22 = </w:t>
      </w:r>
      <w:r w:rsidRPr="00373241">
        <w:rPr>
          <w:bCs/>
          <w:szCs w:val="28"/>
          <w:lang w:val="ru-RU"/>
        </w:rPr>
        <w:t xml:space="preserve">1 – </w:t>
      </w:r>
      <w:r>
        <w:rPr>
          <w:bCs/>
          <w:szCs w:val="28"/>
          <w:lang w:val="ru-RU"/>
        </w:rPr>
        <w:t xml:space="preserve">на одну людину менше стало працювати </w:t>
      </w:r>
      <w:proofErr w:type="gramStart"/>
      <w:r>
        <w:rPr>
          <w:bCs/>
          <w:szCs w:val="28"/>
          <w:lang w:val="ru-RU"/>
        </w:rPr>
        <w:t>у</w:t>
      </w:r>
      <w:proofErr w:type="gramEnd"/>
      <w:r>
        <w:rPr>
          <w:bCs/>
          <w:szCs w:val="28"/>
          <w:lang w:val="ru-RU"/>
        </w:rPr>
        <w:t xml:space="preserve"> </w:t>
      </w:r>
      <w:proofErr w:type="gramStart"/>
      <w:r>
        <w:rPr>
          <w:bCs/>
          <w:szCs w:val="28"/>
          <w:lang w:val="ru-RU"/>
        </w:rPr>
        <w:t>персоналу</w:t>
      </w:r>
      <w:proofErr w:type="gramEnd"/>
      <w:r>
        <w:rPr>
          <w:bCs/>
          <w:szCs w:val="28"/>
          <w:lang w:val="ru-RU"/>
        </w:rPr>
        <w:t xml:space="preserve"> вц</w:t>
      </w:r>
      <w:r>
        <w:rPr>
          <w:bCs/>
          <w:szCs w:val="28"/>
        </w:rPr>
        <w:t>і</w:t>
      </w:r>
      <w:r>
        <w:rPr>
          <w:bCs/>
          <w:szCs w:val="28"/>
          <w:lang w:val="ru-RU"/>
        </w:rPr>
        <w:t>лому.</w:t>
      </w:r>
    </w:p>
    <w:p w:rsidR="003B7FA2" w:rsidRDefault="003B7FA2" w:rsidP="003B7FA2">
      <w:pPr>
        <w:pStyle w:val="2"/>
        <w:spacing w:line="360" w:lineRule="auto"/>
        <w:ind w:firstLine="0"/>
        <w:rPr>
          <w:bCs/>
          <w:szCs w:val="28"/>
        </w:rPr>
      </w:pPr>
      <w:r>
        <w:rPr>
          <w:bCs/>
          <w:szCs w:val="28"/>
          <w:lang w:val="ru-RU"/>
        </w:rPr>
        <w:t>∆</w:t>
      </w:r>
      <w:r>
        <w:rPr>
          <w:bCs/>
          <w:szCs w:val="28"/>
          <w:lang w:val="en-US"/>
        </w:rPr>
        <w:t>N</w:t>
      </w:r>
      <w:r>
        <w:rPr>
          <w:bCs/>
          <w:szCs w:val="28"/>
          <w:lang w:val="ru-RU"/>
        </w:rPr>
        <w:t xml:space="preserve"> = 1 / 23 · 100%  = </w:t>
      </w:r>
      <w:r w:rsidRPr="00373241">
        <w:rPr>
          <w:bCs/>
          <w:szCs w:val="28"/>
          <w:lang w:val="ru-RU"/>
        </w:rPr>
        <w:t>4</w:t>
      </w:r>
      <w:r>
        <w:rPr>
          <w:bCs/>
          <w:szCs w:val="28"/>
          <w:lang w:val="ru-RU"/>
        </w:rPr>
        <w:t>,54 % - а це означа</w:t>
      </w:r>
      <w:proofErr w:type="gramStart"/>
      <w:r>
        <w:rPr>
          <w:bCs/>
          <w:szCs w:val="28"/>
        </w:rPr>
        <w:t>є,</w:t>
      </w:r>
      <w:proofErr w:type="gramEnd"/>
      <w:r>
        <w:rPr>
          <w:bCs/>
          <w:szCs w:val="28"/>
        </w:rPr>
        <w:t xml:space="preserve"> що персонал </w:t>
      </w:r>
      <w:r>
        <w:rPr>
          <w:bCs/>
          <w:szCs w:val="28"/>
          <w:lang w:val="ru-RU"/>
        </w:rPr>
        <w:t>зб</w:t>
      </w:r>
      <w:r>
        <w:rPr>
          <w:bCs/>
          <w:szCs w:val="28"/>
        </w:rPr>
        <w:t>ільшився на 4,54%  у порівнянні з попереднім роком.</w:t>
      </w:r>
    </w:p>
    <w:p w:rsidR="003B7FA2" w:rsidRDefault="003B7FA2" w:rsidP="003B7FA2">
      <w:pPr>
        <w:pStyle w:val="2"/>
        <w:spacing w:line="360" w:lineRule="auto"/>
        <w:rPr>
          <w:bCs/>
          <w:szCs w:val="28"/>
        </w:rPr>
      </w:pPr>
      <w:r>
        <w:rPr>
          <w:bCs/>
          <w:szCs w:val="28"/>
        </w:rPr>
        <w:t>Аналогічно розраховуємо відхилення для всіх інших показників та заносимо отримані цифри до таблиці 2.1.</w:t>
      </w:r>
    </w:p>
    <w:p w:rsidR="003B7FA2" w:rsidRDefault="003B7FA2" w:rsidP="003B7FA2">
      <w:pPr>
        <w:pStyle w:val="2"/>
        <w:spacing w:line="360" w:lineRule="auto"/>
        <w:rPr>
          <w:b/>
          <w:bCs/>
          <w:szCs w:val="28"/>
          <w:lang w:val="ru-RU"/>
        </w:rPr>
      </w:pPr>
      <w:r>
        <w:rPr>
          <w:bCs/>
          <w:szCs w:val="28"/>
          <w:lang w:val="ru-RU"/>
        </w:rPr>
        <w:t xml:space="preserve">На </w:t>
      </w:r>
      <w:proofErr w:type="gramStart"/>
      <w:r>
        <w:rPr>
          <w:bCs/>
          <w:szCs w:val="28"/>
          <w:lang w:val="ru-RU"/>
        </w:rPr>
        <w:t>п</w:t>
      </w:r>
      <w:proofErr w:type="gramEnd"/>
      <w:r>
        <w:rPr>
          <w:bCs/>
          <w:szCs w:val="28"/>
        </w:rPr>
        <w:t xml:space="preserve">ідприємстві збільшився персонал на 4,54%, продуктивність праці збільшився на 17,85 %, що є позитивним фактом у роботі підприємства. </w:t>
      </w:r>
    </w:p>
    <w:p w:rsidR="003B7FA2" w:rsidRDefault="003B7FA2" w:rsidP="003B7FA2">
      <w:pPr>
        <w:jc w:val="both"/>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rPr>
          <w:b/>
          <w:bCs/>
          <w:szCs w:val="28"/>
        </w:rPr>
      </w:pPr>
    </w:p>
    <w:p w:rsidR="003B7FA2" w:rsidRDefault="003B7FA2" w:rsidP="003B7FA2">
      <w:pPr>
        <w:pStyle w:val="2"/>
        <w:spacing w:line="360" w:lineRule="auto"/>
        <w:ind w:firstLine="0"/>
        <w:rPr>
          <w:b/>
          <w:bCs/>
          <w:szCs w:val="28"/>
        </w:rPr>
      </w:pPr>
    </w:p>
    <w:tbl>
      <w:tblPr>
        <w:tblW w:w="0" w:type="auto"/>
        <w:tblLook w:val="01E0"/>
      </w:tblPr>
      <w:tblGrid>
        <w:gridCol w:w="8718"/>
      </w:tblGrid>
      <w:tr w:rsidR="003B7FA2" w:rsidRPr="00DC530D" w:rsidTr="0074374F">
        <w:tc>
          <w:tcPr>
            <w:tcW w:w="8718" w:type="dxa"/>
            <w:shd w:val="clear" w:color="auto" w:fill="auto"/>
          </w:tcPr>
          <w:p w:rsidR="003B7FA2" w:rsidRPr="00DC530D" w:rsidRDefault="003B7FA2" w:rsidP="0074374F">
            <w:pPr>
              <w:pStyle w:val="2"/>
              <w:spacing w:line="360" w:lineRule="auto"/>
              <w:ind w:firstLine="0"/>
              <w:jc w:val="center"/>
              <w:rPr>
                <w:szCs w:val="28"/>
              </w:rPr>
            </w:pPr>
            <w:r>
              <w:t xml:space="preserve">РОЗДІЛ 3 </w:t>
            </w:r>
            <w:r w:rsidRPr="00DC530D">
              <w:rPr>
                <w:bCs/>
                <w:szCs w:val="28"/>
              </w:rPr>
              <w:t>АНАЛІЗ МАТЕРІАЛЬНО-ТЕХНІЧНОЇ БАЗИ</w:t>
            </w:r>
          </w:p>
        </w:tc>
      </w:tr>
      <w:tr w:rsidR="003B7FA2" w:rsidTr="0074374F">
        <w:tc>
          <w:tcPr>
            <w:tcW w:w="8718" w:type="dxa"/>
            <w:shd w:val="clear" w:color="auto" w:fill="auto"/>
          </w:tcPr>
          <w:p w:rsidR="003B7FA2" w:rsidRDefault="003B7FA2" w:rsidP="0074374F">
            <w:pPr>
              <w:pStyle w:val="2"/>
              <w:ind w:firstLine="0"/>
              <w:jc w:val="center"/>
              <w:rPr>
                <w:bCs/>
                <w:szCs w:val="28"/>
              </w:rPr>
            </w:pPr>
            <w:r w:rsidRPr="00DC530D">
              <w:rPr>
                <w:bCs/>
                <w:szCs w:val="28"/>
              </w:rPr>
              <w:lastRenderedPageBreak/>
              <w:t>3.1 Поняття, склад та показники матеріально-технічної бази (МТБ) підприємства</w:t>
            </w:r>
          </w:p>
          <w:p w:rsidR="003B7FA2" w:rsidRDefault="003B7FA2" w:rsidP="0074374F">
            <w:pPr>
              <w:pStyle w:val="2"/>
              <w:ind w:firstLine="0"/>
              <w:jc w:val="center"/>
            </w:pPr>
          </w:p>
        </w:tc>
      </w:tr>
    </w:tbl>
    <w:p w:rsidR="003B7FA2" w:rsidRDefault="003B7FA2" w:rsidP="003B7FA2">
      <w:pPr>
        <w:pStyle w:val="2"/>
        <w:spacing w:line="360" w:lineRule="auto"/>
        <w:ind w:firstLine="709"/>
        <w:rPr>
          <w:bCs/>
          <w:szCs w:val="28"/>
        </w:rPr>
      </w:pPr>
      <w:r>
        <w:rPr>
          <w:bCs/>
          <w:szCs w:val="28"/>
        </w:rPr>
        <w:t>Матеріально – технічна база – це залучені в процес виробництва, реалізації та організації харчування його необоротні активи ( основні засоби).</w:t>
      </w:r>
    </w:p>
    <w:p w:rsidR="003B7FA2" w:rsidRDefault="003B7FA2" w:rsidP="003B7FA2">
      <w:pPr>
        <w:pStyle w:val="2"/>
        <w:spacing w:line="360" w:lineRule="auto"/>
        <w:ind w:firstLine="709"/>
        <w:rPr>
          <w:bCs/>
          <w:szCs w:val="28"/>
        </w:rPr>
      </w:pPr>
      <w:r>
        <w:rPr>
          <w:bCs/>
          <w:szCs w:val="28"/>
        </w:rPr>
        <w:t>Основні засоби – це матеріальні активи вартість яких перевищує 2500 грн.за одиницю, постійно збільшуються у зв’язку з фізичним та моральним зносом і строк використання більше одного року.</w:t>
      </w:r>
    </w:p>
    <w:p w:rsidR="003B7FA2" w:rsidRDefault="003B7FA2" w:rsidP="003B7FA2">
      <w:pPr>
        <w:pStyle w:val="2"/>
        <w:spacing w:line="360" w:lineRule="auto"/>
        <w:ind w:firstLine="709"/>
        <w:rPr>
          <w:bCs/>
          <w:szCs w:val="28"/>
        </w:rPr>
      </w:pPr>
      <w:r>
        <w:rPr>
          <w:bCs/>
          <w:szCs w:val="28"/>
        </w:rPr>
        <w:t>Основні засоби класифікують за такими ознаками :</w:t>
      </w:r>
    </w:p>
    <w:p w:rsidR="003B7FA2" w:rsidRDefault="003B7FA2" w:rsidP="003B7FA2">
      <w:pPr>
        <w:pStyle w:val="2"/>
        <w:spacing w:line="360" w:lineRule="auto"/>
        <w:ind w:firstLine="709"/>
        <w:rPr>
          <w:bCs/>
          <w:szCs w:val="28"/>
        </w:rPr>
      </w:pPr>
      <w:r>
        <w:rPr>
          <w:bCs/>
          <w:szCs w:val="28"/>
        </w:rPr>
        <w:t>1. За роллю у процесі виробництва: виробничі, невиробничі</w:t>
      </w:r>
    </w:p>
    <w:p w:rsidR="003B7FA2" w:rsidRDefault="003B7FA2" w:rsidP="003B7FA2">
      <w:pPr>
        <w:pStyle w:val="2"/>
        <w:spacing w:line="360" w:lineRule="auto"/>
        <w:ind w:firstLine="709"/>
        <w:rPr>
          <w:bCs/>
          <w:szCs w:val="28"/>
        </w:rPr>
      </w:pPr>
      <w:r>
        <w:rPr>
          <w:bCs/>
          <w:szCs w:val="28"/>
        </w:rPr>
        <w:t>2. За функціональним призначенням : земельні ділянки, будинки і споруди, машини і устаткування, транспортні засоби.</w:t>
      </w:r>
    </w:p>
    <w:p w:rsidR="003B7FA2" w:rsidRDefault="003B7FA2" w:rsidP="003B7FA2">
      <w:pPr>
        <w:pStyle w:val="2"/>
        <w:spacing w:line="360" w:lineRule="auto"/>
        <w:ind w:firstLine="709"/>
        <w:rPr>
          <w:bCs/>
          <w:szCs w:val="28"/>
        </w:rPr>
      </w:pPr>
      <w:r>
        <w:rPr>
          <w:bCs/>
          <w:szCs w:val="28"/>
        </w:rPr>
        <w:t xml:space="preserve">3. За специфікою діяльності </w:t>
      </w:r>
    </w:p>
    <w:p w:rsidR="003B7FA2" w:rsidRDefault="003B7FA2" w:rsidP="003B7FA2">
      <w:pPr>
        <w:pStyle w:val="2"/>
        <w:spacing w:line="360" w:lineRule="auto"/>
        <w:ind w:firstLine="709"/>
        <w:rPr>
          <w:bCs/>
          <w:szCs w:val="28"/>
        </w:rPr>
      </w:pPr>
      <w:r>
        <w:rPr>
          <w:bCs/>
          <w:szCs w:val="28"/>
        </w:rPr>
        <w:t>4. по ступеню участі у виробництві: активні, пасивні</w:t>
      </w:r>
    </w:p>
    <w:p w:rsidR="003B7FA2" w:rsidRDefault="003B7FA2" w:rsidP="003B7FA2">
      <w:pPr>
        <w:pStyle w:val="2"/>
        <w:spacing w:line="360" w:lineRule="auto"/>
        <w:ind w:firstLine="709"/>
        <w:rPr>
          <w:bCs/>
          <w:szCs w:val="28"/>
        </w:rPr>
      </w:pPr>
      <w:r>
        <w:rPr>
          <w:bCs/>
          <w:szCs w:val="28"/>
        </w:rPr>
        <w:t xml:space="preserve">Основні показники МТБ : </w:t>
      </w:r>
    </w:p>
    <w:p w:rsidR="003B7FA2" w:rsidRDefault="003B7FA2" w:rsidP="003B7FA2">
      <w:pPr>
        <w:pStyle w:val="2"/>
        <w:spacing w:line="360" w:lineRule="auto"/>
        <w:ind w:firstLine="709"/>
        <w:rPr>
          <w:bCs/>
          <w:szCs w:val="28"/>
        </w:rPr>
      </w:pPr>
      <w:r>
        <w:rPr>
          <w:bCs/>
          <w:szCs w:val="28"/>
        </w:rPr>
        <w:t xml:space="preserve">1. Показник наявності основних засобів у натуральних і вартісних вимірниках. Вартісні вимірники – це вартість ОЗ на початок і кінець періоду,а також середня за період вартість. </w:t>
      </w:r>
    </w:p>
    <w:p w:rsidR="003B7FA2" w:rsidRDefault="003B7FA2" w:rsidP="003B7FA2">
      <w:pPr>
        <w:pStyle w:val="2"/>
        <w:spacing w:line="360" w:lineRule="auto"/>
        <w:ind w:firstLine="709"/>
        <w:rPr>
          <w:bCs/>
          <w:szCs w:val="28"/>
        </w:rPr>
      </w:pPr>
      <w:r>
        <w:rPr>
          <w:bCs/>
          <w:szCs w:val="28"/>
        </w:rPr>
        <w:t>2. Структура основних фондів – питома вага кожного.</w:t>
      </w:r>
    </w:p>
    <w:p w:rsidR="003B7FA2" w:rsidRDefault="003B7FA2" w:rsidP="003B7FA2">
      <w:pPr>
        <w:pStyle w:val="2"/>
        <w:spacing w:line="360" w:lineRule="auto"/>
        <w:ind w:firstLine="709"/>
        <w:rPr>
          <w:bCs/>
          <w:szCs w:val="28"/>
        </w:rPr>
      </w:pPr>
      <w:r>
        <w:rPr>
          <w:bCs/>
          <w:szCs w:val="28"/>
        </w:rPr>
        <w:t>3. Показники руху.</w:t>
      </w:r>
    </w:p>
    <w:p w:rsidR="003B7FA2" w:rsidRDefault="003B7FA2" w:rsidP="003B7FA2">
      <w:pPr>
        <w:pStyle w:val="2"/>
        <w:spacing w:line="360" w:lineRule="auto"/>
        <w:ind w:firstLine="709"/>
        <w:rPr>
          <w:bCs/>
          <w:szCs w:val="28"/>
        </w:rPr>
      </w:pPr>
      <w:r>
        <w:rPr>
          <w:bCs/>
          <w:szCs w:val="28"/>
        </w:rPr>
        <w:t>4. Стану</w:t>
      </w:r>
    </w:p>
    <w:p w:rsidR="003B7FA2" w:rsidRDefault="003B7FA2" w:rsidP="003B7FA2">
      <w:pPr>
        <w:pStyle w:val="2"/>
        <w:spacing w:line="360" w:lineRule="auto"/>
        <w:ind w:firstLine="709"/>
        <w:rPr>
          <w:bCs/>
          <w:szCs w:val="28"/>
        </w:rPr>
      </w:pPr>
      <w:r>
        <w:rPr>
          <w:bCs/>
          <w:szCs w:val="28"/>
        </w:rPr>
        <w:t xml:space="preserve">5. Використання </w:t>
      </w:r>
    </w:p>
    <w:p w:rsidR="003B7FA2" w:rsidRDefault="003B7FA2" w:rsidP="003B7FA2">
      <w:pPr>
        <w:pStyle w:val="2"/>
        <w:spacing w:line="360" w:lineRule="auto"/>
        <w:ind w:left="707" w:firstLine="709"/>
        <w:rPr>
          <w:bCs/>
          <w:szCs w:val="28"/>
        </w:rPr>
      </w:pPr>
      <w:r>
        <w:rPr>
          <w:bCs/>
          <w:szCs w:val="28"/>
        </w:rPr>
        <w:t>Завдання аналізу:</w:t>
      </w:r>
    </w:p>
    <w:p w:rsidR="003B7FA2" w:rsidRDefault="003B7FA2" w:rsidP="003B7FA2">
      <w:pPr>
        <w:pStyle w:val="2"/>
        <w:spacing w:line="360" w:lineRule="auto"/>
        <w:ind w:firstLine="709"/>
        <w:rPr>
          <w:bCs/>
          <w:szCs w:val="28"/>
        </w:rPr>
      </w:pPr>
      <w:r>
        <w:rPr>
          <w:bCs/>
          <w:szCs w:val="28"/>
        </w:rPr>
        <w:t>1. Аналіз наявності руху і стану основних фондів.</w:t>
      </w:r>
    </w:p>
    <w:p w:rsidR="003B7FA2" w:rsidRDefault="003B7FA2" w:rsidP="003B7FA2">
      <w:pPr>
        <w:pStyle w:val="2"/>
        <w:spacing w:line="360" w:lineRule="auto"/>
        <w:ind w:firstLine="709"/>
        <w:rPr>
          <w:bCs/>
          <w:szCs w:val="28"/>
        </w:rPr>
      </w:pPr>
      <w:r>
        <w:rPr>
          <w:bCs/>
          <w:szCs w:val="28"/>
        </w:rPr>
        <w:t>2. Аналіз використання.</w:t>
      </w:r>
    </w:p>
    <w:p w:rsidR="003B7FA2" w:rsidRDefault="003B7FA2" w:rsidP="003B7FA2">
      <w:pPr>
        <w:pStyle w:val="2"/>
        <w:spacing w:line="360" w:lineRule="auto"/>
        <w:ind w:firstLine="709"/>
        <w:rPr>
          <w:bCs/>
          <w:szCs w:val="28"/>
        </w:rPr>
      </w:pPr>
      <w:r>
        <w:rPr>
          <w:bCs/>
          <w:szCs w:val="28"/>
        </w:rPr>
        <w:t>3. Визначення резервів підвищення основних фондів.</w:t>
      </w:r>
    </w:p>
    <w:p w:rsidR="003B7FA2" w:rsidRDefault="003B7FA2" w:rsidP="003B7FA2">
      <w:pPr>
        <w:pStyle w:val="2"/>
        <w:spacing w:line="360" w:lineRule="auto"/>
        <w:rPr>
          <w:bCs/>
          <w:szCs w:val="28"/>
        </w:rPr>
      </w:pPr>
    </w:p>
    <w:p w:rsidR="003B7FA2" w:rsidRDefault="003B7FA2" w:rsidP="003B7FA2">
      <w:pPr>
        <w:pStyle w:val="2"/>
        <w:spacing w:line="360" w:lineRule="auto"/>
        <w:rPr>
          <w:bCs/>
          <w:szCs w:val="28"/>
        </w:rPr>
      </w:pPr>
    </w:p>
    <w:p w:rsidR="003B7FA2" w:rsidRDefault="003B7FA2" w:rsidP="003B7FA2">
      <w:pPr>
        <w:pStyle w:val="2"/>
        <w:spacing w:line="360" w:lineRule="auto"/>
        <w:rPr>
          <w:bCs/>
          <w:szCs w:val="28"/>
        </w:rPr>
      </w:pPr>
    </w:p>
    <w:p w:rsidR="003B7FA2" w:rsidRDefault="003B7FA2" w:rsidP="003B7FA2">
      <w:pPr>
        <w:pStyle w:val="2"/>
        <w:spacing w:line="360" w:lineRule="auto"/>
        <w:rPr>
          <w:bCs/>
          <w:szCs w:val="28"/>
        </w:rPr>
      </w:pPr>
    </w:p>
    <w:p w:rsidR="003B7FA2" w:rsidRDefault="003B7FA2" w:rsidP="003B7FA2">
      <w:pPr>
        <w:pStyle w:val="2"/>
        <w:spacing w:line="360" w:lineRule="auto"/>
        <w:ind w:firstLine="0"/>
        <w:jc w:val="center"/>
        <w:rPr>
          <w:bCs/>
          <w:szCs w:val="28"/>
        </w:rPr>
      </w:pPr>
      <w:r w:rsidRPr="00066960">
        <w:rPr>
          <w:bCs/>
          <w:szCs w:val="28"/>
        </w:rPr>
        <w:t>3.2 Методика аналізу наявності та використання МТБ</w:t>
      </w:r>
    </w:p>
    <w:p w:rsidR="003B7FA2" w:rsidRDefault="003B7FA2" w:rsidP="003B7FA2">
      <w:pPr>
        <w:pStyle w:val="2"/>
        <w:spacing w:line="360" w:lineRule="auto"/>
        <w:ind w:firstLine="0"/>
        <w:jc w:val="center"/>
        <w:rPr>
          <w:bCs/>
          <w:szCs w:val="28"/>
        </w:rPr>
      </w:pPr>
    </w:p>
    <w:p w:rsidR="003B7FA2" w:rsidRDefault="003B7FA2" w:rsidP="003B7FA2">
      <w:pPr>
        <w:pStyle w:val="2"/>
        <w:spacing w:line="360" w:lineRule="auto"/>
        <w:ind w:firstLine="0"/>
        <w:rPr>
          <w:bCs/>
          <w:szCs w:val="28"/>
        </w:rPr>
      </w:pPr>
      <w:r w:rsidRPr="002A7EA0">
        <w:rPr>
          <w:bCs/>
          <w:szCs w:val="28"/>
        </w:rPr>
        <w:lastRenderedPageBreak/>
        <w:t>Анал</w:t>
      </w:r>
      <w:r>
        <w:rPr>
          <w:bCs/>
          <w:szCs w:val="28"/>
        </w:rPr>
        <w:t>із наявності основних фондів проводиться шляхом заставлення їх вартості на початок і кінець періоду, а також зіставлення середньорічної вартості звітного періоду з попереднім роком або планом.</w:t>
      </w:r>
    </w:p>
    <w:p w:rsidR="003B7FA2" w:rsidRPr="002A7EA0" w:rsidRDefault="003B7FA2" w:rsidP="003B7FA2">
      <w:pPr>
        <w:pStyle w:val="2"/>
        <w:spacing w:line="360" w:lineRule="auto"/>
        <w:ind w:firstLine="0"/>
        <w:rPr>
          <w:bCs/>
          <w:szCs w:val="28"/>
        </w:rPr>
      </w:pPr>
      <w:r>
        <w:rPr>
          <w:bCs/>
          <w:szCs w:val="28"/>
        </w:rPr>
        <w:t xml:space="preserve">∆Соф = </w:t>
      </w:r>
      <m:oMath>
        <m:sSup>
          <m:sSupPr>
            <m:ctrlPr>
              <w:rPr>
                <w:rFonts w:ascii="Cambria Math" w:hAnsi="Cambria Math"/>
                <w:bCs/>
                <w:i/>
                <w:szCs w:val="28"/>
              </w:rPr>
            </m:ctrlPr>
          </m:sSupPr>
          <m:e>
            <m:r>
              <w:rPr>
                <w:rFonts w:ascii="Cambria Math" w:hAnsi="Cambria Math"/>
                <w:szCs w:val="28"/>
              </w:rPr>
              <m:t>Соф</m:t>
            </m:r>
          </m:e>
          <m:sup>
            <m:r>
              <w:rPr>
                <w:rFonts w:ascii="Cambria Math" w:hAnsi="Cambria Math"/>
                <w:szCs w:val="28"/>
              </w:rPr>
              <m:t>Кін</m:t>
            </m:r>
          </m:sup>
        </m:sSup>
      </m:oMath>
      <w:r>
        <w:rPr>
          <w:bCs/>
          <w:szCs w:val="28"/>
        </w:rPr>
        <w:t xml:space="preserve"> - </w:t>
      </w:r>
      <m:oMath>
        <m:sSup>
          <m:sSupPr>
            <m:ctrlPr>
              <w:rPr>
                <w:rFonts w:ascii="Cambria Math" w:hAnsi="Cambria Math"/>
                <w:bCs/>
                <w:i/>
                <w:szCs w:val="28"/>
              </w:rPr>
            </m:ctrlPr>
          </m:sSupPr>
          <m:e>
            <m:r>
              <w:rPr>
                <w:rFonts w:ascii="Cambria Math" w:hAnsi="Cambria Math"/>
                <w:szCs w:val="28"/>
              </w:rPr>
              <m:t>Соф</m:t>
            </m:r>
          </m:e>
          <m:sup>
            <m:r>
              <w:rPr>
                <w:rFonts w:ascii="Cambria Math" w:hAnsi="Cambria Math"/>
                <w:szCs w:val="28"/>
              </w:rPr>
              <m:t>Поч</m:t>
            </m:r>
          </m:sup>
        </m:sSup>
      </m:oMath>
    </w:p>
    <w:p w:rsidR="003B7FA2" w:rsidRDefault="003B7FA2" w:rsidP="003B7FA2">
      <w:pPr>
        <w:pStyle w:val="2"/>
        <w:spacing w:line="360" w:lineRule="auto"/>
        <w:rPr>
          <w:bCs/>
          <w:szCs w:val="28"/>
        </w:rPr>
      </w:pPr>
      <w:r>
        <w:rPr>
          <w:bCs/>
          <w:szCs w:val="28"/>
        </w:rPr>
        <w:t>Розрахунок проводиться як цілком так із окремими їх видами.</w:t>
      </w:r>
    </w:p>
    <w:p w:rsidR="003B7FA2" w:rsidRDefault="003B7FA2" w:rsidP="003B7FA2">
      <w:pPr>
        <w:pStyle w:val="2"/>
        <w:spacing w:line="360" w:lineRule="auto"/>
        <w:ind w:firstLine="0"/>
        <w:rPr>
          <w:bCs/>
          <w:szCs w:val="28"/>
        </w:rPr>
      </w:pPr>
      <w:r>
        <w:rPr>
          <w:bCs/>
          <w:szCs w:val="28"/>
        </w:rPr>
        <w:t>Для аналізу ОФ розраховують показники :</w:t>
      </w:r>
    </w:p>
    <w:p w:rsidR="003B7FA2" w:rsidRDefault="003B7FA2" w:rsidP="003B7FA2">
      <w:pPr>
        <w:pStyle w:val="2"/>
        <w:spacing w:line="360" w:lineRule="auto"/>
        <w:ind w:firstLine="0"/>
        <w:rPr>
          <w:bCs/>
          <w:szCs w:val="28"/>
          <w:lang w:val="ru-RU"/>
        </w:rPr>
      </w:pPr>
      <w:r>
        <w:rPr>
          <w:bCs/>
          <w:szCs w:val="28"/>
        </w:rPr>
        <w:t xml:space="preserve">1. Коефіцієнт оновлення основних фондів. ( Кон = </w:t>
      </w:r>
      <m:oMath>
        <m:sSubSup>
          <m:sSubSupPr>
            <m:ctrlPr>
              <w:rPr>
                <w:rFonts w:ascii="Cambria Math" w:hAnsi="Cambria Math"/>
                <w:bCs/>
                <w:i/>
                <w:szCs w:val="28"/>
              </w:rPr>
            </m:ctrlPr>
          </m:sSubSupPr>
          <m:e>
            <m:r>
              <w:rPr>
                <w:rFonts w:ascii="Cambria Math" w:hAnsi="Cambria Math"/>
                <w:szCs w:val="28"/>
              </w:rPr>
              <m:t>С</m:t>
            </m:r>
          </m:e>
          <m:sub>
            <m:r>
              <w:rPr>
                <w:rFonts w:ascii="Cambria Math" w:hAnsi="Cambria Math"/>
                <w:szCs w:val="28"/>
              </w:rPr>
              <m:t>оф</m:t>
            </m:r>
          </m:sub>
          <m:sup>
            <m:r>
              <w:rPr>
                <w:rFonts w:ascii="Cambria Math" w:hAnsi="Cambria Math"/>
                <w:szCs w:val="28"/>
              </w:rPr>
              <m:t>вив</m:t>
            </m:r>
          </m:sup>
        </m:sSubSup>
      </m:oMath>
      <w:r>
        <w:rPr>
          <w:bCs/>
          <w:szCs w:val="28"/>
        </w:rPr>
        <w:t xml:space="preserve"> </w:t>
      </w:r>
      <w:r w:rsidRPr="002A7EA0">
        <w:rPr>
          <w:bCs/>
          <w:szCs w:val="28"/>
          <w:lang w:val="ru-RU"/>
        </w:rPr>
        <w:t>/</w:t>
      </w:r>
      <w:r>
        <w:rPr>
          <w:bCs/>
          <w:szCs w:val="28"/>
          <w:lang w:val="ru-RU"/>
        </w:rPr>
        <w:t xml:space="preserve"> </w:t>
      </w: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оф</m:t>
            </m:r>
          </m:sub>
          <m:sup>
            <m:r>
              <w:rPr>
                <w:rFonts w:ascii="Cambria Math" w:hAnsi="Cambria Math"/>
                <w:szCs w:val="28"/>
                <w:lang w:val="ru-RU"/>
              </w:rPr>
              <m:t>к</m:t>
            </m:r>
            <m:r>
              <w:rPr>
                <w:rFonts w:ascii="Cambria Math" w:hAnsi="Cambria Math"/>
                <w:szCs w:val="28"/>
              </w:rPr>
              <m:t>і</m:t>
            </m:r>
            <m:r>
              <w:rPr>
                <w:rFonts w:ascii="Cambria Math" w:hAnsi="Cambria Math"/>
                <w:szCs w:val="28"/>
                <w:lang w:val="ru-RU"/>
              </w:rPr>
              <m:t>н</m:t>
            </m:r>
          </m:sup>
        </m:sSubSup>
      </m:oMath>
      <w:proofErr w:type="gramStart"/>
      <w:r>
        <w:rPr>
          <w:bCs/>
          <w:szCs w:val="28"/>
          <w:lang w:val="ru-RU"/>
        </w:rPr>
        <w:t xml:space="preserve"> )</w:t>
      </w:r>
      <w:proofErr w:type="gramEnd"/>
    </w:p>
    <w:p w:rsidR="003B7FA2" w:rsidRPr="002A7EA0" w:rsidRDefault="003B7FA2" w:rsidP="003B7FA2">
      <w:pPr>
        <w:pStyle w:val="2"/>
        <w:spacing w:line="360" w:lineRule="auto"/>
        <w:ind w:firstLine="0"/>
        <w:rPr>
          <w:bCs/>
          <w:szCs w:val="28"/>
          <w:lang w:val="ru-RU"/>
        </w:rPr>
      </w:pPr>
      <w:r>
        <w:rPr>
          <w:bCs/>
          <w:szCs w:val="28"/>
          <w:lang w:val="ru-RU"/>
        </w:rPr>
        <w:t xml:space="preserve">2. Коефіцієнт вибуття </w:t>
      </w:r>
      <w:proofErr w:type="gramStart"/>
      <w:r>
        <w:rPr>
          <w:bCs/>
          <w:szCs w:val="28"/>
          <w:lang w:val="ru-RU"/>
        </w:rPr>
        <w:t xml:space="preserve">( </w:t>
      </w:r>
      <w:proofErr w:type="gramEnd"/>
      <w:r>
        <w:rPr>
          <w:bCs/>
          <w:szCs w:val="28"/>
          <w:lang w:val="ru-RU"/>
        </w:rPr>
        <w:t xml:space="preserve">Квиб = </w:t>
      </w:r>
      <w:r>
        <w:rPr>
          <w:bCs/>
          <w:szCs w:val="28"/>
        </w:rPr>
        <w:t xml:space="preserve">= </w:t>
      </w:r>
      <m:oMath>
        <m:sSubSup>
          <m:sSubSupPr>
            <m:ctrlPr>
              <w:rPr>
                <w:rFonts w:ascii="Cambria Math" w:hAnsi="Cambria Math"/>
                <w:bCs/>
                <w:i/>
                <w:szCs w:val="28"/>
              </w:rPr>
            </m:ctrlPr>
          </m:sSubSupPr>
          <m:e>
            <m:r>
              <w:rPr>
                <w:rFonts w:ascii="Cambria Math" w:hAnsi="Cambria Math"/>
                <w:szCs w:val="28"/>
              </w:rPr>
              <m:t>С</m:t>
            </m:r>
          </m:e>
          <m:sub>
            <m:r>
              <w:rPr>
                <w:rFonts w:ascii="Cambria Math" w:hAnsi="Cambria Math"/>
                <w:szCs w:val="28"/>
              </w:rPr>
              <m:t>оф</m:t>
            </m:r>
          </m:sub>
          <m:sup>
            <m:r>
              <w:rPr>
                <w:rFonts w:ascii="Cambria Math" w:hAnsi="Cambria Math"/>
                <w:szCs w:val="28"/>
              </w:rPr>
              <m:t>вив</m:t>
            </m:r>
          </m:sup>
        </m:sSubSup>
      </m:oMath>
      <w:r>
        <w:rPr>
          <w:bCs/>
          <w:szCs w:val="28"/>
        </w:rPr>
        <w:t xml:space="preserve"> </w:t>
      </w:r>
      <w:r w:rsidRPr="002A7EA0">
        <w:rPr>
          <w:bCs/>
          <w:szCs w:val="28"/>
          <w:lang w:val="ru-RU"/>
        </w:rPr>
        <w:t>/</w:t>
      </w:r>
      <w:r>
        <w:rPr>
          <w:bCs/>
          <w:szCs w:val="28"/>
          <w:lang w:val="ru-RU"/>
        </w:rPr>
        <w:t xml:space="preserve"> </w:t>
      </w: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оф</m:t>
            </m:r>
          </m:sub>
          <m:sup>
            <m:r>
              <w:rPr>
                <w:rFonts w:ascii="Cambria Math" w:hAnsi="Cambria Math"/>
                <w:szCs w:val="28"/>
                <w:lang w:val="ru-RU"/>
              </w:rPr>
              <m:t>поч</m:t>
            </m:r>
          </m:sup>
        </m:sSubSup>
      </m:oMath>
      <w:r>
        <w:rPr>
          <w:bCs/>
          <w:szCs w:val="28"/>
          <w:lang w:val="ru-RU"/>
        </w:rPr>
        <w:t xml:space="preserve"> )</w:t>
      </w:r>
    </w:p>
    <w:p w:rsidR="003B7FA2" w:rsidRDefault="003B7FA2" w:rsidP="003B7FA2">
      <w:pPr>
        <w:pStyle w:val="2"/>
        <w:spacing w:line="360" w:lineRule="auto"/>
        <w:ind w:firstLine="0"/>
        <w:rPr>
          <w:bCs/>
          <w:szCs w:val="28"/>
          <w:lang w:val="ru-RU"/>
        </w:rPr>
      </w:pPr>
      <w:r>
        <w:rPr>
          <w:bCs/>
          <w:szCs w:val="28"/>
          <w:lang w:val="ru-RU"/>
        </w:rPr>
        <w:t xml:space="preserve">3. Коефіцієнт приросту основних фондів </w:t>
      </w:r>
      <w:proofErr w:type="gramStart"/>
      <w:r>
        <w:rPr>
          <w:bCs/>
          <w:szCs w:val="28"/>
          <w:lang w:val="ru-RU"/>
        </w:rPr>
        <w:t xml:space="preserve">( </w:t>
      </w:r>
      <w:proofErr w:type="gramEnd"/>
      <w:r>
        <w:rPr>
          <w:bCs/>
          <w:szCs w:val="28"/>
          <w:lang w:val="ru-RU"/>
        </w:rPr>
        <w:t>Кприр = Кон – Квиб)</w:t>
      </w:r>
    </w:p>
    <w:p w:rsidR="003B7FA2" w:rsidRDefault="003B7FA2" w:rsidP="003B7FA2">
      <w:pPr>
        <w:pStyle w:val="2"/>
        <w:spacing w:line="360" w:lineRule="auto"/>
        <w:ind w:firstLine="0"/>
        <w:rPr>
          <w:bCs/>
          <w:szCs w:val="28"/>
          <w:lang w:val="ru-RU"/>
        </w:rPr>
      </w:pPr>
    </w:p>
    <w:p w:rsidR="003B7FA2" w:rsidRDefault="003B7FA2" w:rsidP="003B7FA2">
      <w:pPr>
        <w:pStyle w:val="2"/>
        <w:spacing w:line="360" w:lineRule="auto"/>
        <w:ind w:firstLine="0"/>
        <w:jc w:val="center"/>
        <w:rPr>
          <w:bCs/>
          <w:szCs w:val="28"/>
          <w:lang w:val="ru-RU"/>
        </w:rPr>
      </w:pPr>
      <w:r w:rsidRPr="00066960">
        <w:rPr>
          <w:bCs/>
          <w:szCs w:val="28"/>
          <w:lang w:val="ru-RU"/>
        </w:rPr>
        <w:t>3.3 Проведення аналізу МТБ</w:t>
      </w:r>
    </w:p>
    <w:p w:rsidR="003B7FA2" w:rsidRPr="00066960" w:rsidRDefault="003B7FA2" w:rsidP="003B7FA2">
      <w:pPr>
        <w:pStyle w:val="2"/>
        <w:spacing w:line="360" w:lineRule="auto"/>
        <w:ind w:firstLine="0"/>
        <w:rPr>
          <w:bCs/>
          <w:szCs w:val="28"/>
          <w:lang w:val="ru-RU"/>
        </w:rPr>
      </w:pPr>
    </w:p>
    <w:p w:rsidR="003B7FA2" w:rsidRDefault="003B7FA2" w:rsidP="003B7FA2">
      <w:pPr>
        <w:pStyle w:val="2"/>
        <w:spacing w:line="360" w:lineRule="auto"/>
        <w:ind w:firstLine="0"/>
        <w:jc w:val="right"/>
        <w:rPr>
          <w:bCs/>
          <w:szCs w:val="28"/>
          <w:lang w:val="ru-RU"/>
        </w:rPr>
      </w:pPr>
      <w:r w:rsidRPr="002A7EA0">
        <w:rPr>
          <w:bCs/>
          <w:szCs w:val="28"/>
          <w:lang w:val="ru-RU"/>
        </w:rPr>
        <w:t xml:space="preserve">Таблиця 3.1. </w:t>
      </w:r>
      <w:r>
        <w:rPr>
          <w:bCs/>
          <w:szCs w:val="28"/>
          <w:lang w:val="ru-RU"/>
        </w:rPr>
        <w:t xml:space="preserve"> – Показники наявності та використання основних фонді</w:t>
      </w:r>
      <w:proofErr w:type="gramStart"/>
      <w:r>
        <w:rPr>
          <w:bCs/>
          <w:szCs w:val="28"/>
          <w:lang w:val="ru-RU"/>
        </w:rPr>
        <w:t>в</w:t>
      </w:r>
      <w:proofErr w:type="gramEnd"/>
      <w:r>
        <w:rPr>
          <w:bCs/>
          <w:szCs w:val="28"/>
          <w:lang w:val="ru-RU"/>
        </w:rPr>
        <w:t>.</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5"/>
        <w:gridCol w:w="1431"/>
        <w:gridCol w:w="1379"/>
        <w:gridCol w:w="1281"/>
        <w:gridCol w:w="999"/>
        <w:gridCol w:w="912"/>
      </w:tblGrid>
      <w:tr w:rsidR="003B7FA2" w:rsidRPr="006B7E11" w:rsidTr="0074374F">
        <w:trPr>
          <w:trHeight w:val="513"/>
          <w:jc w:val="center"/>
        </w:trPr>
        <w:tc>
          <w:tcPr>
            <w:tcW w:w="3235"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spacing w:before="100" w:beforeAutospacing="1" w:after="100" w:afterAutospacing="1"/>
              <w:contextualSpacing/>
              <w:jc w:val="both"/>
              <w:rPr>
                <w:szCs w:val="28"/>
              </w:rPr>
            </w:pPr>
            <w:r w:rsidRPr="002A7EA0">
              <w:rPr>
                <w:szCs w:val="28"/>
              </w:rPr>
              <w:t>Показники</w:t>
            </w:r>
          </w:p>
        </w:tc>
        <w:tc>
          <w:tcPr>
            <w:tcW w:w="1431"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Один. виміру</w:t>
            </w:r>
          </w:p>
        </w:tc>
        <w:tc>
          <w:tcPr>
            <w:tcW w:w="1379"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firstLine="36"/>
              <w:contextualSpacing/>
              <w:jc w:val="both"/>
              <w:rPr>
                <w:sz w:val="28"/>
                <w:szCs w:val="28"/>
                <w:lang w:val="uk-UA"/>
              </w:rPr>
            </w:pPr>
            <w:r w:rsidRPr="002A7EA0">
              <w:rPr>
                <w:sz w:val="28"/>
                <w:szCs w:val="28"/>
                <w:lang w:val="uk-UA"/>
              </w:rPr>
              <w:t>Попередній рік</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Звітній рік</w:t>
            </w:r>
          </w:p>
        </w:tc>
        <w:tc>
          <w:tcPr>
            <w:tcW w:w="1911" w:type="dxa"/>
            <w:gridSpan w:val="2"/>
            <w:tcBorders>
              <w:top w:val="single" w:sz="4" w:space="0" w:color="auto"/>
              <w:left w:val="single" w:sz="4" w:space="0" w:color="auto"/>
              <w:bottom w:val="nil"/>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Відхилення</w:t>
            </w:r>
          </w:p>
        </w:tc>
      </w:tr>
      <w:tr w:rsidR="003B7FA2" w:rsidRPr="006B7E11" w:rsidTr="0074374F">
        <w:trPr>
          <w:trHeight w:val="711"/>
          <w:jc w:val="center"/>
        </w:trPr>
        <w:tc>
          <w:tcPr>
            <w:tcW w:w="3235"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431"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379"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jc w:val="both"/>
              <w:rPr>
                <w:szCs w:val="28"/>
              </w:rPr>
            </w:pPr>
          </w:p>
        </w:tc>
        <w:tc>
          <w:tcPr>
            <w:tcW w:w="999"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contextualSpacing/>
              <w:jc w:val="both"/>
              <w:rPr>
                <w:sz w:val="28"/>
                <w:szCs w:val="28"/>
                <w:lang w:val="uk-UA"/>
              </w:rPr>
            </w:pPr>
            <w:r w:rsidRPr="002A7EA0">
              <w:rPr>
                <w:sz w:val="28"/>
                <w:szCs w:val="28"/>
                <w:lang w:val="uk-UA"/>
              </w:rPr>
              <w:t>Абс.</w:t>
            </w:r>
          </w:p>
        </w:tc>
        <w:tc>
          <w:tcPr>
            <w:tcW w:w="912"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spacing w:before="0" w:beforeAutospacing="0" w:after="0" w:afterAutospacing="0"/>
              <w:contextualSpacing/>
              <w:jc w:val="both"/>
              <w:rPr>
                <w:sz w:val="28"/>
                <w:szCs w:val="28"/>
                <w:lang w:val="uk-UA"/>
              </w:rPr>
            </w:pPr>
            <w:r w:rsidRPr="002A7EA0">
              <w:rPr>
                <w:sz w:val="28"/>
                <w:szCs w:val="28"/>
                <w:lang w:val="uk-UA"/>
              </w:rPr>
              <w:t>Відн,</w:t>
            </w:r>
          </w:p>
          <w:p w:rsidR="003B7FA2" w:rsidRPr="002A7EA0" w:rsidRDefault="003B7FA2" w:rsidP="0074374F">
            <w:pPr>
              <w:pStyle w:val="msonormalcxspmiddle"/>
              <w:spacing w:before="0" w:beforeAutospacing="0" w:after="0" w:afterAutospacing="0"/>
              <w:contextualSpacing/>
              <w:jc w:val="both"/>
              <w:rPr>
                <w:sz w:val="28"/>
                <w:szCs w:val="28"/>
                <w:lang w:val="uk-UA"/>
              </w:rPr>
            </w:pPr>
            <w:r w:rsidRPr="002A7EA0">
              <w:rPr>
                <w:sz w:val="28"/>
                <w:szCs w:val="28"/>
                <w:lang w:val="uk-UA"/>
              </w:rPr>
              <w:t>%</w:t>
            </w:r>
          </w:p>
        </w:tc>
      </w:tr>
      <w:tr w:rsidR="003B7FA2" w:rsidRPr="006B7E11" w:rsidTr="0074374F">
        <w:trPr>
          <w:trHeight w:val="1006"/>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Середня за рік вартість ОФ</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Тис. грн.</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410</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425</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15</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3,5</w:t>
            </w:r>
          </w:p>
        </w:tc>
      </w:tr>
      <w:tr w:rsidR="003B7FA2" w:rsidRPr="006B7E11" w:rsidTr="0074374F">
        <w:trPr>
          <w:trHeight w:val="635"/>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b/>
                <w:bCs/>
                <w:szCs w:val="28"/>
              </w:rPr>
            </w:pPr>
            <w:r w:rsidRPr="002A7EA0">
              <w:rPr>
                <w:szCs w:val="28"/>
              </w:rPr>
              <w:t xml:space="preserve"> в т.ч.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109</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100</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-9</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-9</w:t>
            </w:r>
          </w:p>
        </w:tc>
      </w:tr>
      <w:tr w:rsidR="003B7FA2" w:rsidRPr="006B7E11" w:rsidTr="0074374F">
        <w:trPr>
          <w:trHeight w:val="402"/>
          <w:jc w:val="center"/>
        </w:trPr>
        <w:tc>
          <w:tcPr>
            <w:tcW w:w="3235"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Питома вага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jc w:val="both"/>
              <w:rPr>
                <w:szCs w:val="28"/>
              </w:rPr>
            </w:pPr>
            <w:r w:rsidRPr="002A7EA0">
              <w:rPr>
                <w:szCs w:val="28"/>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26,58</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25,64</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-0,94</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-3,66</w:t>
            </w:r>
          </w:p>
        </w:tc>
      </w:tr>
      <w:tr w:rsidR="003B7FA2" w:rsidRPr="006B7E11" w:rsidTr="0074374F">
        <w:trPr>
          <w:trHeight w:val="432"/>
          <w:jc w:val="center"/>
        </w:trPr>
        <w:tc>
          <w:tcPr>
            <w:tcW w:w="3235"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left="52"/>
              <w:contextualSpacing/>
              <w:jc w:val="both"/>
              <w:rPr>
                <w:sz w:val="28"/>
                <w:szCs w:val="28"/>
                <w:lang w:val="uk-UA"/>
              </w:rPr>
            </w:pPr>
            <w:r w:rsidRPr="002A7EA0">
              <w:rPr>
                <w:sz w:val="28"/>
                <w:szCs w:val="28"/>
                <w:lang w:val="uk-UA"/>
              </w:rPr>
              <w:t>Фондовіддача ОФ</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sidRPr="002A7EA0">
              <w:rPr>
                <w:sz w:val="28"/>
                <w:szCs w:val="28"/>
                <w:lang w:val="uk-UA"/>
              </w:rPr>
              <w:t>Грн./грн.</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4,6</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4,46</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-0,14</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-3,14</w:t>
            </w:r>
          </w:p>
        </w:tc>
      </w:tr>
      <w:tr w:rsidR="003B7FA2" w:rsidRPr="006B7E11" w:rsidTr="0074374F">
        <w:trPr>
          <w:trHeight w:val="308"/>
          <w:jc w:val="center"/>
        </w:trPr>
        <w:tc>
          <w:tcPr>
            <w:tcW w:w="3235" w:type="dxa"/>
            <w:tcBorders>
              <w:top w:val="single" w:sz="4" w:space="0" w:color="auto"/>
              <w:left w:val="single" w:sz="4" w:space="0" w:color="auto"/>
              <w:bottom w:val="single" w:sz="4" w:space="0" w:color="auto"/>
              <w:right w:val="single" w:sz="4" w:space="0" w:color="auto"/>
            </w:tcBorders>
            <w:vAlign w:val="center"/>
          </w:tcPr>
          <w:p w:rsidR="003B7FA2" w:rsidRPr="002A7EA0" w:rsidRDefault="003B7FA2" w:rsidP="0074374F">
            <w:pPr>
              <w:pStyle w:val="msonormalcxspmiddle"/>
              <w:ind w:left="52"/>
              <w:contextualSpacing/>
              <w:jc w:val="both"/>
              <w:rPr>
                <w:sz w:val="28"/>
                <w:szCs w:val="28"/>
                <w:lang w:val="uk-UA"/>
              </w:rPr>
            </w:pPr>
            <w:r w:rsidRPr="002A7EA0">
              <w:rPr>
                <w:sz w:val="28"/>
                <w:szCs w:val="28"/>
                <w:lang w:val="uk-UA"/>
              </w:rPr>
              <w:t>Фондовіддача обладнання</w:t>
            </w:r>
          </w:p>
        </w:tc>
        <w:tc>
          <w:tcPr>
            <w:tcW w:w="143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sidRPr="002A7EA0">
              <w:rPr>
                <w:sz w:val="28"/>
                <w:szCs w:val="28"/>
                <w:lang w:val="uk-UA"/>
              </w:rPr>
              <w:t>~</w:t>
            </w:r>
          </w:p>
        </w:tc>
        <w:tc>
          <w:tcPr>
            <w:tcW w:w="137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3,4</w:t>
            </w:r>
          </w:p>
        </w:tc>
        <w:tc>
          <w:tcPr>
            <w:tcW w:w="1281"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jc w:val="both"/>
              <w:rPr>
                <w:sz w:val="28"/>
                <w:szCs w:val="28"/>
                <w:lang w:val="uk-UA"/>
              </w:rPr>
            </w:pPr>
            <w:r>
              <w:rPr>
                <w:sz w:val="28"/>
                <w:szCs w:val="28"/>
                <w:lang w:val="uk-UA"/>
              </w:rPr>
              <w:t>3,6</w:t>
            </w:r>
          </w:p>
        </w:tc>
        <w:tc>
          <w:tcPr>
            <w:tcW w:w="999"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21"/>
              <w:jc w:val="both"/>
              <w:rPr>
                <w:sz w:val="28"/>
                <w:szCs w:val="28"/>
                <w:lang w:val="uk-UA"/>
              </w:rPr>
            </w:pPr>
            <w:r>
              <w:rPr>
                <w:sz w:val="28"/>
                <w:szCs w:val="28"/>
                <w:lang w:val="uk-UA"/>
              </w:rPr>
              <w:t>0,2</w:t>
            </w:r>
          </w:p>
        </w:tc>
        <w:tc>
          <w:tcPr>
            <w:tcW w:w="912" w:type="dxa"/>
            <w:tcBorders>
              <w:top w:val="single" w:sz="4" w:space="0" w:color="auto"/>
              <w:left w:val="single" w:sz="4" w:space="0" w:color="auto"/>
              <w:bottom w:val="single" w:sz="4" w:space="0" w:color="auto"/>
              <w:right w:val="single" w:sz="4" w:space="0" w:color="auto"/>
            </w:tcBorders>
          </w:tcPr>
          <w:p w:rsidR="003B7FA2" w:rsidRPr="002A7EA0" w:rsidRDefault="003B7FA2" w:rsidP="0074374F">
            <w:pPr>
              <w:pStyle w:val="msonormalcxspmiddle"/>
              <w:ind w:firstLine="1"/>
              <w:jc w:val="both"/>
              <w:rPr>
                <w:sz w:val="28"/>
                <w:szCs w:val="28"/>
                <w:lang w:val="uk-UA"/>
              </w:rPr>
            </w:pPr>
            <w:r>
              <w:rPr>
                <w:sz w:val="28"/>
                <w:szCs w:val="28"/>
                <w:lang w:val="uk-UA"/>
              </w:rPr>
              <w:t>5,5</w:t>
            </w:r>
          </w:p>
        </w:tc>
      </w:tr>
    </w:tbl>
    <w:p w:rsidR="003B7FA2" w:rsidRDefault="003B7FA2" w:rsidP="003B7FA2">
      <w:pPr>
        <w:pStyle w:val="2"/>
        <w:spacing w:line="360" w:lineRule="auto"/>
        <w:ind w:firstLine="0"/>
        <w:rPr>
          <w:bCs/>
          <w:szCs w:val="28"/>
        </w:rPr>
      </w:pPr>
    </w:p>
    <w:p w:rsidR="003B7FA2" w:rsidRDefault="003B7FA2" w:rsidP="003B7FA2">
      <w:pPr>
        <w:pStyle w:val="2"/>
        <w:spacing w:line="360" w:lineRule="auto"/>
        <w:ind w:firstLine="0"/>
        <w:rPr>
          <w:bCs/>
          <w:szCs w:val="28"/>
        </w:rPr>
      </w:pPr>
      <w:r>
        <w:rPr>
          <w:bCs/>
          <w:szCs w:val="28"/>
        </w:rPr>
        <w:t>1) Визначення вихідних даних для аналізу МТБ підприємства.</w:t>
      </w:r>
    </w:p>
    <w:p w:rsidR="003B7FA2" w:rsidRDefault="003B7FA2" w:rsidP="003B7FA2">
      <w:pPr>
        <w:pStyle w:val="2"/>
        <w:spacing w:line="360" w:lineRule="auto"/>
        <w:ind w:firstLine="0"/>
        <w:rPr>
          <w:bCs/>
          <w:szCs w:val="28"/>
        </w:rPr>
      </w:pPr>
      <w:r>
        <w:rPr>
          <w:bCs/>
          <w:szCs w:val="28"/>
        </w:rPr>
        <w:t>Для розрахунку питомої ваги обладнання потрібно використати наступну формулу :</w:t>
      </w:r>
    </w:p>
    <w:p w:rsidR="003B7FA2" w:rsidRDefault="003B7FA2" w:rsidP="003B7FA2">
      <w:pPr>
        <w:pStyle w:val="2"/>
        <w:spacing w:line="360" w:lineRule="auto"/>
        <w:ind w:firstLine="0"/>
        <w:rPr>
          <w:bCs/>
          <w:szCs w:val="28"/>
          <w:lang w:val="ru-RU"/>
        </w:rPr>
      </w:pPr>
      <w:r>
        <w:rPr>
          <w:bCs/>
          <w:szCs w:val="28"/>
          <w:lang w:val="en-US"/>
        </w:rPr>
        <w:t>U</w:t>
      </w:r>
      <w:r>
        <w:rPr>
          <w:bCs/>
          <w:szCs w:val="28"/>
          <w:lang w:val="ru-RU"/>
        </w:rPr>
        <w:t xml:space="preserve">оф = Соб </w:t>
      </w:r>
      <w:r w:rsidRPr="00E62C15">
        <w:rPr>
          <w:bCs/>
          <w:szCs w:val="28"/>
          <w:lang w:val="ru-RU"/>
        </w:rPr>
        <w:t>/</w:t>
      </w:r>
      <w:r>
        <w:rPr>
          <w:bCs/>
          <w:szCs w:val="28"/>
          <w:lang w:val="ru-RU"/>
        </w:rPr>
        <w:t xml:space="preserve"> соф · 100% (3.1.)</w:t>
      </w:r>
      <w:proofErr w:type="gramStart"/>
      <w:r>
        <w:rPr>
          <w:bCs/>
          <w:szCs w:val="28"/>
          <w:lang w:val="ru-RU"/>
        </w:rPr>
        <w:t>,де</w:t>
      </w:r>
      <w:proofErr w:type="gramEnd"/>
    </w:p>
    <w:p w:rsidR="003B7FA2" w:rsidRDefault="003B7FA2" w:rsidP="003B7FA2">
      <w:pPr>
        <w:pStyle w:val="2"/>
        <w:spacing w:line="360" w:lineRule="auto"/>
        <w:ind w:firstLine="0"/>
        <w:rPr>
          <w:bCs/>
          <w:szCs w:val="28"/>
          <w:lang w:val="ru-RU"/>
        </w:rPr>
      </w:pPr>
      <w:r>
        <w:rPr>
          <w:bCs/>
          <w:szCs w:val="28"/>
          <w:lang w:val="ru-RU"/>
        </w:rPr>
        <w:t>Соб – середня вартість ОФ обладнання</w:t>
      </w:r>
    </w:p>
    <w:p w:rsidR="003B7FA2" w:rsidRDefault="003B7FA2" w:rsidP="003B7FA2">
      <w:pPr>
        <w:pStyle w:val="2"/>
        <w:spacing w:line="360" w:lineRule="auto"/>
        <w:ind w:firstLine="0"/>
        <w:rPr>
          <w:bCs/>
          <w:szCs w:val="28"/>
        </w:rPr>
      </w:pPr>
      <w:r>
        <w:rPr>
          <w:bCs/>
          <w:szCs w:val="28"/>
          <w:lang w:val="ru-RU"/>
        </w:rPr>
        <w:t>Соф – середня варт</w:t>
      </w:r>
      <w:r>
        <w:rPr>
          <w:bCs/>
          <w:szCs w:val="28"/>
        </w:rPr>
        <w:t xml:space="preserve">ість за </w:t>
      </w:r>
      <w:proofErr w:type="gramStart"/>
      <w:r>
        <w:rPr>
          <w:bCs/>
          <w:szCs w:val="28"/>
        </w:rPr>
        <w:t>р</w:t>
      </w:r>
      <w:proofErr w:type="gramEnd"/>
      <w:r>
        <w:rPr>
          <w:bCs/>
          <w:szCs w:val="28"/>
        </w:rPr>
        <w:t xml:space="preserve">ік </w:t>
      </w:r>
      <w:r w:rsidRPr="004242EF">
        <w:rPr>
          <w:bCs/>
          <w:szCs w:val="28"/>
        </w:rPr>
        <w:t xml:space="preserve"> </w:t>
      </w:r>
      <w:r>
        <w:rPr>
          <w:bCs/>
          <w:szCs w:val="28"/>
        </w:rPr>
        <w:t>всіх ОФ.</w:t>
      </w:r>
    </w:p>
    <w:p w:rsidR="003B7FA2" w:rsidRDefault="003B7FA2" w:rsidP="003B7FA2">
      <w:pPr>
        <w:pStyle w:val="2"/>
        <w:spacing w:line="360" w:lineRule="auto"/>
        <w:rPr>
          <w:bCs/>
          <w:szCs w:val="28"/>
        </w:rPr>
      </w:pPr>
      <w:r>
        <w:rPr>
          <w:bCs/>
          <w:szCs w:val="28"/>
        </w:rPr>
        <w:t>Користуючись цією формулою розрахуємо :</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rPr>
              <m:t>U</m:t>
            </m:r>
          </m:e>
          <m:sub>
            <m:r>
              <w:rPr>
                <w:rFonts w:ascii="Cambria Math" w:hAnsi="Cambria Math"/>
                <w:szCs w:val="28"/>
                <w:lang w:val="ru-RU"/>
              </w:rPr>
              <m:t>оф</m:t>
            </m:r>
          </m:sub>
          <m:sup>
            <m:r>
              <w:rPr>
                <w:rFonts w:ascii="Cambria Math" w:hAnsi="Cambria Math"/>
                <w:szCs w:val="28"/>
              </w:rPr>
              <m:t>ПР</m:t>
            </m:r>
          </m:sup>
        </m:sSubSup>
      </m:oMath>
      <w:r>
        <w:rPr>
          <w:bCs/>
          <w:szCs w:val="28"/>
          <w:lang w:val="ru-RU"/>
        </w:rPr>
        <w:t xml:space="preserve"> = 109 / 410 * 100 = 26,58 % - питома вага обладнання у попередньому роц</w:t>
      </w:r>
      <w:r>
        <w:rPr>
          <w:bCs/>
          <w:szCs w:val="28"/>
        </w:rPr>
        <w:t>і.</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lang w:val="en-US"/>
              </w:rPr>
              <m:t>U</m:t>
            </m:r>
          </m:e>
          <m:sub>
            <m:r>
              <w:rPr>
                <w:rFonts w:ascii="Cambria Math" w:hAnsi="Cambria Math"/>
                <w:szCs w:val="28"/>
                <w:lang w:val="ru-RU"/>
              </w:rPr>
              <m:t>оф</m:t>
            </m:r>
          </m:sub>
          <m:sup>
            <m:r>
              <w:rPr>
                <w:rFonts w:ascii="Cambria Math" w:hAnsi="Cambria Math"/>
                <w:szCs w:val="28"/>
              </w:rPr>
              <m:t>Ф</m:t>
            </m:r>
          </m:sup>
        </m:sSubSup>
      </m:oMath>
      <w:r>
        <w:rPr>
          <w:bCs/>
          <w:szCs w:val="28"/>
          <w:lang w:val="ru-RU"/>
        </w:rPr>
        <w:t xml:space="preserve"> = 100</w:t>
      </w:r>
      <w:r>
        <w:rPr>
          <w:bCs/>
          <w:szCs w:val="28"/>
        </w:rPr>
        <w:t xml:space="preserve"> </w:t>
      </w:r>
      <w:r>
        <w:rPr>
          <w:bCs/>
          <w:szCs w:val="28"/>
          <w:lang w:val="ru-RU"/>
        </w:rPr>
        <w:t>/ 425 * 100 = 25,64 % - питома вага обладнання у зв</w:t>
      </w:r>
      <w:r>
        <w:rPr>
          <w:bCs/>
          <w:szCs w:val="28"/>
        </w:rPr>
        <w:t>ітному році.</w:t>
      </w:r>
    </w:p>
    <w:p w:rsidR="003B7FA2" w:rsidRDefault="003B7FA2" w:rsidP="003B7FA2">
      <w:pPr>
        <w:pStyle w:val="2"/>
        <w:spacing w:line="360" w:lineRule="auto"/>
        <w:ind w:firstLine="0"/>
        <w:rPr>
          <w:bCs/>
          <w:szCs w:val="28"/>
        </w:rPr>
      </w:pPr>
      <w:r>
        <w:rPr>
          <w:bCs/>
          <w:szCs w:val="28"/>
        </w:rPr>
        <w:t>Наступним кроком ми повинні розрахувати фондовіддачу підприємства.</w:t>
      </w:r>
    </w:p>
    <w:p w:rsidR="003B7FA2" w:rsidRDefault="003B7FA2" w:rsidP="003B7FA2">
      <w:pPr>
        <w:pStyle w:val="2"/>
        <w:spacing w:line="360" w:lineRule="auto"/>
        <w:ind w:firstLine="0"/>
        <w:rPr>
          <w:bCs/>
          <w:szCs w:val="28"/>
          <w:lang w:val="ru-RU"/>
        </w:rPr>
      </w:pPr>
      <w:r>
        <w:rPr>
          <w:bCs/>
          <w:szCs w:val="28"/>
        </w:rPr>
        <w:t xml:space="preserve">Фв = То </w:t>
      </w:r>
      <w:r w:rsidRPr="00942675">
        <w:rPr>
          <w:bCs/>
          <w:szCs w:val="28"/>
          <w:lang w:val="ru-RU"/>
        </w:rPr>
        <w:t>/</w:t>
      </w:r>
      <w:r>
        <w:rPr>
          <w:bCs/>
          <w:szCs w:val="28"/>
          <w:lang w:val="ru-RU"/>
        </w:rPr>
        <w:t xml:space="preserve"> Соф (3.2.)</w:t>
      </w:r>
    </w:p>
    <w:p w:rsidR="003B7FA2" w:rsidRDefault="003B7FA2" w:rsidP="003B7FA2">
      <w:pPr>
        <w:pStyle w:val="2"/>
        <w:spacing w:line="360" w:lineRule="auto"/>
        <w:rPr>
          <w:bCs/>
          <w:szCs w:val="28"/>
          <w:lang w:val="ru-RU"/>
        </w:rPr>
      </w:pPr>
      <w:r>
        <w:rPr>
          <w:bCs/>
          <w:szCs w:val="28"/>
          <w:lang w:val="ru-RU"/>
        </w:rPr>
        <w:t xml:space="preserve">Таким чином, </w:t>
      </w:r>
      <m:oMath>
        <m:sSup>
          <m:sSupPr>
            <m:ctrlPr>
              <w:rPr>
                <w:rFonts w:ascii="Cambria Math" w:hAnsi="Cambria Math"/>
                <w:bCs/>
                <w:i/>
                <w:szCs w:val="28"/>
                <w:lang w:val="ru-RU"/>
              </w:rPr>
            </m:ctrlPr>
          </m:sSupPr>
          <m:e>
            <m:r>
              <w:rPr>
                <w:rFonts w:ascii="Cambria Math" w:hAnsi="Cambria Math"/>
                <w:szCs w:val="28"/>
                <w:lang w:val="ru-RU"/>
              </w:rPr>
              <m:t>Фв</m:t>
            </m:r>
          </m:e>
          <m:sup>
            <w:proofErr w:type="gramStart"/>
            <m:r>
              <w:rPr>
                <w:rFonts w:ascii="Cambria Math" w:hAnsi="Cambria Math"/>
                <w:szCs w:val="28"/>
                <w:lang w:val="ru-RU"/>
              </w:rPr>
              <m:t>ПР</m:t>
            </m:r>
            <w:proofErr w:type="gramEnd"/>
          </m:sup>
        </m:sSup>
      </m:oMath>
      <w:r>
        <w:rPr>
          <w:bCs/>
          <w:szCs w:val="28"/>
          <w:lang w:val="ru-RU"/>
        </w:rPr>
        <w:t xml:space="preserve"> = 1896 / 410</w:t>
      </w:r>
      <w:r w:rsidRPr="00942675">
        <w:rPr>
          <w:bCs/>
          <w:szCs w:val="28"/>
          <w:lang w:val="ru-RU"/>
        </w:rPr>
        <w:t xml:space="preserve"> = </w:t>
      </w:r>
      <w:r>
        <w:rPr>
          <w:bCs/>
          <w:szCs w:val="28"/>
          <w:lang w:val="ru-RU"/>
        </w:rPr>
        <w:t>4,</w:t>
      </w:r>
      <w:r w:rsidRPr="00942675">
        <w:rPr>
          <w:bCs/>
          <w:szCs w:val="28"/>
          <w:lang w:val="ru-RU"/>
        </w:rPr>
        <w:t xml:space="preserve">6 </w:t>
      </w:r>
      <w:r>
        <w:rPr>
          <w:bCs/>
          <w:szCs w:val="28"/>
          <w:lang w:val="ru-RU"/>
        </w:rPr>
        <w:t>тис.грн. – фондов</w:t>
      </w:r>
      <w:r>
        <w:rPr>
          <w:bCs/>
          <w:szCs w:val="28"/>
        </w:rPr>
        <w:t>і</w:t>
      </w:r>
      <w:r>
        <w:rPr>
          <w:bCs/>
          <w:szCs w:val="28"/>
          <w:lang w:val="ru-RU"/>
        </w:rPr>
        <w:t>ддача  всього у попередньому році.</w:t>
      </w:r>
    </w:p>
    <w:p w:rsidR="003B7FA2" w:rsidRDefault="003B7FA2" w:rsidP="003B7FA2">
      <w:pPr>
        <w:pStyle w:val="2"/>
        <w:spacing w:line="360" w:lineRule="auto"/>
        <w:ind w:firstLine="0"/>
        <w:rPr>
          <w:bCs/>
          <w:szCs w:val="28"/>
        </w:rPr>
      </w:pPr>
      <m:oMath>
        <m:sSubSup>
          <m:sSubSupPr>
            <m:ctrlPr>
              <w:rPr>
                <w:rFonts w:ascii="Cambria Math" w:hAnsi="Cambria Math"/>
                <w:bCs/>
                <w:i/>
                <w:szCs w:val="28"/>
                <w:lang w:val="ru-RU"/>
              </w:rPr>
            </m:ctrlPr>
          </m:sSubSupPr>
          <m:e>
            <m:r>
              <w:rPr>
                <w:rFonts w:ascii="Cambria Math" w:hAnsi="Cambria Math"/>
                <w:szCs w:val="28"/>
                <w:lang w:val="ru-RU"/>
              </w:rPr>
              <m:t>Фв</m:t>
            </m:r>
          </m:e>
          <m:sub>
            <m:r>
              <w:rPr>
                <w:rFonts w:ascii="Cambria Math" w:hAnsi="Cambria Math"/>
                <w:szCs w:val="28"/>
                <w:lang w:val="ru-RU"/>
              </w:rPr>
              <m:t>обл</m:t>
            </m:r>
          </m:sub>
          <m:sup>
            <m:r>
              <w:rPr>
                <w:rFonts w:ascii="Cambria Math" w:hAnsi="Cambria Math"/>
                <w:szCs w:val="28"/>
                <w:lang w:val="ru-RU"/>
              </w:rPr>
              <m:t>ПР</m:t>
            </m:r>
          </m:sup>
        </m:sSubSup>
      </m:oMath>
      <w:r>
        <w:rPr>
          <w:bCs/>
          <w:szCs w:val="28"/>
          <w:lang w:val="ru-RU"/>
        </w:rPr>
        <w:t xml:space="preserve"> = 1896 / 425</w:t>
      </w:r>
      <w:r w:rsidRPr="00942675">
        <w:rPr>
          <w:bCs/>
          <w:szCs w:val="28"/>
          <w:lang w:val="ru-RU"/>
        </w:rPr>
        <w:t xml:space="preserve"> = </w:t>
      </w:r>
      <w:r>
        <w:rPr>
          <w:bCs/>
          <w:szCs w:val="28"/>
          <w:lang w:val="ru-RU"/>
        </w:rPr>
        <w:t>4,46 – фо</w:t>
      </w:r>
      <w:r>
        <w:rPr>
          <w:bCs/>
          <w:szCs w:val="28"/>
        </w:rPr>
        <w:t>ндовіддача обладнання у попередньому році.</w:t>
      </w:r>
    </w:p>
    <w:p w:rsidR="003B7FA2" w:rsidRDefault="003B7FA2" w:rsidP="003B7FA2">
      <w:pPr>
        <w:pStyle w:val="2"/>
        <w:spacing w:line="360" w:lineRule="auto"/>
        <w:rPr>
          <w:bCs/>
          <w:szCs w:val="28"/>
        </w:rPr>
      </w:pPr>
      <w:r>
        <w:rPr>
          <w:bCs/>
          <w:szCs w:val="28"/>
        </w:rPr>
        <w:t>Аналогічно розрахуємо обидва показники для звітного року,та заносимо в таблицю.</w:t>
      </w:r>
    </w:p>
    <w:p w:rsidR="003B7FA2" w:rsidRDefault="003B7FA2" w:rsidP="003B7FA2">
      <w:pPr>
        <w:pStyle w:val="2"/>
        <w:spacing w:line="360" w:lineRule="auto"/>
        <w:ind w:firstLine="0"/>
        <w:rPr>
          <w:bCs/>
          <w:szCs w:val="28"/>
        </w:rPr>
      </w:pPr>
      <w:r>
        <w:rPr>
          <w:bCs/>
          <w:szCs w:val="28"/>
        </w:rPr>
        <w:t>2) Визначення абсолютних і відносних відхилень для оцінки наявності та використання ОФ у порівнянні з попереднім роком.</w:t>
      </w:r>
    </w:p>
    <w:p w:rsidR="003B7FA2" w:rsidRDefault="003B7FA2" w:rsidP="003B7FA2">
      <w:pPr>
        <w:pStyle w:val="2"/>
        <w:spacing w:line="360" w:lineRule="auto"/>
        <w:rPr>
          <w:bCs/>
          <w:szCs w:val="28"/>
        </w:rPr>
      </w:pPr>
      <w:r>
        <w:rPr>
          <w:bCs/>
          <w:szCs w:val="28"/>
        </w:rPr>
        <w:t>Щоб розрахувати абсолютні та відносні відхилення потрібно звернутись до формул 1.4. та 1.5. , які є аналогічними для даного виду аналізу.</w:t>
      </w:r>
    </w:p>
    <w:p w:rsidR="003B7FA2" w:rsidRDefault="003B7FA2" w:rsidP="003B7FA2">
      <w:pPr>
        <w:pStyle w:val="2"/>
        <w:spacing w:line="360" w:lineRule="auto"/>
        <w:ind w:firstLine="0"/>
        <w:rPr>
          <w:bCs/>
          <w:szCs w:val="28"/>
        </w:rPr>
      </w:pPr>
      <w:r>
        <w:rPr>
          <w:bCs/>
          <w:szCs w:val="28"/>
        </w:rPr>
        <w:t>Таким чином, маємо :</w:t>
      </w:r>
    </w:p>
    <w:p w:rsidR="003B7FA2" w:rsidRDefault="003B7FA2" w:rsidP="003B7FA2">
      <w:pPr>
        <w:pStyle w:val="2"/>
        <w:spacing w:line="360" w:lineRule="auto"/>
        <w:ind w:firstLine="0"/>
        <w:rPr>
          <w:bCs/>
          <w:szCs w:val="28"/>
        </w:rPr>
      </w:pPr>
      <w:r>
        <w:rPr>
          <w:bCs/>
          <w:szCs w:val="28"/>
        </w:rPr>
        <w:t>∆ Соф = 425 – 410 = 15 тис.грн. – абсолютне відхилення основних фондів.</w:t>
      </w:r>
    </w:p>
    <w:p w:rsidR="003B7FA2" w:rsidRDefault="003B7FA2" w:rsidP="003B7FA2">
      <w:pPr>
        <w:pStyle w:val="2"/>
        <w:spacing w:line="360" w:lineRule="auto"/>
        <w:ind w:firstLine="0"/>
        <w:rPr>
          <w:bCs/>
          <w:szCs w:val="28"/>
          <w:lang w:val="ru-RU"/>
        </w:rPr>
      </w:pPr>
      <w:r>
        <w:rPr>
          <w:bCs/>
          <w:szCs w:val="28"/>
        </w:rPr>
        <w:t xml:space="preserve">∆ Соф = 15 </w:t>
      </w:r>
      <w:r>
        <w:rPr>
          <w:bCs/>
          <w:szCs w:val="28"/>
          <w:lang w:val="ru-RU"/>
        </w:rPr>
        <w:t>/ 410 · 100 = 3,6% – сааме на стільки відсотків знизилися витрати на придбання та використання основних фондів.</w:t>
      </w:r>
    </w:p>
    <w:p w:rsidR="003B7FA2" w:rsidRDefault="003B7FA2" w:rsidP="003B7FA2">
      <w:pPr>
        <w:pStyle w:val="2"/>
        <w:spacing w:line="360" w:lineRule="auto"/>
        <w:rPr>
          <w:bCs/>
          <w:szCs w:val="28"/>
          <w:lang w:val="ru-RU"/>
        </w:rPr>
      </w:pPr>
      <w:r>
        <w:rPr>
          <w:bCs/>
          <w:szCs w:val="28"/>
          <w:lang w:val="ru-RU"/>
        </w:rPr>
        <w:t xml:space="preserve"> Аналогічно розрахуємо відхилення і для наступних показників, а </w:t>
      </w:r>
      <w:proofErr w:type="gramStart"/>
      <w:r>
        <w:rPr>
          <w:bCs/>
          <w:szCs w:val="28"/>
          <w:lang w:val="ru-RU"/>
        </w:rPr>
        <w:t>п</w:t>
      </w:r>
      <w:proofErr w:type="gramEnd"/>
      <w:r>
        <w:rPr>
          <w:bCs/>
          <w:szCs w:val="28"/>
          <w:lang w:val="ru-RU"/>
        </w:rPr>
        <w:t xml:space="preserve">ісля, отримані результати вносимо до таблиці 3.1. </w:t>
      </w:r>
    </w:p>
    <w:p w:rsidR="003B7FA2" w:rsidRPr="00507685" w:rsidRDefault="003B7FA2" w:rsidP="003B7FA2">
      <w:pPr>
        <w:pStyle w:val="2"/>
        <w:spacing w:line="360" w:lineRule="auto"/>
        <w:rPr>
          <w:bCs/>
          <w:szCs w:val="28"/>
          <w:lang w:val="ru-RU"/>
        </w:rPr>
      </w:pPr>
      <w:r>
        <w:rPr>
          <w:bCs/>
          <w:szCs w:val="28"/>
          <w:lang w:val="ru-RU"/>
        </w:rPr>
        <w:t xml:space="preserve">Отже, аналізуючи показники наявності та використання основних фондів можна виявити деякі негативні факти. Такі як : питома </w:t>
      </w:r>
      <w:r>
        <w:rPr>
          <w:bCs/>
          <w:szCs w:val="28"/>
        </w:rPr>
        <w:t xml:space="preserve">вага обладнання, що скоротилась аж на – 3,66% і це негативно може сказатися на </w:t>
      </w:r>
      <w:proofErr w:type="gramStart"/>
      <w:r>
        <w:rPr>
          <w:bCs/>
          <w:szCs w:val="28"/>
        </w:rPr>
        <w:t>п</w:t>
      </w:r>
      <w:proofErr w:type="gramEnd"/>
      <w:r>
        <w:rPr>
          <w:bCs/>
          <w:szCs w:val="28"/>
        </w:rPr>
        <w:t>ідприємстві та інших його показниках.</w:t>
      </w:r>
      <w:r>
        <w:rPr>
          <w:bCs/>
          <w:szCs w:val="28"/>
          <w:lang w:val="ru-RU"/>
        </w:rPr>
        <w:t xml:space="preserve"> </w:t>
      </w:r>
    </w:p>
    <w:tbl>
      <w:tblPr>
        <w:tblW w:w="0" w:type="auto"/>
        <w:jc w:val="center"/>
        <w:tblLook w:val="01E0"/>
      </w:tblPr>
      <w:tblGrid>
        <w:gridCol w:w="8718"/>
      </w:tblGrid>
      <w:tr w:rsidR="003B7FA2" w:rsidTr="0074374F">
        <w:trPr>
          <w:jc w:val="center"/>
        </w:trPr>
        <w:tc>
          <w:tcPr>
            <w:tcW w:w="8718" w:type="dxa"/>
            <w:shd w:val="clear" w:color="auto" w:fill="auto"/>
          </w:tcPr>
          <w:p w:rsidR="003B7FA2" w:rsidRDefault="003B7FA2" w:rsidP="0074374F">
            <w:pPr>
              <w:pStyle w:val="2"/>
              <w:spacing w:line="360" w:lineRule="auto"/>
              <w:ind w:firstLine="0"/>
              <w:jc w:val="center"/>
            </w:pPr>
          </w:p>
          <w:p w:rsidR="003B7FA2" w:rsidRDefault="003B7FA2" w:rsidP="0074374F">
            <w:pPr>
              <w:pStyle w:val="2"/>
              <w:spacing w:line="360" w:lineRule="auto"/>
              <w:ind w:firstLine="0"/>
              <w:jc w:val="center"/>
            </w:pPr>
            <w:r>
              <w:t xml:space="preserve">РОЗДІЛ 4 </w:t>
            </w:r>
            <w:r w:rsidRPr="00DC530D">
              <w:rPr>
                <w:bCs/>
                <w:szCs w:val="28"/>
              </w:rPr>
              <w:t>АНАЛІЗ ФІНАНСОВИХ РЕЗУЛЬТАТІВ</w:t>
            </w:r>
          </w:p>
        </w:tc>
      </w:tr>
      <w:tr w:rsidR="003B7FA2" w:rsidTr="0074374F">
        <w:trPr>
          <w:jc w:val="center"/>
        </w:trPr>
        <w:tc>
          <w:tcPr>
            <w:tcW w:w="8718" w:type="dxa"/>
            <w:shd w:val="clear" w:color="auto" w:fill="auto"/>
          </w:tcPr>
          <w:p w:rsidR="003B7FA2" w:rsidRDefault="003B7FA2" w:rsidP="0074374F">
            <w:pPr>
              <w:pStyle w:val="2"/>
              <w:spacing w:line="360" w:lineRule="auto"/>
              <w:ind w:firstLine="0"/>
              <w:jc w:val="center"/>
            </w:pPr>
            <w:r>
              <w:t xml:space="preserve">4.1 </w:t>
            </w:r>
            <w:r w:rsidRPr="00DC530D">
              <w:rPr>
                <w:bCs/>
                <w:szCs w:val="28"/>
              </w:rPr>
              <w:t>Поняття, склад та показники фінансових результатів підприємства</w:t>
            </w:r>
          </w:p>
        </w:tc>
      </w:tr>
      <w:tr w:rsidR="003B7FA2" w:rsidTr="0074374F">
        <w:trPr>
          <w:jc w:val="center"/>
        </w:trPr>
        <w:tc>
          <w:tcPr>
            <w:tcW w:w="8718" w:type="dxa"/>
            <w:shd w:val="clear" w:color="auto" w:fill="auto"/>
          </w:tcPr>
          <w:p w:rsidR="003B7FA2" w:rsidRDefault="003B7FA2" w:rsidP="0074374F">
            <w:pPr>
              <w:pStyle w:val="2"/>
              <w:spacing w:line="360" w:lineRule="auto"/>
              <w:ind w:firstLine="0"/>
            </w:pPr>
          </w:p>
        </w:tc>
      </w:tr>
    </w:tbl>
    <w:p w:rsidR="003B7FA2" w:rsidRDefault="003B7FA2" w:rsidP="003B7FA2">
      <w:pPr>
        <w:pStyle w:val="2"/>
        <w:spacing w:line="360" w:lineRule="auto"/>
        <w:ind w:firstLine="709"/>
        <w:rPr>
          <w:bCs/>
          <w:szCs w:val="28"/>
        </w:rPr>
      </w:pPr>
      <w:r>
        <w:rPr>
          <w:bCs/>
          <w:szCs w:val="28"/>
        </w:rPr>
        <w:t>Фінансові результати – це економічний підсумок діяльності підприємства за певний період.</w:t>
      </w:r>
    </w:p>
    <w:p w:rsidR="003B7FA2" w:rsidRDefault="003B7FA2" w:rsidP="003B7FA2">
      <w:pPr>
        <w:pStyle w:val="2"/>
        <w:spacing w:line="360" w:lineRule="auto"/>
        <w:ind w:firstLine="709"/>
        <w:rPr>
          <w:bCs/>
          <w:szCs w:val="28"/>
        </w:rPr>
      </w:pPr>
      <w:r>
        <w:rPr>
          <w:bCs/>
          <w:szCs w:val="28"/>
        </w:rPr>
        <w:t>Основні показники фінансових результатів – це дохід, прибуток, рентабельність. Вся інформація про доходи, витрати і прибуток відображений у звітності про фінансові результати – Ф2.</w:t>
      </w:r>
    </w:p>
    <w:p w:rsidR="003B7FA2" w:rsidRDefault="003B7FA2" w:rsidP="003B7FA2">
      <w:pPr>
        <w:pStyle w:val="2"/>
        <w:spacing w:line="360" w:lineRule="auto"/>
        <w:ind w:firstLine="709"/>
        <w:rPr>
          <w:bCs/>
          <w:szCs w:val="28"/>
        </w:rPr>
      </w:pPr>
      <w:r>
        <w:rPr>
          <w:bCs/>
          <w:szCs w:val="28"/>
        </w:rPr>
        <w:lastRenderedPageBreak/>
        <w:t>Дохід підприємства – це вираження в грошовій формі надходження всіх видів його діяльності. Доходи, як і видатки, ураховуються по кожному виді діяльності.</w:t>
      </w:r>
    </w:p>
    <w:p w:rsidR="003B7FA2" w:rsidRDefault="003B7FA2" w:rsidP="003B7FA2">
      <w:pPr>
        <w:pStyle w:val="2"/>
        <w:spacing w:line="360" w:lineRule="auto"/>
        <w:ind w:firstLine="709"/>
        <w:rPr>
          <w:bCs/>
          <w:szCs w:val="28"/>
        </w:rPr>
      </w:pPr>
      <w:r>
        <w:rPr>
          <w:bCs/>
          <w:szCs w:val="28"/>
        </w:rPr>
        <w:t>Звичайна діяльність – це діяльність у звичайних, передбачуваних умовах.</w:t>
      </w:r>
    </w:p>
    <w:p w:rsidR="003B7FA2" w:rsidRDefault="003B7FA2" w:rsidP="003B7FA2">
      <w:pPr>
        <w:pStyle w:val="2"/>
        <w:spacing w:line="360" w:lineRule="auto"/>
        <w:ind w:firstLine="709"/>
        <w:rPr>
          <w:bCs/>
          <w:szCs w:val="28"/>
        </w:rPr>
      </w:pPr>
      <w:r>
        <w:rPr>
          <w:bCs/>
          <w:szCs w:val="28"/>
        </w:rPr>
        <w:t>Незвичайна діяльність – це діяльність у незвичайних, непередбачених умовах і не очікується, що вони будуть повторюватися в майбутньому.</w:t>
      </w:r>
    </w:p>
    <w:p w:rsidR="003B7FA2" w:rsidRDefault="003B7FA2" w:rsidP="003B7FA2">
      <w:pPr>
        <w:pStyle w:val="2"/>
        <w:spacing w:line="360" w:lineRule="auto"/>
        <w:ind w:firstLine="709"/>
        <w:rPr>
          <w:bCs/>
          <w:szCs w:val="28"/>
        </w:rPr>
      </w:pPr>
      <w:r>
        <w:rPr>
          <w:bCs/>
          <w:szCs w:val="28"/>
        </w:rPr>
        <w:t>Операційна діяльність – це діяльність підприємства по його призначенню.</w:t>
      </w:r>
    </w:p>
    <w:p w:rsidR="003B7FA2" w:rsidRDefault="003B7FA2" w:rsidP="003B7FA2">
      <w:pPr>
        <w:pStyle w:val="2"/>
        <w:spacing w:line="360" w:lineRule="auto"/>
        <w:ind w:firstLine="709"/>
        <w:rPr>
          <w:bCs/>
          <w:szCs w:val="28"/>
        </w:rPr>
      </w:pPr>
      <w:r>
        <w:rPr>
          <w:bCs/>
          <w:szCs w:val="28"/>
        </w:rPr>
        <w:t>Основна діяльність пов’язана з метою  створення підприємства й забезпечувати основну частину його доходу.</w:t>
      </w:r>
    </w:p>
    <w:p w:rsidR="003B7FA2" w:rsidRDefault="003B7FA2" w:rsidP="003B7FA2">
      <w:pPr>
        <w:pStyle w:val="2"/>
        <w:spacing w:line="360" w:lineRule="auto"/>
        <w:ind w:firstLine="709"/>
        <w:rPr>
          <w:bCs/>
          <w:szCs w:val="28"/>
        </w:rPr>
      </w:pPr>
      <w:r>
        <w:rPr>
          <w:bCs/>
          <w:szCs w:val="28"/>
        </w:rPr>
        <w:t>Інша операційна діяльність – реалізація оборотних активів, іноземної валюти,операційна оренда, штрафи, пеня й ін.</w:t>
      </w:r>
    </w:p>
    <w:p w:rsidR="003B7FA2" w:rsidRDefault="003B7FA2" w:rsidP="003B7FA2">
      <w:pPr>
        <w:pStyle w:val="2"/>
        <w:spacing w:line="360" w:lineRule="auto"/>
        <w:ind w:firstLine="709"/>
        <w:rPr>
          <w:bCs/>
          <w:szCs w:val="28"/>
        </w:rPr>
      </w:pPr>
      <w:r>
        <w:rPr>
          <w:bCs/>
          <w:szCs w:val="28"/>
        </w:rPr>
        <w:t>Фінансова діяльність – приводить до зміни розміру й складу власного позикового капіталу.</w:t>
      </w:r>
    </w:p>
    <w:p w:rsidR="003B7FA2" w:rsidRDefault="003B7FA2" w:rsidP="003B7FA2">
      <w:pPr>
        <w:pStyle w:val="2"/>
        <w:spacing w:line="360" w:lineRule="auto"/>
        <w:ind w:firstLine="709"/>
        <w:rPr>
          <w:bCs/>
          <w:szCs w:val="28"/>
        </w:rPr>
      </w:pPr>
      <w:r>
        <w:rPr>
          <w:bCs/>
          <w:szCs w:val="28"/>
        </w:rPr>
        <w:t>Інвестиційна діяльність – перетворення й реалізація необоротних активів і інвестицій.</w:t>
      </w:r>
    </w:p>
    <w:p w:rsidR="003B7FA2" w:rsidRDefault="003B7FA2" w:rsidP="003B7FA2">
      <w:pPr>
        <w:pStyle w:val="2"/>
        <w:spacing w:line="360" w:lineRule="auto"/>
        <w:ind w:firstLine="709"/>
        <w:rPr>
          <w:bCs/>
          <w:szCs w:val="28"/>
        </w:rPr>
      </w:pPr>
      <w:r>
        <w:rPr>
          <w:bCs/>
          <w:szCs w:val="28"/>
        </w:rPr>
        <w:t>Інша звичайна діяльність – це страхова діяльність, реалізація необоротних активів,їхнє списання.</w:t>
      </w:r>
    </w:p>
    <w:p w:rsidR="003B7FA2" w:rsidRDefault="003B7FA2" w:rsidP="003B7FA2">
      <w:pPr>
        <w:pStyle w:val="2"/>
        <w:spacing w:line="360" w:lineRule="auto"/>
        <w:ind w:firstLine="709"/>
        <w:rPr>
          <w:bCs/>
          <w:szCs w:val="28"/>
        </w:rPr>
      </w:pPr>
      <w:r>
        <w:rPr>
          <w:bCs/>
          <w:szCs w:val="28"/>
        </w:rPr>
        <w:t>Для основної діяльності у звіті про фін. Результати приводиться дохід від реалізації продукції, включаючи всі види податків і чистий дохід,тобто дохід за винятком ПДВ,акцизу й ін. податків :</w:t>
      </w:r>
    </w:p>
    <w:p w:rsidR="003B7FA2" w:rsidRDefault="003B7FA2" w:rsidP="003B7FA2">
      <w:pPr>
        <w:pStyle w:val="2"/>
        <w:spacing w:line="360" w:lineRule="auto"/>
        <w:ind w:firstLine="709"/>
        <w:rPr>
          <w:bCs/>
          <w:szCs w:val="28"/>
        </w:rPr>
      </w:pPr>
      <w:r>
        <w:rPr>
          <w:bCs/>
          <w:szCs w:val="28"/>
        </w:rPr>
        <w:t>Дч = Дв – Нд , Дч = То</w:t>
      </w:r>
    </w:p>
    <w:p w:rsidR="003B7FA2" w:rsidRDefault="003B7FA2" w:rsidP="003B7FA2">
      <w:pPr>
        <w:pStyle w:val="2"/>
        <w:spacing w:line="360" w:lineRule="auto"/>
        <w:ind w:firstLine="709"/>
        <w:rPr>
          <w:bCs/>
          <w:szCs w:val="28"/>
        </w:rPr>
      </w:pPr>
      <w:r>
        <w:rPr>
          <w:bCs/>
          <w:szCs w:val="28"/>
        </w:rPr>
        <w:t xml:space="preserve"> Дохід підприємства забезпечує відшкодування йому всіх видатків, сплату податків і ін.. обов’язкових платежів і формування прибутку,тобто забезпечує відтворювальну діяльність підприємства.</w:t>
      </w:r>
    </w:p>
    <w:p w:rsidR="003B7FA2" w:rsidRDefault="003B7FA2" w:rsidP="003B7FA2">
      <w:pPr>
        <w:pStyle w:val="2"/>
        <w:spacing w:line="360" w:lineRule="auto"/>
        <w:ind w:firstLine="709"/>
        <w:rPr>
          <w:bCs/>
          <w:szCs w:val="28"/>
        </w:rPr>
      </w:pPr>
      <w:r>
        <w:rPr>
          <w:bCs/>
          <w:szCs w:val="28"/>
        </w:rPr>
        <w:t>Дохід визначається як вартість реалізованих надбавок і націнок ПРГ. Надбавка включається в ціну реалізованих покупних товарів для відшкодування витрат обігу й формування певного прибутку.</w:t>
      </w:r>
    </w:p>
    <w:p w:rsidR="003B7FA2" w:rsidRDefault="003B7FA2" w:rsidP="003B7FA2">
      <w:pPr>
        <w:pStyle w:val="2"/>
        <w:spacing w:line="360" w:lineRule="auto"/>
        <w:ind w:firstLine="709"/>
        <w:rPr>
          <w:bCs/>
          <w:szCs w:val="28"/>
        </w:rPr>
      </w:pPr>
      <w:r>
        <w:rPr>
          <w:bCs/>
          <w:szCs w:val="28"/>
        </w:rPr>
        <w:t>Націнка включається в ціну продукції власного виробництва для відшкодування  витрат.</w:t>
      </w:r>
    </w:p>
    <w:p w:rsidR="003B7FA2" w:rsidRDefault="003B7FA2" w:rsidP="003B7FA2">
      <w:pPr>
        <w:pStyle w:val="2"/>
        <w:spacing w:line="360" w:lineRule="auto"/>
        <w:ind w:firstLine="709"/>
        <w:rPr>
          <w:bCs/>
          <w:szCs w:val="28"/>
        </w:rPr>
      </w:pPr>
      <w:r>
        <w:rPr>
          <w:bCs/>
          <w:szCs w:val="28"/>
        </w:rPr>
        <w:lastRenderedPageBreak/>
        <w:t>При формуванні ціни використовується торгівельна націнка яка визначається самостійно для відшкодування витрат за винятком вартості покупних товарів і сировини, а також сплати податків і формування прибутку.</w:t>
      </w:r>
    </w:p>
    <w:p w:rsidR="003B7FA2" w:rsidRDefault="003B7FA2" w:rsidP="003B7FA2">
      <w:pPr>
        <w:pStyle w:val="2"/>
        <w:spacing w:line="360" w:lineRule="auto"/>
        <w:ind w:firstLine="709"/>
        <w:rPr>
          <w:bCs/>
          <w:szCs w:val="28"/>
        </w:rPr>
      </w:pPr>
      <w:r>
        <w:rPr>
          <w:bCs/>
          <w:szCs w:val="28"/>
        </w:rPr>
        <w:t>Прибуток визначається як різниця між його доходами і витратами, склад яких визначається нормативними документами. Це основний показник фінансових результатів, його економічний ефект і мета діяльності,а також основне джерело економічно – соціального розвитку.</w:t>
      </w:r>
    </w:p>
    <w:p w:rsidR="003B7FA2" w:rsidRDefault="003B7FA2" w:rsidP="003B7FA2">
      <w:pPr>
        <w:pStyle w:val="2"/>
        <w:spacing w:line="360" w:lineRule="auto"/>
        <w:ind w:firstLine="709"/>
        <w:rPr>
          <w:bCs/>
          <w:szCs w:val="28"/>
        </w:rPr>
      </w:pPr>
      <w:r>
        <w:rPr>
          <w:bCs/>
          <w:szCs w:val="28"/>
        </w:rPr>
        <w:t>Прибуток як і доходи та видатки визначається по видах діяльності.</w:t>
      </w: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jc w:val="center"/>
        <w:rPr>
          <w:bCs/>
          <w:szCs w:val="28"/>
        </w:rPr>
      </w:pPr>
      <w:r w:rsidRPr="00066960">
        <w:rPr>
          <w:bCs/>
          <w:szCs w:val="28"/>
        </w:rPr>
        <w:t>4.2 Методика аналізу прибутку та рентабельності</w:t>
      </w:r>
    </w:p>
    <w:p w:rsidR="003B7FA2" w:rsidRPr="00066960"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r>
        <w:rPr>
          <w:bCs/>
          <w:szCs w:val="28"/>
          <w:lang w:val="ru-RU"/>
        </w:rPr>
        <w:t>Для анал</w:t>
      </w:r>
      <w:r>
        <w:rPr>
          <w:bCs/>
          <w:szCs w:val="28"/>
        </w:rPr>
        <w:t>ізу величини прибутку використовується</w:t>
      </w:r>
      <w:proofErr w:type="gramStart"/>
      <w:r>
        <w:rPr>
          <w:bCs/>
          <w:szCs w:val="28"/>
        </w:rPr>
        <w:t xml:space="preserve"> :</w:t>
      </w:r>
      <w:proofErr w:type="gramEnd"/>
    </w:p>
    <w:p w:rsidR="003B7FA2" w:rsidRDefault="003B7FA2" w:rsidP="003B7FA2">
      <w:pPr>
        <w:pStyle w:val="2"/>
        <w:spacing w:line="360" w:lineRule="auto"/>
        <w:ind w:firstLine="709"/>
        <w:rPr>
          <w:bCs/>
          <w:szCs w:val="28"/>
        </w:rPr>
      </w:pPr>
      <w:r>
        <w:rPr>
          <w:bCs/>
          <w:szCs w:val="28"/>
        </w:rPr>
        <w:t>1. Дані планів,нормативів підприємства, що регламентують його діяльність.</w:t>
      </w:r>
    </w:p>
    <w:p w:rsidR="003B7FA2" w:rsidRDefault="003B7FA2" w:rsidP="003B7FA2">
      <w:pPr>
        <w:pStyle w:val="2"/>
        <w:spacing w:line="360" w:lineRule="auto"/>
        <w:ind w:firstLine="709"/>
        <w:rPr>
          <w:bCs/>
          <w:szCs w:val="28"/>
        </w:rPr>
      </w:pPr>
      <w:r>
        <w:rPr>
          <w:bCs/>
          <w:szCs w:val="28"/>
        </w:rPr>
        <w:t>2. Дані звітності й насамперед звіт про фін. Результати – Ф2.</w:t>
      </w:r>
    </w:p>
    <w:p w:rsidR="003B7FA2" w:rsidRDefault="003B7FA2" w:rsidP="003B7FA2">
      <w:pPr>
        <w:pStyle w:val="2"/>
        <w:spacing w:line="360" w:lineRule="auto"/>
        <w:ind w:firstLine="709"/>
        <w:rPr>
          <w:bCs/>
          <w:szCs w:val="28"/>
        </w:rPr>
      </w:pPr>
      <w:r>
        <w:rPr>
          <w:bCs/>
          <w:szCs w:val="28"/>
        </w:rPr>
        <w:t>3. Дані первинного обіг й поза облікова інформація.</w:t>
      </w:r>
    </w:p>
    <w:p w:rsidR="003B7FA2" w:rsidRDefault="003B7FA2" w:rsidP="003B7FA2">
      <w:pPr>
        <w:pStyle w:val="2"/>
        <w:spacing w:line="360" w:lineRule="auto"/>
        <w:ind w:firstLine="0"/>
        <w:rPr>
          <w:bCs/>
          <w:szCs w:val="28"/>
        </w:rPr>
      </w:pPr>
      <w:r>
        <w:rPr>
          <w:bCs/>
          <w:szCs w:val="28"/>
        </w:rPr>
        <w:t>Етапи аналізу :</w:t>
      </w:r>
    </w:p>
    <w:p w:rsidR="003B7FA2" w:rsidRDefault="003B7FA2" w:rsidP="003B7FA2">
      <w:pPr>
        <w:pStyle w:val="2"/>
        <w:spacing w:line="360" w:lineRule="auto"/>
        <w:ind w:firstLine="0"/>
        <w:rPr>
          <w:bCs/>
          <w:szCs w:val="28"/>
        </w:rPr>
      </w:pPr>
      <w:r>
        <w:rPr>
          <w:bCs/>
          <w:szCs w:val="28"/>
        </w:rPr>
        <w:t>1. Оцінка загального рівня прибутку  проводиться шляхом порівняння фактичної її величини Пф</w:t>
      </w:r>
      <w:r>
        <w:rPr>
          <w:bCs/>
          <w:szCs w:val="28"/>
          <w:lang w:val="en-US"/>
        </w:rPr>
        <w:t>j</w:t>
      </w:r>
      <w:r w:rsidRPr="00000826">
        <w:rPr>
          <w:bCs/>
          <w:szCs w:val="28"/>
          <w:lang w:val="ru-RU"/>
        </w:rPr>
        <w:t xml:space="preserve"> </w:t>
      </w:r>
      <w:r>
        <w:rPr>
          <w:bCs/>
          <w:szCs w:val="28"/>
          <w:lang w:val="ru-RU"/>
        </w:rPr>
        <w:t>з б</w:t>
      </w:r>
      <w:r>
        <w:rPr>
          <w:bCs/>
          <w:szCs w:val="28"/>
        </w:rPr>
        <w:t>азовою Пб</w:t>
      </w:r>
      <w:r>
        <w:rPr>
          <w:bCs/>
          <w:szCs w:val="28"/>
          <w:lang w:val="en-US"/>
        </w:rPr>
        <w:t>j</w:t>
      </w:r>
      <w:r w:rsidRPr="00000826">
        <w:rPr>
          <w:bCs/>
          <w:szCs w:val="28"/>
          <w:lang w:val="ru-RU"/>
        </w:rPr>
        <w:t xml:space="preserve"> </w:t>
      </w:r>
      <w:r>
        <w:rPr>
          <w:bCs/>
          <w:szCs w:val="28"/>
          <w:lang w:val="ru-RU"/>
        </w:rPr>
        <w:t>ы визначення абсолютного ∆П</w:t>
      </w:r>
      <w:r>
        <w:rPr>
          <w:bCs/>
          <w:szCs w:val="28"/>
          <w:lang w:val="en-US"/>
        </w:rPr>
        <w:t>j</w:t>
      </w:r>
      <w:r>
        <w:rPr>
          <w:bCs/>
          <w:szCs w:val="28"/>
          <w:lang w:val="ru-RU"/>
        </w:rPr>
        <w:t xml:space="preserve"> </w:t>
      </w:r>
      <w:r>
        <w:rPr>
          <w:bCs/>
          <w:szCs w:val="28"/>
        </w:rPr>
        <w:t xml:space="preserve">і </w:t>
      </w:r>
    </w:p>
    <w:p w:rsidR="003B7FA2" w:rsidRDefault="003B7FA2" w:rsidP="003B7FA2">
      <w:pPr>
        <w:pStyle w:val="2"/>
        <w:spacing w:line="360" w:lineRule="auto"/>
        <w:ind w:firstLine="0"/>
        <w:rPr>
          <w:bCs/>
          <w:szCs w:val="28"/>
        </w:rPr>
      </w:pPr>
      <w:r>
        <w:rPr>
          <w:bCs/>
          <w:szCs w:val="28"/>
        </w:rPr>
        <w:t>відносного ∆Іп</w:t>
      </w:r>
      <w:r>
        <w:rPr>
          <w:bCs/>
          <w:szCs w:val="28"/>
          <w:lang w:val="en-US"/>
        </w:rPr>
        <w:t>j</w:t>
      </w:r>
      <w:r w:rsidRPr="00000826">
        <w:rPr>
          <w:bCs/>
          <w:szCs w:val="28"/>
          <w:lang w:val="ru-RU"/>
        </w:rPr>
        <w:t xml:space="preserve"> </w:t>
      </w:r>
      <w:r>
        <w:rPr>
          <w:bCs/>
          <w:szCs w:val="28"/>
        </w:rPr>
        <w:t>відхилення по кожному виду :</w:t>
      </w:r>
    </w:p>
    <w:p w:rsidR="003B7FA2" w:rsidRPr="00000826" w:rsidRDefault="003B7FA2" w:rsidP="003B7FA2">
      <w:pPr>
        <w:pStyle w:val="2"/>
        <w:spacing w:line="360" w:lineRule="auto"/>
        <w:ind w:firstLine="0"/>
        <w:rPr>
          <w:bCs/>
          <w:szCs w:val="28"/>
          <w:lang w:val="ru-RU"/>
        </w:rPr>
      </w:pPr>
      <w:r w:rsidRPr="00000826">
        <w:rPr>
          <w:bCs/>
          <w:szCs w:val="28"/>
        </w:rPr>
        <w:t>∆П</w:t>
      </w:r>
      <w:r>
        <w:rPr>
          <w:bCs/>
          <w:szCs w:val="28"/>
          <w:lang w:val="en-US"/>
        </w:rPr>
        <w:t>j</w:t>
      </w:r>
      <w:r>
        <w:rPr>
          <w:bCs/>
          <w:szCs w:val="28"/>
        </w:rPr>
        <w:t xml:space="preserve"> = </w:t>
      </w:r>
      <w:r w:rsidRPr="00000826">
        <w:rPr>
          <w:bCs/>
          <w:szCs w:val="28"/>
        </w:rPr>
        <w:t>Пф</w:t>
      </w:r>
      <w:r>
        <w:rPr>
          <w:bCs/>
          <w:szCs w:val="28"/>
          <w:lang w:val="en-US"/>
        </w:rPr>
        <w:t>j</w:t>
      </w:r>
      <w:r>
        <w:rPr>
          <w:bCs/>
          <w:szCs w:val="28"/>
        </w:rPr>
        <w:t xml:space="preserve"> – </w:t>
      </w:r>
      <w:r w:rsidRPr="00000826">
        <w:rPr>
          <w:bCs/>
          <w:szCs w:val="28"/>
        </w:rPr>
        <w:t>Пб</w:t>
      </w:r>
      <w:r>
        <w:rPr>
          <w:bCs/>
          <w:szCs w:val="28"/>
          <w:lang w:val="en-US"/>
        </w:rPr>
        <w:t>j</w:t>
      </w:r>
      <w:r w:rsidRPr="00000826">
        <w:rPr>
          <w:bCs/>
          <w:szCs w:val="28"/>
          <w:lang w:val="ru-RU"/>
        </w:rPr>
        <w:t xml:space="preserve">                           (+)  - </w:t>
      </w:r>
      <w:r>
        <w:rPr>
          <w:bCs/>
          <w:szCs w:val="28"/>
          <w:lang w:val="ru-RU"/>
        </w:rPr>
        <w:t xml:space="preserve"> ріст прибутку, фактор позитивний</w:t>
      </w:r>
    </w:p>
    <w:p w:rsidR="003B7FA2" w:rsidRDefault="003B7FA2" w:rsidP="003B7FA2">
      <w:pPr>
        <w:pStyle w:val="2"/>
        <w:spacing w:line="360" w:lineRule="auto"/>
        <w:ind w:firstLine="0"/>
        <w:rPr>
          <w:bCs/>
          <w:szCs w:val="28"/>
        </w:rPr>
      </w:pPr>
      <w:r>
        <w:rPr>
          <w:bCs/>
          <w:szCs w:val="28"/>
        </w:rPr>
        <w:t>∆Іп</w:t>
      </w:r>
      <w:r>
        <w:rPr>
          <w:bCs/>
          <w:szCs w:val="28"/>
          <w:lang w:val="en-US"/>
        </w:rPr>
        <w:t>j</w:t>
      </w:r>
      <w:r>
        <w:rPr>
          <w:bCs/>
          <w:szCs w:val="28"/>
        </w:rPr>
        <w:t xml:space="preserve"> = </w:t>
      </w:r>
      <w:r w:rsidRPr="00000826">
        <w:rPr>
          <w:bCs/>
          <w:szCs w:val="28"/>
        </w:rPr>
        <w:t>∆П</w:t>
      </w:r>
      <w:r>
        <w:rPr>
          <w:bCs/>
          <w:szCs w:val="28"/>
          <w:lang w:val="en-US"/>
        </w:rPr>
        <w:t>j</w:t>
      </w:r>
      <w:r>
        <w:rPr>
          <w:bCs/>
          <w:szCs w:val="28"/>
        </w:rPr>
        <w:t xml:space="preserve"> </w:t>
      </w:r>
      <w:r w:rsidRPr="00000826">
        <w:rPr>
          <w:bCs/>
          <w:szCs w:val="28"/>
          <w:lang w:val="ru-RU"/>
        </w:rPr>
        <w:t xml:space="preserve">/ </w:t>
      </w:r>
      <w:r>
        <w:rPr>
          <w:bCs/>
          <w:szCs w:val="28"/>
          <w:lang w:val="ru-RU"/>
        </w:rPr>
        <w:t>∆П</w:t>
      </w:r>
      <w:r w:rsidRPr="00000826">
        <w:rPr>
          <w:bCs/>
          <w:szCs w:val="28"/>
          <w:lang w:val="ru-RU"/>
        </w:rPr>
        <w:t>,</w:t>
      </w:r>
      <w:r>
        <w:rPr>
          <w:bCs/>
          <w:szCs w:val="28"/>
          <w:lang w:val="en-US"/>
        </w:rPr>
        <w:t>j</w:t>
      </w:r>
      <w:r>
        <w:rPr>
          <w:bCs/>
          <w:szCs w:val="28"/>
        </w:rPr>
        <w:t xml:space="preserve">                          (-) – зниження прибутку,фактор негативний</w:t>
      </w:r>
    </w:p>
    <w:p w:rsidR="003B7FA2" w:rsidRPr="00000826" w:rsidRDefault="003B7FA2" w:rsidP="003B7FA2">
      <w:pPr>
        <w:pStyle w:val="2"/>
        <w:spacing w:line="360" w:lineRule="auto"/>
        <w:ind w:firstLine="0"/>
        <w:rPr>
          <w:bCs/>
          <w:szCs w:val="28"/>
        </w:rPr>
      </w:pPr>
      <w:r>
        <w:rPr>
          <w:bCs/>
          <w:szCs w:val="28"/>
          <w:lang w:val="en-US"/>
        </w:rPr>
        <w:t>J</w:t>
      </w:r>
      <w:r w:rsidRPr="00000826">
        <w:rPr>
          <w:bCs/>
          <w:szCs w:val="28"/>
          <w:lang w:val="ru-RU"/>
        </w:rPr>
        <w:t xml:space="preserve"> = {</w:t>
      </w:r>
      <w:r>
        <w:rPr>
          <w:bCs/>
          <w:szCs w:val="28"/>
        </w:rPr>
        <w:t>в</w:t>
      </w:r>
      <w:proofErr w:type="gramStart"/>
      <w:r>
        <w:rPr>
          <w:bCs/>
          <w:szCs w:val="28"/>
        </w:rPr>
        <w:t>,оп,ф,і,осн,про,чд,заг,ч</w:t>
      </w:r>
      <w:proofErr w:type="gramEnd"/>
      <w:r>
        <w:rPr>
          <w:bCs/>
          <w:szCs w:val="28"/>
        </w:rPr>
        <w:t xml:space="preserve"> }</w:t>
      </w:r>
    </w:p>
    <w:p w:rsidR="003B7FA2" w:rsidRDefault="003B7FA2" w:rsidP="003B7FA2">
      <w:pPr>
        <w:pStyle w:val="2"/>
        <w:spacing w:line="360" w:lineRule="auto"/>
        <w:ind w:firstLine="0"/>
        <w:rPr>
          <w:bCs/>
          <w:szCs w:val="28"/>
        </w:rPr>
      </w:pPr>
      <w:r>
        <w:rPr>
          <w:bCs/>
          <w:szCs w:val="28"/>
        </w:rPr>
        <w:t xml:space="preserve"> Б &gt; {пл.,пг}</w:t>
      </w:r>
    </w:p>
    <w:p w:rsidR="003B7FA2" w:rsidRDefault="003B7FA2" w:rsidP="003B7FA2">
      <w:pPr>
        <w:pStyle w:val="2"/>
        <w:spacing w:line="360" w:lineRule="auto"/>
        <w:ind w:firstLine="0"/>
        <w:rPr>
          <w:bCs/>
          <w:szCs w:val="28"/>
        </w:rPr>
      </w:pPr>
      <w:r>
        <w:rPr>
          <w:bCs/>
          <w:szCs w:val="28"/>
        </w:rPr>
        <w:t xml:space="preserve">2. Оцінка впливу факторів на відхилення </w:t>
      </w:r>
      <w:r>
        <w:rPr>
          <w:bCs/>
          <w:szCs w:val="28"/>
          <w:lang w:val="ru-RU"/>
        </w:rPr>
        <w:t>∆П</w:t>
      </w:r>
      <w:r>
        <w:rPr>
          <w:bCs/>
          <w:szCs w:val="28"/>
          <w:lang w:val="en-US"/>
        </w:rPr>
        <w:t>j</w:t>
      </w:r>
      <w:r>
        <w:rPr>
          <w:bCs/>
          <w:szCs w:val="28"/>
        </w:rPr>
        <w:t xml:space="preserve">. </w:t>
      </w:r>
    </w:p>
    <w:p w:rsidR="003B7FA2" w:rsidRDefault="003B7FA2" w:rsidP="003B7FA2">
      <w:pPr>
        <w:pStyle w:val="2"/>
        <w:spacing w:line="360" w:lineRule="auto"/>
        <w:ind w:firstLine="0"/>
        <w:rPr>
          <w:bCs/>
          <w:szCs w:val="28"/>
        </w:rPr>
      </w:pPr>
      <w:r>
        <w:rPr>
          <w:bCs/>
          <w:szCs w:val="28"/>
        </w:rPr>
        <w:t>Найбільша питома вага в діяльності підприємства займає операційна діяльність, а в ній основна діяльність. Тому основна увага приділяється аналізу факторів формування прибутку від основної діяльності.</w:t>
      </w:r>
    </w:p>
    <w:p w:rsidR="003B7FA2" w:rsidRDefault="003B7FA2" w:rsidP="003B7FA2">
      <w:pPr>
        <w:pStyle w:val="2"/>
        <w:spacing w:line="360" w:lineRule="auto"/>
        <w:ind w:firstLine="0"/>
        <w:rPr>
          <w:bCs/>
          <w:szCs w:val="28"/>
        </w:rPr>
      </w:pPr>
      <w:r>
        <w:rPr>
          <w:bCs/>
          <w:szCs w:val="28"/>
        </w:rPr>
        <w:t xml:space="preserve">У загальному випадку : </w:t>
      </w:r>
    </w:p>
    <w:p w:rsidR="003B7FA2" w:rsidRDefault="003B7FA2" w:rsidP="003B7FA2">
      <w:pPr>
        <w:pStyle w:val="2"/>
        <w:spacing w:line="360" w:lineRule="auto"/>
        <w:ind w:firstLine="0"/>
        <w:rPr>
          <w:bCs/>
          <w:szCs w:val="28"/>
        </w:rPr>
      </w:pPr>
      <w:r>
        <w:rPr>
          <w:bCs/>
          <w:szCs w:val="28"/>
          <w:lang w:val="ru-RU"/>
        </w:rPr>
        <w:t>∆П</w:t>
      </w:r>
      <w:r>
        <w:rPr>
          <w:bCs/>
          <w:szCs w:val="28"/>
        </w:rPr>
        <w:t xml:space="preserve">осн = </w:t>
      </w:r>
      <w:r>
        <w:rPr>
          <w:bCs/>
          <w:szCs w:val="28"/>
          <w:lang w:val="ru-RU"/>
        </w:rPr>
        <w:t>∆П</w:t>
      </w:r>
      <w:proofErr w:type="gramStart"/>
      <w:r>
        <w:rPr>
          <w:bCs/>
          <w:szCs w:val="28"/>
          <w:lang w:val="en-US"/>
        </w:rPr>
        <w:t>j</w:t>
      </w:r>
      <w:proofErr w:type="gramEnd"/>
      <w:r>
        <w:rPr>
          <w:bCs/>
          <w:szCs w:val="28"/>
        </w:rPr>
        <w:t xml:space="preserve"> + </w:t>
      </w:r>
      <w:r>
        <w:rPr>
          <w:bCs/>
          <w:szCs w:val="28"/>
          <w:lang w:val="ru-RU"/>
        </w:rPr>
        <w:t>∆П</w:t>
      </w:r>
      <w:r>
        <w:rPr>
          <w:bCs/>
          <w:szCs w:val="28"/>
        </w:rPr>
        <w:t xml:space="preserve">соп+ </w:t>
      </w:r>
      <w:r>
        <w:rPr>
          <w:bCs/>
          <w:szCs w:val="28"/>
          <w:lang w:val="ru-RU"/>
        </w:rPr>
        <w:t>∆П</w:t>
      </w:r>
      <w:r>
        <w:rPr>
          <w:bCs/>
          <w:szCs w:val="28"/>
        </w:rPr>
        <w:t xml:space="preserve">ц + </w:t>
      </w:r>
      <w:r>
        <w:rPr>
          <w:bCs/>
          <w:szCs w:val="28"/>
          <w:lang w:val="ru-RU"/>
        </w:rPr>
        <w:t>∆П</w:t>
      </w:r>
      <w:r>
        <w:rPr>
          <w:bCs/>
          <w:szCs w:val="28"/>
        </w:rPr>
        <w:t>стр</w:t>
      </w:r>
    </w:p>
    <w:p w:rsidR="003B7FA2" w:rsidRDefault="003B7FA2" w:rsidP="003B7FA2">
      <w:pPr>
        <w:pStyle w:val="2"/>
        <w:spacing w:line="360" w:lineRule="auto"/>
        <w:ind w:firstLine="0"/>
        <w:rPr>
          <w:bCs/>
          <w:szCs w:val="28"/>
        </w:rPr>
      </w:pPr>
      <w:r>
        <w:rPr>
          <w:bCs/>
          <w:szCs w:val="28"/>
        </w:rPr>
        <w:lastRenderedPageBreak/>
        <w:t xml:space="preserve">Однак на ПРГ собівартість окремих видів продукції не розраховується. Тому можна використати іншу формулу : </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rPr>
              <m:t>С</m:t>
            </m:r>
          </m:e>
          <m:sub>
            <m:r>
              <w:rPr>
                <w:rFonts w:ascii="Cambria Math" w:hAnsi="Cambria Math"/>
                <w:szCs w:val="28"/>
              </w:rPr>
              <m:t>оп</m:t>
            </m:r>
          </m:sub>
          <m:sup>
            <m:r>
              <w:rPr>
                <w:rFonts w:ascii="Cambria Math" w:hAnsi="Cambria Math"/>
                <w:szCs w:val="28"/>
              </w:rPr>
              <m:t>бф</m:t>
            </m:r>
          </m:sup>
        </m:sSubSup>
      </m:oMath>
      <w:r>
        <w:rPr>
          <w:bCs/>
          <w:szCs w:val="28"/>
        </w:rPr>
        <w:t xml:space="preserve"> = </w:t>
      </w:r>
      <m:oMath>
        <m:sSup>
          <m:sSupPr>
            <m:ctrlPr>
              <w:rPr>
                <w:rFonts w:ascii="Cambria Math" w:hAnsi="Cambria Math"/>
                <w:bCs/>
                <w:i/>
                <w:szCs w:val="28"/>
              </w:rPr>
            </m:ctrlPr>
          </m:sSupPr>
          <m:e>
            <m:r>
              <w:rPr>
                <w:rFonts w:ascii="Cambria Math" w:hAnsi="Cambria Math"/>
                <w:szCs w:val="28"/>
              </w:rPr>
              <m:t>Ттр</m:t>
            </m:r>
          </m:e>
          <m:sup>
            <m:r>
              <w:rPr>
                <w:rFonts w:ascii="Cambria Math" w:hAnsi="Cambria Math"/>
                <w:szCs w:val="28"/>
              </w:rPr>
              <m:t>ф</m:t>
            </m:r>
          </m:sup>
        </m:sSup>
      </m:oMath>
      <w:r>
        <w:rPr>
          <w:bCs/>
          <w:szCs w:val="28"/>
        </w:rPr>
        <w:t xml:space="preserve"> · </w:t>
      </w:r>
      <m:oMath>
        <m:sSubSup>
          <m:sSubSupPr>
            <m:ctrlPr>
              <w:rPr>
                <w:rFonts w:ascii="Cambria Math" w:hAnsi="Cambria Math"/>
                <w:bCs/>
                <w:i/>
                <w:szCs w:val="28"/>
              </w:rPr>
            </m:ctrlPr>
          </m:sSubSupPr>
          <m:e>
            <m:r>
              <w:rPr>
                <w:rFonts w:ascii="Cambria Math" w:hAnsi="Cambria Math"/>
                <w:szCs w:val="28"/>
              </w:rPr>
              <m:t>ŧ</m:t>
            </m:r>
          </m:e>
          <m:sub>
            <m:r>
              <w:rPr>
                <w:rFonts w:ascii="Cambria Math" w:hAnsi="Cambria Math"/>
                <w:szCs w:val="28"/>
              </w:rPr>
              <m:t>тр</m:t>
            </m:r>
          </m:sub>
          <m:sup>
            <m:r>
              <w:rPr>
                <w:rFonts w:ascii="Cambria Math" w:hAnsi="Cambria Math"/>
                <w:szCs w:val="28"/>
              </w:rPr>
              <m:t>б</m:t>
            </m:r>
          </m:sup>
        </m:sSubSup>
      </m:oMath>
      <w:r>
        <w:rPr>
          <w:bCs/>
          <w:szCs w:val="28"/>
        </w:rPr>
        <w:t xml:space="preserve"> , де </w:t>
      </w:r>
      <m:oMath>
        <m:sSubSup>
          <m:sSubSupPr>
            <m:ctrlPr>
              <w:rPr>
                <w:rFonts w:ascii="Cambria Math" w:hAnsi="Cambria Math"/>
                <w:bCs/>
                <w:i/>
                <w:szCs w:val="28"/>
              </w:rPr>
            </m:ctrlPr>
          </m:sSubSupPr>
          <m:e>
            <m:r>
              <w:rPr>
                <w:rFonts w:ascii="Cambria Math" w:hAnsi="Cambria Math"/>
                <w:szCs w:val="28"/>
              </w:rPr>
              <m:t>ŧ</m:t>
            </m:r>
          </m:e>
          <m:sub>
            <m:r>
              <w:rPr>
                <w:rFonts w:ascii="Cambria Math" w:hAnsi="Cambria Math"/>
                <w:szCs w:val="28"/>
              </w:rPr>
              <m:t>тр</m:t>
            </m:r>
          </m:sub>
          <m:sup>
            <m:r>
              <w:rPr>
                <w:rFonts w:ascii="Cambria Math" w:hAnsi="Cambria Math"/>
                <w:szCs w:val="28"/>
              </w:rPr>
              <m:t>б</m:t>
            </m:r>
          </m:sup>
        </m:sSubSup>
      </m:oMath>
      <w:r>
        <w:rPr>
          <w:bCs/>
          <w:szCs w:val="28"/>
        </w:rPr>
        <w:t xml:space="preserve"> = </w:t>
      </w:r>
      <m:oMath>
        <m:sSubSup>
          <m:sSubSupPr>
            <m:ctrlPr>
              <w:rPr>
                <w:rFonts w:ascii="Cambria Math" w:hAnsi="Cambria Math"/>
                <w:bCs/>
                <w:i/>
                <w:szCs w:val="28"/>
              </w:rPr>
            </m:ctrlPr>
          </m:sSubSupPr>
          <m:e>
            <m:r>
              <w:rPr>
                <w:rFonts w:ascii="Cambria Math" w:hAnsi="Cambria Math"/>
                <w:szCs w:val="28"/>
              </w:rPr>
              <m:t>С</m:t>
            </m:r>
          </m:e>
          <m:sub>
            <m:r>
              <w:rPr>
                <w:rFonts w:ascii="Cambria Math" w:hAnsi="Cambria Math"/>
                <w:szCs w:val="28"/>
              </w:rPr>
              <m:t>оп</m:t>
            </m:r>
          </m:sub>
          <m:sup>
            <m:r>
              <w:rPr>
                <w:rFonts w:ascii="Cambria Math" w:hAnsi="Cambria Math"/>
                <w:szCs w:val="28"/>
              </w:rPr>
              <m:t>бф</m:t>
            </m:r>
          </m:sup>
        </m:sSubSup>
      </m:oMath>
      <w:r>
        <w:rPr>
          <w:bCs/>
          <w:szCs w:val="28"/>
        </w:rPr>
        <w:t xml:space="preserve"> </w:t>
      </w:r>
      <w:r w:rsidRPr="000342C7">
        <w:rPr>
          <w:bCs/>
          <w:szCs w:val="28"/>
          <w:lang w:val="ru-RU"/>
        </w:rPr>
        <w:t xml:space="preserve">/ </w:t>
      </w:r>
      <w:r>
        <w:rPr>
          <w:bCs/>
          <w:szCs w:val="28"/>
        </w:rPr>
        <w:t xml:space="preserve"> </w:t>
      </w:r>
      <m:oMath>
        <m:sSup>
          <m:sSupPr>
            <m:ctrlPr>
              <w:rPr>
                <w:rFonts w:ascii="Cambria Math" w:hAnsi="Cambria Math"/>
                <w:bCs/>
                <w:i/>
                <w:szCs w:val="28"/>
              </w:rPr>
            </m:ctrlPr>
          </m:sSupPr>
          <m:e>
            <m:r>
              <w:rPr>
                <w:rFonts w:ascii="Cambria Math" w:hAnsi="Cambria Math"/>
                <w:szCs w:val="28"/>
              </w:rPr>
              <m:t>Ттр</m:t>
            </m:r>
          </m:e>
          <m:sup>
            <m:r>
              <w:rPr>
                <w:rFonts w:ascii="Cambria Math" w:hAnsi="Cambria Math"/>
                <w:szCs w:val="28"/>
              </w:rPr>
              <m:t>ф</m:t>
            </m:r>
          </m:sup>
        </m:sSup>
      </m:oMath>
      <w:r w:rsidRPr="000342C7">
        <w:rPr>
          <w:bCs/>
          <w:szCs w:val="28"/>
          <w:lang w:val="ru-RU"/>
        </w:rPr>
        <w:t xml:space="preserve"> </w:t>
      </w:r>
      <w:r>
        <w:rPr>
          <w:bCs/>
          <w:szCs w:val="28"/>
          <w:lang w:val="ru-RU"/>
        </w:rPr>
        <w:t>–</w:t>
      </w:r>
      <w:r w:rsidRPr="000342C7">
        <w:rPr>
          <w:bCs/>
          <w:szCs w:val="28"/>
          <w:lang w:val="ru-RU"/>
        </w:rPr>
        <w:t xml:space="preserve"> </w:t>
      </w:r>
      <w:r>
        <w:rPr>
          <w:bCs/>
          <w:szCs w:val="28"/>
          <w:lang w:val="ru-RU"/>
        </w:rPr>
        <w:t xml:space="preserve">витрати на 1 ТО </w:t>
      </w:r>
      <w:proofErr w:type="gramStart"/>
      <w:r>
        <w:rPr>
          <w:bCs/>
          <w:szCs w:val="28"/>
          <w:lang w:val="ru-RU"/>
        </w:rPr>
        <w:t>базового</w:t>
      </w:r>
      <w:proofErr w:type="gramEnd"/>
      <w:r>
        <w:rPr>
          <w:bCs/>
          <w:szCs w:val="28"/>
          <w:lang w:val="ru-RU"/>
        </w:rPr>
        <w:t xml:space="preserve"> </w:t>
      </w:r>
      <w:r>
        <w:rPr>
          <w:bCs/>
          <w:szCs w:val="28"/>
        </w:rPr>
        <w:t>періоду.</w:t>
      </w:r>
    </w:p>
    <w:p w:rsidR="003B7FA2" w:rsidRDefault="003B7FA2" w:rsidP="003B7FA2">
      <w:pPr>
        <w:pStyle w:val="2"/>
        <w:spacing w:line="360" w:lineRule="auto"/>
        <w:ind w:firstLine="0"/>
        <w:rPr>
          <w:bCs/>
          <w:szCs w:val="28"/>
        </w:rPr>
      </w:pPr>
      <w:r>
        <w:rPr>
          <w:bCs/>
          <w:szCs w:val="28"/>
        </w:rPr>
        <w:t>Можна також розрахувати величину Пбф по формулі :</w:t>
      </w:r>
    </w:p>
    <w:p w:rsidR="003B7FA2" w:rsidRDefault="003B7FA2" w:rsidP="003B7FA2">
      <w:pPr>
        <w:pStyle w:val="2"/>
        <w:spacing w:line="360" w:lineRule="auto"/>
        <w:ind w:firstLine="0"/>
        <w:rPr>
          <w:bCs/>
          <w:szCs w:val="28"/>
          <w:lang w:val="ru-RU"/>
        </w:rPr>
      </w:pPr>
      <w:r>
        <w:rPr>
          <w:bCs/>
          <w:szCs w:val="28"/>
        </w:rPr>
        <w:t xml:space="preserve">Пбф = </w:t>
      </w:r>
      <m:oMath>
        <m:sSup>
          <m:sSupPr>
            <m:ctrlPr>
              <w:rPr>
                <w:rFonts w:ascii="Cambria Math" w:hAnsi="Cambria Math"/>
                <w:bCs/>
                <w:i/>
                <w:szCs w:val="28"/>
              </w:rPr>
            </m:ctrlPr>
          </m:sSupPr>
          <m:e>
            <m:r>
              <w:rPr>
                <w:rFonts w:ascii="Cambria Math" w:hAnsi="Cambria Math"/>
                <w:szCs w:val="28"/>
              </w:rPr>
              <m:t>Ттр</m:t>
            </m:r>
          </m:e>
          <m:sup>
            <m:r>
              <w:rPr>
                <w:rFonts w:ascii="Cambria Math" w:hAnsi="Cambria Math"/>
                <w:szCs w:val="28"/>
              </w:rPr>
              <m:t>ф</m:t>
            </m:r>
          </m:sup>
        </m:sSup>
      </m:oMath>
      <w:r>
        <w:rPr>
          <w:bCs/>
          <w:szCs w:val="28"/>
        </w:rPr>
        <w:t xml:space="preserve"> · </w:t>
      </w:r>
      <m:oMath>
        <m:sSup>
          <m:sSupPr>
            <m:ctrlPr>
              <w:rPr>
                <w:rFonts w:ascii="Cambria Math" w:hAnsi="Cambria Math"/>
                <w:bCs/>
                <w:i/>
                <w:szCs w:val="28"/>
              </w:rPr>
            </m:ctrlPr>
          </m:sSupPr>
          <m:e>
            <m:r>
              <w:rPr>
                <w:rFonts w:ascii="Cambria Math" w:hAnsi="Cambria Math"/>
                <w:szCs w:val="28"/>
                <w:lang w:val="en-US"/>
              </w:rPr>
              <m:t>R</m:t>
            </m:r>
            <m:r>
              <w:rPr>
                <w:rFonts w:ascii="Cambria Math" w:hAnsi="Cambria Math"/>
                <w:szCs w:val="28"/>
              </w:rPr>
              <m:t>тр</m:t>
            </m:r>
          </m:e>
          <m:sup>
            <m:r>
              <w:rPr>
                <w:rFonts w:ascii="Cambria Math" w:hAnsi="Cambria Math"/>
                <w:szCs w:val="28"/>
                <w:lang w:val="ru-RU"/>
              </w:rPr>
              <m:t>б</m:t>
            </m:r>
          </m:sup>
        </m:sSup>
      </m:oMath>
      <w:r>
        <w:rPr>
          <w:bCs/>
          <w:szCs w:val="28"/>
          <w:lang w:val="ru-RU"/>
        </w:rPr>
        <w:t xml:space="preserve"> , де </w:t>
      </w:r>
      <w:r>
        <w:rPr>
          <w:bCs/>
          <w:szCs w:val="28"/>
        </w:rPr>
        <w:t xml:space="preserve"> </w:t>
      </w:r>
      <m:oMath>
        <m:sSup>
          <m:sSupPr>
            <m:ctrlPr>
              <w:rPr>
                <w:rFonts w:ascii="Cambria Math" w:hAnsi="Cambria Math"/>
                <w:bCs/>
                <w:i/>
                <w:szCs w:val="28"/>
              </w:rPr>
            </m:ctrlPr>
          </m:sSupPr>
          <m:e>
            <m:r>
              <w:rPr>
                <w:rFonts w:ascii="Cambria Math" w:hAnsi="Cambria Math"/>
                <w:szCs w:val="28"/>
                <w:lang w:val="en-US"/>
              </w:rPr>
              <m:t>R</m:t>
            </m:r>
            <w:proofErr w:type="gramStart"/>
            <m:r>
              <w:rPr>
                <w:rFonts w:ascii="Cambria Math" w:hAnsi="Cambria Math"/>
                <w:szCs w:val="28"/>
              </w:rPr>
              <m:t>тр</m:t>
            </m:r>
            <w:proofErr w:type="gramEnd"/>
          </m:e>
          <m:sup>
            <m:r>
              <w:rPr>
                <w:rFonts w:ascii="Cambria Math" w:hAnsi="Cambria Math"/>
                <w:szCs w:val="28"/>
                <w:lang w:val="ru-RU"/>
              </w:rPr>
              <m:t>б</m:t>
            </m:r>
          </m:sup>
        </m:sSup>
      </m:oMath>
      <w:r>
        <w:rPr>
          <w:bCs/>
          <w:szCs w:val="28"/>
          <w:lang w:val="ru-RU"/>
        </w:rPr>
        <w:t xml:space="preserve"> = Пб </w:t>
      </w:r>
      <w:r w:rsidRPr="000342C7">
        <w:rPr>
          <w:bCs/>
          <w:szCs w:val="28"/>
          <w:lang w:val="ru-RU"/>
        </w:rPr>
        <w:t xml:space="preserve">/ </w:t>
      </w:r>
      <m:oMath>
        <m:sSup>
          <m:sSupPr>
            <m:ctrlPr>
              <w:rPr>
                <w:rFonts w:ascii="Cambria Math" w:hAnsi="Cambria Math"/>
                <w:bCs/>
                <w:i/>
                <w:szCs w:val="28"/>
              </w:rPr>
            </m:ctrlPr>
          </m:sSupPr>
          <m:e>
            <m:r>
              <w:rPr>
                <w:rFonts w:ascii="Cambria Math" w:hAnsi="Cambria Math"/>
                <w:szCs w:val="28"/>
              </w:rPr>
              <m:t>Ттр</m:t>
            </m:r>
          </m:e>
          <m:sup>
            <m:r>
              <w:rPr>
                <w:rFonts w:ascii="Cambria Math" w:hAnsi="Cambria Math"/>
                <w:szCs w:val="28"/>
                <w:lang w:val="ru-RU"/>
              </w:rPr>
              <m:t>б</m:t>
            </m:r>
          </m:sup>
        </m:sSup>
      </m:oMath>
      <w:r>
        <w:rPr>
          <w:bCs/>
          <w:szCs w:val="28"/>
          <w:lang w:val="ru-RU"/>
        </w:rPr>
        <w:t xml:space="preserve"> - рентабельн</w:t>
      </w:r>
      <w:r>
        <w:rPr>
          <w:bCs/>
          <w:szCs w:val="28"/>
        </w:rPr>
        <w:t>і</w:t>
      </w:r>
      <w:r>
        <w:rPr>
          <w:bCs/>
          <w:szCs w:val="28"/>
          <w:lang w:val="ru-RU"/>
        </w:rPr>
        <w:t>сть ТО базового періоду.</w:t>
      </w:r>
    </w:p>
    <w:p w:rsidR="003B7FA2" w:rsidRDefault="003B7FA2" w:rsidP="003B7FA2">
      <w:pPr>
        <w:pStyle w:val="2"/>
        <w:spacing w:line="360" w:lineRule="auto"/>
        <w:ind w:firstLine="0"/>
        <w:rPr>
          <w:bCs/>
          <w:szCs w:val="28"/>
          <w:lang w:val="ru-RU"/>
        </w:rPr>
      </w:pPr>
      <w:r>
        <w:rPr>
          <w:bCs/>
          <w:szCs w:val="28"/>
          <w:lang w:val="ru-RU"/>
        </w:rPr>
        <w:t>Оцінка впливу факторів по іншим складовим прибутку визначається шляхом аналізу складових відповідних витрат і доході</w:t>
      </w:r>
      <w:proofErr w:type="gramStart"/>
      <w:r>
        <w:rPr>
          <w:bCs/>
          <w:szCs w:val="28"/>
          <w:lang w:val="ru-RU"/>
        </w:rPr>
        <w:t>в</w:t>
      </w:r>
      <w:proofErr w:type="gramEnd"/>
      <w:r>
        <w:rPr>
          <w:bCs/>
          <w:szCs w:val="28"/>
          <w:lang w:val="ru-RU"/>
        </w:rPr>
        <w:t xml:space="preserve"> у зіставленні з базовою величиною.</w:t>
      </w:r>
    </w:p>
    <w:p w:rsidR="003B7FA2" w:rsidRDefault="003B7FA2" w:rsidP="003B7FA2">
      <w:pPr>
        <w:pStyle w:val="2"/>
        <w:spacing w:line="360" w:lineRule="auto"/>
        <w:ind w:firstLine="0"/>
        <w:rPr>
          <w:bCs/>
          <w:szCs w:val="28"/>
        </w:rPr>
      </w:pPr>
      <w:r>
        <w:rPr>
          <w:bCs/>
          <w:szCs w:val="28"/>
          <w:lang w:val="ru-RU"/>
        </w:rPr>
        <w:t>2) ∆ Псоп</w:t>
      </w:r>
      <w:proofErr w:type="gramStart"/>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С</m:t>
            </m:r>
            <w:proofErr w:type="gramEnd"/>
          </m:e>
          <m:sub>
            <m:r>
              <w:rPr>
                <w:rFonts w:ascii="Cambria Math" w:hAnsi="Cambria Math"/>
                <w:szCs w:val="28"/>
                <w:lang w:val="ru-RU"/>
              </w:rPr>
              <m:t>оп</m:t>
            </m:r>
          </m:sub>
          <m:sup>
            <m:r>
              <w:rPr>
                <w:rFonts w:ascii="Cambria Math" w:hAnsi="Cambria Math"/>
                <w:szCs w:val="28"/>
                <w:lang w:val="ru-RU"/>
              </w:rPr>
              <m:t>бф</m:t>
            </m:r>
          </m:sup>
        </m:sSubSup>
      </m:oMath>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оп</m:t>
            </m:r>
          </m:sub>
          <m:sup>
            <m:r>
              <w:rPr>
                <w:rFonts w:ascii="Cambria Math" w:hAnsi="Cambria Math"/>
                <w:szCs w:val="28"/>
                <w:lang w:val="ru-RU"/>
              </w:rPr>
              <m:t>ф</m:t>
            </m:r>
          </m:sup>
        </m:sSubSup>
      </m:oMath>
      <w:r>
        <w:rPr>
          <w:bCs/>
          <w:szCs w:val="28"/>
          <w:lang w:val="ru-RU"/>
        </w:rPr>
        <w:t xml:space="preserve"> - внесок фактору зм</w:t>
      </w:r>
      <w:r>
        <w:rPr>
          <w:bCs/>
          <w:szCs w:val="28"/>
        </w:rPr>
        <w:t>іни витрат на операційну діяльність.</w:t>
      </w:r>
    </w:p>
    <w:p w:rsidR="003B7FA2" w:rsidRDefault="003B7FA2" w:rsidP="003B7FA2">
      <w:pPr>
        <w:pStyle w:val="2"/>
        <w:spacing w:line="360" w:lineRule="auto"/>
        <w:ind w:firstLine="0"/>
        <w:rPr>
          <w:bCs/>
          <w:szCs w:val="28"/>
          <w:lang w:val="ru-RU"/>
        </w:rPr>
      </w:pP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оп</m:t>
            </m:r>
          </m:sub>
          <m:sup>
            <m:r>
              <w:rPr>
                <w:rFonts w:ascii="Cambria Math" w:hAnsi="Cambria Math"/>
                <w:szCs w:val="28"/>
                <w:lang w:val="ru-RU"/>
              </w:rPr>
              <m:t>бф</m:t>
            </m:r>
          </m:sup>
        </m:sSubSup>
      </m:oMath>
      <w:r>
        <w:rPr>
          <w:bCs/>
          <w:szCs w:val="28"/>
          <w:lang w:val="ru-RU"/>
        </w:rPr>
        <w:t xml:space="preserve"> – базові витрати </w:t>
      </w:r>
      <w:proofErr w:type="gramStart"/>
      <w:r>
        <w:rPr>
          <w:bCs/>
          <w:szCs w:val="28"/>
          <w:lang w:val="ru-RU"/>
        </w:rPr>
        <w:t>фактичного</w:t>
      </w:r>
      <w:proofErr w:type="gramEnd"/>
      <w:r>
        <w:rPr>
          <w:bCs/>
          <w:szCs w:val="28"/>
          <w:lang w:val="ru-RU"/>
        </w:rPr>
        <w:t xml:space="preserve"> ТО</w:t>
      </w:r>
    </w:p>
    <w:p w:rsidR="003B7FA2" w:rsidRDefault="003B7FA2" w:rsidP="003B7FA2">
      <w:pPr>
        <w:pStyle w:val="2"/>
        <w:spacing w:line="360" w:lineRule="auto"/>
        <w:ind w:firstLine="0"/>
        <w:rPr>
          <w:bCs/>
          <w:szCs w:val="28"/>
          <w:lang w:val="ru-RU"/>
        </w:rPr>
      </w:pP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оп</m:t>
            </m:r>
          </m:sub>
          <m:sup>
            <m:r>
              <w:rPr>
                <w:rFonts w:ascii="Cambria Math" w:hAnsi="Cambria Math"/>
                <w:szCs w:val="28"/>
                <w:lang w:val="ru-RU"/>
              </w:rPr>
              <m:t>ф</m:t>
            </m:r>
          </m:sup>
        </m:sSubSup>
      </m:oMath>
      <w:r>
        <w:rPr>
          <w:bCs/>
          <w:szCs w:val="28"/>
          <w:lang w:val="ru-RU"/>
        </w:rPr>
        <w:t xml:space="preserve"> - фактичні витрати </w:t>
      </w:r>
      <w:proofErr w:type="gramStart"/>
      <w:r>
        <w:rPr>
          <w:bCs/>
          <w:szCs w:val="28"/>
          <w:lang w:val="ru-RU"/>
        </w:rPr>
        <w:t>фактичного</w:t>
      </w:r>
      <w:proofErr w:type="gramEnd"/>
      <w:r>
        <w:rPr>
          <w:bCs/>
          <w:szCs w:val="28"/>
          <w:lang w:val="ru-RU"/>
        </w:rPr>
        <w:t xml:space="preserve"> ТО.</w:t>
      </w:r>
    </w:p>
    <w:p w:rsidR="003B7FA2" w:rsidRDefault="003B7FA2" w:rsidP="003B7FA2">
      <w:pPr>
        <w:pStyle w:val="2"/>
        <w:spacing w:line="360" w:lineRule="auto"/>
        <w:ind w:firstLine="0"/>
        <w:rPr>
          <w:bCs/>
          <w:szCs w:val="28"/>
          <w:lang w:val="ru-RU"/>
        </w:rPr>
      </w:pPr>
      <w:r>
        <w:rPr>
          <w:bCs/>
          <w:szCs w:val="28"/>
          <w:lang w:val="ru-RU"/>
        </w:rPr>
        <w:t>По аналогічній формулі розраховують внесок змін витрат по кожній статті калькуляції тобто за собівартістю реалізації, адміністративних витрат і видаткі</w:t>
      </w:r>
      <w:proofErr w:type="gramStart"/>
      <w:r>
        <w:rPr>
          <w:bCs/>
          <w:szCs w:val="28"/>
          <w:lang w:val="ru-RU"/>
        </w:rPr>
        <w:t>в</w:t>
      </w:r>
      <w:proofErr w:type="gramEnd"/>
      <w:r>
        <w:rPr>
          <w:bCs/>
          <w:szCs w:val="28"/>
          <w:lang w:val="ru-RU"/>
        </w:rPr>
        <w:t xml:space="preserve"> на збут.</w:t>
      </w:r>
    </w:p>
    <w:p w:rsidR="003B7FA2" w:rsidRDefault="003B7FA2" w:rsidP="003B7FA2">
      <w:pPr>
        <w:pStyle w:val="2"/>
        <w:spacing w:line="360" w:lineRule="auto"/>
        <w:ind w:firstLine="0"/>
        <w:rPr>
          <w:bCs/>
          <w:szCs w:val="28"/>
          <w:lang w:val="ru-RU"/>
        </w:rPr>
      </w:pPr>
      <w:r>
        <w:rPr>
          <w:bCs/>
          <w:szCs w:val="28"/>
          <w:lang w:val="ru-RU"/>
        </w:rPr>
        <w:t>3)  ∆Пц</w:t>
      </w:r>
      <w:proofErr w:type="gramStart"/>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Т</m:t>
            </m:r>
            <w:proofErr w:type="gramEnd"/>
          </m:e>
          <m:sub>
            <m:r>
              <w:rPr>
                <w:rFonts w:ascii="Cambria Math" w:hAnsi="Cambria Math"/>
                <w:szCs w:val="28"/>
                <w:lang w:val="ru-RU"/>
              </w:rPr>
              <m:t>оф</m:t>
            </m:r>
          </m:sub>
          <m:sup>
            <m:r>
              <w:rPr>
                <w:rFonts w:ascii="Cambria Math" w:hAnsi="Cambria Math"/>
                <w:szCs w:val="28"/>
                <w:lang w:val="ru-RU"/>
              </w:rPr>
              <m:t>цф</m:t>
            </m:r>
          </m:sup>
        </m:sSubSup>
      </m:oMath>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Т</m:t>
            </m:r>
          </m:e>
          <m:sub>
            <m:r>
              <w:rPr>
                <w:rFonts w:ascii="Cambria Math" w:hAnsi="Cambria Math"/>
                <w:szCs w:val="28"/>
                <w:lang w:val="ru-RU"/>
              </w:rPr>
              <m:t>оф</m:t>
            </m:r>
          </m:sub>
          <m:sup>
            <m:r>
              <w:rPr>
                <w:rFonts w:ascii="Cambria Math" w:hAnsi="Cambria Math"/>
                <w:szCs w:val="28"/>
                <w:lang w:val="ru-RU"/>
              </w:rPr>
              <m:t>цб</m:t>
            </m:r>
          </m:sup>
        </m:sSubSup>
      </m:oMath>
      <w:r>
        <w:rPr>
          <w:bCs/>
          <w:szCs w:val="28"/>
          <w:lang w:val="ru-RU"/>
        </w:rPr>
        <w:t xml:space="preserve"> - внесок фактору зміни роздрібних цін на продукцію.</w:t>
      </w:r>
    </w:p>
    <w:p w:rsidR="003B7FA2" w:rsidRDefault="003B7FA2" w:rsidP="003B7FA2">
      <w:pPr>
        <w:pStyle w:val="2"/>
        <w:spacing w:line="360" w:lineRule="auto"/>
        <w:ind w:firstLine="0"/>
        <w:rPr>
          <w:bCs/>
          <w:szCs w:val="28"/>
          <w:lang w:val="ru-RU"/>
        </w:rPr>
      </w:pPr>
      <w:r>
        <w:rPr>
          <w:bCs/>
          <w:szCs w:val="28"/>
          <w:lang w:val="ru-RU"/>
        </w:rPr>
        <w:t xml:space="preserve">Де, </w:t>
      </w:r>
      <m:oMath>
        <m:sSubSup>
          <m:sSubSupPr>
            <m:ctrlPr>
              <w:rPr>
                <w:rFonts w:ascii="Cambria Math" w:hAnsi="Cambria Math"/>
                <w:bCs/>
                <w:i/>
                <w:szCs w:val="28"/>
                <w:lang w:val="ru-RU"/>
              </w:rPr>
            </m:ctrlPr>
          </m:sSubSupPr>
          <m:e>
            <m:r>
              <w:rPr>
                <w:rFonts w:ascii="Cambria Math" w:hAnsi="Cambria Math"/>
                <w:szCs w:val="28"/>
                <w:lang w:val="ru-RU"/>
              </w:rPr>
              <m:t>Т</m:t>
            </m:r>
          </m:e>
          <m:sub>
            <m:r>
              <w:rPr>
                <w:rFonts w:ascii="Cambria Math" w:hAnsi="Cambria Math"/>
                <w:szCs w:val="28"/>
                <w:lang w:val="ru-RU"/>
              </w:rPr>
              <m:t>оф</m:t>
            </m:r>
          </m:sub>
          <m:sup>
            <m:r>
              <w:rPr>
                <w:rFonts w:ascii="Cambria Math" w:hAnsi="Cambria Math"/>
                <w:szCs w:val="28"/>
                <w:lang w:val="ru-RU"/>
              </w:rPr>
              <m:t>цб</m:t>
            </m:r>
          </m:sup>
        </m:sSubSup>
      </m:oMath>
      <w:proofErr w:type="gramStart"/>
      <w:r>
        <w:rPr>
          <w:bCs/>
          <w:szCs w:val="28"/>
          <w:lang w:val="ru-RU"/>
        </w:rPr>
        <w:t xml:space="preserve"> ,</w:t>
      </w:r>
      <w:proofErr w:type="gramEnd"/>
      <w:r>
        <w:rPr>
          <w:bCs/>
          <w:szCs w:val="28"/>
          <w:lang w:val="ru-RU"/>
        </w:rPr>
        <w:t xml:space="preserve"> </w:t>
      </w:r>
      <m:oMath>
        <m:sSubSup>
          <m:sSubSupPr>
            <m:ctrlPr>
              <w:rPr>
                <w:rFonts w:ascii="Cambria Math" w:hAnsi="Cambria Math"/>
                <w:bCs/>
                <w:i/>
                <w:szCs w:val="28"/>
                <w:lang w:val="ru-RU"/>
              </w:rPr>
            </m:ctrlPr>
          </m:sSubSupPr>
          <m:e>
            <m:r>
              <w:rPr>
                <w:rFonts w:ascii="Cambria Math" w:hAnsi="Cambria Math"/>
                <w:szCs w:val="28"/>
                <w:lang w:val="ru-RU"/>
              </w:rPr>
              <m:t>Т</m:t>
            </m:r>
          </m:e>
          <m:sub>
            <m:r>
              <w:rPr>
                <w:rFonts w:ascii="Cambria Math" w:hAnsi="Cambria Math"/>
                <w:szCs w:val="28"/>
                <w:lang w:val="ru-RU"/>
              </w:rPr>
              <m:t>оф</m:t>
            </m:r>
          </m:sub>
          <m:sup>
            <m:r>
              <w:rPr>
                <w:rFonts w:ascii="Cambria Math" w:hAnsi="Cambria Math"/>
                <w:szCs w:val="28"/>
                <w:lang w:val="ru-RU"/>
              </w:rPr>
              <m:t>цф</m:t>
            </m:r>
          </m:sup>
        </m:sSubSup>
        <m:r>
          <w:rPr>
            <w:rFonts w:ascii="Cambria Math" w:hAnsi="Cambria Math"/>
            <w:szCs w:val="28"/>
            <w:lang w:val="ru-RU"/>
          </w:rPr>
          <m:t xml:space="preserve"> </m:t>
        </m:r>
      </m:oMath>
      <w:r>
        <w:rPr>
          <w:bCs/>
          <w:szCs w:val="28"/>
          <w:lang w:val="ru-RU"/>
        </w:rPr>
        <w:t xml:space="preserve"> - фактичний ТО у фактичних і базових цінах.</w:t>
      </w:r>
    </w:p>
    <w:p w:rsidR="003B7FA2" w:rsidRDefault="003B7FA2" w:rsidP="003B7FA2">
      <w:pPr>
        <w:pStyle w:val="2"/>
        <w:spacing w:line="360" w:lineRule="auto"/>
        <w:ind w:firstLine="0"/>
        <w:rPr>
          <w:bCs/>
          <w:szCs w:val="28"/>
          <w:lang w:val="ru-RU"/>
        </w:rPr>
      </w:pPr>
      <w:r>
        <w:rPr>
          <w:bCs/>
          <w:szCs w:val="28"/>
          <w:lang w:val="ru-RU"/>
        </w:rPr>
        <w:t>4) ∆Пстр = Пбф – Пб · Іто – внесок фактору зміни структури</w:t>
      </w:r>
      <w:proofErr w:type="gramStart"/>
      <w:r>
        <w:rPr>
          <w:bCs/>
          <w:szCs w:val="28"/>
          <w:lang w:val="ru-RU"/>
        </w:rPr>
        <w:t xml:space="preserve"> Т</w:t>
      </w:r>
      <w:proofErr w:type="gramEnd"/>
      <w:r>
        <w:rPr>
          <w:bCs/>
          <w:szCs w:val="28"/>
          <w:lang w:val="ru-RU"/>
        </w:rPr>
        <w:t>о</w:t>
      </w:r>
    </w:p>
    <w:p w:rsidR="003B7FA2" w:rsidRDefault="003B7FA2" w:rsidP="003B7FA2">
      <w:pPr>
        <w:pStyle w:val="2"/>
        <w:spacing w:line="360" w:lineRule="auto"/>
        <w:ind w:firstLine="0"/>
        <w:rPr>
          <w:bCs/>
          <w:szCs w:val="28"/>
          <w:lang w:val="ru-RU"/>
        </w:rPr>
      </w:pPr>
      <w:r>
        <w:rPr>
          <w:bCs/>
          <w:szCs w:val="28"/>
          <w:lang w:val="ru-RU"/>
        </w:rPr>
        <w:t>Пбф</w:t>
      </w:r>
      <w:proofErr w:type="gramStart"/>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Т</m:t>
            </m:r>
            <w:proofErr w:type="gramEnd"/>
          </m:e>
          <m:sub>
            <m:r>
              <w:rPr>
                <w:rFonts w:ascii="Cambria Math" w:hAnsi="Cambria Math"/>
                <w:szCs w:val="28"/>
                <w:lang w:val="ru-RU"/>
              </w:rPr>
              <m:t>оф</m:t>
            </m:r>
          </m:sub>
          <m:sup>
            <m:r>
              <w:rPr>
                <w:rFonts w:ascii="Cambria Math" w:hAnsi="Cambria Math"/>
                <w:szCs w:val="28"/>
                <w:lang w:val="ru-RU"/>
              </w:rPr>
              <m:t>цб</m:t>
            </m:r>
          </m:sup>
        </m:sSubSup>
      </m:oMath>
      <w:r>
        <w:rPr>
          <w:bCs/>
          <w:szCs w:val="28"/>
          <w:lang w:val="ru-RU"/>
        </w:rPr>
        <w:t xml:space="preserve"> - </w:t>
      </w:r>
      <m:oMath>
        <m:sSubSup>
          <m:sSubSupPr>
            <m:ctrlPr>
              <w:rPr>
                <w:rFonts w:ascii="Cambria Math" w:hAnsi="Cambria Math"/>
                <w:bCs/>
                <w:i/>
                <w:szCs w:val="28"/>
                <w:lang w:val="ru-RU"/>
              </w:rPr>
            </m:ctrlPr>
          </m:sSubSupPr>
          <m:e>
            <m:r>
              <w:rPr>
                <w:rFonts w:ascii="Cambria Math" w:hAnsi="Cambria Math"/>
                <w:szCs w:val="28"/>
                <w:lang w:val="ru-RU"/>
              </w:rPr>
              <m:t>С</m:t>
            </m:r>
          </m:e>
          <m:sub>
            <m:r>
              <w:rPr>
                <w:rFonts w:ascii="Cambria Math" w:hAnsi="Cambria Math"/>
                <w:szCs w:val="28"/>
                <w:lang w:val="ru-RU"/>
              </w:rPr>
              <m:t>оп</m:t>
            </m:r>
          </m:sub>
          <m:sup>
            <m:r>
              <w:rPr>
                <w:rFonts w:ascii="Cambria Math" w:hAnsi="Cambria Math"/>
                <w:szCs w:val="28"/>
                <w:lang w:val="ru-RU"/>
              </w:rPr>
              <m:t>бф</m:t>
            </m:r>
          </m:sup>
        </m:sSubSup>
      </m:oMath>
      <w:r>
        <w:rPr>
          <w:bCs/>
          <w:szCs w:val="28"/>
          <w:lang w:val="ru-RU"/>
        </w:rPr>
        <w:t xml:space="preserve"> - базовий прибуток на фактичний обсяг ТО.</w:t>
      </w:r>
    </w:p>
    <w:p w:rsidR="003B7FA2" w:rsidRDefault="003B7FA2" w:rsidP="003B7FA2">
      <w:pPr>
        <w:pStyle w:val="2"/>
        <w:spacing w:line="360" w:lineRule="auto"/>
        <w:ind w:firstLine="0"/>
        <w:rPr>
          <w:bCs/>
          <w:szCs w:val="28"/>
          <w:lang w:val="ru-RU"/>
        </w:rPr>
      </w:pPr>
      <w:r>
        <w:rPr>
          <w:bCs/>
          <w:szCs w:val="28"/>
          <w:lang w:val="ru-RU"/>
        </w:rPr>
        <w:t>Пб · Іто – базовий прибуток на фактичний ТО й базову структуру.</w:t>
      </w:r>
    </w:p>
    <w:p w:rsidR="003B7FA2" w:rsidRDefault="003B7FA2" w:rsidP="003B7FA2">
      <w:pPr>
        <w:pStyle w:val="2"/>
        <w:spacing w:line="360" w:lineRule="auto"/>
        <w:ind w:firstLine="0"/>
        <w:rPr>
          <w:bCs/>
          <w:szCs w:val="28"/>
          <w:lang w:val="ru-RU"/>
        </w:rPr>
      </w:pPr>
      <w:r>
        <w:rPr>
          <w:bCs/>
          <w:szCs w:val="28"/>
          <w:lang w:val="ru-RU"/>
        </w:rPr>
        <w:t xml:space="preserve">3. Аналіз конкретних факторів і причин усередині </w:t>
      </w:r>
      <w:proofErr w:type="gramStart"/>
      <w:r>
        <w:rPr>
          <w:bCs/>
          <w:szCs w:val="28"/>
          <w:lang w:val="ru-RU"/>
        </w:rPr>
        <w:t>кожного</w:t>
      </w:r>
      <w:proofErr w:type="gramEnd"/>
      <w:r>
        <w:rPr>
          <w:bCs/>
          <w:szCs w:val="28"/>
          <w:lang w:val="ru-RU"/>
        </w:rPr>
        <w:t xml:space="preserve"> з розглянутих факторів.</w:t>
      </w:r>
    </w:p>
    <w:p w:rsidR="003B7FA2" w:rsidRDefault="003B7FA2" w:rsidP="003B7FA2">
      <w:pPr>
        <w:pStyle w:val="2"/>
        <w:spacing w:line="360" w:lineRule="auto"/>
        <w:ind w:firstLine="0"/>
        <w:rPr>
          <w:bCs/>
          <w:szCs w:val="28"/>
          <w:lang w:val="ru-RU"/>
        </w:rPr>
      </w:pPr>
      <w:r>
        <w:rPr>
          <w:bCs/>
          <w:szCs w:val="28"/>
          <w:lang w:val="ru-RU"/>
        </w:rPr>
        <w:t xml:space="preserve">4. Узагальнення результатів аналізу, формування </w:t>
      </w:r>
      <w:proofErr w:type="gramStart"/>
      <w:r>
        <w:rPr>
          <w:bCs/>
          <w:szCs w:val="28"/>
          <w:lang w:val="ru-RU"/>
        </w:rPr>
        <w:t>п</w:t>
      </w:r>
      <w:proofErr w:type="gramEnd"/>
      <w:r>
        <w:rPr>
          <w:bCs/>
          <w:szCs w:val="28"/>
          <w:lang w:val="ru-RU"/>
        </w:rPr>
        <w:t>ідсумкових оцінок,визначення резервів зростання прибутку й розробка мір по їхній реалізації.</w:t>
      </w:r>
    </w:p>
    <w:p w:rsidR="003B7FA2" w:rsidRDefault="003B7FA2" w:rsidP="003B7FA2">
      <w:pPr>
        <w:pStyle w:val="2"/>
        <w:spacing w:line="360" w:lineRule="auto"/>
        <w:ind w:firstLine="0"/>
        <w:rPr>
          <w:bCs/>
          <w:szCs w:val="28"/>
          <w:lang w:val="ru-RU"/>
        </w:rPr>
      </w:pPr>
    </w:p>
    <w:p w:rsidR="003B7FA2" w:rsidRDefault="003B7FA2" w:rsidP="003B7FA2">
      <w:pPr>
        <w:pStyle w:val="2"/>
        <w:spacing w:line="360" w:lineRule="auto"/>
        <w:ind w:firstLine="0"/>
        <w:jc w:val="center"/>
        <w:rPr>
          <w:bCs/>
          <w:szCs w:val="28"/>
          <w:lang w:val="ru-RU"/>
        </w:rPr>
      </w:pPr>
      <w:r w:rsidRPr="00066960">
        <w:rPr>
          <w:bCs/>
          <w:szCs w:val="28"/>
          <w:lang w:val="ru-RU"/>
        </w:rPr>
        <w:t>4.3 Проведення аналізу прибутку та рентабельності</w:t>
      </w:r>
    </w:p>
    <w:p w:rsidR="003B7FA2" w:rsidRPr="00066960" w:rsidRDefault="003B7FA2" w:rsidP="003B7FA2">
      <w:pPr>
        <w:pStyle w:val="2"/>
        <w:spacing w:line="360" w:lineRule="auto"/>
        <w:ind w:firstLine="0"/>
        <w:jc w:val="center"/>
        <w:rPr>
          <w:bCs/>
          <w:szCs w:val="28"/>
          <w:lang w:val="ru-RU"/>
        </w:rPr>
      </w:pPr>
    </w:p>
    <w:p w:rsidR="003B7FA2" w:rsidRPr="008616B4" w:rsidRDefault="003B7FA2" w:rsidP="003B7FA2">
      <w:pPr>
        <w:pStyle w:val="2"/>
        <w:spacing w:line="360" w:lineRule="auto"/>
        <w:ind w:firstLine="0"/>
        <w:jc w:val="right"/>
        <w:rPr>
          <w:bCs/>
          <w:szCs w:val="28"/>
          <w:lang w:val="ru-RU"/>
        </w:rPr>
      </w:pPr>
      <w:r w:rsidRPr="008616B4">
        <w:rPr>
          <w:bCs/>
          <w:szCs w:val="28"/>
          <w:lang w:val="ru-RU"/>
        </w:rPr>
        <w:t>Таблиця 4.1. – Показники фінансових результаті</w:t>
      </w:r>
      <w:proofErr w:type="gramStart"/>
      <w:r w:rsidRPr="008616B4">
        <w:rPr>
          <w:bCs/>
          <w:szCs w:val="28"/>
          <w:lang w:val="ru-RU"/>
        </w:rPr>
        <w:t>в</w:t>
      </w:r>
      <w:proofErr w:type="gramEnd"/>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8"/>
        <w:gridCol w:w="1359"/>
        <w:gridCol w:w="1510"/>
        <w:gridCol w:w="1443"/>
        <w:gridCol w:w="1009"/>
        <w:gridCol w:w="831"/>
      </w:tblGrid>
      <w:tr w:rsidR="003B7FA2" w:rsidRPr="000D55FF" w:rsidTr="0074374F">
        <w:trPr>
          <w:trHeight w:val="496"/>
          <w:jc w:val="center"/>
        </w:trPr>
        <w:tc>
          <w:tcPr>
            <w:tcW w:w="3588" w:type="dxa"/>
            <w:vMerge w:val="restart"/>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spacing w:before="100" w:beforeAutospacing="1" w:after="100" w:afterAutospacing="1"/>
              <w:contextualSpacing/>
              <w:jc w:val="both"/>
              <w:rPr>
                <w:szCs w:val="28"/>
              </w:rPr>
            </w:pPr>
            <w:r w:rsidRPr="000D55FF">
              <w:rPr>
                <w:szCs w:val="28"/>
              </w:rPr>
              <w:t>Показники</w:t>
            </w:r>
          </w:p>
        </w:tc>
        <w:tc>
          <w:tcPr>
            <w:tcW w:w="1359" w:type="dxa"/>
            <w:vMerge w:val="restart"/>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jc w:val="both"/>
              <w:rPr>
                <w:sz w:val="28"/>
                <w:szCs w:val="28"/>
                <w:lang w:val="uk-UA"/>
              </w:rPr>
            </w:pPr>
            <w:r w:rsidRPr="000D55FF">
              <w:rPr>
                <w:sz w:val="28"/>
                <w:szCs w:val="28"/>
                <w:lang w:val="uk-UA"/>
              </w:rPr>
              <w:t xml:space="preserve">Один. </w:t>
            </w:r>
            <w:r w:rsidRPr="000D55FF">
              <w:rPr>
                <w:sz w:val="28"/>
                <w:szCs w:val="28"/>
                <w:lang w:val="uk-UA"/>
              </w:rPr>
              <w:lastRenderedPageBreak/>
              <w:t>виміру</w:t>
            </w:r>
          </w:p>
        </w:tc>
        <w:tc>
          <w:tcPr>
            <w:tcW w:w="1510" w:type="dxa"/>
            <w:vMerge w:val="restart"/>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cxspmiddle"/>
              <w:ind w:firstLine="36"/>
              <w:jc w:val="both"/>
              <w:rPr>
                <w:sz w:val="28"/>
                <w:szCs w:val="28"/>
                <w:lang w:val="uk-UA"/>
              </w:rPr>
            </w:pPr>
            <w:r w:rsidRPr="000D55FF">
              <w:rPr>
                <w:sz w:val="28"/>
                <w:szCs w:val="28"/>
                <w:lang w:val="uk-UA"/>
              </w:rPr>
              <w:lastRenderedPageBreak/>
              <w:t>Попередні</w:t>
            </w:r>
            <w:r w:rsidRPr="000D55FF">
              <w:rPr>
                <w:sz w:val="28"/>
                <w:szCs w:val="28"/>
                <w:lang w:val="uk-UA"/>
              </w:rPr>
              <w:lastRenderedPageBreak/>
              <w:t>й рік</w:t>
            </w:r>
          </w:p>
        </w:tc>
        <w:tc>
          <w:tcPr>
            <w:tcW w:w="1443" w:type="dxa"/>
            <w:vMerge w:val="restart"/>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cxspmiddle"/>
              <w:jc w:val="both"/>
              <w:rPr>
                <w:sz w:val="28"/>
                <w:szCs w:val="28"/>
                <w:lang w:val="uk-UA"/>
              </w:rPr>
            </w:pPr>
            <w:r w:rsidRPr="000D55FF">
              <w:rPr>
                <w:sz w:val="28"/>
                <w:szCs w:val="28"/>
                <w:lang w:val="uk-UA"/>
              </w:rPr>
              <w:lastRenderedPageBreak/>
              <w:t xml:space="preserve">Звітній </w:t>
            </w:r>
            <w:r w:rsidRPr="000D55FF">
              <w:rPr>
                <w:sz w:val="28"/>
                <w:szCs w:val="28"/>
                <w:lang w:val="uk-UA"/>
              </w:rPr>
              <w:lastRenderedPageBreak/>
              <w:t>рік</w:t>
            </w:r>
          </w:p>
        </w:tc>
        <w:tc>
          <w:tcPr>
            <w:tcW w:w="1840" w:type="dxa"/>
            <w:gridSpan w:val="2"/>
            <w:tcBorders>
              <w:top w:val="single" w:sz="4" w:space="0" w:color="auto"/>
              <w:left w:val="single" w:sz="4" w:space="0" w:color="auto"/>
              <w:bottom w:val="nil"/>
              <w:right w:val="single" w:sz="4" w:space="0" w:color="auto"/>
            </w:tcBorders>
            <w:vAlign w:val="center"/>
          </w:tcPr>
          <w:p w:rsidR="003B7FA2" w:rsidRPr="000D55FF" w:rsidRDefault="003B7FA2" w:rsidP="0074374F">
            <w:pPr>
              <w:pStyle w:val="msonormalcxspmiddlecxsplast"/>
              <w:jc w:val="both"/>
              <w:rPr>
                <w:sz w:val="28"/>
                <w:szCs w:val="28"/>
                <w:lang w:val="uk-UA"/>
              </w:rPr>
            </w:pPr>
            <w:r w:rsidRPr="000D55FF">
              <w:rPr>
                <w:sz w:val="28"/>
                <w:szCs w:val="28"/>
                <w:lang w:val="uk-UA"/>
              </w:rPr>
              <w:lastRenderedPageBreak/>
              <w:t>Відхилення</w:t>
            </w:r>
          </w:p>
        </w:tc>
      </w:tr>
      <w:tr w:rsidR="003B7FA2" w:rsidRPr="000D55FF" w:rsidTr="0074374F">
        <w:trPr>
          <w:trHeight w:val="686"/>
          <w:jc w:val="center"/>
        </w:trPr>
        <w:tc>
          <w:tcPr>
            <w:tcW w:w="3588" w:type="dxa"/>
            <w:vMerge/>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jc w:val="both"/>
              <w:rPr>
                <w:szCs w:val="28"/>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jc w:val="both"/>
              <w:rPr>
                <w:szCs w:val="28"/>
              </w:rPr>
            </w:pPr>
          </w:p>
        </w:tc>
        <w:tc>
          <w:tcPr>
            <w:tcW w:w="1510" w:type="dxa"/>
            <w:vMerge/>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jc w:val="both"/>
              <w:rPr>
                <w:szCs w:val="28"/>
              </w:rPr>
            </w:pPr>
          </w:p>
        </w:tc>
        <w:tc>
          <w:tcPr>
            <w:tcW w:w="1443" w:type="dxa"/>
            <w:vMerge/>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jc w:val="both"/>
              <w:rPr>
                <w:szCs w:val="28"/>
              </w:rPr>
            </w:pPr>
          </w:p>
        </w:tc>
        <w:tc>
          <w:tcPr>
            <w:tcW w:w="1009"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jc w:val="both"/>
              <w:rPr>
                <w:sz w:val="28"/>
                <w:szCs w:val="28"/>
                <w:lang w:val="uk-UA"/>
              </w:rPr>
            </w:pPr>
            <w:r w:rsidRPr="000D55FF">
              <w:rPr>
                <w:sz w:val="28"/>
                <w:szCs w:val="28"/>
                <w:lang w:val="uk-UA"/>
              </w:rPr>
              <w:t>Абс.</w:t>
            </w:r>
          </w:p>
        </w:tc>
        <w:tc>
          <w:tcPr>
            <w:tcW w:w="830"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cxspmiddle"/>
              <w:spacing w:before="0" w:beforeAutospacing="0" w:after="0" w:afterAutospacing="0"/>
              <w:contextualSpacing/>
              <w:jc w:val="both"/>
              <w:rPr>
                <w:sz w:val="28"/>
                <w:szCs w:val="28"/>
                <w:lang w:val="uk-UA"/>
              </w:rPr>
            </w:pPr>
            <w:r w:rsidRPr="000D55FF">
              <w:rPr>
                <w:sz w:val="28"/>
                <w:szCs w:val="28"/>
                <w:lang w:val="uk-UA"/>
              </w:rPr>
              <w:t>Відн,</w:t>
            </w:r>
          </w:p>
          <w:p w:rsidR="003B7FA2" w:rsidRPr="000D55FF" w:rsidRDefault="003B7FA2" w:rsidP="0074374F">
            <w:pPr>
              <w:pStyle w:val="msonormalcxspmiddlecxsplast"/>
              <w:spacing w:before="0" w:beforeAutospacing="0" w:after="0" w:afterAutospacing="0"/>
              <w:contextualSpacing/>
              <w:jc w:val="both"/>
              <w:rPr>
                <w:sz w:val="28"/>
                <w:szCs w:val="28"/>
                <w:lang w:val="uk-UA"/>
              </w:rPr>
            </w:pPr>
            <w:r w:rsidRPr="000D55FF">
              <w:rPr>
                <w:sz w:val="28"/>
                <w:szCs w:val="28"/>
                <w:lang w:val="uk-UA"/>
              </w:rPr>
              <w:t>%</w:t>
            </w:r>
          </w:p>
        </w:tc>
      </w:tr>
      <w:tr w:rsidR="003B7FA2" w:rsidRPr="000D55FF" w:rsidTr="0074374F">
        <w:trPr>
          <w:trHeight w:val="561"/>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spacing w:before="0" w:beforeAutospacing="0" w:after="0" w:afterAutospacing="0"/>
              <w:ind w:left="162" w:hanging="162"/>
              <w:jc w:val="both"/>
              <w:rPr>
                <w:sz w:val="28"/>
                <w:szCs w:val="28"/>
                <w:lang w:val="uk-UA"/>
              </w:rPr>
            </w:pPr>
            <w:r w:rsidRPr="000D55FF">
              <w:rPr>
                <w:sz w:val="28"/>
                <w:szCs w:val="28"/>
                <w:lang w:val="uk-UA"/>
              </w:rPr>
              <w:lastRenderedPageBreak/>
              <w:t>Загальний прибуток</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jc w:val="both"/>
              <w:rPr>
                <w:szCs w:val="28"/>
              </w:rPr>
            </w:pPr>
            <w:r w:rsidRPr="000D55FF">
              <w:rPr>
                <w:szCs w:val="28"/>
              </w:rPr>
              <w:t>Тис. грн.</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78</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147</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69</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46,94</w:t>
            </w:r>
          </w:p>
        </w:tc>
      </w:tr>
      <w:tr w:rsidR="003B7FA2" w:rsidRPr="000D55FF" w:rsidTr="0074374F">
        <w:trPr>
          <w:trHeight w:val="389"/>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ind w:left="162" w:hanging="162"/>
              <w:jc w:val="both"/>
              <w:rPr>
                <w:sz w:val="28"/>
                <w:szCs w:val="28"/>
                <w:lang w:val="uk-UA"/>
              </w:rPr>
            </w:pPr>
            <w:r w:rsidRPr="000D55FF">
              <w:rPr>
                <w:sz w:val="28"/>
                <w:szCs w:val="28"/>
                <w:lang w:val="uk-UA"/>
              </w:rPr>
              <w:t>Чистий прибуток</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jc w:val="both"/>
              <w:rPr>
                <w:szCs w:val="28"/>
              </w:rPr>
            </w:pPr>
            <w:r w:rsidRPr="000D55FF">
              <w:rPr>
                <w:szCs w:val="28"/>
              </w:rPr>
              <w:t>~</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58,5</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105,84</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47,34</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44,73</w:t>
            </w:r>
          </w:p>
        </w:tc>
      </w:tr>
      <w:tr w:rsidR="003B7FA2" w:rsidRPr="000D55FF" w:rsidTr="0074374F">
        <w:trPr>
          <w:trHeight w:val="389"/>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ind w:left="162" w:hanging="162"/>
              <w:jc w:val="both"/>
              <w:rPr>
                <w:sz w:val="28"/>
                <w:szCs w:val="28"/>
                <w:lang w:val="uk-UA"/>
              </w:rPr>
            </w:pPr>
            <w:r w:rsidRPr="000D55FF">
              <w:rPr>
                <w:sz w:val="28"/>
                <w:szCs w:val="28"/>
                <w:lang w:val="uk-UA"/>
              </w:rPr>
              <w:t>Рентабельність капіталу: всього</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jc w:val="both"/>
              <w:rPr>
                <w:szCs w:val="28"/>
              </w:rPr>
            </w:pPr>
            <w:r w:rsidRPr="000D55FF">
              <w:rPr>
                <w:szCs w:val="28"/>
              </w:rPr>
              <w:t>%</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7,75</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14,66</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6,91</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47,13</w:t>
            </w:r>
          </w:p>
        </w:tc>
      </w:tr>
      <w:tr w:rsidR="003B7FA2" w:rsidRPr="000D55FF" w:rsidTr="0074374F">
        <w:trPr>
          <w:trHeight w:val="416"/>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ind w:left="162" w:hanging="162"/>
              <w:jc w:val="both"/>
              <w:rPr>
                <w:sz w:val="28"/>
                <w:szCs w:val="28"/>
                <w:lang w:val="uk-UA"/>
              </w:rPr>
            </w:pPr>
            <w:r w:rsidRPr="000D55FF">
              <w:rPr>
                <w:sz w:val="28"/>
                <w:szCs w:val="28"/>
                <w:lang w:val="uk-UA"/>
              </w:rPr>
              <w:t>власного</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sidRPr="000D55FF">
              <w:rPr>
                <w:sz w:val="28"/>
                <w:szCs w:val="28"/>
                <w:lang w:val="uk-UA"/>
              </w:rPr>
              <w:t>~</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21,85</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42</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20,15</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48</w:t>
            </w:r>
          </w:p>
        </w:tc>
      </w:tr>
      <w:tr w:rsidR="003B7FA2" w:rsidRPr="000D55FF" w:rsidTr="0074374F">
        <w:trPr>
          <w:trHeight w:val="416"/>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ind w:left="162" w:hanging="162"/>
              <w:jc w:val="both"/>
              <w:rPr>
                <w:sz w:val="28"/>
                <w:szCs w:val="28"/>
                <w:lang w:val="uk-UA"/>
              </w:rPr>
            </w:pPr>
            <w:r w:rsidRPr="000D55FF">
              <w:rPr>
                <w:sz w:val="28"/>
                <w:szCs w:val="28"/>
                <w:lang w:val="uk-UA"/>
              </w:rPr>
              <w:t>функціонуючого</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sidRPr="000D55FF">
              <w:rPr>
                <w:sz w:val="28"/>
                <w:szCs w:val="28"/>
                <w:lang w:val="uk-UA"/>
              </w:rPr>
              <w:t>~</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9,88</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19,1</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9,22</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48,27</w:t>
            </w:r>
          </w:p>
        </w:tc>
      </w:tr>
      <w:tr w:rsidR="003B7FA2" w:rsidRPr="000D55FF" w:rsidTr="0074374F">
        <w:trPr>
          <w:trHeight w:val="416"/>
          <w:jc w:val="center"/>
        </w:trPr>
        <w:tc>
          <w:tcPr>
            <w:tcW w:w="3588" w:type="dxa"/>
            <w:tcBorders>
              <w:top w:val="single" w:sz="4" w:space="0" w:color="auto"/>
              <w:left w:val="single" w:sz="4" w:space="0" w:color="auto"/>
              <w:bottom w:val="single" w:sz="4" w:space="0" w:color="auto"/>
              <w:right w:val="single" w:sz="4" w:space="0" w:color="auto"/>
            </w:tcBorders>
            <w:vAlign w:val="center"/>
          </w:tcPr>
          <w:p w:rsidR="003B7FA2" w:rsidRPr="000D55FF" w:rsidRDefault="003B7FA2" w:rsidP="0074374F">
            <w:pPr>
              <w:pStyle w:val="msonormalcxspmiddle"/>
              <w:ind w:left="162" w:hanging="162"/>
              <w:jc w:val="both"/>
              <w:rPr>
                <w:sz w:val="28"/>
                <w:szCs w:val="28"/>
                <w:lang w:val="uk-UA"/>
              </w:rPr>
            </w:pPr>
            <w:r w:rsidRPr="000D55FF">
              <w:rPr>
                <w:sz w:val="28"/>
                <w:szCs w:val="28"/>
                <w:lang w:val="uk-UA"/>
              </w:rPr>
              <w:t>Рентабельність продажів</w:t>
            </w:r>
          </w:p>
        </w:tc>
        <w:tc>
          <w:tcPr>
            <w:tcW w:w="135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sidRPr="000D55FF">
              <w:rPr>
                <w:sz w:val="28"/>
                <w:szCs w:val="28"/>
                <w:lang w:val="uk-UA"/>
              </w:rPr>
              <w:t>~</w:t>
            </w:r>
          </w:p>
        </w:tc>
        <w:tc>
          <w:tcPr>
            <w:tcW w:w="151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 xml:space="preserve">4,11 </w:t>
            </w:r>
          </w:p>
        </w:tc>
        <w:tc>
          <w:tcPr>
            <w:tcW w:w="1443"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jc w:val="both"/>
              <w:rPr>
                <w:sz w:val="28"/>
                <w:szCs w:val="28"/>
                <w:lang w:val="uk-UA"/>
              </w:rPr>
            </w:pPr>
            <w:r>
              <w:rPr>
                <w:sz w:val="28"/>
                <w:szCs w:val="28"/>
                <w:lang w:val="uk-UA"/>
              </w:rPr>
              <w:t>6,9</w:t>
            </w:r>
          </w:p>
        </w:tc>
        <w:tc>
          <w:tcPr>
            <w:tcW w:w="1009"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21"/>
              <w:jc w:val="both"/>
              <w:rPr>
                <w:sz w:val="28"/>
                <w:szCs w:val="28"/>
                <w:lang w:val="uk-UA"/>
              </w:rPr>
            </w:pPr>
            <w:r>
              <w:rPr>
                <w:sz w:val="28"/>
                <w:szCs w:val="28"/>
                <w:lang w:val="uk-UA"/>
              </w:rPr>
              <w:t>2,79</w:t>
            </w:r>
          </w:p>
        </w:tc>
        <w:tc>
          <w:tcPr>
            <w:tcW w:w="830" w:type="dxa"/>
            <w:tcBorders>
              <w:top w:val="single" w:sz="4" w:space="0" w:color="auto"/>
              <w:left w:val="single" w:sz="4" w:space="0" w:color="auto"/>
              <w:bottom w:val="single" w:sz="4" w:space="0" w:color="auto"/>
              <w:right w:val="single" w:sz="4" w:space="0" w:color="auto"/>
            </w:tcBorders>
          </w:tcPr>
          <w:p w:rsidR="003B7FA2" w:rsidRPr="000D55FF" w:rsidRDefault="003B7FA2" w:rsidP="0074374F">
            <w:pPr>
              <w:pStyle w:val="msonormalcxspmiddle"/>
              <w:ind w:firstLine="1"/>
              <w:jc w:val="both"/>
              <w:rPr>
                <w:sz w:val="28"/>
                <w:szCs w:val="28"/>
                <w:lang w:val="uk-UA"/>
              </w:rPr>
            </w:pPr>
            <w:r>
              <w:rPr>
                <w:sz w:val="28"/>
                <w:szCs w:val="28"/>
                <w:lang w:val="uk-UA"/>
              </w:rPr>
              <w:t>40,43</w:t>
            </w:r>
          </w:p>
        </w:tc>
      </w:tr>
    </w:tbl>
    <w:p w:rsidR="003B7FA2" w:rsidRPr="000D55FF" w:rsidRDefault="003B7FA2" w:rsidP="003B7FA2">
      <w:pPr>
        <w:pStyle w:val="2"/>
        <w:spacing w:line="360" w:lineRule="auto"/>
        <w:ind w:firstLine="0"/>
        <w:rPr>
          <w:bCs/>
          <w:szCs w:val="28"/>
        </w:rPr>
      </w:pPr>
    </w:p>
    <w:p w:rsidR="003B7FA2" w:rsidRDefault="003B7FA2" w:rsidP="003B7FA2">
      <w:pPr>
        <w:pStyle w:val="2"/>
        <w:spacing w:line="360" w:lineRule="auto"/>
        <w:ind w:firstLine="0"/>
        <w:rPr>
          <w:bCs/>
          <w:szCs w:val="28"/>
        </w:rPr>
      </w:pPr>
      <w:r>
        <w:rPr>
          <w:bCs/>
          <w:szCs w:val="28"/>
        </w:rPr>
        <w:t>1) Формування вихідних даних для аналізу показників фінансових результатів. Для початку потрібно визначити загальний прибуток за допомогою наступної формули.</w:t>
      </w:r>
    </w:p>
    <w:p w:rsidR="003B7FA2" w:rsidRDefault="003B7FA2" w:rsidP="003B7FA2">
      <w:pPr>
        <w:pStyle w:val="2"/>
        <w:spacing w:line="360" w:lineRule="auto"/>
        <w:ind w:firstLine="0"/>
        <w:rPr>
          <w:bCs/>
          <w:szCs w:val="28"/>
        </w:rPr>
      </w:pPr>
      <w:r>
        <w:rPr>
          <w:bCs/>
          <w:szCs w:val="28"/>
        </w:rPr>
        <w:t>Посн = То – Ср – Садм – Сзб (4.1.), де</w:t>
      </w:r>
    </w:p>
    <w:p w:rsidR="003B7FA2" w:rsidRDefault="003B7FA2" w:rsidP="003B7FA2">
      <w:pPr>
        <w:pStyle w:val="2"/>
        <w:spacing w:line="360" w:lineRule="auto"/>
        <w:ind w:firstLine="0"/>
        <w:rPr>
          <w:bCs/>
          <w:szCs w:val="28"/>
        </w:rPr>
      </w:pPr>
      <w:r>
        <w:rPr>
          <w:bCs/>
          <w:szCs w:val="28"/>
        </w:rPr>
        <w:t>Посн – прибуток основний</w:t>
      </w:r>
    </w:p>
    <w:p w:rsidR="003B7FA2" w:rsidRDefault="003B7FA2" w:rsidP="003B7FA2">
      <w:pPr>
        <w:pStyle w:val="2"/>
        <w:spacing w:line="360" w:lineRule="auto"/>
        <w:ind w:firstLine="0"/>
        <w:rPr>
          <w:bCs/>
          <w:szCs w:val="28"/>
        </w:rPr>
      </w:pPr>
      <w:r>
        <w:rPr>
          <w:bCs/>
          <w:szCs w:val="28"/>
        </w:rPr>
        <w:t xml:space="preserve">Ср – собівартість реалізованої продукції </w:t>
      </w:r>
    </w:p>
    <w:p w:rsidR="003B7FA2" w:rsidRDefault="003B7FA2" w:rsidP="003B7FA2">
      <w:pPr>
        <w:pStyle w:val="2"/>
        <w:spacing w:line="360" w:lineRule="auto"/>
        <w:ind w:firstLine="0"/>
        <w:rPr>
          <w:bCs/>
          <w:szCs w:val="28"/>
        </w:rPr>
      </w:pPr>
      <w:r>
        <w:rPr>
          <w:bCs/>
          <w:szCs w:val="28"/>
        </w:rPr>
        <w:t>Садм – адміністративні витрати</w:t>
      </w:r>
    </w:p>
    <w:p w:rsidR="003B7FA2" w:rsidRDefault="003B7FA2" w:rsidP="003B7FA2">
      <w:pPr>
        <w:pStyle w:val="2"/>
        <w:spacing w:line="360" w:lineRule="auto"/>
        <w:ind w:firstLine="0"/>
        <w:rPr>
          <w:bCs/>
          <w:szCs w:val="28"/>
        </w:rPr>
      </w:pPr>
      <w:r>
        <w:rPr>
          <w:bCs/>
          <w:szCs w:val="28"/>
        </w:rPr>
        <w:t>Сзб – витрати на збут</w:t>
      </w:r>
    </w:p>
    <w:p w:rsidR="003B7FA2" w:rsidRDefault="003B7FA2" w:rsidP="003B7FA2">
      <w:pPr>
        <w:pStyle w:val="2"/>
        <w:spacing w:line="360" w:lineRule="auto"/>
        <w:rPr>
          <w:bCs/>
          <w:szCs w:val="28"/>
        </w:rPr>
      </w:pPr>
      <w:r>
        <w:rPr>
          <w:bCs/>
          <w:szCs w:val="28"/>
        </w:rPr>
        <w:t>Таким чином, якщо прорахувати,то</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m:rPr>
                <m:sty m:val="p"/>
              </m:rPr>
              <w:rPr>
                <w:rFonts w:ascii="Cambria Math" w:hAnsi="Cambria Math"/>
                <w:szCs w:val="28"/>
              </w:rPr>
              <m:t>П</m:t>
            </m:r>
          </m:e>
          <m:sub>
            <m:r>
              <w:rPr>
                <w:rFonts w:ascii="Cambria Math" w:hAnsi="Cambria Math"/>
                <w:szCs w:val="28"/>
              </w:rPr>
              <m:t>осн</m:t>
            </m:r>
          </m:sub>
          <m:sup>
            <m:r>
              <w:rPr>
                <w:rFonts w:ascii="Cambria Math" w:hAnsi="Cambria Math"/>
                <w:szCs w:val="28"/>
              </w:rPr>
              <m:t>ПР</m:t>
            </m:r>
          </m:sup>
        </m:sSubSup>
      </m:oMath>
      <w:r>
        <w:rPr>
          <w:bCs/>
          <w:szCs w:val="28"/>
        </w:rPr>
        <w:t xml:space="preserve"> = 1896 – 1532 – 103 – 183 =  78 тис.грн. – прибуток основний в попередньому році. Аналогічно порахувати для звітного року.</w:t>
      </w:r>
    </w:p>
    <w:p w:rsidR="003B7FA2" w:rsidRDefault="003B7FA2" w:rsidP="003B7FA2">
      <w:pPr>
        <w:pStyle w:val="2"/>
        <w:spacing w:line="360" w:lineRule="auto"/>
        <w:ind w:firstLine="0"/>
        <w:rPr>
          <w:bCs/>
          <w:szCs w:val="28"/>
        </w:rPr>
      </w:pPr>
      <w:r>
        <w:rPr>
          <w:bCs/>
          <w:szCs w:val="28"/>
        </w:rPr>
        <w:t>Наступним кроком ми визначимо чистий прибуток для попереднього та звітного року. Для цього будемо використовувати наступну формулу .</w:t>
      </w:r>
    </w:p>
    <w:p w:rsidR="003B7FA2" w:rsidRDefault="003B7FA2" w:rsidP="003B7FA2">
      <w:pPr>
        <w:pStyle w:val="2"/>
        <w:spacing w:line="360" w:lineRule="auto"/>
        <w:ind w:firstLine="0"/>
        <w:rPr>
          <w:bCs/>
          <w:szCs w:val="28"/>
        </w:rPr>
      </w:pPr>
      <w:r>
        <w:rPr>
          <w:bCs/>
          <w:szCs w:val="28"/>
        </w:rPr>
        <w:t>Пч = Посн · Нп (4.2.) , де</w:t>
      </w:r>
    </w:p>
    <w:p w:rsidR="003B7FA2" w:rsidRDefault="003B7FA2" w:rsidP="003B7FA2">
      <w:pPr>
        <w:pStyle w:val="2"/>
        <w:spacing w:line="360" w:lineRule="auto"/>
        <w:ind w:firstLine="0"/>
        <w:rPr>
          <w:bCs/>
          <w:szCs w:val="28"/>
        </w:rPr>
      </w:pPr>
      <w:r>
        <w:rPr>
          <w:bCs/>
          <w:szCs w:val="28"/>
        </w:rPr>
        <w:t>Нп – податок на прибуток</w:t>
      </w:r>
    </w:p>
    <w:p w:rsidR="003B7FA2" w:rsidRDefault="003B7FA2" w:rsidP="003B7FA2">
      <w:pPr>
        <w:pStyle w:val="2"/>
        <w:spacing w:line="360" w:lineRule="auto"/>
        <w:ind w:firstLine="0"/>
        <w:rPr>
          <w:bCs/>
          <w:szCs w:val="28"/>
        </w:rPr>
      </w:pPr>
      <w:r>
        <w:rPr>
          <w:bCs/>
          <w:szCs w:val="28"/>
        </w:rPr>
        <w:t xml:space="preserve">Тоді : </w:t>
      </w:r>
    </w:p>
    <w:p w:rsidR="003B7FA2" w:rsidRDefault="003B7FA2" w:rsidP="003B7FA2">
      <w:pPr>
        <w:pStyle w:val="2"/>
        <w:spacing w:line="360" w:lineRule="auto"/>
        <w:ind w:firstLine="0"/>
        <w:rPr>
          <w:bCs/>
          <w:szCs w:val="28"/>
        </w:rPr>
      </w:pPr>
      <m:oMath>
        <m:sSup>
          <m:sSupPr>
            <m:ctrlPr>
              <w:rPr>
                <w:rFonts w:ascii="Cambria Math" w:hAnsi="Cambria Math"/>
                <w:bCs/>
                <w:i/>
                <w:szCs w:val="28"/>
              </w:rPr>
            </m:ctrlPr>
          </m:sSupPr>
          <m:e>
            <m:r>
              <w:rPr>
                <w:rFonts w:ascii="Cambria Math" w:hAnsi="Cambria Math"/>
                <w:szCs w:val="28"/>
              </w:rPr>
              <m:t>Пч</m:t>
            </m:r>
          </m:e>
          <m:sup>
            <m:r>
              <w:rPr>
                <w:rFonts w:ascii="Cambria Math" w:hAnsi="Cambria Math"/>
                <w:szCs w:val="28"/>
              </w:rPr>
              <m:t>ПР</m:t>
            </m:r>
          </m:sup>
        </m:sSup>
      </m:oMath>
      <w:r>
        <w:rPr>
          <w:bCs/>
          <w:szCs w:val="28"/>
        </w:rPr>
        <w:t xml:space="preserve"> = 78 - (78 · 0,25) = 58,5 тис.грн. – чистий прибуток підприємства у попередньому році.</w:t>
      </w:r>
    </w:p>
    <w:p w:rsidR="003B7FA2" w:rsidRDefault="003B7FA2" w:rsidP="003B7FA2">
      <w:pPr>
        <w:pStyle w:val="2"/>
        <w:spacing w:line="360" w:lineRule="auto"/>
        <w:ind w:firstLine="0"/>
        <w:rPr>
          <w:bCs/>
          <w:szCs w:val="28"/>
        </w:rPr>
      </w:pPr>
      <m:oMath>
        <m:sSup>
          <m:sSupPr>
            <m:ctrlPr>
              <w:rPr>
                <w:rFonts w:ascii="Cambria Math" w:hAnsi="Cambria Math"/>
                <w:bCs/>
                <w:i/>
                <w:szCs w:val="28"/>
              </w:rPr>
            </m:ctrlPr>
          </m:sSupPr>
          <m:e>
            <m:r>
              <w:rPr>
                <w:rFonts w:ascii="Cambria Math" w:hAnsi="Cambria Math"/>
                <w:szCs w:val="28"/>
              </w:rPr>
              <m:t>Пч</m:t>
            </m:r>
          </m:e>
          <m:sup>
            <m:r>
              <w:rPr>
                <w:rFonts w:ascii="Cambria Math" w:hAnsi="Cambria Math"/>
                <w:szCs w:val="28"/>
              </w:rPr>
              <m:t>Ф</m:t>
            </m:r>
          </m:sup>
        </m:sSup>
      </m:oMath>
      <w:r>
        <w:rPr>
          <w:bCs/>
          <w:szCs w:val="28"/>
        </w:rPr>
        <w:t xml:space="preserve"> = 147 – (147 * 0,28) = 105,84 тис.грн. - чистий прибуток підприємства у звітному році.</w:t>
      </w:r>
    </w:p>
    <w:p w:rsidR="003B7FA2" w:rsidRDefault="003B7FA2" w:rsidP="003B7FA2">
      <w:pPr>
        <w:pStyle w:val="2"/>
        <w:spacing w:line="360" w:lineRule="auto"/>
        <w:rPr>
          <w:bCs/>
          <w:szCs w:val="28"/>
        </w:rPr>
      </w:pPr>
      <w:r>
        <w:rPr>
          <w:bCs/>
          <w:szCs w:val="28"/>
        </w:rPr>
        <w:lastRenderedPageBreak/>
        <w:t>Отримані цифри заносимо в табл..4.1.</w:t>
      </w:r>
    </w:p>
    <w:p w:rsidR="003B7FA2" w:rsidRDefault="003B7FA2" w:rsidP="003B7FA2">
      <w:pPr>
        <w:pStyle w:val="2"/>
        <w:spacing w:line="360" w:lineRule="auto"/>
        <w:rPr>
          <w:bCs/>
          <w:szCs w:val="28"/>
        </w:rPr>
      </w:pPr>
      <w:r>
        <w:rPr>
          <w:bCs/>
          <w:szCs w:val="28"/>
        </w:rPr>
        <w:t>Далі потрібно розрахувати рентабельність капіталу, як всього вцілому, так і окремо власного та функціонуючого.</w:t>
      </w:r>
    </w:p>
    <w:p w:rsidR="003B7FA2" w:rsidRDefault="003B7FA2" w:rsidP="003B7FA2">
      <w:pPr>
        <w:pStyle w:val="2"/>
        <w:spacing w:line="360" w:lineRule="auto"/>
        <w:ind w:firstLine="0"/>
        <w:rPr>
          <w:bCs/>
          <w:szCs w:val="28"/>
        </w:rPr>
      </w:pPr>
      <w:r>
        <w:rPr>
          <w:bCs/>
          <w:szCs w:val="28"/>
          <w:lang w:val="en-US"/>
        </w:rPr>
        <w:t>R</w:t>
      </w:r>
      <w:r w:rsidRPr="00553637">
        <w:rPr>
          <w:bCs/>
          <w:szCs w:val="28"/>
        </w:rPr>
        <w:t xml:space="preserve">кап = Посн / </w:t>
      </w:r>
      <w:r>
        <w:rPr>
          <w:bCs/>
          <w:szCs w:val="28"/>
        </w:rPr>
        <w:t xml:space="preserve">Кі </w:t>
      </w:r>
      <w:proofErr w:type="gramStart"/>
      <w:r>
        <w:rPr>
          <w:bCs/>
          <w:szCs w:val="28"/>
        </w:rPr>
        <w:t>( 4.3</w:t>
      </w:r>
      <w:proofErr w:type="gramEnd"/>
      <w:r>
        <w:rPr>
          <w:bCs/>
          <w:szCs w:val="28"/>
        </w:rPr>
        <w:t>.) де,</w:t>
      </w:r>
    </w:p>
    <w:p w:rsidR="003B7FA2" w:rsidRDefault="003B7FA2" w:rsidP="003B7FA2">
      <w:pPr>
        <w:pStyle w:val="2"/>
        <w:spacing w:line="360" w:lineRule="auto"/>
        <w:ind w:firstLine="0"/>
        <w:rPr>
          <w:bCs/>
          <w:szCs w:val="28"/>
        </w:rPr>
      </w:pPr>
      <w:r>
        <w:rPr>
          <w:bCs/>
          <w:szCs w:val="28"/>
        </w:rPr>
        <w:t>Кі – капітал і – го виду.</w:t>
      </w:r>
    </w:p>
    <w:p w:rsidR="003B7FA2" w:rsidRDefault="003B7FA2" w:rsidP="003B7FA2">
      <w:pPr>
        <w:pStyle w:val="2"/>
        <w:spacing w:line="360" w:lineRule="auto"/>
        <w:ind w:firstLine="0"/>
        <w:rPr>
          <w:bCs/>
          <w:szCs w:val="28"/>
        </w:rPr>
      </w:pPr>
      <w:r>
        <w:rPr>
          <w:bCs/>
          <w:szCs w:val="28"/>
        </w:rPr>
        <w:t>Розрахуємо рентабельність різних видів капіталу на прикладі попереднього року.</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lang w:val="en-US"/>
              </w:rPr>
              <m:t>R</m:t>
            </m:r>
          </m:e>
          <m:sub>
            <m:r>
              <w:rPr>
                <w:rFonts w:ascii="Cambria Math" w:hAnsi="Cambria Math"/>
                <w:szCs w:val="28"/>
                <w:lang w:val="ru-RU"/>
              </w:rPr>
              <m:t>з</m:t>
            </m:r>
          </m:sub>
          <m:sup>
            <m:r>
              <w:rPr>
                <w:rFonts w:ascii="Cambria Math" w:hAnsi="Cambria Math"/>
                <w:szCs w:val="28"/>
              </w:rPr>
              <m:t>ПР</m:t>
            </m:r>
          </m:sup>
        </m:sSubSup>
      </m:oMath>
      <w:r>
        <w:rPr>
          <w:bCs/>
          <w:szCs w:val="28"/>
          <w:lang w:val="ru-RU"/>
        </w:rPr>
        <w:t xml:space="preserve"> = 78 / 1006 ·100 = 7,75 % - рентабельність загального капіталу у попередньому роц</w:t>
      </w:r>
      <w:r>
        <w:rPr>
          <w:bCs/>
          <w:szCs w:val="28"/>
        </w:rPr>
        <w:t>і.</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lang w:val="en-US"/>
              </w:rPr>
              <m:t>R</m:t>
            </m:r>
          </m:e>
          <m:sub>
            <m:r>
              <w:rPr>
                <w:rFonts w:ascii="Cambria Math" w:hAnsi="Cambria Math"/>
                <w:szCs w:val="28"/>
                <w:lang w:val="ru-RU"/>
              </w:rPr>
              <m:t>вл</m:t>
            </m:r>
          </m:sub>
          <m:sup>
            <m:r>
              <w:rPr>
                <w:rFonts w:ascii="Cambria Math" w:hAnsi="Cambria Math"/>
                <w:szCs w:val="28"/>
              </w:rPr>
              <m:t>ПР</m:t>
            </m:r>
          </m:sup>
        </m:sSubSup>
      </m:oMath>
      <w:r>
        <w:rPr>
          <w:bCs/>
          <w:szCs w:val="28"/>
        </w:rPr>
        <w:t xml:space="preserve"> = 78 </w:t>
      </w:r>
      <w:r w:rsidRPr="001531ED">
        <w:rPr>
          <w:bCs/>
          <w:szCs w:val="28"/>
          <w:lang w:val="ru-RU"/>
        </w:rPr>
        <w:t>/</w:t>
      </w:r>
      <w:r>
        <w:rPr>
          <w:bCs/>
          <w:szCs w:val="28"/>
          <w:lang w:val="ru-RU"/>
        </w:rPr>
        <w:t xml:space="preserve"> 357 · 100 = 21,85 % - ре</w:t>
      </w:r>
      <w:r>
        <w:rPr>
          <w:bCs/>
          <w:szCs w:val="28"/>
        </w:rPr>
        <w:t xml:space="preserve">нтабельність власного </w:t>
      </w:r>
      <w:r>
        <w:rPr>
          <w:bCs/>
          <w:szCs w:val="28"/>
          <w:lang w:val="ru-RU"/>
        </w:rPr>
        <w:t>капіталу у попередньому роц</w:t>
      </w:r>
      <w:r>
        <w:rPr>
          <w:bCs/>
          <w:szCs w:val="28"/>
        </w:rPr>
        <w:t>і.</w:t>
      </w:r>
    </w:p>
    <w:p w:rsidR="003B7FA2" w:rsidRDefault="003B7FA2" w:rsidP="003B7FA2">
      <w:pPr>
        <w:pStyle w:val="2"/>
        <w:spacing w:line="360" w:lineRule="auto"/>
        <w:ind w:firstLine="0"/>
        <w:rPr>
          <w:bCs/>
          <w:szCs w:val="28"/>
        </w:rPr>
      </w:pPr>
      <m:oMath>
        <m:sSubSup>
          <m:sSubSupPr>
            <m:ctrlPr>
              <w:rPr>
                <w:rFonts w:ascii="Cambria Math" w:hAnsi="Cambria Math"/>
                <w:bCs/>
                <w:i/>
                <w:szCs w:val="28"/>
              </w:rPr>
            </m:ctrlPr>
          </m:sSubSupPr>
          <m:e>
            <m:r>
              <w:rPr>
                <w:rFonts w:ascii="Cambria Math" w:hAnsi="Cambria Math"/>
                <w:szCs w:val="28"/>
                <w:lang w:val="en-US"/>
              </w:rPr>
              <m:t>R</m:t>
            </m:r>
          </m:e>
          <m:sub>
            <m:r>
              <w:rPr>
                <w:rFonts w:ascii="Cambria Math" w:hAnsi="Cambria Math"/>
                <w:szCs w:val="28"/>
                <w:lang w:val="ru-RU"/>
              </w:rPr>
              <m:t>ф</m:t>
            </m:r>
          </m:sub>
          <m:sup>
            <m:r>
              <w:rPr>
                <w:rFonts w:ascii="Cambria Math" w:hAnsi="Cambria Math"/>
                <w:szCs w:val="28"/>
              </w:rPr>
              <m:t>ПР</m:t>
            </m:r>
          </m:sup>
        </m:sSubSup>
      </m:oMath>
      <w:r>
        <w:rPr>
          <w:bCs/>
          <w:szCs w:val="28"/>
        </w:rPr>
        <w:t xml:space="preserve"> = 78 </w:t>
      </w:r>
      <w:r w:rsidRPr="001531ED">
        <w:rPr>
          <w:bCs/>
          <w:szCs w:val="28"/>
          <w:lang w:val="ru-RU"/>
        </w:rPr>
        <w:t>/</w:t>
      </w:r>
      <w:r>
        <w:rPr>
          <w:bCs/>
          <w:szCs w:val="28"/>
          <w:lang w:val="ru-RU"/>
        </w:rPr>
        <w:t xml:space="preserve"> 798 · 100 = 9,88 % - ре</w:t>
      </w:r>
      <w:r>
        <w:rPr>
          <w:bCs/>
          <w:szCs w:val="28"/>
        </w:rPr>
        <w:t xml:space="preserve">нтабельність </w:t>
      </w:r>
      <w:r>
        <w:rPr>
          <w:bCs/>
          <w:szCs w:val="28"/>
          <w:lang w:val="ru-RU"/>
        </w:rPr>
        <w:t>функц</w:t>
      </w:r>
      <w:r>
        <w:rPr>
          <w:bCs/>
          <w:szCs w:val="28"/>
        </w:rPr>
        <w:t>і</w:t>
      </w:r>
      <w:r>
        <w:rPr>
          <w:bCs/>
          <w:szCs w:val="28"/>
          <w:lang w:val="ru-RU"/>
        </w:rPr>
        <w:t>онуючого капіталу у попередньому роц</w:t>
      </w:r>
      <w:r>
        <w:rPr>
          <w:bCs/>
          <w:szCs w:val="28"/>
        </w:rPr>
        <w:t>і.</w:t>
      </w:r>
    </w:p>
    <w:p w:rsidR="003B7FA2" w:rsidRDefault="003B7FA2" w:rsidP="003B7FA2">
      <w:pPr>
        <w:pStyle w:val="2"/>
        <w:spacing w:line="360" w:lineRule="auto"/>
        <w:rPr>
          <w:bCs/>
          <w:szCs w:val="28"/>
        </w:rPr>
      </w:pPr>
      <w:r>
        <w:rPr>
          <w:bCs/>
          <w:szCs w:val="28"/>
        </w:rPr>
        <w:t xml:space="preserve"> Аналогічним чином потрібно розрахувати всі показники для звітного року та внести в таблицю 4.1. </w:t>
      </w:r>
    </w:p>
    <w:p w:rsidR="003B7FA2" w:rsidRDefault="003B7FA2" w:rsidP="003B7FA2">
      <w:pPr>
        <w:pStyle w:val="2"/>
        <w:spacing w:line="360" w:lineRule="auto"/>
        <w:rPr>
          <w:bCs/>
          <w:szCs w:val="28"/>
        </w:rPr>
      </w:pPr>
      <w:r>
        <w:rPr>
          <w:bCs/>
          <w:szCs w:val="28"/>
        </w:rPr>
        <w:t>Останньою дією у першому пункті буде розрахунок рентабельності продажів.</w:t>
      </w:r>
    </w:p>
    <w:p w:rsidR="003B7FA2" w:rsidRDefault="003B7FA2" w:rsidP="003B7FA2">
      <w:pPr>
        <w:pStyle w:val="2"/>
        <w:spacing w:line="360" w:lineRule="auto"/>
        <w:rPr>
          <w:bCs/>
          <w:szCs w:val="28"/>
        </w:rPr>
      </w:pPr>
      <w:r>
        <w:rPr>
          <w:bCs/>
          <w:szCs w:val="28"/>
        </w:rPr>
        <w:t>Зробити це можливо за допомогою наступної формули :</w:t>
      </w:r>
    </w:p>
    <w:p w:rsidR="003B7FA2" w:rsidRDefault="003B7FA2" w:rsidP="003B7FA2">
      <w:pPr>
        <w:pStyle w:val="2"/>
        <w:spacing w:line="360" w:lineRule="auto"/>
        <w:ind w:firstLine="0"/>
        <w:rPr>
          <w:bCs/>
          <w:szCs w:val="28"/>
          <w:lang w:val="ru-RU"/>
        </w:rPr>
      </w:pPr>
      <w:r>
        <w:rPr>
          <w:bCs/>
          <w:szCs w:val="28"/>
          <w:lang w:val="en-US"/>
        </w:rPr>
        <w:t>R</w:t>
      </w:r>
      <w:r>
        <w:rPr>
          <w:bCs/>
          <w:szCs w:val="28"/>
          <w:lang w:val="ru-RU"/>
        </w:rPr>
        <w:t xml:space="preserve">пр = Посн </w:t>
      </w:r>
      <w:r w:rsidRPr="001531ED">
        <w:rPr>
          <w:bCs/>
          <w:szCs w:val="28"/>
          <w:lang w:val="ru-RU"/>
        </w:rPr>
        <w:t xml:space="preserve">/ </w:t>
      </w:r>
      <w:r>
        <w:rPr>
          <w:bCs/>
          <w:szCs w:val="28"/>
          <w:lang w:val="ru-RU"/>
        </w:rPr>
        <w:t>То (4.4.)</w:t>
      </w:r>
    </w:p>
    <w:p w:rsidR="003B7FA2" w:rsidRDefault="003B7FA2" w:rsidP="003B7FA2">
      <w:pPr>
        <w:pStyle w:val="2"/>
        <w:spacing w:line="360" w:lineRule="auto"/>
        <w:ind w:firstLine="0"/>
        <w:rPr>
          <w:bCs/>
          <w:szCs w:val="28"/>
        </w:rPr>
      </w:pPr>
      <w:r>
        <w:rPr>
          <w:bCs/>
          <w:szCs w:val="28"/>
          <w:lang w:val="ru-RU"/>
        </w:rPr>
        <w:t xml:space="preserve">Отже : </w:t>
      </w:r>
      <m:oMath>
        <m:sSubSup>
          <m:sSubSupPr>
            <m:ctrlPr>
              <w:rPr>
                <w:rFonts w:ascii="Cambria Math" w:hAnsi="Cambria Math"/>
                <w:bCs/>
                <w:i/>
                <w:szCs w:val="28"/>
                <w:lang w:val="ru-RU"/>
              </w:rPr>
            </m:ctrlPr>
          </m:sSubSupPr>
          <m:e>
            <m:r>
              <w:rPr>
                <w:rFonts w:ascii="Cambria Math" w:hAnsi="Cambria Math"/>
                <w:szCs w:val="28"/>
                <w:lang w:val="en-US"/>
              </w:rPr>
              <m:t>R</m:t>
            </m:r>
          </m:e>
          <m:sub>
            <w:proofErr w:type="gramStart"/>
            <m:r>
              <w:rPr>
                <w:rFonts w:ascii="Cambria Math" w:hAnsi="Cambria Math"/>
                <w:szCs w:val="28"/>
                <w:lang w:val="ru-RU"/>
              </w:rPr>
              <m:t>пр</m:t>
            </m:r>
            <w:proofErr w:type="gramEnd"/>
          </m:sub>
          <m:sup>
            <m:r>
              <w:rPr>
                <w:rFonts w:ascii="Cambria Math" w:hAnsi="Cambria Math"/>
                <w:szCs w:val="28"/>
                <w:lang w:val="ru-RU"/>
              </w:rPr>
              <m:t>ПР</m:t>
            </m:r>
          </m:sup>
        </m:sSubSup>
      </m:oMath>
      <w:r>
        <w:rPr>
          <w:bCs/>
          <w:szCs w:val="28"/>
          <w:lang w:val="ru-RU"/>
        </w:rPr>
        <w:t xml:space="preserve"> = 78 / 1898 · 100 =  4,11</w:t>
      </w:r>
      <w:r w:rsidRPr="007933B5">
        <w:rPr>
          <w:bCs/>
          <w:szCs w:val="28"/>
          <w:lang w:val="ru-RU"/>
        </w:rPr>
        <w:t xml:space="preserve"> %</w:t>
      </w:r>
      <w:r>
        <w:rPr>
          <w:bCs/>
          <w:szCs w:val="28"/>
          <w:lang w:val="ru-RU"/>
        </w:rPr>
        <w:t xml:space="preserve"> - рента</w:t>
      </w:r>
      <w:r>
        <w:rPr>
          <w:bCs/>
          <w:szCs w:val="28"/>
        </w:rPr>
        <w:t xml:space="preserve">бельність продажів для попереднього року. </w:t>
      </w:r>
    </w:p>
    <w:p w:rsidR="003B7FA2" w:rsidRPr="007933B5" w:rsidRDefault="003B7FA2" w:rsidP="003B7FA2">
      <w:pPr>
        <w:pStyle w:val="2"/>
        <w:spacing w:line="360" w:lineRule="auto"/>
        <w:ind w:firstLine="0"/>
        <w:rPr>
          <w:bCs/>
          <w:szCs w:val="28"/>
        </w:rPr>
      </w:pPr>
      <m:oMath>
        <m:sSubSup>
          <m:sSubSupPr>
            <m:ctrlPr>
              <w:rPr>
                <w:rFonts w:ascii="Cambria Math" w:hAnsi="Cambria Math"/>
                <w:bCs/>
                <w:i/>
                <w:szCs w:val="28"/>
                <w:lang w:val="ru-RU"/>
              </w:rPr>
            </m:ctrlPr>
          </m:sSubSupPr>
          <m:e>
            <m:r>
              <w:rPr>
                <w:rFonts w:ascii="Cambria Math" w:hAnsi="Cambria Math"/>
                <w:szCs w:val="28"/>
                <w:lang w:val="en-US"/>
              </w:rPr>
              <m:t>R</m:t>
            </m:r>
          </m:e>
          <m:sub>
            <m:r>
              <w:rPr>
                <w:rFonts w:ascii="Cambria Math" w:hAnsi="Cambria Math"/>
                <w:szCs w:val="28"/>
                <w:lang w:val="ru-RU"/>
              </w:rPr>
              <m:t>пр</m:t>
            </m:r>
          </m:sub>
          <m:sup>
            <m:r>
              <w:rPr>
                <w:rFonts w:ascii="Cambria Math" w:hAnsi="Cambria Math"/>
                <w:szCs w:val="28"/>
                <w:lang w:val="ru-RU"/>
              </w:rPr>
              <m:t>Ф</m:t>
            </m:r>
          </m:sup>
        </m:sSubSup>
      </m:oMath>
      <w:r>
        <w:rPr>
          <w:bCs/>
          <w:szCs w:val="28"/>
          <w:lang w:val="ru-RU"/>
        </w:rPr>
        <w:t xml:space="preserve"> = 147 / 2108</w:t>
      </w:r>
      <w:r w:rsidRPr="007933B5">
        <w:rPr>
          <w:bCs/>
          <w:szCs w:val="28"/>
          <w:lang w:val="ru-RU"/>
        </w:rPr>
        <w:t xml:space="preserve"> · 100 = 6</w:t>
      </w:r>
      <w:r>
        <w:rPr>
          <w:bCs/>
          <w:szCs w:val="28"/>
          <w:lang w:val="ru-RU"/>
        </w:rPr>
        <w:t>,9</w:t>
      </w:r>
      <w:r w:rsidRPr="007933B5">
        <w:rPr>
          <w:bCs/>
          <w:szCs w:val="28"/>
          <w:lang w:val="ru-RU"/>
        </w:rPr>
        <w:t xml:space="preserve"> </w:t>
      </w:r>
      <w:r>
        <w:rPr>
          <w:bCs/>
          <w:szCs w:val="28"/>
          <w:lang w:val="ru-RU"/>
        </w:rPr>
        <w:t xml:space="preserve"> % -  рента</w:t>
      </w:r>
      <w:r>
        <w:rPr>
          <w:bCs/>
          <w:szCs w:val="28"/>
        </w:rPr>
        <w:t>бельність продажі</w:t>
      </w:r>
      <w:proofErr w:type="gramStart"/>
      <w:r>
        <w:rPr>
          <w:bCs/>
          <w:szCs w:val="28"/>
        </w:rPr>
        <w:t>в</w:t>
      </w:r>
      <w:proofErr w:type="gramEnd"/>
      <w:r>
        <w:rPr>
          <w:bCs/>
          <w:szCs w:val="28"/>
        </w:rPr>
        <w:t xml:space="preserve"> для </w:t>
      </w:r>
      <w:r>
        <w:rPr>
          <w:bCs/>
          <w:szCs w:val="28"/>
          <w:lang w:val="ru-RU"/>
        </w:rPr>
        <w:t>зв</w:t>
      </w:r>
      <w:r>
        <w:rPr>
          <w:bCs/>
          <w:szCs w:val="28"/>
        </w:rPr>
        <w:t>і</w:t>
      </w:r>
      <w:r>
        <w:rPr>
          <w:bCs/>
          <w:szCs w:val="28"/>
          <w:lang w:val="ru-RU"/>
        </w:rPr>
        <w:t xml:space="preserve">тного </w:t>
      </w:r>
      <w:r>
        <w:rPr>
          <w:bCs/>
          <w:szCs w:val="28"/>
        </w:rPr>
        <w:t xml:space="preserve">року. </w:t>
      </w:r>
    </w:p>
    <w:p w:rsidR="003B7FA2" w:rsidRPr="007933B5" w:rsidRDefault="003B7FA2" w:rsidP="003B7FA2">
      <w:pPr>
        <w:pStyle w:val="2"/>
        <w:spacing w:line="360" w:lineRule="auto"/>
        <w:rPr>
          <w:bCs/>
          <w:szCs w:val="28"/>
        </w:rPr>
      </w:pPr>
      <w:r>
        <w:rPr>
          <w:bCs/>
          <w:szCs w:val="28"/>
        </w:rPr>
        <w:t>Результати заносимо до таблиці 4.1.</w:t>
      </w:r>
    </w:p>
    <w:p w:rsidR="003B7FA2" w:rsidRDefault="003B7FA2" w:rsidP="003B7FA2">
      <w:pPr>
        <w:pStyle w:val="2"/>
        <w:spacing w:line="360" w:lineRule="auto"/>
        <w:ind w:firstLine="0"/>
        <w:rPr>
          <w:bCs/>
          <w:szCs w:val="28"/>
        </w:rPr>
      </w:pPr>
      <w:r>
        <w:rPr>
          <w:bCs/>
          <w:szCs w:val="28"/>
        </w:rPr>
        <w:t>2) Визначення абсолютних та відносних відхилень для оцінки фінансового стану підприємства у порівнянні з попереднім роком.</w:t>
      </w:r>
    </w:p>
    <w:p w:rsidR="003B7FA2" w:rsidRDefault="003B7FA2" w:rsidP="003B7FA2">
      <w:pPr>
        <w:pStyle w:val="2"/>
        <w:spacing w:line="360" w:lineRule="auto"/>
        <w:ind w:firstLine="0"/>
        <w:rPr>
          <w:bCs/>
          <w:szCs w:val="28"/>
        </w:rPr>
      </w:pPr>
      <w:r>
        <w:rPr>
          <w:bCs/>
          <w:szCs w:val="28"/>
        </w:rPr>
        <w:t>Використовуючи формули 1.4. та 1.5.,які будуть аналогічними для розрахунку абсолютних та відносних відхилень у даному розділі аналізу розрахуємо необхідні відхилення. Але для рентабельності відносну похибку розрахувати не потрубно.</w:t>
      </w:r>
    </w:p>
    <w:p w:rsidR="003B7FA2" w:rsidRDefault="003B7FA2" w:rsidP="003B7FA2">
      <w:pPr>
        <w:pStyle w:val="2"/>
        <w:spacing w:line="360" w:lineRule="auto"/>
        <w:ind w:firstLine="0"/>
        <w:rPr>
          <w:bCs/>
          <w:szCs w:val="28"/>
        </w:rPr>
      </w:pPr>
      <w:r>
        <w:rPr>
          <w:bCs/>
          <w:szCs w:val="28"/>
        </w:rPr>
        <w:t>∆Посн = 147 – 78 = 69 тис.грн. – саме на таку суму знизився наш прибуток в звітному році.</w:t>
      </w:r>
    </w:p>
    <w:p w:rsidR="003B7FA2" w:rsidRDefault="003B7FA2" w:rsidP="003B7FA2">
      <w:pPr>
        <w:pStyle w:val="2"/>
        <w:spacing w:line="360" w:lineRule="auto"/>
        <w:ind w:firstLine="0"/>
        <w:rPr>
          <w:bCs/>
          <w:szCs w:val="28"/>
        </w:rPr>
      </w:pPr>
      <w:r>
        <w:rPr>
          <w:bCs/>
          <w:szCs w:val="28"/>
        </w:rPr>
        <w:lastRenderedPageBreak/>
        <w:t>∆Посн = 69</w:t>
      </w:r>
      <w:r>
        <w:rPr>
          <w:bCs/>
          <w:szCs w:val="28"/>
          <w:lang w:val="ru-RU"/>
        </w:rPr>
        <w:t>/ 147 · 100 = 46,94 % - що означа</w:t>
      </w:r>
      <w:r>
        <w:rPr>
          <w:bCs/>
          <w:szCs w:val="28"/>
        </w:rPr>
        <w:t>є зниження прибутку на отриманий відсоток.</w:t>
      </w:r>
    </w:p>
    <w:p w:rsidR="003B7FA2" w:rsidRDefault="003B7FA2" w:rsidP="003B7FA2">
      <w:pPr>
        <w:pStyle w:val="2"/>
        <w:spacing w:line="360" w:lineRule="auto"/>
        <w:rPr>
          <w:bCs/>
          <w:szCs w:val="28"/>
        </w:rPr>
      </w:pPr>
      <w:r>
        <w:rPr>
          <w:bCs/>
          <w:szCs w:val="28"/>
        </w:rPr>
        <w:t>Аналогічно розрахуємо відхилення для інших показників. Отримані дані вносимо в таблицю 4.1.</w:t>
      </w:r>
    </w:p>
    <w:p w:rsidR="003B7FA2" w:rsidRDefault="003B7FA2" w:rsidP="003B7FA2">
      <w:pPr>
        <w:pStyle w:val="2"/>
        <w:spacing w:line="360" w:lineRule="auto"/>
        <w:ind w:firstLine="0"/>
        <w:rPr>
          <w:bCs/>
          <w:szCs w:val="28"/>
        </w:rPr>
      </w:pPr>
      <w:r>
        <w:rPr>
          <w:bCs/>
          <w:szCs w:val="28"/>
        </w:rPr>
        <w:t xml:space="preserve">       Таким чином,завершуючи аналіз підприємства, ми розрахували показники фінансових результатів підприємства і в цьому розділі аналізу можна зробити </w:t>
      </w:r>
      <w:r>
        <w:rPr>
          <w:bCs/>
          <w:szCs w:val="28"/>
          <w:lang w:val="ru-RU"/>
        </w:rPr>
        <w:t xml:space="preserve"> досить негативні висновки</w:t>
      </w:r>
      <w:r>
        <w:rPr>
          <w:bCs/>
          <w:szCs w:val="28"/>
        </w:rPr>
        <w:t xml:space="preserve">. Спостерігається збільшення прибутку,як загального так і чистого на </w:t>
      </w:r>
      <w:r>
        <w:rPr>
          <w:szCs w:val="28"/>
        </w:rPr>
        <w:t xml:space="preserve">46,94% та 44,73% </w:t>
      </w:r>
      <w:r>
        <w:rPr>
          <w:bCs/>
          <w:szCs w:val="28"/>
        </w:rPr>
        <w:t xml:space="preserve">відповідно. Збільшилась також рентабельність капіталу як загального так і функціонуючого. Рентабельність продажів також збільшилась на </w:t>
      </w:r>
      <w:r>
        <w:rPr>
          <w:szCs w:val="28"/>
        </w:rPr>
        <w:t xml:space="preserve">40,43% </w:t>
      </w:r>
      <w:r>
        <w:rPr>
          <w:bCs/>
          <w:szCs w:val="28"/>
        </w:rPr>
        <w:t xml:space="preserve"> і це є позитивний фактор.</w:t>
      </w:r>
    </w:p>
    <w:p w:rsidR="003B7FA2" w:rsidRDefault="003B7FA2" w:rsidP="003B7FA2">
      <w:pPr>
        <w:pStyle w:val="2"/>
        <w:spacing w:line="360" w:lineRule="auto"/>
        <w:ind w:firstLine="0"/>
        <w:rPr>
          <w:bCs/>
          <w:szCs w:val="28"/>
        </w:rPr>
      </w:pPr>
    </w:p>
    <w:p w:rsidR="003B7FA2" w:rsidRDefault="003B7FA2" w:rsidP="003B7FA2">
      <w:pPr>
        <w:pStyle w:val="2"/>
        <w:spacing w:line="360" w:lineRule="auto"/>
        <w:ind w:firstLine="0"/>
        <w:rPr>
          <w:bCs/>
          <w:szCs w:val="28"/>
        </w:rPr>
      </w:pPr>
    </w:p>
    <w:p w:rsidR="003B7FA2" w:rsidRDefault="003B7FA2" w:rsidP="003B7FA2">
      <w:pPr>
        <w:pStyle w:val="2"/>
        <w:spacing w:line="360" w:lineRule="auto"/>
        <w:ind w:firstLine="0"/>
        <w:rPr>
          <w:bCs/>
          <w:szCs w:val="28"/>
        </w:rPr>
      </w:pPr>
    </w:p>
    <w:p w:rsidR="003B7FA2" w:rsidRDefault="003B7FA2" w:rsidP="003B7FA2">
      <w:pPr>
        <w:pStyle w:val="2"/>
        <w:spacing w:line="360" w:lineRule="auto"/>
        <w:ind w:firstLine="709"/>
        <w:jc w:val="center"/>
        <w:rPr>
          <w:bCs/>
          <w:szCs w:val="28"/>
        </w:rPr>
      </w:pPr>
      <w:r w:rsidRPr="006B0FC4">
        <w:rPr>
          <w:bCs/>
          <w:szCs w:val="28"/>
        </w:rPr>
        <w:t>ВИСНОВКИ</w:t>
      </w:r>
    </w:p>
    <w:p w:rsidR="003B7FA2" w:rsidRPr="006B0FC4" w:rsidRDefault="003B7FA2" w:rsidP="003B7FA2">
      <w:pPr>
        <w:pStyle w:val="2"/>
        <w:spacing w:line="360" w:lineRule="auto"/>
        <w:rPr>
          <w:bCs/>
          <w:szCs w:val="28"/>
        </w:rPr>
      </w:pPr>
      <w:r w:rsidRPr="006B0FC4">
        <w:rPr>
          <w:bCs/>
          <w:szCs w:val="28"/>
        </w:rPr>
        <w:t>Таким чином, підводячи підсумок економічного аналізу підприємства,можна сказати,що працює воно не досить злагоджено. Існують проблеми, на які потрібно звернути увагу,а також  провести більш детальніший аналіз , виявити помилки і знешкодити їх.</w:t>
      </w:r>
    </w:p>
    <w:p w:rsidR="003B7FA2" w:rsidRPr="001E2B30" w:rsidRDefault="003B7FA2" w:rsidP="003B7FA2">
      <w:pPr>
        <w:pStyle w:val="2"/>
        <w:spacing w:line="360" w:lineRule="auto"/>
        <w:ind w:firstLine="709"/>
        <w:rPr>
          <w:bCs/>
          <w:szCs w:val="28"/>
        </w:rPr>
      </w:pPr>
      <w:r w:rsidRPr="001E2B30">
        <w:rPr>
          <w:bCs/>
          <w:szCs w:val="28"/>
        </w:rPr>
        <w:t>Економічний потенціал підприємства характеризують: активи фірми, обсяг продажів, прибуток чистий і валовий, основний і оборотний капітал, власний і позичковий капітал, виробничі потужності, науково-дослідні роботи та ін.</w:t>
      </w:r>
    </w:p>
    <w:p w:rsidR="003B7FA2" w:rsidRPr="001E2B30" w:rsidRDefault="003B7FA2" w:rsidP="003B7FA2">
      <w:pPr>
        <w:pStyle w:val="2"/>
        <w:spacing w:line="360" w:lineRule="auto"/>
        <w:ind w:firstLine="709"/>
        <w:rPr>
          <w:bCs/>
          <w:szCs w:val="28"/>
        </w:rPr>
      </w:pPr>
      <w:r w:rsidRPr="001E2B30">
        <w:rPr>
          <w:bCs/>
          <w:szCs w:val="28"/>
        </w:rPr>
        <w:t>Ефективність діяльності підприємства аналізують за такими показниками: прибуток, норма прибутку, рентабельність, а також показниками використання трудових ресурсів (продуктивність праці), основних виробничих фондів (фондовіддача, фондомісткість), матеріальних ресурсів (матеріаломісткість, матеріаловіддача) та ін.</w:t>
      </w:r>
    </w:p>
    <w:p w:rsidR="003B7FA2" w:rsidRDefault="003B7FA2" w:rsidP="003B7FA2">
      <w:pPr>
        <w:pStyle w:val="2"/>
        <w:spacing w:line="360" w:lineRule="auto"/>
        <w:ind w:firstLine="709"/>
        <w:rPr>
          <w:bCs/>
          <w:szCs w:val="28"/>
        </w:rPr>
      </w:pPr>
      <w:r w:rsidRPr="006B0FC4">
        <w:rPr>
          <w:bCs/>
          <w:szCs w:val="28"/>
        </w:rPr>
        <w:t>Для забезпечення фінансової стійкості підприємство повинно мати гнучку структуру капіталу, вміти організовувати його рух таким чином, щоб забезпечити постійне перевищення доходів над витратами.</w:t>
      </w: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Pr="006B0FC4" w:rsidRDefault="003B7FA2" w:rsidP="003B7FA2">
      <w:pPr>
        <w:spacing w:line="360" w:lineRule="auto"/>
        <w:jc w:val="center"/>
        <w:rPr>
          <w:szCs w:val="28"/>
        </w:rPr>
      </w:pPr>
      <w:r w:rsidRPr="006B0FC4">
        <w:rPr>
          <w:szCs w:val="28"/>
        </w:rPr>
        <w:t>ПЕРЕЛІК ПОСИЛАНЬ</w:t>
      </w:r>
    </w:p>
    <w:p w:rsidR="003B7FA2" w:rsidRDefault="003B7FA2" w:rsidP="003B7FA2">
      <w:pPr>
        <w:pStyle w:val="2"/>
        <w:spacing w:line="360" w:lineRule="auto"/>
        <w:ind w:firstLine="709"/>
        <w:rPr>
          <w:bCs/>
          <w:szCs w:val="28"/>
        </w:rPr>
      </w:pPr>
      <w:r w:rsidRPr="00A14B24">
        <w:rPr>
          <w:bCs/>
          <w:szCs w:val="28"/>
        </w:rPr>
        <w:t>1.</w:t>
      </w:r>
      <w:r>
        <w:rPr>
          <w:bCs/>
          <w:szCs w:val="28"/>
        </w:rPr>
        <w:t xml:space="preserve"> Кравченко – Аналіз господарської діяльності ПРГ.</w:t>
      </w:r>
    </w:p>
    <w:p w:rsidR="003B7FA2" w:rsidRDefault="003B7FA2" w:rsidP="003B7FA2">
      <w:pPr>
        <w:pStyle w:val="2"/>
        <w:spacing w:line="360" w:lineRule="auto"/>
        <w:ind w:firstLine="709"/>
        <w:rPr>
          <w:bCs/>
          <w:szCs w:val="28"/>
        </w:rPr>
      </w:pPr>
      <w:r>
        <w:rPr>
          <w:bCs/>
          <w:szCs w:val="28"/>
        </w:rPr>
        <w:t>2.  Методичні рекомендації щодо виконання курсової роботи з дисципліни «Аналіз господарської діяльності» для студентів спеціальності «Менеджмент організації» Уклад.: С.М. Осипенко, - Харків: Академія ВВ МВС України,2012. – с.52</w:t>
      </w:r>
    </w:p>
    <w:p w:rsidR="003B7FA2" w:rsidRDefault="003B7FA2" w:rsidP="003B7FA2">
      <w:pPr>
        <w:pStyle w:val="2"/>
        <w:spacing w:line="360" w:lineRule="auto"/>
        <w:ind w:firstLine="709"/>
        <w:rPr>
          <w:bCs/>
          <w:szCs w:val="28"/>
        </w:rPr>
      </w:pPr>
      <w:r>
        <w:rPr>
          <w:bCs/>
          <w:szCs w:val="28"/>
        </w:rPr>
        <w:t>3. Івахненко В.М. Курс економічного аналізу : Навч.посібник. – 3тє видання,перероб. І доп. – К.: Знання – Прес,2002 – 190с.</w:t>
      </w:r>
    </w:p>
    <w:p w:rsidR="003B7FA2" w:rsidRDefault="003B7FA2" w:rsidP="003B7FA2">
      <w:pPr>
        <w:pStyle w:val="2"/>
        <w:spacing w:line="360" w:lineRule="auto"/>
        <w:ind w:firstLine="709"/>
        <w:rPr>
          <w:bCs/>
          <w:szCs w:val="28"/>
        </w:rPr>
      </w:pPr>
      <w:r>
        <w:rPr>
          <w:bCs/>
          <w:szCs w:val="28"/>
        </w:rPr>
        <w:t>4. Андрєєва Г.І. Економічний аналіз : Навч. – Метод посіб. – К.: Знання,2008 – 263с.</w:t>
      </w:r>
    </w:p>
    <w:p w:rsidR="003B7FA2" w:rsidRPr="00A14B24" w:rsidRDefault="003B7FA2" w:rsidP="003B7FA2">
      <w:pPr>
        <w:pStyle w:val="2"/>
        <w:spacing w:line="360" w:lineRule="auto"/>
        <w:ind w:firstLine="709"/>
        <w:rPr>
          <w:bCs/>
          <w:szCs w:val="28"/>
        </w:rPr>
      </w:pPr>
      <w:r>
        <w:rPr>
          <w:bCs/>
          <w:szCs w:val="28"/>
        </w:rPr>
        <w:t>5. Житна І.П. Економічний аналіз господарської діяльності підприємств. – К.: Вища шк..,1992.</w:t>
      </w:r>
    </w:p>
    <w:p w:rsidR="003B7FA2" w:rsidRPr="004242EF" w:rsidRDefault="003B7FA2" w:rsidP="003B7FA2">
      <w:pPr>
        <w:pStyle w:val="2"/>
        <w:spacing w:line="360" w:lineRule="auto"/>
        <w:ind w:firstLine="709"/>
        <w:jc w:val="left"/>
        <w:rPr>
          <w:bCs/>
          <w:szCs w:val="28"/>
        </w:rPr>
      </w:pPr>
    </w:p>
    <w:p w:rsidR="003B7FA2" w:rsidRPr="006B0FC4"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709"/>
        <w:rPr>
          <w:bCs/>
          <w:szCs w:val="28"/>
        </w:rPr>
      </w:pPr>
    </w:p>
    <w:p w:rsidR="003B7FA2" w:rsidRDefault="003B7FA2" w:rsidP="003B7FA2">
      <w:pPr>
        <w:pStyle w:val="2"/>
        <w:spacing w:line="360" w:lineRule="auto"/>
        <w:ind w:firstLine="0"/>
        <w:rPr>
          <w:bCs/>
          <w:szCs w:val="28"/>
        </w:rPr>
      </w:pPr>
    </w:p>
    <w:p w:rsidR="003B7FA2" w:rsidRPr="001531ED" w:rsidRDefault="003B7FA2" w:rsidP="003B7FA2">
      <w:pPr>
        <w:pStyle w:val="2"/>
        <w:spacing w:line="360" w:lineRule="auto"/>
        <w:ind w:firstLine="0"/>
        <w:rPr>
          <w:bCs/>
          <w:szCs w:val="28"/>
        </w:rPr>
      </w:pPr>
      <w:r>
        <w:rPr>
          <w:bCs/>
          <w:szCs w:val="28"/>
        </w:rPr>
        <w:lastRenderedPageBreak/>
        <w:t xml:space="preserve">       </w:t>
      </w:r>
    </w:p>
    <w:p w:rsidR="003B7FA2" w:rsidRPr="001D2036" w:rsidRDefault="003B7FA2" w:rsidP="006C66B9">
      <w:pPr>
        <w:tabs>
          <w:tab w:val="left" w:pos="900"/>
        </w:tabs>
        <w:ind w:firstLine="630"/>
        <w:jc w:val="both"/>
        <w:rPr>
          <w:szCs w:val="28"/>
        </w:rPr>
      </w:pPr>
    </w:p>
    <w:p w:rsidR="006C66B9" w:rsidRDefault="006C66B9" w:rsidP="006C66B9">
      <w:pPr>
        <w:pStyle w:val="2"/>
      </w:pPr>
    </w:p>
    <w:p w:rsidR="00045F4F" w:rsidRDefault="00045F4F"/>
    <w:sectPr w:rsidR="00045F4F" w:rsidSect="00045F4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0289"/>
    <w:multiLevelType w:val="multilevel"/>
    <w:tmpl w:val="FAF67776"/>
    <w:lvl w:ilvl="0">
      <w:start w:val="1"/>
      <w:numFmt w:val="decimal"/>
      <w:lvlText w:val="%1"/>
      <w:lvlJc w:val="left"/>
      <w:pPr>
        <w:ind w:left="375" w:hanging="375"/>
      </w:pPr>
      <w:rPr>
        <w:rFonts w:hint="default"/>
      </w:rPr>
    </w:lvl>
    <w:lvl w:ilvl="1">
      <w:start w:val="4"/>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16493595"/>
    <w:multiLevelType w:val="multilevel"/>
    <w:tmpl w:val="F1B8BF30"/>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
    <w:nsid w:val="1A347B70"/>
    <w:multiLevelType w:val="hybridMultilevel"/>
    <w:tmpl w:val="5B60FC7C"/>
    <w:lvl w:ilvl="0" w:tplc="1ECCCB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A622B25"/>
    <w:multiLevelType w:val="hybridMultilevel"/>
    <w:tmpl w:val="27FAF1B6"/>
    <w:lvl w:ilvl="0" w:tplc="16B434F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88346A"/>
    <w:multiLevelType w:val="multilevel"/>
    <w:tmpl w:val="0D3046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hyphenationZone w:val="425"/>
  <w:characterSpacingControl w:val="doNotCompress"/>
  <w:compat/>
  <w:rsids>
    <w:rsidRoot w:val="006C66B9"/>
    <w:rsid w:val="00045F4F"/>
    <w:rsid w:val="00396EEA"/>
    <w:rsid w:val="003B7FA2"/>
    <w:rsid w:val="006C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B9"/>
    <w:pPr>
      <w:spacing w:after="0" w:line="240" w:lineRule="auto"/>
    </w:pPr>
    <w:rPr>
      <w:rFonts w:ascii="Times New Roman" w:eastAsia="Times New Roman" w:hAnsi="Times New Roman" w:cs="Times New Roman"/>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C66B9"/>
    <w:pPr>
      <w:jc w:val="center"/>
    </w:pPr>
    <w:rPr>
      <w:b/>
      <w:bCs/>
    </w:rPr>
  </w:style>
  <w:style w:type="character" w:customStyle="1" w:styleId="a4">
    <w:name w:val="Название Знак"/>
    <w:basedOn w:val="a0"/>
    <w:link w:val="a3"/>
    <w:rsid w:val="006C66B9"/>
    <w:rPr>
      <w:rFonts w:ascii="Times New Roman" w:eastAsia="Times New Roman" w:hAnsi="Times New Roman" w:cs="Times New Roman"/>
      <w:b/>
      <w:bCs/>
      <w:color w:val="000000"/>
      <w:sz w:val="28"/>
      <w:szCs w:val="24"/>
      <w:lang w:eastAsia="ru-RU"/>
    </w:rPr>
  </w:style>
  <w:style w:type="paragraph" w:styleId="2">
    <w:name w:val="Body Text Indent 2"/>
    <w:basedOn w:val="a"/>
    <w:link w:val="20"/>
    <w:rsid w:val="006C66B9"/>
    <w:pPr>
      <w:ind w:firstLine="708"/>
      <w:jc w:val="both"/>
    </w:pPr>
  </w:style>
  <w:style w:type="character" w:customStyle="1" w:styleId="20">
    <w:name w:val="Основной текст с отступом 2 Знак"/>
    <w:basedOn w:val="a0"/>
    <w:link w:val="2"/>
    <w:rsid w:val="006C66B9"/>
    <w:rPr>
      <w:rFonts w:ascii="Times New Roman" w:eastAsia="Times New Roman" w:hAnsi="Times New Roman" w:cs="Times New Roman"/>
      <w:color w:val="000000"/>
      <w:sz w:val="28"/>
      <w:szCs w:val="24"/>
      <w:lang w:eastAsia="ru-RU"/>
    </w:rPr>
  </w:style>
  <w:style w:type="paragraph" w:customStyle="1" w:styleId="a5">
    <w:name w:val="Знак Знак Знак Знак Знак Знак Знак"/>
    <w:basedOn w:val="a"/>
    <w:rsid w:val="003B7FA2"/>
    <w:pPr>
      <w:pageBreakBefore/>
      <w:spacing w:after="160" w:line="360" w:lineRule="auto"/>
    </w:pPr>
    <w:rPr>
      <w:color w:val="auto"/>
      <w:szCs w:val="20"/>
      <w:lang w:val="en-US" w:eastAsia="en-US"/>
    </w:rPr>
  </w:style>
  <w:style w:type="paragraph" w:styleId="21">
    <w:name w:val="Body Text 2"/>
    <w:basedOn w:val="a"/>
    <w:link w:val="22"/>
    <w:uiPriority w:val="99"/>
    <w:semiHidden/>
    <w:unhideWhenUsed/>
    <w:rsid w:val="003B7FA2"/>
    <w:pPr>
      <w:spacing w:after="120" w:line="480" w:lineRule="auto"/>
    </w:pPr>
    <w:rPr>
      <w:rFonts w:asciiTheme="minorHAnsi" w:eastAsiaTheme="minorHAnsi" w:hAnsiTheme="minorHAnsi" w:cstheme="minorBidi"/>
      <w:color w:val="auto"/>
      <w:sz w:val="22"/>
      <w:szCs w:val="22"/>
      <w:lang w:val="ru-RU" w:eastAsia="en-US"/>
    </w:rPr>
  </w:style>
  <w:style w:type="character" w:customStyle="1" w:styleId="22">
    <w:name w:val="Основной текст 2 Знак"/>
    <w:basedOn w:val="a0"/>
    <w:link w:val="21"/>
    <w:uiPriority w:val="99"/>
    <w:semiHidden/>
    <w:rsid w:val="003B7FA2"/>
    <w:rPr>
      <w:lang w:val="ru-RU"/>
    </w:rPr>
  </w:style>
  <w:style w:type="character" w:customStyle="1" w:styleId="a6">
    <w:name w:val="Основной текст с отступом Знак"/>
    <w:basedOn w:val="a0"/>
    <w:link w:val="a7"/>
    <w:uiPriority w:val="99"/>
    <w:semiHidden/>
    <w:rsid w:val="003B7FA2"/>
    <w:rPr>
      <w:lang w:val="ru-RU"/>
    </w:rPr>
  </w:style>
  <w:style w:type="paragraph" w:styleId="a7">
    <w:name w:val="Body Text Indent"/>
    <w:basedOn w:val="a"/>
    <w:link w:val="a6"/>
    <w:uiPriority w:val="99"/>
    <w:semiHidden/>
    <w:unhideWhenUsed/>
    <w:rsid w:val="003B7FA2"/>
    <w:pPr>
      <w:spacing w:after="120" w:line="276" w:lineRule="auto"/>
      <w:ind w:left="283"/>
    </w:pPr>
    <w:rPr>
      <w:rFonts w:asciiTheme="minorHAnsi" w:eastAsiaTheme="minorHAnsi" w:hAnsiTheme="minorHAnsi" w:cstheme="minorBidi"/>
      <w:color w:val="auto"/>
      <w:sz w:val="22"/>
      <w:szCs w:val="22"/>
      <w:lang w:val="ru-RU" w:eastAsia="en-US"/>
    </w:rPr>
  </w:style>
  <w:style w:type="character" w:customStyle="1" w:styleId="1">
    <w:name w:val="Основной текст с отступом Знак1"/>
    <w:basedOn w:val="a0"/>
    <w:link w:val="a7"/>
    <w:uiPriority w:val="99"/>
    <w:semiHidden/>
    <w:rsid w:val="003B7FA2"/>
    <w:rPr>
      <w:rFonts w:ascii="Times New Roman" w:eastAsia="Times New Roman" w:hAnsi="Times New Roman" w:cs="Times New Roman"/>
      <w:color w:val="000000"/>
      <w:sz w:val="28"/>
      <w:szCs w:val="24"/>
      <w:lang w:eastAsia="ru-RU"/>
    </w:rPr>
  </w:style>
  <w:style w:type="paragraph" w:styleId="a8">
    <w:name w:val="List Paragraph"/>
    <w:basedOn w:val="a"/>
    <w:qFormat/>
    <w:rsid w:val="003B7FA2"/>
    <w:pPr>
      <w:suppressAutoHyphens/>
      <w:spacing w:after="200" w:line="276" w:lineRule="auto"/>
      <w:ind w:left="720"/>
    </w:pPr>
    <w:rPr>
      <w:rFonts w:ascii="Calibri" w:hAnsi="Calibri" w:cs="Calibri"/>
      <w:color w:val="auto"/>
      <w:sz w:val="22"/>
      <w:szCs w:val="22"/>
      <w:lang w:val="ru-RU" w:eastAsia="ar-SA"/>
    </w:rPr>
  </w:style>
  <w:style w:type="paragraph" w:styleId="a9">
    <w:name w:val="Balloon Text"/>
    <w:basedOn w:val="a"/>
    <w:link w:val="aa"/>
    <w:uiPriority w:val="99"/>
    <w:semiHidden/>
    <w:unhideWhenUsed/>
    <w:rsid w:val="003B7FA2"/>
    <w:rPr>
      <w:rFonts w:ascii="Tahoma" w:eastAsiaTheme="minorHAnsi" w:hAnsi="Tahoma" w:cs="Tahoma"/>
      <w:color w:val="auto"/>
      <w:sz w:val="16"/>
      <w:szCs w:val="16"/>
      <w:lang w:val="ru-RU" w:eastAsia="en-US"/>
    </w:rPr>
  </w:style>
  <w:style w:type="character" w:customStyle="1" w:styleId="aa">
    <w:name w:val="Текст выноски Знак"/>
    <w:basedOn w:val="a0"/>
    <w:link w:val="a9"/>
    <w:uiPriority w:val="99"/>
    <w:semiHidden/>
    <w:rsid w:val="003B7FA2"/>
    <w:rPr>
      <w:rFonts w:ascii="Tahoma" w:hAnsi="Tahoma" w:cs="Tahoma"/>
      <w:sz w:val="16"/>
      <w:szCs w:val="16"/>
      <w:lang w:val="ru-RU"/>
    </w:rPr>
  </w:style>
  <w:style w:type="paragraph" w:customStyle="1" w:styleId="msonormalcxspmiddle">
    <w:name w:val="msonormalcxspmiddle"/>
    <w:basedOn w:val="a"/>
    <w:rsid w:val="003B7FA2"/>
    <w:pPr>
      <w:spacing w:before="100" w:beforeAutospacing="1" w:after="100" w:afterAutospacing="1"/>
    </w:pPr>
    <w:rPr>
      <w:color w:val="auto"/>
      <w:sz w:val="24"/>
      <w:lang w:val="ru-RU"/>
    </w:rPr>
  </w:style>
  <w:style w:type="paragraph" w:customStyle="1" w:styleId="msonormalcxspmiddlecxspmiddle">
    <w:name w:val="msonormalcxspmiddlecxspmiddle"/>
    <w:basedOn w:val="a"/>
    <w:rsid w:val="003B7FA2"/>
    <w:pPr>
      <w:spacing w:before="100" w:beforeAutospacing="1" w:after="100" w:afterAutospacing="1"/>
    </w:pPr>
    <w:rPr>
      <w:color w:val="auto"/>
      <w:sz w:val="24"/>
      <w:lang w:val="ru-RU"/>
    </w:rPr>
  </w:style>
  <w:style w:type="paragraph" w:customStyle="1" w:styleId="msonormalcxspmiddlecxsplast">
    <w:name w:val="msonormalcxspmiddlecxsplast"/>
    <w:basedOn w:val="a"/>
    <w:rsid w:val="003B7FA2"/>
    <w:pPr>
      <w:spacing w:before="100" w:beforeAutospacing="1" w:after="100" w:afterAutospacing="1"/>
    </w:pPr>
    <w:rPr>
      <w:color w:val="auto"/>
      <w:sz w:val="24"/>
      <w:lang w:val="ru-RU"/>
    </w:rPr>
  </w:style>
  <w:style w:type="paragraph" w:styleId="ab">
    <w:name w:val="header"/>
    <w:basedOn w:val="a"/>
    <w:link w:val="ac"/>
    <w:uiPriority w:val="99"/>
    <w:unhideWhenUsed/>
    <w:rsid w:val="003B7FA2"/>
    <w:pPr>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c">
    <w:name w:val="Верхний колонтитул Знак"/>
    <w:basedOn w:val="a0"/>
    <w:link w:val="ab"/>
    <w:uiPriority w:val="99"/>
    <w:rsid w:val="003B7FA2"/>
    <w:rPr>
      <w:lang w:val="ru-RU"/>
    </w:rPr>
  </w:style>
  <w:style w:type="paragraph" w:styleId="ad">
    <w:name w:val="footer"/>
    <w:basedOn w:val="a"/>
    <w:link w:val="ae"/>
    <w:uiPriority w:val="99"/>
    <w:semiHidden/>
    <w:unhideWhenUsed/>
    <w:rsid w:val="003B7FA2"/>
    <w:pPr>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e">
    <w:name w:val="Нижний колонтитул Знак"/>
    <w:basedOn w:val="a0"/>
    <w:link w:val="ad"/>
    <w:uiPriority w:val="99"/>
    <w:semiHidden/>
    <w:rsid w:val="003B7FA2"/>
    <w:rPr>
      <w:lang w:val="ru-RU"/>
    </w:rPr>
  </w:style>
  <w:style w:type="paragraph" w:styleId="af">
    <w:name w:val="Normal (Web)"/>
    <w:basedOn w:val="a"/>
    <w:uiPriority w:val="99"/>
    <w:unhideWhenUsed/>
    <w:rsid w:val="003B7FA2"/>
    <w:pPr>
      <w:spacing w:before="100" w:beforeAutospacing="1" w:after="100" w:afterAutospacing="1"/>
    </w:pPr>
    <w:rPr>
      <w:color w:val="auto"/>
      <w:sz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5034</Words>
  <Characters>28698</Characters>
  <Application>Microsoft Office Word</Application>
  <DocSecurity>0</DocSecurity>
  <Lines>239</Lines>
  <Paragraphs>67</Paragraphs>
  <ScaleCrop>false</ScaleCrop>
  <Company/>
  <LinksUpToDate>false</LinksUpToDate>
  <CharactersWithSpaces>33665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2019-01-16T16:21:00Z</dcterms:created>
  <dcterms:modified xsi:type="dcterms:W3CDTF">2019-01-16T16:21:00Z</dcterms:modified>
</cp:coreProperties>
</file>