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721" w:rsidRDefault="00314721">
      <w:pPr>
        <w:pStyle w:val="a1"/>
        <w:spacing w:before="240"/>
        <w:jc w:val="both"/>
        <w:rPr>
          <w:sz w:val="28"/>
          <w:szCs w:val="28"/>
        </w:rPr>
      </w:pPr>
      <w:r>
        <w:rPr>
          <w:lang w:val="ru-RU"/>
        </w:rPr>
        <w:t xml:space="preserve">«Закон суров, но он закон», и как бы нам не хотелось, в нашей жизни нам приходится его соблюдать. Не </w:t>
      </w:r>
      <w:r w:rsidR="006831BF">
        <w:rPr>
          <w:lang w:val="ru-RU"/>
        </w:rPr>
        <w:t>есть</w:t>
      </w:r>
      <w:r>
        <w:rPr>
          <w:lang w:val="ru-RU"/>
        </w:rPr>
        <w:t xml:space="preserve"> исключением и ПДД, которые являются главным нормативным документов, регламентирующим порядок управления транспортным средством на дорогах Российской Федерации. Как известно, нарушение закона влечет за собой справедливое, но порой жестокое наказание, и нарушение ПДД</w:t>
      </w:r>
      <w:r w:rsidR="006831BF">
        <w:rPr>
          <w:lang w:val="ru-RU"/>
        </w:rPr>
        <w:t xml:space="preserve"> тоже</w:t>
      </w:r>
      <w:r w:rsidR="00DC3234">
        <w:rPr>
          <w:lang w:val="ru-RU"/>
        </w:rPr>
        <w:t xml:space="preserve"> </w:t>
      </w:r>
      <w:r w:rsidR="00A13A0A">
        <w:rPr>
          <w:lang w:val="ru-RU"/>
        </w:rPr>
        <w:t>не</w:t>
      </w:r>
      <w:r w:rsidR="006831BF">
        <w:rPr>
          <w:lang w:val="ru-RU"/>
        </w:rPr>
        <w:t xml:space="preserve"> </w:t>
      </w:r>
      <w:r>
        <w:rPr>
          <w:lang w:val="ru-RU"/>
        </w:rPr>
        <w:t>является исключение</w:t>
      </w:r>
      <w:r w:rsidR="006831BF">
        <w:rPr>
          <w:lang w:val="ru-RU"/>
        </w:rPr>
        <w:t>. Конкретно за како</w:t>
      </w:r>
      <w:r>
        <w:rPr>
          <w:lang w:val="ru-RU"/>
        </w:rPr>
        <w:t>е нарушени</w:t>
      </w:r>
      <w:r w:rsidR="006831BF">
        <w:rPr>
          <w:lang w:val="ru-RU"/>
        </w:rPr>
        <w:t>е(</w:t>
      </w:r>
      <w:r>
        <w:rPr>
          <w:lang w:val="ru-RU"/>
        </w:rPr>
        <w:t>я</w:t>
      </w:r>
      <w:r w:rsidR="006831BF">
        <w:rPr>
          <w:lang w:val="ru-RU"/>
        </w:rPr>
        <w:t>)</w:t>
      </w:r>
      <w:r>
        <w:rPr>
          <w:lang w:val="ru-RU"/>
        </w:rPr>
        <w:t xml:space="preserve"> правил дорожного движения забирают права, мы поговорим в этой статье.</w:t>
      </w:r>
    </w:p>
    <w:p w:rsidR="00314721" w:rsidRDefault="00314721">
      <w:pPr>
        <w:pStyle w:val="2"/>
        <w:rPr>
          <w:lang w:val="ru-RU"/>
        </w:rPr>
      </w:pPr>
      <w:r>
        <w:rPr>
          <w:sz w:val="28"/>
          <w:szCs w:val="28"/>
        </w:rPr>
        <w:t>Нарушения за которые можно лишится прав</w:t>
      </w:r>
    </w:p>
    <w:p w:rsidR="006831BF" w:rsidRDefault="00314721">
      <w:pPr>
        <w:pStyle w:val="a1"/>
        <w:jc w:val="both"/>
        <w:rPr>
          <w:color w:val="000000"/>
          <w:lang w:val="ru-RU"/>
        </w:rPr>
      </w:pPr>
      <w:r>
        <w:rPr>
          <w:lang w:val="ru-RU"/>
        </w:rPr>
        <w:t>Лишение специальн</w:t>
      </w:r>
      <w:r w:rsidR="00B462E8">
        <w:rPr>
          <w:lang w:val="ru-RU"/>
        </w:rPr>
        <w:t>ых</w:t>
      </w:r>
      <w:r>
        <w:rPr>
          <w:lang w:val="ru-RU"/>
        </w:rPr>
        <w:t xml:space="preserve"> прав, в том числе права</w:t>
      </w:r>
      <w:bookmarkStart w:id="0" w:name="_GoBack"/>
      <w:bookmarkEnd w:id="0"/>
      <w:r>
        <w:rPr>
          <w:color w:val="000000"/>
          <w:lang w:val="ru-RU"/>
        </w:rPr>
        <w:t xml:space="preserve"> </w:t>
      </w:r>
      <w:r>
        <w:rPr>
          <w:color w:val="000000"/>
        </w:rPr>
        <w:t xml:space="preserve">управления </w:t>
      </w:r>
      <w:r w:rsidR="00492553">
        <w:rPr>
          <w:color w:val="000000"/>
          <w:lang w:val="ru-RU"/>
        </w:rPr>
        <w:t>автомобилем</w:t>
      </w:r>
      <w:r>
        <w:rPr>
          <w:color w:val="000000"/>
        </w:rPr>
        <w:t xml:space="preserve">, </w:t>
      </w:r>
      <w:r w:rsidR="006831BF">
        <w:rPr>
          <w:color w:val="000000"/>
          <w:lang w:val="ru-RU"/>
        </w:rPr>
        <w:t>установлено</w:t>
      </w:r>
      <w:r>
        <w:rPr>
          <w:color w:val="000000"/>
          <w:lang w:val="ru-RU"/>
        </w:rPr>
        <w:t xml:space="preserve"> ст. 3.8 Кодекса Российской Федерации об административных правонарушениях</w:t>
      </w:r>
      <w:r w:rsidR="008B08DF">
        <w:rPr>
          <w:color w:val="000000"/>
          <w:lang w:val="ru-RU"/>
        </w:rPr>
        <w:t xml:space="preserve"> (далее – Кодекс)</w:t>
      </w:r>
      <w:r>
        <w:rPr>
          <w:color w:val="000000"/>
          <w:lang w:val="ru-RU"/>
        </w:rPr>
        <w:t xml:space="preserve">, и </w:t>
      </w:r>
      <w:r w:rsidR="00B462E8">
        <w:rPr>
          <w:color w:val="000000"/>
          <w:lang w:val="ru-RU"/>
        </w:rPr>
        <w:t>согласно</w:t>
      </w:r>
      <w:r>
        <w:rPr>
          <w:color w:val="000000"/>
          <w:lang w:val="ru-RU"/>
        </w:rPr>
        <w:t xml:space="preserve"> ч</w:t>
      </w:r>
      <w:r w:rsidR="00B462E8">
        <w:rPr>
          <w:color w:val="000000"/>
          <w:lang w:val="ru-RU"/>
        </w:rPr>
        <w:t>асти</w:t>
      </w:r>
      <w:r>
        <w:rPr>
          <w:color w:val="000000"/>
          <w:lang w:val="ru-RU"/>
        </w:rPr>
        <w:t xml:space="preserve"> 1 данной статьи</w:t>
      </w:r>
      <w:r w:rsidR="006831BF">
        <w:rPr>
          <w:color w:val="000000"/>
          <w:lang w:val="ru-RU"/>
        </w:rPr>
        <w:t>,</w:t>
      </w:r>
      <w:r>
        <w:rPr>
          <w:color w:val="000000"/>
          <w:lang w:val="ru-RU"/>
        </w:rPr>
        <w:t xml:space="preserve"> применяется за грубое</w:t>
      </w:r>
      <w:r w:rsidR="006831BF">
        <w:rPr>
          <w:color w:val="000000"/>
          <w:lang w:val="ru-RU"/>
        </w:rPr>
        <w:t>, а также</w:t>
      </w:r>
      <w:r>
        <w:rPr>
          <w:color w:val="000000"/>
          <w:lang w:val="ru-RU"/>
        </w:rPr>
        <w:t xml:space="preserve"> систематическое нарушение </w:t>
      </w:r>
      <w:r w:rsidR="006831BF">
        <w:rPr>
          <w:color w:val="000000"/>
          <w:lang w:val="ru-RU"/>
        </w:rPr>
        <w:t>процедуры</w:t>
      </w:r>
      <w:r>
        <w:rPr>
          <w:color w:val="000000"/>
          <w:lang w:val="ru-RU"/>
        </w:rPr>
        <w:t xml:space="preserve"> пользования </w:t>
      </w:r>
      <w:r w:rsidR="006831BF">
        <w:rPr>
          <w:color w:val="000000"/>
          <w:lang w:val="ru-RU"/>
        </w:rPr>
        <w:t>данным</w:t>
      </w:r>
      <w:r>
        <w:rPr>
          <w:color w:val="000000"/>
          <w:lang w:val="ru-RU"/>
        </w:rPr>
        <w:t xml:space="preserve"> правом</w:t>
      </w:r>
      <w:r w:rsidR="006831BF">
        <w:rPr>
          <w:color w:val="000000"/>
          <w:lang w:val="ru-RU"/>
        </w:rPr>
        <w:t>.</w:t>
      </w:r>
    </w:p>
    <w:p w:rsidR="006831BF" w:rsidRDefault="00314721" w:rsidP="006831BF">
      <w:pPr>
        <w:pStyle w:val="a1"/>
        <w:jc w:val="both"/>
        <w:rPr>
          <w:color w:val="000000"/>
          <w:lang w:val="ru-RU"/>
        </w:rPr>
      </w:pPr>
      <w:r>
        <w:rPr>
          <w:color w:val="000000"/>
          <w:lang w:val="ru-RU"/>
        </w:rPr>
        <w:t>Срок лишения специальн</w:t>
      </w:r>
      <w:r w:rsidR="00B462E8">
        <w:rPr>
          <w:color w:val="000000"/>
          <w:lang w:val="ru-RU"/>
        </w:rPr>
        <w:t>ых</w:t>
      </w:r>
      <w:r>
        <w:rPr>
          <w:color w:val="000000"/>
          <w:lang w:val="ru-RU"/>
        </w:rPr>
        <w:t xml:space="preserve"> прав </w:t>
      </w:r>
      <w:r w:rsidR="002F33BE">
        <w:rPr>
          <w:color w:val="000000"/>
          <w:lang w:val="ru-RU"/>
        </w:rPr>
        <w:t>может быть</w:t>
      </w:r>
      <w:r w:rsidR="006831BF">
        <w:rPr>
          <w:color w:val="000000"/>
          <w:lang w:val="ru-RU"/>
        </w:rPr>
        <w:t xml:space="preserve"> от одного месяца до трех лет.</w:t>
      </w:r>
    </w:p>
    <w:p w:rsidR="00314721" w:rsidRDefault="00314721" w:rsidP="006831BF">
      <w:pPr>
        <w:pStyle w:val="a1"/>
        <w:jc w:val="both"/>
      </w:pPr>
      <w:r>
        <w:t>Водитель может лишится прав в случае, если он:</w:t>
      </w:r>
    </w:p>
    <w:p w:rsidR="00314721" w:rsidRDefault="0034447E">
      <w:pPr>
        <w:pStyle w:val="a1"/>
        <w:numPr>
          <w:ilvl w:val="0"/>
          <w:numId w:val="2"/>
        </w:numPr>
        <w:jc w:val="both"/>
        <w:rPr>
          <w:color w:val="000000"/>
          <w:lang w:val="ru-RU"/>
        </w:rPr>
      </w:pPr>
      <w:r>
        <w:rPr>
          <w:lang w:val="ru-RU"/>
        </w:rPr>
        <w:t>использовал ав</w:t>
      </w:r>
      <w:r w:rsidR="00314721">
        <w:rPr>
          <w:lang w:val="ru-RU"/>
        </w:rPr>
        <w:t>т</w:t>
      </w:r>
      <w:r>
        <w:rPr>
          <w:lang w:val="ru-RU"/>
        </w:rPr>
        <w:t xml:space="preserve">омобиль без </w:t>
      </w:r>
      <w:r w:rsidR="00314721">
        <w:rPr>
          <w:lang w:val="ru-RU"/>
        </w:rPr>
        <w:t>государственных</w:t>
      </w:r>
      <w:r>
        <w:rPr>
          <w:lang w:val="ru-RU"/>
        </w:rPr>
        <w:t xml:space="preserve"> (регистрационных)</w:t>
      </w:r>
      <w:r w:rsidR="00314721">
        <w:rPr>
          <w:lang w:val="ru-RU"/>
        </w:rPr>
        <w:t xml:space="preserve"> номерных знаков (</w:t>
      </w:r>
      <w:r w:rsidR="00314721">
        <w:rPr>
          <w:lang w:val="uk-UA"/>
        </w:rPr>
        <w:t xml:space="preserve">лишение </w:t>
      </w:r>
      <w:r w:rsidR="00314721">
        <w:rPr>
          <w:lang w:val="ru-RU"/>
        </w:rPr>
        <w:t xml:space="preserve">прав в </w:t>
      </w:r>
      <w:r w:rsidR="00492553">
        <w:rPr>
          <w:lang w:val="ru-RU"/>
        </w:rPr>
        <w:t>такой</w:t>
      </w:r>
      <w:r>
        <w:rPr>
          <w:lang w:val="ru-RU"/>
        </w:rPr>
        <w:t xml:space="preserve"> ситуации установлено </w:t>
      </w:r>
      <w:r w:rsidR="00314721">
        <w:rPr>
          <w:lang w:val="ru-RU"/>
        </w:rPr>
        <w:t>на срок от 1 до 3 месяцев).</w:t>
      </w:r>
    </w:p>
    <w:p w:rsidR="0034447E" w:rsidRPr="0034447E" w:rsidRDefault="00314721" w:rsidP="0034447E">
      <w:pPr>
        <w:pStyle w:val="a1"/>
        <w:numPr>
          <w:ilvl w:val="0"/>
          <w:numId w:val="2"/>
        </w:numPr>
        <w:jc w:val="both"/>
        <w:rPr>
          <w:color w:val="000000"/>
          <w:lang w:val="ru-RU"/>
        </w:rPr>
      </w:pPr>
      <w:r w:rsidRPr="0034447E">
        <w:rPr>
          <w:color w:val="000000"/>
          <w:lang w:val="ru-RU"/>
        </w:rPr>
        <w:t>не предоставил преимущества движ</w:t>
      </w:r>
      <w:r w:rsidR="0034447E">
        <w:rPr>
          <w:color w:val="000000"/>
          <w:lang w:val="ru-RU"/>
        </w:rPr>
        <w:t>ущемуся</w:t>
      </w:r>
      <w:r w:rsidRPr="0034447E">
        <w:rPr>
          <w:color w:val="000000"/>
          <w:lang w:val="ru-RU"/>
        </w:rPr>
        <w:t xml:space="preserve"> транспортн</w:t>
      </w:r>
      <w:r w:rsidR="0034447E">
        <w:rPr>
          <w:color w:val="000000"/>
          <w:lang w:val="ru-RU"/>
        </w:rPr>
        <w:t>ому</w:t>
      </w:r>
      <w:r w:rsidRPr="0034447E">
        <w:rPr>
          <w:color w:val="000000"/>
          <w:lang w:val="ru-RU"/>
        </w:rPr>
        <w:t xml:space="preserve"> средств</w:t>
      </w:r>
      <w:r w:rsidR="0034447E">
        <w:rPr>
          <w:color w:val="000000"/>
          <w:lang w:val="ru-RU"/>
        </w:rPr>
        <w:t>у</w:t>
      </w:r>
      <w:r w:rsidRPr="0034447E">
        <w:rPr>
          <w:color w:val="000000"/>
          <w:lang w:val="ru-RU"/>
        </w:rPr>
        <w:t xml:space="preserve">, которое движется с работающим маячком </w:t>
      </w:r>
      <w:r w:rsidR="0034447E">
        <w:rPr>
          <w:color w:val="000000"/>
          <w:lang w:val="ru-RU"/>
        </w:rPr>
        <w:t>голубого</w:t>
      </w:r>
      <w:r w:rsidR="0045184A">
        <w:rPr>
          <w:color w:val="000000"/>
          <w:lang w:val="ru-RU"/>
        </w:rPr>
        <w:t xml:space="preserve"> цвета и специальным </w:t>
      </w:r>
      <w:r w:rsidRPr="0034447E">
        <w:rPr>
          <w:color w:val="000000"/>
          <w:lang w:val="ru-RU"/>
        </w:rPr>
        <w:t xml:space="preserve">сигналом </w:t>
      </w:r>
      <w:r w:rsidR="0045184A">
        <w:rPr>
          <w:color w:val="000000"/>
          <w:lang w:val="ru-RU"/>
        </w:rPr>
        <w:t xml:space="preserve">звука </w:t>
      </w:r>
      <w:r w:rsidR="0034447E">
        <w:rPr>
          <w:lang w:val="ru-RU"/>
        </w:rPr>
        <w:t>(</w:t>
      </w:r>
      <w:r w:rsidR="0034447E">
        <w:rPr>
          <w:lang w:val="uk-UA"/>
        </w:rPr>
        <w:t xml:space="preserve">лишение </w:t>
      </w:r>
      <w:r w:rsidR="0034447E">
        <w:rPr>
          <w:lang w:val="ru-RU"/>
        </w:rPr>
        <w:t xml:space="preserve">прав в </w:t>
      </w:r>
      <w:r w:rsidR="00492553">
        <w:rPr>
          <w:lang w:val="ru-RU"/>
        </w:rPr>
        <w:t>такой</w:t>
      </w:r>
      <w:r w:rsidR="0034447E">
        <w:rPr>
          <w:lang w:val="ru-RU"/>
        </w:rPr>
        <w:t xml:space="preserve"> ситуации установлено на срок от 1 до 3 месяцев).</w:t>
      </w:r>
    </w:p>
    <w:p w:rsidR="0045184A" w:rsidRPr="0045184A" w:rsidRDefault="00314721" w:rsidP="0045184A">
      <w:pPr>
        <w:pStyle w:val="a1"/>
        <w:numPr>
          <w:ilvl w:val="0"/>
          <w:numId w:val="2"/>
        </w:numPr>
        <w:jc w:val="both"/>
        <w:rPr>
          <w:color w:val="000000"/>
          <w:lang w:val="ru-RU"/>
        </w:rPr>
      </w:pPr>
      <w:r w:rsidRPr="0045184A">
        <w:rPr>
          <w:color w:val="000000"/>
          <w:lang w:val="ru-RU"/>
        </w:rPr>
        <w:t>управляет тяжеловесным и (или) крупногабаритным</w:t>
      </w:r>
      <w:r w:rsidR="0045184A" w:rsidRPr="0045184A">
        <w:rPr>
          <w:color w:val="000000"/>
          <w:lang w:val="ru-RU"/>
        </w:rPr>
        <w:t xml:space="preserve"> авто</w:t>
      </w:r>
      <w:r w:rsidRPr="0045184A">
        <w:rPr>
          <w:color w:val="000000"/>
          <w:lang w:val="ru-RU"/>
        </w:rPr>
        <w:t xml:space="preserve"> с превышением допустимых </w:t>
      </w:r>
      <w:r w:rsidR="0045184A" w:rsidRPr="0045184A">
        <w:rPr>
          <w:color w:val="000000"/>
          <w:lang w:val="ru-RU"/>
        </w:rPr>
        <w:t>его размеров</w:t>
      </w:r>
      <w:r w:rsidRPr="0045184A">
        <w:rPr>
          <w:color w:val="000000"/>
          <w:lang w:val="ru-RU"/>
        </w:rPr>
        <w:t xml:space="preserve"> на величину более 20 с</w:t>
      </w:r>
      <w:r w:rsidR="0045184A" w:rsidRPr="0045184A">
        <w:rPr>
          <w:color w:val="000000"/>
          <w:lang w:val="ru-RU"/>
        </w:rPr>
        <w:t>антиметров</w:t>
      </w:r>
      <w:r w:rsidRPr="0045184A">
        <w:rPr>
          <w:color w:val="000000"/>
          <w:lang w:val="ru-RU"/>
        </w:rPr>
        <w:t>, но не более 50 с</w:t>
      </w:r>
      <w:r w:rsidR="0045184A" w:rsidRPr="0045184A">
        <w:rPr>
          <w:color w:val="000000"/>
          <w:lang w:val="ru-RU"/>
        </w:rPr>
        <w:t>антиметров</w:t>
      </w:r>
      <w:r w:rsidRPr="0045184A">
        <w:rPr>
          <w:color w:val="000000"/>
          <w:lang w:val="ru-RU"/>
        </w:rPr>
        <w:t xml:space="preserve"> </w:t>
      </w:r>
      <w:r w:rsidR="0045184A">
        <w:rPr>
          <w:lang w:val="ru-RU"/>
        </w:rPr>
        <w:t>(</w:t>
      </w:r>
      <w:r w:rsidR="0045184A">
        <w:rPr>
          <w:lang w:val="uk-UA"/>
        </w:rPr>
        <w:t xml:space="preserve">лишение </w:t>
      </w:r>
      <w:r w:rsidR="0045184A">
        <w:rPr>
          <w:lang w:val="ru-RU"/>
        </w:rPr>
        <w:t xml:space="preserve">прав в </w:t>
      </w:r>
      <w:r w:rsidR="00492553">
        <w:rPr>
          <w:lang w:val="ru-RU"/>
        </w:rPr>
        <w:t>такой</w:t>
      </w:r>
      <w:r w:rsidR="0045184A">
        <w:rPr>
          <w:lang w:val="ru-RU"/>
        </w:rPr>
        <w:t xml:space="preserve"> ситуации установлено на срок от 1 до 3 месяцев).</w:t>
      </w:r>
    </w:p>
    <w:p w:rsidR="00314721" w:rsidRPr="0045184A" w:rsidRDefault="00314721" w:rsidP="0045184A">
      <w:pPr>
        <w:pStyle w:val="a1"/>
        <w:numPr>
          <w:ilvl w:val="0"/>
          <w:numId w:val="2"/>
        </w:numPr>
        <w:jc w:val="both"/>
        <w:rPr>
          <w:color w:val="000000"/>
          <w:lang w:val="ru-RU"/>
        </w:rPr>
      </w:pPr>
      <w:r w:rsidRPr="0045184A">
        <w:rPr>
          <w:color w:val="000000"/>
          <w:lang w:val="ru-RU"/>
        </w:rPr>
        <w:t xml:space="preserve">пересек железнодорожные пути вне </w:t>
      </w:r>
      <w:r w:rsidR="008A1D9D" w:rsidRPr="0045184A">
        <w:rPr>
          <w:color w:val="000000"/>
          <w:lang w:val="ru-RU"/>
        </w:rPr>
        <w:t xml:space="preserve">переезда </w:t>
      </w:r>
      <w:r w:rsidRPr="0045184A">
        <w:rPr>
          <w:color w:val="000000"/>
          <w:lang w:val="ru-RU"/>
        </w:rPr>
        <w:t>железно</w:t>
      </w:r>
      <w:r w:rsidR="008A1D9D">
        <w:rPr>
          <w:color w:val="000000"/>
          <w:lang w:val="ru-RU"/>
        </w:rPr>
        <w:t xml:space="preserve">й </w:t>
      </w:r>
      <w:r w:rsidRPr="0045184A">
        <w:rPr>
          <w:color w:val="000000"/>
          <w:lang w:val="ru-RU"/>
        </w:rPr>
        <w:t>доро</w:t>
      </w:r>
      <w:r w:rsidR="008A1D9D">
        <w:rPr>
          <w:color w:val="000000"/>
          <w:lang w:val="ru-RU"/>
        </w:rPr>
        <w:t>ги</w:t>
      </w:r>
      <w:r w:rsidRPr="0045184A">
        <w:rPr>
          <w:color w:val="000000"/>
          <w:lang w:val="ru-RU"/>
        </w:rPr>
        <w:t>, а также выехал на переезд</w:t>
      </w:r>
      <w:r w:rsidR="008A1D9D">
        <w:rPr>
          <w:color w:val="000000"/>
          <w:lang w:val="ru-RU"/>
        </w:rPr>
        <w:t xml:space="preserve"> железной дороги</w:t>
      </w:r>
      <w:r w:rsidRPr="0045184A">
        <w:rPr>
          <w:color w:val="000000"/>
          <w:lang w:val="ru-RU"/>
        </w:rPr>
        <w:t xml:space="preserve"> при</w:t>
      </w:r>
      <w:r w:rsidR="008A1D9D">
        <w:rPr>
          <w:color w:val="000000"/>
          <w:lang w:val="ru-RU"/>
        </w:rPr>
        <w:t xml:space="preserve"> не открытом</w:t>
      </w:r>
      <w:r w:rsidRPr="0045184A">
        <w:rPr>
          <w:color w:val="000000"/>
          <w:lang w:val="ru-RU"/>
        </w:rPr>
        <w:t xml:space="preserve"> или закрывающемся шлагбауме</w:t>
      </w:r>
      <w:r w:rsidR="008A1D9D">
        <w:rPr>
          <w:color w:val="000000"/>
          <w:lang w:val="ru-RU"/>
        </w:rPr>
        <w:t>,</w:t>
      </w:r>
      <w:r w:rsidRPr="0045184A">
        <w:rPr>
          <w:color w:val="000000"/>
          <w:lang w:val="ru-RU"/>
        </w:rPr>
        <w:t xml:space="preserve"> или при </w:t>
      </w:r>
      <w:r w:rsidR="008A1D9D">
        <w:rPr>
          <w:color w:val="000000"/>
          <w:lang w:val="ru-RU"/>
        </w:rPr>
        <w:t xml:space="preserve">наличии </w:t>
      </w:r>
      <w:r w:rsidR="00C26A63">
        <w:rPr>
          <w:color w:val="000000"/>
          <w:lang w:val="ru-RU"/>
        </w:rPr>
        <w:t>не разрешающего движение</w:t>
      </w:r>
      <w:r w:rsidRPr="0045184A">
        <w:rPr>
          <w:color w:val="000000"/>
          <w:lang w:val="ru-RU"/>
        </w:rPr>
        <w:t xml:space="preserve"> сигнал</w:t>
      </w:r>
      <w:r w:rsidR="008A1D9D">
        <w:rPr>
          <w:color w:val="000000"/>
          <w:lang w:val="ru-RU"/>
        </w:rPr>
        <w:t>а</w:t>
      </w:r>
      <w:r w:rsidRPr="0045184A">
        <w:rPr>
          <w:color w:val="000000"/>
          <w:lang w:val="ru-RU"/>
        </w:rPr>
        <w:t xml:space="preserve"> светофора </w:t>
      </w:r>
      <w:r w:rsidR="008A1D9D">
        <w:rPr>
          <w:lang w:val="ru-RU"/>
        </w:rPr>
        <w:t>(</w:t>
      </w:r>
      <w:r w:rsidR="008A1D9D">
        <w:rPr>
          <w:lang w:val="uk-UA"/>
        </w:rPr>
        <w:t xml:space="preserve">лишение </w:t>
      </w:r>
      <w:r w:rsidR="008A1D9D">
        <w:rPr>
          <w:lang w:val="ru-RU"/>
        </w:rPr>
        <w:t xml:space="preserve">прав в </w:t>
      </w:r>
      <w:r w:rsidR="00492553">
        <w:rPr>
          <w:lang w:val="ru-RU"/>
        </w:rPr>
        <w:t>такой</w:t>
      </w:r>
      <w:r w:rsidR="008A1D9D">
        <w:rPr>
          <w:lang w:val="ru-RU"/>
        </w:rPr>
        <w:t xml:space="preserve"> ситуации установлено на срок от 1 до 3 месяцев).</w:t>
      </w:r>
    </w:p>
    <w:p w:rsidR="00314721" w:rsidRDefault="00314721">
      <w:pPr>
        <w:pStyle w:val="a1"/>
        <w:numPr>
          <w:ilvl w:val="0"/>
          <w:numId w:val="2"/>
        </w:numPr>
        <w:jc w:val="both"/>
        <w:rPr>
          <w:color w:val="000000"/>
          <w:lang w:val="ru-RU"/>
        </w:rPr>
      </w:pPr>
      <w:r>
        <w:rPr>
          <w:color w:val="000000"/>
          <w:lang w:val="ru-RU"/>
        </w:rPr>
        <w:t xml:space="preserve">превышал </w:t>
      </w:r>
      <w:r w:rsidR="001223CF">
        <w:rPr>
          <w:color w:val="000000"/>
          <w:lang w:val="ru-RU"/>
        </w:rPr>
        <w:t>определенную ПДД</w:t>
      </w:r>
      <w:r>
        <w:rPr>
          <w:color w:val="000000"/>
          <w:lang w:val="ru-RU"/>
        </w:rPr>
        <w:t xml:space="preserve"> скорость движения автомобиля </w:t>
      </w:r>
      <w:r w:rsidR="001223CF">
        <w:rPr>
          <w:color w:val="000000"/>
          <w:lang w:val="ru-RU"/>
        </w:rPr>
        <w:t>больше</w:t>
      </w:r>
      <w:r>
        <w:rPr>
          <w:color w:val="000000"/>
          <w:lang w:val="ru-RU"/>
        </w:rPr>
        <w:t xml:space="preserve"> чем на 60</w:t>
      </w:r>
      <w:r w:rsidR="001223CF">
        <w:rPr>
          <w:color w:val="000000"/>
          <w:lang w:val="ru-RU"/>
        </w:rPr>
        <w:t xml:space="preserve"> км/час</w:t>
      </w:r>
      <w:r>
        <w:rPr>
          <w:color w:val="000000"/>
          <w:lang w:val="ru-RU"/>
        </w:rPr>
        <w:t>, но не больше 80</w:t>
      </w:r>
      <w:r w:rsidR="001223CF">
        <w:rPr>
          <w:color w:val="000000"/>
          <w:lang w:val="ru-RU"/>
        </w:rPr>
        <w:t>ти</w:t>
      </w:r>
      <w:r>
        <w:rPr>
          <w:color w:val="000000"/>
          <w:lang w:val="ru-RU"/>
        </w:rPr>
        <w:t xml:space="preserve"> км/</w:t>
      </w:r>
      <w:r w:rsidR="001223CF">
        <w:rPr>
          <w:color w:val="000000"/>
          <w:lang w:val="ru-RU"/>
        </w:rPr>
        <w:t xml:space="preserve">ч </w:t>
      </w:r>
      <w:r w:rsidR="001223CF">
        <w:rPr>
          <w:lang w:val="ru-RU"/>
        </w:rPr>
        <w:t>(</w:t>
      </w:r>
      <w:r w:rsidR="001223CF">
        <w:rPr>
          <w:lang w:val="uk-UA"/>
        </w:rPr>
        <w:t xml:space="preserve">лишение </w:t>
      </w:r>
      <w:r w:rsidR="001223CF">
        <w:rPr>
          <w:lang w:val="ru-RU"/>
        </w:rPr>
        <w:t xml:space="preserve">прав в </w:t>
      </w:r>
      <w:r w:rsidR="00492553">
        <w:rPr>
          <w:lang w:val="ru-RU"/>
        </w:rPr>
        <w:t>такой</w:t>
      </w:r>
      <w:r w:rsidR="001223CF">
        <w:rPr>
          <w:lang w:val="ru-RU"/>
        </w:rPr>
        <w:t xml:space="preserve"> ситуации установлено на срок от 1 до 3 месяцев).</w:t>
      </w:r>
    </w:p>
    <w:p w:rsidR="00314721" w:rsidRDefault="00314721">
      <w:pPr>
        <w:pStyle w:val="a1"/>
        <w:numPr>
          <w:ilvl w:val="0"/>
          <w:numId w:val="2"/>
        </w:numPr>
        <w:jc w:val="both"/>
        <w:rPr>
          <w:color w:val="000000"/>
          <w:lang w:val="ru-RU"/>
        </w:rPr>
      </w:pPr>
      <w:r>
        <w:rPr>
          <w:color w:val="000000"/>
          <w:lang w:val="ru-RU"/>
        </w:rPr>
        <w:t xml:space="preserve">осуществил выезд на полосу, </w:t>
      </w:r>
      <w:r w:rsidR="00000D21">
        <w:rPr>
          <w:color w:val="000000"/>
          <w:lang w:val="ru-RU"/>
        </w:rPr>
        <w:t xml:space="preserve">которая </w:t>
      </w:r>
      <w:r>
        <w:rPr>
          <w:color w:val="000000"/>
          <w:lang w:val="ru-RU"/>
        </w:rPr>
        <w:t>предназначен</w:t>
      </w:r>
      <w:r w:rsidR="00000D21">
        <w:rPr>
          <w:color w:val="000000"/>
          <w:lang w:val="ru-RU"/>
        </w:rPr>
        <w:t>а</w:t>
      </w:r>
      <w:r>
        <w:rPr>
          <w:color w:val="000000"/>
          <w:lang w:val="ru-RU"/>
        </w:rPr>
        <w:t xml:space="preserve"> для встречного движения, или пути</w:t>
      </w:r>
      <w:r w:rsidR="00000D21">
        <w:rPr>
          <w:color w:val="000000"/>
          <w:lang w:val="ru-RU"/>
        </w:rPr>
        <w:t xml:space="preserve">, по которым движется трамвай </w:t>
      </w:r>
      <w:r>
        <w:rPr>
          <w:color w:val="000000"/>
          <w:lang w:val="ru-RU"/>
        </w:rPr>
        <w:t xml:space="preserve">со встречным направлением </w:t>
      </w:r>
      <w:r w:rsidR="00000D21">
        <w:rPr>
          <w:lang w:val="ru-RU"/>
        </w:rPr>
        <w:t>(</w:t>
      </w:r>
      <w:r w:rsidR="00000D21">
        <w:rPr>
          <w:lang w:val="uk-UA"/>
        </w:rPr>
        <w:t xml:space="preserve">лишение </w:t>
      </w:r>
      <w:r w:rsidR="00000D21">
        <w:rPr>
          <w:lang w:val="ru-RU"/>
        </w:rPr>
        <w:t xml:space="preserve">прав в </w:t>
      </w:r>
      <w:r w:rsidR="00492553">
        <w:rPr>
          <w:lang w:val="ru-RU"/>
        </w:rPr>
        <w:t>такой</w:t>
      </w:r>
      <w:r w:rsidR="00000D21">
        <w:rPr>
          <w:lang w:val="ru-RU"/>
        </w:rPr>
        <w:t xml:space="preserve"> ситуации установлено на срок от 1 до 3 месяцев).</w:t>
      </w:r>
    </w:p>
    <w:p w:rsidR="00314721" w:rsidRDefault="00314721">
      <w:pPr>
        <w:pStyle w:val="a1"/>
        <w:numPr>
          <w:ilvl w:val="0"/>
          <w:numId w:val="2"/>
        </w:numPr>
        <w:jc w:val="both"/>
        <w:rPr>
          <w:color w:val="000000"/>
          <w:lang w:val="ru-RU"/>
        </w:rPr>
      </w:pPr>
      <w:r>
        <w:rPr>
          <w:color w:val="000000"/>
          <w:lang w:val="ru-RU"/>
        </w:rPr>
        <w:t>осуществлял перевоз опасного груза</w:t>
      </w:r>
      <w:r w:rsidR="00F556D9">
        <w:rPr>
          <w:color w:val="000000"/>
          <w:lang w:val="ru-RU"/>
        </w:rPr>
        <w:t xml:space="preserve"> (товара)</w:t>
      </w:r>
      <w:r>
        <w:rPr>
          <w:color w:val="000000"/>
          <w:lang w:val="ru-RU"/>
        </w:rPr>
        <w:t xml:space="preserve"> без наличия (при отсутствии) установленных ст. 12.21.2 Кодекса, либо же перевозил опасный груз на автомобиле, на котором отсутствуют элементы системы информации об опасности </w:t>
      </w:r>
      <w:r w:rsidR="00F556D9">
        <w:rPr>
          <w:lang w:val="ru-RU"/>
        </w:rPr>
        <w:t>(</w:t>
      </w:r>
      <w:r w:rsidR="00F556D9">
        <w:rPr>
          <w:lang w:val="uk-UA"/>
        </w:rPr>
        <w:t xml:space="preserve">лишение </w:t>
      </w:r>
      <w:r w:rsidR="00F556D9">
        <w:rPr>
          <w:lang w:val="ru-RU"/>
        </w:rPr>
        <w:t xml:space="preserve">прав в </w:t>
      </w:r>
      <w:r w:rsidR="00492553">
        <w:rPr>
          <w:lang w:val="ru-RU"/>
        </w:rPr>
        <w:t>такой</w:t>
      </w:r>
      <w:r w:rsidR="00F556D9">
        <w:rPr>
          <w:lang w:val="ru-RU"/>
        </w:rPr>
        <w:t xml:space="preserve"> ситуации установлено на срок от 1 до 3 месяцев).</w:t>
      </w:r>
    </w:p>
    <w:p w:rsidR="00314721" w:rsidRDefault="00314721">
      <w:pPr>
        <w:pStyle w:val="a1"/>
        <w:numPr>
          <w:ilvl w:val="0"/>
          <w:numId w:val="2"/>
        </w:numPr>
        <w:jc w:val="both"/>
        <w:rPr>
          <w:color w:val="000000"/>
          <w:lang w:val="ru-RU"/>
        </w:rPr>
      </w:pPr>
      <w:r>
        <w:rPr>
          <w:color w:val="000000"/>
          <w:lang w:val="ru-RU"/>
        </w:rPr>
        <w:t xml:space="preserve">превысил допустимую правилами дорожного движения скорость </w:t>
      </w:r>
      <w:r w:rsidR="00B5338B">
        <w:rPr>
          <w:color w:val="000000"/>
          <w:lang w:val="ru-RU"/>
        </w:rPr>
        <w:t xml:space="preserve">движения </w:t>
      </w:r>
      <w:r>
        <w:rPr>
          <w:color w:val="000000"/>
          <w:lang w:val="ru-RU"/>
        </w:rPr>
        <w:t>бол</w:t>
      </w:r>
      <w:r w:rsidR="00B5338B">
        <w:rPr>
          <w:color w:val="000000"/>
          <w:lang w:val="ru-RU"/>
        </w:rPr>
        <w:t>ьше</w:t>
      </w:r>
      <w:r>
        <w:rPr>
          <w:color w:val="000000"/>
          <w:lang w:val="ru-RU"/>
        </w:rPr>
        <w:t xml:space="preserve"> чем на 80</w:t>
      </w:r>
      <w:r w:rsidR="00B5338B">
        <w:rPr>
          <w:color w:val="000000"/>
          <w:lang w:val="ru-RU"/>
        </w:rPr>
        <w:t>т</w:t>
      </w:r>
      <w:r>
        <w:rPr>
          <w:color w:val="000000"/>
          <w:lang w:val="ru-RU"/>
        </w:rPr>
        <w:t xml:space="preserve"> км/ч </w:t>
      </w:r>
      <w:r w:rsidR="00B5338B">
        <w:rPr>
          <w:color w:val="000000"/>
          <w:lang w:val="ru-RU"/>
        </w:rPr>
        <w:t xml:space="preserve"> </w:t>
      </w:r>
      <w:r w:rsidR="00B5338B">
        <w:rPr>
          <w:lang w:val="ru-RU"/>
        </w:rPr>
        <w:t>(</w:t>
      </w:r>
      <w:r w:rsidR="00B5338B">
        <w:rPr>
          <w:lang w:val="uk-UA"/>
        </w:rPr>
        <w:t xml:space="preserve">лишение </w:t>
      </w:r>
      <w:r w:rsidR="00B5338B">
        <w:rPr>
          <w:lang w:val="ru-RU"/>
        </w:rPr>
        <w:t xml:space="preserve">прав в </w:t>
      </w:r>
      <w:r w:rsidR="00492553">
        <w:rPr>
          <w:lang w:val="ru-RU"/>
        </w:rPr>
        <w:t>такой</w:t>
      </w:r>
      <w:r w:rsidR="00B5338B">
        <w:rPr>
          <w:lang w:val="ru-RU"/>
        </w:rPr>
        <w:t xml:space="preserve"> ситуации установлено на срок от 1 до 3 месяцев).</w:t>
      </w:r>
    </w:p>
    <w:p w:rsidR="00314721" w:rsidRDefault="00314721">
      <w:pPr>
        <w:pStyle w:val="a1"/>
        <w:numPr>
          <w:ilvl w:val="0"/>
          <w:numId w:val="2"/>
        </w:numPr>
        <w:jc w:val="both"/>
        <w:rPr>
          <w:color w:val="000000"/>
          <w:lang w:val="ru-RU"/>
        </w:rPr>
      </w:pPr>
      <w:r>
        <w:rPr>
          <w:color w:val="000000"/>
          <w:lang w:val="ru-RU"/>
        </w:rPr>
        <w:t xml:space="preserve">повторно осуществил нарушение установленного порядка пересечения железнодорожных </w:t>
      </w:r>
      <w:r w:rsidR="00565DA9">
        <w:rPr>
          <w:color w:val="000000"/>
          <w:lang w:val="ru-RU"/>
        </w:rPr>
        <w:t>коммуникаций (пу</w:t>
      </w:r>
      <w:r>
        <w:rPr>
          <w:color w:val="000000"/>
          <w:lang w:val="ru-RU"/>
        </w:rPr>
        <w:t>тей</w:t>
      </w:r>
      <w:r w:rsidR="00565DA9">
        <w:rPr>
          <w:color w:val="000000"/>
          <w:lang w:val="ru-RU"/>
        </w:rPr>
        <w:t>)</w:t>
      </w:r>
      <w:r>
        <w:rPr>
          <w:color w:val="000000"/>
          <w:lang w:val="ru-RU"/>
        </w:rPr>
        <w:t xml:space="preserve"> </w:t>
      </w:r>
      <w:r w:rsidR="00565DA9">
        <w:rPr>
          <w:lang w:val="ru-RU"/>
        </w:rPr>
        <w:t>(</w:t>
      </w:r>
      <w:r w:rsidR="00565DA9">
        <w:rPr>
          <w:lang w:val="uk-UA"/>
        </w:rPr>
        <w:t xml:space="preserve">лишение </w:t>
      </w:r>
      <w:r w:rsidR="00565DA9">
        <w:rPr>
          <w:lang w:val="ru-RU"/>
        </w:rPr>
        <w:t xml:space="preserve">прав в </w:t>
      </w:r>
      <w:r w:rsidR="00492553">
        <w:rPr>
          <w:lang w:val="ru-RU"/>
        </w:rPr>
        <w:t>такой</w:t>
      </w:r>
      <w:r w:rsidR="00565DA9">
        <w:rPr>
          <w:lang w:val="ru-RU"/>
        </w:rPr>
        <w:t xml:space="preserve"> ситуации установлено на срок от 1 до 3 месяцев).</w:t>
      </w:r>
    </w:p>
    <w:p w:rsidR="00314721" w:rsidRDefault="00314721">
      <w:pPr>
        <w:pStyle w:val="a1"/>
        <w:numPr>
          <w:ilvl w:val="0"/>
          <w:numId w:val="2"/>
        </w:numPr>
        <w:jc w:val="both"/>
        <w:rPr>
          <w:color w:val="000000"/>
          <w:lang w:val="ru-RU"/>
        </w:rPr>
      </w:pPr>
      <w:r>
        <w:rPr>
          <w:color w:val="000000"/>
          <w:lang w:val="ru-RU"/>
        </w:rPr>
        <w:t xml:space="preserve">самовольно, без соответствующих разрешительных документов установил устройства для подачи специальных </w:t>
      </w:r>
      <w:r w:rsidR="007B053C">
        <w:rPr>
          <w:color w:val="000000"/>
          <w:lang w:val="ru-RU"/>
        </w:rPr>
        <w:t>визуальных</w:t>
      </w:r>
      <w:r>
        <w:rPr>
          <w:color w:val="000000"/>
          <w:lang w:val="ru-RU"/>
        </w:rPr>
        <w:t xml:space="preserve"> или звуковых сигналов </w:t>
      </w:r>
      <w:r w:rsidR="007B053C">
        <w:rPr>
          <w:lang w:val="ru-RU"/>
        </w:rPr>
        <w:t>(</w:t>
      </w:r>
      <w:r w:rsidR="007B053C">
        <w:rPr>
          <w:lang w:val="uk-UA"/>
        </w:rPr>
        <w:t xml:space="preserve">лишение </w:t>
      </w:r>
      <w:r w:rsidR="007B053C">
        <w:rPr>
          <w:lang w:val="ru-RU"/>
        </w:rPr>
        <w:t xml:space="preserve">прав в </w:t>
      </w:r>
      <w:r w:rsidR="00492553">
        <w:rPr>
          <w:lang w:val="ru-RU"/>
        </w:rPr>
        <w:t>такой</w:t>
      </w:r>
      <w:r w:rsidR="007B053C">
        <w:rPr>
          <w:lang w:val="ru-RU"/>
        </w:rPr>
        <w:t xml:space="preserve"> ситуации установлено на срок от 1 до 3 месяцев).</w:t>
      </w:r>
    </w:p>
    <w:p w:rsidR="00314721" w:rsidRDefault="00314721">
      <w:pPr>
        <w:pStyle w:val="a1"/>
        <w:numPr>
          <w:ilvl w:val="0"/>
          <w:numId w:val="2"/>
        </w:numPr>
        <w:jc w:val="both"/>
      </w:pPr>
      <w:r>
        <w:rPr>
          <w:color w:val="000000"/>
          <w:lang w:val="ru-RU"/>
        </w:rPr>
        <w:lastRenderedPageBreak/>
        <w:t xml:space="preserve">управлял транспортным средством в состоянии </w:t>
      </w:r>
      <w:r w:rsidR="00641B4D">
        <w:rPr>
          <w:color w:val="000000"/>
          <w:lang w:val="ru-RU"/>
        </w:rPr>
        <w:t>нетрезвости</w:t>
      </w:r>
      <w:r>
        <w:rPr>
          <w:color w:val="000000"/>
          <w:lang w:val="ru-RU"/>
        </w:rPr>
        <w:t xml:space="preserve"> </w:t>
      </w:r>
      <w:r w:rsidR="002B54E0">
        <w:rPr>
          <w:color w:val="000000"/>
          <w:lang w:val="ru-RU"/>
        </w:rPr>
        <w:t xml:space="preserve">(алкогольное </w:t>
      </w:r>
      <w:proofErr w:type="spellStart"/>
      <w:r w:rsidR="002B54E0">
        <w:rPr>
          <w:color w:val="000000"/>
          <w:lang w:val="ru-RU"/>
        </w:rPr>
        <w:t>опьяснение</w:t>
      </w:r>
      <w:proofErr w:type="spellEnd"/>
      <w:r w:rsidR="002B54E0">
        <w:rPr>
          <w:color w:val="000000"/>
          <w:lang w:val="ru-RU"/>
        </w:rPr>
        <w:t xml:space="preserve">) </w:t>
      </w:r>
      <w:r w:rsidR="002B54E0">
        <w:rPr>
          <w:lang w:val="ru-RU"/>
        </w:rPr>
        <w:t>(</w:t>
      </w:r>
      <w:r w:rsidR="002B54E0">
        <w:rPr>
          <w:lang w:val="uk-UA"/>
        </w:rPr>
        <w:t xml:space="preserve">лишение </w:t>
      </w:r>
      <w:r w:rsidR="002B54E0">
        <w:rPr>
          <w:lang w:val="ru-RU"/>
        </w:rPr>
        <w:t xml:space="preserve">прав в </w:t>
      </w:r>
      <w:r w:rsidR="00492553">
        <w:rPr>
          <w:lang w:val="ru-RU"/>
        </w:rPr>
        <w:t>такой</w:t>
      </w:r>
      <w:r w:rsidR="002B54E0">
        <w:rPr>
          <w:lang w:val="ru-RU"/>
        </w:rPr>
        <w:t xml:space="preserve"> ситуации установлено на срок от 1 до 3 месяцев).</w:t>
      </w:r>
    </w:p>
    <w:p w:rsidR="00314721" w:rsidRDefault="00314721">
      <w:pPr>
        <w:pStyle w:val="2"/>
        <w:rPr>
          <w:sz w:val="24"/>
          <w:szCs w:val="24"/>
          <w:lang w:val="ru-RU"/>
        </w:rPr>
      </w:pPr>
      <w:r>
        <w:t xml:space="preserve">Процедура лишения водительских прав </w:t>
      </w:r>
    </w:p>
    <w:p w:rsidR="00314721" w:rsidRDefault="00314721">
      <w:pPr>
        <w:pStyle w:val="a1"/>
        <w:jc w:val="both"/>
        <w:rPr>
          <w:lang w:val="ru-RU"/>
        </w:rPr>
      </w:pPr>
      <w:r>
        <w:rPr>
          <w:lang w:val="ru-RU"/>
        </w:rPr>
        <w:t xml:space="preserve">Лишение водительских прав является крайней мерой ответственности провинившегося водителя, и может быть применено исключительно судом. Перед вынесением решения по совершенному нарушению ПДД, за которые законом предусмотрено лишение прав, суд обязан изучить все материалы дела, изучить составленный сотрудниками ГИБДД протокол, заслушать стороны по делу и очевидцев происшествия (свидетелей), а также при необходимости ознакомится с материалами экспертизы (в случае её проведения). </w:t>
      </w:r>
    </w:p>
    <w:p w:rsidR="00314721" w:rsidRDefault="00314721">
      <w:pPr>
        <w:pStyle w:val="a1"/>
        <w:spacing w:after="57"/>
        <w:jc w:val="both"/>
        <w:rPr>
          <w:lang w:val="ru-RU"/>
        </w:rPr>
      </w:pPr>
    </w:p>
    <w:p w:rsidR="00314721" w:rsidRDefault="00314721">
      <w:pPr>
        <w:pStyle w:val="a1"/>
        <w:jc w:val="both"/>
        <w:rPr>
          <w:lang w:val="ru-RU"/>
        </w:rPr>
      </w:pPr>
      <w:r>
        <w:rPr>
          <w:lang w:val="ru-RU"/>
        </w:rPr>
        <w:t xml:space="preserve">На время рассмотрения дела судом, сотрудники ГИБДД очевиднее всего изымут у водителя права, вместо которых выдадут временные. Временными правами можно свободно пользоваться до момента вынесения решения суда. </w:t>
      </w:r>
    </w:p>
    <w:p w:rsidR="00314721" w:rsidRDefault="00314721">
      <w:pPr>
        <w:pStyle w:val="a1"/>
        <w:jc w:val="both"/>
        <w:rPr>
          <w:lang w:val="ru-RU"/>
        </w:rPr>
      </w:pPr>
      <w:r>
        <w:rPr>
          <w:lang w:val="ru-RU"/>
        </w:rPr>
        <w:t xml:space="preserve">После того, как суд установит, что водитель нарушил правила дорожного движения, и вынесет решения о лишении его водительских прав, у водителя имеется 10 дней на подачу апелляционной жалобы в вышестоящий суд. Часто данное действие используется попросту чтобы оттянуть срок, когда придется сдать водительские права сотрудникам ГИБДД. </w:t>
      </w:r>
    </w:p>
    <w:p w:rsidR="00314721" w:rsidRDefault="00314721">
      <w:pPr>
        <w:pStyle w:val="a1"/>
        <w:jc w:val="both"/>
        <w:rPr>
          <w:lang w:val="ru-RU"/>
        </w:rPr>
      </w:pPr>
      <w:r>
        <w:rPr>
          <w:lang w:val="ru-RU"/>
        </w:rPr>
        <w:t>После того как судья вынесет свое решение про лишение водительских прав, и оно вступит в зако</w:t>
      </w:r>
      <w:r w:rsidR="006831BF">
        <w:rPr>
          <w:lang w:val="ru-RU"/>
        </w:rPr>
        <w:t>н</w:t>
      </w:r>
      <w:r>
        <w:rPr>
          <w:lang w:val="ru-RU"/>
        </w:rPr>
        <w:t>ную</w:t>
      </w:r>
      <w:r w:rsidR="00C74D3F">
        <w:rPr>
          <w:lang w:val="ru-RU"/>
        </w:rPr>
        <w:t xml:space="preserve"> силу, обратного пути уже нет.</w:t>
      </w:r>
      <w:r>
        <w:rPr>
          <w:lang w:val="ru-RU"/>
        </w:rPr>
        <w:t xml:space="preserve"> </w:t>
      </w:r>
      <w:r w:rsidR="00C74D3F">
        <w:rPr>
          <w:lang w:val="ru-RU"/>
        </w:rPr>
        <w:t>В</w:t>
      </w:r>
      <w:r>
        <w:rPr>
          <w:lang w:val="ru-RU"/>
        </w:rPr>
        <w:t xml:space="preserve">одитель должен сдать свои права (если их не изъяли сотрудники ГИБДД после совершении нарушения), а также временные права и ждать истечения срока, на который он был лишен прав </w:t>
      </w:r>
      <w:r w:rsidR="00E14560">
        <w:rPr>
          <w:lang w:val="ru-RU"/>
        </w:rPr>
        <w:t>водить автомобиль.</w:t>
      </w:r>
    </w:p>
    <w:p w:rsidR="00314721" w:rsidRDefault="00314721">
      <w:pPr>
        <w:pStyle w:val="a1"/>
        <w:spacing w:after="57"/>
        <w:jc w:val="both"/>
        <w:rPr>
          <w:lang w:val="ru-RU"/>
        </w:rPr>
      </w:pPr>
    </w:p>
    <w:p w:rsidR="00314721" w:rsidRDefault="00314721">
      <w:pPr>
        <w:pStyle w:val="2"/>
        <w:rPr>
          <w:sz w:val="24"/>
          <w:szCs w:val="24"/>
          <w:lang w:val="ru-RU"/>
        </w:rPr>
      </w:pPr>
      <w:r>
        <w:t>Когда можно вернуть права</w:t>
      </w:r>
    </w:p>
    <w:p w:rsidR="00314721" w:rsidRDefault="00314721">
      <w:pPr>
        <w:pStyle w:val="a1"/>
        <w:jc w:val="both"/>
        <w:rPr>
          <w:lang w:val="ru-RU"/>
        </w:rPr>
      </w:pPr>
      <w:r>
        <w:rPr>
          <w:lang w:val="ru-RU"/>
        </w:rPr>
        <w:t>Водитель, который судебным органом был признан виновным в нарушении ПДД, и лишен  прав управлять автомобилем, должен быть готовым к тому, что на некоторое время он станет пешеходом.</w:t>
      </w:r>
    </w:p>
    <w:p w:rsidR="00314721" w:rsidRDefault="00314721">
      <w:pPr>
        <w:pStyle w:val="a1"/>
        <w:spacing w:after="57"/>
        <w:jc w:val="both"/>
        <w:rPr>
          <w:lang w:val="ru-RU"/>
        </w:rPr>
      </w:pPr>
    </w:p>
    <w:p w:rsidR="00314721" w:rsidRDefault="00314721">
      <w:pPr>
        <w:pStyle w:val="a1"/>
        <w:jc w:val="both"/>
        <w:rPr>
          <w:lang w:val="ru-RU"/>
        </w:rPr>
      </w:pPr>
      <w:r>
        <w:rPr>
          <w:lang w:val="ru-RU"/>
        </w:rPr>
        <w:t>Досрочное возвращение прав дейс</w:t>
      </w:r>
      <w:r w:rsidR="006831BF">
        <w:rPr>
          <w:lang w:val="ru-RU"/>
        </w:rPr>
        <w:t>тв</w:t>
      </w:r>
      <w:r>
        <w:rPr>
          <w:lang w:val="ru-RU"/>
        </w:rPr>
        <w:t xml:space="preserve">ующим законодательством не предусмотрено, и поэтому провинившийся водитель должен приложить усилия, чтобы дождаться истечения срока, на который его лишили прав, и ни в коем случае не пытаться сесть за руль раньше. </w:t>
      </w:r>
    </w:p>
    <w:p w:rsidR="00314721" w:rsidRDefault="00314721">
      <w:pPr>
        <w:pStyle w:val="a1"/>
        <w:jc w:val="both"/>
        <w:rPr>
          <w:lang w:val="ru-RU"/>
        </w:rPr>
      </w:pPr>
      <w:r>
        <w:rPr>
          <w:lang w:val="ru-RU"/>
        </w:rPr>
        <w:t>По истечению указанного срока, необходимо будет повторной сдать теоретическую часть, оплатить все имеющиеся штрафы (в случае их наличия), после чего можно будет забрать в том ГИБДД, в котором они находятся на хранении.</w:t>
      </w:r>
    </w:p>
    <w:p w:rsidR="00314721" w:rsidRDefault="00314721">
      <w:pPr>
        <w:pStyle w:val="a1"/>
        <w:jc w:val="both"/>
        <w:rPr>
          <w:lang w:val="ru-RU"/>
        </w:rPr>
      </w:pPr>
    </w:p>
    <w:p w:rsidR="00314721" w:rsidRDefault="00314721">
      <w:pPr>
        <w:pStyle w:val="a1"/>
        <w:jc w:val="both"/>
        <w:rPr>
          <w:lang w:val="ru-RU"/>
        </w:rPr>
      </w:pPr>
      <w:r>
        <w:rPr>
          <w:lang w:val="ru-RU"/>
        </w:rPr>
        <w:t>Вышеперечисленные  правонарушения практически всегда ведут к лишению водительских прав, и часто на довольно длительный срок. Единственным способом обезопасить себя от подобного, является соблюдение ПДД.</w:t>
      </w:r>
    </w:p>
    <w:p w:rsidR="00314721" w:rsidRDefault="00314721">
      <w:pPr>
        <w:pStyle w:val="a1"/>
        <w:jc w:val="both"/>
        <w:rPr>
          <w:lang w:val="ru-RU"/>
        </w:rPr>
      </w:pPr>
      <w:r>
        <w:rPr>
          <w:lang w:val="ru-RU"/>
        </w:rPr>
        <w:t>Лишение прав</w:t>
      </w:r>
      <w:r w:rsidR="00434409">
        <w:rPr>
          <w:lang w:val="ru-RU"/>
        </w:rPr>
        <w:t xml:space="preserve"> водителя</w:t>
      </w:r>
      <w:r>
        <w:rPr>
          <w:lang w:val="ru-RU"/>
        </w:rPr>
        <w:t xml:space="preserve"> является крайней мерой ответственности за нарушение ПДД, и хотя это событие может оказаться довольно неприятным, и даже болезненным в жизни любого водителя, иногда это остается единственным способом борьбы со злостными нарушителями. Ведь сегодня, когда города России переполнены автомобилями, количество которых только возрастает изо дня в день, соблюдение правил дорожного движения является неотъемлемой частью порядка на дорогах и гарантией нашей безопасности и безопасности наших родных. </w:t>
      </w:r>
    </w:p>
    <w:p w:rsidR="00314721" w:rsidRDefault="00314721">
      <w:pPr>
        <w:pStyle w:val="a1"/>
        <w:jc w:val="both"/>
        <w:rPr>
          <w:lang w:val="ru-RU"/>
        </w:rPr>
      </w:pPr>
      <w:r>
        <w:rPr>
          <w:lang w:val="ru-RU"/>
        </w:rPr>
        <w:t xml:space="preserve">Будучи осведомленными в данном вопросе, оставайтесь всегда бдительными на дороге, и </w:t>
      </w:r>
      <w:r>
        <w:rPr>
          <w:lang w:val="ru-RU"/>
        </w:rPr>
        <w:lastRenderedPageBreak/>
        <w:t>старайтесь избегать попадания в неприятные ситуации.</w:t>
      </w:r>
    </w:p>
    <w:p w:rsidR="00314721" w:rsidRDefault="00314721">
      <w:pPr>
        <w:pStyle w:val="a1"/>
        <w:jc w:val="both"/>
        <w:rPr>
          <w:lang w:val="ru-RU"/>
        </w:rPr>
      </w:pPr>
    </w:p>
    <w:p w:rsidR="00314721" w:rsidRDefault="00314721">
      <w:pPr>
        <w:pStyle w:val="2"/>
        <w:ind w:left="14" w:firstLine="0"/>
        <w:rPr>
          <w:lang w:val="ru-RU"/>
        </w:rPr>
      </w:pPr>
      <w:r>
        <w:t>Нарушение ПДД за которые предусмотрены лишения прав.</w:t>
      </w:r>
    </w:p>
    <w:p w:rsidR="00314721" w:rsidRDefault="00314721">
      <w:pPr>
        <w:pStyle w:val="a1"/>
        <w:ind w:left="14"/>
        <w:jc w:val="both"/>
      </w:pPr>
      <w:r>
        <w:rPr>
          <w:lang w:val="ru-RU"/>
        </w:rPr>
        <w:t>В данной статье мы обсудим нарушения ПДД, за которые предусмотрено лишение водительских прав,  процедуру их лишения и восстановления утраченных прав.</w:t>
      </w:r>
    </w:p>
    <w:p w:rsidR="00314721" w:rsidRDefault="00314721">
      <w:pPr>
        <w:pStyle w:val="2"/>
      </w:pPr>
    </w:p>
    <w:p w:rsidR="00314721" w:rsidRDefault="00314721">
      <w:pPr>
        <w:sectPr w:rsidR="00314721">
          <w:pgSz w:w="11906" w:h="16838"/>
          <w:pgMar w:top="1134" w:right="746" w:bottom="1134" w:left="1800" w:header="720" w:footer="720" w:gutter="0"/>
          <w:cols w:space="720"/>
          <w:docGrid w:linePitch="360"/>
        </w:sectPr>
      </w:pPr>
    </w:p>
    <w:p w:rsidR="00314721" w:rsidRDefault="00314721">
      <w:pPr>
        <w:pStyle w:val="2"/>
        <w:ind w:left="27" w:firstLine="0"/>
        <w:jc w:val="both"/>
        <w:rPr>
          <w:sz w:val="24"/>
          <w:szCs w:val="24"/>
          <w:lang w:val="ru-RU"/>
        </w:rPr>
      </w:pPr>
      <w:r>
        <w:rPr>
          <w:sz w:val="24"/>
          <w:szCs w:val="24"/>
          <w:lang w:val="ru-RU"/>
        </w:rPr>
        <w:lastRenderedPageBreak/>
        <w:t>Нарушение ПДД за которые предусмотрены лишения прав</w:t>
      </w:r>
    </w:p>
    <w:p w:rsidR="00314721" w:rsidRDefault="00314721">
      <w:pPr>
        <w:pStyle w:val="a1"/>
        <w:jc w:val="both"/>
        <w:rPr>
          <w:lang w:val="ru-RU"/>
        </w:rPr>
      </w:pPr>
    </w:p>
    <w:p w:rsidR="00314721" w:rsidRDefault="00314721">
      <w:pPr>
        <w:pStyle w:val="a1"/>
        <w:jc w:val="both"/>
      </w:pPr>
      <w:r>
        <w:rPr>
          <w:rFonts w:eastAsia="Times New Roman"/>
          <w:lang w:val="ru-RU"/>
        </w:rPr>
        <w:t xml:space="preserve"> </w:t>
      </w:r>
    </w:p>
    <w:sectPr w:rsidR="00314721">
      <w:pgSz w:w="11906" w:h="16838"/>
      <w:pgMar w:top="1134" w:right="746" w:bottom="1134"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Andale Sans UI">
    <w:altName w:val="Arial Unicode MS"/>
    <w:charset w:val="CC"/>
    <w:family w:val="auto"/>
    <w:pitch w:val="variable"/>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9"/>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6"/>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1BF"/>
    <w:rsid w:val="00000D21"/>
    <w:rsid w:val="001223CF"/>
    <w:rsid w:val="002A4F28"/>
    <w:rsid w:val="002B54E0"/>
    <w:rsid w:val="002F33BE"/>
    <w:rsid w:val="00314721"/>
    <w:rsid w:val="0034447E"/>
    <w:rsid w:val="00434409"/>
    <w:rsid w:val="0045184A"/>
    <w:rsid w:val="00492553"/>
    <w:rsid w:val="00565DA9"/>
    <w:rsid w:val="00641B4D"/>
    <w:rsid w:val="006831BF"/>
    <w:rsid w:val="007B053C"/>
    <w:rsid w:val="008A1D9D"/>
    <w:rsid w:val="008B08DF"/>
    <w:rsid w:val="009D7452"/>
    <w:rsid w:val="00A13A0A"/>
    <w:rsid w:val="00B462E8"/>
    <w:rsid w:val="00B5338B"/>
    <w:rsid w:val="00B5385D"/>
    <w:rsid w:val="00B7230F"/>
    <w:rsid w:val="00BA6737"/>
    <w:rsid w:val="00C26A63"/>
    <w:rsid w:val="00C74D3F"/>
    <w:rsid w:val="00DC3234"/>
    <w:rsid w:val="00E14560"/>
    <w:rsid w:val="00F556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32F6943F"/>
  <w15:chartTrackingRefBased/>
  <w15:docId w15:val="{B8477E39-2D26-8A49-95C3-B8294CB9D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eastAsia="Andale Sans UI"/>
      <w:kern w:val="1"/>
      <w:sz w:val="24"/>
      <w:szCs w:val="24"/>
      <w:lang/>
    </w:rPr>
  </w:style>
  <w:style w:type="paragraph" w:styleId="1">
    <w:name w:val="heading 1"/>
    <w:basedOn w:val="a0"/>
    <w:next w:val="a1"/>
    <w:qFormat/>
    <w:pPr>
      <w:numPr>
        <w:numId w:val="1"/>
      </w:numPr>
      <w:outlineLvl w:val="0"/>
    </w:pPr>
    <w:rPr>
      <w:b/>
      <w:bCs/>
      <w:sz w:val="36"/>
      <w:szCs w:val="36"/>
    </w:rPr>
  </w:style>
  <w:style w:type="paragraph" w:styleId="2">
    <w:name w:val="heading 2"/>
    <w:basedOn w:val="a0"/>
    <w:next w:val="a1"/>
    <w:qFormat/>
    <w:pPr>
      <w:numPr>
        <w:ilvl w:val="1"/>
        <w:numId w:val="1"/>
      </w:numPr>
      <w:spacing w:before="200"/>
      <w:outlineLvl w:val="1"/>
    </w:pPr>
    <w:rPr>
      <w:b/>
      <w:bCs/>
      <w:sz w:val="32"/>
      <w:szCs w:val="3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false">
    <w:name w:val="WW8Num1zfalse"/>
  </w:style>
  <w:style w:type="character" w:customStyle="1" w:styleId="WW8Num1ztrue">
    <w:name w:val="WW8Num1ztrue"/>
  </w:style>
  <w:style w:type="character" w:customStyle="1" w:styleId="WW8Num1ztrue0">
    <w:name w:val="WW8Num1ztrue"/>
  </w:style>
  <w:style w:type="character" w:customStyle="1" w:styleId="WW8Num1ztrue1">
    <w:name w:val="WW8Num1ztrue"/>
  </w:style>
  <w:style w:type="character" w:customStyle="1" w:styleId="WW8Num1ztrue2">
    <w:name w:val="WW8Num1ztrue"/>
  </w:style>
  <w:style w:type="character" w:customStyle="1" w:styleId="WW8Num1ztrue3">
    <w:name w:val="WW8Num1ztrue"/>
  </w:style>
  <w:style w:type="character" w:customStyle="1" w:styleId="WW8Num1ztrue4">
    <w:name w:val="WW8Num1ztrue"/>
  </w:style>
  <w:style w:type="character" w:customStyle="1" w:styleId="WW8Num1ztrue5">
    <w:name w:val="WW8Num1ztrue"/>
  </w:style>
  <w:style w:type="character" w:customStyle="1" w:styleId="WW8Num1ztrue6">
    <w:name w:val="WW8Num1ztrue"/>
  </w:style>
  <w:style w:type="character" w:customStyle="1" w:styleId="q">
    <w:name w:val="q"/>
  </w:style>
  <w:style w:type="character" w:customStyle="1" w:styleId="a5">
    <w:name w:val="Маркеры списка"/>
    <w:rPr>
      <w:rFonts w:ascii="OpenSymbol" w:eastAsia="OpenSymbol" w:hAnsi="OpenSymbol" w:cs="OpenSymbol"/>
    </w:rPr>
  </w:style>
  <w:style w:type="paragraph" w:styleId="a0">
    <w:name w:val="Title"/>
    <w:basedOn w:val="a"/>
    <w:next w:val="a1"/>
    <w:pPr>
      <w:keepNext/>
      <w:spacing w:before="240" w:after="120"/>
    </w:pPr>
    <w:rPr>
      <w:rFonts w:ascii="Arial" w:hAnsi="Arial" w:cs="Tahoma"/>
      <w:sz w:val="28"/>
      <w:szCs w:val="28"/>
    </w:rPr>
  </w:style>
  <w:style w:type="paragraph" w:styleId="a1">
    <w:name w:val="Body Text"/>
    <w:basedOn w:val="a"/>
    <w:pPr>
      <w:spacing w:after="120"/>
    </w:pPr>
  </w:style>
  <w:style w:type="paragraph" w:styleId="a6">
    <w:name w:val="List"/>
    <w:basedOn w:val="a1"/>
    <w:rPr>
      <w:rFonts w:cs="Tahoma"/>
    </w:rPr>
  </w:style>
  <w:style w:type="paragraph" w:styleId="a7">
    <w:name w:val="caption"/>
    <w:basedOn w:val="a"/>
    <w:qFormat/>
    <w:pPr>
      <w:suppressLineNumbers/>
      <w:spacing w:before="120" w:after="120"/>
    </w:pPr>
    <w:rPr>
      <w:rFonts w:cs="Tahoma"/>
      <w:i/>
      <w:iCs/>
    </w:rPr>
  </w:style>
  <w:style w:type="paragraph" w:customStyle="1" w:styleId="10">
    <w:name w:val="Указатель1"/>
    <w:basedOn w:val="a"/>
    <w:pPr>
      <w:suppressLineNumbers/>
    </w:pPr>
    <w:rPr>
      <w:rFonts w:cs="Tahoma"/>
    </w:rPr>
  </w:style>
  <w:style w:type="paragraph" w:styleId="a8">
    <w:name w:val="Название"/>
    <w:basedOn w:val="a0"/>
    <w:next w:val="a1"/>
    <w:qFormat/>
    <w:pPr>
      <w:jc w:val="center"/>
    </w:pPr>
    <w:rPr>
      <w:b/>
      <w:bCs/>
      <w:sz w:val="56"/>
      <w:szCs w:val="56"/>
    </w:rPr>
  </w:style>
  <w:style w:type="paragraph" w:styleId="a9">
    <w:name w:val="Subtitle"/>
    <w:basedOn w:val="a0"/>
    <w:next w:val="a1"/>
    <w:qFormat/>
    <w:pPr>
      <w:spacing w:before="60"/>
      <w:jc w:val="center"/>
    </w:pPr>
    <w:rPr>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950</Words>
  <Characters>5417</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af.zabarin@bmr.gov.ua</cp:lastModifiedBy>
  <cp:revision>4</cp:revision>
  <cp:lastPrinted>1601-01-01T00:00:00Z</cp:lastPrinted>
  <dcterms:created xsi:type="dcterms:W3CDTF">2019-05-05T05:45:00Z</dcterms:created>
  <dcterms:modified xsi:type="dcterms:W3CDTF">2019-05-05T05:47:00Z</dcterms:modified>
</cp:coreProperties>
</file>