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200" w:before="0" w:lineRule="auto"/>
        <w:jc w:val="both"/>
        <w:rPr>
          <w:color w:val="0e101a"/>
          <w:sz w:val="46"/>
          <w:szCs w:val="46"/>
        </w:rPr>
      </w:pPr>
      <w:bookmarkStart w:colFirst="0" w:colLast="0" w:name="_384rncpjrx7a" w:id="0"/>
      <w:bookmarkEnd w:id="0"/>
      <w:r w:rsidDel="00000000" w:rsidR="00000000" w:rsidRPr="00000000">
        <w:rPr>
          <w:color w:val="0e101a"/>
          <w:sz w:val="46"/>
          <w:szCs w:val="46"/>
          <w:rtl w:val="0"/>
        </w:rPr>
        <w:t xml:space="preserve">How to win Book of Dead slot – the main strategies</w:t>
      </w:r>
    </w:p>
    <w:p w:rsidR="00000000" w:rsidDel="00000000" w:rsidP="00000000" w:rsidRDefault="00000000" w:rsidRPr="00000000" w14:paraId="00000002">
      <w:pPr>
        <w:spacing w:after="200" w:lineRule="auto"/>
        <w:jc w:val="both"/>
        <w:rPr>
          <w:color w:val="0e101a"/>
        </w:rPr>
      </w:pPr>
      <w:r w:rsidDel="00000000" w:rsidR="00000000" w:rsidRPr="00000000">
        <w:rPr>
          <w:color w:val="0e101a"/>
          <w:rtl w:val="0"/>
        </w:rPr>
        <w:t xml:space="preserve">From the perspective of the regularity of paying out, the </w:t>
      </w:r>
      <w:r w:rsidDel="00000000" w:rsidR="00000000" w:rsidRPr="00000000">
        <w:rPr>
          <w:color w:val="0e101a"/>
          <w:highlight w:val="red"/>
          <w:rtl w:val="0"/>
        </w:rPr>
        <w:t xml:space="preserve">Book of Dead slot machine</w:t>
      </w:r>
      <w:r w:rsidDel="00000000" w:rsidR="00000000" w:rsidRPr="00000000">
        <w:rPr>
          <w:color w:val="0e101a"/>
          <w:rtl w:val="0"/>
        </w:rPr>
        <w:t xml:space="preserve"> belongs to the games with low predictability and high volatility. Long "black" streaks can replace a successful series of attempts, to the </w:t>
      </w:r>
      <w:r w:rsidDel="00000000" w:rsidR="00000000" w:rsidRPr="00000000">
        <w:rPr>
          <w:color w:val="0e101a"/>
          <w:highlight w:val="yellow"/>
          <w:rtl w:val="0"/>
        </w:rPr>
        <w:t xml:space="preserve">winners</w:t>
      </w:r>
      <w:r w:rsidDel="00000000" w:rsidR="00000000" w:rsidRPr="00000000">
        <w:rPr>
          <w:color w:val="0e101a"/>
          <w:rtl w:val="0"/>
        </w:rPr>
        <w:t xml:space="preserve">' disappointment. If you </w:t>
      </w:r>
      <w:r w:rsidDel="00000000" w:rsidR="00000000" w:rsidRPr="00000000">
        <w:rPr>
          <w:color w:val="0e101a"/>
          <w:highlight w:val="yellow"/>
          <w:rtl w:val="0"/>
        </w:rPr>
        <w:t xml:space="preserve">play demo</w:t>
      </w:r>
      <w:r w:rsidDel="00000000" w:rsidR="00000000" w:rsidRPr="00000000">
        <w:rPr>
          <w:color w:val="0e101a"/>
          <w:rtl w:val="0"/>
        </w:rPr>
        <w:t xml:space="preserve"> coins, you can ensure that Rich Wilde's adventures are unstable.</w:t>
      </w:r>
    </w:p>
    <w:p w:rsidR="00000000" w:rsidDel="00000000" w:rsidP="00000000" w:rsidRDefault="00000000" w:rsidRPr="00000000" w14:paraId="00000003">
      <w:pPr>
        <w:spacing w:after="200" w:lineRule="auto"/>
        <w:jc w:val="both"/>
        <w:rPr>
          <w:color w:val="0e101a"/>
        </w:rPr>
      </w:pPr>
      <w:r w:rsidDel="00000000" w:rsidR="00000000" w:rsidRPr="00000000">
        <w:rPr>
          <w:color w:val="0e101a"/>
          <w:rtl w:val="0"/>
        </w:rPr>
        <w:t xml:space="preserve">Significant variability is not only achieved by default settings of the symbols' frequency. It is also encouraged by:</w:t>
      </w:r>
    </w:p>
    <w:p w:rsidR="00000000" w:rsidDel="00000000" w:rsidP="00000000" w:rsidRDefault="00000000" w:rsidRPr="00000000" w14:paraId="00000004">
      <w:pPr>
        <w:numPr>
          <w:ilvl w:val="0"/>
          <w:numId w:val="2"/>
        </w:numPr>
        <w:spacing w:after="200" w:lineRule="auto"/>
        <w:ind w:left="720" w:hanging="360"/>
        <w:jc w:val="both"/>
      </w:pPr>
      <w:r w:rsidDel="00000000" w:rsidR="00000000" w:rsidRPr="00000000">
        <w:rPr>
          <w:color w:val="0e101a"/>
          <w:rtl w:val="0"/>
        </w:rPr>
        <w:t xml:space="preserve">A risky mini-game that, if misused, can significantly reduce profitability.</w:t>
      </w:r>
    </w:p>
    <w:p w:rsidR="00000000" w:rsidDel="00000000" w:rsidP="00000000" w:rsidRDefault="00000000" w:rsidRPr="00000000" w14:paraId="00000005">
      <w:pPr>
        <w:numPr>
          <w:ilvl w:val="0"/>
          <w:numId w:val="2"/>
        </w:numPr>
        <w:spacing w:after="200" w:before="0" w:lineRule="auto"/>
        <w:ind w:left="720" w:hanging="360"/>
        <w:jc w:val="both"/>
      </w:pPr>
      <w:r w:rsidDel="00000000" w:rsidR="00000000" w:rsidRPr="00000000">
        <w:rPr>
          <w:color w:val="0e101a"/>
          <w:rtl w:val="0"/>
        </w:rPr>
        <w:t xml:space="preserve">The opportunity to extend </w:t>
      </w:r>
      <w:r w:rsidDel="00000000" w:rsidR="00000000" w:rsidRPr="00000000">
        <w:rPr>
          <w:color w:val="0e101a"/>
          <w:highlight w:val="yellow"/>
          <w:rtl w:val="0"/>
        </w:rPr>
        <w:t xml:space="preserve">free spins</w:t>
      </w:r>
      <w:r w:rsidDel="00000000" w:rsidR="00000000" w:rsidRPr="00000000">
        <w:rPr>
          <w:color w:val="0e101a"/>
          <w:rtl w:val="0"/>
        </w:rPr>
        <w:t xml:space="preserve"> with a new set of scatters is only sometimes provided, which makes the bonus series not equally beneficial as they may have been.</w:t>
      </w:r>
    </w:p>
    <w:p w:rsidR="00000000" w:rsidDel="00000000" w:rsidP="00000000" w:rsidRDefault="00000000" w:rsidRPr="00000000" w14:paraId="00000006">
      <w:pPr>
        <w:numPr>
          <w:ilvl w:val="0"/>
          <w:numId w:val="2"/>
        </w:numPr>
        <w:spacing w:after="200" w:lineRule="auto"/>
        <w:ind w:left="720" w:hanging="360"/>
        <w:jc w:val="both"/>
      </w:pPr>
      <w:r w:rsidDel="00000000" w:rsidR="00000000" w:rsidRPr="00000000">
        <w:rPr>
          <w:color w:val="0e101a"/>
          <w:rtl w:val="0"/>
        </w:rPr>
        <w:t xml:space="preserve">The main feature of adventurous </w:t>
      </w:r>
      <w:r w:rsidDel="00000000" w:rsidR="00000000" w:rsidRPr="00000000">
        <w:rPr>
          <w:color w:val="0e101a"/>
          <w:highlight w:val="red"/>
          <w:rtl w:val="0"/>
        </w:rPr>
        <w:t xml:space="preserve">Book of Dead slots</w:t>
      </w:r>
      <w:r w:rsidDel="00000000" w:rsidR="00000000" w:rsidRPr="00000000">
        <w:rPr>
          <w:color w:val="0e101a"/>
          <w:rtl w:val="0"/>
        </w:rPr>
        <w:t xml:space="preserve"> with an expanding mystical symbol can choose both expensive and simple icons, affecting the final return.</w:t>
      </w:r>
    </w:p>
    <w:p w:rsidR="00000000" w:rsidDel="00000000" w:rsidP="00000000" w:rsidRDefault="00000000" w:rsidRPr="00000000" w14:paraId="00000007">
      <w:pPr>
        <w:spacing w:after="200" w:lineRule="auto"/>
        <w:jc w:val="both"/>
        <w:rPr>
          <w:color w:val="0e101a"/>
        </w:rPr>
      </w:pPr>
      <w:r w:rsidDel="00000000" w:rsidR="00000000" w:rsidRPr="00000000">
        <w:rPr>
          <w:color w:val="0e101a"/>
          <w:rtl w:val="0"/>
        </w:rPr>
        <w:t xml:space="preserve">Of the above factors, you can only consciously influence whether to take risks in the task with colors and suits of cards or not. Therefore, we advise you to consider only doubling and not try your luck more than once in a row.</w:t>
      </w:r>
    </w:p>
    <w:p w:rsidR="00000000" w:rsidDel="00000000" w:rsidP="00000000" w:rsidRDefault="00000000" w:rsidRPr="00000000" w14:paraId="00000008">
      <w:pPr>
        <w:spacing w:after="200" w:lineRule="auto"/>
        <w:jc w:val="both"/>
        <w:rPr>
          <w:color w:val="0e101a"/>
        </w:rPr>
      </w:pPr>
      <w:r w:rsidDel="00000000" w:rsidR="00000000" w:rsidRPr="00000000">
        <w:rPr>
          <w:color w:val="0e101a"/>
          <w:rtl w:val="0"/>
        </w:rPr>
        <w:t xml:space="preserve">Stay controlling your spending by playing the same bet with all paylines. </w:t>
      </w:r>
      <w:r w:rsidDel="00000000" w:rsidR="00000000" w:rsidRPr="00000000">
        <w:rPr>
          <w:color w:val="0e101a"/>
          <w:highlight w:val="yellow"/>
          <w:rtl w:val="0"/>
        </w:rPr>
        <w:t xml:space="preserve">Progressive</w:t>
      </w:r>
      <w:r w:rsidDel="00000000" w:rsidR="00000000" w:rsidRPr="00000000">
        <w:rPr>
          <w:color w:val="0e101a"/>
          <w:rtl w:val="0"/>
        </w:rPr>
        <w:t xml:space="preserve"> strategies with switching the amount of money played will have a partial effect. Based on the high variance of the results, we recommend setting the stake size at least 40 times less than the number of credits before starting the game.</w:t>
      </w:r>
    </w:p>
    <w:p w:rsidR="00000000" w:rsidDel="00000000" w:rsidP="00000000" w:rsidRDefault="00000000" w:rsidRPr="00000000" w14:paraId="00000009">
      <w:pPr>
        <w:pStyle w:val="Heading2"/>
        <w:keepNext w:val="0"/>
        <w:keepLines w:val="0"/>
        <w:spacing w:after="200" w:before="0" w:lineRule="auto"/>
        <w:jc w:val="both"/>
        <w:rPr>
          <w:color w:val="0e101a"/>
          <w:sz w:val="34"/>
          <w:szCs w:val="34"/>
        </w:rPr>
      </w:pPr>
      <w:bookmarkStart w:colFirst="0" w:colLast="0" w:name="_4shyo7k56x9s" w:id="1"/>
      <w:bookmarkEnd w:id="1"/>
      <w:r w:rsidDel="00000000" w:rsidR="00000000" w:rsidRPr="00000000">
        <w:rPr>
          <w:color w:val="0e101a"/>
          <w:sz w:val="34"/>
          <w:szCs w:val="34"/>
          <w:rtl w:val="0"/>
        </w:rPr>
        <w:t xml:space="preserve">Play for real money: how to choose the best casino and deposit method</w:t>
      </w:r>
    </w:p>
    <w:p w:rsidR="00000000" w:rsidDel="00000000" w:rsidP="00000000" w:rsidRDefault="00000000" w:rsidRPr="00000000" w14:paraId="0000000A">
      <w:pPr>
        <w:spacing w:after="200" w:lineRule="auto"/>
        <w:jc w:val="both"/>
        <w:rPr>
          <w:color w:val="0e101a"/>
        </w:rPr>
      </w:pPr>
      <w:r w:rsidDel="00000000" w:rsidR="00000000" w:rsidRPr="00000000">
        <w:rPr>
          <w:color w:val="0e101a"/>
          <w:rtl w:val="0"/>
        </w:rPr>
        <w:t xml:space="preserve">Do you want to capitalize on your luck in exploring the virtual pyramids of the </w:t>
      </w:r>
      <w:r w:rsidDel="00000000" w:rsidR="00000000" w:rsidRPr="00000000">
        <w:rPr>
          <w:color w:val="0e101a"/>
          <w:highlight w:val="red"/>
          <w:rtl w:val="0"/>
        </w:rPr>
        <w:t xml:space="preserve">Book of Dead slot game</w:t>
      </w:r>
      <w:r w:rsidDel="00000000" w:rsidR="00000000" w:rsidRPr="00000000">
        <w:rPr>
          <w:color w:val="0e101a"/>
          <w:rtl w:val="0"/>
        </w:rPr>
        <w:t xml:space="preserve"> but need to know where to make your bets? We use proven algorithms when analyzing </w:t>
      </w:r>
      <w:r w:rsidDel="00000000" w:rsidR="00000000" w:rsidRPr="00000000">
        <w:rPr>
          <w:color w:val="0e101a"/>
          <w:highlight w:val="yellow"/>
          <w:rtl w:val="0"/>
        </w:rPr>
        <w:t xml:space="preserve">casino</w:t>
      </w:r>
      <w:r w:rsidDel="00000000" w:rsidR="00000000" w:rsidRPr="00000000">
        <w:rPr>
          <w:color w:val="0e101a"/>
          <w:rtl w:val="0"/>
        </w:rPr>
        <w:t xml:space="preserve"> sites, and we know what is important for ordinary gamers:</w:t>
      </w:r>
    </w:p>
    <w:p w:rsidR="00000000" w:rsidDel="00000000" w:rsidP="00000000" w:rsidRDefault="00000000" w:rsidRPr="00000000" w14:paraId="0000000B">
      <w:pPr>
        <w:numPr>
          <w:ilvl w:val="0"/>
          <w:numId w:val="1"/>
        </w:numPr>
        <w:spacing w:after="200" w:lineRule="auto"/>
        <w:ind w:left="720" w:hanging="360"/>
        <w:jc w:val="both"/>
      </w:pPr>
      <w:r w:rsidDel="00000000" w:rsidR="00000000" w:rsidRPr="00000000">
        <w:rPr>
          <w:color w:val="0e101a"/>
          <w:rtl w:val="0"/>
        </w:rPr>
        <w:t xml:space="preserve">Each establishment operates in some countries and does not accept visitors from others. In addition, it has licenses from various national governments.</w:t>
      </w:r>
    </w:p>
    <w:p w:rsidR="00000000" w:rsidDel="00000000" w:rsidP="00000000" w:rsidRDefault="00000000" w:rsidRPr="00000000" w14:paraId="0000000C">
      <w:pPr>
        <w:numPr>
          <w:ilvl w:val="0"/>
          <w:numId w:val="1"/>
        </w:numPr>
        <w:spacing w:after="200" w:before="0" w:lineRule="auto"/>
        <w:ind w:left="720" w:hanging="360"/>
        <w:jc w:val="both"/>
      </w:pPr>
      <w:r w:rsidDel="00000000" w:rsidR="00000000" w:rsidRPr="00000000">
        <w:rPr>
          <w:color w:val="0e101a"/>
          <w:rtl w:val="0"/>
        </w:rPr>
        <w:t xml:space="preserve">A good reputation indirectly confirms the resource's security, but encryption methods, protection of personal data, and the use of certified provider platforms are also essential.</w:t>
      </w:r>
    </w:p>
    <w:p w:rsidR="00000000" w:rsidDel="00000000" w:rsidP="00000000" w:rsidRDefault="00000000" w:rsidRPr="00000000" w14:paraId="0000000D">
      <w:pPr>
        <w:numPr>
          <w:ilvl w:val="0"/>
          <w:numId w:val="1"/>
        </w:numPr>
        <w:spacing w:after="200" w:before="0" w:lineRule="auto"/>
        <w:ind w:left="720" w:hanging="360"/>
        <w:jc w:val="both"/>
      </w:pPr>
      <w:r w:rsidDel="00000000" w:rsidR="00000000" w:rsidRPr="00000000">
        <w:rPr>
          <w:color w:val="0e101a"/>
          <w:rtl w:val="0"/>
        </w:rPr>
        <w:t xml:space="preserve">The usability of the browser version and branded mobile apps affect the convenience of playing any </w:t>
      </w:r>
      <w:r w:rsidDel="00000000" w:rsidR="00000000" w:rsidRPr="00000000">
        <w:rPr>
          <w:color w:val="0e101a"/>
          <w:highlight w:val="yellow"/>
          <w:rtl w:val="0"/>
        </w:rPr>
        <w:t xml:space="preserve">slot machine</w:t>
      </w:r>
      <w:r w:rsidDel="00000000" w:rsidR="00000000" w:rsidRPr="00000000">
        <w:rPr>
          <w:color w:val="0e101a"/>
          <w:rtl w:val="0"/>
        </w:rPr>
        <w:t xml:space="preserve">.</w:t>
      </w:r>
    </w:p>
    <w:p w:rsidR="00000000" w:rsidDel="00000000" w:rsidP="00000000" w:rsidRDefault="00000000" w:rsidRPr="00000000" w14:paraId="0000000E">
      <w:pPr>
        <w:numPr>
          <w:ilvl w:val="0"/>
          <w:numId w:val="1"/>
        </w:numPr>
        <w:spacing w:after="200" w:before="0" w:lineRule="auto"/>
        <w:ind w:left="720" w:hanging="360"/>
        <w:jc w:val="both"/>
      </w:pPr>
      <w:r w:rsidDel="00000000" w:rsidR="00000000" w:rsidRPr="00000000">
        <w:rPr>
          <w:color w:val="0e101a"/>
          <w:rtl w:val="0"/>
        </w:rPr>
        <w:t xml:space="preserve">The support service at decent casinos is online without breaks for lunch, sleep, and weekends.</w:t>
      </w:r>
    </w:p>
    <w:p w:rsidR="00000000" w:rsidDel="00000000" w:rsidP="00000000" w:rsidRDefault="00000000" w:rsidRPr="00000000" w14:paraId="0000000F">
      <w:pPr>
        <w:numPr>
          <w:ilvl w:val="0"/>
          <w:numId w:val="1"/>
        </w:numPr>
        <w:spacing w:after="200" w:lineRule="auto"/>
        <w:ind w:left="720" w:hanging="360"/>
        <w:jc w:val="both"/>
      </w:pPr>
      <w:r w:rsidDel="00000000" w:rsidR="00000000" w:rsidRPr="00000000">
        <w:rPr>
          <w:color w:val="0e101a"/>
          <w:rtl w:val="0"/>
        </w:rPr>
        <w:t xml:space="preserve">The structure of bonus offers and consequent wagering requirements should be customer-centric, not tricky.</w:t>
      </w:r>
    </w:p>
    <w:p w:rsidR="00000000" w:rsidDel="00000000" w:rsidP="00000000" w:rsidRDefault="00000000" w:rsidRPr="00000000" w14:paraId="00000010">
      <w:pPr>
        <w:spacing w:after="200" w:lineRule="auto"/>
        <w:jc w:val="both"/>
        <w:rPr>
          <w:color w:val="0e101a"/>
        </w:rPr>
      </w:pPr>
      <w:r w:rsidDel="00000000" w:rsidR="00000000" w:rsidRPr="00000000">
        <w:rPr>
          <w:color w:val="0e101a"/>
          <w:rtl w:val="0"/>
        </w:rPr>
        <w:t xml:space="preserve">We also consider it a good practice when most of the website's functions are available before registration, including the </w:t>
      </w:r>
      <w:r w:rsidDel="00000000" w:rsidR="00000000" w:rsidRPr="00000000">
        <w:rPr>
          <w:color w:val="0e101a"/>
          <w:highlight w:val="red"/>
          <w:rtl w:val="0"/>
        </w:rPr>
        <w:t xml:space="preserve">Book of Dead demo play</w:t>
      </w:r>
      <w:r w:rsidDel="00000000" w:rsidR="00000000" w:rsidRPr="00000000">
        <w:rPr>
          <w:color w:val="0e101a"/>
          <w:rtl w:val="0"/>
        </w:rPr>
        <w:t xml:space="preserve">, list of other games, tournament schedule, and so on. This fact immediately attaches to the brand.</w:t>
      </w:r>
    </w:p>
    <w:p w:rsidR="00000000" w:rsidDel="00000000" w:rsidP="00000000" w:rsidRDefault="00000000" w:rsidRPr="00000000" w14:paraId="00000011">
      <w:pPr>
        <w:spacing w:after="200" w:lineRule="auto"/>
        <w:jc w:val="both"/>
        <w:rPr>
          <w:color w:val="0e101a"/>
        </w:rPr>
      </w:pPr>
      <w:r w:rsidDel="00000000" w:rsidR="00000000" w:rsidRPr="00000000">
        <w:rPr>
          <w:color w:val="0e101a"/>
          <w:rtl w:val="0"/>
        </w:rPr>
        <w:t xml:space="preserve">Our experts prefer casinos with a wide range of withdrawal and deposit methods. The popular Mastercard, Visa, and Maestro cards should be accompanied by convenient payment services such as PayPal or Skrill and optionally supplemented by bitcoins, bank transfers, and suitable online banking solutions.</w:t>
      </w:r>
    </w:p>
    <w:p w:rsidR="00000000" w:rsidDel="00000000" w:rsidP="00000000" w:rsidRDefault="00000000" w:rsidRPr="00000000" w14:paraId="00000012">
      <w:pPr>
        <w:pStyle w:val="Heading2"/>
        <w:keepNext w:val="0"/>
        <w:keepLines w:val="0"/>
        <w:spacing w:after="200" w:before="0" w:lineRule="auto"/>
        <w:jc w:val="both"/>
        <w:rPr>
          <w:color w:val="0e101a"/>
          <w:sz w:val="34"/>
          <w:szCs w:val="34"/>
        </w:rPr>
      </w:pPr>
      <w:bookmarkStart w:colFirst="0" w:colLast="0" w:name="_jb94uu770kqx" w:id="2"/>
      <w:bookmarkEnd w:id="2"/>
      <w:r w:rsidDel="00000000" w:rsidR="00000000" w:rsidRPr="00000000">
        <w:rPr>
          <w:color w:val="0e101a"/>
          <w:sz w:val="34"/>
          <w:szCs w:val="34"/>
          <w:rtl w:val="0"/>
        </w:rPr>
        <w:t xml:space="preserve">Casinosanalyzer verdict about the slot</w:t>
      </w:r>
    </w:p>
    <w:p w:rsidR="00000000" w:rsidDel="00000000" w:rsidP="00000000" w:rsidRDefault="00000000" w:rsidRPr="00000000" w14:paraId="00000013">
      <w:pPr>
        <w:spacing w:after="200" w:lineRule="auto"/>
        <w:jc w:val="both"/>
        <w:rPr>
          <w:color w:val="0e101a"/>
        </w:rPr>
      </w:pPr>
      <w:r w:rsidDel="00000000" w:rsidR="00000000" w:rsidRPr="00000000">
        <w:rPr>
          <w:color w:val="0e101a"/>
          <w:rtl w:val="0"/>
        </w:rPr>
        <w:t xml:space="preserve">The theme, plot, the basic gameplay structure, and even the additional features of the </w:t>
      </w:r>
      <w:r w:rsidDel="00000000" w:rsidR="00000000" w:rsidRPr="00000000">
        <w:rPr>
          <w:color w:val="0e101a"/>
          <w:highlight w:val="red"/>
          <w:rtl w:val="0"/>
        </w:rPr>
        <w:t xml:space="preserve">Book of Dead casino game</w:t>
      </w:r>
      <w:r w:rsidDel="00000000" w:rsidR="00000000" w:rsidRPr="00000000">
        <w:rPr>
          <w:color w:val="0e101a"/>
          <w:rtl w:val="0"/>
        </w:rPr>
        <w:t xml:space="preserve"> are not new. But the beautiful graphics, flexible tools for setting bets, and convenient control speak in favor of the existence of another hit with a mysterious book full of game symbols. You don't have to </w:t>
      </w:r>
      <w:r w:rsidDel="00000000" w:rsidR="00000000" w:rsidRPr="00000000">
        <w:rPr>
          <w:color w:val="0e101a"/>
          <w:highlight w:val="yellow"/>
          <w:rtl w:val="0"/>
        </w:rPr>
        <w:t xml:space="preserve">play for free</w:t>
      </w:r>
      <w:r w:rsidDel="00000000" w:rsidR="00000000" w:rsidRPr="00000000">
        <w:rPr>
          <w:color w:val="0e101a"/>
          <w:rtl w:val="0"/>
        </w:rPr>
        <w:t xml:space="preserve"> for a long time to start navigating with your eyes closed.</w:t>
      </w:r>
    </w:p>
    <w:p w:rsidR="00000000" w:rsidDel="00000000" w:rsidP="00000000" w:rsidRDefault="00000000" w:rsidRPr="00000000" w14:paraId="00000014">
      <w:pPr>
        <w:spacing w:after="200" w:lineRule="auto"/>
        <w:jc w:val="both"/>
        <w:rPr>
          <w:color w:val="0e101a"/>
        </w:rPr>
      </w:pPr>
      <w:r w:rsidDel="00000000" w:rsidR="00000000" w:rsidRPr="00000000">
        <w:rPr>
          <w:color w:val="0e101a"/>
          <w:rtl w:val="0"/>
        </w:rPr>
        <w:t xml:space="preserve">Replacing a </w:t>
      </w:r>
      <w:r w:rsidDel="00000000" w:rsidR="00000000" w:rsidRPr="00000000">
        <w:rPr>
          <w:color w:val="0e101a"/>
          <w:highlight w:val="yellow"/>
          <w:rtl w:val="0"/>
        </w:rPr>
        <w:t xml:space="preserve">jackpot wheel</w:t>
      </w:r>
      <w:r w:rsidDel="00000000" w:rsidR="00000000" w:rsidRPr="00000000">
        <w:rPr>
          <w:color w:val="0e101a"/>
          <w:rtl w:val="0"/>
        </w:rPr>
        <w:t xml:space="preserve"> that does not fit into desert tombs with a manuscript wheel adds dynamism and adventure to the story. The characteristic variability of the slot in the distribution of money helps you feel like a brave hunter for incomprehensible artifacts of antiquity and gives you a thrilling plot. We admit this is one of the best modern developments for fans of a spectacular gambling atmosphere.</w:t>
      </w:r>
    </w:p>
    <w:p w:rsidR="00000000" w:rsidDel="00000000" w:rsidP="00000000" w:rsidRDefault="00000000" w:rsidRPr="00000000" w14:paraId="00000015">
      <w:pPr>
        <w:spacing w:after="20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