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contextualSpacing w:val="0"/>
      </w:pPr>
      <w:bookmarkStart w:colFirst="0" w:colLast="0" w:name="_funpkv6by4u9" w:id="0"/>
      <w:bookmarkEnd w:id="0"/>
      <w:r w:rsidDel="00000000" w:rsidR="00000000" w:rsidRPr="00000000">
        <w:rPr>
          <w:rtl w:val="0"/>
        </w:rPr>
        <w:t xml:space="preserve">How to get your website out of all existing blacklists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of the worst things hacker’s attacks can cause is getting your website blacklisted by search engines and antiviruses. Even if you removed all viruses, it can still be in those blacklists. In this case you’ll continue to lose traffic because users won’t be able to visit your website. That’s why getting your website out of all blacklists must a top priority.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us9ijz6jz5nd" w:id="1"/>
      <w:bookmarkEnd w:id="1"/>
      <w:r w:rsidDel="00000000" w:rsidR="00000000" w:rsidRPr="00000000">
        <w:rPr>
          <w:rtl w:val="0"/>
        </w:rPr>
        <w:t xml:space="preserve">How to get the website out of the search engines’ blacklists</w:t>
      </w:r>
    </w:p>
    <w:p w:rsidR="00000000" w:rsidDel="00000000" w:rsidP="00000000" w:rsidRDefault="00000000" w:rsidRPr="00000000">
      <w:pPr>
        <w:contextualSpacing w:val="0"/>
      </w:pPr>
      <w:r w:rsidDel="00000000" w:rsidR="00000000" w:rsidRPr="00000000">
        <w:rPr>
          <w:rtl w:val="0"/>
        </w:rPr>
        <w:t xml:space="preserve">We should mention that, usually this process is not complicated at all. All you need to do is to add the website to the webmaster panel (if the site wasn’t added earlier). There you can look at the detailed information about infected pages and read some advice on how to clean your website. And, of course, on this panel you will find the button that allows you to ask a search engine for rechecking. Thankfully, Google, for example, can check the website and delete it from the backlist within a few hours.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is only one rule you should remember - your website must be flawlessly cleaned from all viruses and malicious codes. The Cobweb-Security team will help you get rid of all malware and protect your website from future hacker attacks.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viruses are not the only reason why search engines blacklist a website. If there are any doorways or redirects on your website, it may lead to a blacklisting. Also, in some cases search engines may want to check the website manually, so this process may be significantly delayed. That’s why you should always think about protecting your website in advance.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p6bpckjotv8" w:id="2"/>
      <w:bookmarkEnd w:id="2"/>
      <w:r w:rsidDel="00000000" w:rsidR="00000000" w:rsidRPr="00000000">
        <w:rPr>
          <w:rtl w:val="0"/>
        </w:rPr>
        <w:t xml:space="preserve">How to remove your website from antiviruses’ blacklists</w:t>
      </w:r>
    </w:p>
    <w:p w:rsidR="00000000" w:rsidDel="00000000" w:rsidP="00000000" w:rsidRDefault="00000000" w:rsidRPr="00000000">
      <w:pPr>
        <w:contextualSpacing w:val="0"/>
      </w:pPr>
      <w:r w:rsidDel="00000000" w:rsidR="00000000" w:rsidRPr="00000000">
        <w:rPr>
          <w:rtl w:val="0"/>
        </w:rPr>
        <w:t xml:space="preserve">Avast is one of the most popular free antiviruses. Needless to say, you don’t want to get into the Avast-Blacklist. But if your website is already on the blacklist, need not worry. You should contact the Avast team via email at:  </w:t>
      </w:r>
      <w:hyperlink r:id="rId5">
        <w:r w:rsidDel="00000000" w:rsidR="00000000" w:rsidRPr="00000000">
          <w:rPr>
            <w:color w:val="1155cc"/>
            <w:u w:val="single"/>
            <w:rtl w:val="0"/>
          </w:rPr>
          <w:t xml:space="preserve">virus@avast.com</w:t>
        </w:r>
      </w:hyperlink>
      <w:r w:rsidDel="00000000" w:rsidR="00000000" w:rsidRPr="00000000">
        <w:rPr>
          <w:rtl w:val="0"/>
        </w:rPr>
        <w:t xml:space="preserve"> with “False Positive” note. You can also reach the a specialist via the Avast antivirus program itself.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get your website out of the KasperskyLab blacklist you will need to contact them via emai atl: </w:t>
      </w:r>
      <w:hyperlink r:id="rId6">
        <w:r w:rsidDel="00000000" w:rsidR="00000000" w:rsidRPr="00000000">
          <w:rPr>
            <w:color w:val="1155cc"/>
            <w:u w:val="single"/>
            <w:rtl w:val="0"/>
          </w:rPr>
          <w:t xml:space="preserve">newvirus@kaspersky.com</w:t>
        </w:r>
      </w:hyperlink>
      <w:r w:rsidDel="00000000" w:rsidR="00000000" w:rsidRPr="00000000">
        <w:rPr>
          <w:rtl w:val="0"/>
        </w:rPr>
        <w:t xml:space="preserve">. There same applies with ESET (Nod32) and DrWeb. The email address for ESET is </w:t>
      </w:r>
      <w:hyperlink r:id="rId7">
        <w:r w:rsidDel="00000000" w:rsidR="00000000" w:rsidRPr="00000000">
          <w:rPr>
            <w:color w:val="1155cc"/>
            <w:u w:val="single"/>
            <w:rtl w:val="0"/>
          </w:rPr>
          <w:t xml:space="preserve">samples@eset.com</w:t>
        </w:r>
      </w:hyperlink>
      <w:r w:rsidDel="00000000" w:rsidR="00000000" w:rsidRPr="00000000">
        <w:rPr>
          <w:rtl w:val="0"/>
        </w:rPr>
        <w:t xml:space="preserve">, for DrWeb is </w:t>
      </w:r>
      <w:hyperlink r:id="rId8">
        <w:r w:rsidDel="00000000" w:rsidR="00000000" w:rsidRPr="00000000">
          <w:rPr>
            <w:color w:val="1155cc"/>
            <w:u w:val="single"/>
            <w:rtl w:val="0"/>
          </w:rPr>
          <w:t xml:space="preserve">malware@emcosoftware.com</w:t>
        </w:r>
      </w:hyperlink>
      <w:r w:rsidDel="00000000" w:rsidR="00000000" w:rsidRPr="00000000">
        <w:rPr>
          <w:rtl w:val="0"/>
        </w:rPr>
        <w:t xml:space="preserve"> Don’t forget to write “False Positive” or “False Positive Submission” in the Subject field. To reach the Avira antivirus team you should fill out </w:t>
      </w:r>
      <w:hyperlink r:id="rId9">
        <w:r w:rsidDel="00000000" w:rsidR="00000000" w:rsidRPr="00000000">
          <w:rPr>
            <w:color w:val="1155cc"/>
            <w:u w:val="single"/>
            <w:rtl w:val="0"/>
          </w:rPr>
          <w:t xml:space="preserve">this form</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Sometimes dangerous websites can be blocked by the browser. Usually, browsers use third-party lists to monitor blacklisted websites. One of the most popular companies that help browsers protect their users is StopBadware.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StopBadware gathers information about infected websites from Google, GFI and NSFocus. So in most cases it will be enough to solve the problem with Google, and the website will be deleted from the blacklists. But in some cases you will need to take additional actions - </w:t>
      </w:r>
      <w:hyperlink r:id="rId10">
        <w:r w:rsidDel="00000000" w:rsidR="00000000" w:rsidRPr="00000000">
          <w:rPr>
            <w:color w:val="1155cc"/>
            <w:u w:val="single"/>
            <w:rtl w:val="0"/>
          </w:rPr>
          <w:t xml:space="preserve">request a revision </w:t>
        </w:r>
      </w:hyperlink>
      <w:r w:rsidDel="00000000" w:rsidR="00000000" w:rsidRPr="00000000">
        <w:rPr>
          <w:rtl w:val="0"/>
        </w:rPr>
        <w:t xml:space="preserve">at StopBadware website.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g7f9vkj5zg7t" w:id="3"/>
      <w:bookmarkEnd w:id="3"/>
      <w:r w:rsidDel="00000000" w:rsidR="00000000" w:rsidRPr="00000000">
        <w:rPr>
          <w:rtl w:val="0"/>
        </w:rPr>
        <w:t xml:space="preserve">How to restore your website’s reputation in online services and scanners</w:t>
      </w:r>
    </w:p>
    <w:p w:rsidR="00000000" w:rsidDel="00000000" w:rsidP="00000000" w:rsidRDefault="00000000" w:rsidRPr="00000000">
      <w:pPr>
        <w:contextualSpacing w:val="0"/>
      </w:pPr>
      <w:r w:rsidDel="00000000" w:rsidR="00000000" w:rsidRPr="00000000">
        <w:rPr>
          <w:rtl w:val="0"/>
        </w:rPr>
        <w:t xml:space="preserve">It is easy to work with BitDefender - just </w:t>
      </w:r>
      <w:hyperlink r:id="rId11">
        <w:r w:rsidDel="00000000" w:rsidR="00000000" w:rsidRPr="00000000">
          <w:rPr>
            <w:color w:val="1155cc"/>
            <w:u w:val="single"/>
            <w:rtl w:val="0"/>
          </w:rPr>
          <w:t xml:space="preserve">fill the form</w:t>
        </w:r>
      </w:hyperlink>
      <w:r w:rsidDel="00000000" w:rsidR="00000000" w:rsidRPr="00000000">
        <w:rPr>
          <w:rtl w:val="0"/>
        </w:rPr>
        <w:t xml:space="preserve"> and in one or two days your website will be expelled from the blacklist. Another option is to send an email to </w:t>
      </w:r>
      <w:hyperlink r:id="rId12">
        <w:r w:rsidDel="00000000" w:rsidR="00000000" w:rsidRPr="00000000">
          <w:rPr>
            <w:color w:val="1155cc"/>
            <w:u w:val="single"/>
            <w:rtl w:val="0"/>
          </w:rPr>
          <w:t xml:space="preserve">virus_submission@bitdefender.com</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it is much harder to get an approval from Web of Trust. You will need to register on their website, confirm ownership of your website and </w:t>
      </w:r>
      <w:hyperlink r:id="rId13">
        <w:r w:rsidDel="00000000" w:rsidR="00000000" w:rsidRPr="00000000">
          <w:rPr>
            <w:color w:val="1155cc"/>
            <w:u w:val="single"/>
            <w:rtl w:val="0"/>
          </w:rPr>
          <w:t xml:space="preserve">create a review request</w:t>
        </w:r>
      </w:hyperlink>
      <w:r w:rsidDel="00000000" w:rsidR="00000000" w:rsidRPr="00000000">
        <w:rPr>
          <w:rtl w:val="0"/>
        </w:rPr>
        <w:t xml:space="preserve">. Web of Trust reviews not only the technical part of the website, but its’ content as well. The pitfall is that WOT members may not review the website if it doesn’t have a Privacy Policy page.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Talking about Clean Mx, you can request an information about your website </w:t>
      </w:r>
      <w:hyperlink r:id="rId14">
        <w:r w:rsidDel="00000000" w:rsidR="00000000" w:rsidRPr="00000000">
          <w:rPr>
            <w:color w:val="1155cc"/>
            <w:u w:val="single"/>
            <w:rtl w:val="0"/>
          </w:rPr>
          <w:t xml:space="preserve">here</w:t>
        </w:r>
      </w:hyperlink>
      <w:r w:rsidDel="00000000" w:rsidR="00000000" w:rsidRPr="00000000">
        <w:rPr>
          <w:rtl w:val="0"/>
        </w:rPr>
        <w:t xml:space="preserve">. You will need to register, in other case the system will not allow to take further actions. If the system will find any incidents on your website, there will be a “Report false positive” button. You will be able to open a new ticket by clicking on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Online service Quetterra made the process of delisting simple. Just </w:t>
      </w:r>
      <w:hyperlink r:id="rId15">
        <w:r w:rsidDel="00000000" w:rsidR="00000000" w:rsidRPr="00000000">
          <w:rPr>
            <w:color w:val="1155cc"/>
            <w:u w:val="single"/>
            <w:rtl w:val="0"/>
          </w:rPr>
          <w:t xml:space="preserve">fill the ticket</w:t>
        </w:r>
      </w:hyperlink>
      <w:r w:rsidDel="00000000" w:rsidR="00000000" w:rsidRPr="00000000">
        <w:rPr>
          <w:rtl w:val="0"/>
        </w:rPr>
        <w:t xml:space="preserve">, checking the “False Positive” option, and wait for the answer.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Sucuri Sitecheck is similar to Queterra. It performs false positive results quite frequently. If you want to reach their support team, send an email to </w:t>
      </w:r>
      <w:hyperlink r:id="rId16">
        <w:r w:rsidDel="00000000" w:rsidR="00000000" w:rsidRPr="00000000">
          <w:rPr>
            <w:color w:val="1155cc"/>
            <w:u w:val="single"/>
            <w:rtl w:val="0"/>
          </w:rPr>
          <w:t xml:space="preserve">info@sucuri.net</w:t>
        </w:r>
      </w:hyperlink>
      <w:r w:rsidDel="00000000" w:rsidR="00000000" w:rsidRPr="00000000">
        <w:rPr>
          <w:rtl w:val="0"/>
        </w:rPr>
        <w:t xml:space="preserve">, since only Sucuri users are able to create tickets.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Getting your website unblacklisted is not a hard task. Still, you will have to waste valuable time and effort. That is why we strongly advise you to take preliminary measures and protect your website to keep it clean and in working order .</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tdefender.com/submit/" TargetMode="External"/><Relationship Id="rId10" Type="http://schemas.openxmlformats.org/officeDocument/2006/relationships/hyperlink" Target="https://www.stopbadware.org/request-review" TargetMode="External"/><Relationship Id="rId13" Type="http://schemas.openxmlformats.org/officeDocument/2006/relationships/hyperlink" Target="https://www.mywot.com/en/forum" TargetMode="External"/><Relationship Id="rId12" Type="http://schemas.openxmlformats.org/officeDocument/2006/relationships/hyperlink" Target="mailto:virus_submission@bitdefender.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analysis.avira.com/en/submit" TargetMode="External"/><Relationship Id="rId15" Type="http://schemas.openxmlformats.org/officeDocument/2006/relationships/hyperlink" Target="https://helpdesk.quttera.com/open.php" TargetMode="External"/><Relationship Id="rId14" Type="http://schemas.openxmlformats.org/officeDocument/2006/relationships/hyperlink" Target="http://support.clean-mx.de/" TargetMode="External"/><Relationship Id="rId16" Type="http://schemas.openxmlformats.org/officeDocument/2006/relationships/hyperlink" Target="mailto:info@sucuri.net" TargetMode="External"/><Relationship Id="rId5" Type="http://schemas.openxmlformats.org/officeDocument/2006/relationships/hyperlink" Target="mailto:virus@avast.com" TargetMode="External"/><Relationship Id="rId6" Type="http://schemas.openxmlformats.org/officeDocument/2006/relationships/hyperlink" Target="mailto:newvirus@kaspersky.com" TargetMode="External"/><Relationship Id="rId7" Type="http://schemas.openxmlformats.org/officeDocument/2006/relationships/hyperlink" Target="mailto:samples@eset.com" TargetMode="External"/><Relationship Id="rId8" Type="http://schemas.openxmlformats.org/officeDocument/2006/relationships/hyperlink" Target="mailto:malware@emcosoftware.com" TargetMode="External"/></Relationships>
</file>