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9F" w:rsidRDefault="00555E9F">
      <w:pPr>
        <w:pStyle w:val="Heading3"/>
      </w:pPr>
      <w:bookmarkStart w:id="0" w:name="_970i0ns1vs71"/>
      <w:bookmarkEnd w:id="0"/>
      <w:r>
        <w:t>7 способів бути кращим оратором: врегулюй свою мову тіла</w:t>
      </w:r>
    </w:p>
    <w:p w:rsidR="00555E9F" w:rsidRDefault="00555E9F">
      <w:pPr>
        <w:pStyle w:val="normal0"/>
        <w:rPr>
          <w:rFonts w:ascii="Times New Roman" w:hAnsi="Times New Roman" w:cs="Times New Roman"/>
          <w:lang w:val="ru-RU"/>
        </w:rPr>
      </w:pPr>
    </w:p>
    <w:p w:rsidR="00555E9F" w:rsidRDefault="00555E9F">
      <w:pPr>
        <w:pStyle w:val="normal0"/>
      </w:pPr>
      <w:r>
        <w:t>Цей пост — частина серії TED "Бути кращою людиною", де кожна стаття містить корисні поради від людей з спільноти TED.</w:t>
      </w:r>
    </w:p>
    <w:p w:rsidR="00555E9F" w:rsidRDefault="00555E9F">
      <w:pPr>
        <w:pStyle w:val="normal0"/>
        <w:rPr>
          <w:rFonts w:ascii="Times New Roman" w:hAnsi="Times New Roman" w:cs="Times New Roman"/>
          <w:lang w:val="ru-RU"/>
        </w:rPr>
      </w:pPr>
    </w:p>
    <w:p w:rsidR="00555E9F" w:rsidRDefault="00555E9F">
      <w:pPr>
        <w:pStyle w:val="normal0"/>
      </w:pPr>
      <w:r>
        <w:t>Публічні виступи – це один з найнервовіших досвідів у повсякденному житті людини (незважаючи на те, що їх зі списку найбільших страхів американців нещодавно витіснили більш серйозні загрози, як-от… акули?).</w:t>
      </w:r>
    </w:p>
    <w:p w:rsidR="00555E9F" w:rsidRDefault="00555E9F">
      <w:pPr>
        <w:pStyle w:val="normal0"/>
        <w:rPr>
          <w:rFonts w:ascii="Times New Roman" w:hAnsi="Times New Roman" w:cs="Times New Roman"/>
          <w:lang w:val="ru-RU"/>
        </w:rPr>
      </w:pPr>
    </w:p>
    <w:p w:rsidR="00555E9F" w:rsidRDefault="00555E9F">
      <w:pPr>
        <w:pStyle w:val="normal0"/>
        <w:rPr>
          <w:rFonts w:ascii="Times New Roman" w:hAnsi="Times New Roman" w:cs="Times New Roman"/>
          <w:lang w:val="ru-RU"/>
        </w:rPr>
      </w:pPr>
      <w:r>
        <w:t xml:space="preserve">На думку експерта з комунікацій Девіда Філліпса, з одного боку, страх публічних виступів стосується не тільки того, </w:t>
      </w:r>
      <w:r>
        <w:rPr>
          <w:i/>
          <w:iCs/>
        </w:rPr>
        <w:t>що</w:t>
      </w:r>
      <w:r>
        <w:t xml:space="preserve"> ми збираємося сказати, але й того, </w:t>
      </w:r>
      <w:r>
        <w:rPr>
          <w:i/>
          <w:iCs/>
        </w:rPr>
        <w:t xml:space="preserve">як </w:t>
      </w:r>
      <w:r>
        <w:t>саме ми будемо говорити. Філліпс роками аналізував виступи більш як 5000 ораторів, щоб визначити, які рухи під час публічних спічів працюють, а які — ні.</w:t>
      </w:r>
      <w:r>
        <w:br/>
      </w:r>
    </w:p>
    <w:p w:rsidR="00555E9F" w:rsidRDefault="00555E9F">
      <w:pPr>
        <w:pStyle w:val="normal0"/>
      </w:pPr>
      <w:r>
        <w:t xml:space="preserve">Коли йдеться про мову тіла, багато хто одразу уявляє жести — хоч мова тіла виходить далеко за межі жестів. Філліпс розробив цілу систему з 110-ти кроків для успішних публічних виступів, але немає потреби освоювати одразу всі перед вашою наступною презентацією. У цьому матеріалі Девід ділиться сімома простими хитрощами, які допоможуть утримати увагу аудиторії. </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Тягніться до своєї аудиторії</w:t>
      </w:r>
    </w:p>
    <w:p w:rsidR="00555E9F" w:rsidRDefault="00555E9F">
      <w:pPr>
        <w:pStyle w:val="normal0"/>
        <w:rPr>
          <w:rFonts w:ascii="Times New Roman" w:hAnsi="Times New Roman" w:cs="Times New Roman"/>
          <w:lang w:val="ru-RU"/>
        </w:rPr>
      </w:pPr>
    </w:p>
    <w:p w:rsidR="00555E9F" w:rsidRDefault="00555E9F">
      <w:pPr>
        <w:pStyle w:val="normal0"/>
        <w:rPr>
          <w:rFonts w:ascii="Times New Roman" w:hAnsi="Times New Roman" w:cs="Times New Roman"/>
          <w:lang w:val="ru-RU"/>
        </w:rPr>
      </w:pPr>
      <w:r>
        <w:t>Коли ви відступаєте назад, це означає, що ви відчуваєте загрозу — ваша аудиторія відчує це і пригнітиться. Коли ми відчуваємо загрозу, ми зазвичай закриваємося, напружуємо м'язи та робимо крок назад.</w:t>
      </w:r>
      <w:r>
        <w:br/>
      </w:r>
    </w:p>
    <w:p w:rsidR="00555E9F" w:rsidRDefault="00555E9F">
      <w:pPr>
        <w:pStyle w:val="normal0"/>
      </w:pPr>
      <w:r>
        <w:t>Схрещення рук також варто уникати. Люди часто це роблять, коли вони схвильовані або налякані, що змушує співбесідників чи аудиторію підсвідомо захищатися. Тому тримайте свої руки "відкритими" та нахиляйтесь у бік аудиторії. Переконайтеся, що ваша голова також нахиляється вперед — бо коли ви відкидаєте голову назад, глядачі відчувають, начебто ви демонструєте зверхність.</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Синхронізуйте свої жести зі словами</w:t>
      </w:r>
    </w:p>
    <w:p w:rsidR="00555E9F" w:rsidRDefault="00555E9F">
      <w:pPr>
        <w:pStyle w:val="normal0"/>
        <w:rPr>
          <w:rFonts w:ascii="Times New Roman" w:hAnsi="Times New Roman" w:cs="Times New Roman"/>
          <w:lang w:val="ru-RU"/>
        </w:rPr>
      </w:pPr>
    </w:p>
    <w:p w:rsidR="00555E9F" w:rsidRDefault="00555E9F">
      <w:pPr>
        <w:pStyle w:val="normal0"/>
        <w:rPr>
          <w:rFonts w:ascii="Times New Roman" w:hAnsi="Times New Roman" w:cs="Times New Roman"/>
          <w:lang w:val="ru-RU"/>
        </w:rPr>
      </w:pPr>
      <w:r>
        <w:t xml:space="preserve">Стежте, щоб жести рук підкреслювали ідею, яку ви намагаєтеся донести. </w:t>
      </w:r>
      <w:r>
        <w:br/>
      </w:r>
    </w:p>
    <w:p w:rsidR="00555E9F" w:rsidRDefault="00555E9F">
      <w:pPr>
        <w:pStyle w:val="normal0"/>
      </w:pPr>
      <w:r>
        <w:t xml:space="preserve">Мета будь-якої комунікації — зробити ваше повідомлення максимально доступним та зрозумілим. Якщо ви говорите про зростання показників продаж, доречно застосувати м'який жест вгору. Якщо ви надаєте аудиторії риторичний вибір, зігніть руки по боках, ніби ви зважуєте щось вашими долонями. Люди орієнтуються на те, що бачать, тому рухи завжди привертають увагу аудиторії. </w:t>
      </w:r>
      <w:r>
        <w:br/>
      </w:r>
      <w:r>
        <w:br/>
        <w:t>Але не зловживайте жестами. Якщо людина жестикулює заради розваги, це може швидко роздратувати її слухачів. У свою чергу, функціональні жести рідко вживаються надто часто.</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Дайте вашим рукам відпочити</w:t>
      </w:r>
    </w:p>
    <w:p w:rsidR="00555E9F" w:rsidRDefault="00555E9F">
      <w:pPr>
        <w:pStyle w:val="normal0"/>
        <w:rPr>
          <w:rFonts w:ascii="Times New Roman" w:hAnsi="Times New Roman" w:cs="Times New Roman"/>
          <w:lang w:val="ru-RU"/>
        </w:rPr>
      </w:pPr>
    </w:p>
    <w:p w:rsidR="00555E9F" w:rsidRDefault="00555E9F">
      <w:pPr>
        <w:pStyle w:val="normal0"/>
      </w:pPr>
      <w:r>
        <w:t>Багатьох з нас турбує дилема: куди подіти руки під час монологу. Покласти їх у кишені? Ні: це занадто закритий жест. Зімкнути їх у замок за спиною? Теж ні: занадто офіційно і навіть домінатно з вашого боку. Філліпс дає цілу збірку поз, які не варто використовувати, як-от "молитва" руки, складені перед собою і "прошак" руки перед собою, долоні вгору. Або, наприклад, "павич": руки на бедрах, лікті вільно гойдаються по боках. Ви часто могли бачити цей жест від людей, які хвилюються і прагнуть негайно здатися "більшими" в очах опонента.</w:t>
      </w:r>
      <w:r>
        <w:br/>
      </w:r>
      <w:r>
        <w:br/>
        <w:t>Тож що ж зробити з руками під час розповіді? Нехай вони вільно рухаються вздовж вашого тіла".</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Похиліть голову</w:t>
      </w:r>
    </w:p>
    <w:p w:rsidR="00555E9F" w:rsidRDefault="00555E9F">
      <w:pPr>
        <w:pStyle w:val="normal0"/>
        <w:rPr>
          <w:rFonts w:ascii="Times New Roman" w:hAnsi="Times New Roman" w:cs="Times New Roman"/>
          <w:lang w:val="ru-RU"/>
        </w:rPr>
      </w:pPr>
    </w:p>
    <w:p w:rsidR="00555E9F" w:rsidRDefault="00555E9F">
      <w:pPr>
        <w:pStyle w:val="normal0"/>
        <w:rPr>
          <w:rFonts w:ascii="Times New Roman" w:hAnsi="Times New Roman" w:cs="Times New Roman"/>
          <w:lang w:val="ru-RU"/>
        </w:rPr>
      </w:pPr>
      <w:r>
        <w:t>На деякі способи невербальної комунікації ми ніби запрограмовані. Ось один з таких невербальних сигналів, який ви, ймовірно, абсолютно несвідомо подаєте весь час: коли ви намагаєтеся показати емпатію, ви нахиляєте голову вбік.</w:t>
      </w:r>
      <w:r>
        <w:br/>
      </w:r>
    </w:p>
    <w:p w:rsidR="00555E9F" w:rsidRDefault="00555E9F">
      <w:pPr>
        <w:pStyle w:val="normal0"/>
      </w:pPr>
      <w:r>
        <w:t>Хороші слухачі — ті, хто нахиляють голову.</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Посміхайтесь так, щоб вам вірили</w:t>
      </w:r>
    </w:p>
    <w:p w:rsidR="00555E9F" w:rsidRDefault="00555E9F">
      <w:pPr>
        <w:pStyle w:val="normal0"/>
        <w:rPr>
          <w:rFonts w:ascii="Times New Roman" w:hAnsi="Times New Roman" w:cs="Times New Roman"/>
          <w:lang w:val="ru-RU"/>
        </w:rPr>
      </w:pPr>
    </w:p>
    <w:p w:rsidR="00555E9F" w:rsidRDefault="00555E9F">
      <w:pPr>
        <w:pStyle w:val="normal0"/>
      </w:pPr>
      <w:r>
        <w:t xml:space="preserve">Одна з найважливіших речей для хорошого оратора — так звана “посмішка Дюшена”. Це щира усмішка, яка ніби "заповнює" ваше обличчя і досягає ваших очей. Люди схильні реагувати на посмішку Дюшена тепліше, ніж на звичайну. "Це допоможе зробити слухачів більш невимушеними та розслабленими. А якщо слухачі будуть більш невимушеними і розслабленими, так само почуватиметесь і ви. Також Філліпс додає: "наші емоції працюють в обидві сторони. Коли ти почуваєшся чудово - ти посміхаєшся. І навпаки! </w:t>
      </w:r>
      <w:r>
        <w:br/>
      </w:r>
      <w:r>
        <w:br/>
        <w:t xml:space="preserve">Посмішка допоможе покращити свій емоційний стан на сцені". Не потрібно вдавати — просто згадай людину, місце або тварину, яка автоматично змушує тебе посміхатись. </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Якщо помилитесь — не панікуйте</w:t>
      </w:r>
    </w:p>
    <w:p w:rsidR="00555E9F" w:rsidRDefault="00555E9F">
      <w:pPr>
        <w:pStyle w:val="normal0"/>
        <w:rPr>
          <w:rFonts w:ascii="Times New Roman" w:hAnsi="Times New Roman" w:cs="Times New Roman"/>
          <w:lang w:val="ru-RU"/>
        </w:rPr>
      </w:pPr>
    </w:p>
    <w:p w:rsidR="00555E9F" w:rsidRDefault="00555E9F">
      <w:pPr>
        <w:pStyle w:val="normal0"/>
        <w:rPr>
          <w:rFonts w:ascii="Times New Roman" w:hAnsi="Times New Roman" w:cs="Times New Roman"/>
          <w:lang w:val="ru-RU"/>
        </w:rPr>
      </w:pPr>
      <w:r>
        <w:t>Ми всі через це проходили: наче й заучуєш свої слова до автоматизму, але раптом забуваєш, що казати далі.</w:t>
      </w:r>
      <w:r>
        <w:br/>
      </w:r>
    </w:p>
    <w:p w:rsidR="00555E9F" w:rsidRDefault="00555E9F">
      <w:pPr>
        <w:pStyle w:val="normal0"/>
      </w:pPr>
      <w:r>
        <w:t xml:space="preserve">Найкращий спосіб виправитися — це вести себе так, ніби ви не панікуєте. Не реагуйте на ваш страх. Ваше тіло захоче напружитись, повернутися спиною до загрози і заховатися в кутку, але це лише позбавить вас впевненості. Замість нахиліться вперед, відкрийте свої жести, дихайте глибоко, розмовляйте повільно, робіть паузи і використовуйте посмішку Дюшена. Все це в комбінації дозволить вам почуватись більш комфортно. </w:t>
      </w:r>
    </w:p>
    <w:p w:rsidR="00555E9F" w:rsidRDefault="00555E9F">
      <w:pPr>
        <w:pStyle w:val="normal0"/>
        <w:rPr>
          <w:rFonts w:ascii="Times New Roman" w:hAnsi="Times New Roman" w:cs="Times New Roman"/>
          <w:lang w:val="ru-RU"/>
        </w:rPr>
      </w:pPr>
    </w:p>
    <w:p w:rsidR="00555E9F" w:rsidRDefault="00555E9F">
      <w:pPr>
        <w:pStyle w:val="normal0"/>
        <w:rPr>
          <w:b/>
          <w:bCs/>
        </w:rPr>
      </w:pPr>
      <w:r>
        <w:rPr>
          <w:b/>
          <w:bCs/>
        </w:rPr>
        <w:t>Практикуйтесь — навіть коли ви не перед натовпом</w:t>
      </w:r>
    </w:p>
    <w:p w:rsidR="00555E9F" w:rsidRDefault="00555E9F">
      <w:pPr>
        <w:pStyle w:val="normal0"/>
        <w:rPr>
          <w:rFonts w:ascii="Times New Roman" w:hAnsi="Times New Roman" w:cs="Times New Roman"/>
          <w:lang w:val="ru-RU"/>
        </w:rPr>
      </w:pPr>
    </w:p>
    <w:p w:rsidR="00555E9F" w:rsidRDefault="00555E9F">
      <w:pPr>
        <w:pStyle w:val="normal0"/>
      </w:pPr>
      <w:r>
        <w:t xml:space="preserve">Мова тіла — це навичка, а не талант. Будь-хто може стати чудовим оратором, навіть найбільш незграбні та схвильовані з нас. Для початку варто просто "налаштуватися" на вашу власну щоденну мову тіла. Прослідкуйте, як ви рухаєтесь, коли відстоюєте свою точку зору. Коли ви дізнаєтеся більше про свій словник мови тіла, ви можете починати змінювати та поповнювати його. </w:t>
      </w:r>
    </w:p>
    <w:p w:rsidR="00555E9F" w:rsidRDefault="00555E9F">
      <w:pPr>
        <w:pStyle w:val="normal0"/>
        <w:rPr>
          <w:rFonts w:ascii="Times New Roman" w:hAnsi="Times New Roman" w:cs="Times New Roman"/>
          <w:lang w:val="ru-RU"/>
        </w:rPr>
      </w:pPr>
    </w:p>
    <w:p w:rsidR="00555E9F" w:rsidRDefault="00555E9F">
      <w:pPr>
        <w:pStyle w:val="normal0"/>
      </w:pPr>
      <w:r>
        <w:t>"Моя найпрактичніша порада, — підсумовує Філліпс, — така: оберіть 1-3 навички і практикуйте їх щодня, поки вони не стануть частиною вашого звичного способу комунікації".</w:t>
      </w:r>
    </w:p>
    <w:p w:rsidR="00555E9F" w:rsidRDefault="00555E9F">
      <w:pPr>
        <w:pStyle w:val="normal0"/>
      </w:pPr>
    </w:p>
    <w:p w:rsidR="00555E9F" w:rsidRDefault="00555E9F">
      <w:pPr>
        <w:pStyle w:val="normal0"/>
      </w:pPr>
      <w:r>
        <w:t xml:space="preserve">Оригінал: </w:t>
      </w:r>
      <w:hyperlink r:id="rId6" w:history="1">
        <w:r>
          <w:rPr>
            <w:rStyle w:val="Hyperlink"/>
          </w:rPr>
          <w:t>https://ideas.ted.com/7-ways-to-be-a-better-communicator-by-tweaking-your-body-language/</w:t>
        </w:r>
      </w:hyperlink>
    </w:p>
    <w:sectPr w:rsidR="00555E9F" w:rsidSect="00555E9F">
      <w:headerReference w:type="even" r:id="rId7"/>
      <w:headerReference w:type="default" r:id="rId8"/>
      <w:footerReference w:type="even" r:id="rId9"/>
      <w:footerReference w:type="default" r:id="rId10"/>
      <w:headerReference w:type="first" r:id="rId11"/>
      <w:footerReference w:type="first" r:id="rId12"/>
      <w:pgSz w:w="12246" w:h="15817"/>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E9F" w:rsidRDefault="00555E9F" w:rsidP="00555E9F">
      <w:pPr>
        <w:spacing w:line="240" w:lineRule="auto"/>
      </w:pPr>
      <w:r>
        <w:separator/>
      </w:r>
    </w:p>
  </w:endnote>
  <w:endnote w:type="continuationSeparator" w:id="0">
    <w:p w:rsidR="00555E9F" w:rsidRDefault="00555E9F" w:rsidP="00555E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9F" w:rsidRDefault="00555E9F">
    <w:pPr>
      <w:widowControl w:val="0"/>
      <w:spacing w:line="240" w:lineRule="auto"/>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9F" w:rsidRDefault="00555E9F">
    <w:pPr>
      <w:widowControl w:val="0"/>
      <w:spacing w:line="240" w:lineRule="auto"/>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9F" w:rsidRDefault="00555E9F">
    <w:pPr>
      <w:widowControl w:val="0"/>
      <w:spacing w:line="240" w:lineRule="auto"/>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E9F" w:rsidRDefault="00555E9F" w:rsidP="00555E9F">
      <w:pPr>
        <w:spacing w:line="240" w:lineRule="auto"/>
      </w:pPr>
      <w:r>
        <w:separator/>
      </w:r>
    </w:p>
  </w:footnote>
  <w:footnote w:type="continuationSeparator" w:id="0">
    <w:p w:rsidR="00555E9F" w:rsidRDefault="00555E9F" w:rsidP="00555E9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9F" w:rsidRDefault="00555E9F">
    <w:pPr>
      <w:widowControl w:val="0"/>
      <w:spacing w:line="240" w:lineRule="auto"/>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9F" w:rsidRDefault="00555E9F">
    <w:pPr>
      <w:widowControl w:val="0"/>
      <w:spacing w:line="240" w:lineRule="auto"/>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9F" w:rsidRDefault="00555E9F">
    <w:pPr>
      <w:widowControl w:val="0"/>
      <w:spacing w:line="240" w:lineRule="auto"/>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5E9F"/>
    <w:rsid w:val="00555E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line="276" w:lineRule="auto"/>
    </w:pPr>
    <w:rPr>
      <w:rFonts w:ascii="Arial" w:hAnsi="Arial" w:cs="Arial"/>
      <w:lang/>
    </w:rPr>
  </w:style>
  <w:style w:type="paragraph" w:styleId="Heading1">
    <w:name w:val="heading 1"/>
    <w:basedOn w:val="normal0"/>
    <w:next w:val="normal0"/>
    <w:link w:val="Heading1Char1"/>
    <w:uiPriority w:val="99"/>
    <w:qFormat/>
    <w:pPr>
      <w:keepNext/>
      <w:keepLines/>
      <w:spacing w:before="400" w:after="120"/>
      <w:outlineLvl w:val="0"/>
    </w:pPr>
    <w:rPr>
      <w:sz w:val="40"/>
      <w:szCs w:val="40"/>
    </w:rPr>
  </w:style>
  <w:style w:type="paragraph" w:styleId="Heading2">
    <w:name w:val="heading 2"/>
    <w:basedOn w:val="normal0"/>
    <w:next w:val="normal0"/>
    <w:link w:val="Heading2Char1"/>
    <w:uiPriority w:val="99"/>
    <w:qFormat/>
    <w:pPr>
      <w:keepNext/>
      <w:keepLines/>
      <w:spacing w:before="360" w:after="120"/>
      <w:outlineLvl w:val="1"/>
    </w:pPr>
    <w:rPr>
      <w:sz w:val="32"/>
      <w:szCs w:val="32"/>
    </w:rPr>
  </w:style>
  <w:style w:type="paragraph" w:styleId="Heading3">
    <w:name w:val="heading 3"/>
    <w:basedOn w:val="normal0"/>
    <w:next w:val="normal0"/>
    <w:link w:val="Heading3Char1"/>
    <w:uiPriority w:val="99"/>
    <w:qFormat/>
    <w:pPr>
      <w:keepNext/>
      <w:keepLines/>
      <w:spacing w:before="320" w:after="80"/>
      <w:outlineLvl w:val="2"/>
    </w:pPr>
    <w:rPr>
      <w:color w:val="434343"/>
      <w:sz w:val="28"/>
      <w:szCs w:val="28"/>
    </w:rPr>
  </w:style>
  <w:style w:type="paragraph" w:styleId="Heading4">
    <w:name w:val="heading 4"/>
    <w:basedOn w:val="normal0"/>
    <w:next w:val="normal0"/>
    <w:link w:val="Heading4Char1"/>
    <w:uiPriority w:val="99"/>
    <w:qFormat/>
    <w:pPr>
      <w:keepNext/>
      <w:keepLines/>
      <w:spacing w:before="280" w:after="80"/>
      <w:outlineLvl w:val="3"/>
    </w:pPr>
    <w:rPr>
      <w:color w:val="666666"/>
      <w:sz w:val="24"/>
      <w:szCs w:val="24"/>
    </w:rPr>
  </w:style>
  <w:style w:type="paragraph" w:styleId="Heading5">
    <w:name w:val="heading 5"/>
    <w:basedOn w:val="normal0"/>
    <w:next w:val="normal0"/>
    <w:link w:val="Heading5Char1"/>
    <w:uiPriority w:val="99"/>
    <w:qFormat/>
    <w:pPr>
      <w:keepNext/>
      <w:keepLines/>
      <w:spacing w:before="240" w:after="80"/>
      <w:outlineLvl w:val="4"/>
    </w:pPr>
    <w:rPr>
      <w:color w:val="666666"/>
    </w:rPr>
  </w:style>
  <w:style w:type="paragraph" w:styleId="Heading6">
    <w:name w:val="heading 6"/>
    <w:basedOn w:val="normal0"/>
    <w:next w:val="normal0"/>
    <w:link w:val="Heading6Char1"/>
    <w:uiPriority w:val="99"/>
    <w:qFormat/>
    <w:pPr>
      <w:keepNext/>
      <w:keepLines/>
      <w:spacing w:before="240" w:after="80"/>
      <w:outlineLvl w:val="5"/>
    </w:pPr>
    <w:rPr>
      <w:i/>
      <w:iCs/>
      <w:color w:val="666666"/>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E9F"/>
    <w:rPr>
      <w:rFonts w:asciiTheme="majorHAnsi" w:eastAsiaTheme="majorEastAsia" w:hAnsiTheme="majorHAnsi" w:cstheme="majorBidi"/>
      <w:b/>
      <w:bCs/>
      <w:kern w:val="32"/>
      <w:sz w:val="32"/>
      <w:szCs w:val="32"/>
      <w:lang/>
    </w:rPr>
  </w:style>
  <w:style w:type="character" w:customStyle="1" w:styleId="Heading1Char1">
    <w:name w:val="Heading 1 Char1"/>
    <w:basedOn w:val="DefaultParagraphFont"/>
    <w:link w:val="Heading1"/>
    <w:uiPriority w:val="99"/>
    <w:rPr>
      <w:sz w:val="40"/>
      <w:szCs w:val="40"/>
    </w:rPr>
  </w:style>
  <w:style w:type="character" w:customStyle="1" w:styleId="Heading2Char">
    <w:name w:val="Heading 2 Char"/>
    <w:basedOn w:val="DefaultParagraphFont"/>
    <w:link w:val="Heading2"/>
    <w:uiPriority w:val="9"/>
    <w:semiHidden/>
    <w:rsid w:val="00555E9F"/>
    <w:rPr>
      <w:rFonts w:asciiTheme="majorHAnsi" w:eastAsiaTheme="majorEastAsia" w:hAnsiTheme="majorHAnsi" w:cstheme="majorBidi"/>
      <w:b/>
      <w:bCs/>
      <w:i/>
      <w:iCs/>
      <w:sz w:val="28"/>
      <w:szCs w:val="28"/>
      <w:lang/>
    </w:rPr>
  </w:style>
  <w:style w:type="character" w:customStyle="1" w:styleId="Heading2Char1">
    <w:name w:val="Heading 2 Char1"/>
    <w:basedOn w:val="DefaultParagraphFont"/>
    <w:link w:val="Heading2"/>
    <w:uiPriority w:val="99"/>
    <w:rPr>
      <w:sz w:val="32"/>
      <w:szCs w:val="32"/>
    </w:rPr>
  </w:style>
  <w:style w:type="character" w:customStyle="1" w:styleId="Heading3Char">
    <w:name w:val="Heading 3 Char"/>
    <w:basedOn w:val="DefaultParagraphFont"/>
    <w:link w:val="Heading3"/>
    <w:uiPriority w:val="9"/>
    <w:semiHidden/>
    <w:rsid w:val="00555E9F"/>
    <w:rPr>
      <w:rFonts w:asciiTheme="majorHAnsi" w:eastAsiaTheme="majorEastAsia" w:hAnsiTheme="majorHAnsi" w:cstheme="majorBidi"/>
      <w:b/>
      <w:bCs/>
      <w:sz w:val="26"/>
      <w:szCs w:val="26"/>
      <w:lang/>
    </w:rPr>
  </w:style>
  <w:style w:type="character" w:customStyle="1" w:styleId="Heading3Char1">
    <w:name w:val="Heading 3 Char1"/>
    <w:basedOn w:val="DefaultParagraphFont"/>
    <w:link w:val="Heading3"/>
    <w:uiPriority w:val="99"/>
    <w:rPr>
      <w:color w:val="434343"/>
      <w:sz w:val="28"/>
      <w:szCs w:val="28"/>
    </w:rPr>
  </w:style>
  <w:style w:type="character" w:customStyle="1" w:styleId="Heading4Char">
    <w:name w:val="Heading 4 Char"/>
    <w:basedOn w:val="DefaultParagraphFont"/>
    <w:link w:val="Heading4"/>
    <w:uiPriority w:val="9"/>
    <w:semiHidden/>
    <w:rsid w:val="00555E9F"/>
    <w:rPr>
      <w:b/>
      <w:bCs/>
      <w:sz w:val="28"/>
      <w:szCs w:val="28"/>
      <w:lang/>
    </w:rPr>
  </w:style>
  <w:style w:type="character" w:customStyle="1" w:styleId="Heading4Char1">
    <w:name w:val="Heading 4 Char1"/>
    <w:basedOn w:val="DefaultParagraphFont"/>
    <w:link w:val="Heading4"/>
    <w:uiPriority w:val="99"/>
    <w:rPr>
      <w:color w:val="666666"/>
      <w:sz w:val="24"/>
      <w:szCs w:val="24"/>
    </w:rPr>
  </w:style>
  <w:style w:type="character" w:customStyle="1" w:styleId="Heading5Char">
    <w:name w:val="Heading 5 Char"/>
    <w:basedOn w:val="DefaultParagraphFont"/>
    <w:link w:val="Heading5"/>
    <w:uiPriority w:val="9"/>
    <w:semiHidden/>
    <w:rsid w:val="00555E9F"/>
    <w:rPr>
      <w:b/>
      <w:bCs/>
      <w:i/>
      <w:iCs/>
      <w:sz w:val="26"/>
      <w:szCs w:val="26"/>
      <w:lang/>
    </w:rPr>
  </w:style>
  <w:style w:type="character" w:customStyle="1" w:styleId="Heading5Char1">
    <w:name w:val="Heading 5 Char1"/>
    <w:basedOn w:val="DefaultParagraphFont"/>
    <w:link w:val="Heading5"/>
    <w:uiPriority w:val="99"/>
    <w:rPr>
      <w:color w:val="666666"/>
      <w:sz w:val="22"/>
      <w:szCs w:val="22"/>
    </w:rPr>
  </w:style>
  <w:style w:type="character" w:customStyle="1" w:styleId="Heading6Char">
    <w:name w:val="Heading 6 Char"/>
    <w:basedOn w:val="DefaultParagraphFont"/>
    <w:link w:val="Heading6"/>
    <w:uiPriority w:val="9"/>
    <w:semiHidden/>
    <w:rsid w:val="00555E9F"/>
    <w:rPr>
      <w:b/>
      <w:bCs/>
      <w:lang/>
    </w:rPr>
  </w:style>
  <w:style w:type="character" w:customStyle="1" w:styleId="Heading6Char1">
    <w:name w:val="Heading 6 Char1"/>
    <w:basedOn w:val="DefaultParagraphFont"/>
    <w:link w:val="Heading6"/>
    <w:uiPriority w:val="99"/>
    <w:rPr>
      <w:i/>
      <w:iCs/>
      <w:color w:val="666666"/>
      <w:sz w:val="22"/>
      <w:szCs w:val="22"/>
    </w:rPr>
  </w:style>
  <w:style w:type="paragraph" w:customStyle="1" w:styleId="normal0">
    <w:name w:val="normal"/>
    <w:uiPriority w:val="99"/>
    <w:pPr>
      <w:autoSpaceDE w:val="0"/>
      <w:autoSpaceDN w:val="0"/>
      <w:adjustRightInd w:val="0"/>
      <w:spacing w:line="276" w:lineRule="auto"/>
    </w:pPr>
    <w:rPr>
      <w:rFonts w:ascii="Arial" w:hAnsi="Arial" w:cs="Arial"/>
      <w:lang/>
    </w:rPr>
  </w:style>
  <w:style w:type="paragraph" w:styleId="Title">
    <w:name w:val="Title"/>
    <w:basedOn w:val="normal0"/>
    <w:next w:val="normal0"/>
    <w:link w:val="TitleChar"/>
    <w:uiPriority w:val="99"/>
    <w:qFormat/>
    <w:pPr>
      <w:keepNext/>
      <w:keepLines/>
      <w:spacing w:after="60"/>
    </w:pPr>
    <w:rPr>
      <w:sz w:val="52"/>
      <w:szCs w:val="52"/>
    </w:rPr>
  </w:style>
  <w:style w:type="character" w:customStyle="1" w:styleId="TitleChar">
    <w:name w:val="Title Char"/>
    <w:basedOn w:val="DefaultParagraphFont"/>
    <w:link w:val="Title"/>
    <w:uiPriority w:val="10"/>
    <w:rsid w:val="00555E9F"/>
    <w:rPr>
      <w:rFonts w:asciiTheme="majorHAnsi" w:eastAsiaTheme="majorEastAsia" w:hAnsiTheme="majorHAnsi" w:cstheme="majorBidi"/>
      <w:b/>
      <w:bCs/>
      <w:kern w:val="28"/>
      <w:sz w:val="32"/>
      <w:szCs w:val="32"/>
      <w:lang/>
    </w:rPr>
  </w:style>
  <w:style w:type="paragraph" w:styleId="Subtitle">
    <w:name w:val="Subtitle"/>
    <w:basedOn w:val="normal0"/>
    <w:next w:val="normal0"/>
    <w:link w:val="SubtitleChar"/>
    <w:uiPriority w:val="99"/>
    <w:qFormat/>
    <w:pPr>
      <w:keepNext/>
      <w:keepLines/>
      <w:spacing w:after="320"/>
    </w:pPr>
    <w:rPr>
      <w:color w:val="666666"/>
      <w:sz w:val="30"/>
      <w:szCs w:val="30"/>
    </w:rPr>
  </w:style>
  <w:style w:type="character" w:customStyle="1" w:styleId="SubtitleChar">
    <w:name w:val="Subtitle Char"/>
    <w:basedOn w:val="DefaultParagraphFont"/>
    <w:link w:val="Subtitle"/>
    <w:uiPriority w:val="11"/>
    <w:rsid w:val="00555E9F"/>
    <w:rPr>
      <w:rFonts w:asciiTheme="majorHAnsi" w:eastAsiaTheme="majorEastAsia" w:hAnsiTheme="majorHAnsi" w:cstheme="majorBidi"/>
      <w:sz w:val="24"/>
      <w:szCs w:val="24"/>
      <w:lang/>
    </w:rPr>
  </w:style>
  <w:style w:type="character" w:styleId="Hyperlink">
    <w:name w:val="Hyperlink"/>
    <w:basedOn w:val="DefaultParagraphFont"/>
    <w:uiPriority w:val="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deas.ted.com/7-ways-to-be-a-better-communicator-by-tweaking-your-body-languag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cp:coreProperties>
</file>