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A47" w:rsidRDefault="00700908" w:rsidP="00086A47">
      <w:pPr>
        <w:pStyle w:val="a8"/>
        <w:jc w:val="center"/>
      </w:pPr>
      <w:r>
        <w:t>Причины и лечение экзогенного альвеолита</w:t>
      </w:r>
    </w:p>
    <w:p w:rsidR="00FF4E52" w:rsidRPr="00E4452F" w:rsidRDefault="00E4452F">
      <w:r>
        <w:t>Одними из самых распространенных заболеваний</w:t>
      </w:r>
      <w:r w:rsidR="005567B8">
        <w:t xml:space="preserve"> воспалительного характера</w:t>
      </w:r>
      <w:r w:rsidR="001326AD">
        <w:t xml:space="preserve">, затрагивающих респираторные части </w:t>
      </w:r>
      <w:r w:rsidR="005567B8">
        <w:t>дыхательных путей</w:t>
      </w:r>
      <w:r w:rsidR="001326AD">
        <w:t xml:space="preserve">, являются альвеолиты. </w:t>
      </w:r>
      <w:r w:rsidR="00666473">
        <w:t xml:space="preserve">Несмотря на </w:t>
      </w:r>
      <w:proofErr w:type="gramStart"/>
      <w:r w:rsidR="00666473">
        <w:t>то</w:t>
      </w:r>
      <w:proofErr w:type="gramEnd"/>
      <w:r w:rsidR="00666473">
        <w:t xml:space="preserve"> что они могут выступать как отдельные патологии, так и симптоматические проявления других болезней, альвеолит</w:t>
      </w:r>
      <w:r w:rsidR="00BA4B9B">
        <w:t>ам</w:t>
      </w:r>
      <w:r w:rsidR="00666473">
        <w:t xml:space="preserve"> </w:t>
      </w:r>
      <w:r w:rsidR="00BA4B9B">
        <w:t>свойственны</w:t>
      </w:r>
      <w:r w:rsidR="00666473">
        <w:t xml:space="preserve"> </w:t>
      </w:r>
      <w:r w:rsidR="00BA4B9B">
        <w:t xml:space="preserve">некоторые </w:t>
      </w:r>
      <w:r w:rsidR="00666473">
        <w:t xml:space="preserve">уникальные черты. Так, воспаление </w:t>
      </w:r>
      <w:r w:rsidR="00610545">
        <w:t xml:space="preserve">при этом </w:t>
      </w:r>
      <w:r w:rsidR="00BA4B9B">
        <w:t>не имеет четкой локализации</w:t>
      </w:r>
      <w:r w:rsidR="00610545">
        <w:t xml:space="preserve"> и со временем приводит к формированию соедини</w:t>
      </w:r>
      <w:r w:rsidR="00EE4B3D">
        <w:t xml:space="preserve">тельной ткани на месте легочной – фиброзу. </w:t>
      </w:r>
      <w:r w:rsidR="00CF4431">
        <w:t xml:space="preserve">К самостоятельным </w:t>
      </w:r>
      <w:r w:rsidR="000C6036">
        <w:t>видам</w:t>
      </w:r>
      <w:r w:rsidR="00CF4431">
        <w:t xml:space="preserve"> причисляют </w:t>
      </w:r>
      <w:r w:rsidR="00C372C2" w:rsidRPr="00DB4830">
        <w:rPr>
          <w:color w:val="FF0000"/>
        </w:rPr>
        <w:t>токсический</w:t>
      </w:r>
      <w:r w:rsidR="00C372C2">
        <w:t xml:space="preserve">, </w:t>
      </w:r>
      <w:r w:rsidR="00CF4431">
        <w:t xml:space="preserve">фиброзирующий и </w:t>
      </w:r>
      <w:r w:rsidR="00CF4431" w:rsidRPr="00DB4830">
        <w:rPr>
          <w:color w:val="FF0000"/>
        </w:rPr>
        <w:t>экзогенный ал</w:t>
      </w:r>
      <w:r w:rsidR="00F57809" w:rsidRPr="00DB4830">
        <w:rPr>
          <w:color w:val="FF0000"/>
        </w:rPr>
        <w:t>л</w:t>
      </w:r>
      <w:r w:rsidR="00CF4431" w:rsidRPr="00DB4830">
        <w:rPr>
          <w:color w:val="FF0000"/>
        </w:rPr>
        <w:t>ергический альвеолит</w:t>
      </w:r>
      <w:r w:rsidR="00CF4431">
        <w:t>.</w:t>
      </w:r>
      <w:r w:rsidR="00A8575A">
        <w:t xml:space="preserve"> </w:t>
      </w:r>
      <w:r w:rsidR="00F7651A">
        <w:t>Последний обнаруживают все чаще, поэтому он заслуживает более детального рассмотрения.</w:t>
      </w:r>
    </w:p>
    <w:p w:rsidR="002154C2" w:rsidRDefault="000E2527" w:rsidP="000E2527">
      <w:pPr>
        <w:pStyle w:val="1"/>
      </w:pPr>
      <w:r>
        <w:t>Причины</w:t>
      </w:r>
    </w:p>
    <w:p w:rsidR="000E2527" w:rsidRDefault="000E2527" w:rsidP="000E2527">
      <w:r>
        <w:t xml:space="preserve">Возбудителей, способных спровоцировать </w:t>
      </w:r>
      <w:r w:rsidRPr="000E2527">
        <w:rPr>
          <w:color w:val="FF0000"/>
        </w:rPr>
        <w:t>экзогенный аллергический альвеолит</w:t>
      </w:r>
      <w:r>
        <w:t>, достаточно много. В основном они попадают в организм с вдыхаемым воздухом. Это могут быть:</w:t>
      </w:r>
    </w:p>
    <w:p w:rsidR="000E2527" w:rsidRDefault="00170C46" w:rsidP="000E2527">
      <w:pPr>
        <w:pStyle w:val="a7"/>
        <w:numPr>
          <w:ilvl w:val="0"/>
          <w:numId w:val="1"/>
        </w:numPr>
      </w:pPr>
      <w:r>
        <w:t xml:space="preserve">грибковые споры, </w:t>
      </w:r>
      <w:r w:rsidR="00F303DC">
        <w:t>наибольшее количество которых содержится в отсыревшем сене или коре клена;</w:t>
      </w:r>
    </w:p>
    <w:p w:rsidR="00F303DC" w:rsidRDefault="0057528B" w:rsidP="000E2527">
      <w:pPr>
        <w:pStyle w:val="a7"/>
        <w:numPr>
          <w:ilvl w:val="0"/>
          <w:numId w:val="1"/>
        </w:numPr>
      </w:pPr>
      <w:r>
        <w:t>частички растений</w:t>
      </w:r>
      <w:r w:rsidR="00D46C2B">
        <w:t>,</w:t>
      </w:r>
      <w:r>
        <w:t xml:space="preserve"> животных</w:t>
      </w:r>
      <w:r w:rsidR="00D46C2B">
        <w:t xml:space="preserve"> и птиц</w:t>
      </w:r>
      <w:r w:rsidR="00F26999">
        <w:t xml:space="preserve"> (чаще голубей и попугаев)</w:t>
      </w:r>
      <w:r>
        <w:t>;</w:t>
      </w:r>
    </w:p>
    <w:p w:rsidR="0057528B" w:rsidRDefault="0057528B" w:rsidP="000E2527">
      <w:pPr>
        <w:pStyle w:val="a7"/>
        <w:numPr>
          <w:ilvl w:val="0"/>
          <w:numId w:val="1"/>
        </w:numPr>
      </w:pPr>
      <w:r>
        <w:t>домашняя пыль;</w:t>
      </w:r>
    </w:p>
    <w:p w:rsidR="0057528B" w:rsidRDefault="0082523B" w:rsidP="000E2527">
      <w:pPr>
        <w:pStyle w:val="a7"/>
        <w:numPr>
          <w:ilvl w:val="0"/>
          <w:numId w:val="1"/>
        </w:numPr>
      </w:pPr>
      <w:r>
        <w:t>медицинские препараты;</w:t>
      </w:r>
    </w:p>
    <w:p w:rsidR="0082523B" w:rsidRDefault="0082523B" w:rsidP="000E2527">
      <w:pPr>
        <w:pStyle w:val="a7"/>
        <w:numPr>
          <w:ilvl w:val="0"/>
          <w:numId w:val="1"/>
        </w:numPr>
      </w:pPr>
      <w:r>
        <w:t xml:space="preserve">микрочастицы </w:t>
      </w:r>
      <w:r w:rsidR="003E4320">
        <w:t xml:space="preserve">средств </w:t>
      </w:r>
      <w:r>
        <w:t>бытовой химии;</w:t>
      </w:r>
    </w:p>
    <w:p w:rsidR="0082523B" w:rsidRPr="000E2527" w:rsidRDefault="003E4320" w:rsidP="000E2527">
      <w:pPr>
        <w:pStyle w:val="a7"/>
        <w:numPr>
          <w:ilvl w:val="0"/>
          <w:numId w:val="1"/>
        </w:numPr>
      </w:pPr>
      <w:r>
        <w:t>пылинки, отслоившиеся от некоторых пищевых продуктов (мука, кофе, солод и другие).</w:t>
      </w:r>
    </w:p>
    <w:p w:rsidR="002154C2" w:rsidRDefault="004C5BF4">
      <w:r>
        <w:t>После того как аллерген проник</w:t>
      </w:r>
      <w:r w:rsidR="009774F2">
        <w:t>ает</w:t>
      </w:r>
      <w:r>
        <w:t xml:space="preserve"> в дыхательную систему, организм </w:t>
      </w:r>
      <w:r w:rsidR="009E3B09">
        <w:t>запускает</w:t>
      </w:r>
      <w:r>
        <w:t xml:space="preserve"> активное производство антител. Образуется так называемый иммунный комплекс, </w:t>
      </w:r>
      <w:r w:rsidR="005A7AA3">
        <w:t xml:space="preserve">скапливающийся в альвеолярных стенках, мельчайших ветвях бронхиального дерева и капиллярах. При достижении определенной концентрации начинается воспалительный процесс, сопровождаемый </w:t>
      </w:r>
      <w:r w:rsidR="00741B0B">
        <w:t xml:space="preserve">выделением из кровяных телец большого количества серотонина и гистамина. </w:t>
      </w:r>
      <w:r w:rsidR="00EC30E4">
        <w:t>Помимо этого</w:t>
      </w:r>
      <w:r w:rsidR="00C5480D">
        <w:t>,</w:t>
      </w:r>
      <w:r w:rsidR="00EC30E4">
        <w:t xml:space="preserve"> активизируются эозинофилы и нейтрофилы, усиливая воспаление.</w:t>
      </w:r>
    </w:p>
    <w:p w:rsidR="00EC30E4" w:rsidRPr="001326AD" w:rsidRDefault="007F22AF">
      <w:r>
        <w:t xml:space="preserve">Если возбудителями являются грибковые споры, в альвеолах начитают образовываться гранулемы, со временем приводя к разрастанию соединительной ткани и замещению ей легочной. Иногда вследствие воспалительного процесса из кровеносных сосудов в ткани и полости </w:t>
      </w:r>
      <w:r w:rsidRPr="003771ED">
        <w:rPr>
          <w:color w:val="FF0000"/>
        </w:rPr>
        <w:t>легких</w:t>
      </w:r>
      <w:r>
        <w:t xml:space="preserve"> выделяется жидкость, вызывая </w:t>
      </w:r>
      <w:r w:rsidR="00FF6A52">
        <w:t>разрушение их отдельных участков, что в будущем чревато развитием эмфиземы.</w:t>
      </w:r>
    </w:p>
    <w:p w:rsidR="002154C2" w:rsidRDefault="00450144" w:rsidP="00450144">
      <w:pPr>
        <w:pStyle w:val="1"/>
      </w:pPr>
      <w:r>
        <w:t>Симптомы</w:t>
      </w:r>
    </w:p>
    <w:p w:rsidR="00450144" w:rsidRDefault="00450144" w:rsidP="00450144">
      <w:r>
        <w:t xml:space="preserve">В зависимости от типа возбудителя </w:t>
      </w:r>
      <w:r w:rsidRPr="00450144">
        <w:rPr>
          <w:color w:val="FF0000"/>
        </w:rPr>
        <w:t xml:space="preserve">экзогенный аллергический альвеолит </w:t>
      </w:r>
      <w:r>
        <w:t>может протекать в трех формах, имеющих разную симптоматику:</w:t>
      </w:r>
    </w:p>
    <w:p w:rsidR="00450144" w:rsidRDefault="004C42D0" w:rsidP="004C42D0">
      <w:pPr>
        <w:pStyle w:val="a7"/>
        <w:numPr>
          <w:ilvl w:val="0"/>
          <w:numId w:val="2"/>
        </w:numPr>
      </w:pPr>
      <w:r w:rsidRPr="00F137ED">
        <w:rPr>
          <w:b/>
        </w:rPr>
        <w:t>Острая.</w:t>
      </w:r>
      <w:r>
        <w:t xml:space="preserve"> В основном проявляется через 5-6 часов после попадания аллергена в организм. Больн</w:t>
      </w:r>
      <w:r w:rsidR="003D285D">
        <w:t>ые</w:t>
      </w:r>
      <w:r>
        <w:t xml:space="preserve"> жалу</w:t>
      </w:r>
      <w:r w:rsidR="003D285D">
        <w:t>ю</w:t>
      </w:r>
      <w:r>
        <w:t>тся на одышку, кашель, головную боль, общее недомогание. Эта форма часто</w:t>
      </w:r>
      <w:r w:rsidR="00855E47">
        <w:t xml:space="preserve"> сопровождается жаром и ознобом.</w:t>
      </w:r>
      <w:r w:rsidR="003D285D">
        <w:t xml:space="preserve"> У людей, страдающих другими аллергическим</w:t>
      </w:r>
      <w:r w:rsidR="00496566">
        <w:t xml:space="preserve">и </w:t>
      </w:r>
      <w:r w:rsidR="00496566">
        <w:lastRenderedPageBreak/>
        <w:t>заболеваниями, состояние может ухудшиться уже спустя 10 минут. При этом происходит спазматическое сокращение мышц бронхиально</w:t>
      </w:r>
      <w:r w:rsidR="00C9484B">
        <w:t>й стенки, затрудняющее дыхание.</w:t>
      </w:r>
    </w:p>
    <w:p w:rsidR="00FD7E28" w:rsidRDefault="00FD7E28" w:rsidP="004C42D0">
      <w:pPr>
        <w:pStyle w:val="a7"/>
        <w:numPr>
          <w:ilvl w:val="0"/>
          <w:numId w:val="2"/>
        </w:numPr>
      </w:pPr>
      <w:r w:rsidRPr="00F137ED">
        <w:rPr>
          <w:b/>
        </w:rPr>
        <w:t>Подострая.</w:t>
      </w:r>
      <w:r>
        <w:t xml:space="preserve"> Здесь симптомы немного размыты, и установить конкретный возбудитель, вызвавший </w:t>
      </w:r>
      <w:r w:rsidR="00C5480D">
        <w:t xml:space="preserve">аллергический </w:t>
      </w:r>
      <w:r>
        <w:t xml:space="preserve">альвеолит, сложнее. У пациентов отмечается одышка, кашель, вялость, снижение веса, нередко наблюдаются </w:t>
      </w:r>
      <w:r w:rsidR="006C0BAD">
        <w:t>признаки развития бронхита.</w:t>
      </w:r>
    </w:p>
    <w:p w:rsidR="006C0BAD" w:rsidRPr="00450144" w:rsidRDefault="00F80759" w:rsidP="004C42D0">
      <w:pPr>
        <w:pStyle w:val="a7"/>
        <w:numPr>
          <w:ilvl w:val="0"/>
          <w:numId w:val="2"/>
        </w:numPr>
      </w:pPr>
      <w:r w:rsidRPr="00F137ED">
        <w:rPr>
          <w:b/>
        </w:rPr>
        <w:t>Хроническая.</w:t>
      </w:r>
      <w:r>
        <w:t xml:space="preserve"> </w:t>
      </w:r>
      <w:r w:rsidR="004A09A2">
        <w:t xml:space="preserve">Возникает при постоянном проникновении в </w:t>
      </w:r>
      <w:r w:rsidR="006A4AD1" w:rsidRPr="006A4AD1">
        <w:rPr>
          <w:color w:val="FF0000"/>
        </w:rPr>
        <w:t>легкие</w:t>
      </w:r>
      <w:r w:rsidR="004A09A2">
        <w:t xml:space="preserve"> аллергена на протяжении длительного периода. Характеризуется мокрым кашлем, сильной одышкой (иногда даже в состоянии покоя), болями в мышцах, вялостью</w:t>
      </w:r>
      <w:r w:rsidR="00F137ED">
        <w:t>, отсутствием аппетита</w:t>
      </w:r>
      <w:r w:rsidR="004A09A2">
        <w:t xml:space="preserve">, снижением веса. При отсутствии своевременного </w:t>
      </w:r>
      <w:r w:rsidR="004A09A2" w:rsidRPr="006A1CFE">
        <w:rPr>
          <w:color w:val="FF0000"/>
        </w:rPr>
        <w:t>лечения</w:t>
      </w:r>
      <w:r w:rsidR="004A09A2">
        <w:t xml:space="preserve"> данная форма экзогенного альвеолита вызывает эмфизему.</w:t>
      </w:r>
    </w:p>
    <w:p w:rsidR="00FF6A52" w:rsidRPr="00723ADE" w:rsidRDefault="00C9484B" w:rsidP="000E2527">
      <w:pPr>
        <w:rPr>
          <w:u w:val="single"/>
        </w:rPr>
      </w:pPr>
      <w:r w:rsidRPr="00723ADE">
        <w:rPr>
          <w:u w:val="single"/>
        </w:rPr>
        <w:t>Острая форма альвеолита после устранения возбудителя обычно проходит. Но иногда из-за застоя мокроты может произойти присоединение инфекции, имеющей симптомы бронхита или пневмонии. Тогда выздоровление не наступит до тех пор, пока не будет излечено вторичное воспаление.</w:t>
      </w:r>
    </w:p>
    <w:p w:rsidR="00FC5D5D" w:rsidRDefault="00413808" w:rsidP="00413808">
      <w:pPr>
        <w:pStyle w:val="1"/>
      </w:pPr>
      <w:r>
        <w:t>Диагностика</w:t>
      </w:r>
    </w:p>
    <w:p w:rsidR="00413808" w:rsidRDefault="00FD59A6" w:rsidP="00413808">
      <w:r>
        <w:t>При диагностировании экзогенного альвеолита прежде всего исходят из того, что оно развивается у людей, не страдающих аллергическими заболеваниями. Далее проводят следующие исследования:</w:t>
      </w:r>
    </w:p>
    <w:p w:rsidR="00FD59A6" w:rsidRDefault="00EF04E5" w:rsidP="00EF04E5">
      <w:pPr>
        <w:pStyle w:val="a7"/>
        <w:numPr>
          <w:ilvl w:val="0"/>
          <w:numId w:val="3"/>
        </w:numPr>
      </w:pPr>
      <w:r>
        <w:t>Рентген. Для острой формы характерны мелкие затемненные</w:t>
      </w:r>
      <w:r w:rsidR="00C434A2">
        <w:t xml:space="preserve"> очаги, при подострой </w:t>
      </w:r>
      <w:r w:rsidR="00DA1438">
        <w:t>наблюдается очаговый фиброз. Если альвеолит хронический, становятся отчетливо заметны участки разросшейся соединительной ткани.</w:t>
      </w:r>
    </w:p>
    <w:p w:rsidR="00DA1438" w:rsidRDefault="0048484C" w:rsidP="00EF04E5">
      <w:pPr>
        <w:pStyle w:val="a7"/>
        <w:numPr>
          <w:ilvl w:val="0"/>
          <w:numId w:val="3"/>
        </w:numPr>
      </w:pPr>
      <w:r>
        <w:t>Анализ крови. При этом выявляют умеренный лейкоцитоз с увеличением нейтрофильных гранулоцитов.</w:t>
      </w:r>
      <w:r w:rsidR="00E35493">
        <w:t xml:space="preserve"> Поскольку симптоматика подострой и хронической форм не дает четкого представления о характере возбудителя, здесь помогает исследование крови на серологию.</w:t>
      </w:r>
    </w:p>
    <w:p w:rsidR="00E35493" w:rsidRDefault="00A03F5A" w:rsidP="00EF04E5">
      <w:pPr>
        <w:pStyle w:val="a7"/>
        <w:numPr>
          <w:ilvl w:val="0"/>
          <w:numId w:val="3"/>
        </w:numPr>
      </w:pPr>
      <w:r>
        <w:t>Аллергические пробы. Чаще всего делают внутрикожные, хотя этот метод иногда дает ложноположительный результат, а небольшое превышение дозы аллергена может негативно сказаться на здоровье пациента.</w:t>
      </w:r>
    </w:p>
    <w:p w:rsidR="00A03F5A" w:rsidRPr="00413808" w:rsidRDefault="00CD0DB6" w:rsidP="00EF04E5">
      <w:pPr>
        <w:pStyle w:val="a7"/>
        <w:numPr>
          <w:ilvl w:val="0"/>
          <w:numId w:val="3"/>
        </w:numPr>
      </w:pPr>
      <w:r>
        <w:t xml:space="preserve">Дифференциальные исследования. Для этого необходимо исключить фиброзирующий и </w:t>
      </w:r>
      <w:r w:rsidRPr="006A1CFE">
        <w:rPr>
          <w:color w:val="FF0000"/>
        </w:rPr>
        <w:t>токсический</w:t>
      </w:r>
      <w:r>
        <w:t xml:space="preserve"> альвеолиты, саркоидоз </w:t>
      </w:r>
      <w:r w:rsidRPr="0078783C">
        <w:rPr>
          <w:color w:val="FF0000"/>
        </w:rPr>
        <w:t>легких</w:t>
      </w:r>
      <w:r>
        <w:t>, инфекционную пневмонию, туберкулез, имеющий множественные очаги.</w:t>
      </w:r>
    </w:p>
    <w:p w:rsidR="00FC5D5D" w:rsidRDefault="00B54117" w:rsidP="00B54117">
      <w:pPr>
        <w:pStyle w:val="1"/>
      </w:pPr>
      <w:r>
        <w:t>Лечение</w:t>
      </w:r>
    </w:p>
    <w:p w:rsidR="00B54117" w:rsidRPr="00B54117" w:rsidRDefault="008A761F" w:rsidP="00B54117">
      <w:r>
        <w:t xml:space="preserve">В первую очередь </w:t>
      </w:r>
      <w:r w:rsidRPr="002F7086">
        <w:rPr>
          <w:color w:val="FF0000"/>
        </w:rPr>
        <w:t>лечение</w:t>
      </w:r>
      <w:r>
        <w:t xml:space="preserve"> </w:t>
      </w:r>
      <w:r w:rsidR="002F7086">
        <w:t xml:space="preserve">экзогенного альвеолита </w:t>
      </w:r>
      <w:r>
        <w:t>нужно начинать с устранения самой причины</w:t>
      </w:r>
      <w:r w:rsidR="002F7086">
        <w:t xml:space="preserve">, его вызвавшей. То есть больному необходимо всячески избегать контактов с возбудителем. </w:t>
      </w:r>
      <w:r w:rsidR="00795EAC">
        <w:t xml:space="preserve">Для восстановления нормального функционирования организма при острой и подострой формах назначают </w:t>
      </w:r>
      <w:r w:rsidR="00C7459A">
        <w:t>кортикостероидную терапию</w:t>
      </w:r>
      <w:r w:rsidR="009D30E9" w:rsidRPr="009D30E9">
        <w:t xml:space="preserve"> (</w:t>
      </w:r>
      <w:r w:rsidR="009D30E9">
        <w:t>«Преднизолон»)</w:t>
      </w:r>
      <w:r w:rsidR="00C7459A">
        <w:t>. Если альвеолит хронический, дополнительно прописывают антигистаминные и общеукрепляющие препараты.</w:t>
      </w:r>
      <w:r w:rsidR="009D30E9">
        <w:t xml:space="preserve"> Также хорошо себя зарекомендовал «Купренил», способствующий быстрому разрушению иммунных комплексов.</w:t>
      </w:r>
    </w:p>
    <w:p w:rsidR="00FC5D5D" w:rsidRDefault="00E73A5C" w:rsidP="00E73A5C">
      <w:pPr>
        <w:pStyle w:val="1"/>
      </w:pPr>
      <w:r>
        <w:lastRenderedPageBreak/>
        <w:t>Особенности у детей</w:t>
      </w:r>
    </w:p>
    <w:p w:rsidR="00E73A5C" w:rsidRDefault="00965801" w:rsidP="00E73A5C">
      <w:r>
        <w:t xml:space="preserve">Аллергический альвеолит нередко возникает и у </w:t>
      </w:r>
      <w:r w:rsidRPr="00A552A8">
        <w:rPr>
          <w:color w:val="FF0000"/>
        </w:rPr>
        <w:t>детей</w:t>
      </w:r>
      <w:r>
        <w:t xml:space="preserve">, причем отмечается в достаточно широком возрастном диапазоне (1,5-16 лет). Почти половина </w:t>
      </w:r>
      <w:r w:rsidR="008F4267">
        <w:t>больных</w:t>
      </w:r>
      <w:r>
        <w:t xml:space="preserve"> – школьники. </w:t>
      </w:r>
      <w:r w:rsidR="00C26F49">
        <w:t xml:space="preserve">Поскольку в отличие от взрослых причина заболевания здесь не связана с профессиональной деятельностью, </w:t>
      </w:r>
      <w:r w:rsidR="00F87C7C">
        <w:t>большинство пациентов являются жителями сельской местности.</w:t>
      </w:r>
    </w:p>
    <w:p w:rsidR="00F87C7C" w:rsidRPr="009F376D" w:rsidRDefault="00AF4DD8" w:rsidP="00E73A5C">
      <w:pPr>
        <w:rPr>
          <w:u w:val="single"/>
        </w:rPr>
      </w:pPr>
      <w:r w:rsidRPr="009F376D">
        <w:rPr>
          <w:u w:val="single"/>
        </w:rPr>
        <w:t xml:space="preserve">Следует отметить, что неоднократно наблюдались случаи заболевших после переезда в другую квартиру, находящуюся в богатом возбудителями районе (например, недалеко от элеватора). Также </w:t>
      </w:r>
      <w:r w:rsidR="002C7B66">
        <w:rPr>
          <w:u w:val="single"/>
        </w:rPr>
        <w:t xml:space="preserve">аллергический </w:t>
      </w:r>
      <w:r w:rsidRPr="009F376D">
        <w:rPr>
          <w:u w:val="single"/>
        </w:rPr>
        <w:t>альвеолит может спровоцировать обилие шерстяных ковров или сырость в жилом помещении – благоприятная среда для образования плесени.</w:t>
      </w:r>
    </w:p>
    <w:p w:rsidR="00AF4DD8" w:rsidRPr="00E73A5C" w:rsidRDefault="00AF4DD8" w:rsidP="00E73A5C">
      <w:r w:rsidRPr="0072645B">
        <w:rPr>
          <w:color w:val="FF0000"/>
        </w:rPr>
        <w:t>Лечение</w:t>
      </w:r>
      <w:r>
        <w:t xml:space="preserve"> данного заболевания у </w:t>
      </w:r>
      <w:r w:rsidRPr="0072645B">
        <w:rPr>
          <w:color w:val="FF0000"/>
        </w:rPr>
        <w:t>детей</w:t>
      </w:r>
      <w:r>
        <w:t xml:space="preserve"> имеет такую же специфику, как и у взрослых, отличаясь только дозировкой препаратов. Помимо медикаментов</w:t>
      </w:r>
      <w:r w:rsidR="00C5480D">
        <w:t>,</w:t>
      </w:r>
      <w:r>
        <w:t xml:space="preserve"> для скорейшего выздоровления рекомендуют курсы лечебной физ</w:t>
      </w:r>
      <w:r w:rsidR="002A49A9">
        <w:t>культуры и массажа.</w:t>
      </w:r>
    </w:p>
    <w:p w:rsidR="00CD0DB6" w:rsidRDefault="002B092A" w:rsidP="000E2527">
      <w:r>
        <w:t xml:space="preserve">В острой и подострой формах болезнь имеет благоприятный прогноз, но при переходе в хроническую может привести к серьезным осложнениям. Например, у людей старшего возраста встречались случаи увеличения и расширения правых отделов сердца, иногда приводящие к летальному исходу. </w:t>
      </w:r>
      <w:r w:rsidR="00ED2A29">
        <w:t>Поэтому при подозрении на аллергический альвеолит необходимо немедленно предпринять все необходимые меры по его устранению.</w:t>
      </w:r>
    </w:p>
    <w:p w:rsidR="00AF4DD8" w:rsidRDefault="00AF4DD8" w:rsidP="002A65D9"/>
    <w:p w:rsidR="002A65D9" w:rsidRPr="006A086A" w:rsidRDefault="006A086A" w:rsidP="002A65D9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По каким причинам возникает </w:t>
      </w:r>
      <w:r w:rsidRPr="006A5C0E">
        <w:rPr>
          <w:rFonts w:ascii="Courier New" w:hAnsi="Courier New" w:cs="Courier New"/>
          <w:color w:val="FF0000"/>
        </w:rPr>
        <w:t xml:space="preserve">экзогенный альвеолит </w:t>
      </w:r>
      <w:r>
        <w:rPr>
          <w:rFonts w:ascii="Courier New" w:hAnsi="Courier New" w:cs="Courier New"/>
        </w:rPr>
        <w:t>и как себя проявляет. Что делать, если есть подозрения на заболевание, методы точной диагностики и лечение.</w:t>
      </w:r>
      <w:bookmarkStart w:id="0" w:name="_GoBack"/>
      <w:bookmarkEnd w:id="0"/>
    </w:p>
    <w:sectPr w:rsidR="002A65D9" w:rsidRPr="006A0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BB3" w:rsidRDefault="00085BB3" w:rsidP="005567B8">
      <w:pPr>
        <w:spacing w:after="0" w:line="240" w:lineRule="auto"/>
      </w:pPr>
      <w:r>
        <w:separator/>
      </w:r>
    </w:p>
  </w:endnote>
  <w:endnote w:type="continuationSeparator" w:id="0">
    <w:p w:rsidR="00085BB3" w:rsidRDefault="00085BB3" w:rsidP="00556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BB3" w:rsidRDefault="00085BB3" w:rsidP="005567B8">
      <w:pPr>
        <w:spacing w:after="0" w:line="240" w:lineRule="auto"/>
      </w:pPr>
      <w:r>
        <w:separator/>
      </w:r>
    </w:p>
  </w:footnote>
  <w:footnote w:type="continuationSeparator" w:id="0">
    <w:p w:rsidR="00085BB3" w:rsidRDefault="00085BB3" w:rsidP="00556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A3326"/>
    <w:multiLevelType w:val="hybridMultilevel"/>
    <w:tmpl w:val="07B4E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073B18"/>
    <w:multiLevelType w:val="hybridMultilevel"/>
    <w:tmpl w:val="839EB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49320F"/>
    <w:multiLevelType w:val="hybridMultilevel"/>
    <w:tmpl w:val="483ED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419"/>
    <w:rsid w:val="00085BB3"/>
    <w:rsid w:val="00086A47"/>
    <w:rsid w:val="000C6036"/>
    <w:rsid w:val="000E2527"/>
    <w:rsid w:val="001326AD"/>
    <w:rsid w:val="00170A31"/>
    <w:rsid w:val="00170C46"/>
    <w:rsid w:val="002154C2"/>
    <w:rsid w:val="002A49A9"/>
    <w:rsid w:val="002A65D9"/>
    <w:rsid w:val="002B092A"/>
    <w:rsid w:val="002C7B66"/>
    <w:rsid w:val="002F7086"/>
    <w:rsid w:val="00346DBB"/>
    <w:rsid w:val="0037345C"/>
    <w:rsid w:val="003771ED"/>
    <w:rsid w:val="003D285D"/>
    <w:rsid w:val="003E4320"/>
    <w:rsid w:val="00413808"/>
    <w:rsid w:val="00450144"/>
    <w:rsid w:val="0048484C"/>
    <w:rsid w:val="00496566"/>
    <w:rsid w:val="0049707F"/>
    <w:rsid w:val="004A09A2"/>
    <w:rsid w:val="004C42D0"/>
    <w:rsid w:val="004C5BF4"/>
    <w:rsid w:val="0054427A"/>
    <w:rsid w:val="005567B8"/>
    <w:rsid w:val="0057528B"/>
    <w:rsid w:val="005A7AA3"/>
    <w:rsid w:val="00610545"/>
    <w:rsid w:val="00666473"/>
    <w:rsid w:val="006868FD"/>
    <w:rsid w:val="006A086A"/>
    <w:rsid w:val="006A1CFE"/>
    <w:rsid w:val="006A4AD1"/>
    <w:rsid w:val="006A5C0E"/>
    <w:rsid w:val="006A7030"/>
    <w:rsid w:val="006C0BAD"/>
    <w:rsid w:val="00700908"/>
    <w:rsid w:val="00723ADE"/>
    <w:rsid w:val="0072645B"/>
    <w:rsid w:val="00741B0B"/>
    <w:rsid w:val="00745C19"/>
    <w:rsid w:val="0078783C"/>
    <w:rsid w:val="00791419"/>
    <w:rsid w:val="00795EAC"/>
    <w:rsid w:val="007F22AF"/>
    <w:rsid w:val="00807A30"/>
    <w:rsid w:val="0082523B"/>
    <w:rsid w:val="00847CCB"/>
    <w:rsid w:val="00855E47"/>
    <w:rsid w:val="008654F8"/>
    <w:rsid w:val="008A761F"/>
    <w:rsid w:val="008C6323"/>
    <w:rsid w:val="008F4267"/>
    <w:rsid w:val="009221DA"/>
    <w:rsid w:val="00965801"/>
    <w:rsid w:val="009774F2"/>
    <w:rsid w:val="009D29D1"/>
    <w:rsid w:val="009D30E9"/>
    <w:rsid w:val="009E3B09"/>
    <w:rsid w:val="009F376D"/>
    <w:rsid w:val="00A03F5A"/>
    <w:rsid w:val="00A552A8"/>
    <w:rsid w:val="00A7417B"/>
    <w:rsid w:val="00A8575A"/>
    <w:rsid w:val="00AF4DD8"/>
    <w:rsid w:val="00B24A8A"/>
    <w:rsid w:val="00B54117"/>
    <w:rsid w:val="00BA4B9B"/>
    <w:rsid w:val="00C256AD"/>
    <w:rsid w:val="00C26F49"/>
    <w:rsid w:val="00C372C2"/>
    <w:rsid w:val="00C434A2"/>
    <w:rsid w:val="00C5480D"/>
    <w:rsid w:val="00C7459A"/>
    <w:rsid w:val="00C9484B"/>
    <w:rsid w:val="00CD0DB6"/>
    <w:rsid w:val="00CF4431"/>
    <w:rsid w:val="00D46C2B"/>
    <w:rsid w:val="00DA1438"/>
    <w:rsid w:val="00DA63AF"/>
    <w:rsid w:val="00DB4830"/>
    <w:rsid w:val="00DF4E7B"/>
    <w:rsid w:val="00E35493"/>
    <w:rsid w:val="00E4452F"/>
    <w:rsid w:val="00E73A5C"/>
    <w:rsid w:val="00EC00C6"/>
    <w:rsid w:val="00EC070D"/>
    <w:rsid w:val="00EC30E4"/>
    <w:rsid w:val="00ED2A29"/>
    <w:rsid w:val="00EE4B3D"/>
    <w:rsid w:val="00EF04E5"/>
    <w:rsid w:val="00F137ED"/>
    <w:rsid w:val="00F26999"/>
    <w:rsid w:val="00F303DC"/>
    <w:rsid w:val="00F57809"/>
    <w:rsid w:val="00F7651A"/>
    <w:rsid w:val="00F80759"/>
    <w:rsid w:val="00F81B1B"/>
    <w:rsid w:val="00F87C7C"/>
    <w:rsid w:val="00FC5D5D"/>
    <w:rsid w:val="00FD4111"/>
    <w:rsid w:val="00FD59A6"/>
    <w:rsid w:val="00FD7E28"/>
    <w:rsid w:val="00FE4563"/>
    <w:rsid w:val="00FF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25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67B8"/>
  </w:style>
  <w:style w:type="paragraph" w:styleId="a5">
    <w:name w:val="footer"/>
    <w:basedOn w:val="a"/>
    <w:link w:val="a6"/>
    <w:uiPriority w:val="99"/>
    <w:unhideWhenUsed/>
    <w:rsid w:val="00556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67B8"/>
  </w:style>
  <w:style w:type="character" w:customStyle="1" w:styleId="10">
    <w:name w:val="Заголовок 1 Знак"/>
    <w:basedOn w:val="a0"/>
    <w:link w:val="1"/>
    <w:uiPriority w:val="9"/>
    <w:rsid w:val="000E25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0E2527"/>
    <w:pPr>
      <w:ind w:left="720"/>
      <w:contextualSpacing/>
    </w:pPr>
  </w:style>
  <w:style w:type="paragraph" w:styleId="a8">
    <w:name w:val="Title"/>
    <w:basedOn w:val="a"/>
    <w:next w:val="a"/>
    <w:link w:val="a9"/>
    <w:uiPriority w:val="10"/>
    <w:qFormat/>
    <w:rsid w:val="00086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086A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25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67B8"/>
  </w:style>
  <w:style w:type="paragraph" w:styleId="a5">
    <w:name w:val="footer"/>
    <w:basedOn w:val="a"/>
    <w:link w:val="a6"/>
    <w:uiPriority w:val="99"/>
    <w:unhideWhenUsed/>
    <w:rsid w:val="00556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67B8"/>
  </w:style>
  <w:style w:type="character" w:customStyle="1" w:styleId="10">
    <w:name w:val="Заголовок 1 Знак"/>
    <w:basedOn w:val="a0"/>
    <w:link w:val="1"/>
    <w:uiPriority w:val="9"/>
    <w:rsid w:val="000E25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0E2527"/>
    <w:pPr>
      <w:ind w:left="720"/>
      <w:contextualSpacing/>
    </w:pPr>
  </w:style>
  <w:style w:type="paragraph" w:styleId="a8">
    <w:name w:val="Title"/>
    <w:basedOn w:val="a"/>
    <w:next w:val="a"/>
    <w:link w:val="a9"/>
    <w:uiPriority w:val="10"/>
    <w:qFormat/>
    <w:rsid w:val="00086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086A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3</Pages>
  <Words>767</Words>
  <Characters>5666</Characters>
  <Application>Microsoft Office Word</Application>
  <DocSecurity>0</DocSecurity>
  <Lines>97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98</cp:revision>
  <dcterms:created xsi:type="dcterms:W3CDTF">2016-05-12T15:30:00Z</dcterms:created>
  <dcterms:modified xsi:type="dcterms:W3CDTF">2016-05-13T18:24:00Z</dcterms:modified>
</cp:coreProperties>
</file>