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after="200" w:before="0" w:line="276" w:lineRule="auto"/>
        <w:rPr>
          <w:sz w:val="24"/>
          <w:szCs w:val="24"/>
        </w:rPr>
      </w:pPr>
      <w:bookmarkStart w:colFirst="0" w:colLast="0" w:name="_hoxnsnc6xzx5" w:id="0"/>
      <w:bookmarkEnd w:id="0"/>
      <w:r w:rsidDel="00000000" w:rsidR="00000000" w:rsidRPr="00000000">
        <w:rPr>
          <w:rtl w:val="0"/>
        </w:rPr>
        <w:t xml:space="preserve">H1 Офисное освещение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before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Освещение офиса - это то, о чем задумывается архитектор, дизайнер и любой кто проектирует или обустраивает рабочее помещение. Свет влияет на работоспособность сотрудников, на их психическое состояние, на настроение, способность сосредоточиться. Кроме этого правильно подобранное освещение способно преобразить интерьер и создать нужный настрой.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Если не знать особенностей освещения в офисе, можно легко ошибиться с выбором с самого начала, а переделка рабочего пространства стоит немалых денег.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xa27rc1wpzmq" w:id="1"/>
      <w:bookmarkEnd w:id="1"/>
      <w:r w:rsidDel="00000000" w:rsidR="00000000" w:rsidRPr="00000000">
        <w:rPr>
          <w:rtl w:val="0"/>
        </w:rPr>
        <w:t xml:space="preserve">H2 Нормы освещения в Украине</w:t>
      </w:r>
    </w:p>
    <w:p w:rsidR="00000000" w:rsidDel="00000000" w:rsidP="00000000" w:rsidRDefault="00000000" w:rsidRPr="00000000" w14:paraId="00000005">
      <w:pPr>
        <w:spacing w:after="2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К качеству искусственного света предъявляются высокие требования. На работе человек проводит половину своей жизни. В это время ему нужно быть сосредоточенным и внимательным, а зрение ему в этом помогает. При плохом освещении концентрация снижается, а вместе с ней и продуктивность. Для комфортного и безопасного труда составлены четкие требования и правила.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В Украине освещенность рабочего пространства регулируется государственными строительными нормами. Документ этот имеет свое название - ДБН В.2.5-28:2018. Нормы несут в себе две задачи: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1"/>
        </w:numPr>
        <w:spacing w:after="20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Позаботиться о здоровье работников.</w:t>
      </w:r>
    </w:p>
    <w:p w:rsidR="00000000" w:rsidDel="00000000" w:rsidP="00000000" w:rsidRDefault="00000000" w:rsidRPr="00000000" w14:paraId="00000008">
      <w:pPr>
        <w:numPr>
          <w:ilvl w:val="0"/>
          <w:numId w:val="11"/>
        </w:numPr>
        <w:spacing w:after="20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Повысить производительность труда. </w:t>
      </w:r>
    </w:p>
    <w:p w:rsidR="00000000" w:rsidDel="00000000" w:rsidP="00000000" w:rsidRDefault="00000000" w:rsidRPr="00000000" w14:paraId="00000009">
      <w:pPr>
        <w:pStyle w:val="Heading3"/>
        <w:rPr/>
      </w:pPr>
      <w:bookmarkStart w:colFirst="0" w:colLast="0" w:name="_jpkppgck3jtu" w:id="2"/>
      <w:bookmarkEnd w:id="2"/>
      <w:r w:rsidDel="00000000" w:rsidR="00000000" w:rsidRPr="00000000">
        <w:rPr>
          <w:rtl w:val="0"/>
        </w:rPr>
        <w:t xml:space="preserve">H3 На что обратить внимание?</w:t>
      </w:r>
    </w:p>
    <w:p w:rsidR="00000000" w:rsidDel="00000000" w:rsidP="00000000" w:rsidRDefault="00000000" w:rsidRPr="00000000" w14:paraId="0000000A">
      <w:pPr>
        <w:pStyle w:val="Heading4"/>
        <w:numPr>
          <w:ilvl w:val="0"/>
          <w:numId w:val="7"/>
        </w:numPr>
        <w:rPr>
          <w:color w:val="000000"/>
          <w:sz w:val="28"/>
          <w:szCs w:val="28"/>
        </w:rPr>
      </w:pPr>
      <w:bookmarkStart w:colFirst="0" w:colLast="0" w:name="_v8d3ba98wce0" w:id="3"/>
      <w:bookmarkEnd w:id="3"/>
      <w:r w:rsidDel="00000000" w:rsidR="00000000" w:rsidRPr="00000000">
        <w:rPr>
          <w:rtl w:val="0"/>
        </w:rPr>
        <w:t xml:space="preserve">Интенсивность освещения</w:t>
      </w:r>
    </w:p>
    <w:p w:rsidR="00000000" w:rsidDel="00000000" w:rsidP="00000000" w:rsidRDefault="00000000" w:rsidRPr="00000000" w14:paraId="0000000B">
      <w:pPr>
        <w:spacing w:line="276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Уровень освещения на рабочем месте должен быть от 200 до 750 люкс</w:t>
      </w:r>
      <w:r w:rsidDel="00000000" w:rsidR="00000000" w:rsidRPr="00000000">
        <w:rPr>
          <w:sz w:val="24"/>
          <w:szCs w:val="24"/>
          <w:rtl w:val="0"/>
        </w:rPr>
        <w:t xml:space="preserve">. Люкс - это ед</w:t>
      </w:r>
      <w:r w:rsidDel="00000000" w:rsidR="00000000" w:rsidRPr="00000000">
        <w:rPr>
          <w:rtl w:val="0"/>
        </w:rPr>
        <w:t xml:space="preserve">иница измерения освещенности на 1 кв. м.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Например</w:t>
      </w:r>
      <w:r w:rsidDel="00000000" w:rsidR="00000000" w:rsidRPr="00000000">
        <w:rPr>
          <w:rtl w:val="0"/>
        </w:rPr>
        <w:t xml:space="preserve">, если включить одинаковый свет на площадь в 1 квадратный метр и на 10 квадратных метров, то показатель освещенности будет 100 люкс и 10 соответственно. </w:t>
      </w:r>
      <w:r w:rsidDel="00000000" w:rsidR="00000000" w:rsidRPr="00000000">
        <w:rPr>
          <w:sz w:val="24"/>
          <w:szCs w:val="24"/>
          <w:rtl w:val="0"/>
        </w:rPr>
        <w:t xml:space="preserve">Чем сильнее сотрудник напрягает глаза, тем больше люксов требует помещение. </w:t>
      </w:r>
    </w:p>
    <w:p w:rsidR="00000000" w:rsidDel="00000000" w:rsidP="00000000" w:rsidRDefault="00000000" w:rsidRPr="00000000" w14:paraId="0000000C">
      <w:pPr>
        <w:pStyle w:val="Heading4"/>
        <w:numPr>
          <w:ilvl w:val="0"/>
          <w:numId w:val="7"/>
        </w:numPr>
        <w:ind w:left="720" w:hanging="360"/>
        <w:rPr/>
      </w:pPr>
      <w:bookmarkStart w:colFirst="0" w:colLast="0" w:name="_qxehql9u2wda" w:id="4"/>
      <w:bookmarkEnd w:id="4"/>
      <w:r w:rsidDel="00000000" w:rsidR="00000000" w:rsidRPr="00000000">
        <w:rPr>
          <w:rtl w:val="0"/>
        </w:rPr>
        <w:t xml:space="preserve">Показатель дискомфорта UGR</w:t>
      </w:r>
    </w:p>
    <w:p w:rsidR="00000000" w:rsidDel="00000000" w:rsidP="00000000" w:rsidRDefault="00000000" w:rsidRPr="00000000" w14:paraId="0000000D">
      <w:pPr>
        <w:spacing w:line="276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UGR - это о слепящем освещении. Значение меньше 10 незаметно для зрения, больше 28 доставляет дискомфорт и такое излучение ослепляет. Для офисных задач нужен показатель от 19 до 25. Чем больше требуется детальной работы, тем выше нужен показатель.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4"/>
        <w:numPr>
          <w:ilvl w:val="0"/>
          <w:numId w:val="7"/>
        </w:numPr>
        <w:ind w:left="720" w:hanging="360"/>
        <w:rPr/>
      </w:pPr>
      <w:bookmarkStart w:colFirst="0" w:colLast="0" w:name="_cvjzr73gqmxi" w:id="5"/>
      <w:bookmarkEnd w:id="5"/>
      <w:r w:rsidDel="00000000" w:rsidR="00000000" w:rsidRPr="00000000">
        <w:rPr>
          <w:rtl w:val="0"/>
        </w:rPr>
        <w:t xml:space="preserve">Индекс передачи цвета</w:t>
      </w:r>
    </w:p>
    <w:p w:rsidR="00000000" w:rsidDel="00000000" w:rsidP="00000000" w:rsidRDefault="00000000" w:rsidRPr="00000000" w14:paraId="0000000F">
      <w:pPr>
        <w:spacing w:line="276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- это способность лампы правильно отображать цвета освещаемых объектов. При работе в офисе целый день индекс должен быть не ниже 80 Ra. Самое высокое значение Ra=100 соответствует естественной цветопередаче при солнечном свете.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4"/>
        <w:numPr>
          <w:ilvl w:val="0"/>
          <w:numId w:val="7"/>
        </w:numPr>
        <w:ind w:left="720" w:hanging="360"/>
        <w:rPr/>
      </w:pPr>
      <w:bookmarkStart w:colFirst="0" w:colLast="0" w:name="_10w66wri3u64" w:id="6"/>
      <w:bookmarkEnd w:id="6"/>
      <w:r w:rsidDel="00000000" w:rsidR="00000000" w:rsidRPr="00000000">
        <w:rPr>
          <w:rtl w:val="0"/>
        </w:rPr>
        <w:t xml:space="preserve">Пульсация освещения</w:t>
      </w:r>
    </w:p>
    <w:p w:rsidR="00000000" w:rsidDel="00000000" w:rsidP="00000000" w:rsidRDefault="00000000" w:rsidRPr="00000000" w14:paraId="00000011">
      <w:pPr>
        <w:spacing w:line="276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В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офисном</w:t>
      </w:r>
      <w:r w:rsidDel="00000000" w:rsidR="00000000" w:rsidRPr="00000000">
        <w:rPr>
          <w:sz w:val="24"/>
          <w:szCs w:val="24"/>
          <w:rtl w:val="0"/>
        </w:rPr>
        <w:t xml:space="preserve"> пространстве пульсация не должна превышать 10%. </w:t>
      </w:r>
    </w:p>
    <w:p w:rsidR="00000000" w:rsidDel="00000000" w:rsidP="00000000" w:rsidRDefault="00000000" w:rsidRPr="00000000" w14:paraId="00000012">
      <w:pPr>
        <w:pStyle w:val="Heading2"/>
        <w:rPr/>
      </w:pPr>
      <w:bookmarkStart w:colFirst="0" w:colLast="0" w:name="_su9l7xnl71gb" w:id="7"/>
      <w:bookmarkEnd w:id="7"/>
      <w:r w:rsidDel="00000000" w:rsidR="00000000" w:rsidRPr="00000000">
        <w:rPr>
          <w:rtl w:val="0"/>
        </w:rPr>
        <w:t xml:space="preserve">H2 Цветовая температура 1000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По температуре освещение может быть: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Тёплым (</w:t>
      </w:r>
      <w:r w:rsidDel="00000000" w:rsidR="00000000" w:rsidRPr="00000000">
        <w:rPr>
          <w:color w:val="464d55"/>
          <w:rtl w:val="0"/>
        </w:rPr>
        <w:t xml:space="preserve">2000-4000 К)</w:t>
      </w:r>
    </w:p>
    <w:p w:rsidR="00000000" w:rsidDel="00000000" w:rsidP="00000000" w:rsidRDefault="00000000" w:rsidRPr="00000000" w14:paraId="00000015">
      <w:pPr>
        <w:ind w:left="720" w:firstLine="0"/>
        <w:rPr>
          <w:color w:val="464d55"/>
        </w:rPr>
      </w:pPr>
      <w:r w:rsidDel="00000000" w:rsidR="00000000" w:rsidRPr="00000000">
        <w:rPr>
          <w:rtl w:val="0"/>
        </w:rPr>
        <w:t xml:space="preserve">Тёплые тона человеку приятны, они расслабляют, создают комфорт. Только мало какому работодателю понравится, если сотрудник будет лениво потягиваться и зевать на рабочем месте. Такой свет подходит для квартир, ресторанов, там, где нужно создать уют.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Нейтральным (</w:t>
      </w:r>
      <w:r w:rsidDel="00000000" w:rsidR="00000000" w:rsidRPr="00000000">
        <w:rPr>
          <w:color w:val="464d55"/>
          <w:rtl w:val="0"/>
        </w:rPr>
        <w:t xml:space="preserve">4000-5000 К)</w:t>
      </w:r>
    </w:p>
    <w:p w:rsidR="00000000" w:rsidDel="00000000" w:rsidP="00000000" w:rsidRDefault="00000000" w:rsidRPr="00000000" w14:paraId="00000017">
      <w:pPr>
        <w:ind w:firstLine="720"/>
        <w:rPr>
          <w:color w:val="464d55"/>
        </w:rPr>
      </w:pPr>
      <w:r w:rsidDel="00000000" w:rsidR="00000000" w:rsidRPr="00000000">
        <w:rPr>
          <w:rtl w:val="0"/>
        </w:rPr>
        <w:t xml:space="preserve">При нейтральном освещении работается продуктивнее.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Холодным (</w:t>
      </w:r>
      <w:r w:rsidDel="00000000" w:rsidR="00000000" w:rsidRPr="00000000">
        <w:rPr>
          <w:color w:val="464d55"/>
          <w:rtl w:val="0"/>
        </w:rPr>
        <w:t xml:space="preserve">5000-7000 К)</w:t>
      </w:r>
    </w:p>
    <w:p w:rsidR="00000000" w:rsidDel="00000000" w:rsidP="00000000" w:rsidRDefault="00000000" w:rsidRPr="00000000" w14:paraId="00000019">
      <w:pPr>
        <w:ind w:left="720" w:firstLine="0"/>
        <w:rPr>
          <w:color w:val="464d55"/>
        </w:rPr>
      </w:pPr>
      <w:r w:rsidDel="00000000" w:rsidR="00000000" w:rsidRPr="00000000">
        <w:rPr>
          <w:rtl w:val="0"/>
        </w:rPr>
        <w:t xml:space="preserve">Холодные тона возбуждают и держат в тонусе. Светильники с холодными оттенками размещают в офисных помещениях, в учебных заведениях, на производствах, где необходима сосредоточенность. Однако это не значит, что стоит выбирать самый холодный оттенок для офиса. У человеческого организма запас энергии ограничен и со слишком ярким и белым освещением он может быстро иссякнуть.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Ц</w:t>
      </w:r>
      <w:r w:rsidDel="00000000" w:rsidR="00000000" w:rsidRPr="00000000">
        <w:rPr>
          <w:rtl w:val="0"/>
        </w:rPr>
        <w:t xml:space="preserve">ветовая температура измеряется в кельвинах (К). Чем ниже показатель, тем теплее и желтее свет мы видим. Если кельвинов больше, значит свет холоднее. Производители лампочек обычно указывают на упаковке температуру.</w:t>
      </w:r>
    </w:p>
    <w:p w:rsidR="00000000" w:rsidDel="00000000" w:rsidP="00000000" w:rsidRDefault="00000000" w:rsidRPr="00000000" w14:paraId="0000001B">
      <w:pPr>
        <w:pStyle w:val="Heading2"/>
        <w:spacing w:after="200" w:line="276" w:lineRule="auto"/>
        <w:rPr/>
      </w:pPr>
      <w:bookmarkStart w:colFirst="0" w:colLast="0" w:name="_yajvjzskbwnw" w:id="8"/>
      <w:bookmarkEnd w:id="8"/>
      <w:r w:rsidDel="00000000" w:rsidR="00000000" w:rsidRPr="00000000">
        <w:rPr>
          <w:rtl w:val="0"/>
        </w:rPr>
        <w:t xml:space="preserve">H2 Виды ламп для офисного освещения 1000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Обычно</w:t>
      </w:r>
      <w:r w:rsidDel="00000000" w:rsidR="00000000" w:rsidRPr="00000000">
        <w:rPr>
          <w:sz w:val="24"/>
          <w:szCs w:val="24"/>
          <w:rtl w:val="0"/>
        </w:rPr>
        <w:t xml:space="preserve"> в офисах устанавливают три типа ламп: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Плюсы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Минусы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Галогенные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Минимальное мерцание;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Недорогие;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Высокий индекс цветопередачи Ra=99～100.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Свет приятный, но не очень яркий;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Сильно нагреваются - не подходят к натяжным потолкам</w:t>
            </w:r>
            <w:r w:rsidDel="00000000" w:rsidR="00000000" w:rsidRPr="00000000">
              <w:rPr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Короткий срок службы - 2000-2500 часов</w:t>
            </w:r>
            <w:r w:rsidDel="00000000" w:rsidR="00000000" w:rsidRPr="00000000">
              <w:rPr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Низкая цветовая температура 2300～2 900K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Люминесцентные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Не сильно нагреваются;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Долговечны - 8000 часов</w:t>
            </w:r>
            <w:r w:rsidDel="00000000" w:rsidR="00000000" w:rsidRPr="00000000">
              <w:rPr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Цветовая температура 2500K-6500K.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Ярк</w:t>
            </w:r>
            <w:r w:rsidDel="00000000" w:rsidR="00000000" w:rsidRPr="00000000">
              <w:rPr>
                <w:rtl w:val="0"/>
              </w:rPr>
              <w:t xml:space="preserve">ое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но неприятн</w:t>
            </w:r>
            <w:r w:rsidDel="00000000" w:rsidR="00000000" w:rsidRPr="00000000">
              <w:rPr>
                <w:rtl w:val="0"/>
              </w:rPr>
              <w:t xml:space="preserve">ое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излучение;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Пульсация</w:t>
            </w:r>
            <w:r w:rsidDel="00000000" w:rsidR="00000000" w:rsidRPr="00000000">
              <w:rPr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Ртуть в составе.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Светодиоды (LED)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Э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нергоэффективные;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Долговечные;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Экологичные;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Ударопрочные;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Лёгкие;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283.4645669291333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Срок службы 100 тысяч часов.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Высокая стоимость.</w:t>
            </w:r>
          </w:p>
        </w:tc>
      </w:tr>
    </w:tbl>
    <w:p w:rsidR="00000000" w:rsidDel="00000000" w:rsidP="00000000" w:rsidRDefault="00000000" w:rsidRPr="00000000" w14:paraId="00000038">
      <w:pPr>
        <w:spacing w:after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Иногда в </w:t>
      </w:r>
      <w:r w:rsidDel="00000000" w:rsidR="00000000" w:rsidRPr="00000000">
        <w:rPr>
          <w:rtl w:val="0"/>
        </w:rPr>
        <w:t xml:space="preserve">рабочих помещениях</w:t>
      </w:r>
      <w:r w:rsidDel="00000000" w:rsidR="00000000" w:rsidRPr="00000000">
        <w:rPr>
          <w:sz w:val="24"/>
          <w:szCs w:val="24"/>
          <w:rtl w:val="0"/>
        </w:rPr>
        <w:t xml:space="preserve"> могут еще встречаться лампы накаливания, но сейчас их практически уже не устанавливают. В </w:t>
      </w:r>
      <w:r w:rsidDel="00000000" w:rsidR="00000000" w:rsidRPr="00000000">
        <w:rPr>
          <w:rtl w:val="0"/>
        </w:rPr>
        <w:t xml:space="preserve">некоторых</w:t>
      </w:r>
      <w:r w:rsidDel="00000000" w:rsidR="00000000" w:rsidRPr="00000000">
        <w:rPr>
          <w:sz w:val="24"/>
          <w:szCs w:val="24"/>
          <w:rtl w:val="0"/>
        </w:rPr>
        <w:t xml:space="preserve"> странах они даже запрещены.</w:t>
      </w:r>
    </w:p>
    <w:p w:rsidR="00000000" w:rsidDel="00000000" w:rsidP="00000000" w:rsidRDefault="00000000" w:rsidRPr="00000000" w14:paraId="0000003A">
      <w:pPr>
        <w:pStyle w:val="Heading3"/>
        <w:rPr/>
      </w:pPr>
      <w:bookmarkStart w:colFirst="0" w:colLast="0" w:name="_a8j99qako69e" w:id="9"/>
      <w:bookmarkEnd w:id="9"/>
      <w:r w:rsidDel="00000000" w:rsidR="00000000" w:rsidRPr="00000000">
        <w:rPr>
          <w:rtl w:val="0"/>
        </w:rPr>
        <w:t xml:space="preserve">Н3 Энергосбережение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Сегодня чаще думают об энергосбережении. Это важно для экономии своих трат. Около 40% электроэнергии, которую расходует всё здание, приходится на освещение. Простой способ сэкономить электричество в офисе – установить светодиодные лампы.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Светодиодные источники света в 10 раз эффективнее ламп накаливания. Несмотря на то, что светодиодные лампы дорогие, впоследствии они оказываются гораздо дешевле других ламп из-за своей энергоэффективности.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rPr/>
      </w:pPr>
      <w:bookmarkStart w:colFirst="0" w:colLast="0" w:name="_ulc7f1hb2gu8" w:id="10"/>
      <w:bookmarkEnd w:id="10"/>
      <w:r w:rsidDel="00000000" w:rsidR="00000000" w:rsidRPr="00000000">
        <w:rPr>
          <w:rtl w:val="0"/>
        </w:rPr>
        <w:t xml:space="preserve">H2 Расположение освещения в офисе</w:t>
      </w:r>
      <w:r w:rsidDel="00000000" w:rsidR="00000000" w:rsidRPr="00000000">
        <w:rPr>
          <w:rtl w:val="0"/>
        </w:rPr>
        <w:t xml:space="preserve"> 1000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Каждое офисное помещение делится на зоны. В каждой зоне светильники выполняют разные функции. </w:t>
      </w:r>
    </w:p>
    <w:p w:rsidR="00000000" w:rsidDel="00000000" w:rsidP="00000000" w:rsidRDefault="00000000" w:rsidRPr="00000000" w14:paraId="0000003F">
      <w:pPr>
        <w:pStyle w:val="Heading3"/>
        <w:numPr>
          <w:ilvl w:val="0"/>
          <w:numId w:val="4"/>
        </w:numPr>
        <w:ind w:left="720" w:hanging="360"/>
        <w:rPr/>
      </w:pPr>
      <w:bookmarkStart w:colFirst="0" w:colLast="0" w:name="_16d1gqygadzh" w:id="11"/>
      <w:bookmarkEnd w:id="11"/>
      <w:r w:rsidDel="00000000" w:rsidR="00000000" w:rsidRPr="00000000">
        <w:rPr>
          <w:rtl w:val="0"/>
        </w:rPr>
        <w:t xml:space="preserve">Н3 Общий свет </w:t>
      </w:r>
    </w:p>
    <w:p w:rsidR="00000000" w:rsidDel="00000000" w:rsidP="00000000" w:rsidRDefault="00000000" w:rsidRPr="00000000" w14:paraId="00000040">
      <w:pPr>
        <w:ind w:left="720" w:firstLine="0"/>
        <w:rPr/>
      </w:pPr>
      <w:r w:rsidDel="00000000" w:rsidR="00000000" w:rsidRPr="00000000">
        <w:rPr>
          <w:rtl w:val="0"/>
        </w:rPr>
        <w:t xml:space="preserve">Это основное, часто потолочное освещение. Оно равномерно освещает помещение, без акцентирования какого-либо пространства.  </w:t>
      </w:r>
    </w:p>
    <w:p w:rsidR="00000000" w:rsidDel="00000000" w:rsidP="00000000" w:rsidRDefault="00000000" w:rsidRPr="00000000" w14:paraId="00000041">
      <w:pPr>
        <w:ind w:left="720" w:firstLine="0"/>
        <w:rPr/>
      </w:pPr>
      <w:r w:rsidDel="00000000" w:rsidR="00000000" w:rsidRPr="00000000">
        <w:rPr>
          <w:rtl w:val="0"/>
        </w:rPr>
        <w:t xml:space="preserve">Размещают в: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0" w:afterAutospacing="0"/>
        <w:ind w:left="1440" w:hanging="360"/>
        <w:rPr/>
      </w:pPr>
      <w:r w:rsidDel="00000000" w:rsidR="00000000" w:rsidRPr="00000000">
        <w:rPr>
          <w:rtl w:val="0"/>
        </w:rPr>
        <w:t xml:space="preserve">Коридорах;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0" w:afterAutospacing="0"/>
        <w:ind w:left="1440" w:hanging="360"/>
        <w:rPr/>
      </w:pPr>
      <w:r w:rsidDel="00000000" w:rsidR="00000000" w:rsidRPr="00000000">
        <w:rPr>
          <w:rtl w:val="0"/>
        </w:rPr>
        <w:t xml:space="preserve">Зонах ожидания и ресепшен;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afterAutospacing="0"/>
        <w:ind w:left="1440" w:hanging="360"/>
        <w:rPr/>
      </w:pPr>
      <w:r w:rsidDel="00000000" w:rsidR="00000000" w:rsidRPr="00000000">
        <w:rPr>
          <w:rtl w:val="0"/>
        </w:rPr>
        <w:t xml:space="preserve">Конференц-залах;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afterAutospacing="0"/>
        <w:ind w:left="1440" w:hanging="360"/>
        <w:rPr/>
      </w:pPr>
      <w:r w:rsidDel="00000000" w:rsidR="00000000" w:rsidRPr="00000000">
        <w:rPr>
          <w:rtl w:val="0"/>
        </w:rPr>
        <w:t xml:space="preserve">Кабинетах;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1440" w:hanging="360"/>
        <w:rPr/>
      </w:pPr>
      <w:r w:rsidDel="00000000" w:rsidR="00000000" w:rsidRPr="00000000">
        <w:rPr>
          <w:rtl w:val="0"/>
        </w:rPr>
        <w:t xml:space="preserve">Других местах общего пользования и на лестничных площадках.</w:t>
      </w:r>
    </w:p>
    <w:p w:rsidR="00000000" w:rsidDel="00000000" w:rsidP="00000000" w:rsidRDefault="00000000" w:rsidRPr="00000000" w14:paraId="00000047">
      <w:pPr>
        <w:ind w:left="0" w:firstLine="720"/>
        <w:rPr/>
      </w:pPr>
      <w:r w:rsidDel="00000000" w:rsidR="00000000" w:rsidRPr="00000000">
        <w:rPr>
          <w:rtl w:val="0"/>
        </w:rPr>
        <w:t xml:space="preserve">Виды светильников: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spacing w:after="0" w:afterAutospacing="0"/>
        <w:ind w:left="1440" w:hanging="360"/>
        <w:rPr/>
      </w:pPr>
      <w:r w:rsidDel="00000000" w:rsidR="00000000" w:rsidRPr="00000000">
        <w:rPr>
          <w:rtl w:val="0"/>
        </w:rPr>
        <w:t xml:space="preserve">потолочные;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after="0" w:afterAutospacing="0"/>
        <w:ind w:left="1440" w:hanging="360"/>
        <w:rPr/>
      </w:pPr>
      <w:r w:rsidDel="00000000" w:rsidR="00000000" w:rsidRPr="00000000">
        <w:rPr>
          <w:rtl w:val="0"/>
        </w:rPr>
        <w:t xml:space="preserve">линейные;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1440" w:hanging="360"/>
        <w:rPr/>
      </w:pPr>
      <w:r w:rsidDel="00000000" w:rsidR="00000000" w:rsidRPr="00000000">
        <w:rPr>
          <w:rtl w:val="0"/>
        </w:rPr>
        <w:t xml:space="preserve">модульные.</w:t>
      </w:r>
    </w:p>
    <w:p w:rsidR="00000000" w:rsidDel="00000000" w:rsidP="00000000" w:rsidRDefault="00000000" w:rsidRPr="00000000" w14:paraId="0000004B">
      <w:pPr>
        <w:pStyle w:val="Heading3"/>
        <w:numPr>
          <w:ilvl w:val="0"/>
          <w:numId w:val="4"/>
        </w:numPr>
        <w:spacing w:before="200" w:lineRule="auto"/>
        <w:ind w:left="720" w:hanging="360"/>
        <w:rPr/>
      </w:pPr>
      <w:bookmarkStart w:colFirst="0" w:colLast="0" w:name="_698ogsb6shra" w:id="12"/>
      <w:bookmarkEnd w:id="12"/>
      <w:r w:rsidDel="00000000" w:rsidR="00000000" w:rsidRPr="00000000">
        <w:rPr>
          <w:rtl w:val="0"/>
        </w:rPr>
        <w:t xml:space="preserve">Н3 Акцентный свет</w:t>
      </w:r>
    </w:p>
    <w:p w:rsidR="00000000" w:rsidDel="00000000" w:rsidP="00000000" w:rsidRDefault="00000000" w:rsidRPr="00000000" w14:paraId="0000004C">
      <w:pPr>
        <w:ind w:left="720" w:firstLine="0"/>
        <w:rPr/>
      </w:pPr>
      <w:r w:rsidDel="00000000" w:rsidR="00000000" w:rsidRPr="00000000">
        <w:rPr>
          <w:rtl w:val="0"/>
        </w:rPr>
        <w:t xml:space="preserve">Освещает самые важные участки для работы. Такой свет помогает концентрироваться на деталях, не создает теней, не слепит в глаза.</w:t>
      </w:r>
    </w:p>
    <w:p w:rsidR="00000000" w:rsidDel="00000000" w:rsidP="00000000" w:rsidRDefault="00000000" w:rsidRPr="00000000" w14:paraId="0000004D">
      <w:pPr>
        <w:ind w:firstLine="720"/>
        <w:rPr/>
      </w:pPr>
      <w:r w:rsidDel="00000000" w:rsidR="00000000" w:rsidRPr="00000000">
        <w:rPr>
          <w:rtl w:val="0"/>
        </w:rPr>
        <w:t xml:space="preserve">Виды светильников:</w:t>
      </w:r>
    </w:p>
    <w:p w:rsidR="00000000" w:rsidDel="00000000" w:rsidP="00000000" w:rsidRDefault="00000000" w:rsidRPr="00000000" w14:paraId="0000004E">
      <w:pPr>
        <w:numPr>
          <w:ilvl w:val="0"/>
          <w:numId w:val="12"/>
        </w:numPr>
        <w:spacing w:after="0" w:afterAutospacing="0"/>
        <w:ind w:left="1440" w:hanging="360"/>
        <w:rPr/>
      </w:pPr>
      <w:r w:rsidDel="00000000" w:rsidR="00000000" w:rsidRPr="00000000">
        <w:rPr>
          <w:rtl w:val="0"/>
        </w:rPr>
        <w:t xml:space="preserve">Рабочего стола</w:t>
      </w:r>
    </w:p>
    <w:p w:rsidR="00000000" w:rsidDel="00000000" w:rsidP="00000000" w:rsidRDefault="00000000" w:rsidRPr="00000000" w14:paraId="0000004F">
      <w:pPr>
        <w:numPr>
          <w:ilvl w:val="0"/>
          <w:numId w:val="12"/>
        </w:numPr>
        <w:ind w:left="1440" w:hanging="360"/>
        <w:rPr/>
      </w:pPr>
      <w:r w:rsidDel="00000000" w:rsidR="00000000" w:rsidRPr="00000000">
        <w:rPr>
          <w:rtl w:val="0"/>
        </w:rPr>
        <w:t xml:space="preserve">Зоны обслуживания клиентов</w:t>
      </w:r>
    </w:p>
    <w:p w:rsidR="00000000" w:rsidDel="00000000" w:rsidP="00000000" w:rsidRDefault="00000000" w:rsidRPr="00000000" w14:paraId="00000050">
      <w:pPr>
        <w:ind w:firstLine="720"/>
        <w:rPr/>
      </w:pPr>
      <w:r w:rsidDel="00000000" w:rsidR="00000000" w:rsidRPr="00000000">
        <w:rPr>
          <w:rtl w:val="0"/>
        </w:rPr>
        <w:t xml:space="preserve">Какие светильники подойдут:</w:t>
      </w:r>
    </w:p>
    <w:p w:rsidR="00000000" w:rsidDel="00000000" w:rsidP="00000000" w:rsidRDefault="00000000" w:rsidRPr="00000000" w14:paraId="00000051">
      <w:pPr>
        <w:numPr>
          <w:ilvl w:val="0"/>
          <w:numId w:val="10"/>
        </w:numPr>
        <w:spacing w:after="0" w:afterAutospacing="0"/>
        <w:ind w:left="1440" w:hanging="360"/>
        <w:rPr/>
      </w:pPr>
      <w:r w:rsidDel="00000000" w:rsidR="00000000" w:rsidRPr="00000000">
        <w:rPr>
          <w:rtl w:val="0"/>
        </w:rPr>
        <w:t xml:space="preserve">Линейные</w:t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ind w:left="1440" w:hanging="360"/>
        <w:rPr/>
      </w:pPr>
      <w:r w:rsidDel="00000000" w:rsidR="00000000" w:rsidRPr="00000000">
        <w:rPr>
          <w:rtl w:val="0"/>
        </w:rPr>
        <w:t xml:space="preserve">Настольные</w:t>
      </w:r>
    </w:p>
    <w:p w:rsidR="00000000" w:rsidDel="00000000" w:rsidP="00000000" w:rsidRDefault="00000000" w:rsidRPr="00000000" w14:paraId="00000053">
      <w:pPr>
        <w:pStyle w:val="Heading3"/>
        <w:numPr>
          <w:ilvl w:val="0"/>
          <w:numId w:val="4"/>
        </w:numPr>
        <w:spacing w:before="200" w:lineRule="auto"/>
        <w:ind w:left="720" w:hanging="360"/>
        <w:rPr/>
      </w:pPr>
      <w:bookmarkStart w:colFirst="0" w:colLast="0" w:name="_ijy8833ax37v" w:id="13"/>
      <w:bookmarkEnd w:id="13"/>
      <w:r w:rsidDel="00000000" w:rsidR="00000000" w:rsidRPr="00000000">
        <w:rPr>
          <w:rtl w:val="0"/>
        </w:rPr>
        <w:t xml:space="preserve">Н3 Декоративный свет</w:t>
      </w:r>
    </w:p>
    <w:p w:rsidR="00000000" w:rsidDel="00000000" w:rsidP="00000000" w:rsidRDefault="00000000" w:rsidRPr="00000000" w14:paraId="00000054">
      <w:pPr>
        <w:ind w:left="720" w:firstLine="0"/>
        <w:rPr/>
      </w:pPr>
      <w:r w:rsidDel="00000000" w:rsidR="00000000" w:rsidRPr="00000000">
        <w:rPr>
          <w:rtl w:val="0"/>
        </w:rPr>
        <w:t xml:space="preserve">Свет для красоты интерьера, для бренда, для привлечения внимания клиента. Размещать можно в любом месте: на стенах, на полу, на потолке.</w:t>
      </w:r>
    </w:p>
    <w:p w:rsidR="00000000" w:rsidDel="00000000" w:rsidP="00000000" w:rsidRDefault="00000000" w:rsidRPr="00000000" w14:paraId="00000055">
      <w:pPr>
        <w:pStyle w:val="Heading3"/>
        <w:numPr>
          <w:ilvl w:val="0"/>
          <w:numId w:val="4"/>
        </w:numPr>
        <w:ind w:left="720" w:hanging="360"/>
        <w:rPr/>
      </w:pPr>
      <w:bookmarkStart w:colFirst="0" w:colLast="0" w:name="_toq89bry3oyi" w:id="14"/>
      <w:bookmarkEnd w:id="14"/>
      <w:r w:rsidDel="00000000" w:rsidR="00000000" w:rsidRPr="00000000">
        <w:rPr>
          <w:rtl w:val="0"/>
        </w:rPr>
        <w:t xml:space="preserve">Н3 Аварийный свет</w:t>
      </w:r>
    </w:p>
    <w:p w:rsidR="00000000" w:rsidDel="00000000" w:rsidP="00000000" w:rsidRDefault="00000000" w:rsidRPr="00000000" w14:paraId="00000056">
      <w:pPr>
        <w:ind w:left="720" w:firstLine="0"/>
        <w:rPr/>
      </w:pPr>
      <w:r w:rsidDel="00000000" w:rsidR="00000000" w:rsidRPr="00000000">
        <w:rPr>
          <w:rtl w:val="0"/>
        </w:rPr>
        <w:t xml:space="preserve">Часто работает на резервном питании, включается в экстренных случаях и освещает путь для эвакуации.</w:t>
      </w:r>
    </w:p>
    <w:p w:rsidR="00000000" w:rsidDel="00000000" w:rsidP="00000000" w:rsidRDefault="00000000" w:rsidRPr="00000000" w14:paraId="0000005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720" w:firstLine="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https://text.ru/antiplagiat/63dd382a21100#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37846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30607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6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lineRule="auto"/>
    </w:pPr>
    <w:rPr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ind w:left="720" w:hanging="360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ext.ru/antiplagiat/63dd382a21100#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