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A75E4" w14:textId="65424E60" w:rsidR="00CA131D" w:rsidRDefault="000D7529" w:rsidP="00CA131D">
      <w:pPr>
        <w:spacing w:after="0" w:line="360" w:lineRule="auto"/>
        <w:jc w:val="center"/>
        <w:rPr>
          <w:rFonts w:ascii="Times New Roman" w:hAnsi="Times New Roman" w:cs="Times New Roman"/>
          <w:b/>
          <w:sz w:val="28"/>
        </w:rPr>
      </w:pPr>
      <w:r w:rsidRPr="000D7529">
        <w:rPr>
          <w:rFonts w:ascii="Times New Roman" w:hAnsi="Times New Roman" w:cs="Times New Roman"/>
          <w:b/>
          <w:sz w:val="28"/>
        </w:rPr>
        <w:t>П</w:t>
      </w:r>
      <w:r w:rsidR="00CA131D">
        <w:rPr>
          <w:rFonts w:ascii="Times New Roman" w:hAnsi="Times New Roman" w:cs="Times New Roman"/>
          <w:b/>
          <w:sz w:val="28"/>
        </w:rPr>
        <w:t>ЕОСПЕКТИВИ ВІТРОЕНЕРГЕТИКИ ЯК АЛЬТЕРНАТИВИ ТРАДИЦІЙНИМ ДЖЕРЕЛАМ ЕНЕРГІЇ В УКРАЇНІ</w:t>
      </w:r>
    </w:p>
    <w:p w14:paraId="3BC5AD9D" w14:textId="77777777" w:rsidR="00367729" w:rsidRDefault="00367729" w:rsidP="00367729">
      <w:pPr>
        <w:spacing w:after="0" w:line="360" w:lineRule="auto"/>
        <w:rPr>
          <w:rFonts w:ascii="Times New Roman" w:hAnsi="Times New Roman" w:cs="Times New Roman"/>
          <w:b/>
          <w:sz w:val="28"/>
        </w:rPr>
      </w:pPr>
      <w:bookmarkStart w:id="0" w:name="_GoBack"/>
      <w:bookmarkEnd w:id="0"/>
    </w:p>
    <w:p w14:paraId="08896ED1" w14:textId="77777777" w:rsidR="000D7529" w:rsidRPr="00CA131D" w:rsidRDefault="000D7529" w:rsidP="00CA131D">
      <w:pPr>
        <w:spacing w:after="0" w:line="240" w:lineRule="auto"/>
        <w:ind w:firstLine="709"/>
        <w:jc w:val="both"/>
        <w:rPr>
          <w:rFonts w:ascii="Times New Roman" w:hAnsi="Times New Roman" w:cs="Times New Roman"/>
          <w:sz w:val="24"/>
        </w:rPr>
      </w:pPr>
      <w:r w:rsidRPr="00CA131D">
        <w:rPr>
          <w:rFonts w:ascii="Times New Roman" w:hAnsi="Times New Roman" w:cs="Times New Roman"/>
          <w:b/>
          <w:bCs/>
          <w:sz w:val="24"/>
        </w:rPr>
        <w:t>Вступ: </w:t>
      </w:r>
      <w:r w:rsidRPr="00CA131D">
        <w:rPr>
          <w:rFonts w:ascii="Times New Roman" w:hAnsi="Times New Roman" w:cs="Times New Roman"/>
          <w:sz w:val="24"/>
        </w:rPr>
        <w:t>В процесі розвитку людства, пропорційно збільшується і попит на електроенергію, задоволення потреб яких відбувається за рахунок викопного палива, потім гідроенергетики та ядерної енергії, що призводить до все більшого об’єму викидів вуглекислого газу та глобальному потеплінню. У зв’язку з цим людство звертає свою увагу на природні джерела енергії.</w:t>
      </w:r>
    </w:p>
    <w:p w14:paraId="1B6D0A3D" w14:textId="77777777" w:rsidR="000D7529" w:rsidRPr="00CA131D" w:rsidRDefault="000D7529" w:rsidP="00CA131D">
      <w:pPr>
        <w:spacing w:after="0" w:line="240" w:lineRule="auto"/>
        <w:ind w:firstLine="709"/>
        <w:jc w:val="both"/>
        <w:rPr>
          <w:rFonts w:ascii="Times New Roman" w:hAnsi="Times New Roman" w:cs="Times New Roman"/>
          <w:sz w:val="24"/>
        </w:rPr>
      </w:pPr>
      <w:r w:rsidRPr="00CA131D">
        <w:rPr>
          <w:rFonts w:ascii="Times New Roman" w:hAnsi="Times New Roman" w:cs="Times New Roman"/>
          <w:sz w:val="24"/>
        </w:rPr>
        <w:t>Слід зауважити, що застосування та розвиток альтернативних видів видобутку електроенергії в Україні, у порівнянні з іншими Європейськими країнами знаходиться лише на стадії зародження та існує достатньо проблем з ідеями практичного втілення в життя таких проектів.</w:t>
      </w:r>
      <w:r w:rsidR="00CA131D">
        <w:rPr>
          <w:rFonts w:ascii="Times New Roman" w:hAnsi="Times New Roman" w:cs="Times New Roman"/>
          <w:sz w:val="24"/>
        </w:rPr>
        <w:t xml:space="preserve"> </w:t>
      </w:r>
      <w:r w:rsidRPr="00CA131D">
        <w:rPr>
          <w:rFonts w:ascii="Times New Roman" w:hAnsi="Times New Roman" w:cs="Times New Roman"/>
          <w:sz w:val="24"/>
        </w:rPr>
        <w:t>Для України з огляду на її геополітичне становище у світі сьогодні як ніколи важливим є прискорення розвитку альтернативної енергетики, як одного з аспектів для створення умов для економічного розвитку та незалежності України.</w:t>
      </w:r>
    </w:p>
    <w:p w14:paraId="412E967C" w14:textId="77777777" w:rsidR="000D7529" w:rsidRPr="00CA131D" w:rsidRDefault="000D7529" w:rsidP="00CA131D">
      <w:pPr>
        <w:spacing w:after="0" w:line="240" w:lineRule="auto"/>
        <w:ind w:firstLine="709"/>
        <w:jc w:val="both"/>
        <w:rPr>
          <w:rFonts w:ascii="Times New Roman" w:hAnsi="Times New Roman" w:cs="Times New Roman"/>
          <w:sz w:val="24"/>
        </w:rPr>
      </w:pPr>
      <w:r w:rsidRPr="00CA131D">
        <w:rPr>
          <w:rFonts w:ascii="Times New Roman" w:hAnsi="Times New Roman" w:cs="Times New Roman"/>
          <w:b/>
          <w:sz w:val="24"/>
        </w:rPr>
        <w:t xml:space="preserve">Виклад основного матеріалу. </w:t>
      </w:r>
      <w:r w:rsidRPr="00CA131D">
        <w:rPr>
          <w:rFonts w:ascii="Times New Roman" w:hAnsi="Times New Roman" w:cs="Times New Roman"/>
          <w:sz w:val="24"/>
        </w:rPr>
        <w:t>Використовувати енергію вітру для отримання електроенергії люди почали лише у ХІХ столітті після появи електричного генератора. Над вітровими турбінами працювали науковці з Великої Британії та США, однак перші вітрові станції сучасного типу першими з’явилися у Данії у 1891 році.</w:t>
      </w:r>
    </w:p>
    <w:p w14:paraId="334FE219" w14:textId="77777777" w:rsidR="000D7529" w:rsidRPr="00CA131D" w:rsidRDefault="000D7529" w:rsidP="00CA131D">
      <w:pPr>
        <w:spacing w:after="0" w:line="240" w:lineRule="auto"/>
        <w:ind w:firstLine="709"/>
        <w:jc w:val="both"/>
        <w:rPr>
          <w:rFonts w:ascii="Times New Roman" w:hAnsi="Times New Roman" w:cs="Times New Roman"/>
          <w:sz w:val="24"/>
        </w:rPr>
      </w:pPr>
      <w:r w:rsidRPr="00CA131D">
        <w:rPr>
          <w:rFonts w:ascii="Times New Roman" w:hAnsi="Times New Roman" w:cs="Times New Roman"/>
          <w:sz w:val="24"/>
        </w:rPr>
        <w:t>На території України перші вітрові електростанції розробляв один з засновників космонавтики Юрій Кондратюк ще у 193</w:t>
      </w:r>
      <w:r w:rsidR="00AA06C9" w:rsidRPr="00CA131D">
        <w:rPr>
          <w:rFonts w:ascii="Times New Roman" w:hAnsi="Times New Roman" w:cs="Times New Roman"/>
          <w:sz w:val="24"/>
        </w:rPr>
        <w:t>0-х роках. Він працював над прое</w:t>
      </w:r>
      <w:r w:rsidRPr="00CA131D">
        <w:rPr>
          <w:rFonts w:ascii="Times New Roman" w:hAnsi="Times New Roman" w:cs="Times New Roman"/>
          <w:sz w:val="24"/>
        </w:rPr>
        <w:t>ктом Кримської вітрової електростанції потужністю 12 МВт, з баштою заввишки 160 м і трилопатевим пропелером діаметром 80 м. 1937 року на горі Ай-</w:t>
      </w:r>
      <w:r w:rsidRPr="00CA131D">
        <w:rPr>
          <w:rFonts w:ascii="Times New Roman" w:hAnsi="Times New Roman" w:cs="Times New Roman"/>
          <w:sz w:val="24"/>
        </w:rPr>
        <w:softHyphen/>
        <w:t>Петрі в Криму почалося будівництво фундаменту станції. Однак у 1938 році будів</w:t>
      </w:r>
      <w:r w:rsidR="00AA06C9" w:rsidRPr="00CA131D">
        <w:rPr>
          <w:rFonts w:ascii="Times New Roman" w:hAnsi="Times New Roman" w:cs="Times New Roman"/>
          <w:sz w:val="24"/>
        </w:rPr>
        <w:t>ництво зупинили і більше до прое</w:t>
      </w:r>
      <w:r w:rsidRPr="00CA131D">
        <w:rPr>
          <w:rFonts w:ascii="Times New Roman" w:hAnsi="Times New Roman" w:cs="Times New Roman"/>
          <w:sz w:val="24"/>
        </w:rPr>
        <w:t>кту не повертались.</w:t>
      </w:r>
    </w:p>
    <w:p w14:paraId="1AA1A4C3" w14:textId="77777777" w:rsidR="000D7529" w:rsidRPr="00CA131D" w:rsidRDefault="000D7529" w:rsidP="00CA131D">
      <w:pPr>
        <w:spacing w:after="0" w:line="240" w:lineRule="auto"/>
        <w:ind w:firstLine="709"/>
        <w:jc w:val="both"/>
        <w:rPr>
          <w:rFonts w:ascii="Times New Roman" w:hAnsi="Times New Roman" w:cs="Times New Roman"/>
          <w:sz w:val="24"/>
        </w:rPr>
      </w:pPr>
      <w:r w:rsidRPr="00CA131D">
        <w:rPr>
          <w:rFonts w:ascii="Times New Roman" w:hAnsi="Times New Roman" w:cs="Times New Roman"/>
          <w:sz w:val="24"/>
        </w:rPr>
        <w:t>Другий етап розвитку вітрової енергетики в Україні розпочався у 199</w:t>
      </w:r>
      <w:r w:rsidR="00AA06C9" w:rsidRPr="00CA131D">
        <w:rPr>
          <w:rFonts w:ascii="Times New Roman" w:hAnsi="Times New Roman" w:cs="Times New Roman"/>
          <w:sz w:val="24"/>
        </w:rPr>
        <w:t>6 році. Саме в цьому році запрое</w:t>
      </w:r>
      <w:r w:rsidRPr="00CA131D">
        <w:rPr>
          <w:rFonts w:ascii="Times New Roman" w:hAnsi="Times New Roman" w:cs="Times New Roman"/>
          <w:sz w:val="24"/>
        </w:rPr>
        <w:t>ктували Новоазовської ВЕС потужністю 50 МВт у селі Безіменне Донецької області. Запрацювала станція аж через 15 років – у 2011 році.</w:t>
      </w:r>
    </w:p>
    <w:p w14:paraId="463A91D9" w14:textId="77777777" w:rsidR="000D7529" w:rsidRPr="00CA131D" w:rsidRDefault="000D7529" w:rsidP="00CA131D">
      <w:pPr>
        <w:spacing w:after="0" w:line="240" w:lineRule="auto"/>
        <w:ind w:firstLine="709"/>
        <w:jc w:val="both"/>
        <w:rPr>
          <w:rFonts w:ascii="Times New Roman" w:hAnsi="Times New Roman" w:cs="Times New Roman"/>
          <w:sz w:val="24"/>
        </w:rPr>
      </w:pPr>
      <w:r w:rsidRPr="00CA131D">
        <w:rPr>
          <w:rFonts w:ascii="Times New Roman" w:hAnsi="Times New Roman" w:cs="Times New Roman"/>
          <w:sz w:val="24"/>
        </w:rPr>
        <w:t>Більшість вітрових електростанцій в Україні знаходиться на узбережжях Чорного та Азовського морів, на території Кримських та Карпатських гір, у Одеській, Херсонській та Миколаївській областях. За даними Інституту відновлюваної енергетики НАН України, ці регіони є найбільше підходять для використання енергії вітру. </w:t>
      </w:r>
    </w:p>
    <w:p w14:paraId="4FFA16D6" w14:textId="77777777" w:rsidR="000D7529" w:rsidRPr="00CA131D" w:rsidRDefault="000D7529" w:rsidP="00CA131D">
      <w:pPr>
        <w:spacing w:after="0" w:line="240" w:lineRule="auto"/>
        <w:ind w:firstLine="709"/>
        <w:jc w:val="both"/>
        <w:rPr>
          <w:rFonts w:ascii="Times New Roman" w:hAnsi="Times New Roman" w:cs="Times New Roman"/>
          <w:sz w:val="24"/>
        </w:rPr>
      </w:pPr>
      <w:r w:rsidRPr="00CA131D">
        <w:rPr>
          <w:rFonts w:ascii="Times New Roman" w:hAnsi="Times New Roman" w:cs="Times New Roman"/>
          <w:sz w:val="24"/>
        </w:rPr>
        <w:t>Новий етап у розвитку вітроелектростанцій розпочався 2009 року, після запровадження Урядом України «Зеленого тарифу». (економічний механізм винагороди за генерацію електроенергії із відновлюваних джерел енергії (ВДЕ).</w:t>
      </w:r>
    </w:p>
    <w:p w14:paraId="484AE3E3" w14:textId="77777777" w:rsidR="000D7529" w:rsidRPr="00CA131D" w:rsidRDefault="000D7529" w:rsidP="00CA131D">
      <w:pPr>
        <w:spacing w:after="0" w:line="240" w:lineRule="auto"/>
        <w:ind w:firstLine="709"/>
        <w:jc w:val="both"/>
        <w:rPr>
          <w:rFonts w:ascii="Times New Roman" w:hAnsi="Times New Roman" w:cs="Times New Roman"/>
          <w:sz w:val="24"/>
        </w:rPr>
      </w:pPr>
      <w:r w:rsidRPr="00CA131D">
        <w:rPr>
          <w:rFonts w:ascii="Times New Roman" w:hAnsi="Times New Roman" w:cs="Times New Roman"/>
          <w:sz w:val="24"/>
        </w:rPr>
        <w:t>На кінець 2012 року потужність вітроелектростанцій в Україні становила майже 263 МВт, а через сім років Україна увійшла до «</w:t>
      </w:r>
      <w:proofErr w:type="spellStart"/>
      <w:r w:rsidRPr="00CA131D">
        <w:rPr>
          <w:rFonts w:ascii="Times New Roman" w:hAnsi="Times New Roman" w:cs="Times New Roman"/>
          <w:sz w:val="24"/>
        </w:rPr>
        <w:t>Гігаватного</w:t>
      </w:r>
      <w:proofErr w:type="spellEnd"/>
      <w:r w:rsidRPr="00CA131D">
        <w:rPr>
          <w:rFonts w:ascii="Times New Roman" w:hAnsi="Times New Roman" w:cs="Times New Roman"/>
          <w:sz w:val="24"/>
        </w:rPr>
        <w:t xml:space="preserve"> клубу». Він об’єднує країни, встановлена вітроенергетична потужність яких перевищує 1 000 МВт.</w:t>
      </w:r>
    </w:p>
    <w:p w14:paraId="7C1554A0" w14:textId="77777777" w:rsidR="000D7529" w:rsidRPr="00CA131D" w:rsidRDefault="000D7529" w:rsidP="00CA131D">
      <w:pPr>
        <w:spacing w:after="0" w:line="240" w:lineRule="auto"/>
        <w:ind w:firstLine="709"/>
        <w:jc w:val="both"/>
        <w:rPr>
          <w:rFonts w:ascii="Times New Roman" w:hAnsi="Times New Roman" w:cs="Times New Roman"/>
          <w:sz w:val="24"/>
        </w:rPr>
      </w:pPr>
      <w:r w:rsidRPr="00CA131D">
        <w:rPr>
          <w:rFonts w:ascii="Times New Roman" w:hAnsi="Times New Roman" w:cs="Times New Roman"/>
          <w:sz w:val="24"/>
        </w:rPr>
        <w:t>За даними Національної енергетичної компанії, «Укренерго», загальна встановлена потужність вітроенергет</w:t>
      </w:r>
      <w:r w:rsidR="00AA06C9" w:rsidRPr="00CA131D">
        <w:rPr>
          <w:rFonts w:ascii="Times New Roman" w:hAnsi="Times New Roman" w:cs="Times New Roman"/>
          <w:sz w:val="24"/>
        </w:rPr>
        <w:t>ичного сектору в Україні складал</w:t>
      </w:r>
      <w:r w:rsidRPr="00CA131D">
        <w:rPr>
          <w:rFonts w:ascii="Times New Roman" w:hAnsi="Times New Roman" w:cs="Times New Roman"/>
          <w:sz w:val="24"/>
        </w:rPr>
        <w:t>а 1529 МВт. В УВЕА (Українській вітроенергетичній асоціації) очікують, що до кінця року вона зросте до 1750 МВт. </w:t>
      </w:r>
    </w:p>
    <w:p w14:paraId="595C842C" w14:textId="77777777" w:rsidR="000D7529" w:rsidRPr="00CA131D" w:rsidRDefault="000D7529" w:rsidP="00CA131D">
      <w:pPr>
        <w:spacing w:after="0" w:line="240" w:lineRule="auto"/>
        <w:ind w:firstLine="709"/>
        <w:jc w:val="both"/>
        <w:rPr>
          <w:rFonts w:ascii="Times New Roman" w:hAnsi="Times New Roman" w:cs="Times New Roman"/>
          <w:sz w:val="24"/>
        </w:rPr>
      </w:pPr>
      <w:r w:rsidRPr="00CA131D">
        <w:rPr>
          <w:rFonts w:ascii="Times New Roman" w:hAnsi="Times New Roman" w:cs="Times New Roman"/>
          <w:sz w:val="24"/>
        </w:rPr>
        <w:t xml:space="preserve">Більшість вітрових електростанцій, що будуються в Україні, є переважно великими і забезпечують електроенергією цілі населені пункти. Потужності </w:t>
      </w:r>
      <w:proofErr w:type="spellStart"/>
      <w:r w:rsidRPr="00CA131D">
        <w:rPr>
          <w:rFonts w:ascii="Times New Roman" w:hAnsi="Times New Roman" w:cs="Times New Roman"/>
          <w:sz w:val="24"/>
        </w:rPr>
        <w:t>Овер’янівської</w:t>
      </w:r>
      <w:proofErr w:type="spellEnd"/>
      <w:r w:rsidRPr="00CA131D">
        <w:rPr>
          <w:rFonts w:ascii="Times New Roman" w:hAnsi="Times New Roman" w:cs="Times New Roman"/>
          <w:sz w:val="24"/>
        </w:rPr>
        <w:t xml:space="preserve"> ВЕС вистачить, щоб забезпечити електроенергією 44 тисячі домогосподарств, середня потужність нових вітрових турбін, введених в експлуатацію у першій половині 2021 року, складає 3,8 МВт.</w:t>
      </w:r>
    </w:p>
    <w:p w14:paraId="4D47642D" w14:textId="77777777" w:rsidR="000D7529" w:rsidRPr="00CA131D" w:rsidRDefault="000D7529" w:rsidP="00CA131D">
      <w:pPr>
        <w:spacing w:after="0" w:line="240" w:lineRule="auto"/>
        <w:ind w:firstLine="709"/>
        <w:jc w:val="both"/>
        <w:rPr>
          <w:rFonts w:ascii="Times New Roman" w:hAnsi="Times New Roman" w:cs="Times New Roman"/>
          <w:bCs/>
          <w:sz w:val="24"/>
        </w:rPr>
      </w:pPr>
      <w:r w:rsidRPr="00CA131D">
        <w:rPr>
          <w:rFonts w:ascii="Times New Roman" w:hAnsi="Times New Roman" w:cs="Times New Roman"/>
          <w:bCs/>
          <w:sz w:val="24"/>
        </w:rPr>
        <w:t xml:space="preserve">У звіті Міжнародного енергетичного агентства (МЕА) наголошують на важливості переходу до кліматично </w:t>
      </w:r>
      <w:proofErr w:type="spellStart"/>
      <w:r w:rsidRPr="00CA131D">
        <w:rPr>
          <w:rFonts w:ascii="Times New Roman" w:hAnsi="Times New Roman" w:cs="Times New Roman"/>
          <w:bCs/>
          <w:sz w:val="24"/>
        </w:rPr>
        <w:t>нейтрального</w:t>
      </w:r>
      <w:proofErr w:type="spellEnd"/>
      <w:r w:rsidRPr="00CA131D">
        <w:rPr>
          <w:rFonts w:ascii="Times New Roman" w:hAnsi="Times New Roman" w:cs="Times New Roman"/>
          <w:bCs/>
          <w:sz w:val="24"/>
        </w:rPr>
        <w:t xml:space="preserve"> світу через скорочення викидів у атмосферу вуглекислого газу до 2050 року. І, також як і IRENA, одним із рішень, які сприяють зменшенню викидів, називають розвиток відновлюваних джерел енергії.</w:t>
      </w:r>
    </w:p>
    <w:p w14:paraId="46DAE42B" w14:textId="77777777" w:rsidR="000D7529" w:rsidRPr="00CA131D" w:rsidRDefault="000D7529" w:rsidP="00CA131D">
      <w:pPr>
        <w:spacing w:after="0" w:line="240" w:lineRule="auto"/>
        <w:ind w:firstLine="709"/>
        <w:jc w:val="both"/>
        <w:rPr>
          <w:rFonts w:ascii="Times New Roman" w:hAnsi="Times New Roman" w:cs="Times New Roman"/>
          <w:bCs/>
          <w:sz w:val="24"/>
        </w:rPr>
      </w:pPr>
      <w:r w:rsidRPr="00CA131D">
        <w:rPr>
          <w:rFonts w:ascii="Times New Roman" w:hAnsi="Times New Roman" w:cs="Times New Roman"/>
          <w:bCs/>
          <w:sz w:val="24"/>
        </w:rPr>
        <w:lastRenderedPageBreak/>
        <w:t xml:space="preserve">Для досягнення цілей </w:t>
      </w:r>
      <w:proofErr w:type="spellStart"/>
      <w:r w:rsidRPr="00CA131D">
        <w:rPr>
          <w:rFonts w:ascii="Times New Roman" w:hAnsi="Times New Roman" w:cs="Times New Roman"/>
          <w:bCs/>
          <w:sz w:val="24"/>
        </w:rPr>
        <w:t>декарборбанізації</w:t>
      </w:r>
      <w:proofErr w:type="spellEnd"/>
      <w:r w:rsidRPr="00CA131D">
        <w:rPr>
          <w:rFonts w:ascii="Times New Roman" w:hAnsi="Times New Roman" w:cs="Times New Roman"/>
          <w:bCs/>
          <w:sz w:val="24"/>
        </w:rPr>
        <w:t xml:space="preserve"> МЕА рекомендує удвічі пришвидшити темпи будівництва та введення в експлуатацію сонячних та вітрових електростанцій. Очікується, що таким чином вийде скоротити понад половину викидів вуглецю в атмосферу. Для цього до 2030 року необхідно інвестувати в розвиток ВДЕ та енергоефективність $4 трлн. </w:t>
      </w:r>
    </w:p>
    <w:p w14:paraId="56702CF2" w14:textId="77777777" w:rsidR="000D7529" w:rsidRPr="00CA131D" w:rsidRDefault="000D7529" w:rsidP="00CA131D">
      <w:pPr>
        <w:spacing w:after="0" w:line="240" w:lineRule="auto"/>
        <w:ind w:firstLine="709"/>
        <w:jc w:val="both"/>
        <w:rPr>
          <w:rFonts w:ascii="Times New Roman" w:hAnsi="Times New Roman" w:cs="Times New Roman"/>
          <w:bCs/>
          <w:sz w:val="24"/>
        </w:rPr>
      </w:pPr>
      <w:r w:rsidRPr="00CA131D">
        <w:rPr>
          <w:rFonts w:ascii="Times New Roman" w:hAnsi="Times New Roman" w:cs="Times New Roman"/>
          <w:bCs/>
          <w:sz w:val="24"/>
        </w:rPr>
        <w:t>Сонячні та вітрові електростанції сьогодні є найдешевшим доступним джерелом нової генерації електроенергії. Технологія чистої енергії стає новою головною сферою інвестицій та зайнятості – і динамічною ареною міжнародного співробітництва та конкуренції</w:t>
      </w:r>
      <w:r w:rsidR="00AA06C9" w:rsidRPr="00CA131D">
        <w:rPr>
          <w:rFonts w:ascii="Times New Roman" w:hAnsi="Times New Roman" w:cs="Times New Roman"/>
          <w:bCs/>
          <w:sz w:val="24"/>
        </w:rPr>
        <w:t>.</w:t>
      </w:r>
    </w:p>
    <w:p w14:paraId="28792C43" w14:textId="77777777" w:rsidR="00AA06C9" w:rsidRPr="00CA131D" w:rsidRDefault="00AA06C9" w:rsidP="00CA131D">
      <w:pPr>
        <w:spacing w:after="0" w:line="240" w:lineRule="auto"/>
        <w:ind w:firstLine="709"/>
        <w:jc w:val="both"/>
        <w:rPr>
          <w:rFonts w:ascii="Times New Roman" w:hAnsi="Times New Roman" w:cs="Times New Roman"/>
          <w:sz w:val="24"/>
        </w:rPr>
      </w:pPr>
      <w:r w:rsidRPr="00CA131D">
        <w:rPr>
          <w:rFonts w:ascii="Times New Roman" w:hAnsi="Times New Roman" w:cs="Times New Roman"/>
          <w:sz w:val="24"/>
        </w:rPr>
        <w:t>Енергетичною стратегією України до 2035 року, прийнятою у серпні 2017 року, передбачається підвищення енергоефективності та використання енергії із відновлювальних та альтернативних джерел. Впровадження заходів із запобігання та адаптації до зміни клімату визначається як один із пріоритетів розвитку енергетики. </w:t>
      </w:r>
    </w:p>
    <w:p w14:paraId="4BA3D2D7" w14:textId="77777777" w:rsidR="00AA06C9" w:rsidRPr="00CA131D" w:rsidRDefault="00AA06C9" w:rsidP="00CA131D">
      <w:pPr>
        <w:spacing w:after="0" w:line="240" w:lineRule="auto"/>
        <w:ind w:firstLine="709"/>
        <w:jc w:val="both"/>
        <w:rPr>
          <w:rFonts w:ascii="Times New Roman" w:hAnsi="Times New Roman" w:cs="Times New Roman"/>
          <w:sz w:val="24"/>
        </w:rPr>
      </w:pPr>
      <w:r w:rsidRPr="00CA131D">
        <w:rPr>
          <w:rFonts w:ascii="Times New Roman" w:hAnsi="Times New Roman" w:cs="Times New Roman"/>
          <w:sz w:val="24"/>
        </w:rPr>
        <w:t>Згідно з документом, до 2025 року частка ВДЕ в енергетичній системі України повинна складати 12%, а до 2035 року – не менше 25%. </w:t>
      </w:r>
    </w:p>
    <w:p w14:paraId="66DC6D67" w14:textId="77777777" w:rsidR="00AA06C9" w:rsidRPr="00CA131D" w:rsidRDefault="00AA06C9" w:rsidP="00CA131D">
      <w:pPr>
        <w:spacing w:after="0" w:line="240" w:lineRule="auto"/>
        <w:ind w:firstLine="709"/>
        <w:jc w:val="both"/>
        <w:rPr>
          <w:rFonts w:ascii="Times New Roman" w:hAnsi="Times New Roman" w:cs="Times New Roman"/>
          <w:sz w:val="24"/>
        </w:rPr>
      </w:pPr>
      <w:r w:rsidRPr="00CA131D">
        <w:rPr>
          <w:rFonts w:ascii="Times New Roman" w:hAnsi="Times New Roman" w:cs="Times New Roman"/>
          <w:sz w:val="24"/>
        </w:rPr>
        <w:t>У перспективі ВДЕ мають частково замінити електроенергію з вугільних ТЕС, які за прогнозом до 2031 року зменшать свої обсяги виробництва електроенергії на майже 12%. Реалізація такого сценарію розвитку ВДЕ в Україні вимагає підвищення гнучкості енергосистеми. Для цього вже найближчим часом необхідно побудувати:</w:t>
      </w:r>
    </w:p>
    <w:p w14:paraId="315DE674" w14:textId="77777777" w:rsidR="00AA06C9" w:rsidRPr="00CA131D" w:rsidRDefault="00AA06C9" w:rsidP="00CA131D">
      <w:pPr>
        <w:spacing w:after="0" w:line="240" w:lineRule="auto"/>
        <w:ind w:firstLine="709"/>
        <w:jc w:val="both"/>
        <w:rPr>
          <w:rFonts w:ascii="Times New Roman" w:hAnsi="Times New Roman" w:cs="Times New Roman"/>
          <w:sz w:val="24"/>
        </w:rPr>
      </w:pPr>
      <w:r w:rsidRPr="00CA131D">
        <w:rPr>
          <w:rFonts w:ascii="Times New Roman" w:hAnsi="Times New Roman" w:cs="Times New Roman"/>
          <w:sz w:val="24"/>
        </w:rPr>
        <w:t xml:space="preserve">Також для реалізації цільового сценарію розвитку генеруючих потужностей необхідно до 2031 року забезпечити постійно доступну робочу потужність ТЕС, які сьогодні є основними видами генерації для балансування енергосистеми, на рівні не менше 12 </w:t>
      </w:r>
      <w:proofErr w:type="spellStart"/>
      <w:r w:rsidRPr="00CA131D">
        <w:rPr>
          <w:rFonts w:ascii="Times New Roman" w:hAnsi="Times New Roman" w:cs="Times New Roman"/>
          <w:sz w:val="24"/>
        </w:rPr>
        <w:t>ГВт</w:t>
      </w:r>
      <w:proofErr w:type="spellEnd"/>
      <w:r w:rsidRPr="00CA131D">
        <w:rPr>
          <w:rFonts w:ascii="Times New Roman" w:hAnsi="Times New Roman" w:cs="Times New Roman"/>
          <w:sz w:val="24"/>
        </w:rPr>
        <w:t xml:space="preserve">. Це можна зробити шляхом реконструкції вугільних ТЕС та впровадження на них заходів зі зниження шкідливих викидів. Одним зі способів розв’язання цієї проблеми може стати термінова реконструкція енергоблоків ТЕС або нове будівництво 1,2–1,5 </w:t>
      </w:r>
      <w:proofErr w:type="spellStart"/>
      <w:r w:rsidRPr="00CA131D">
        <w:rPr>
          <w:rFonts w:ascii="Times New Roman" w:hAnsi="Times New Roman" w:cs="Times New Roman"/>
          <w:sz w:val="24"/>
        </w:rPr>
        <w:t>ГВт</w:t>
      </w:r>
      <w:proofErr w:type="spellEnd"/>
      <w:r w:rsidRPr="00CA131D">
        <w:rPr>
          <w:rFonts w:ascii="Times New Roman" w:hAnsi="Times New Roman" w:cs="Times New Roman"/>
          <w:sz w:val="24"/>
        </w:rPr>
        <w:t xml:space="preserve"> </w:t>
      </w:r>
      <w:proofErr w:type="spellStart"/>
      <w:r w:rsidRPr="00CA131D">
        <w:rPr>
          <w:rFonts w:ascii="Times New Roman" w:hAnsi="Times New Roman" w:cs="Times New Roman"/>
          <w:sz w:val="24"/>
        </w:rPr>
        <w:t>напівпікової</w:t>
      </w:r>
      <w:proofErr w:type="spellEnd"/>
      <w:r w:rsidRPr="00CA131D">
        <w:rPr>
          <w:rFonts w:ascii="Times New Roman" w:hAnsi="Times New Roman" w:cs="Times New Roman"/>
          <w:sz w:val="24"/>
        </w:rPr>
        <w:t xml:space="preserve"> потужності.</w:t>
      </w:r>
    </w:p>
    <w:p w14:paraId="7A5EC867" w14:textId="77777777" w:rsidR="00AA06C9" w:rsidRPr="00CA131D" w:rsidRDefault="00AA06C9" w:rsidP="00CA131D">
      <w:pPr>
        <w:spacing w:after="0" w:line="240" w:lineRule="auto"/>
        <w:ind w:firstLine="709"/>
        <w:jc w:val="both"/>
        <w:rPr>
          <w:rFonts w:ascii="Times New Roman" w:hAnsi="Times New Roman" w:cs="Times New Roman"/>
          <w:sz w:val="24"/>
        </w:rPr>
      </w:pPr>
      <w:r w:rsidRPr="00CA131D">
        <w:rPr>
          <w:rFonts w:ascii="Times New Roman" w:hAnsi="Times New Roman" w:cs="Times New Roman"/>
          <w:sz w:val="24"/>
        </w:rPr>
        <w:t xml:space="preserve">Також Звіт рекомендує надавати державну підтримку ВДЕ через проведення аукціонів з розподілу квот підтримки виключно після розв’язання питання зняття обмежень ВДЕ для забезпечення операційної безпеки енергосистеми. А при встановленні квот підтримки зобов’язувати інвесторів нових ВДЕ встановлювати </w:t>
      </w:r>
      <w:proofErr w:type="spellStart"/>
      <w:r w:rsidRPr="00CA131D">
        <w:rPr>
          <w:rFonts w:ascii="Times New Roman" w:hAnsi="Times New Roman" w:cs="Times New Roman"/>
          <w:sz w:val="24"/>
        </w:rPr>
        <w:t>energy</w:t>
      </w:r>
      <w:proofErr w:type="spellEnd"/>
      <w:r w:rsidRPr="00CA131D">
        <w:rPr>
          <w:rFonts w:ascii="Times New Roman" w:hAnsi="Times New Roman" w:cs="Times New Roman"/>
          <w:sz w:val="24"/>
        </w:rPr>
        <w:t xml:space="preserve"> </w:t>
      </w:r>
      <w:proofErr w:type="spellStart"/>
      <w:r w:rsidRPr="00CA131D">
        <w:rPr>
          <w:rFonts w:ascii="Times New Roman" w:hAnsi="Times New Roman" w:cs="Times New Roman"/>
          <w:sz w:val="24"/>
        </w:rPr>
        <w:t>storage</w:t>
      </w:r>
      <w:proofErr w:type="spellEnd"/>
      <w:r w:rsidRPr="00CA131D">
        <w:rPr>
          <w:rFonts w:ascii="Times New Roman" w:hAnsi="Times New Roman" w:cs="Times New Roman"/>
          <w:sz w:val="24"/>
        </w:rPr>
        <w:t xml:space="preserve"> або інші види компенсуючих потужностей обсягом 20% від встановленої потужності ВДЕ.</w:t>
      </w:r>
    </w:p>
    <w:p w14:paraId="213B1693" w14:textId="77777777" w:rsidR="00AA06C9" w:rsidRPr="00CA131D" w:rsidRDefault="00AA06C9" w:rsidP="00CA131D">
      <w:pPr>
        <w:spacing w:after="0" w:line="240" w:lineRule="auto"/>
        <w:ind w:firstLine="709"/>
        <w:jc w:val="both"/>
        <w:rPr>
          <w:rFonts w:ascii="Times New Roman" w:hAnsi="Times New Roman" w:cs="Times New Roman"/>
          <w:sz w:val="24"/>
        </w:rPr>
      </w:pPr>
      <w:r w:rsidRPr="00CA131D">
        <w:rPr>
          <w:rFonts w:ascii="Times New Roman" w:hAnsi="Times New Roman" w:cs="Times New Roman"/>
          <w:sz w:val="24"/>
        </w:rPr>
        <w:t>Якщо ці заходи не будуть невідкладно реалізовані, то до поточних проблем з невідповідністю генеруючих потужностей, за результатами оцінювання по базовому сценарію вже з 2025 року виникне проблема недостатності генеруючих потужностей. Реалізація цих рекомендацій Звіту залежить від спільних зусиль.</w:t>
      </w:r>
    </w:p>
    <w:p w14:paraId="72DDC251" w14:textId="77777777" w:rsidR="00AA06C9" w:rsidRPr="00CA131D" w:rsidRDefault="00AA06C9" w:rsidP="00CA131D">
      <w:pPr>
        <w:spacing w:after="0" w:line="240" w:lineRule="auto"/>
        <w:ind w:firstLine="709"/>
        <w:jc w:val="both"/>
        <w:rPr>
          <w:rFonts w:ascii="Times New Roman" w:hAnsi="Times New Roman" w:cs="Times New Roman"/>
          <w:sz w:val="24"/>
        </w:rPr>
      </w:pPr>
      <w:r w:rsidRPr="00CA131D">
        <w:rPr>
          <w:rFonts w:ascii="Times New Roman" w:hAnsi="Times New Roman" w:cs="Times New Roman"/>
          <w:b/>
          <w:sz w:val="24"/>
        </w:rPr>
        <w:t>Висновки.</w:t>
      </w:r>
      <w:r w:rsidRPr="00CA131D">
        <w:rPr>
          <w:rFonts w:ascii="Times New Roman" w:hAnsi="Times New Roman" w:cs="Times New Roman"/>
          <w:sz w:val="24"/>
        </w:rPr>
        <w:t xml:space="preserve"> В УВЕА очікують, що через 7 років в Україні може з’явитись ринок офшорної вітроенергетики (вітроелектростанції морського базування). Офшорна вітроенергетика є не лише ефективним інструментом декарбонізації та нарощення енергетичної незалежності, але й продуктивним ресурсом для виробництва «зеленого» водню та нарощення міжнародної співпраці. В УВЕА вважають, що перший офшорний вітроенергетичний </w:t>
      </w:r>
      <w:proofErr w:type="spellStart"/>
      <w:r w:rsidRPr="00CA131D">
        <w:rPr>
          <w:rFonts w:ascii="Times New Roman" w:hAnsi="Times New Roman" w:cs="Times New Roman"/>
          <w:sz w:val="24"/>
        </w:rPr>
        <w:t>проєкт</w:t>
      </w:r>
      <w:proofErr w:type="spellEnd"/>
      <w:r w:rsidRPr="00CA131D">
        <w:rPr>
          <w:rFonts w:ascii="Times New Roman" w:hAnsi="Times New Roman" w:cs="Times New Roman"/>
          <w:sz w:val="24"/>
        </w:rPr>
        <w:t xml:space="preserve"> в Україні потужністю 100 МВт можна очікувати вже у 2028 році. </w:t>
      </w:r>
    </w:p>
    <w:p w14:paraId="4074911E" w14:textId="77777777" w:rsidR="00AA06C9" w:rsidRPr="00CA131D" w:rsidRDefault="00AA06C9" w:rsidP="00CA131D">
      <w:pPr>
        <w:spacing w:after="0" w:line="240" w:lineRule="auto"/>
        <w:ind w:firstLine="709"/>
        <w:jc w:val="both"/>
        <w:rPr>
          <w:rFonts w:ascii="Times New Roman" w:hAnsi="Times New Roman" w:cs="Times New Roman"/>
          <w:sz w:val="24"/>
        </w:rPr>
      </w:pPr>
      <w:r w:rsidRPr="00CA131D">
        <w:rPr>
          <w:rFonts w:ascii="Times New Roman" w:hAnsi="Times New Roman" w:cs="Times New Roman"/>
          <w:sz w:val="24"/>
        </w:rPr>
        <w:t>Динамічний розвиток вітрової енергетики неможливий без стабільності енергетичної системи, оскільки ефективність генерації електроенергії з ВДЕ залежить від погодних умов. Тому подальший розвиток повинен відбуватися разом з будівництвом систем зберігання та накопичення енергії, маневрових потужностей та гібридних ВДЕ електростанцій.</w:t>
      </w:r>
    </w:p>
    <w:p w14:paraId="52EFF0C2" w14:textId="77777777" w:rsidR="00665326" w:rsidRPr="00CA131D" w:rsidRDefault="00665326" w:rsidP="00CA131D">
      <w:pPr>
        <w:spacing w:after="0" w:line="240" w:lineRule="auto"/>
        <w:ind w:firstLine="709"/>
        <w:jc w:val="both"/>
        <w:rPr>
          <w:rFonts w:ascii="Times New Roman" w:hAnsi="Times New Roman" w:cs="Times New Roman"/>
          <w:sz w:val="24"/>
        </w:rPr>
      </w:pPr>
    </w:p>
    <w:p w14:paraId="59F4198B" w14:textId="77777777" w:rsidR="00665326" w:rsidRPr="00CA131D" w:rsidRDefault="00665326" w:rsidP="00CA131D">
      <w:pPr>
        <w:spacing w:after="0" w:line="240" w:lineRule="auto"/>
        <w:ind w:firstLine="709"/>
        <w:jc w:val="center"/>
        <w:rPr>
          <w:rFonts w:ascii="Times New Roman" w:hAnsi="Times New Roman" w:cs="Times New Roman"/>
          <w:sz w:val="24"/>
        </w:rPr>
      </w:pPr>
      <w:r w:rsidRPr="00CA131D">
        <w:rPr>
          <w:rFonts w:ascii="Times New Roman" w:hAnsi="Times New Roman" w:cs="Times New Roman"/>
          <w:sz w:val="24"/>
        </w:rPr>
        <w:t>Література</w:t>
      </w:r>
    </w:p>
    <w:p w14:paraId="0484C5E3" w14:textId="77777777" w:rsidR="00665326" w:rsidRPr="00CA131D" w:rsidRDefault="00665326" w:rsidP="00CA131D">
      <w:pPr>
        <w:pStyle w:val="a5"/>
        <w:numPr>
          <w:ilvl w:val="0"/>
          <w:numId w:val="1"/>
        </w:numPr>
        <w:spacing w:after="0" w:line="240" w:lineRule="auto"/>
        <w:ind w:left="1066" w:hanging="357"/>
        <w:jc w:val="both"/>
        <w:rPr>
          <w:rFonts w:ascii="Times New Roman" w:hAnsi="Times New Roman" w:cs="Times New Roman"/>
          <w:sz w:val="24"/>
        </w:rPr>
      </w:pPr>
      <w:r w:rsidRPr="00CA131D">
        <w:rPr>
          <w:rFonts w:ascii="Times New Roman" w:hAnsi="Times New Roman" w:cs="Times New Roman"/>
          <w:sz w:val="24"/>
        </w:rPr>
        <w:t xml:space="preserve">Енергетична стратегія України на період до 2035 року „Безпека, енергоефективність, </w:t>
      </w:r>
      <w:proofErr w:type="spellStart"/>
      <w:r w:rsidRPr="00CA131D">
        <w:rPr>
          <w:rFonts w:ascii="Times New Roman" w:hAnsi="Times New Roman" w:cs="Times New Roman"/>
          <w:sz w:val="24"/>
        </w:rPr>
        <w:t>конкурентноспроможність</w:t>
      </w:r>
      <w:proofErr w:type="spellEnd"/>
      <w:r w:rsidRPr="00CA131D">
        <w:rPr>
          <w:rFonts w:ascii="Times New Roman" w:hAnsi="Times New Roman" w:cs="Times New Roman"/>
          <w:sz w:val="24"/>
        </w:rPr>
        <w:t xml:space="preserve">”: Розпорядження Кабінету Міністрів України від 18 серпня 2017 р. № 605-р URL: https://zakon.rada.gov.ua/laws/show/605-2017-%D1%80#n2 </w:t>
      </w:r>
    </w:p>
    <w:p w14:paraId="74A84784" w14:textId="77777777" w:rsidR="00665326" w:rsidRPr="00CA131D" w:rsidRDefault="00665326" w:rsidP="00CA131D">
      <w:pPr>
        <w:pStyle w:val="a5"/>
        <w:numPr>
          <w:ilvl w:val="0"/>
          <w:numId w:val="1"/>
        </w:numPr>
        <w:spacing w:after="0" w:line="240" w:lineRule="auto"/>
        <w:ind w:left="1066" w:hanging="215"/>
        <w:jc w:val="both"/>
        <w:rPr>
          <w:rFonts w:ascii="Times New Roman" w:hAnsi="Times New Roman" w:cs="Times New Roman"/>
          <w:sz w:val="24"/>
        </w:rPr>
      </w:pPr>
      <w:proofErr w:type="spellStart"/>
      <w:r w:rsidRPr="00CA131D">
        <w:rPr>
          <w:rFonts w:ascii="Times New Roman" w:hAnsi="Times New Roman" w:cs="Times New Roman"/>
          <w:sz w:val="24"/>
        </w:rPr>
        <w:t>Гайдаєнко</w:t>
      </w:r>
      <w:proofErr w:type="spellEnd"/>
      <w:r w:rsidRPr="00CA131D">
        <w:rPr>
          <w:rFonts w:ascii="Times New Roman" w:hAnsi="Times New Roman" w:cs="Times New Roman"/>
          <w:sz w:val="24"/>
        </w:rPr>
        <w:t xml:space="preserve"> І. Альтернативна енергетика в Україні: стан та перспективи розвитку. Наукові записки з української історії. Збірник наукових статей, (34). 146-151.</w:t>
      </w:r>
    </w:p>
    <w:p w14:paraId="76CC79AD" w14:textId="77777777" w:rsidR="00E80119" w:rsidRPr="00CA131D" w:rsidRDefault="00665326" w:rsidP="00CA131D">
      <w:pPr>
        <w:pStyle w:val="a5"/>
        <w:numPr>
          <w:ilvl w:val="0"/>
          <w:numId w:val="1"/>
        </w:numPr>
        <w:spacing w:after="0" w:line="240" w:lineRule="auto"/>
        <w:ind w:left="1066" w:hanging="215"/>
        <w:jc w:val="both"/>
        <w:rPr>
          <w:rFonts w:ascii="Times New Roman" w:hAnsi="Times New Roman" w:cs="Times New Roman"/>
          <w:sz w:val="24"/>
        </w:rPr>
      </w:pPr>
      <w:proofErr w:type="spellStart"/>
      <w:r w:rsidRPr="00CA131D">
        <w:rPr>
          <w:rFonts w:ascii="Times New Roman" w:hAnsi="Times New Roman" w:cs="Times New Roman"/>
          <w:sz w:val="24"/>
        </w:rPr>
        <w:t>Гріцишина</w:t>
      </w:r>
      <w:proofErr w:type="spellEnd"/>
      <w:r w:rsidRPr="00CA131D">
        <w:rPr>
          <w:rFonts w:ascii="Times New Roman" w:hAnsi="Times New Roman" w:cs="Times New Roman"/>
          <w:sz w:val="24"/>
        </w:rPr>
        <w:t xml:space="preserve"> М. Що не так із зеленим тарифом? Всеукраїнське щотижневе професійне юридичне видання „Юридична газета </w:t>
      </w:r>
      <w:proofErr w:type="spellStart"/>
      <w:r w:rsidRPr="00CA131D">
        <w:rPr>
          <w:rFonts w:ascii="Times New Roman" w:hAnsi="Times New Roman" w:cs="Times New Roman"/>
          <w:sz w:val="24"/>
        </w:rPr>
        <w:t>online</w:t>
      </w:r>
      <w:proofErr w:type="spellEnd"/>
      <w:r w:rsidRPr="00CA131D">
        <w:rPr>
          <w:rFonts w:ascii="Times New Roman" w:hAnsi="Times New Roman" w:cs="Times New Roman"/>
          <w:sz w:val="24"/>
        </w:rPr>
        <w:t xml:space="preserve">”. Вилучено з </w:t>
      </w:r>
      <w:r w:rsidRPr="00CA131D">
        <w:rPr>
          <w:rFonts w:ascii="Times New Roman" w:hAnsi="Times New Roman" w:cs="Times New Roman"/>
          <w:sz w:val="24"/>
        </w:rPr>
        <w:lastRenderedPageBreak/>
        <w:t xml:space="preserve">https://yurgazeta.com/publications/practice/energetichne-pravo/shcho-ne-tak-iz-zelenim-tarifom.html </w:t>
      </w:r>
    </w:p>
    <w:sectPr w:rsidR="00E80119" w:rsidRPr="00CA131D" w:rsidSect="00CA131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A413A3"/>
    <w:multiLevelType w:val="hybridMultilevel"/>
    <w:tmpl w:val="5F8251FC"/>
    <w:lvl w:ilvl="0" w:tplc="B7A612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529"/>
    <w:rsid w:val="000D7529"/>
    <w:rsid w:val="00367729"/>
    <w:rsid w:val="00665326"/>
    <w:rsid w:val="00AA06C9"/>
    <w:rsid w:val="00CA131D"/>
    <w:rsid w:val="00CB7B8B"/>
    <w:rsid w:val="00E801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EDC66"/>
  <w15:chartTrackingRefBased/>
  <w15:docId w15:val="{323FBD3C-5071-41E8-A8FC-E3FC27CC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7529"/>
    <w:rPr>
      <w:rFonts w:ascii="Times New Roman" w:hAnsi="Times New Roman" w:cs="Times New Roman"/>
      <w:sz w:val="24"/>
      <w:szCs w:val="24"/>
    </w:rPr>
  </w:style>
  <w:style w:type="character" w:styleId="a4">
    <w:name w:val="Hyperlink"/>
    <w:basedOn w:val="a0"/>
    <w:uiPriority w:val="99"/>
    <w:unhideWhenUsed/>
    <w:rsid w:val="000D7529"/>
    <w:rPr>
      <w:color w:val="0563C1" w:themeColor="hyperlink"/>
      <w:u w:val="single"/>
    </w:rPr>
  </w:style>
  <w:style w:type="paragraph" w:styleId="a5">
    <w:name w:val="List Paragraph"/>
    <w:basedOn w:val="a"/>
    <w:uiPriority w:val="34"/>
    <w:qFormat/>
    <w:rsid w:val="006653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793851">
      <w:bodyDiv w:val="1"/>
      <w:marLeft w:val="0"/>
      <w:marRight w:val="0"/>
      <w:marTop w:val="0"/>
      <w:marBottom w:val="0"/>
      <w:divBdr>
        <w:top w:val="none" w:sz="0" w:space="0" w:color="auto"/>
        <w:left w:val="none" w:sz="0" w:space="0" w:color="auto"/>
        <w:bottom w:val="none" w:sz="0" w:space="0" w:color="auto"/>
        <w:right w:val="none" w:sz="0" w:space="0" w:color="auto"/>
      </w:divBdr>
    </w:div>
    <w:div w:id="608898204">
      <w:bodyDiv w:val="1"/>
      <w:marLeft w:val="0"/>
      <w:marRight w:val="0"/>
      <w:marTop w:val="0"/>
      <w:marBottom w:val="0"/>
      <w:divBdr>
        <w:top w:val="none" w:sz="0" w:space="0" w:color="auto"/>
        <w:left w:val="none" w:sz="0" w:space="0" w:color="auto"/>
        <w:bottom w:val="none" w:sz="0" w:space="0" w:color="auto"/>
        <w:right w:val="none" w:sz="0" w:space="0" w:color="auto"/>
      </w:divBdr>
    </w:div>
    <w:div w:id="673992642">
      <w:bodyDiv w:val="1"/>
      <w:marLeft w:val="0"/>
      <w:marRight w:val="0"/>
      <w:marTop w:val="0"/>
      <w:marBottom w:val="0"/>
      <w:divBdr>
        <w:top w:val="none" w:sz="0" w:space="0" w:color="auto"/>
        <w:left w:val="none" w:sz="0" w:space="0" w:color="auto"/>
        <w:bottom w:val="none" w:sz="0" w:space="0" w:color="auto"/>
        <w:right w:val="none" w:sz="0" w:space="0" w:color="auto"/>
      </w:divBdr>
    </w:div>
    <w:div w:id="1130631001">
      <w:bodyDiv w:val="1"/>
      <w:marLeft w:val="0"/>
      <w:marRight w:val="0"/>
      <w:marTop w:val="0"/>
      <w:marBottom w:val="0"/>
      <w:divBdr>
        <w:top w:val="none" w:sz="0" w:space="0" w:color="auto"/>
        <w:left w:val="none" w:sz="0" w:space="0" w:color="auto"/>
        <w:bottom w:val="none" w:sz="0" w:space="0" w:color="auto"/>
        <w:right w:val="none" w:sz="0" w:space="0" w:color="auto"/>
      </w:divBdr>
    </w:div>
    <w:div w:id="191300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1130</Words>
  <Characters>6444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Тимур Нацвлишвили</cp:lastModifiedBy>
  <cp:revision>4</cp:revision>
  <dcterms:created xsi:type="dcterms:W3CDTF">2022-10-25T17:57:00Z</dcterms:created>
  <dcterms:modified xsi:type="dcterms:W3CDTF">2023-03-07T07:38:00Z</dcterms:modified>
</cp:coreProperties>
</file>