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CB" w:rsidRDefault="009C0A64" w:rsidP="005F30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A64">
        <w:rPr>
          <w:rFonts w:ascii="Times New Roman" w:hAnsi="Times New Roman" w:cs="Times New Roman"/>
          <w:b/>
          <w:sz w:val="28"/>
          <w:szCs w:val="28"/>
        </w:rPr>
        <w:t>Ортопедия в Германии</w:t>
      </w:r>
    </w:p>
    <w:p w:rsidR="009C0A64" w:rsidRDefault="005F30CB" w:rsidP="00826E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провести небольшой экскурс в историю, в</w:t>
      </w:r>
      <w:r w:rsidR="009C0A64">
        <w:rPr>
          <w:rFonts w:ascii="Times New Roman" w:hAnsi="Times New Roman" w:cs="Times New Roman"/>
          <w:sz w:val="28"/>
          <w:szCs w:val="28"/>
        </w:rPr>
        <w:t>первые термины «лордоз», «кифоз», «сколиоз»</w:t>
      </w:r>
      <w:r w:rsidR="00E828E3">
        <w:rPr>
          <w:rFonts w:ascii="Times New Roman" w:hAnsi="Times New Roman" w:cs="Times New Roman"/>
          <w:sz w:val="28"/>
          <w:szCs w:val="28"/>
        </w:rPr>
        <w:t xml:space="preserve"> были описаны римским врачом Галеном еще в 130-210 гг</w:t>
      </w:r>
      <w:proofErr w:type="gramStart"/>
      <w:r w:rsidR="00E828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828E3">
        <w:rPr>
          <w:rFonts w:ascii="Times New Roman" w:hAnsi="Times New Roman" w:cs="Times New Roman"/>
          <w:sz w:val="28"/>
          <w:szCs w:val="28"/>
        </w:rPr>
        <w:t>о н.э.</w:t>
      </w:r>
      <w:r w:rsidR="009C0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Известного учёного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А.Парэ</w:t>
      </w:r>
      <w:proofErr w:type="spellEnd"/>
      <w:r w:rsidR="00E828E3">
        <w:rPr>
          <w:rFonts w:ascii="Times New Roman" w:hAnsi="Times New Roman" w:cs="Times New Roman"/>
          <w:sz w:val="28"/>
          <w:szCs w:val="28"/>
        </w:rPr>
        <w:t xml:space="preserve">, который родился в </w:t>
      </w:r>
      <w:r w:rsidR="00E828E3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E828E3">
        <w:rPr>
          <w:rFonts w:ascii="Times New Roman" w:hAnsi="Times New Roman" w:cs="Times New Roman"/>
          <w:sz w:val="28"/>
          <w:szCs w:val="28"/>
        </w:rPr>
        <w:t xml:space="preserve"> веке,  заслуженно называют «отцом </w:t>
      </w:r>
      <w:r w:rsidR="00826E37"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="00E828E3">
        <w:rPr>
          <w:rFonts w:ascii="Times New Roman" w:hAnsi="Times New Roman" w:cs="Times New Roman"/>
          <w:sz w:val="28"/>
          <w:szCs w:val="28"/>
        </w:rPr>
        <w:t>хирургии»</w:t>
      </w:r>
      <w:r w:rsidR="00826E37">
        <w:rPr>
          <w:rFonts w:ascii="Times New Roman" w:hAnsi="Times New Roman" w:cs="Times New Roman"/>
          <w:sz w:val="28"/>
          <w:szCs w:val="28"/>
        </w:rPr>
        <w:t xml:space="preserve"> и никто до него не описывал так подробно протезы и орт</w:t>
      </w:r>
      <w:r>
        <w:rPr>
          <w:rFonts w:ascii="Times New Roman" w:hAnsi="Times New Roman" w:cs="Times New Roman"/>
          <w:sz w:val="28"/>
          <w:szCs w:val="28"/>
        </w:rPr>
        <w:t>опедические аппараты, а также именно он</w:t>
      </w:r>
      <w:r w:rsidR="00826E37">
        <w:rPr>
          <w:rFonts w:ascii="Times New Roman" w:hAnsi="Times New Roman" w:cs="Times New Roman"/>
          <w:sz w:val="28"/>
          <w:szCs w:val="28"/>
        </w:rPr>
        <w:t xml:space="preserve"> предоставил исчерпывающее описание искривлений позвоночника. Неоценимый вклад в развитие ортопедии внес Г.А. Альбрехт, который научно обосновал принципы протезирования, занимался конструированием ортопедических корсетов и аппаратов, ортопедической обуви. </w:t>
      </w:r>
    </w:p>
    <w:p w:rsidR="005F30CB" w:rsidRDefault="005F30CB" w:rsidP="00826E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Германия сейчас по праву занимает лидирующие позиции по лечению ортопедических заболеваний, предоставляя целый арсенал диагностических и лечебных мероприятий, отличающихся эффективностью и современностью методик. В Германии также успешно сформирована детская ортопедия с развитой сетью детских лечебных и реабилитационных клиник и центров, которые плодотворно помогают детям с врожденными и приобретенными патологиями опорно-двигательного аппарата. </w:t>
      </w:r>
    </w:p>
    <w:p w:rsidR="00E249C5" w:rsidRDefault="00E249C5" w:rsidP="00E24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9C5">
        <w:rPr>
          <w:rFonts w:ascii="Times New Roman" w:hAnsi="Times New Roman" w:cs="Times New Roman"/>
          <w:b/>
          <w:sz w:val="28"/>
          <w:szCs w:val="28"/>
        </w:rPr>
        <w:t>Патологии, лечением которых занимаются врачи в Германии</w:t>
      </w:r>
    </w:p>
    <w:p w:rsidR="00E249C5" w:rsidRDefault="00E249C5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9C5">
        <w:rPr>
          <w:rFonts w:ascii="Times New Roman" w:hAnsi="Times New Roman" w:cs="Times New Roman"/>
          <w:sz w:val="28"/>
          <w:szCs w:val="28"/>
          <w:u w:val="single"/>
        </w:rPr>
        <w:t>Врожденные патологии опорно-двигательной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 (врожденный вывих бедра, косолапость, кривошея,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диспластические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дефекты развития грудной клетки,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артрогрипоз</w:t>
      </w:r>
      <w:proofErr w:type="spellEnd"/>
      <w:r>
        <w:rPr>
          <w:rFonts w:ascii="Times New Roman" w:hAnsi="Times New Roman" w:cs="Times New Roman"/>
          <w:sz w:val="28"/>
          <w:szCs w:val="28"/>
        </w:rPr>
        <w:t>, неравенство длинны конечностей)</w:t>
      </w:r>
    </w:p>
    <w:p w:rsidR="00E249C5" w:rsidRDefault="00E249C5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Остеоартроз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суставов</w:t>
      </w:r>
    </w:p>
    <w:p w:rsidR="00E249C5" w:rsidRDefault="00E249C5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Ревматоидный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артрит</w:t>
      </w:r>
    </w:p>
    <w:p w:rsidR="00E249C5" w:rsidRDefault="00E249C5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Болезнь Бехтерева</w:t>
      </w:r>
    </w:p>
    <w:p w:rsidR="00E249C5" w:rsidRDefault="00E249C5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Остеохондропатии</w:t>
      </w:r>
      <w:proofErr w:type="spellEnd"/>
    </w:p>
    <w:p w:rsidR="00E249C5" w:rsidRDefault="00E249C5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Опухоли костей</w:t>
      </w:r>
    </w:p>
    <w:p w:rsidR="00E249C5" w:rsidRDefault="00E249C5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Аномалии развития позвоночника</w:t>
      </w:r>
    </w:p>
    <w:p w:rsidR="000352B6" w:rsidRDefault="000352B6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Пороки осанки. Сколиоз</w:t>
      </w:r>
    </w:p>
    <w:p w:rsidR="000352B6" w:rsidRDefault="000352B6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Дегенеративные заболевания позвоночника</w:t>
      </w:r>
    </w:p>
    <w:p w:rsidR="000352B6" w:rsidRDefault="000352B6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Приобретенные деформации стоп</w:t>
      </w:r>
    </w:p>
    <w:p w:rsidR="000352B6" w:rsidRDefault="000352B6" w:rsidP="00D51C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Паралитические деформации</w:t>
      </w:r>
    </w:p>
    <w:p w:rsidR="000352B6" w:rsidRDefault="000352B6" w:rsidP="000352B6">
      <w:pPr>
        <w:rPr>
          <w:rFonts w:ascii="Times New Roman" w:hAnsi="Times New Roman" w:cs="Times New Roman"/>
          <w:sz w:val="28"/>
          <w:szCs w:val="28"/>
        </w:rPr>
      </w:pPr>
    </w:p>
    <w:p w:rsidR="000352B6" w:rsidRDefault="000352B6" w:rsidP="00D51C41">
      <w:pPr>
        <w:jc w:val="both"/>
        <w:rPr>
          <w:rFonts w:ascii="Times New Roman" w:hAnsi="Times New Roman" w:cs="Times New Roman"/>
          <w:sz w:val="28"/>
          <w:szCs w:val="28"/>
        </w:rPr>
      </w:pPr>
      <w:r w:rsidRPr="000352B6">
        <w:rPr>
          <w:rFonts w:ascii="Times New Roman" w:hAnsi="Times New Roman" w:cs="Times New Roman"/>
          <w:b/>
          <w:sz w:val="28"/>
          <w:szCs w:val="28"/>
        </w:rPr>
        <w:t>Врожденный вывих бедра</w:t>
      </w:r>
      <w:r>
        <w:rPr>
          <w:rFonts w:ascii="Times New Roman" w:hAnsi="Times New Roman" w:cs="Times New Roman"/>
          <w:sz w:val="28"/>
          <w:szCs w:val="28"/>
        </w:rPr>
        <w:t xml:space="preserve"> является распространенным и тяжелым пороком развития опорно-двигательной системы. Ранняя диагностика врожденного вывиха бедра имеет особое значение в эффективности лечения. Одной из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причин развития врожденного вывиха бедра служит задержка нормального развития тазобедренного сустава во время внутриутробной жизни плода. Формированию вывиха </w:t>
      </w:r>
      <w:r w:rsidR="00D51C41">
        <w:rPr>
          <w:rFonts w:ascii="Times New Roman" w:hAnsi="Times New Roman" w:cs="Times New Roman"/>
          <w:sz w:val="28"/>
          <w:szCs w:val="28"/>
        </w:rPr>
        <w:t xml:space="preserve">предшествует дисплазия тазобедренного сустава, которая образуется </w:t>
      </w:r>
      <w:proofErr w:type="spellStart"/>
      <w:r w:rsidR="00D51C41">
        <w:rPr>
          <w:rFonts w:ascii="Times New Roman" w:hAnsi="Times New Roman" w:cs="Times New Roman"/>
          <w:sz w:val="28"/>
          <w:szCs w:val="28"/>
        </w:rPr>
        <w:t>внутриутробно</w:t>
      </w:r>
      <w:proofErr w:type="spellEnd"/>
      <w:r w:rsidR="00D51C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521E" w:rsidRDefault="00D51C41" w:rsidP="00D51C41">
      <w:pPr>
        <w:jc w:val="both"/>
        <w:rPr>
          <w:rFonts w:ascii="Times New Roman" w:hAnsi="Times New Roman" w:cs="Times New Roman"/>
          <w:sz w:val="28"/>
          <w:szCs w:val="28"/>
        </w:rPr>
      </w:pPr>
      <w:r w:rsidRPr="00D51C41">
        <w:rPr>
          <w:rFonts w:ascii="Times New Roman" w:hAnsi="Times New Roman" w:cs="Times New Roman"/>
          <w:b/>
          <w:i/>
          <w:sz w:val="28"/>
          <w:szCs w:val="28"/>
        </w:rPr>
        <w:t>Диагностика</w:t>
      </w:r>
      <w:r>
        <w:rPr>
          <w:rFonts w:ascii="Times New Roman" w:hAnsi="Times New Roman" w:cs="Times New Roman"/>
          <w:sz w:val="28"/>
          <w:szCs w:val="28"/>
        </w:rPr>
        <w:t xml:space="preserve"> врожденного вывиха бедра требует от врача особой внимательности. Для своевременной постановки диагноза необходимо производить осмотр ребенка еще в родильном доме. Существует ряд симптомов, характерных</w:t>
      </w:r>
      <w:r w:rsidR="004E521E">
        <w:rPr>
          <w:rFonts w:ascii="Times New Roman" w:hAnsi="Times New Roman" w:cs="Times New Roman"/>
          <w:sz w:val="28"/>
          <w:szCs w:val="28"/>
        </w:rPr>
        <w:t xml:space="preserve"> для данной патологии, выявление которых требуют определенных практических навыков, сноровки и опыта врача.</w:t>
      </w:r>
    </w:p>
    <w:p w:rsidR="00D51C41" w:rsidRDefault="005F30CB" w:rsidP="00D51C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Немецкие ортопеды, педиатры и хирурги имеют высокий уровень подготовки, профессионализма и </w:t>
      </w:r>
      <w:r w:rsidR="004E521E">
        <w:rPr>
          <w:rFonts w:ascii="Times New Roman" w:hAnsi="Times New Roman" w:cs="Times New Roman"/>
          <w:sz w:val="28"/>
          <w:szCs w:val="28"/>
        </w:rPr>
        <w:t>неустанно пополняют свой багаж новыми инновационными методами лечения и диагностики ортопедической патологии.</w:t>
      </w:r>
    </w:p>
    <w:p w:rsidR="004E521E" w:rsidRDefault="004E521E" w:rsidP="00D51C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Одних лишь клинических проявлений может быть недостаточно для верного определения заболевания и для уточнения диагноза, а также выбора тактики лечения  используют дополнительные методы исследования:</w:t>
      </w:r>
    </w:p>
    <w:p w:rsidR="004E521E" w:rsidRDefault="004E521E" w:rsidP="004E52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Радиологическое исследование</w:t>
      </w:r>
    </w:p>
    <w:p w:rsidR="004E521E" w:rsidRDefault="004E521E" w:rsidP="004E52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Артрография</w:t>
      </w:r>
      <w:proofErr w:type="spellEnd"/>
    </w:p>
    <w:p w:rsidR="004E521E" w:rsidRDefault="004E521E" w:rsidP="004E52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Ультразвуковое исследование, которое позволяет избежать лучевой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месяцы жизни ребенку.</w:t>
      </w:r>
    </w:p>
    <w:p w:rsidR="004E521E" w:rsidRDefault="004E521E" w:rsidP="004E52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Компьютерная томография (КТ) покажет более полную и точную информацию о структуре всех компонентов тазобедренного сустава. </w:t>
      </w:r>
    </w:p>
    <w:p w:rsidR="004E521E" w:rsidRDefault="004E521E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лечению следует подходить строго индивидуально с учетом возраста, времени начала лечения, выраженности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диспластических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изменений и динамики развития тазобедренного сустава. В реабилитационном периоде ребенок обязательно должен получать </w:t>
      </w:r>
      <w:r w:rsidR="00401848">
        <w:rPr>
          <w:rFonts w:ascii="Times New Roman" w:hAnsi="Times New Roman" w:cs="Times New Roman"/>
          <w:sz w:val="28"/>
          <w:szCs w:val="28"/>
        </w:rPr>
        <w:t xml:space="preserve">курсы массажа ягодичных мышц (не менее 12-15 процедур), ЛФК, ФТЛ. Немецкие медики проводят специально обучающие занятия для родителей с целью ознакомления с патологией и обучением лечебной гимнастике, направленной на укрепление мышц нижних конечностей. </w:t>
      </w:r>
    </w:p>
    <w:p w:rsidR="00401848" w:rsidRDefault="00401848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01848">
        <w:rPr>
          <w:rFonts w:ascii="Times New Roman" w:hAnsi="Times New Roman" w:cs="Times New Roman"/>
          <w:b/>
          <w:sz w:val="28"/>
          <w:szCs w:val="28"/>
        </w:rPr>
        <w:t>Врожденная мышечная кривошея</w:t>
      </w:r>
      <w:r>
        <w:rPr>
          <w:rFonts w:ascii="Times New Roman" w:hAnsi="Times New Roman" w:cs="Times New Roman"/>
          <w:sz w:val="28"/>
          <w:szCs w:val="28"/>
        </w:rPr>
        <w:t xml:space="preserve"> занимает третье место среди врожденных заболеваний опорно-двигательной системы. Кривошея образуется у детей с врожденным пороком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грудино-ключично-сосцевидной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мышцы. Наиболее выраженной деформация становится к 3-6 годам ребенка, когда особенно заметной становится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шеи</w:t>
      </w:r>
      <w:r w:rsidR="00FA64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4EA" w:rsidRDefault="00FA64EA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A64EA">
        <w:rPr>
          <w:rFonts w:ascii="Times New Roman" w:hAnsi="Times New Roman" w:cs="Times New Roman"/>
          <w:sz w:val="28"/>
          <w:szCs w:val="28"/>
        </w:rPr>
        <w:lastRenderedPageBreak/>
        <w:t>Когда врач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имеет дело с кривошеей, от него требуется провести тщательную дифференциальную диагностику с врожденными деформациями шеи, а в более позднем возрасте с приобретенными деформациями шеи. </w:t>
      </w:r>
    </w:p>
    <w:p w:rsidR="00FA64EA" w:rsidRDefault="00FA64EA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клиниках Германии особое значение для лечения кривошеи придают специально разработанному эффективному комплексу гимнастических упражнений, которые сочетают с курсами лечебного массажа и УВЧ-терапией, а позже с рассасывающей терапией. Достигнутую коррекцию закрепляют использованием специальных фиксирующих воротников, чепчиков, прикрепленных к матерчатому лифчику. При значительном недоразвитии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грудино-ключично-сосцевидной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мышцы и неэффективности консервативного лечения показано хирургическое вмешательство с использованием современного оборудования и качественного обезболивания. В Германии с успехом проводят операции по удалению </w:t>
      </w:r>
      <w:proofErr w:type="spellStart"/>
      <w:r w:rsidRPr="00FA64EA">
        <w:rPr>
          <w:rFonts w:ascii="Times New Roman" w:hAnsi="Times New Roman" w:cs="Times New Roman"/>
          <w:sz w:val="28"/>
          <w:szCs w:val="28"/>
        </w:rPr>
        <w:t>грудино-ключично-сосцевидной</w:t>
      </w:r>
      <w:proofErr w:type="spellEnd"/>
      <w:r w:rsidRPr="00FA6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мышцы с ее последующей пластикой лавсановой лентой. </w:t>
      </w:r>
    </w:p>
    <w:p w:rsidR="00FA64EA" w:rsidRDefault="00E87B99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7B99">
        <w:rPr>
          <w:rFonts w:ascii="Times New Roman" w:hAnsi="Times New Roman" w:cs="Times New Roman"/>
          <w:b/>
          <w:sz w:val="28"/>
          <w:szCs w:val="28"/>
        </w:rPr>
        <w:t>Диспластические</w:t>
      </w:r>
      <w:proofErr w:type="spellEnd"/>
      <w:r w:rsidRPr="00E87B99">
        <w:rPr>
          <w:rFonts w:ascii="Times New Roman" w:hAnsi="Times New Roman" w:cs="Times New Roman"/>
          <w:b/>
          <w:sz w:val="28"/>
          <w:szCs w:val="28"/>
        </w:rPr>
        <w:t xml:space="preserve"> дефекты развития грудной клетки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7B99">
        <w:rPr>
          <w:rFonts w:ascii="Times New Roman" w:hAnsi="Times New Roman" w:cs="Times New Roman"/>
          <w:sz w:val="28"/>
          <w:szCs w:val="28"/>
        </w:rPr>
        <w:t xml:space="preserve">формируются через врожденное нарушение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хрящевой ткани. Прогрессирование деформации совпадает с усилением роста ребенка и его костно-хрящевой ткани. К данному виду патологии относят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килевидную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воронкообразную, комбинированную грудную клетку, врожденную расщелину грудины. Лечение дефектов развития грудной клетки проводят хирургическое, имея под собой серьезные для этого основания. При деформации  у ребенка страдает легочно-кровеносная система, вследствие уменьшения размера грудной клетки, усиливается гипоксия, что приводит к компенсаторным лабораторным сдвигам и показа</w:t>
      </w:r>
      <w:r w:rsidR="004E1375">
        <w:rPr>
          <w:rFonts w:ascii="Times New Roman" w:hAnsi="Times New Roman" w:cs="Times New Roman"/>
          <w:sz w:val="28"/>
          <w:szCs w:val="28"/>
        </w:rPr>
        <w:t xml:space="preserve">телей деятельности сердца,  а также прогрессирует </w:t>
      </w:r>
      <w:proofErr w:type="spellStart"/>
      <w:r w:rsidR="004E1375">
        <w:rPr>
          <w:rFonts w:ascii="Times New Roman" w:hAnsi="Times New Roman" w:cs="Times New Roman"/>
          <w:sz w:val="28"/>
          <w:szCs w:val="28"/>
        </w:rPr>
        <w:t>сколиотическая</w:t>
      </w:r>
      <w:proofErr w:type="spellEnd"/>
      <w:r w:rsidR="004E137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E1375">
        <w:rPr>
          <w:rFonts w:ascii="Times New Roman" w:hAnsi="Times New Roman" w:cs="Times New Roman"/>
          <w:sz w:val="28"/>
          <w:szCs w:val="28"/>
        </w:rPr>
        <w:t>кифотическая</w:t>
      </w:r>
      <w:proofErr w:type="spellEnd"/>
      <w:r w:rsidR="004E1375">
        <w:rPr>
          <w:rFonts w:ascii="Times New Roman" w:hAnsi="Times New Roman" w:cs="Times New Roman"/>
          <w:sz w:val="28"/>
          <w:szCs w:val="28"/>
        </w:rPr>
        <w:t xml:space="preserve">  деформация. В клиниках Германии для изменения данной патологии врачи используют метод </w:t>
      </w:r>
      <w:r w:rsidR="004E1375" w:rsidRPr="00B1024F">
        <w:rPr>
          <w:rFonts w:ascii="Times New Roman" w:hAnsi="Times New Roman" w:cs="Times New Roman"/>
          <w:b/>
          <w:i/>
          <w:sz w:val="28"/>
          <w:szCs w:val="28"/>
        </w:rPr>
        <w:t>торакопластики</w:t>
      </w:r>
      <w:r w:rsidR="004E13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024F" w:rsidRDefault="00B1024F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024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клиниках </w:t>
      </w:r>
      <w:r w:rsidRPr="00B1024F">
        <w:rPr>
          <w:rFonts w:ascii="Times New Roman" w:hAnsi="Times New Roman" w:cs="Times New Roman"/>
          <w:sz w:val="28"/>
          <w:szCs w:val="28"/>
        </w:rPr>
        <w:t xml:space="preserve">Германии </w:t>
      </w:r>
      <w:r>
        <w:rPr>
          <w:rFonts w:ascii="Times New Roman" w:hAnsi="Times New Roman" w:cs="Times New Roman"/>
          <w:sz w:val="28"/>
          <w:szCs w:val="28"/>
        </w:rPr>
        <w:t xml:space="preserve">занимаются лечением такого тяжелого врожденного дефекта, как </w:t>
      </w:r>
      <w:proofErr w:type="spellStart"/>
      <w:r w:rsidRPr="00B1024F">
        <w:rPr>
          <w:rFonts w:ascii="Times New Roman" w:hAnsi="Times New Roman" w:cs="Times New Roman"/>
          <w:b/>
          <w:sz w:val="28"/>
          <w:szCs w:val="28"/>
        </w:rPr>
        <w:t>артрогрипоз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1024F">
        <w:rPr>
          <w:rFonts w:ascii="Times New Roman" w:hAnsi="Times New Roman" w:cs="Times New Roman"/>
          <w:sz w:val="28"/>
          <w:szCs w:val="28"/>
        </w:rPr>
        <w:t xml:space="preserve">При данной патологии отмечается наличие контрактур </w:t>
      </w:r>
      <w:r>
        <w:rPr>
          <w:rFonts w:ascii="Times New Roman" w:hAnsi="Times New Roman" w:cs="Times New Roman"/>
          <w:sz w:val="28"/>
          <w:szCs w:val="28"/>
        </w:rPr>
        <w:t xml:space="preserve">и деформаций суставов в разных комбинациях на фоне недоразвития мышечной и нервной ткани. Это заболевание сейчас активно изучается немецкими учеными и практикующими специалистами. </w:t>
      </w:r>
    </w:p>
    <w:p w:rsidR="00B1024F" w:rsidRDefault="00B1024F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этого заболевания, кроме клинических проявлений, базируется на КТ и МРТ обследовании, на которых видны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диспластические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изменения суставов, костные деформации, атрофию костей,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остеопороз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29B" w:rsidRDefault="00AD629B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артрогрипоза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довольно сложный и трудоёмкий процесс. Деформации костной системы отличаются стойкостью и ригидностью, они тяжело поддаются коррекции. </w:t>
      </w:r>
    </w:p>
    <w:p w:rsidR="000A7752" w:rsidRDefault="00AD629B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D629B">
        <w:rPr>
          <w:rFonts w:ascii="Times New Roman" w:hAnsi="Times New Roman" w:cs="Times New Roman"/>
          <w:b/>
          <w:i/>
          <w:sz w:val="28"/>
          <w:szCs w:val="28"/>
        </w:rPr>
        <w:t xml:space="preserve">Основная задача лечения пациентов с </w:t>
      </w:r>
      <w:proofErr w:type="spellStart"/>
      <w:r w:rsidRPr="00AD629B">
        <w:rPr>
          <w:rFonts w:ascii="Times New Roman" w:hAnsi="Times New Roman" w:cs="Times New Roman"/>
          <w:b/>
          <w:i/>
          <w:sz w:val="28"/>
          <w:szCs w:val="28"/>
        </w:rPr>
        <w:t>артрогрипозом</w:t>
      </w:r>
      <w:proofErr w:type="spellEnd"/>
      <w:r w:rsidRPr="00AD629B">
        <w:rPr>
          <w:rFonts w:ascii="Times New Roman" w:hAnsi="Times New Roman" w:cs="Times New Roman"/>
          <w:b/>
          <w:i/>
          <w:sz w:val="28"/>
          <w:szCs w:val="28"/>
        </w:rPr>
        <w:t xml:space="preserve"> в Германии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это восстановление опорно-статических функций нижних и верхних конечностей. Лечение должно быть как можно более ранним, систематическим, сочетающим консервативные и хирургические методы, и продолжительным во избежание рецидивов. В оперативном лечении деформаций верхних конечностей применяют: </w:t>
      </w:r>
    </w:p>
    <w:p w:rsidR="000A7752" w:rsidRPr="000A7752" w:rsidRDefault="00AD629B" w:rsidP="000A775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7752">
        <w:rPr>
          <w:rFonts w:ascii="Times New Roman" w:hAnsi="Times New Roman" w:cs="Times New Roman"/>
          <w:sz w:val="28"/>
          <w:szCs w:val="28"/>
        </w:rPr>
        <w:t xml:space="preserve">артродез плечевого, лучезапястного </w:t>
      </w:r>
      <w:r w:rsidR="000A7752">
        <w:rPr>
          <w:rFonts w:ascii="Times New Roman" w:hAnsi="Times New Roman" w:cs="Times New Roman"/>
          <w:sz w:val="28"/>
          <w:szCs w:val="28"/>
        </w:rPr>
        <w:t>сустава;</w:t>
      </w:r>
      <w:r w:rsidRPr="000A7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752" w:rsidRPr="000A7752" w:rsidRDefault="000A7752" w:rsidP="000A775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артролиз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локтевого сустава;</w:t>
      </w:r>
    </w:p>
    <w:p w:rsidR="000A7752" w:rsidRPr="000A7752" w:rsidRDefault="00AD629B" w:rsidP="000A775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7752">
        <w:rPr>
          <w:rFonts w:ascii="Times New Roman" w:hAnsi="Times New Roman" w:cs="Times New Roman"/>
          <w:sz w:val="28"/>
          <w:szCs w:val="28"/>
        </w:rPr>
        <w:t>деротационну</w:t>
      </w:r>
      <w:r w:rsidR="000A7752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0A7752">
        <w:rPr>
          <w:rFonts w:ascii="Times New Roman" w:hAnsi="Times New Roman" w:cs="Times New Roman"/>
          <w:sz w:val="28"/>
          <w:szCs w:val="28"/>
        </w:rPr>
        <w:t xml:space="preserve"> остеотомию костей предплечья;</w:t>
      </w:r>
    </w:p>
    <w:p w:rsidR="000A7752" w:rsidRPr="000A7752" w:rsidRDefault="00AD629B" w:rsidP="000A775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7752">
        <w:rPr>
          <w:rFonts w:ascii="Times New Roman" w:hAnsi="Times New Roman" w:cs="Times New Roman"/>
          <w:sz w:val="28"/>
          <w:szCs w:val="28"/>
        </w:rPr>
        <w:t xml:space="preserve">мягкотканые операции на кисти. </w:t>
      </w:r>
    </w:p>
    <w:p w:rsidR="000A7752" w:rsidRDefault="00AD629B" w:rsidP="000A7752">
      <w:pPr>
        <w:jc w:val="both"/>
        <w:rPr>
          <w:rFonts w:ascii="Times New Roman" w:hAnsi="Times New Roman" w:cs="Times New Roman"/>
          <w:sz w:val="28"/>
          <w:szCs w:val="28"/>
        </w:rPr>
      </w:pPr>
      <w:r w:rsidRPr="000A7752">
        <w:rPr>
          <w:rFonts w:ascii="Times New Roman" w:hAnsi="Times New Roman" w:cs="Times New Roman"/>
          <w:sz w:val="28"/>
          <w:szCs w:val="28"/>
        </w:rPr>
        <w:t xml:space="preserve">В хирургическом лечении деформаций нижних конечностей применяют: </w:t>
      </w:r>
    </w:p>
    <w:p w:rsidR="000A7752" w:rsidRPr="000A7752" w:rsidRDefault="00AD629B" w:rsidP="000A77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7752">
        <w:rPr>
          <w:rFonts w:ascii="Times New Roman" w:hAnsi="Times New Roman" w:cs="Times New Roman"/>
          <w:sz w:val="28"/>
          <w:szCs w:val="28"/>
        </w:rPr>
        <w:t xml:space="preserve">коррекцию </w:t>
      </w:r>
      <w:proofErr w:type="gramStart"/>
      <w:r w:rsidRPr="000A7752">
        <w:rPr>
          <w:rFonts w:ascii="Times New Roman" w:hAnsi="Times New Roman" w:cs="Times New Roman"/>
          <w:sz w:val="28"/>
          <w:szCs w:val="28"/>
        </w:rPr>
        <w:t>бедренно</w:t>
      </w:r>
      <w:r w:rsidR="000A7752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0A77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A7752">
        <w:rPr>
          <w:rFonts w:ascii="Times New Roman" w:hAnsi="Times New Roman" w:cs="Times New Roman"/>
          <w:sz w:val="28"/>
          <w:szCs w:val="28"/>
        </w:rPr>
        <w:t>ацетабулярного</w:t>
      </w:r>
      <w:proofErr w:type="spellEnd"/>
      <w:r w:rsidR="000A7752">
        <w:rPr>
          <w:rFonts w:ascii="Times New Roman" w:hAnsi="Times New Roman" w:cs="Times New Roman"/>
          <w:sz w:val="28"/>
          <w:szCs w:val="28"/>
        </w:rPr>
        <w:t xml:space="preserve"> компонентов;</w:t>
      </w:r>
      <w:r w:rsidRPr="000A7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752" w:rsidRPr="000A7752" w:rsidRDefault="000A7752" w:rsidP="000A77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корригирующие остеотомии бедра;</w:t>
      </w:r>
      <w:r w:rsidR="00AD629B" w:rsidRPr="000A7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752" w:rsidRPr="000A7752" w:rsidRDefault="009B58C2" w:rsidP="000A77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7752">
        <w:rPr>
          <w:rFonts w:ascii="Times New Roman" w:hAnsi="Times New Roman" w:cs="Times New Roman"/>
          <w:sz w:val="28"/>
          <w:szCs w:val="28"/>
        </w:rPr>
        <w:t>артролиз</w:t>
      </w:r>
      <w:proofErr w:type="spellEnd"/>
      <w:r w:rsidRPr="000A7752">
        <w:rPr>
          <w:rFonts w:ascii="Times New Roman" w:hAnsi="Times New Roman" w:cs="Times New Roman"/>
          <w:sz w:val="28"/>
          <w:szCs w:val="28"/>
        </w:rPr>
        <w:t xml:space="preserve"> коленных суставов. </w:t>
      </w:r>
    </w:p>
    <w:p w:rsidR="009B58C2" w:rsidRDefault="009B58C2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Операции сочетают</w:t>
      </w:r>
      <w:r w:rsidR="000A7752">
        <w:rPr>
          <w:rFonts w:ascii="Times New Roman" w:hAnsi="Times New Roman" w:cs="Times New Roman"/>
          <w:sz w:val="28"/>
          <w:szCs w:val="28"/>
        </w:rPr>
        <w:t xml:space="preserve"> с рациональным подбором </w:t>
      </w:r>
      <w:proofErr w:type="spellStart"/>
      <w:r w:rsidR="000A7752">
        <w:rPr>
          <w:rFonts w:ascii="Times New Roman" w:hAnsi="Times New Roman" w:cs="Times New Roman"/>
          <w:sz w:val="28"/>
          <w:szCs w:val="28"/>
        </w:rPr>
        <w:t>ортезов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Обучение больного самостоятельному передвижению является первостепенной задачей при лечении многих больных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артрогрипозом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результате упорного, целенаправленного и систематического лечения у большинства больных можно добиться восстановления функций конечностей. Высококомпетентные специалисты  Германии помогут больным приспособиться к активной жизни и заняться посильной трудовой деятельностью. </w:t>
      </w:r>
    </w:p>
    <w:p w:rsidR="005D2A39" w:rsidRDefault="005D2A39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2A39">
        <w:rPr>
          <w:rFonts w:ascii="Times New Roman" w:hAnsi="Times New Roman" w:cs="Times New Roman"/>
          <w:b/>
          <w:sz w:val="28"/>
          <w:szCs w:val="28"/>
        </w:rPr>
        <w:t>Остеоартр</w:t>
      </w:r>
      <w:r>
        <w:rPr>
          <w:rFonts w:ascii="Times New Roman" w:hAnsi="Times New Roman" w:cs="Times New Roman"/>
          <w:b/>
          <w:sz w:val="28"/>
          <w:szCs w:val="28"/>
        </w:rPr>
        <w:t>оз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наиболее частое заболевание суставов, которое проявляется дегенеративно-дистрофическими изменениями хрящевой  и костной ткани.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Остеоартроз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начинается внезапно, а развивается медленно, исподволь, без выраженного суставного дебюта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Вследствие запущенности болезни, может развиться анкилоз сустава с полным функциональным нарушением суставов. В медикаментозном лечении </w:t>
      </w:r>
      <w:r w:rsidR="00D915E9">
        <w:rPr>
          <w:rFonts w:ascii="Times New Roman" w:hAnsi="Times New Roman" w:cs="Times New Roman"/>
          <w:sz w:val="28"/>
          <w:szCs w:val="28"/>
        </w:rPr>
        <w:t xml:space="preserve">немецкие медики направляют свои усилия на укрепление, защиту, улучшение трофики, предотвращение дальнейшей деструкции хрящевой </w:t>
      </w:r>
      <w:r w:rsidR="00D915E9">
        <w:rPr>
          <w:rFonts w:ascii="Times New Roman" w:hAnsi="Times New Roman" w:cs="Times New Roman"/>
          <w:sz w:val="28"/>
          <w:szCs w:val="28"/>
        </w:rPr>
        <w:lastRenderedPageBreak/>
        <w:t>ткани. В Германии используются качественные и действенные медицинские препараты (</w:t>
      </w:r>
      <w:proofErr w:type="spellStart"/>
      <w:r w:rsidR="00D915E9">
        <w:rPr>
          <w:rFonts w:ascii="Times New Roman" w:hAnsi="Times New Roman" w:cs="Times New Roman"/>
          <w:sz w:val="28"/>
          <w:szCs w:val="28"/>
        </w:rPr>
        <w:t>хондропротекторы</w:t>
      </w:r>
      <w:proofErr w:type="spellEnd"/>
      <w:r w:rsidR="00D915E9">
        <w:rPr>
          <w:rFonts w:ascii="Times New Roman" w:hAnsi="Times New Roman" w:cs="Times New Roman"/>
          <w:sz w:val="28"/>
          <w:szCs w:val="28"/>
        </w:rPr>
        <w:t>, протекторы синовиальной жидкости)</w:t>
      </w:r>
      <w:r w:rsidR="000A7752">
        <w:rPr>
          <w:rFonts w:ascii="Times New Roman" w:hAnsi="Times New Roman" w:cs="Times New Roman"/>
          <w:sz w:val="28"/>
          <w:szCs w:val="28"/>
        </w:rPr>
        <w:t xml:space="preserve">, </w:t>
      </w:r>
      <w:r w:rsidR="00D915E9">
        <w:rPr>
          <w:rFonts w:ascii="Times New Roman" w:hAnsi="Times New Roman" w:cs="Times New Roman"/>
          <w:sz w:val="28"/>
          <w:szCs w:val="28"/>
        </w:rPr>
        <w:t xml:space="preserve">многие из которых являются веществами животного происхождения и благотворно влияют на регенерацию хряща. </w:t>
      </w:r>
    </w:p>
    <w:p w:rsidR="00D915E9" w:rsidRDefault="00D915E9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915E9">
        <w:rPr>
          <w:rFonts w:ascii="Times New Roman" w:hAnsi="Times New Roman" w:cs="Times New Roman"/>
          <w:sz w:val="28"/>
          <w:szCs w:val="28"/>
        </w:rPr>
        <w:t xml:space="preserve">Если хрящ уже деструктирован, то осуществляется хирургическое вмешательство с заменой хрящевой ткани на трансплантат. </w:t>
      </w:r>
    </w:p>
    <w:p w:rsidR="00D915E9" w:rsidRPr="00D915E9" w:rsidRDefault="00D915E9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Клиники Германии обладают достойным опытом в проведении операций по замене сустава и качественного протезирования, что делает немецкую ортопедию одной из лучших</w:t>
      </w:r>
      <w:r w:rsidR="00947DD4">
        <w:rPr>
          <w:rFonts w:ascii="Times New Roman" w:hAnsi="Times New Roman" w:cs="Times New Roman"/>
          <w:sz w:val="28"/>
          <w:szCs w:val="28"/>
        </w:rPr>
        <w:t xml:space="preserve"> и перспективных областей ме</w:t>
      </w:r>
      <w:r>
        <w:rPr>
          <w:rFonts w:ascii="Times New Roman" w:hAnsi="Times New Roman" w:cs="Times New Roman"/>
          <w:sz w:val="28"/>
          <w:szCs w:val="28"/>
        </w:rPr>
        <w:t xml:space="preserve">дицины.  </w:t>
      </w:r>
    </w:p>
    <w:p w:rsidR="00B1024F" w:rsidRPr="00E87B99" w:rsidRDefault="00B1024F" w:rsidP="004E52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B1024F" w:rsidRPr="00E87B99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300E"/>
    <w:multiLevelType w:val="hybridMultilevel"/>
    <w:tmpl w:val="B5DC4E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D4940"/>
    <w:multiLevelType w:val="hybridMultilevel"/>
    <w:tmpl w:val="CD0A87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DD3BEC"/>
    <w:multiLevelType w:val="hybridMultilevel"/>
    <w:tmpl w:val="80E8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E49AE"/>
    <w:multiLevelType w:val="hybridMultilevel"/>
    <w:tmpl w:val="C57001D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0A64"/>
    <w:rsid w:val="000352B6"/>
    <w:rsid w:val="000A7752"/>
    <w:rsid w:val="0019361C"/>
    <w:rsid w:val="0031529D"/>
    <w:rsid w:val="00324586"/>
    <w:rsid w:val="003C0795"/>
    <w:rsid w:val="00401848"/>
    <w:rsid w:val="004E1375"/>
    <w:rsid w:val="004E521E"/>
    <w:rsid w:val="005D2A39"/>
    <w:rsid w:val="005F30CB"/>
    <w:rsid w:val="00826E37"/>
    <w:rsid w:val="00947DD4"/>
    <w:rsid w:val="009B58C2"/>
    <w:rsid w:val="009C0A64"/>
    <w:rsid w:val="00AD629B"/>
    <w:rsid w:val="00B1024F"/>
    <w:rsid w:val="00D4329C"/>
    <w:rsid w:val="00D51C41"/>
    <w:rsid w:val="00D915E9"/>
    <w:rsid w:val="00E249C5"/>
    <w:rsid w:val="00E828E3"/>
    <w:rsid w:val="00E87B99"/>
    <w:rsid w:val="00FA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9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974</Words>
  <Characters>7469</Characters>
  <Application>Microsoft Office Word</Application>
  <DocSecurity>0</DocSecurity>
  <Lines>151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3</cp:revision>
  <dcterms:created xsi:type="dcterms:W3CDTF">2017-05-21T09:21:00Z</dcterms:created>
  <dcterms:modified xsi:type="dcterms:W3CDTF">2017-05-21T16:35:00Z</dcterms:modified>
</cp:coreProperties>
</file>