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191" w:rsidRDefault="0054719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47191" w:rsidRPr="00F86A83" w:rsidRDefault="0054719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47191">
        <w:rPr>
          <w:rFonts w:ascii="Times New Roman" w:hAnsi="Times New Roman" w:cs="Times New Roman"/>
          <w:sz w:val="28"/>
          <w:szCs w:val="28"/>
        </w:rPr>
        <w:t>Title</w:t>
      </w:r>
      <w:proofErr w:type="spellEnd"/>
      <w:r w:rsidRPr="00547191">
        <w:rPr>
          <w:rFonts w:ascii="Times New Roman" w:hAnsi="Times New Roman" w:cs="Times New Roman"/>
          <w:sz w:val="28"/>
          <w:szCs w:val="28"/>
        </w:rPr>
        <w:t>: Противовирусный препарат циклоферон для взрослых - инструкция по применению</w:t>
      </w:r>
    </w:p>
    <w:p w:rsidR="00547191" w:rsidRPr="00F86A83" w:rsidRDefault="00547191">
      <w:p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>h1: Циклоферон</w:t>
      </w:r>
    </w:p>
    <w:p w:rsidR="00547191" w:rsidRDefault="005471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description</w:t>
      </w:r>
      <w:r w:rsidRPr="0054719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Особенности применения циклоферона в виде инъекций, линимента и </w:t>
      </w:r>
      <w:r w:rsidR="00F86A8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таблетках: показания, противопоказания, побочные эффекты, особые указания</w:t>
      </w:r>
      <w:r w:rsidR="00F86A83">
        <w:rPr>
          <w:rFonts w:ascii="Times New Roman" w:hAnsi="Times New Roman" w:cs="Times New Roman"/>
          <w:sz w:val="28"/>
          <w:szCs w:val="28"/>
        </w:rPr>
        <w:t>.</w:t>
      </w:r>
    </w:p>
    <w:p w:rsidR="00F86A83" w:rsidRPr="00547191" w:rsidRDefault="00F86A83">
      <w:pPr>
        <w:rPr>
          <w:rFonts w:ascii="Times New Roman" w:hAnsi="Times New Roman" w:cs="Times New Roman"/>
          <w:sz w:val="28"/>
          <w:szCs w:val="28"/>
        </w:rPr>
      </w:pPr>
    </w:p>
    <w:p w:rsidR="00FA702B" w:rsidRPr="00547191" w:rsidRDefault="006F16E7">
      <w:p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 xml:space="preserve">В клинической практике активно применяют препараты, которые усиливают иммунный ответ на </w:t>
      </w:r>
      <w:r w:rsidR="002A3F77" w:rsidRPr="00547191">
        <w:rPr>
          <w:rFonts w:ascii="Times New Roman" w:hAnsi="Times New Roman" w:cs="Times New Roman"/>
          <w:sz w:val="28"/>
          <w:szCs w:val="28"/>
        </w:rPr>
        <w:t xml:space="preserve">патогенные микроорганизмы. </w:t>
      </w:r>
      <w:r w:rsidR="000879BB" w:rsidRPr="00547191">
        <w:rPr>
          <w:rFonts w:ascii="Times New Roman" w:hAnsi="Times New Roman" w:cs="Times New Roman"/>
          <w:sz w:val="28"/>
          <w:szCs w:val="28"/>
        </w:rPr>
        <w:t xml:space="preserve">Их называют </w:t>
      </w:r>
      <w:proofErr w:type="spellStart"/>
      <w:r w:rsidR="000879BB" w:rsidRPr="00547191">
        <w:rPr>
          <w:rFonts w:ascii="Times New Roman" w:hAnsi="Times New Roman" w:cs="Times New Roman"/>
          <w:sz w:val="28"/>
          <w:szCs w:val="28"/>
        </w:rPr>
        <w:t>иммуномодуляторами</w:t>
      </w:r>
      <w:proofErr w:type="spellEnd"/>
      <w:r w:rsidR="000879BB" w:rsidRPr="00547191">
        <w:rPr>
          <w:rFonts w:ascii="Times New Roman" w:hAnsi="Times New Roman" w:cs="Times New Roman"/>
          <w:sz w:val="28"/>
          <w:szCs w:val="28"/>
        </w:rPr>
        <w:t>. Воздействуют на иммунные клетки, а не на возбудител</w:t>
      </w:r>
      <w:r w:rsidR="00F86A83">
        <w:rPr>
          <w:rFonts w:ascii="Times New Roman" w:hAnsi="Times New Roman" w:cs="Times New Roman"/>
          <w:sz w:val="28"/>
          <w:szCs w:val="28"/>
        </w:rPr>
        <w:t>я заболевания. Не способствуют</w:t>
      </w:r>
      <w:r w:rsidR="000879BB" w:rsidRPr="00547191">
        <w:rPr>
          <w:rFonts w:ascii="Times New Roman" w:hAnsi="Times New Roman" w:cs="Times New Roman"/>
          <w:sz w:val="28"/>
          <w:szCs w:val="28"/>
        </w:rPr>
        <w:t xml:space="preserve"> формированию </w:t>
      </w:r>
      <w:proofErr w:type="spellStart"/>
      <w:r w:rsidR="000879BB" w:rsidRPr="00547191">
        <w:rPr>
          <w:rFonts w:ascii="Times New Roman" w:hAnsi="Times New Roman" w:cs="Times New Roman"/>
          <w:sz w:val="28"/>
          <w:szCs w:val="28"/>
        </w:rPr>
        <w:t>резистентности</w:t>
      </w:r>
      <w:proofErr w:type="spellEnd"/>
      <w:r w:rsidR="000879BB" w:rsidRPr="00547191">
        <w:rPr>
          <w:rFonts w:ascii="Times New Roman" w:hAnsi="Times New Roman" w:cs="Times New Roman"/>
          <w:sz w:val="28"/>
          <w:szCs w:val="28"/>
        </w:rPr>
        <w:t xml:space="preserve"> (устойчивости) у инфекционного агента к лекарственным препаратам. Одним из таких </w:t>
      </w:r>
      <w:proofErr w:type="spellStart"/>
      <w:r w:rsidR="000879BB" w:rsidRPr="00547191">
        <w:rPr>
          <w:rFonts w:ascii="Times New Roman" w:hAnsi="Times New Roman" w:cs="Times New Roman"/>
          <w:sz w:val="28"/>
          <w:szCs w:val="28"/>
        </w:rPr>
        <w:t>иммуномодуляторов</w:t>
      </w:r>
      <w:proofErr w:type="spellEnd"/>
      <w:r w:rsidRPr="00547191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547191">
        <w:rPr>
          <w:rFonts w:ascii="Times New Roman" w:hAnsi="Times New Roman" w:cs="Times New Roman"/>
          <w:sz w:val="28"/>
          <w:szCs w:val="28"/>
          <w:highlight w:val="yellow"/>
        </w:rPr>
        <w:t>Циклоферон</w:t>
      </w:r>
      <w:r w:rsidRPr="00547191">
        <w:rPr>
          <w:rFonts w:ascii="Times New Roman" w:hAnsi="Times New Roman" w:cs="Times New Roman"/>
          <w:sz w:val="28"/>
          <w:szCs w:val="28"/>
        </w:rPr>
        <w:t>.</w:t>
      </w:r>
    </w:p>
    <w:p w:rsidR="00FA702B" w:rsidRPr="00547191" w:rsidRDefault="00FA702B">
      <w:pPr>
        <w:rPr>
          <w:rFonts w:ascii="Times New Roman" w:hAnsi="Times New Roman" w:cs="Times New Roman"/>
          <w:b/>
          <w:sz w:val="28"/>
          <w:szCs w:val="28"/>
        </w:rPr>
      </w:pPr>
      <w:r w:rsidRPr="00547191">
        <w:rPr>
          <w:rFonts w:ascii="Times New Roman" w:hAnsi="Times New Roman" w:cs="Times New Roman"/>
          <w:b/>
          <w:sz w:val="28"/>
          <w:szCs w:val="28"/>
        </w:rPr>
        <w:t>Фармакологические свойства</w:t>
      </w:r>
    </w:p>
    <w:p w:rsidR="00C2088A" w:rsidRPr="00547191" w:rsidRDefault="00C2088A">
      <w:p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  <w:highlight w:val="yellow"/>
        </w:rPr>
        <w:t>Циклоферон</w:t>
      </w:r>
      <w:r w:rsidRPr="00547191">
        <w:rPr>
          <w:rFonts w:ascii="Times New Roman" w:hAnsi="Times New Roman" w:cs="Times New Roman"/>
          <w:sz w:val="28"/>
          <w:szCs w:val="28"/>
        </w:rPr>
        <w:t xml:space="preserve"> относится к иммуностимулирующим средствам, индуцирует выработку в организме интерферонов, обеспечивающих защиту от различных инфекционных агентов. Фармакологическое действие препарата:</w:t>
      </w:r>
    </w:p>
    <w:p w:rsidR="00C2088A" w:rsidRPr="00547191" w:rsidRDefault="00C2088A" w:rsidP="00C208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>противовирусное;</w:t>
      </w:r>
    </w:p>
    <w:p w:rsidR="00C2088A" w:rsidRPr="00547191" w:rsidRDefault="00C2088A" w:rsidP="00C208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>иммуномодулирующее;</w:t>
      </w:r>
    </w:p>
    <w:p w:rsidR="00C2088A" w:rsidRPr="00547191" w:rsidRDefault="00F86A83" w:rsidP="00C208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антивоспалительное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2088A" w:rsidRPr="00547191" w:rsidRDefault="00C2088A" w:rsidP="00C208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>противоопухолевое.</w:t>
      </w:r>
    </w:p>
    <w:p w:rsidR="00B06705" w:rsidRPr="00547191" w:rsidRDefault="00A45611">
      <w:p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>Лекарство действует на клетки иммунной системы (макрофаги лимфоциты), стимулируя их вырабатывать интерферон.</w:t>
      </w:r>
      <w:r w:rsidR="008A226A" w:rsidRPr="00547191">
        <w:rPr>
          <w:rFonts w:ascii="Times New Roman" w:hAnsi="Times New Roman" w:cs="Times New Roman"/>
          <w:sz w:val="28"/>
          <w:szCs w:val="28"/>
        </w:rPr>
        <w:t xml:space="preserve"> Стимулирует активность стволовых клеток костного мозга на продукцию гранулоцитов. </w:t>
      </w:r>
      <w:proofErr w:type="spellStart"/>
      <w:r w:rsidR="008A226A" w:rsidRPr="00547191">
        <w:rPr>
          <w:rFonts w:ascii="Times New Roman" w:hAnsi="Times New Roman" w:cs="Times New Roman"/>
          <w:sz w:val="28"/>
          <w:szCs w:val="28"/>
        </w:rPr>
        <w:t>Иммуномодуляторы</w:t>
      </w:r>
      <w:proofErr w:type="spellEnd"/>
      <w:r w:rsidR="008A226A" w:rsidRPr="00547191">
        <w:rPr>
          <w:rFonts w:ascii="Times New Roman" w:hAnsi="Times New Roman" w:cs="Times New Roman"/>
          <w:sz w:val="28"/>
          <w:szCs w:val="28"/>
        </w:rPr>
        <w:t xml:space="preserve"> обеспечивают нормализацию баланса между лимфоцитами (Т-хелперами и </w:t>
      </w:r>
      <w:proofErr w:type="spellStart"/>
      <w:r w:rsidR="008A226A" w:rsidRPr="00547191">
        <w:rPr>
          <w:rFonts w:ascii="Times New Roman" w:hAnsi="Times New Roman" w:cs="Times New Roman"/>
          <w:sz w:val="28"/>
          <w:szCs w:val="28"/>
        </w:rPr>
        <w:t>Т-супрессорами</w:t>
      </w:r>
      <w:proofErr w:type="spellEnd"/>
      <w:r w:rsidR="008A226A" w:rsidRPr="00547191">
        <w:rPr>
          <w:rFonts w:ascii="Times New Roman" w:hAnsi="Times New Roman" w:cs="Times New Roman"/>
          <w:sz w:val="28"/>
          <w:szCs w:val="28"/>
        </w:rPr>
        <w:t xml:space="preserve">) способствуя развитию адекватного иммунного ответа. Препарат проявляет активность в отношении многих вирусов (герпес, грипп, гепатит и др.). Стабилизирует показатели </w:t>
      </w:r>
      <w:r w:rsidR="00B06705" w:rsidRPr="00547191">
        <w:rPr>
          <w:rFonts w:ascii="Times New Roman" w:hAnsi="Times New Roman" w:cs="Times New Roman"/>
          <w:sz w:val="28"/>
          <w:szCs w:val="28"/>
        </w:rPr>
        <w:t>иммунитета на ранних стадиях ВИЧ-инфекции, когда наблюдаются только первичные клинические проявления забо</w:t>
      </w:r>
      <w:r w:rsidR="00F86A83">
        <w:rPr>
          <w:rFonts w:ascii="Times New Roman" w:hAnsi="Times New Roman" w:cs="Times New Roman"/>
          <w:sz w:val="28"/>
          <w:szCs w:val="28"/>
        </w:rPr>
        <w:t>ле</w:t>
      </w:r>
      <w:r w:rsidR="00B06705" w:rsidRPr="00547191">
        <w:rPr>
          <w:rFonts w:ascii="Times New Roman" w:hAnsi="Times New Roman" w:cs="Times New Roman"/>
          <w:sz w:val="28"/>
          <w:szCs w:val="28"/>
        </w:rPr>
        <w:t>вания.</w:t>
      </w:r>
    </w:p>
    <w:p w:rsidR="00C2088A" w:rsidRPr="00547191" w:rsidRDefault="00B06705">
      <w:p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 xml:space="preserve">Применение Циклоферона помогает </w:t>
      </w:r>
      <w:r w:rsidR="00DC6881" w:rsidRPr="00547191">
        <w:rPr>
          <w:rFonts w:ascii="Times New Roman" w:hAnsi="Times New Roman" w:cs="Times New Roman"/>
          <w:sz w:val="28"/>
          <w:szCs w:val="28"/>
        </w:rPr>
        <w:t xml:space="preserve">затормозить переход острого вирусного гепатита в хроническую форму. Как </w:t>
      </w:r>
      <w:proofErr w:type="spellStart"/>
      <w:r w:rsidR="00DC6881" w:rsidRPr="00547191">
        <w:rPr>
          <w:rFonts w:ascii="Times New Roman" w:hAnsi="Times New Roman" w:cs="Times New Roman"/>
          <w:sz w:val="28"/>
          <w:szCs w:val="28"/>
        </w:rPr>
        <w:t>иммунотерапевтический</w:t>
      </w:r>
      <w:proofErr w:type="spellEnd"/>
      <w:r w:rsidR="00DC6881" w:rsidRPr="00547191">
        <w:rPr>
          <w:rFonts w:ascii="Times New Roman" w:hAnsi="Times New Roman" w:cs="Times New Roman"/>
          <w:sz w:val="28"/>
          <w:szCs w:val="28"/>
        </w:rPr>
        <w:t xml:space="preserve"> компонент</w:t>
      </w:r>
      <w:r w:rsidR="00F86A83">
        <w:rPr>
          <w:rFonts w:ascii="Times New Roman" w:hAnsi="Times New Roman" w:cs="Times New Roman"/>
          <w:sz w:val="28"/>
          <w:szCs w:val="28"/>
        </w:rPr>
        <w:t>,</w:t>
      </w:r>
      <w:r w:rsidR="00DC6881" w:rsidRPr="00547191">
        <w:rPr>
          <w:rFonts w:ascii="Times New Roman" w:hAnsi="Times New Roman" w:cs="Times New Roman"/>
          <w:sz w:val="28"/>
          <w:szCs w:val="28"/>
        </w:rPr>
        <w:t xml:space="preserve"> </w:t>
      </w:r>
      <w:r w:rsidR="00DC6881" w:rsidRPr="00547191">
        <w:rPr>
          <w:rFonts w:ascii="Times New Roman" w:hAnsi="Times New Roman" w:cs="Times New Roman"/>
          <w:sz w:val="28"/>
          <w:szCs w:val="28"/>
        </w:rPr>
        <w:lastRenderedPageBreak/>
        <w:t xml:space="preserve">используется при бактериальных инфекционных заболеваниях (респираторном и </w:t>
      </w:r>
      <w:proofErr w:type="spellStart"/>
      <w:r w:rsidR="00DC6881" w:rsidRPr="00547191">
        <w:rPr>
          <w:rFonts w:ascii="Times New Roman" w:hAnsi="Times New Roman" w:cs="Times New Roman"/>
          <w:sz w:val="28"/>
          <w:szCs w:val="28"/>
        </w:rPr>
        <w:t>урогенитальном</w:t>
      </w:r>
      <w:proofErr w:type="spellEnd"/>
      <w:r w:rsidR="00DC6881" w:rsidRPr="005471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6881" w:rsidRPr="00547191">
        <w:rPr>
          <w:rFonts w:ascii="Times New Roman" w:hAnsi="Times New Roman" w:cs="Times New Roman"/>
          <w:sz w:val="28"/>
          <w:szCs w:val="28"/>
        </w:rPr>
        <w:t>хламидиозе</w:t>
      </w:r>
      <w:proofErr w:type="spellEnd"/>
      <w:r w:rsidR="00DC6881" w:rsidRPr="00547191">
        <w:rPr>
          <w:rFonts w:ascii="Times New Roman" w:hAnsi="Times New Roman" w:cs="Times New Roman"/>
          <w:sz w:val="28"/>
          <w:szCs w:val="28"/>
        </w:rPr>
        <w:t xml:space="preserve">, послеоперационных осложнениях, </w:t>
      </w:r>
      <w:proofErr w:type="spellStart"/>
      <w:r w:rsidR="00DC6881" w:rsidRPr="00547191">
        <w:rPr>
          <w:rFonts w:ascii="Times New Roman" w:hAnsi="Times New Roman" w:cs="Times New Roman"/>
          <w:sz w:val="28"/>
          <w:szCs w:val="28"/>
        </w:rPr>
        <w:t>нейроинфекции</w:t>
      </w:r>
      <w:proofErr w:type="spellEnd"/>
      <w:r w:rsidR="00DC6881" w:rsidRPr="00547191">
        <w:rPr>
          <w:rFonts w:ascii="Times New Roman" w:hAnsi="Times New Roman" w:cs="Times New Roman"/>
          <w:sz w:val="28"/>
          <w:szCs w:val="28"/>
        </w:rPr>
        <w:t>).</w:t>
      </w:r>
      <w:r w:rsidR="00DD3B5E" w:rsidRPr="00547191">
        <w:rPr>
          <w:rFonts w:ascii="Times New Roman" w:hAnsi="Times New Roman" w:cs="Times New Roman"/>
          <w:sz w:val="28"/>
          <w:szCs w:val="28"/>
        </w:rPr>
        <w:t xml:space="preserve"> Подавляет развитие аутоиммун</w:t>
      </w:r>
      <w:r w:rsidR="00F86A83">
        <w:rPr>
          <w:rFonts w:ascii="Times New Roman" w:hAnsi="Times New Roman" w:cs="Times New Roman"/>
          <w:sz w:val="28"/>
          <w:szCs w:val="28"/>
        </w:rPr>
        <w:t>н</w:t>
      </w:r>
      <w:r w:rsidR="00DD3B5E" w:rsidRPr="00547191">
        <w:rPr>
          <w:rFonts w:ascii="Times New Roman" w:hAnsi="Times New Roman" w:cs="Times New Roman"/>
          <w:sz w:val="28"/>
          <w:szCs w:val="28"/>
        </w:rPr>
        <w:t>ых реакций и воспалительного процесса.</w:t>
      </w:r>
    </w:p>
    <w:p w:rsidR="00184C0B" w:rsidRPr="00547191" w:rsidRDefault="00BD148B">
      <w:pPr>
        <w:rPr>
          <w:rFonts w:ascii="Times New Roman" w:hAnsi="Times New Roman" w:cs="Times New Roman"/>
          <w:b/>
          <w:sz w:val="28"/>
          <w:szCs w:val="28"/>
        </w:rPr>
      </w:pPr>
      <w:r w:rsidRPr="00547191">
        <w:rPr>
          <w:rFonts w:ascii="Times New Roman" w:hAnsi="Times New Roman" w:cs="Times New Roman"/>
          <w:b/>
          <w:sz w:val="28"/>
          <w:szCs w:val="28"/>
        </w:rPr>
        <w:t>Раствор для инъекций</w:t>
      </w:r>
    </w:p>
    <w:p w:rsidR="00C11E3A" w:rsidRPr="00547191" w:rsidRDefault="00C11E3A">
      <w:p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  <w:highlight w:val="yellow"/>
        </w:rPr>
        <w:t>Циклоферон</w:t>
      </w:r>
      <w:r w:rsidRPr="00547191">
        <w:rPr>
          <w:rFonts w:ascii="Times New Roman" w:hAnsi="Times New Roman" w:cs="Times New Roman"/>
          <w:sz w:val="28"/>
          <w:szCs w:val="28"/>
        </w:rPr>
        <w:t xml:space="preserve"> в виде раствора для инъекций (уколов) </w:t>
      </w:r>
      <w:r w:rsidR="00F86A83">
        <w:rPr>
          <w:rFonts w:ascii="Times New Roman" w:hAnsi="Times New Roman" w:cs="Times New Roman"/>
          <w:sz w:val="28"/>
          <w:szCs w:val="28"/>
        </w:rPr>
        <w:t>продается</w:t>
      </w:r>
      <w:r w:rsidR="00751259" w:rsidRPr="00547191">
        <w:rPr>
          <w:rFonts w:ascii="Times New Roman" w:hAnsi="Times New Roman" w:cs="Times New Roman"/>
          <w:sz w:val="28"/>
          <w:szCs w:val="28"/>
        </w:rPr>
        <w:t xml:space="preserve"> </w:t>
      </w:r>
      <w:r w:rsidRPr="00547191">
        <w:rPr>
          <w:rFonts w:ascii="Times New Roman" w:hAnsi="Times New Roman" w:cs="Times New Roman"/>
          <w:sz w:val="28"/>
          <w:szCs w:val="28"/>
        </w:rPr>
        <w:t>по цене 330-340 рублей за 5 ампул (по два миллилитра).</w:t>
      </w:r>
      <w:r w:rsidR="008041D9" w:rsidRPr="00547191">
        <w:rPr>
          <w:rFonts w:ascii="Times New Roman" w:hAnsi="Times New Roman" w:cs="Times New Roman"/>
          <w:sz w:val="28"/>
          <w:szCs w:val="28"/>
        </w:rPr>
        <w:t xml:space="preserve"> Препарат вводится внутривенно или внутримышечно. Максимальный уровень в крови обнаруживается через один-два часа после введения лекарственного средства.</w:t>
      </w:r>
      <w:r w:rsidR="00C71CC2" w:rsidRPr="00547191">
        <w:rPr>
          <w:rFonts w:ascii="Times New Roman" w:hAnsi="Times New Roman" w:cs="Times New Roman"/>
          <w:sz w:val="28"/>
          <w:szCs w:val="28"/>
        </w:rPr>
        <w:t xml:space="preserve"> Проникает через гематоэнцефалический барьер, достигая головного мозга.</w:t>
      </w:r>
      <w:r w:rsidR="004343FD" w:rsidRPr="00547191">
        <w:rPr>
          <w:rFonts w:ascii="Times New Roman" w:hAnsi="Times New Roman" w:cs="Times New Roman"/>
          <w:sz w:val="28"/>
          <w:szCs w:val="28"/>
        </w:rPr>
        <w:t xml:space="preserve"> При продолжительном использовании не накапливается в организме.</w:t>
      </w:r>
    </w:p>
    <w:p w:rsidR="00BD148B" w:rsidRPr="00547191" w:rsidRDefault="00BD148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47191">
        <w:rPr>
          <w:rFonts w:ascii="Times New Roman" w:hAnsi="Times New Roman" w:cs="Times New Roman"/>
          <w:b/>
          <w:i/>
          <w:sz w:val="28"/>
          <w:szCs w:val="28"/>
        </w:rPr>
        <w:t>Показания и противопоказания</w:t>
      </w:r>
    </w:p>
    <w:p w:rsidR="00B46BE9" w:rsidRPr="00547191" w:rsidRDefault="00F86A83" w:rsidP="00B46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71CC2" w:rsidRPr="00547191">
        <w:rPr>
          <w:rFonts w:ascii="Times New Roman" w:hAnsi="Times New Roman" w:cs="Times New Roman"/>
          <w:sz w:val="28"/>
          <w:szCs w:val="28"/>
        </w:rPr>
        <w:t xml:space="preserve">ммуностимулирующее средство в виде уколов </w:t>
      </w:r>
      <w:r>
        <w:rPr>
          <w:rFonts w:ascii="Times New Roman" w:hAnsi="Times New Roman" w:cs="Times New Roman"/>
          <w:sz w:val="28"/>
          <w:szCs w:val="28"/>
        </w:rPr>
        <w:t>широко применяется</w:t>
      </w:r>
      <w:r w:rsidR="00B46BE9" w:rsidRPr="00547191">
        <w:rPr>
          <w:rFonts w:ascii="Times New Roman" w:hAnsi="Times New Roman" w:cs="Times New Roman"/>
          <w:sz w:val="28"/>
          <w:szCs w:val="28"/>
        </w:rPr>
        <w:t xml:space="preserve"> в клинической практике. Показания для назначения:</w:t>
      </w:r>
    </w:p>
    <w:p w:rsidR="00B46BE9" w:rsidRPr="00547191" w:rsidRDefault="00B46BE9" w:rsidP="00B46B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>ВИЧ-инфекция;</w:t>
      </w:r>
    </w:p>
    <w:p w:rsidR="00B46BE9" w:rsidRPr="00547191" w:rsidRDefault="00B46BE9" w:rsidP="00B46B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 xml:space="preserve">вирусные гепатиты группы А, В, С и </w:t>
      </w:r>
      <w:r w:rsidRPr="0054719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47191">
        <w:rPr>
          <w:rFonts w:ascii="Times New Roman" w:hAnsi="Times New Roman" w:cs="Times New Roman"/>
          <w:sz w:val="28"/>
          <w:szCs w:val="28"/>
        </w:rPr>
        <w:t>;</w:t>
      </w:r>
    </w:p>
    <w:p w:rsidR="00B46BE9" w:rsidRPr="00547191" w:rsidRDefault="00F1707A" w:rsidP="00B46B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 xml:space="preserve">инфекции, поражающие центральную нервную систему (менингит, энцефалит, </w:t>
      </w:r>
      <w:proofErr w:type="spellStart"/>
      <w:r w:rsidRPr="00547191">
        <w:rPr>
          <w:rFonts w:ascii="Times New Roman" w:hAnsi="Times New Roman" w:cs="Times New Roman"/>
          <w:sz w:val="28"/>
          <w:szCs w:val="28"/>
        </w:rPr>
        <w:t>менингоэн</w:t>
      </w:r>
      <w:r w:rsidR="000A7494" w:rsidRPr="00547191">
        <w:rPr>
          <w:rFonts w:ascii="Times New Roman" w:hAnsi="Times New Roman" w:cs="Times New Roman"/>
          <w:sz w:val="28"/>
          <w:szCs w:val="28"/>
        </w:rPr>
        <w:t>цефалит</w:t>
      </w:r>
      <w:proofErr w:type="spellEnd"/>
      <w:r w:rsidR="000A7494" w:rsidRPr="00547191">
        <w:rPr>
          <w:rFonts w:ascii="Times New Roman" w:hAnsi="Times New Roman" w:cs="Times New Roman"/>
          <w:sz w:val="28"/>
          <w:szCs w:val="28"/>
        </w:rPr>
        <w:t>, болезнь Лайма</w:t>
      </w:r>
      <w:r w:rsidR="00F86A83">
        <w:rPr>
          <w:rFonts w:ascii="Times New Roman" w:hAnsi="Times New Roman" w:cs="Times New Roman"/>
          <w:sz w:val="28"/>
          <w:szCs w:val="28"/>
        </w:rPr>
        <w:t>, пр.</w:t>
      </w:r>
      <w:r w:rsidR="000A7494" w:rsidRPr="00547191">
        <w:rPr>
          <w:rFonts w:ascii="Times New Roman" w:hAnsi="Times New Roman" w:cs="Times New Roman"/>
          <w:sz w:val="28"/>
          <w:szCs w:val="28"/>
        </w:rPr>
        <w:t>);</w:t>
      </w:r>
    </w:p>
    <w:p w:rsidR="00F1707A" w:rsidRPr="00547191" w:rsidRDefault="000A7494" w:rsidP="00B46B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 xml:space="preserve">вторичные </w:t>
      </w:r>
      <w:proofErr w:type="spellStart"/>
      <w:r w:rsidRPr="00547191">
        <w:rPr>
          <w:rFonts w:ascii="Times New Roman" w:hAnsi="Times New Roman" w:cs="Times New Roman"/>
          <w:sz w:val="28"/>
          <w:szCs w:val="28"/>
        </w:rPr>
        <w:t>иммунодефицитные</w:t>
      </w:r>
      <w:proofErr w:type="spellEnd"/>
      <w:r w:rsidRPr="00547191">
        <w:rPr>
          <w:rFonts w:ascii="Times New Roman" w:hAnsi="Times New Roman" w:cs="Times New Roman"/>
          <w:sz w:val="28"/>
          <w:szCs w:val="28"/>
        </w:rPr>
        <w:t xml:space="preserve"> состояния;</w:t>
      </w:r>
    </w:p>
    <w:p w:rsidR="000A7494" w:rsidRPr="00547191" w:rsidRDefault="000A7494" w:rsidP="00B46B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 xml:space="preserve">инфекции, спровоцированные вирусом герпеса и </w:t>
      </w:r>
      <w:proofErr w:type="spellStart"/>
      <w:r w:rsidRPr="00547191">
        <w:rPr>
          <w:rFonts w:ascii="Times New Roman" w:hAnsi="Times New Roman" w:cs="Times New Roman"/>
          <w:sz w:val="28"/>
          <w:szCs w:val="28"/>
        </w:rPr>
        <w:t>цитомегаловирусом</w:t>
      </w:r>
      <w:proofErr w:type="spellEnd"/>
      <w:r w:rsidRPr="00547191">
        <w:rPr>
          <w:rFonts w:ascii="Times New Roman" w:hAnsi="Times New Roman" w:cs="Times New Roman"/>
          <w:sz w:val="28"/>
          <w:szCs w:val="28"/>
        </w:rPr>
        <w:t>;</w:t>
      </w:r>
    </w:p>
    <w:p w:rsidR="000A7494" w:rsidRPr="00547191" w:rsidRDefault="000A7494" w:rsidP="00B46B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 xml:space="preserve">системные болезни соединительной ткани (склеродермия, красная волчанка, </w:t>
      </w:r>
      <w:proofErr w:type="spellStart"/>
      <w:r w:rsidRPr="00547191">
        <w:rPr>
          <w:rFonts w:ascii="Times New Roman" w:hAnsi="Times New Roman" w:cs="Times New Roman"/>
          <w:sz w:val="28"/>
          <w:szCs w:val="28"/>
        </w:rPr>
        <w:t>полимиозит</w:t>
      </w:r>
      <w:proofErr w:type="spellEnd"/>
      <w:r w:rsidRPr="00547191">
        <w:rPr>
          <w:rFonts w:ascii="Times New Roman" w:hAnsi="Times New Roman" w:cs="Times New Roman"/>
          <w:sz w:val="28"/>
          <w:szCs w:val="28"/>
        </w:rPr>
        <w:t>);</w:t>
      </w:r>
    </w:p>
    <w:p w:rsidR="000A7494" w:rsidRPr="00547191" w:rsidRDefault="000A7494" w:rsidP="00B46B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 xml:space="preserve">респираторный и </w:t>
      </w:r>
      <w:proofErr w:type="spellStart"/>
      <w:r w:rsidRPr="00547191">
        <w:rPr>
          <w:rFonts w:ascii="Times New Roman" w:hAnsi="Times New Roman" w:cs="Times New Roman"/>
          <w:sz w:val="28"/>
          <w:szCs w:val="28"/>
        </w:rPr>
        <w:t>урогенитальный</w:t>
      </w:r>
      <w:proofErr w:type="spellEnd"/>
      <w:r w:rsidRPr="005471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91">
        <w:rPr>
          <w:rFonts w:ascii="Times New Roman" w:hAnsi="Times New Roman" w:cs="Times New Roman"/>
          <w:sz w:val="28"/>
          <w:szCs w:val="28"/>
        </w:rPr>
        <w:t>хламидиоз</w:t>
      </w:r>
      <w:proofErr w:type="spellEnd"/>
      <w:r w:rsidRPr="00547191">
        <w:rPr>
          <w:rFonts w:ascii="Times New Roman" w:hAnsi="Times New Roman" w:cs="Times New Roman"/>
          <w:sz w:val="28"/>
          <w:szCs w:val="28"/>
        </w:rPr>
        <w:t>;</w:t>
      </w:r>
    </w:p>
    <w:p w:rsidR="000A7494" w:rsidRPr="00547191" w:rsidRDefault="000A7494" w:rsidP="00B46B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>суставная патология (</w:t>
      </w:r>
      <w:proofErr w:type="spellStart"/>
      <w:r w:rsidRPr="00547191">
        <w:rPr>
          <w:rFonts w:ascii="Times New Roman" w:hAnsi="Times New Roman" w:cs="Times New Roman"/>
          <w:sz w:val="28"/>
          <w:szCs w:val="28"/>
        </w:rPr>
        <w:t>ревматоидный</w:t>
      </w:r>
      <w:proofErr w:type="spellEnd"/>
      <w:r w:rsidRPr="00547191">
        <w:rPr>
          <w:rFonts w:ascii="Times New Roman" w:hAnsi="Times New Roman" w:cs="Times New Roman"/>
          <w:sz w:val="28"/>
          <w:szCs w:val="28"/>
        </w:rPr>
        <w:t xml:space="preserve"> артрит, деформирующий </w:t>
      </w:r>
      <w:proofErr w:type="spellStart"/>
      <w:r w:rsidRPr="00547191">
        <w:rPr>
          <w:rFonts w:ascii="Times New Roman" w:hAnsi="Times New Roman" w:cs="Times New Roman"/>
          <w:sz w:val="28"/>
          <w:szCs w:val="28"/>
        </w:rPr>
        <w:t>остеоартроз</w:t>
      </w:r>
      <w:proofErr w:type="spellEnd"/>
      <w:r w:rsidRPr="00547191">
        <w:rPr>
          <w:rFonts w:ascii="Times New Roman" w:hAnsi="Times New Roman" w:cs="Times New Roman"/>
          <w:sz w:val="28"/>
          <w:szCs w:val="28"/>
        </w:rPr>
        <w:t>).</w:t>
      </w:r>
    </w:p>
    <w:p w:rsidR="000A7494" w:rsidRPr="00547191" w:rsidRDefault="006F16E7" w:rsidP="000A7494">
      <w:p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  <w:highlight w:val="yellow"/>
        </w:rPr>
        <w:t>Циклоферон</w:t>
      </w:r>
      <w:r w:rsidRPr="00547191">
        <w:rPr>
          <w:rFonts w:ascii="Times New Roman" w:hAnsi="Times New Roman" w:cs="Times New Roman"/>
          <w:sz w:val="28"/>
          <w:szCs w:val="28"/>
        </w:rPr>
        <w:t xml:space="preserve"> п</w:t>
      </w:r>
      <w:r w:rsidR="000A7494" w:rsidRPr="00547191">
        <w:rPr>
          <w:rFonts w:ascii="Times New Roman" w:hAnsi="Times New Roman" w:cs="Times New Roman"/>
          <w:sz w:val="28"/>
          <w:szCs w:val="28"/>
        </w:rPr>
        <w:t>ротивопоказан к применению при:</w:t>
      </w:r>
    </w:p>
    <w:p w:rsidR="000A7494" w:rsidRPr="00547191" w:rsidRDefault="000A7494" w:rsidP="000A74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>аллергии на компоненты иммуностимулирующего лекарства;</w:t>
      </w:r>
    </w:p>
    <w:p w:rsidR="000A7494" w:rsidRPr="00547191" w:rsidRDefault="000A7494" w:rsidP="000A74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>вынашивании ребёнка и грудном вскармливании;</w:t>
      </w:r>
    </w:p>
    <w:p w:rsidR="000A7494" w:rsidRPr="00547191" w:rsidRDefault="00FC26AF" w:rsidP="000A74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>выраженны</w:t>
      </w:r>
      <w:r w:rsidR="00F86A83">
        <w:rPr>
          <w:rFonts w:ascii="Times New Roman" w:hAnsi="Times New Roman" w:cs="Times New Roman"/>
          <w:sz w:val="28"/>
          <w:szCs w:val="28"/>
        </w:rPr>
        <w:t>х</w:t>
      </w:r>
      <w:r w:rsidRPr="00547191">
        <w:rPr>
          <w:rFonts w:ascii="Times New Roman" w:hAnsi="Times New Roman" w:cs="Times New Roman"/>
          <w:sz w:val="28"/>
          <w:szCs w:val="28"/>
        </w:rPr>
        <w:t xml:space="preserve"> нарушения</w:t>
      </w:r>
      <w:r w:rsidR="00F86A83">
        <w:rPr>
          <w:rFonts w:ascii="Times New Roman" w:hAnsi="Times New Roman" w:cs="Times New Roman"/>
          <w:sz w:val="28"/>
          <w:szCs w:val="28"/>
        </w:rPr>
        <w:t>х</w:t>
      </w:r>
      <w:r w:rsidRPr="00547191">
        <w:rPr>
          <w:rFonts w:ascii="Times New Roman" w:hAnsi="Times New Roman" w:cs="Times New Roman"/>
          <w:sz w:val="28"/>
          <w:szCs w:val="28"/>
        </w:rPr>
        <w:t xml:space="preserve"> работы печени (цирроз</w:t>
      </w:r>
      <w:r w:rsidR="00F86A83">
        <w:rPr>
          <w:rFonts w:ascii="Times New Roman" w:hAnsi="Times New Roman" w:cs="Times New Roman"/>
          <w:sz w:val="28"/>
          <w:szCs w:val="28"/>
        </w:rPr>
        <w:t>е</w:t>
      </w:r>
      <w:r w:rsidRPr="00547191">
        <w:rPr>
          <w:rFonts w:ascii="Times New Roman" w:hAnsi="Times New Roman" w:cs="Times New Roman"/>
          <w:sz w:val="28"/>
          <w:szCs w:val="28"/>
        </w:rPr>
        <w:t>).</w:t>
      </w:r>
    </w:p>
    <w:p w:rsidR="00FC26AF" w:rsidRPr="00547191" w:rsidRDefault="00FC26AF" w:rsidP="00FC26AF">
      <w:p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>Не используется для лечения детей, возраст которых менее четырёх лет.</w:t>
      </w:r>
    </w:p>
    <w:p w:rsidR="00BD148B" w:rsidRPr="00547191" w:rsidRDefault="00BD148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47191">
        <w:rPr>
          <w:rFonts w:ascii="Times New Roman" w:hAnsi="Times New Roman" w:cs="Times New Roman"/>
          <w:b/>
          <w:i/>
          <w:sz w:val="28"/>
          <w:szCs w:val="28"/>
        </w:rPr>
        <w:t>Особенности применения</w:t>
      </w:r>
    </w:p>
    <w:p w:rsidR="006B2676" w:rsidRPr="00547191" w:rsidRDefault="00553527">
      <w:p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  <w:highlight w:val="yellow"/>
        </w:rPr>
        <w:t>Циклоферон</w:t>
      </w:r>
      <w:r w:rsidRPr="00547191">
        <w:rPr>
          <w:rFonts w:ascii="Times New Roman" w:hAnsi="Times New Roman" w:cs="Times New Roman"/>
          <w:sz w:val="28"/>
          <w:szCs w:val="28"/>
        </w:rPr>
        <w:t xml:space="preserve"> назначается для внутримышечных и внутривенных инъекций 1 раз в день. Согласно стандартной схеме применения, уколы делают через </w:t>
      </w:r>
      <w:r w:rsidRPr="00547191">
        <w:rPr>
          <w:rFonts w:ascii="Times New Roman" w:hAnsi="Times New Roman" w:cs="Times New Roman"/>
          <w:sz w:val="28"/>
          <w:szCs w:val="28"/>
        </w:rPr>
        <w:lastRenderedPageBreak/>
        <w:t xml:space="preserve">сутки. Длительность терапевтического курса зависит от разновидности патологии. Например, лечение </w:t>
      </w:r>
      <w:proofErr w:type="spellStart"/>
      <w:r w:rsidRPr="00547191">
        <w:rPr>
          <w:rFonts w:ascii="Times New Roman" w:hAnsi="Times New Roman" w:cs="Times New Roman"/>
          <w:sz w:val="28"/>
          <w:szCs w:val="28"/>
        </w:rPr>
        <w:t>цитомегаловирусной</w:t>
      </w:r>
      <w:proofErr w:type="spellEnd"/>
      <w:r w:rsidRPr="0054719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47191">
        <w:rPr>
          <w:rFonts w:ascii="Times New Roman" w:hAnsi="Times New Roman" w:cs="Times New Roman"/>
          <w:sz w:val="28"/>
          <w:szCs w:val="28"/>
        </w:rPr>
        <w:t>герпесной</w:t>
      </w:r>
      <w:proofErr w:type="spellEnd"/>
      <w:r w:rsidRPr="00547191">
        <w:rPr>
          <w:rFonts w:ascii="Times New Roman" w:hAnsi="Times New Roman" w:cs="Times New Roman"/>
          <w:sz w:val="28"/>
          <w:szCs w:val="28"/>
        </w:rPr>
        <w:t xml:space="preserve"> инфекций </w:t>
      </w:r>
      <w:r w:rsidR="001970D2" w:rsidRPr="00547191">
        <w:rPr>
          <w:rFonts w:ascii="Times New Roman" w:hAnsi="Times New Roman" w:cs="Times New Roman"/>
          <w:sz w:val="28"/>
          <w:szCs w:val="28"/>
        </w:rPr>
        <w:t xml:space="preserve">включает 10 уколов с суммарной дозировкой в 2,5 грамма препарата. При </w:t>
      </w:r>
      <w:proofErr w:type="spellStart"/>
      <w:r w:rsidR="001970D2" w:rsidRPr="00547191">
        <w:rPr>
          <w:rFonts w:ascii="Times New Roman" w:hAnsi="Times New Roman" w:cs="Times New Roman"/>
          <w:sz w:val="28"/>
          <w:szCs w:val="28"/>
        </w:rPr>
        <w:t>нейроинфекции</w:t>
      </w:r>
      <w:proofErr w:type="spellEnd"/>
      <w:r w:rsidR="001970D2" w:rsidRPr="00547191">
        <w:rPr>
          <w:rFonts w:ascii="Times New Roman" w:hAnsi="Times New Roman" w:cs="Times New Roman"/>
          <w:sz w:val="28"/>
          <w:szCs w:val="28"/>
        </w:rPr>
        <w:t xml:space="preserve"> применяют 12 уколов (суммарная дозировка до 6 грамм). Возможно назначение повторных курсов.</w:t>
      </w:r>
      <w:r w:rsidR="00AF31C2" w:rsidRPr="00547191">
        <w:rPr>
          <w:rFonts w:ascii="Times New Roman" w:hAnsi="Times New Roman" w:cs="Times New Roman"/>
          <w:sz w:val="28"/>
          <w:szCs w:val="28"/>
        </w:rPr>
        <w:t xml:space="preserve"> Дозировку препарата</w:t>
      </w:r>
      <w:r w:rsidR="00011E93" w:rsidRPr="00547191">
        <w:rPr>
          <w:rFonts w:ascii="Times New Roman" w:hAnsi="Times New Roman" w:cs="Times New Roman"/>
          <w:sz w:val="28"/>
          <w:szCs w:val="28"/>
        </w:rPr>
        <w:t xml:space="preserve">, кратность и </w:t>
      </w:r>
      <w:r w:rsidR="00F86A83">
        <w:rPr>
          <w:rFonts w:ascii="Times New Roman" w:hAnsi="Times New Roman" w:cs="Times New Roman"/>
          <w:sz w:val="28"/>
          <w:szCs w:val="28"/>
        </w:rPr>
        <w:t>длительность</w:t>
      </w:r>
      <w:r w:rsidR="00011E93" w:rsidRPr="00547191">
        <w:rPr>
          <w:rFonts w:ascii="Times New Roman" w:hAnsi="Times New Roman" w:cs="Times New Roman"/>
          <w:sz w:val="28"/>
          <w:szCs w:val="28"/>
        </w:rPr>
        <w:t xml:space="preserve"> применения определяет лечащий врач.</w:t>
      </w:r>
    </w:p>
    <w:p w:rsidR="0025082F" w:rsidRPr="00547191" w:rsidRDefault="001A21A8">
      <w:p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 xml:space="preserve">Побочные эффекты наблюдаются редко, в основном в виде аллергических реакций (высыпания на коже, зуд, крапивница, ангионевротический отёк и др.). Допускается комбинирование с лекарственными средствами, которые традиционно применяются для терапии </w:t>
      </w:r>
      <w:r w:rsidR="00F86A83">
        <w:rPr>
          <w:rFonts w:ascii="Times New Roman" w:hAnsi="Times New Roman" w:cs="Times New Roman"/>
          <w:sz w:val="28"/>
          <w:szCs w:val="28"/>
        </w:rPr>
        <w:t>описанных</w:t>
      </w:r>
      <w:r w:rsidRPr="00547191">
        <w:rPr>
          <w:rFonts w:ascii="Times New Roman" w:hAnsi="Times New Roman" w:cs="Times New Roman"/>
          <w:sz w:val="28"/>
          <w:szCs w:val="28"/>
        </w:rPr>
        <w:t xml:space="preserve"> болезней.</w:t>
      </w:r>
      <w:r w:rsidR="00446676" w:rsidRPr="00547191">
        <w:rPr>
          <w:rFonts w:ascii="Times New Roman" w:hAnsi="Times New Roman" w:cs="Times New Roman"/>
          <w:sz w:val="28"/>
          <w:szCs w:val="28"/>
        </w:rPr>
        <w:t xml:space="preserve"> </w:t>
      </w:r>
      <w:r w:rsidR="00446676" w:rsidRPr="00547191">
        <w:rPr>
          <w:rFonts w:ascii="Times New Roman" w:hAnsi="Times New Roman" w:cs="Times New Roman"/>
          <w:sz w:val="28"/>
          <w:szCs w:val="28"/>
          <w:highlight w:val="yellow"/>
        </w:rPr>
        <w:t>Циклоферон</w:t>
      </w:r>
      <w:r w:rsidR="00446676" w:rsidRPr="00547191">
        <w:rPr>
          <w:rFonts w:ascii="Times New Roman" w:hAnsi="Times New Roman" w:cs="Times New Roman"/>
          <w:sz w:val="28"/>
          <w:szCs w:val="28"/>
        </w:rPr>
        <w:t xml:space="preserve"> о</w:t>
      </w:r>
      <w:r w:rsidRPr="00547191">
        <w:rPr>
          <w:rFonts w:ascii="Times New Roman" w:hAnsi="Times New Roman" w:cs="Times New Roman"/>
          <w:sz w:val="28"/>
          <w:szCs w:val="28"/>
        </w:rPr>
        <w:t xml:space="preserve">беспечивает усиление эффекта </w:t>
      </w:r>
      <w:proofErr w:type="spellStart"/>
      <w:r w:rsidRPr="00547191">
        <w:rPr>
          <w:rFonts w:ascii="Times New Roman" w:hAnsi="Times New Roman" w:cs="Times New Roman"/>
          <w:sz w:val="28"/>
          <w:szCs w:val="28"/>
        </w:rPr>
        <w:t>интерфероновых</w:t>
      </w:r>
      <w:proofErr w:type="spellEnd"/>
      <w:r w:rsidRPr="00547191">
        <w:rPr>
          <w:rFonts w:ascii="Times New Roman" w:hAnsi="Times New Roman" w:cs="Times New Roman"/>
          <w:sz w:val="28"/>
          <w:szCs w:val="28"/>
        </w:rPr>
        <w:t xml:space="preserve"> препаратов и аналогов нуклеозидов. Уменьша</w:t>
      </w:r>
      <w:r w:rsidR="00F86A83">
        <w:rPr>
          <w:rFonts w:ascii="Times New Roman" w:hAnsi="Times New Roman" w:cs="Times New Roman"/>
          <w:sz w:val="28"/>
          <w:szCs w:val="28"/>
        </w:rPr>
        <w:t>е</w:t>
      </w:r>
      <w:r w:rsidRPr="00547191">
        <w:rPr>
          <w:rFonts w:ascii="Times New Roman" w:hAnsi="Times New Roman" w:cs="Times New Roman"/>
          <w:sz w:val="28"/>
          <w:szCs w:val="28"/>
        </w:rPr>
        <w:t xml:space="preserve">т развитие побочных реакций от химиотерапии. </w:t>
      </w:r>
    </w:p>
    <w:p w:rsidR="002062D3" w:rsidRPr="00547191" w:rsidRDefault="0025082F">
      <w:p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 xml:space="preserve">Если </w:t>
      </w:r>
      <w:r w:rsidR="00F86A83">
        <w:rPr>
          <w:rFonts w:ascii="Times New Roman" w:hAnsi="Times New Roman" w:cs="Times New Roman"/>
          <w:sz w:val="28"/>
          <w:szCs w:val="28"/>
        </w:rPr>
        <w:t>есть</w:t>
      </w:r>
      <w:r w:rsidRPr="00547191">
        <w:rPr>
          <w:rFonts w:ascii="Times New Roman" w:hAnsi="Times New Roman" w:cs="Times New Roman"/>
          <w:sz w:val="28"/>
          <w:szCs w:val="28"/>
        </w:rPr>
        <w:t xml:space="preserve"> патология щитовидной железы, следует пройти обследование у эндокринолога. Не влияет на концентрацию внимания и скорость выполнения психомоторных реакций. </w:t>
      </w:r>
      <w:r w:rsidR="001A21A8" w:rsidRPr="00547191">
        <w:rPr>
          <w:rFonts w:ascii="Times New Roman" w:hAnsi="Times New Roman" w:cs="Times New Roman"/>
          <w:sz w:val="28"/>
          <w:szCs w:val="28"/>
        </w:rPr>
        <w:t>Л</w:t>
      </w:r>
      <w:r w:rsidR="002062D3" w:rsidRPr="00547191">
        <w:rPr>
          <w:rFonts w:ascii="Times New Roman" w:hAnsi="Times New Roman" w:cs="Times New Roman"/>
          <w:sz w:val="28"/>
          <w:szCs w:val="28"/>
        </w:rPr>
        <w:t xml:space="preserve">екарство можно </w:t>
      </w:r>
      <w:r w:rsidR="00F86A83">
        <w:rPr>
          <w:rFonts w:ascii="Times New Roman" w:hAnsi="Times New Roman" w:cs="Times New Roman"/>
          <w:sz w:val="28"/>
          <w:szCs w:val="28"/>
        </w:rPr>
        <w:t>купить</w:t>
      </w:r>
      <w:r w:rsidR="002062D3" w:rsidRPr="00547191">
        <w:rPr>
          <w:rFonts w:ascii="Times New Roman" w:hAnsi="Times New Roman" w:cs="Times New Roman"/>
          <w:sz w:val="28"/>
          <w:szCs w:val="28"/>
        </w:rPr>
        <w:t xml:space="preserve"> только по врачебному рецепту.</w:t>
      </w:r>
    </w:p>
    <w:p w:rsidR="00BD148B" w:rsidRPr="00547191" w:rsidRDefault="00BD148B">
      <w:pPr>
        <w:rPr>
          <w:rFonts w:ascii="Times New Roman" w:hAnsi="Times New Roman" w:cs="Times New Roman"/>
          <w:b/>
          <w:sz w:val="28"/>
          <w:szCs w:val="28"/>
        </w:rPr>
      </w:pPr>
      <w:r w:rsidRPr="00547191">
        <w:rPr>
          <w:rFonts w:ascii="Times New Roman" w:hAnsi="Times New Roman" w:cs="Times New Roman"/>
          <w:b/>
          <w:sz w:val="28"/>
          <w:szCs w:val="28"/>
        </w:rPr>
        <w:t>Линимент</w:t>
      </w:r>
    </w:p>
    <w:p w:rsidR="0025082F" w:rsidRPr="00547191" w:rsidRDefault="00751259">
      <w:p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  <w:highlight w:val="yellow"/>
        </w:rPr>
        <w:t>Циклоферон</w:t>
      </w:r>
      <w:r w:rsidRPr="00547191">
        <w:rPr>
          <w:rFonts w:ascii="Times New Roman" w:hAnsi="Times New Roman" w:cs="Times New Roman"/>
          <w:sz w:val="28"/>
          <w:szCs w:val="28"/>
        </w:rPr>
        <w:t xml:space="preserve"> в виде линимента</w:t>
      </w:r>
      <w:r w:rsidR="007F739D" w:rsidRPr="00547191">
        <w:rPr>
          <w:rFonts w:ascii="Times New Roman" w:hAnsi="Times New Roman" w:cs="Times New Roman"/>
          <w:sz w:val="28"/>
          <w:szCs w:val="28"/>
        </w:rPr>
        <w:t xml:space="preserve"> (жидкой мази)</w:t>
      </w:r>
      <w:r w:rsidRPr="00547191">
        <w:rPr>
          <w:rFonts w:ascii="Times New Roman" w:hAnsi="Times New Roman" w:cs="Times New Roman"/>
          <w:sz w:val="28"/>
          <w:szCs w:val="28"/>
        </w:rPr>
        <w:t xml:space="preserve"> продаётся по цене 200 рублей. В роли основного действующего вещества выступает </w:t>
      </w:r>
      <w:proofErr w:type="spellStart"/>
      <w:r w:rsidRPr="00547191">
        <w:rPr>
          <w:rFonts w:ascii="Times New Roman" w:hAnsi="Times New Roman" w:cs="Times New Roman"/>
          <w:sz w:val="28"/>
          <w:szCs w:val="28"/>
        </w:rPr>
        <w:t>меглюмина</w:t>
      </w:r>
      <w:proofErr w:type="spellEnd"/>
      <w:r w:rsidRPr="005471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91">
        <w:rPr>
          <w:rFonts w:ascii="Times New Roman" w:hAnsi="Times New Roman" w:cs="Times New Roman"/>
          <w:sz w:val="28"/>
          <w:szCs w:val="28"/>
        </w:rPr>
        <w:t>акридонацетат</w:t>
      </w:r>
      <w:proofErr w:type="spellEnd"/>
      <w:r w:rsidRPr="00547191">
        <w:rPr>
          <w:rFonts w:ascii="Times New Roman" w:hAnsi="Times New Roman" w:cs="Times New Roman"/>
          <w:sz w:val="28"/>
          <w:szCs w:val="28"/>
        </w:rPr>
        <w:t>.</w:t>
      </w:r>
      <w:r w:rsidR="00B51E34" w:rsidRPr="00547191">
        <w:rPr>
          <w:rFonts w:ascii="Times New Roman" w:hAnsi="Times New Roman" w:cs="Times New Roman"/>
          <w:sz w:val="28"/>
          <w:szCs w:val="28"/>
        </w:rPr>
        <w:t xml:space="preserve"> Проявляет противовирусный, </w:t>
      </w:r>
      <w:proofErr w:type="spellStart"/>
      <w:r w:rsidR="00B51E34" w:rsidRPr="00547191">
        <w:rPr>
          <w:rFonts w:ascii="Times New Roman" w:hAnsi="Times New Roman" w:cs="Times New Roman"/>
          <w:sz w:val="28"/>
          <w:szCs w:val="28"/>
        </w:rPr>
        <w:t>антивоспалительный</w:t>
      </w:r>
      <w:proofErr w:type="spellEnd"/>
      <w:r w:rsidR="00B51E34" w:rsidRPr="00547191">
        <w:rPr>
          <w:rFonts w:ascii="Times New Roman" w:hAnsi="Times New Roman" w:cs="Times New Roman"/>
          <w:sz w:val="28"/>
          <w:szCs w:val="28"/>
        </w:rPr>
        <w:t xml:space="preserve"> и иммуномодулирующий эффекты. </w:t>
      </w:r>
      <w:r w:rsidR="00B85EDB" w:rsidRPr="00547191">
        <w:rPr>
          <w:rFonts w:ascii="Times New Roman" w:hAnsi="Times New Roman" w:cs="Times New Roman"/>
          <w:sz w:val="28"/>
          <w:szCs w:val="28"/>
        </w:rPr>
        <w:t>Препарат стимулирует локальный иммунный ответ в лимфоидной ткани кожи и слизистых оболочек, на которые наносится линимент.</w:t>
      </w:r>
    </w:p>
    <w:p w:rsidR="00BD148B" w:rsidRPr="00547191" w:rsidRDefault="00BD148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47191">
        <w:rPr>
          <w:rFonts w:ascii="Times New Roman" w:hAnsi="Times New Roman" w:cs="Times New Roman"/>
          <w:b/>
          <w:i/>
          <w:sz w:val="28"/>
          <w:szCs w:val="28"/>
        </w:rPr>
        <w:t>Показания и противопоказания</w:t>
      </w:r>
    </w:p>
    <w:p w:rsidR="00101E36" w:rsidRPr="00547191" w:rsidRDefault="00AF7627">
      <w:p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>Показан для лечения взрослых пациентов с:</w:t>
      </w:r>
    </w:p>
    <w:p w:rsidR="00AF7627" w:rsidRPr="00547191" w:rsidRDefault="005000BE" w:rsidP="00AF762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47191">
        <w:rPr>
          <w:rFonts w:ascii="Times New Roman" w:hAnsi="Times New Roman" w:cs="Times New Roman"/>
          <w:sz w:val="28"/>
          <w:szCs w:val="28"/>
        </w:rPr>
        <w:t>герпетической</w:t>
      </w:r>
      <w:proofErr w:type="spellEnd"/>
      <w:r w:rsidRPr="00547191">
        <w:rPr>
          <w:rFonts w:ascii="Times New Roman" w:hAnsi="Times New Roman" w:cs="Times New Roman"/>
          <w:sz w:val="28"/>
          <w:szCs w:val="28"/>
        </w:rPr>
        <w:t xml:space="preserve"> инфекцией</w:t>
      </w:r>
      <w:r w:rsidR="00091E93" w:rsidRPr="00547191">
        <w:rPr>
          <w:rFonts w:ascii="Times New Roman" w:hAnsi="Times New Roman" w:cs="Times New Roman"/>
          <w:sz w:val="28"/>
          <w:szCs w:val="28"/>
        </w:rPr>
        <w:t xml:space="preserve"> кожных покровов и слизистых</w:t>
      </w:r>
      <w:r w:rsidRPr="00547191">
        <w:rPr>
          <w:rFonts w:ascii="Times New Roman" w:hAnsi="Times New Roman" w:cs="Times New Roman"/>
          <w:sz w:val="28"/>
          <w:szCs w:val="28"/>
        </w:rPr>
        <w:t>;</w:t>
      </w:r>
    </w:p>
    <w:p w:rsidR="005000BE" w:rsidRPr="00547191" w:rsidRDefault="00091E93" w:rsidP="00AF762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 xml:space="preserve">неспецифическим вагинитом и </w:t>
      </w:r>
      <w:proofErr w:type="spellStart"/>
      <w:r w:rsidRPr="00547191">
        <w:rPr>
          <w:rFonts w:ascii="Times New Roman" w:hAnsi="Times New Roman" w:cs="Times New Roman"/>
          <w:sz w:val="28"/>
          <w:szCs w:val="28"/>
        </w:rPr>
        <w:t>вагинозом</w:t>
      </w:r>
      <w:proofErr w:type="spellEnd"/>
      <w:r w:rsidRPr="00547191">
        <w:rPr>
          <w:rFonts w:ascii="Times New Roman" w:hAnsi="Times New Roman" w:cs="Times New Roman"/>
          <w:sz w:val="28"/>
          <w:szCs w:val="28"/>
        </w:rPr>
        <w:t>;</w:t>
      </w:r>
    </w:p>
    <w:p w:rsidR="00091E93" w:rsidRPr="00547191" w:rsidRDefault="00091E93" w:rsidP="00AF762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 xml:space="preserve">хроническим </w:t>
      </w:r>
      <w:proofErr w:type="spellStart"/>
      <w:r w:rsidRPr="00547191">
        <w:rPr>
          <w:rFonts w:ascii="Times New Roman" w:hAnsi="Times New Roman" w:cs="Times New Roman"/>
          <w:sz w:val="28"/>
          <w:szCs w:val="28"/>
        </w:rPr>
        <w:t>пародонтитом</w:t>
      </w:r>
      <w:proofErr w:type="spellEnd"/>
      <w:r w:rsidRPr="00547191">
        <w:rPr>
          <w:rFonts w:ascii="Times New Roman" w:hAnsi="Times New Roman" w:cs="Times New Roman"/>
          <w:sz w:val="28"/>
          <w:szCs w:val="28"/>
        </w:rPr>
        <w:t>.</w:t>
      </w:r>
    </w:p>
    <w:p w:rsidR="00732FBE" w:rsidRPr="00547191" w:rsidRDefault="00732FBE">
      <w:p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 xml:space="preserve">К примеру, </w:t>
      </w:r>
      <w:r w:rsidR="009963EA" w:rsidRPr="00547191">
        <w:rPr>
          <w:rFonts w:ascii="Times New Roman" w:hAnsi="Times New Roman" w:cs="Times New Roman"/>
          <w:sz w:val="28"/>
          <w:szCs w:val="28"/>
        </w:rPr>
        <w:t xml:space="preserve">при хроническом </w:t>
      </w:r>
      <w:proofErr w:type="spellStart"/>
      <w:r w:rsidR="009963EA" w:rsidRPr="00547191">
        <w:rPr>
          <w:rFonts w:ascii="Times New Roman" w:hAnsi="Times New Roman" w:cs="Times New Roman"/>
          <w:sz w:val="28"/>
          <w:szCs w:val="28"/>
        </w:rPr>
        <w:t>пародонтите</w:t>
      </w:r>
      <w:proofErr w:type="spellEnd"/>
      <w:r w:rsidR="009963EA" w:rsidRPr="00547191">
        <w:rPr>
          <w:rFonts w:ascii="Times New Roman" w:hAnsi="Times New Roman" w:cs="Times New Roman"/>
          <w:sz w:val="28"/>
          <w:szCs w:val="28"/>
        </w:rPr>
        <w:t xml:space="preserve"> линимент подавляет рост патогенной флоры и нормализует уровень иммуноглобулина класса А</w:t>
      </w:r>
      <w:r w:rsidR="007739E2" w:rsidRPr="00547191">
        <w:rPr>
          <w:rFonts w:ascii="Times New Roman" w:hAnsi="Times New Roman" w:cs="Times New Roman"/>
          <w:sz w:val="28"/>
          <w:szCs w:val="28"/>
        </w:rPr>
        <w:t>, что способствует качественной санации полости рта, уменьшению воспалительного процессе</w:t>
      </w:r>
      <w:r w:rsidR="00B32382" w:rsidRPr="00547191">
        <w:rPr>
          <w:rFonts w:ascii="Times New Roman" w:hAnsi="Times New Roman" w:cs="Times New Roman"/>
          <w:sz w:val="28"/>
          <w:szCs w:val="28"/>
        </w:rPr>
        <w:t xml:space="preserve"> и устранению кровоточивости.</w:t>
      </w:r>
    </w:p>
    <w:p w:rsidR="00E36282" w:rsidRPr="00547191" w:rsidRDefault="00E36282">
      <w:p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 xml:space="preserve">Иммуностимулирующий препарат </w:t>
      </w:r>
      <w:r w:rsidRPr="00547191">
        <w:rPr>
          <w:rFonts w:ascii="Times New Roman" w:hAnsi="Times New Roman" w:cs="Times New Roman"/>
          <w:sz w:val="28"/>
          <w:szCs w:val="28"/>
          <w:highlight w:val="yellow"/>
        </w:rPr>
        <w:t>Циклоферон</w:t>
      </w:r>
      <w:r w:rsidR="00F86A83">
        <w:rPr>
          <w:rFonts w:ascii="Times New Roman" w:hAnsi="Times New Roman" w:cs="Times New Roman"/>
          <w:sz w:val="28"/>
          <w:szCs w:val="28"/>
        </w:rPr>
        <w:t xml:space="preserve">-мазь </w:t>
      </w:r>
      <w:r w:rsidRPr="00547191">
        <w:rPr>
          <w:rFonts w:ascii="Times New Roman" w:hAnsi="Times New Roman" w:cs="Times New Roman"/>
          <w:sz w:val="28"/>
          <w:szCs w:val="28"/>
        </w:rPr>
        <w:t>нельзя назначать при:</w:t>
      </w:r>
    </w:p>
    <w:p w:rsidR="00E36282" w:rsidRPr="00547191" w:rsidRDefault="00E36282" w:rsidP="00E3628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lastRenderedPageBreak/>
        <w:t>беременности и кормлении грудью;</w:t>
      </w:r>
    </w:p>
    <w:p w:rsidR="00E36282" w:rsidRPr="00547191" w:rsidRDefault="00E36282" w:rsidP="00E3628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>аллергии на компоненты, входящие в состав препарата.</w:t>
      </w:r>
    </w:p>
    <w:p w:rsidR="00BD148B" w:rsidRPr="00547191" w:rsidRDefault="00BD148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47191">
        <w:rPr>
          <w:rFonts w:ascii="Times New Roman" w:hAnsi="Times New Roman" w:cs="Times New Roman"/>
          <w:b/>
          <w:i/>
          <w:sz w:val="28"/>
          <w:szCs w:val="28"/>
        </w:rPr>
        <w:t>Особенности применения</w:t>
      </w:r>
    </w:p>
    <w:p w:rsidR="00CB1050" w:rsidRPr="00547191" w:rsidRDefault="0032327F">
      <w:p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>Для терапии герпеса тонкий слой мази наносится на поражённую область дв</w:t>
      </w:r>
      <w:r w:rsidR="007454FE" w:rsidRPr="00547191">
        <w:rPr>
          <w:rFonts w:ascii="Times New Roman" w:hAnsi="Times New Roman" w:cs="Times New Roman"/>
          <w:sz w:val="28"/>
          <w:szCs w:val="28"/>
        </w:rPr>
        <w:t xml:space="preserve">ажды в </w:t>
      </w:r>
      <w:r w:rsidRPr="00547191">
        <w:rPr>
          <w:rFonts w:ascii="Times New Roman" w:hAnsi="Times New Roman" w:cs="Times New Roman"/>
          <w:sz w:val="28"/>
          <w:szCs w:val="28"/>
        </w:rPr>
        <w:t>день на протяжении 5 суток.</w:t>
      </w:r>
      <w:r w:rsidR="00AB018B" w:rsidRPr="00547191">
        <w:rPr>
          <w:rFonts w:ascii="Times New Roman" w:hAnsi="Times New Roman" w:cs="Times New Roman"/>
          <w:sz w:val="28"/>
          <w:szCs w:val="28"/>
        </w:rPr>
        <w:t xml:space="preserve"> При генитальной форме </w:t>
      </w:r>
      <w:proofErr w:type="spellStart"/>
      <w:r w:rsidR="00AB018B" w:rsidRPr="00547191">
        <w:rPr>
          <w:rFonts w:ascii="Times New Roman" w:hAnsi="Times New Roman" w:cs="Times New Roman"/>
          <w:sz w:val="28"/>
          <w:szCs w:val="28"/>
        </w:rPr>
        <w:t>герпетической</w:t>
      </w:r>
      <w:proofErr w:type="spellEnd"/>
      <w:r w:rsidR="00F86A83">
        <w:rPr>
          <w:rFonts w:ascii="Times New Roman" w:hAnsi="Times New Roman" w:cs="Times New Roman"/>
          <w:sz w:val="28"/>
          <w:szCs w:val="28"/>
        </w:rPr>
        <w:t xml:space="preserve"> инфекции введение препарата во</w:t>
      </w:r>
      <w:r w:rsidR="00AB018B" w:rsidRPr="00547191">
        <w:rPr>
          <w:rFonts w:ascii="Times New Roman" w:hAnsi="Times New Roman" w:cs="Times New Roman"/>
          <w:sz w:val="28"/>
          <w:szCs w:val="28"/>
        </w:rPr>
        <w:t xml:space="preserve">внутрь влагалища продолжается в течение 1-2 недель. Для лечения вагинита и </w:t>
      </w:r>
      <w:proofErr w:type="spellStart"/>
      <w:r w:rsidR="00AB018B" w:rsidRPr="00547191">
        <w:rPr>
          <w:rFonts w:ascii="Times New Roman" w:hAnsi="Times New Roman" w:cs="Times New Roman"/>
          <w:sz w:val="28"/>
          <w:szCs w:val="28"/>
        </w:rPr>
        <w:t>вагиноза</w:t>
      </w:r>
      <w:proofErr w:type="spellEnd"/>
      <w:r w:rsidR="00AB018B" w:rsidRPr="00547191">
        <w:rPr>
          <w:rFonts w:ascii="Times New Roman" w:hAnsi="Times New Roman" w:cs="Times New Roman"/>
          <w:sz w:val="28"/>
          <w:szCs w:val="28"/>
        </w:rPr>
        <w:t xml:space="preserve"> </w:t>
      </w:r>
      <w:r w:rsidR="00CB1050" w:rsidRPr="00547191">
        <w:rPr>
          <w:rFonts w:ascii="Times New Roman" w:hAnsi="Times New Roman" w:cs="Times New Roman"/>
          <w:sz w:val="28"/>
          <w:szCs w:val="28"/>
        </w:rPr>
        <w:t xml:space="preserve">тампон пропитывается жидкой мазью и вводится дважды в день на протяжении 1-2 недель. При хроническом </w:t>
      </w:r>
      <w:proofErr w:type="spellStart"/>
      <w:r w:rsidR="00CB1050" w:rsidRPr="00547191">
        <w:rPr>
          <w:rFonts w:ascii="Times New Roman" w:hAnsi="Times New Roman" w:cs="Times New Roman"/>
          <w:sz w:val="28"/>
          <w:szCs w:val="28"/>
        </w:rPr>
        <w:t>пародонтите</w:t>
      </w:r>
      <w:proofErr w:type="spellEnd"/>
      <w:r w:rsidR="00CB1050" w:rsidRPr="00547191">
        <w:rPr>
          <w:rFonts w:ascii="Times New Roman" w:hAnsi="Times New Roman" w:cs="Times New Roman"/>
          <w:sz w:val="28"/>
          <w:szCs w:val="28"/>
        </w:rPr>
        <w:t xml:space="preserve"> линимент наносится на слизистую ротовой полости и дёсен дважды в день. Продолжительность курса — до двух недель.</w:t>
      </w:r>
    </w:p>
    <w:p w:rsidR="001E770B" w:rsidRPr="00547191" w:rsidRDefault="001E770B">
      <w:p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>Среди побочных эффектов возможно появление:</w:t>
      </w:r>
    </w:p>
    <w:p w:rsidR="0032327F" w:rsidRPr="00547191" w:rsidRDefault="001E770B" w:rsidP="001E770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>высыпаний;</w:t>
      </w:r>
    </w:p>
    <w:p w:rsidR="001E770B" w:rsidRPr="00547191" w:rsidRDefault="001E770B" w:rsidP="001E770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>непродолжительного ощущения жжения;</w:t>
      </w:r>
    </w:p>
    <w:p w:rsidR="001E770B" w:rsidRPr="00547191" w:rsidRDefault="001E770B" w:rsidP="001E770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>незначительного покраснения.</w:t>
      </w:r>
    </w:p>
    <w:p w:rsidR="006F6A14" w:rsidRPr="00547191" w:rsidRDefault="001E770B" w:rsidP="001E770B">
      <w:p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 xml:space="preserve">Как правило, побочные реакции от применения </w:t>
      </w:r>
      <w:proofErr w:type="spellStart"/>
      <w:r w:rsidRPr="00547191">
        <w:rPr>
          <w:rFonts w:ascii="Times New Roman" w:hAnsi="Times New Roman" w:cs="Times New Roman"/>
          <w:sz w:val="28"/>
          <w:szCs w:val="28"/>
          <w:highlight w:val="yellow"/>
        </w:rPr>
        <w:t>Циклоферон</w:t>
      </w:r>
      <w:r w:rsidR="00F86A83">
        <w:rPr>
          <w:rFonts w:ascii="Times New Roman" w:hAnsi="Times New Roman" w:cs="Times New Roman"/>
          <w:sz w:val="28"/>
          <w:szCs w:val="28"/>
        </w:rPr>
        <w:t>-мази</w:t>
      </w:r>
      <w:proofErr w:type="spellEnd"/>
      <w:r w:rsidRPr="00547191">
        <w:rPr>
          <w:rFonts w:ascii="Times New Roman" w:hAnsi="Times New Roman" w:cs="Times New Roman"/>
          <w:sz w:val="28"/>
          <w:szCs w:val="28"/>
        </w:rPr>
        <w:t xml:space="preserve"> не особо выражены и кратковременны, поэтому </w:t>
      </w:r>
      <w:r w:rsidR="00F86A83">
        <w:rPr>
          <w:rFonts w:ascii="Times New Roman" w:hAnsi="Times New Roman" w:cs="Times New Roman"/>
          <w:sz w:val="28"/>
          <w:szCs w:val="28"/>
        </w:rPr>
        <w:t>не нужно</w:t>
      </w:r>
      <w:r w:rsidRPr="00547191">
        <w:rPr>
          <w:rFonts w:ascii="Times New Roman" w:hAnsi="Times New Roman" w:cs="Times New Roman"/>
          <w:sz w:val="28"/>
          <w:szCs w:val="28"/>
        </w:rPr>
        <w:t xml:space="preserve"> отменять препарат. </w:t>
      </w:r>
      <w:r w:rsidR="00F86A83">
        <w:rPr>
          <w:rFonts w:ascii="Times New Roman" w:hAnsi="Times New Roman" w:cs="Times New Roman"/>
          <w:sz w:val="28"/>
          <w:szCs w:val="28"/>
        </w:rPr>
        <w:t>П</w:t>
      </w:r>
      <w:r w:rsidR="00776E72" w:rsidRPr="00547191">
        <w:rPr>
          <w:rFonts w:ascii="Times New Roman" w:hAnsi="Times New Roman" w:cs="Times New Roman"/>
          <w:sz w:val="28"/>
          <w:szCs w:val="28"/>
        </w:rPr>
        <w:t>ри усугублении состояния и</w:t>
      </w:r>
      <w:r w:rsidR="00F06297" w:rsidRPr="00547191">
        <w:rPr>
          <w:rFonts w:ascii="Times New Roman" w:hAnsi="Times New Roman" w:cs="Times New Roman"/>
          <w:sz w:val="28"/>
          <w:szCs w:val="28"/>
        </w:rPr>
        <w:t>ли возникновен</w:t>
      </w:r>
      <w:r w:rsidR="00F86A83">
        <w:rPr>
          <w:rFonts w:ascii="Times New Roman" w:hAnsi="Times New Roman" w:cs="Times New Roman"/>
          <w:sz w:val="28"/>
          <w:szCs w:val="28"/>
        </w:rPr>
        <w:t>ии</w:t>
      </w:r>
      <w:r w:rsidR="00F06297" w:rsidRPr="00547191">
        <w:rPr>
          <w:rFonts w:ascii="Times New Roman" w:hAnsi="Times New Roman" w:cs="Times New Roman"/>
          <w:sz w:val="28"/>
          <w:szCs w:val="28"/>
        </w:rPr>
        <w:t xml:space="preserve"> с</w:t>
      </w:r>
      <w:r w:rsidR="00F86A83">
        <w:rPr>
          <w:rFonts w:ascii="Times New Roman" w:hAnsi="Times New Roman" w:cs="Times New Roman"/>
          <w:sz w:val="28"/>
          <w:szCs w:val="28"/>
        </w:rPr>
        <w:t>ерьёзных нежелательных эффектов</w:t>
      </w:r>
      <w:r w:rsidR="00F06297" w:rsidRPr="00547191">
        <w:rPr>
          <w:rFonts w:ascii="Times New Roman" w:hAnsi="Times New Roman" w:cs="Times New Roman"/>
          <w:sz w:val="28"/>
          <w:szCs w:val="28"/>
        </w:rPr>
        <w:t xml:space="preserve"> </w:t>
      </w:r>
      <w:r w:rsidR="00F86A83">
        <w:rPr>
          <w:rFonts w:ascii="Times New Roman" w:hAnsi="Times New Roman" w:cs="Times New Roman"/>
          <w:sz w:val="28"/>
          <w:szCs w:val="28"/>
        </w:rPr>
        <w:t>лучше</w:t>
      </w:r>
      <w:r w:rsidR="00F06297" w:rsidRPr="00547191">
        <w:rPr>
          <w:rFonts w:ascii="Times New Roman" w:hAnsi="Times New Roman" w:cs="Times New Roman"/>
          <w:sz w:val="28"/>
          <w:szCs w:val="28"/>
        </w:rPr>
        <w:t xml:space="preserve"> обратиться к врачу.</w:t>
      </w:r>
      <w:r w:rsidR="00F72044" w:rsidRPr="00547191">
        <w:rPr>
          <w:rFonts w:ascii="Times New Roman" w:hAnsi="Times New Roman" w:cs="Times New Roman"/>
          <w:sz w:val="28"/>
          <w:szCs w:val="28"/>
        </w:rPr>
        <w:t xml:space="preserve"> Допус</w:t>
      </w:r>
      <w:r w:rsidR="00F86A83">
        <w:rPr>
          <w:rFonts w:ascii="Times New Roman" w:hAnsi="Times New Roman" w:cs="Times New Roman"/>
          <w:sz w:val="28"/>
          <w:szCs w:val="28"/>
        </w:rPr>
        <w:t xml:space="preserve">тимо </w:t>
      </w:r>
      <w:r w:rsidR="00F72044" w:rsidRPr="00547191">
        <w:rPr>
          <w:rFonts w:ascii="Times New Roman" w:hAnsi="Times New Roman" w:cs="Times New Roman"/>
          <w:sz w:val="28"/>
          <w:szCs w:val="28"/>
        </w:rPr>
        <w:t xml:space="preserve">комбинировать с другими лекарствами, которые могут применяться для лечения </w:t>
      </w:r>
      <w:r w:rsidR="00F86A83">
        <w:rPr>
          <w:rFonts w:ascii="Times New Roman" w:hAnsi="Times New Roman" w:cs="Times New Roman"/>
          <w:sz w:val="28"/>
          <w:szCs w:val="28"/>
        </w:rPr>
        <w:t>описанных</w:t>
      </w:r>
      <w:r w:rsidR="00F72044" w:rsidRPr="00547191">
        <w:rPr>
          <w:rFonts w:ascii="Times New Roman" w:hAnsi="Times New Roman" w:cs="Times New Roman"/>
          <w:sz w:val="28"/>
          <w:szCs w:val="28"/>
        </w:rPr>
        <w:t xml:space="preserve"> патологий. Способствует усилению фармакологического действия </w:t>
      </w:r>
      <w:r w:rsidR="00A07B3D" w:rsidRPr="00547191">
        <w:rPr>
          <w:rFonts w:ascii="Times New Roman" w:hAnsi="Times New Roman" w:cs="Times New Roman"/>
          <w:sz w:val="28"/>
          <w:szCs w:val="28"/>
        </w:rPr>
        <w:t>антибактериальных, противогрибковых и антисептических средств.</w:t>
      </w:r>
      <w:r w:rsidR="00776E72" w:rsidRPr="005471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770B" w:rsidRPr="00547191" w:rsidRDefault="00CC0982" w:rsidP="001E770B">
      <w:p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 xml:space="preserve">Не рекомендуется для интенсивного втирания в поражённую область десны. Препарат не должен попадать на слизистую глаза. Если это случилось, надо тщательно промыть глаза. </w:t>
      </w:r>
      <w:r w:rsidR="006F6A14" w:rsidRPr="00547191">
        <w:rPr>
          <w:rFonts w:ascii="Times New Roman" w:hAnsi="Times New Roman" w:cs="Times New Roman"/>
          <w:sz w:val="28"/>
          <w:szCs w:val="28"/>
        </w:rPr>
        <w:t xml:space="preserve">Для приобретения </w:t>
      </w:r>
      <w:r w:rsidR="006F16E7" w:rsidRPr="00547191">
        <w:rPr>
          <w:rFonts w:ascii="Times New Roman" w:hAnsi="Times New Roman" w:cs="Times New Roman"/>
          <w:sz w:val="28"/>
          <w:szCs w:val="28"/>
        </w:rPr>
        <w:t xml:space="preserve">этого </w:t>
      </w:r>
      <w:r w:rsidR="006F6A14" w:rsidRPr="00547191">
        <w:rPr>
          <w:rFonts w:ascii="Times New Roman" w:hAnsi="Times New Roman" w:cs="Times New Roman"/>
          <w:sz w:val="28"/>
          <w:szCs w:val="28"/>
        </w:rPr>
        <w:t xml:space="preserve">иммуностимулирующего средства </w:t>
      </w:r>
      <w:r w:rsidR="006F16E7" w:rsidRPr="00547191">
        <w:rPr>
          <w:rFonts w:ascii="Times New Roman" w:hAnsi="Times New Roman" w:cs="Times New Roman"/>
          <w:sz w:val="28"/>
          <w:szCs w:val="28"/>
        </w:rPr>
        <w:t xml:space="preserve">не надо </w:t>
      </w:r>
      <w:r w:rsidR="006F6A14" w:rsidRPr="00547191">
        <w:rPr>
          <w:rFonts w:ascii="Times New Roman" w:hAnsi="Times New Roman" w:cs="Times New Roman"/>
          <w:sz w:val="28"/>
          <w:szCs w:val="28"/>
        </w:rPr>
        <w:t>иметь рецепт от врача.</w:t>
      </w:r>
    </w:p>
    <w:p w:rsidR="00BD148B" w:rsidRPr="00547191" w:rsidRDefault="00BD148B">
      <w:pPr>
        <w:rPr>
          <w:rFonts w:ascii="Times New Roman" w:hAnsi="Times New Roman" w:cs="Times New Roman"/>
          <w:b/>
          <w:sz w:val="28"/>
          <w:szCs w:val="28"/>
        </w:rPr>
      </w:pPr>
      <w:r w:rsidRPr="00547191">
        <w:rPr>
          <w:rFonts w:ascii="Times New Roman" w:hAnsi="Times New Roman" w:cs="Times New Roman"/>
          <w:b/>
          <w:sz w:val="28"/>
          <w:szCs w:val="28"/>
        </w:rPr>
        <w:t>Таблетки</w:t>
      </w:r>
    </w:p>
    <w:p w:rsidR="00CC0982" w:rsidRPr="00547191" w:rsidRDefault="006F16E7">
      <w:p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  <w:highlight w:val="yellow"/>
        </w:rPr>
        <w:t>Циклоферон</w:t>
      </w:r>
      <w:r w:rsidRPr="00547191">
        <w:rPr>
          <w:rFonts w:ascii="Times New Roman" w:hAnsi="Times New Roman" w:cs="Times New Roman"/>
          <w:sz w:val="28"/>
          <w:szCs w:val="28"/>
        </w:rPr>
        <w:t xml:space="preserve"> также выпускается и в виде таблеток, покрытых оболочкой. Стоимость лекарственного препарата колеблется в пределах 170-200 рублей. </w:t>
      </w:r>
      <w:r w:rsidR="00F86A83">
        <w:rPr>
          <w:rFonts w:ascii="Times New Roman" w:hAnsi="Times New Roman" w:cs="Times New Roman"/>
          <w:sz w:val="28"/>
          <w:szCs w:val="28"/>
        </w:rPr>
        <w:t>Е</w:t>
      </w:r>
      <w:r w:rsidR="00E03867" w:rsidRPr="00547191">
        <w:rPr>
          <w:rFonts w:ascii="Times New Roman" w:hAnsi="Times New Roman" w:cs="Times New Roman"/>
          <w:sz w:val="28"/>
          <w:szCs w:val="28"/>
        </w:rPr>
        <w:t xml:space="preserve">сли принять суточную дозировку препарата, максимальный уровень в крови </w:t>
      </w:r>
      <w:r w:rsidR="00F86A83">
        <w:rPr>
          <w:rFonts w:ascii="Times New Roman" w:hAnsi="Times New Roman" w:cs="Times New Roman"/>
          <w:sz w:val="28"/>
          <w:szCs w:val="28"/>
        </w:rPr>
        <w:t xml:space="preserve">наблюдается </w:t>
      </w:r>
      <w:r w:rsidR="00E03867" w:rsidRPr="00547191">
        <w:rPr>
          <w:rFonts w:ascii="Times New Roman" w:hAnsi="Times New Roman" w:cs="Times New Roman"/>
          <w:sz w:val="28"/>
          <w:szCs w:val="28"/>
        </w:rPr>
        <w:t>через два-три часа. Продолжительность периода полувыведения — до пяти часов.</w:t>
      </w:r>
      <w:r w:rsidR="00950F49" w:rsidRPr="00547191">
        <w:rPr>
          <w:rFonts w:ascii="Times New Roman" w:hAnsi="Times New Roman" w:cs="Times New Roman"/>
          <w:sz w:val="28"/>
          <w:szCs w:val="28"/>
        </w:rPr>
        <w:t xml:space="preserve"> При приёме рекомендованной дозы не накапливается в организме.</w:t>
      </w:r>
    </w:p>
    <w:p w:rsidR="00BD148B" w:rsidRPr="00547191" w:rsidRDefault="00BD148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47191">
        <w:rPr>
          <w:rFonts w:ascii="Times New Roman" w:hAnsi="Times New Roman" w:cs="Times New Roman"/>
          <w:b/>
          <w:i/>
          <w:sz w:val="28"/>
          <w:szCs w:val="28"/>
        </w:rPr>
        <w:t>Показания и противопоказания</w:t>
      </w:r>
    </w:p>
    <w:p w:rsidR="00DE03D4" w:rsidRPr="00547191" w:rsidRDefault="00DE03D4">
      <w:p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lastRenderedPageBreak/>
        <w:t>Применяется в качестве комплексной терапии при гриппе, острых вирусн</w:t>
      </w:r>
      <w:r w:rsidR="00F86A83">
        <w:rPr>
          <w:rFonts w:ascii="Times New Roman" w:hAnsi="Times New Roman" w:cs="Times New Roman"/>
          <w:sz w:val="28"/>
          <w:szCs w:val="28"/>
        </w:rPr>
        <w:t>ых инфекциях дыхательных путей,</w:t>
      </w:r>
      <w:r w:rsidRPr="005471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91">
        <w:rPr>
          <w:rFonts w:ascii="Times New Roman" w:hAnsi="Times New Roman" w:cs="Times New Roman"/>
          <w:sz w:val="28"/>
          <w:szCs w:val="28"/>
        </w:rPr>
        <w:t>герпетической</w:t>
      </w:r>
      <w:proofErr w:type="spellEnd"/>
      <w:r w:rsidRPr="00547191">
        <w:rPr>
          <w:rFonts w:ascii="Times New Roman" w:hAnsi="Times New Roman" w:cs="Times New Roman"/>
          <w:sz w:val="28"/>
          <w:szCs w:val="28"/>
        </w:rPr>
        <w:t xml:space="preserve"> инфекции. </w:t>
      </w:r>
      <w:r w:rsidR="0078712E" w:rsidRPr="00547191">
        <w:rPr>
          <w:rFonts w:ascii="Times New Roman" w:hAnsi="Times New Roman" w:cs="Times New Roman"/>
          <w:sz w:val="28"/>
          <w:szCs w:val="28"/>
        </w:rPr>
        <w:t>В п</w:t>
      </w:r>
      <w:r w:rsidRPr="00547191">
        <w:rPr>
          <w:rFonts w:ascii="Times New Roman" w:hAnsi="Times New Roman" w:cs="Times New Roman"/>
          <w:sz w:val="28"/>
          <w:szCs w:val="28"/>
        </w:rPr>
        <w:t xml:space="preserve">едиатрической практике </w:t>
      </w:r>
      <w:r w:rsidRPr="00547191">
        <w:rPr>
          <w:rFonts w:ascii="Times New Roman" w:hAnsi="Times New Roman" w:cs="Times New Roman"/>
          <w:sz w:val="28"/>
          <w:szCs w:val="28"/>
          <w:highlight w:val="yellow"/>
        </w:rPr>
        <w:t>Циклоферон</w:t>
      </w:r>
      <w:r w:rsidRPr="00547191">
        <w:rPr>
          <w:rFonts w:ascii="Times New Roman" w:hAnsi="Times New Roman" w:cs="Times New Roman"/>
          <w:sz w:val="28"/>
          <w:szCs w:val="28"/>
        </w:rPr>
        <w:t xml:space="preserve"> может использоваться</w:t>
      </w:r>
      <w:r w:rsidR="0078712E" w:rsidRPr="00547191">
        <w:rPr>
          <w:rFonts w:ascii="Times New Roman" w:hAnsi="Times New Roman" w:cs="Times New Roman"/>
          <w:sz w:val="28"/>
          <w:szCs w:val="28"/>
        </w:rPr>
        <w:t xml:space="preserve"> для лечения детей</w:t>
      </w:r>
      <w:r w:rsidRPr="00547191">
        <w:rPr>
          <w:rFonts w:ascii="Times New Roman" w:hAnsi="Times New Roman" w:cs="Times New Roman"/>
          <w:sz w:val="28"/>
          <w:szCs w:val="28"/>
        </w:rPr>
        <w:t xml:space="preserve">, начиная </w:t>
      </w:r>
      <w:r w:rsidR="0078712E" w:rsidRPr="00547191">
        <w:rPr>
          <w:rFonts w:ascii="Times New Roman" w:hAnsi="Times New Roman" w:cs="Times New Roman"/>
          <w:sz w:val="28"/>
          <w:szCs w:val="28"/>
        </w:rPr>
        <w:t xml:space="preserve">с </w:t>
      </w:r>
      <w:r w:rsidRPr="00547191">
        <w:rPr>
          <w:rFonts w:ascii="Times New Roman" w:hAnsi="Times New Roman" w:cs="Times New Roman"/>
          <w:sz w:val="28"/>
          <w:szCs w:val="28"/>
        </w:rPr>
        <w:t>4</w:t>
      </w:r>
      <w:r w:rsidR="00F86A83">
        <w:rPr>
          <w:rFonts w:ascii="Times New Roman" w:hAnsi="Times New Roman" w:cs="Times New Roman"/>
          <w:sz w:val="28"/>
          <w:szCs w:val="28"/>
        </w:rPr>
        <w:t xml:space="preserve"> лет</w:t>
      </w:r>
      <w:r w:rsidRPr="00547191">
        <w:rPr>
          <w:rFonts w:ascii="Times New Roman" w:hAnsi="Times New Roman" w:cs="Times New Roman"/>
          <w:sz w:val="28"/>
          <w:szCs w:val="28"/>
        </w:rPr>
        <w:t>.</w:t>
      </w:r>
      <w:r w:rsidR="00BD2ABA" w:rsidRPr="00547191">
        <w:rPr>
          <w:rFonts w:ascii="Times New Roman" w:hAnsi="Times New Roman" w:cs="Times New Roman"/>
          <w:sz w:val="28"/>
          <w:szCs w:val="28"/>
        </w:rPr>
        <w:t xml:space="preserve"> </w:t>
      </w:r>
      <w:r w:rsidR="00D46ED2" w:rsidRPr="00547191">
        <w:rPr>
          <w:rFonts w:ascii="Times New Roman" w:hAnsi="Times New Roman" w:cs="Times New Roman"/>
          <w:sz w:val="28"/>
          <w:szCs w:val="28"/>
        </w:rPr>
        <w:t xml:space="preserve">Может использоваться с профилактической целью от гриппа и ОРВИ как у детей, так и взрослых. </w:t>
      </w:r>
      <w:r w:rsidR="00BD2ABA" w:rsidRPr="00547191">
        <w:rPr>
          <w:rFonts w:ascii="Times New Roman" w:hAnsi="Times New Roman" w:cs="Times New Roman"/>
          <w:sz w:val="28"/>
          <w:szCs w:val="28"/>
        </w:rPr>
        <w:t>Иммуностимулирующее средство не назначается при:</w:t>
      </w:r>
    </w:p>
    <w:p w:rsidR="003C22B1" w:rsidRPr="00547191" w:rsidRDefault="003C22B1" w:rsidP="00BD2AB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>аллергии на действующие вспомогательные вещества лекарства;</w:t>
      </w:r>
    </w:p>
    <w:p w:rsidR="00BD2ABA" w:rsidRPr="00547191" w:rsidRDefault="00F86A83" w:rsidP="00BD2AB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беременности,</w:t>
      </w:r>
      <w:r w:rsidR="003C22B1" w:rsidRPr="00547191">
        <w:rPr>
          <w:rFonts w:ascii="Times New Roman" w:hAnsi="Times New Roman" w:cs="Times New Roman"/>
          <w:sz w:val="28"/>
          <w:szCs w:val="28"/>
        </w:rPr>
        <w:t xml:space="preserve"> грудном вскармливании;</w:t>
      </w:r>
    </w:p>
    <w:p w:rsidR="003C22B1" w:rsidRPr="00547191" w:rsidRDefault="003C22B1" w:rsidP="003C22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>тяжёлых нарушениях работы печени (</w:t>
      </w:r>
      <w:proofErr w:type="spellStart"/>
      <w:r w:rsidRPr="00547191">
        <w:rPr>
          <w:rFonts w:ascii="Times New Roman" w:hAnsi="Times New Roman" w:cs="Times New Roman"/>
          <w:sz w:val="28"/>
          <w:szCs w:val="28"/>
        </w:rPr>
        <w:t>цирротическое</w:t>
      </w:r>
      <w:proofErr w:type="spellEnd"/>
      <w:r w:rsidRPr="00547191">
        <w:rPr>
          <w:rFonts w:ascii="Times New Roman" w:hAnsi="Times New Roman" w:cs="Times New Roman"/>
          <w:sz w:val="28"/>
          <w:szCs w:val="28"/>
        </w:rPr>
        <w:t xml:space="preserve"> поражение).</w:t>
      </w:r>
    </w:p>
    <w:p w:rsidR="003C22B1" w:rsidRPr="00547191" w:rsidRDefault="003C22B1" w:rsidP="003C22B1">
      <w:p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>С предельной осторожностью следует принимать препарат, если</w:t>
      </w:r>
      <w:r w:rsidR="00E16178" w:rsidRPr="00547191">
        <w:rPr>
          <w:rFonts w:ascii="Times New Roman" w:hAnsi="Times New Roman" w:cs="Times New Roman"/>
          <w:sz w:val="28"/>
          <w:szCs w:val="28"/>
        </w:rPr>
        <w:t xml:space="preserve"> у пациента имеются проблемы с пищеварительной системой (эрозивно-язвенная болезнь желудка или 12-перстной кишки, гастрит, дуоденит</w:t>
      </w:r>
      <w:r w:rsidR="00F86A83">
        <w:rPr>
          <w:rFonts w:ascii="Times New Roman" w:hAnsi="Times New Roman" w:cs="Times New Roman"/>
          <w:sz w:val="28"/>
          <w:szCs w:val="28"/>
        </w:rPr>
        <w:t>, пр.</w:t>
      </w:r>
      <w:r w:rsidR="00E16178" w:rsidRPr="00547191">
        <w:rPr>
          <w:rFonts w:ascii="Times New Roman" w:hAnsi="Times New Roman" w:cs="Times New Roman"/>
          <w:sz w:val="28"/>
          <w:szCs w:val="28"/>
        </w:rPr>
        <w:t>)</w:t>
      </w:r>
      <w:r w:rsidR="00F86A83">
        <w:rPr>
          <w:rFonts w:ascii="Times New Roman" w:hAnsi="Times New Roman" w:cs="Times New Roman"/>
          <w:sz w:val="28"/>
          <w:szCs w:val="28"/>
        </w:rPr>
        <w:t>.</w:t>
      </w:r>
    </w:p>
    <w:p w:rsidR="00BD148B" w:rsidRPr="00547191" w:rsidRDefault="00BD148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47191">
        <w:rPr>
          <w:rFonts w:ascii="Times New Roman" w:hAnsi="Times New Roman" w:cs="Times New Roman"/>
          <w:b/>
          <w:i/>
          <w:sz w:val="28"/>
          <w:szCs w:val="28"/>
        </w:rPr>
        <w:t>Особенности применения</w:t>
      </w:r>
    </w:p>
    <w:p w:rsidR="00D56F95" w:rsidRPr="00547191" w:rsidRDefault="00D56F95">
      <w:p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>Терапевтический курс определяет лечащий врач, учитывая возраст пациента и разновидность заболевания. Лечение должно начинаться сразу, как только появились первые клинические симптомы инфекционной болезни.</w:t>
      </w:r>
      <w:r w:rsidR="00D46ED2" w:rsidRPr="00547191">
        <w:rPr>
          <w:rFonts w:ascii="Times New Roman" w:hAnsi="Times New Roman" w:cs="Times New Roman"/>
          <w:sz w:val="28"/>
          <w:szCs w:val="28"/>
        </w:rPr>
        <w:t xml:space="preserve"> При необходимости допускается проведение повторного курса.</w:t>
      </w:r>
      <w:r w:rsidR="00635758" w:rsidRPr="00547191">
        <w:rPr>
          <w:rFonts w:ascii="Times New Roman" w:hAnsi="Times New Roman" w:cs="Times New Roman"/>
          <w:sz w:val="28"/>
          <w:szCs w:val="28"/>
        </w:rPr>
        <w:t xml:space="preserve"> Профилактический курс может составлять 5-10 дней.</w:t>
      </w:r>
    </w:p>
    <w:p w:rsidR="00C232EC" w:rsidRPr="00547191" w:rsidRDefault="00635758">
      <w:p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 xml:space="preserve">В редких случаях приём </w:t>
      </w:r>
      <w:proofErr w:type="spellStart"/>
      <w:r w:rsidR="00865171" w:rsidRPr="00547191">
        <w:rPr>
          <w:rFonts w:ascii="Times New Roman" w:hAnsi="Times New Roman" w:cs="Times New Roman"/>
          <w:sz w:val="28"/>
          <w:szCs w:val="28"/>
        </w:rPr>
        <w:t>иммуномодулятора</w:t>
      </w:r>
      <w:proofErr w:type="spellEnd"/>
      <w:r w:rsidR="00865171" w:rsidRPr="00547191">
        <w:rPr>
          <w:rFonts w:ascii="Times New Roman" w:hAnsi="Times New Roman" w:cs="Times New Roman"/>
          <w:sz w:val="28"/>
          <w:szCs w:val="28"/>
        </w:rPr>
        <w:t xml:space="preserve"> </w:t>
      </w:r>
      <w:r w:rsidRPr="00547191">
        <w:rPr>
          <w:rFonts w:ascii="Times New Roman" w:hAnsi="Times New Roman" w:cs="Times New Roman"/>
          <w:sz w:val="28"/>
          <w:szCs w:val="28"/>
        </w:rPr>
        <w:t>провоцирует разв</w:t>
      </w:r>
      <w:r w:rsidR="00F86A83">
        <w:rPr>
          <w:rFonts w:ascii="Times New Roman" w:hAnsi="Times New Roman" w:cs="Times New Roman"/>
          <w:sz w:val="28"/>
          <w:szCs w:val="28"/>
        </w:rPr>
        <w:t>итие аллергических реакций (сыпь</w:t>
      </w:r>
      <w:r w:rsidRPr="00547191">
        <w:rPr>
          <w:rFonts w:ascii="Times New Roman" w:hAnsi="Times New Roman" w:cs="Times New Roman"/>
          <w:sz w:val="28"/>
          <w:szCs w:val="28"/>
        </w:rPr>
        <w:t xml:space="preserve"> на коже, ощ</w:t>
      </w:r>
      <w:r w:rsidR="00F86A83">
        <w:rPr>
          <w:rFonts w:ascii="Times New Roman" w:hAnsi="Times New Roman" w:cs="Times New Roman"/>
          <w:sz w:val="28"/>
          <w:szCs w:val="28"/>
        </w:rPr>
        <w:t>ущение зуда и жжения, крапивница, экзема</w:t>
      </w:r>
      <w:r w:rsidRPr="00547191">
        <w:rPr>
          <w:rFonts w:ascii="Times New Roman" w:hAnsi="Times New Roman" w:cs="Times New Roman"/>
          <w:sz w:val="28"/>
          <w:szCs w:val="28"/>
        </w:rPr>
        <w:t xml:space="preserve">, отёка </w:t>
      </w:r>
      <w:proofErr w:type="spellStart"/>
      <w:r w:rsidRPr="00547191">
        <w:rPr>
          <w:rFonts w:ascii="Times New Roman" w:hAnsi="Times New Roman" w:cs="Times New Roman"/>
          <w:sz w:val="28"/>
          <w:szCs w:val="28"/>
        </w:rPr>
        <w:t>Квинке</w:t>
      </w:r>
      <w:proofErr w:type="spellEnd"/>
      <w:r w:rsidRPr="00547191">
        <w:rPr>
          <w:rFonts w:ascii="Times New Roman" w:hAnsi="Times New Roman" w:cs="Times New Roman"/>
          <w:sz w:val="28"/>
          <w:szCs w:val="28"/>
        </w:rPr>
        <w:t xml:space="preserve">). </w:t>
      </w:r>
      <w:r w:rsidR="00865171" w:rsidRPr="00547191">
        <w:rPr>
          <w:rFonts w:ascii="Times New Roman" w:hAnsi="Times New Roman" w:cs="Times New Roman"/>
          <w:sz w:val="28"/>
          <w:szCs w:val="28"/>
          <w:highlight w:val="yellow"/>
        </w:rPr>
        <w:t>Циклоферон</w:t>
      </w:r>
      <w:r w:rsidR="00865171" w:rsidRPr="00547191">
        <w:rPr>
          <w:rFonts w:ascii="Times New Roman" w:hAnsi="Times New Roman" w:cs="Times New Roman"/>
          <w:sz w:val="28"/>
          <w:szCs w:val="28"/>
        </w:rPr>
        <w:t xml:space="preserve"> м</w:t>
      </w:r>
      <w:r w:rsidRPr="00547191">
        <w:rPr>
          <w:rFonts w:ascii="Times New Roman" w:hAnsi="Times New Roman" w:cs="Times New Roman"/>
          <w:sz w:val="28"/>
          <w:szCs w:val="28"/>
        </w:rPr>
        <w:t xml:space="preserve">ожно сочетать с другими лекарствами, применяемыми для терапии гриппа, острых респираторных вирусных заболеваний и </w:t>
      </w:r>
      <w:proofErr w:type="spellStart"/>
      <w:r w:rsidR="006D1807" w:rsidRPr="00547191">
        <w:rPr>
          <w:rFonts w:ascii="Times New Roman" w:hAnsi="Times New Roman" w:cs="Times New Roman"/>
          <w:sz w:val="28"/>
          <w:szCs w:val="28"/>
        </w:rPr>
        <w:t>герпетической</w:t>
      </w:r>
      <w:proofErr w:type="spellEnd"/>
      <w:r w:rsidR="006D1807" w:rsidRPr="00547191">
        <w:rPr>
          <w:rFonts w:ascii="Times New Roman" w:hAnsi="Times New Roman" w:cs="Times New Roman"/>
          <w:sz w:val="28"/>
          <w:szCs w:val="28"/>
        </w:rPr>
        <w:t xml:space="preserve"> инфекции (противовирусные, химиотерапевтические, нестероидные противовоспалительные средства). </w:t>
      </w:r>
      <w:r w:rsidR="00437CE8" w:rsidRPr="00547191">
        <w:rPr>
          <w:rFonts w:ascii="Times New Roman" w:hAnsi="Times New Roman" w:cs="Times New Roman"/>
          <w:sz w:val="28"/>
          <w:szCs w:val="28"/>
        </w:rPr>
        <w:t>Тем не менее</w:t>
      </w:r>
      <w:r w:rsidR="00F86A83">
        <w:rPr>
          <w:rFonts w:ascii="Times New Roman" w:hAnsi="Times New Roman" w:cs="Times New Roman"/>
          <w:sz w:val="28"/>
          <w:szCs w:val="28"/>
        </w:rPr>
        <w:t>,</w:t>
      </w:r>
      <w:r w:rsidR="00437CE8" w:rsidRPr="00547191">
        <w:rPr>
          <w:rFonts w:ascii="Times New Roman" w:hAnsi="Times New Roman" w:cs="Times New Roman"/>
          <w:sz w:val="28"/>
          <w:szCs w:val="28"/>
        </w:rPr>
        <w:t xml:space="preserve"> рекомендуется получить одобрение от врача по поводу комбинированного приёма лекарственных препаратов, чтобы избежать развити</w:t>
      </w:r>
      <w:r w:rsidR="00F86A83">
        <w:rPr>
          <w:rFonts w:ascii="Times New Roman" w:hAnsi="Times New Roman" w:cs="Times New Roman"/>
          <w:sz w:val="28"/>
          <w:szCs w:val="28"/>
        </w:rPr>
        <w:t>я</w:t>
      </w:r>
      <w:r w:rsidR="00437CE8" w:rsidRPr="00547191">
        <w:rPr>
          <w:rFonts w:ascii="Times New Roman" w:hAnsi="Times New Roman" w:cs="Times New Roman"/>
          <w:sz w:val="28"/>
          <w:szCs w:val="28"/>
        </w:rPr>
        <w:t xml:space="preserve"> побочных эффектов и ухудшени</w:t>
      </w:r>
      <w:r w:rsidR="00F86A83">
        <w:rPr>
          <w:rFonts w:ascii="Times New Roman" w:hAnsi="Times New Roman" w:cs="Times New Roman"/>
          <w:sz w:val="28"/>
          <w:szCs w:val="28"/>
        </w:rPr>
        <w:t>я</w:t>
      </w:r>
      <w:r w:rsidR="00437CE8" w:rsidRPr="00547191">
        <w:rPr>
          <w:rFonts w:ascii="Times New Roman" w:hAnsi="Times New Roman" w:cs="Times New Roman"/>
          <w:sz w:val="28"/>
          <w:szCs w:val="28"/>
        </w:rPr>
        <w:t xml:space="preserve"> общего состояния.</w:t>
      </w:r>
    </w:p>
    <w:p w:rsidR="00D56F95" w:rsidRPr="00547191" w:rsidRDefault="00C232EC">
      <w:p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 xml:space="preserve">Если не наблюдается терапевтический эффект от применяемых лекарственных препаратов, надо обратиться к врачу для коррекции курса лечения. </w:t>
      </w:r>
      <w:r w:rsidR="006852C8" w:rsidRPr="00547191">
        <w:rPr>
          <w:rFonts w:ascii="Times New Roman" w:hAnsi="Times New Roman" w:cs="Times New Roman"/>
          <w:sz w:val="28"/>
          <w:szCs w:val="28"/>
        </w:rPr>
        <w:t xml:space="preserve">При </w:t>
      </w:r>
      <w:r w:rsidR="00F86A83">
        <w:rPr>
          <w:rFonts w:ascii="Times New Roman" w:hAnsi="Times New Roman" w:cs="Times New Roman"/>
          <w:sz w:val="28"/>
          <w:szCs w:val="28"/>
        </w:rPr>
        <w:t>проблемах</w:t>
      </w:r>
      <w:r w:rsidR="006852C8" w:rsidRPr="00547191">
        <w:rPr>
          <w:rFonts w:ascii="Times New Roman" w:hAnsi="Times New Roman" w:cs="Times New Roman"/>
          <w:sz w:val="28"/>
          <w:szCs w:val="28"/>
        </w:rPr>
        <w:t xml:space="preserve"> с щитовидной железой следует проконсультироваться с эндокринологом. </w:t>
      </w:r>
      <w:r w:rsidR="00733D8D" w:rsidRPr="00547191">
        <w:rPr>
          <w:rFonts w:ascii="Times New Roman" w:hAnsi="Times New Roman" w:cs="Times New Roman"/>
          <w:sz w:val="28"/>
          <w:szCs w:val="28"/>
        </w:rPr>
        <w:t xml:space="preserve">Клинически установлено, что приём таблеток Циклоферона не вызывает нарушения концентрации внимания и не снижает скорость психомоторных реакций. </w:t>
      </w:r>
      <w:r w:rsidR="00D56F95" w:rsidRPr="00547191">
        <w:rPr>
          <w:rFonts w:ascii="Times New Roman" w:hAnsi="Times New Roman" w:cs="Times New Roman"/>
          <w:sz w:val="28"/>
          <w:szCs w:val="28"/>
        </w:rPr>
        <w:t>В аптечных сетях отпускается без врачебного рецепта.</w:t>
      </w:r>
    </w:p>
    <w:p w:rsidR="006A7653" w:rsidRPr="00547191" w:rsidRDefault="006A7653">
      <w:pPr>
        <w:rPr>
          <w:rFonts w:ascii="Times New Roman" w:hAnsi="Times New Roman" w:cs="Times New Roman"/>
          <w:b/>
          <w:sz w:val="28"/>
          <w:szCs w:val="28"/>
        </w:rPr>
      </w:pPr>
      <w:r w:rsidRPr="00547191">
        <w:rPr>
          <w:rFonts w:ascii="Times New Roman" w:hAnsi="Times New Roman" w:cs="Times New Roman"/>
          <w:b/>
          <w:sz w:val="28"/>
          <w:szCs w:val="28"/>
        </w:rPr>
        <w:t>Аналоги</w:t>
      </w:r>
    </w:p>
    <w:p w:rsidR="006A7653" w:rsidRPr="00547191" w:rsidRDefault="006A7653">
      <w:p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lastRenderedPageBreak/>
        <w:t>Современные аналоги Циклоферона: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6A7653" w:rsidRPr="00547191" w:rsidTr="006A7653">
        <w:tc>
          <w:tcPr>
            <w:tcW w:w="4785" w:type="dxa"/>
          </w:tcPr>
          <w:p w:rsidR="006A7653" w:rsidRPr="00547191" w:rsidRDefault="006A7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719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лекарственного препарата</w:t>
            </w:r>
          </w:p>
        </w:tc>
        <w:tc>
          <w:tcPr>
            <w:tcW w:w="4786" w:type="dxa"/>
          </w:tcPr>
          <w:p w:rsidR="006A7653" w:rsidRPr="00547191" w:rsidRDefault="006A7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7191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</w:tr>
      <w:tr w:rsidR="006A7653" w:rsidRPr="00547191" w:rsidTr="006A7653">
        <w:tc>
          <w:tcPr>
            <w:tcW w:w="4785" w:type="dxa"/>
          </w:tcPr>
          <w:p w:rsidR="006A7653" w:rsidRPr="00547191" w:rsidRDefault="006A7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191">
              <w:rPr>
                <w:rFonts w:ascii="Times New Roman" w:hAnsi="Times New Roman" w:cs="Times New Roman"/>
                <w:sz w:val="28"/>
                <w:szCs w:val="28"/>
              </w:rPr>
              <w:t>Имудон</w:t>
            </w:r>
            <w:proofErr w:type="spellEnd"/>
          </w:p>
        </w:tc>
        <w:tc>
          <w:tcPr>
            <w:tcW w:w="4786" w:type="dxa"/>
          </w:tcPr>
          <w:p w:rsidR="006A7653" w:rsidRPr="00547191" w:rsidRDefault="007E5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191">
              <w:rPr>
                <w:rFonts w:ascii="Times New Roman" w:hAnsi="Times New Roman" w:cs="Times New Roman"/>
                <w:sz w:val="28"/>
                <w:szCs w:val="28"/>
              </w:rPr>
              <w:t>260-300</w:t>
            </w:r>
            <w:r w:rsidR="00A732D3" w:rsidRPr="00547191"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</w:p>
        </w:tc>
      </w:tr>
      <w:tr w:rsidR="006A7653" w:rsidRPr="00547191" w:rsidTr="006A7653">
        <w:tc>
          <w:tcPr>
            <w:tcW w:w="4785" w:type="dxa"/>
          </w:tcPr>
          <w:p w:rsidR="006A7653" w:rsidRPr="00547191" w:rsidRDefault="006A7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191">
              <w:rPr>
                <w:rFonts w:ascii="Times New Roman" w:hAnsi="Times New Roman" w:cs="Times New Roman"/>
                <w:sz w:val="28"/>
                <w:szCs w:val="28"/>
              </w:rPr>
              <w:t>Иммунорм</w:t>
            </w:r>
            <w:proofErr w:type="spellEnd"/>
          </w:p>
        </w:tc>
        <w:tc>
          <w:tcPr>
            <w:tcW w:w="4786" w:type="dxa"/>
          </w:tcPr>
          <w:p w:rsidR="006A7653" w:rsidRPr="00547191" w:rsidRDefault="00A73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191">
              <w:rPr>
                <w:rFonts w:ascii="Times New Roman" w:hAnsi="Times New Roman" w:cs="Times New Roman"/>
                <w:sz w:val="28"/>
                <w:szCs w:val="28"/>
              </w:rPr>
              <w:t>170-200 рублей</w:t>
            </w:r>
          </w:p>
        </w:tc>
      </w:tr>
      <w:tr w:rsidR="006A7653" w:rsidRPr="00547191" w:rsidTr="006A7653">
        <w:tc>
          <w:tcPr>
            <w:tcW w:w="4785" w:type="dxa"/>
          </w:tcPr>
          <w:p w:rsidR="006A7653" w:rsidRPr="00547191" w:rsidRDefault="006A7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191">
              <w:rPr>
                <w:rFonts w:ascii="Times New Roman" w:hAnsi="Times New Roman" w:cs="Times New Roman"/>
                <w:sz w:val="28"/>
                <w:szCs w:val="28"/>
              </w:rPr>
              <w:t>Анаферон</w:t>
            </w:r>
            <w:proofErr w:type="spellEnd"/>
          </w:p>
        </w:tc>
        <w:tc>
          <w:tcPr>
            <w:tcW w:w="4786" w:type="dxa"/>
          </w:tcPr>
          <w:p w:rsidR="006A7653" w:rsidRPr="00547191" w:rsidRDefault="00A73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191">
              <w:rPr>
                <w:rFonts w:ascii="Times New Roman" w:hAnsi="Times New Roman" w:cs="Times New Roman"/>
                <w:sz w:val="28"/>
                <w:szCs w:val="28"/>
              </w:rPr>
              <w:t>250-300 рублей</w:t>
            </w:r>
          </w:p>
        </w:tc>
      </w:tr>
      <w:tr w:rsidR="006A7653" w:rsidRPr="00547191" w:rsidTr="006A7653">
        <w:tc>
          <w:tcPr>
            <w:tcW w:w="4785" w:type="dxa"/>
          </w:tcPr>
          <w:p w:rsidR="006A7653" w:rsidRPr="00547191" w:rsidRDefault="006A7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191">
              <w:rPr>
                <w:rFonts w:ascii="Times New Roman" w:hAnsi="Times New Roman" w:cs="Times New Roman"/>
                <w:sz w:val="28"/>
                <w:szCs w:val="28"/>
              </w:rPr>
              <w:t>Иммунал</w:t>
            </w:r>
            <w:proofErr w:type="spellEnd"/>
          </w:p>
        </w:tc>
        <w:tc>
          <w:tcPr>
            <w:tcW w:w="4786" w:type="dxa"/>
          </w:tcPr>
          <w:p w:rsidR="006A7653" w:rsidRPr="00547191" w:rsidRDefault="000D2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191">
              <w:rPr>
                <w:rFonts w:ascii="Times New Roman" w:hAnsi="Times New Roman" w:cs="Times New Roman"/>
                <w:sz w:val="28"/>
                <w:szCs w:val="28"/>
              </w:rPr>
              <w:t>300-330 рублей</w:t>
            </w:r>
          </w:p>
        </w:tc>
      </w:tr>
      <w:tr w:rsidR="006A7653" w:rsidRPr="00547191" w:rsidTr="006A7653">
        <w:tc>
          <w:tcPr>
            <w:tcW w:w="4785" w:type="dxa"/>
          </w:tcPr>
          <w:p w:rsidR="006A7653" w:rsidRPr="00547191" w:rsidRDefault="006A7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191">
              <w:rPr>
                <w:rFonts w:ascii="Times New Roman" w:hAnsi="Times New Roman" w:cs="Times New Roman"/>
                <w:sz w:val="28"/>
                <w:szCs w:val="28"/>
              </w:rPr>
              <w:t>Гроприносин</w:t>
            </w:r>
            <w:proofErr w:type="spellEnd"/>
          </w:p>
        </w:tc>
        <w:tc>
          <w:tcPr>
            <w:tcW w:w="4786" w:type="dxa"/>
          </w:tcPr>
          <w:p w:rsidR="006A7653" w:rsidRPr="00547191" w:rsidRDefault="000D2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191">
              <w:rPr>
                <w:rFonts w:ascii="Times New Roman" w:hAnsi="Times New Roman" w:cs="Times New Roman"/>
                <w:sz w:val="28"/>
                <w:szCs w:val="28"/>
              </w:rPr>
              <w:t>350-400 рублей</w:t>
            </w:r>
          </w:p>
        </w:tc>
      </w:tr>
      <w:tr w:rsidR="006A7653" w:rsidRPr="00547191" w:rsidTr="006A7653">
        <w:tc>
          <w:tcPr>
            <w:tcW w:w="4785" w:type="dxa"/>
          </w:tcPr>
          <w:p w:rsidR="006A7653" w:rsidRPr="00547191" w:rsidRDefault="006A7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191">
              <w:rPr>
                <w:rFonts w:ascii="Times New Roman" w:hAnsi="Times New Roman" w:cs="Times New Roman"/>
                <w:sz w:val="28"/>
                <w:szCs w:val="28"/>
              </w:rPr>
              <w:t>Деринат</w:t>
            </w:r>
            <w:proofErr w:type="spellEnd"/>
          </w:p>
        </w:tc>
        <w:tc>
          <w:tcPr>
            <w:tcW w:w="4786" w:type="dxa"/>
          </w:tcPr>
          <w:p w:rsidR="006A7653" w:rsidRPr="00547191" w:rsidRDefault="00AF3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191">
              <w:rPr>
                <w:rFonts w:ascii="Times New Roman" w:hAnsi="Times New Roman" w:cs="Times New Roman"/>
                <w:sz w:val="28"/>
                <w:szCs w:val="28"/>
              </w:rPr>
              <w:t>200-280 рублей</w:t>
            </w:r>
          </w:p>
        </w:tc>
      </w:tr>
    </w:tbl>
    <w:p w:rsidR="006A7653" w:rsidRPr="00547191" w:rsidRDefault="006A7653">
      <w:pPr>
        <w:rPr>
          <w:rFonts w:ascii="Times New Roman" w:hAnsi="Times New Roman" w:cs="Times New Roman"/>
          <w:b/>
          <w:sz w:val="28"/>
          <w:szCs w:val="28"/>
        </w:rPr>
      </w:pPr>
    </w:p>
    <w:p w:rsidR="00AF31C2" w:rsidRPr="00547191" w:rsidRDefault="00AF31C2">
      <w:p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 xml:space="preserve">Стоимость лекарства зависит от формы выпуска и количества действующего вещества. Перед приобретением </w:t>
      </w:r>
      <w:proofErr w:type="spellStart"/>
      <w:r w:rsidRPr="00547191">
        <w:rPr>
          <w:rFonts w:ascii="Times New Roman" w:hAnsi="Times New Roman" w:cs="Times New Roman"/>
          <w:sz w:val="28"/>
          <w:szCs w:val="28"/>
        </w:rPr>
        <w:t>иммуностимулятора</w:t>
      </w:r>
      <w:proofErr w:type="spellEnd"/>
      <w:r w:rsidRPr="00547191">
        <w:rPr>
          <w:rFonts w:ascii="Times New Roman" w:hAnsi="Times New Roman" w:cs="Times New Roman"/>
          <w:sz w:val="28"/>
          <w:szCs w:val="28"/>
        </w:rPr>
        <w:t xml:space="preserve"> </w:t>
      </w:r>
      <w:r w:rsidR="00EC680D" w:rsidRPr="00547191">
        <w:rPr>
          <w:rFonts w:ascii="Times New Roman" w:hAnsi="Times New Roman" w:cs="Times New Roman"/>
          <w:sz w:val="28"/>
          <w:szCs w:val="28"/>
        </w:rPr>
        <w:t xml:space="preserve">рекомендуется проконсультироваться со своим </w:t>
      </w:r>
      <w:r w:rsidR="00F86A83">
        <w:rPr>
          <w:rFonts w:ascii="Times New Roman" w:hAnsi="Times New Roman" w:cs="Times New Roman"/>
          <w:sz w:val="28"/>
          <w:szCs w:val="28"/>
        </w:rPr>
        <w:t>семейным</w:t>
      </w:r>
      <w:r w:rsidR="00EC680D" w:rsidRPr="00547191">
        <w:rPr>
          <w:rFonts w:ascii="Times New Roman" w:hAnsi="Times New Roman" w:cs="Times New Roman"/>
          <w:sz w:val="28"/>
          <w:szCs w:val="28"/>
        </w:rPr>
        <w:t xml:space="preserve"> врачом относительно целесообразности его применения.</w:t>
      </w:r>
    </w:p>
    <w:p w:rsidR="00820932" w:rsidRPr="00547191" w:rsidRDefault="00820932">
      <w:pPr>
        <w:rPr>
          <w:rFonts w:ascii="Times New Roman" w:hAnsi="Times New Roman" w:cs="Times New Roman"/>
          <w:b/>
          <w:sz w:val="28"/>
          <w:szCs w:val="28"/>
        </w:rPr>
      </w:pPr>
      <w:r w:rsidRPr="00547191">
        <w:rPr>
          <w:rFonts w:ascii="Times New Roman" w:hAnsi="Times New Roman" w:cs="Times New Roman"/>
          <w:b/>
          <w:sz w:val="28"/>
          <w:szCs w:val="28"/>
        </w:rPr>
        <w:t>Перспективы клинического использования</w:t>
      </w:r>
    </w:p>
    <w:p w:rsidR="001A5A19" w:rsidRPr="00547191" w:rsidRDefault="00101E36">
      <w:p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 xml:space="preserve">Последние исследования показывают, что иммуностимулирующие </w:t>
      </w:r>
      <w:r w:rsidRPr="00547191">
        <w:rPr>
          <w:rFonts w:ascii="Times New Roman" w:hAnsi="Times New Roman" w:cs="Times New Roman"/>
          <w:sz w:val="28"/>
          <w:szCs w:val="28"/>
          <w:highlight w:val="yellow"/>
        </w:rPr>
        <w:t>препараты</w:t>
      </w:r>
      <w:r w:rsidR="006C340A" w:rsidRPr="00547191">
        <w:rPr>
          <w:rFonts w:ascii="Times New Roman" w:hAnsi="Times New Roman" w:cs="Times New Roman"/>
          <w:sz w:val="28"/>
          <w:szCs w:val="28"/>
        </w:rPr>
        <w:t xml:space="preserve">, </w:t>
      </w:r>
      <w:r w:rsidR="00F86A83">
        <w:rPr>
          <w:rFonts w:ascii="Times New Roman" w:hAnsi="Times New Roman" w:cs="Times New Roman"/>
          <w:sz w:val="28"/>
          <w:szCs w:val="28"/>
        </w:rPr>
        <w:t>такие как</w:t>
      </w:r>
      <w:r w:rsidR="006C340A" w:rsidRPr="00547191">
        <w:rPr>
          <w:rFonts w:ascii="Times New Roman" w:hAnsi="Times New Roman" w:cs="Times New Roman"/>
          <w:sz w:val="28"/>
          <w:szCs w:val="28"/>
        </w:rPr>
        <w:t xml:space="preserve"> </w:t>
      </w:r>
      <w:r w:rsidR="00D56F95" w:rsidRPr="00547191">
        <w:rPr>
          <w:rFonts w:ascii="Times New Roman" w:hAnsi="Times New Roman" w:cs="Times New Roman"/>
          <w:sz w:val="28"/>
          <w:szCs w:val="28"/>
          <w:highlight w:val="yellow"/>
        </w:rPr>
        <w:t>Циклоферон</w:t>
      </w:r>
      <w:r w:rsidR="00D56F95" w:rsidRPr="00547191">
        <w:rPr>
          <w:rFonts w:ascii="Times New Roman" w:hAnsi="Times New Roman" w:cs="Times New Roman"/>
          <w:sz w:val="28"/>
          <w:szCs w:val="28"/>
        </w:rPr>
        <w:t>,</w:t>
      </w:r>
      <w:r w:rsidR="001A5A19" w:rsidRPr="00547191">
        <w:rPr>
          <w:rFonts w:ascii="Times New Roman" w:hAnsi="Times New Roman" w:cs="Times New Roman"/>
          <w:sz w:val="28"/>
          <w:szCs w:val="28"/>
        </w:rPr>
        <w:t xml:space="preserve"> принимают участие в противоопухолевом иммунитете. Если </w:t>
      </w:r>
      <w:proofErr w:type="spellStart"/>
      <w:r w:rsidR="001A5A19" w:rsidRPr="00547191">
        <w:rPr>
          <w:rFonts w:ascii="Times New Roman" w:hAnsi="Times New Roman" w:cs="Times New Roman"/>
          <w:sz w:val="28"/>
          <w:szCs w:val="28"/>
        </w:rPr>
        <w:t>иммуномодулятор</w:t>
      </w:r>
      <w:proofErr w:type="spellEnd"/>
      <w:r w:rsidR="001A5A19" w:rsidRPr="00547191">
        <w:rPr>
          <w:rFonts w:ascii="Times New Roman" w:hAnsi="Times New Roman" w:cs="Times New Roman"/>
          <w:sz w:val="28"/>
          <w:szCs w:val="28"/>
        </w:rPr>
        <w:t xml:space="preserve"> вводить непосредственно в новообразование, он подавл</w:t>
      </w:r>
      <w:r w:rsidR="00F86A83">
        <w:rPr>
          <w:rFonts w:ascii="Times New Roman" w:hAnsi="Times New Roman" w:cs="Times New Roman"/>
          <w:sz w:val="28"/>
          <w:szCs w:val="28"/>
        </w:rPr>
        <w:t>яет</w:t>
      </w:r>
      <w:r w:rsidR="001A5A19" w:rsidRPr="00547191">
        <w:rPr>
          <w:rFonts w:ascii="Times New Roman" w:hAnsi="Times New Roman" w:cs="Times New Roman"/>
          <w:sz w:val="28"/>
          <w:szCs w:val="28"/>
        </w:rPr>
        <w:t xml:space="preserve"> рост и развити</w:t>
      </w:r>
      <w:r w:rsidR="00F86A83">
        <w:rPr>
          <w:rFonts w:ascii="Times New Roman" w:hAnsi="Times New Roman" w:cs="Times New Roman"/>
          <w:sz w:val="28"/>
          <w:szCs w:val="28"/>
        </w:rPr>
        <w:t>е</w:t>
      </w:r>
      <w:r w:rsidR="001A5A19" w:rsidRPr="00547191">
        <w:rPr>
          <w:rFonts w:ascii="Times New Roman" w:hAnsi="Times New Roman" w:cs="Times New Roman"/>
          <w:sz w:val="28"/>
          <w:szCs w:val="28"/>
        </w:rPr>
        <w:t xml:space="preserve"> опухоли. Аналогичное действие оказывает и в отношении дистанционных метастазов.</w:t>
      </w:r>
    </w:p>
    <w:p w:rsidR="00B50421" w:rsidRPr="00547191" w:rsidRDefault="00ED2D2E">
      <w:p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 xml:space="preserve">Активно изучается </w:t>
      </w:r>
      <w:r w:rsidR="005A1586" w:rsidRPr="00547191">
        <w:rPr>
          <w:rFonts w:ascii="Times New Roman" w:hAnsi="Times New Roman" w:cs="Times New Roman"/>
          <w:sz w:val="28"/>
          <w:szCs w:val="28"/>
        </w:rPr>
        <w:t>применени</w:t>
      </w:r>
      <w:r w:rsidR="00F86A83">
        <w:rPr>
          <w:rFonts w:ascii="Times New Roman" w:hAnsi="Times New Roman" w:cs="Times New Roman"/>
          <w:sz w:val="28"/>
          <w:szCs w:val="28"/>
        </w:rPr>
        <w:t>е</w:t>
      </w:r>
      <w:r w:rsidRPr="00547191">
        <w:rPr>
          <w:rFonts w:ascii="Times New Roman" w:hAnsi="Times New Roman" w:cs="Times New Roman"/>
          <w:sz w:val="28"/>
          <w:szCs w:val="28"/>
        </w:rPr>
        <w:t xml:space="preserve"> Циклоферона в качестве </w:t>
      </w:r>
      <w:r w:rsidR="00630AF2" w:rsidRPr="00547191">
        <w:rPr>
          <w:rFonts w:ascii="Times New Roman" w:hAnsi="Times New Roman" w:cs="Times New Roman"/>
          <w:sz w:val="28"/>
          <w:szCs w:val="28"/>
        </w:rPr>
        <w:t xml:space="preserve">усилителя иммунного ответа (адъюванта) для вакцин. </w:t>
      </w:r>
      <w:r w:rsidR="005A1586" w:rsidRPr="00547191">
        <w:rPr>
          <w:rFonts w:ascii="Times New Roman" w:hAnsi="Times New Roman" w:cs="Times New Roman"/>
          <w:sz w:val="28"/>
          <w:szCs w:val="28"/>
        </w:rPr>
        <w:t xml:space="preserve">Согласно результатам клинических исследований, комбинированное использование вакцины с </w:t>
      </w:r>
      <w:proofErr w:type="spellStart"/>
      <w:r w:rsidR="005A1586" w:rsidRPr="00547191">
        <w:rPr>
          <w:rFonts w:ascii="Times New Roman" w:hAnsi="Times New Roman" w:cs="Times New Roman"/>
          <w:sz w:val="28"/>
          <w:szCs w:val="28"/>
        </w:rPr>
        <w:t>иммуномодулятором</w:t>
      </w:r>
      <w:proofErr w:type="spellEnd"/>
      <w:r w:rsidR="004F083A" w:rsidRPr="00547191">
        <w:rPr>
          <w:rFonts w:ascii="Times New Roman" w:hAnsi="Times New Roman" w:cs="Times New Roman"/>
          <w:sz w:val="28"/>
          <w:szCs w:val="28"/>
        </w:rPr>
        <w:t xml:space="preserve"> показало более высокую эффективность, чем проведение вакцинации без иммуностимулирующих средств.</w:t>
      </w:r>
      <w:r w:rsidR="00B50421" w:rsidRPr="00547191">
        <w:rPr>
          <w:rFonts w:ascii="Times New Roman" w:hAnsi="Times New Roman" w:cs="Times New Roman"/>
          <w:sz w:val="28"/>
          <w:szCs w:val="28"/>
        </w:rPr>
        <w:t xml:space="preserve"> Отмечалось достоверное улучшение показателей иммунного ответа (клеточный состав, </w:t>
      </w:r>
      <w:proofErr w:type="spellStart"/>
      <w:r w:rsidR="00B50421" w:rsidRPr="00547191">
        <w:rPr>
          <w:rFonts w:ascii="Times New Roman" w:hAnsi="Times New Roman" w:cs="Times New Roman"/>
          <w:sz w:val="28"/>
          <w:szCs w:val="28"/>
        </w:rPr>
        <w:t>цитокиновый</w:t>
      </w:r>
      <w:proofErr w:type="spellEnd"/>
      <w:r w:rsidR="00B50421" w:rsidRPr="00547191">
        <w:rPr>
          <w:rFonts w:ascii="Times New Roman" w:hAnsi="Times New Roman" w:cs="Times New Roman"/>
          <w:sz w:val="28"/>
          <w:szCs w:val="28"/>
        </w:rPr>
        <w:t xml:space="preserve"> проф</w:t>
      </w:r>
      <w:r w:rsidR="00F86A83">
        <w:rPr>
          <w:rFonts w:ascii="Times New Roman" w:hAnsi="Times New Roman" w:cs="Times New Roman"/>
          <w:sz w:val="28"/>
          <w:szCs w:val="28"/>
        </w:rPr>
        <w:t xml:space="preserve">иль, интерфероны, </w:t>
      </w:r>
      <w:proofErr w:type="spellStart"/>
      <w:r w:rsidR="00F86A83">
        <w:rPr>
          <w:rFonts w:ascii="Times New Roman" w:hAnsi="Times New Roman" w:cs="Times New Roman"/>
          <w:sz w:val="28"/>
          <w:szCs w:val="28"/>
        </w:rPr>
        <w:t>интерлейкины</w:t>
      </w:r>
      <w:proofErr w:type="spellEnd"/>
      <w:r w:rsidR="00B50421" w:rsidRPr="00547191">
        <w:rPr>
          <w:rFonts w:ascii="Times New Roman" w:hAnsi="Times New Roman" w:cs="Times New Roman"/>
          <w:sz w:val="28"/>
          <w:szCs w:val="28"/>
        </w:rPr>
        <w:t>).</w:t>
      </w:r>
    </w:p>
    <w:p w:rsidR="00101E36" w:rsidRPr="00547191" w:rsidRDefault="00B50421">
      <w:pPr>
        <w:rPr>
          <w:rFonts w:ascii="Times New Roman" w:hAnsi="Times New Roman" w:cs="Times New Roman"/>
          <w:sz w:val="28"/>
          <w:szCs w:val="28"/>
        </w:rPr>
      </w:pPr>
      <w:r w:rsidRPr="00547191">
        <w:rPr>
          <w:rFonts w:ascii="Times New Roman" w:hAnsi="Times New Roman" w:cs="Times New Roman"/>
          <w:sz w:val="28"/>
          <w:szCs w:val="28"/>
        </w:rPr>
        <w:t>Расширение использования Циклоферона дл</w:t>
      </w:r>
      <w:r w:rsidR="00986761" w:rsidRPr="00547191">
        <w:rPr>
          <w:rFonts w:ascii="Times New Roman" w:hAnsi="Times New Roman" w:cs="Times New Roman"/>
          <w:sz w:val="28"/>
          <w:szCs w:val="28"/>
        </w:rPr>
        <w:t xml:space="preserve">я комплексной терапии злокачественных и доброкачественных новообразований и проведения противовирусной вакцинации </w:t>
      </w:r>
      <w:r w:rsidR="00F86A83">
        <w:rPr>
          <w:rFonts w:ascii="Times New Roman" w:hAnsi="Times New Roman" w:cs="Times New Roman"/>
          <w:sz w:val="28"/>
          <w:szCs w:val="28"/>
        </w:rPr>
        <w:t>считается довольно</w:t>
      </w:r>
      <w:r w:rsidRPr="00547191">
        <w:rPr>
          <w:rFonts w:ascii="Times New Roman" w:hAnsi="Times New Roman" w:cs="Times New Roman"/>
          <w:sz w:val="28"/>
          <w:szCs w:val="28"/>
        </w:rPr>
        <w:t xml:space="preserve"> перспективным и успешным.</w:t>
      </w:r>
    </w:p>
    <w:p w:rsidR="006A7653" w:rsidRPr="006A7653" w:rsidRDefault="006A7653">
      <w:pPr>
        <w:rPr>
          <w:b/>
          <w:lang w:val="uk-UA"/>
        </w:rPr>
      </w:pPr>
    </w:p>
    <w:sectPr w:rsidR="006A7653" w:rsidRPr="006A7653" w:rsidSect="00E21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54D97"/>
    <w:multiLevelType w:val="hybridMultilevel"/>
    <w:tmpl w:val="BF023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659A0"/>
    <w:multiLevelType w:val="hybridMultilevel"/>
    <w:tmpl w:val="2B56E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A45CD0"/>
    <w:multiLevelType w:val="hybridMultilevel"/>
    <w:tmpl w:val="DFF6A492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3">
    <w:nsid w:val="205B0450"/>
    <w:multiLevelType w:val="hybridMultilevel"/>
    <w:tmpl w:val="2CC62456"/>
    <w:lvl w:ilvl="0" w:tplc="0419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4">
    <w:nsid w:val="50906738"/>
    <w:multiLevelType w:val="hybridMultilevel"/>
    <w:tmpl w:val="35845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471307"/>
    <w:multiLevelType w:val="hybridMultilevel"/>
    <w:tmpl w:val="69DED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A12399"/>
    <w:multiLevelType w:val="hybridMultilevel"/>
    <w:tmpl w:val="ACFAA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C10C5"/>
    <w:multiLevelType w:val="hybridMultilevel"/>
    <w:tmpl w:val="069AA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BD148B"/>
    <w:rsid w:val="00011E93"/>
    <w:rsid w:val="000879BB"/>
    <w:rsid w:val="00091E93"/>
    <w:rsid w:val="000A7494"/>
    <w:rsid w:val="000B35B2"/>
    <w:rsid w:val="000D2B54"/>
    <w:rsid w:val="00101E36"/>
    <w:rsid w:val="00106974"/>
    <w:rsid w:val="00133BC3"/>
    <w:rsid w:val="001970D2"/>
    <w:rsid w:val="001A21A8"/>
    <w:rsid w:val="001A5A19"/>
    <w:rsid w:val="001E770B"/>
    <w:rsid w:val="002062D3"/>
    <w:rsid w:val="002122B2"/>
    <w:rsid w:val="00223535"/>
    <w:rsid w:val="0025082F"/>
    <w:rsid w:val="002A3F77"/>
    <w:rsid w:val="002E5D22"/>
    <w:rsid w:val="00307D77"/>
    <w:rsid w:val="0032327F"/>
    <w:rsid w:val="003C22B1"/>
    <w:rsid w:val="003C4007"/>
    <w:rsid w:val="004343FD"/>
    <w:rsid w:val="00437CE8"/>
    <w:rsid w:val="00446676"/>
    <w:rsid w:val="004D452E"/>
    <w:rsid w:val="004F083A"/>
    <w:rsid w:val="005000BE"/>
    <w:rsid w:val="00507411"/>
    <w:rsid w:val="00547191"/>
    <w:rsid w:val="00553527"/>
    <w:rsid w:val="005A1586"/>
    <w:rsid w:val="00630AF2"/>
    <w:rsid w:val="00635758"/>
    <w:rsid w:val="006852C8"/>
    <w:rsid w:val="006A7653"/>
    <w:rsid w:val="006B2676"/>
    <w:rsid w:val="006C1E76"/>
    <w:rsid w:val="006C340A"/>
    <w:rsid w:val="006D1807"/>
    <w:rsid w:val="006F16E7"/>
    <w:rsid w:val="006F6A14"/>
    <w:rsid w:val="00721220"/>
    <w:rsid w:val="00732FBE"/>
    <w:rsid w:val="00733D8D"/>
    <w:rsid w:val="007454FE"/>
    <w:rsid w:val="007506BD"/>
    <w:rsid w:val="00751259"/>
    <w:rsid w:val="007739E2"/>
    <w:rsid w:val="00776E72"/>
    <w:rsid w:val="0078712E"/>
    <w:rsid w:val="007C06BD"/>
    <w:rsid w:val="007D6B9C"/>
    <w:rsid w:val="007E46FC"/>
    <w:rsid w:val="007E5456"/>
    <w:rsid w:val="007F739D"/>
    <w:rsid w:val="008041D9"/>
    <w:rsid w:val="00820932"/>
    <w:rsid w:val="00820B20"/>
    <w:rsid w:val="00865171"/>
    <w:rsid w:val="008A226A"/>
    <w:rsid w:val="00950F49"/>
    <w:rsid w:val="00986761"/>
    <w:rsid w:val="009963EA"/>
    <w:rsid w:val="009B0EEA"/>
    <w:rsid w:val="00A07B3D"/>
    <w:rsid w:val="00A45611"/>
    <w:rsid w:val="00A732D3"/>
    <w:rsid w:val="00AB018B"/>
    <w:rsid w:val="00AE4751"/>
    <w:rsid w:val="00AE5EC1"/>
    <w:rsid w:val="00AF31C2"/>
    <w:rsid w:val="00AF7627"/>
    <w:rsid w:val="00B06705"/>
    <w:rsid w:val="00B32382"/>
    <w:rsid w:val="00B46BE9"/>
    <w:rsid w:val="00B50421"/>
    <w:rsid w:val="00B51E34"/>
    <w:rsid w:val="00B85EDB"/>
    <w:rsid w:val="00BD148B"/>
    <w:rsid w:val="00BD2ABA"/>
    <w:rsid w:val="00C11E3A"/>
    <w:rsid w:val="00C2088A"/>
    <w:rsid w:val="00C232EC"/>
    <w:rsid w:val="00C53022"/>
    <w:rsid w:val="00C62B13"/>
    <w:rsid w:val="00C71CC2"/>
    <w:rsid w:val="00CB1050"/>
    <w:rsid w:val="00CC0982"/>
    <w:rsid w:val="00D46ED2"/>
    <w:rsid w:val="00D56F95"/>
    <w:rsid w:val="00D633B8"/>
    <w:rsid w:val="00DC6881"/>
    <w:rsid w:val="00DD3B5E"/>
    <w:rsid w:val="00DE03D4"/>
    <w:rsid w:val="00E03867"/>
    <w:rsid w:val="00E16178"/>
    <w:rsid w:val="00E2107D"/>
    <w:rsid w:val="00E36282"/>
    <w:rsid w:val="00E8585F"/>
    <w:rsid w:val="00E86413"/>
    <w:rsid w:val="00EC680D"/>
    <w:rsid w:val="00ED2D2E"/>
    <w:rsid w:val="00F06297"/>
    <w:rsid w:val="00F1707A"/>
    <w:rsid w:val="00F72044"/>
    <w:rsid w:val="00F75294"/>
    <w:rsid w:val="00F86A83"/>
    <w:rsid w:val="00F95F23"/>
    <w:rsid w:val="00FA702B"/>
    <w:rsid w:val="00FC2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88A"/>
    <w:pPr>
      <w:ind w:left="720"/>
      <w:contextualSpacing/>
    </w:pPr>
  </w:style>
  <w:style w:type="table" w:styleId="a4">
    <w:name w:val="Table Grid"/>
    <w:basedOn w:val="a1"/>
    <w:uiPriority w:val="59"/>
    <w:rsid w:val="006A76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C400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C4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40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1565</Words>
  <Characters>8923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2020-01-26T16:57:00Z</dcterms:created>
  <dcterms:modified xsi:type="dcterms:W3CDTF">2020-03-31T18:13:00Z</dcterms:modified>
</cp:coreProperties>
</file>