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9F4" w:rsidRPr="002009F4" w:rsidRDefault="002009F4" w:rsidP="002009F4">
      <w:pPr>
        <w:rPr>
          <w:sz w:val="24"/>
          <w:szCs w:val="24"/>
          <w:lang w:val="uk-UA"/>
        </w:rPr>
      </w:pPr>
      <w:r>
        <w:rPr>
          <w:sz w:val="24"/>
          <w:szCs w:val="24"/>
          <w:lang w:val="uk-UA"/>
        </w:rPr>
        <w:t xml:space="preserve">ВИРОБНИЧЕ </w:t>
      </w:r>
      <w:r w:rsidRPr="002009F4">
        <w:rPr>
          <w:sz w:val="24"/>
          <w:szCs w:val="24"/>
          <w:lang w:val="uk-UA"/>
        </w:rPr>
        <w:t>ПРОЕКТУВАННЯ</w:t>
      </w:r>
      <w:r>
        <w:rPr>
          <w:sz w:val="24"/>
          <w:szCs w:val="24"/>
          <w:lang w:val="uk-UA"/>
        </w:rPr>
        <w:t xml:space="preserve">      </w:t>
      </w:r>
      <w:bookmarkStart w:id="0" w:name="_GoBack"/>
      <w:bookmarkEnd w:id="0"/>
    </w:p>
    <w:p w:rsidR="002009F4" w:rsidRPr="002009F4" w:rsidRDefault="002009F4" w:rsidP="002009F4">
      <w:pPr>
        <w:rPr>
          <w:sz w:val="24"/>
          <w:szCs w:val="24"/>
          <w:lang w:val="uk-UA"/>
        </w:rPr>
      </w:pP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Нині методика створення й відповідні етапи проектування в умовах серійного виробництва зазнають значного впливу з боку зарубіжного досвіду дизайнерських розробок. Наприклад, у всьому світі дизайнери дедалі більше використовують інформаційні технології на стадії формотворення виробу, яке зазвичай було обмежене лише традиційним креслярським способом. Так, ще зовсім недавно можливість перенесення креслення з паперу на екран комп'ютера порівнювалась із новим відкриттям у проектуванні (рис. 7). Наступним кроком стала поява технології 3D, або проектування об'єкта у тривимірному просторі.</w:t>
      </w:r>
    </w:p>
    <w:p w:rsidR="002009F4" w:rsidRPr="002009F4" w:rsidRDefault="002009F4" w:rsidP="002009F4">
      <w:pPr>
        <w:rPr>
          <w:sz w:val="24"/>
          <w:szCs w:val="24"/>
          <w:lang w:val="uk-UA"/>
        </w:rPr>
      </w:pP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Вже сьогодні світові технології виробничого проектування вступають у нову фазу — так зване цифрове моделювання, коли об'єкт на екрані комп'ютера не лише зображується, а й віртуально функціонує, як це має відбуватись у реальному житті. Тому якщо наразі описати найсучасніший спосіб проектування, завтра він може опинитись уже в архівах майбутнього виробництва. Щоб уникнути цього, розглянемо етапи проектування лише в загальних рисах, які тією чи іншою мірою можуть наповнюватись сучасними інформаційними або іншими провідними технологіями майбутнього.</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Процес проектування виробів в умовах виробництва складається з таких основних етапів:</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rFonts w:ascii="Arial" w:hAnsi="Arial" w:cs="Arial"/>
          <w:sz w:val="24"/>
          <w:szCs w:val="24"/>
          <w:lang w:val="uk-UA"/>
        </w:rPr>
        <w:t>■</w:t>
      </w:r>
      <w:r w:rsidRPr="002009F4">
        <w:rPr>
          <w:sz w:val="24"/>
          <w:szCs w:val="24"/>
          <w:lang w:val="uk-UA"/>
        </w:rPr>
        <w:t xml:space="preserve">  </w:t>
      </w:r>
      <w:r w:rsidRPr="002009F4">
        <w:rPr>
          <w:rFonts w:ascii="Calibri" w:hAnsi="Calibri" w:cs="Calibri"/>
          <w:sz w:val="24"/>
          <w:szCs w:val="24"/>
          <w:lang w:val="uk-UA"/>
        </w:rPr>
        <w:t>дослідження</w:t>
      </w:r>
      <w:r w:rsidRPr="002009F4">
        <w:rPr>
          <w:sz w:val="24"/>
          <w:szCs w:val="24"/>
          <w:lang w:val="uk-UA"/>
        </w:rPr>
        <w:t xml:space="preserve"> </w:t>
      </w:r>
      <w:r w:rsidRPr="002009F4">
        <w:rPr>
          <w:rFonts w:ascii="Calibri" w:hAnsi="Calibri" w:cs="Calibri"/>
          <w:sz w:val="24"/>
          <w:szCs w:val="24"/>
          <w:lang w:val="uk-UA"/>
        </w:rPr>
        <w:t>та</w:t>
      </w:r>
      <w:r w:rsidRPr="002009F4">
        <w:rPr>
          <w:sz w:val="24"/>
          <w:szCs w:val="24"/>
          <w:lang w:val="uk-UA"/>
        </w:rPr>
        <w:t xml:space="preserve"> </w:t>
      </w:r>
      <w:r w:rsidRPr="002009F4">
        <w:rPr>
          <w:rFonts w:ascii="Calibri" w:hAnsi="Calibri" w:cs="Calibri"/>
          <w:sz w:val="24"/>
          <w:szCs w:val="24"/>
          <w:lang w:val="uk-UA"/>
        </w:rPr>
        <w:t>складання</w:t>
      </w:r>
      <w:r w:rsidRPr="002009F4">
        <w:rPr>
          <w:sz w:val="24"/>
          <w:szCs w:val="24"/>
          <w:lang w:val="uk-UA"/>
        </w:rPr>
        <w:t xml:space="preserve"> </w:t>
      </w:r>
      <w:r w:rsidRPr="002009F4">
        <w:rPr>
          <w:rFonts w:ascii="Calibri" w:hAnsi="Calibri" w:cs="Calibri"/>
          <w:sz w:val="24"/>
          <w:szCs w:val="24"/>
          <w:lang w:val="uk-UA"/>
        </w:rPr>
        <w:t>завдань</w:t>
      </w:r>
      <w:r w:rsidRPr="002009F4">
        <w:rPr>
          <w:sz w:val="24"/>
          <w:szCs w:val="24"/>
          <w:lang w:val="uk-UA"/>
        </w:rPr>
        <w:t xml:space="preserve"> </w:t>
      </w:r>
      <w:r w:rsidRPr="002009F4">
        <w:rPr>
          <w:rFonts w:ascii="Calibri" w:hAnsi="Calibri" w:cs="Calibri"/>
          <w:sz w:val="24"/>
          <w:szCs w:val="24"/>
          <w:lang w:val="uk-UA"/>
        </w:rPr>
        <w:t>проекту</w:t>
      </w:r>
      <w:r w:rsidRPr="002009F4">
        <w:rPr>
          <w:sz w:val="24"/>
          <w:szCs w:val="24"/>
          <w:lang w:val="uk-UA"/>
        </w:rPr>
        <w:t>;</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rFonts w:ascii="Arial" w:hAnsi="Arial" w:cs="Arial"/>
          <w:sz w:val="24"/>
          <w:szCs w:val="24"/>
          <w:lang w:val="uk-UA"/>
        </w:rPr>
        <w:t>■</w:t>
      </w:r>
      <w:r w:rsidRPr="002009F4">
        <w:rPr>
          <w:sz w:val="24"/>
          <w:szCs w:val="24"/>
          <w:lang w:val="uk-UA"/>
        </w:rPr>
        <w:t xml:space="preserve">  </w:t>
      </w:r>
      <w:r w:rsidRPr="002009F4">
        <w:rPr>
          <w:rFonts w:ascii="Calibri" w:hAnsi="Calibri" w:cs="Calibri"/>
          <w:sz w:val="24"/>
          <w:szCs w:val="24"/>
          <w:lang w:val="uk-UA"/>
        </w:rPr>
        <w:t>художньо</w:t>
      </w:r>
      <w:r w:rsidRPr="002009F4">
        <w:rPr>
          <w:sz w:val="24"/>
          <w:szCs w:val="24"/>
          <w:lang w:val="uk-UA"/>
        </w:rPr>
        <w:t>-</w:t>
      </w:r>
      <w:r w:rsidRPr="002009F4">
        <w:rPr>
          <w:rFonts w:ascii="Calibri" w:hAnsi="Calibri" w:cs="Calibri"/>
          <w:sz w:val="24"/>
          <w:szCs w:val="24"/>
          <w:lang w:val="uk-UA"/>
        </w:rPr>
        <w:t>конструкторський</w:t>
      </w:r>
      <w:r w:rsidRPr="002009F4">
        <w:rPr>
          <w:sz w:val="24"/>
          <w:szCs w:val="24"/>
          <w:lang w:val="uk-UA"/>
        </w:rPr>
        <w:t xml:space="preserve"> </w:t>
      </w:r>
      <w:r w:rsidRPr="002009F4">
        <w:rPr>
          <w:rFonts w:ascii="Calibri" w:hAnsi="Calibri" w:cs="Calibri"/>
          <w:sz w:val="24"/>
          <w:szCs w:val="24"/>
          <w:lang w:val="uk-UA"/>
        </w:rPr>
        <w:t>пошук</w:t>
      </w:r>
      <w:r w:rsidRPr="002009F4">
        <w:rPr>
          <w:sz w:val="24"/>
          <w:szCs w:val="24"/>
          <w:lang w:val="uk-UA"/>
        </w:rPr>
        <w:t>;</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rFonts w:ascii="Arial" w:hAnsi="Arial" w:cs="Arial"/>
          <w:sz w:val="24"/>
          <w:szCs w:val="24"/>
          <w:lang w:val="uk-UA"/>
        </w:rPr>
        <w:t>■</w:t>
      </w:r>
      <w:r w:rsidRPr="002009F4">
        <w:rPr>
          <w:sz w:val="24"/>
          <w:szCs w:val="24"/>
          <w:lang w:val="uk-UA"/>
        </w:rPr>
        <w:t xml:space="preserve">  </w:t>
      </w:r>
      <w:r w:rsidRPr="002009F4">
        <w:rPr>
          <w:rFonts w:ascii="Calibri" w:hAnsi="Calibri" w:cs="Calibri"/>
          <w:sz w:val="24"/>
          <w:szCs w:val="24"/>
          <w:lang w:val="uk-UA"/>
        </w:rPr>
        <w:t>ескізний</w:t>
      </w:r>
      <w:r w:rsidRPr="002009F4">
        <w:rPr>
          <w:sz w:val="24"/>
          <w:szCs w:val="24"/>
          <w:lang w:val="uk-UA"/>
        </w:rPr>
        <w:t xml:space="preserve"> </w:t>
      </w:r>
      <w:r w:rsidRPr="002009F4">
        <w:rPr>
          <w:rFonts w:ascii="Calibri" w:hAnsi="Calibri" w:cs="Calibri"/>
          <w:sz w:val="24"/>
          <w:szCs w:val="24"/>
          <w:lang w:val="uk-UA"/>
        </w:rPr>
        <w:t>проект</w:t>
      </w:r>
      <w:r w:rsidRPr="002009F4">
        <w:rPr>
          <w:sz w:val="24"/>
          <w:szCs w:val="24"/>
          <w:lang w:val="uk-UA"/>
        </w:rPr>
        <w:t>;</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rFonts w:ascii="Arial" w:hAnsi="Arial" w:cs="Arial"/>
          <w:sz w:val="24"/>
          <w:szCs w:val="24"/>
          <w:lang w:val="uk-UA"/>
        </w:rPr>
        <w:t>■</w:t>
      </w:r>
      <w:r w:rsidRPr="002009F4">
        <w:rPr>
          <w:sz w:val="24"/>
          <w:szCs w:val="24"/>
          <w:lang w:val="uk-UA"/>
        </w:rPr>
        <w:t xml:space="preserve">  </w:t>
      </w:r>
      <w:r w:rsidRPr="002009F4">
        <w:rPr>
          <w:rFonts w:ascii="Calibri" w:hAnsi="Calibri" w:cs="Calibri"/>
          <w:sz w:val="24"/>
          <w:szCs w:val="24"/>
          <w:lang w:val="uk-UA"/>
        </w:rPr>
        <w:t>складання</w:t>
      </w:r>
      <w:r w:rsidRPr="002009F4">
        <w:rPr>
          <w:sz w:val="24"/>
          <w:szCs w:val="24"/>
          <w:lang w:val="uk-UA"/>
        </w:rPr>
        <w:t xml:space="preserve"> </w:t>
      </w:r>
      <w:r w:rsidRPr="002009F4">
        <w:rPr>
          <w:rFonts w:ascii="Calibri" w:hAnsi="Calibri" w:cs="Calibri"/>
          <w:sz w:val="24"/>
          <w:szCs w:val="24"/>
          <w:lang w:val="uk-UA"/>
        </w:rPr>
        <w:t>конструкторської</w:t>
      </w:r>
      <w:r w:rsidRPr="002009F4">
        <w:rPr>
          <w:sz w:val="24"/>
          <w:szCs w:val="24"/>
          <w:lang w:val="uk-UA"/>
        </w:rPr>
        <w:t xml:space="preserve"> </w:t>
      </w:r>
      <w:r w:rsidRPr="002009F4">
        <w:rPr>
          <w:rFonts w:ascii="Calibri" w:hAnsi="Calibri" w:cs="Calibri"/>
          <w:sz w:val="24"/>
          <w:szCs w:val="24"/>
          <w:lang w:val="uk-UA"/>
        </w:rPr>
        <w:t>документації</w:t>
      </w:r>
      <w:r w:rsidRPr="002009F4">
        <w:rPr>
          <w:sz w:val="24"/>
          <w:szCs w:val="24"/>
          <w:lang w:val="uk-UA"/>
        </w:rPr>
        <w:t>.</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Дослідження та складання завдань проекту. На</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цьому етапі досліджується проблема (товару чи послуги), над якою працюватиме творчий колектив. Нині фірми використовують найпоширенішу форму здійснення проектних робіт — так звані цільові програми, які передбачають створення творчих дизайнерських команд. Вони мають визнаного лідера та обов'язково включають кількох спеціалістів, здатних генерувати ідеї з найважливіших сфер інноваційної діяльності (ринок, техніка, менеджмент). Організаційна структура, склад фахівців і вимоги до керівника проекту визначаються рівнем інноваційного рішення у створюваному продукті чи процесі, а також певним терміном завершення роботи.</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Вивчаючи інформацію стосовно проекту, з'ясовують або визначають самостійно всі вимоги до об'єкта проектування. Вся зібрана інформація про майбутній об'єкт виробу аналізується з позицій зручності, технологічності, економічності та естетичності. Етап завершується складанням науково обґрунтованих вимог до виробу, відповідних проектних характеристик. На основі виконаної роботи складають технічне завдання.</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Художньо - конструкторський пошук. На цьому етапі створюються початкові творчі ідеї у вигляді ескізних і графічних форм або в об'ємному вигляді — макетів. Графічна частина розробляється на основі технічного завдання й відповідних нормативних документів (</w:t>
      </w:r>
      <w:proofErr w:type="spellStart"/>
      <w:r w:rsidRPr="002009F4">
        <w:rPr>
          <w:sz w:val="24"/>
          <w:szCs w:val="24"/>
          <w:lang w:val="uk-UA"/>
        </w:rPr>
        <w:t>ДЕСТів</w:t>
      </w:r>
      <w:proofErr w:type="spellEnd"/>
      <w:r w:rsidRPr="002009F4">
        <w:rPr>
          <w:sz w:val="24"/>
          <w:szCs w:val="24"/>
          <w:lang w:val="uk-UA"/>
        </w:rPr>
        <w:t xml:space="preserve">, нормалей). Ескізи промислових виробів створюють, починаючи з принципової схеми і завершуючи графічною розробкою окремих деталей, а потім — виробу в цілому. На цьому етапі ескізи (певної кількості) можуть відображати ідею проекту загалом, зображувати окремі вузли із прорисовуванням окремих фрагментів деталей виробу, мати вигляд компонувальних схем. Спочатку ескізи виконуються без дотримання масштабу, оскільки на цьому етапі перевіряються різні напрямки вибору форми і конструкції майбутнього виробу, а вже потім — </w:t>
      </w:r>
      <w:proofErr w:type="spellStart"/>
      <w:r w:rsidRPr="002009F4">
        <w:rPr>
          <w:sz w:val="24"/>
          <w:szCs w:val="24"/>
          <w:lang w:val="uk-UA"/>
        </w:rPr>
        <w:t>уточнюються</w:t>
      </w:r>
      <w:proofErr w:type="spellEnd"/>
      <w:r w:rsidRPr="002009F4">
        <w:rPr>
          <w:sz w:val="24"/>
          <w:szCs w:val="24"/>
          <w:lang w:val="uk-UA"/>
        </w:rPr>
        <w:t xml:space="preserve"> через креслення з дотриманням масштабу та вимог ЄСКД (Єдиної системи конструкторської документації).</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Ескізи конструктивних елементів виробів розробляють з урахуванням вимог міцності, жорсткості конструкції, а також вимог стійкості, зважаючи на максимальні габаритні відхилення у процесі експлуатації. Наприклад, для меблевого виробництва такими габаритними відхиленнями вважають перекидання стола, шафи під час висування ящиків або відкривання дверцят тощо.</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 xml:space="preserve">Особливе місце на цьому етапі має метод макетування майбутнього виробу. В умовах виробництва дедалі більше використовують інформаційні технології, про що ми згадували на початку цього параграфа. Макетування за допомогою комп'ютерних технологій використовують для того, щоб остаточно визначити компонувальні варіанти, з'ясувати </w:t>
      </w:r>
      <w:proofErr w:type="spellStart"/>
      <w:r w:rsidRPr="002009F4">
        <w:rPr>
          <w:sz w:val="24"/>
          <w:szCs w:val="24"/>
          <w:lang w:val="uk-UA"/>
        </w:rPr>
        <w:t>об'ємно</w:t>
      </w:r>
      <w:proofErr w:type="spellEnd"/>
      <w:r w:rsidRPr="002009F4">
        <w:rPr>
          <w:sz w:val="24"/>
          <w:szCs w:val="24"/>
          <w:lang w:val="uk-UA"/>
        </w:rPr>
        <w:t>-просторові пропорції тощо. Однак більшість сучасних підприємств, крім віртуального макетування, використовує традиційне виготовлення матеріальних макетів з метою найреальнішого відтворення об'єкта проектування, особливо щодо кольорового вирішення. Якщо йдеться про створення зразків меблевих виробів, то виготовлення макета дає змогу з'ясувати реальні співвідношення дослідного зразка і розмірів людини чи тих речей, з якими буде взаємодіяти (функціонувати) виріб.</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 xml:space="preserve">На цьому етапі дизайнери також іноді використовують </w:t>
      </w:r>
      <w:proofErr w:type="spellStart"/>
      <w:r w:rsidRPr="002009F4">
        <w:rPr>
          <w:sz w:val="24"/>
          <w:szCs w:val="24"/>
          <w:lang w:val="uk-UA"/>
        </w:rPr>
        <w:t>клаузуру</w:t>
      </w:r>
      <w:proofErr w:type="spellEnd"/>
      <w:r w:rsidRPr="002009F4">
        <w:rPr>
          <w:sz w:val="24"/>
          <w:szCs w:val="24"/>
          <w:lang w:val="uk-UA"/>
        </w:rPr>
        <w:t xml:space="preserve">, хоча її більше застосовують з навчальною метою. </w:t>
      </w:r>
      <w:proofErr w:type="spellStart"/>
      <w:r w:rsidRPr="002009F4">
        <w:rPr>
          <w:sz w:val="24"/>
          <w:szCs w:val="24"/>
          <w:lang w:val="uk-UA"/>
        </w:rPr>
        <w:t>Клаузура</w:t>
      </w:r>
      <w:proofErr w:type="spellEnd"/>
      <w:r w:rsidRPr="002009F4">
        <w:rPr>
          <w:sz w:val="24"/>
          <w:szCs w:val="24"/>
          <w:lang w:val="uk-UA"/>
        </w:rPr>
        <w:t xml:space="preserve"> може виконуватись на папері з використанням різноманітних зображувальних засобів. Про використання </w:t>
      </w:r>
      <w:proofErr w:type="spellStart"/>
      <w:r w:rsidRPr="002009F4">
        <w:rPr>
          <w:sz w:val="24"/>
          <w:szCs w:val="24"/>
          <w:lang w:val="uk-UA"/>
        </w:rPr>
        <w:t>клаузури</w:t>
      </w:r>
      <w:proofErr w:type="spellEnd"/>
      <w:r w:rsidRPr="002009F4">
        <w:rPr>
          <w:sz w:val="24"/>
          <w:szCs w:val="24"/>
          <w:lang w:val="uk-UA"/>
        </w:rPr>
        <w:t xml:space="preserve"> ми говоритимемо докладніше в наступних параграфах цього посібника.</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Ескізний проект — це остаточна творча пропозиція конструктора чи дизайнера, яка повністю відображає характеристики виробу. Це також графічна частина проекту, яка складається з головного планшета, де зазначають тему проекту, варіанти планування чи форми виробу. До графічної частини також виготовляють ортогональні вигляди виробу, його перспективне зображення, зображення макета виробу чи інтер'єру, розрізи вузлів, схеми компоновок, номенклатурні креслення, пояснювальну записку.</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Ортогональні вигляди виробу — це головний фасад усієї конструкції, вигляди збоку, які дають уявлення про розмірні, колірні та фактурні особливості об'єкта проектування.</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 xml:space="preserve">Розріз — умовне зображення предмета, розділеного площиною (простий розріз) і кількома </w:t>
      </w:r>
      <w:proofErr w:type="spellStart"/>
      <w:r w:rsidRPr="002009F4">
        <w:rPr>
          <w:sz w:val="24"/>
          <w:szCs w:val="24"/>
          <w:lang w:val="uk-UA"/>
        </w:rPr>
        <w:t>площинами</w:t>
      </w:r>
      <w:proofErr w:type="spellEnd"/>
      <w:r w:rsidRPr="002009F4">
        <w:rPr>
          <w:sz w:val="24"/>
          <w:szCs w:val="24"/>
          <w:lang w:val="uk-UA"/>
        </w:rPr>
        <w:t xml:space="preserve"> — комбінований розріз. У проектуванні промислових виробів найхарактернішими є розрізи, які показують функціональний зміст виробу.</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 xml:space="preserve">схеми компонування застосовують у тому разі, коли є потреба показати варіанти складання, наприклад, корпусних меблів на базі уніфікованих частин. Під час створення групи виробів різного функціонального призначення (наприклад, меблі — </w:t>
      </w:r>
      <w:r w:rsidRPr="002009F4">
        <w:rPr>
          <w:sz w:val="24"/>
          <w:szCs w:val="24"/>
          <w:lang w:val="uk-UA"/>
        </w:rPr>
        <w:lastRenderedPageBreak/>
        <w:t>шафа, ліжко, тумба під телевізор тощо), розроблених серійним методом проектування, в ескізний проект включають номенклатурне креслення. На ньому зображують: різні види</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виробів з фасаду, вироби у двох-трьох проекціях або в аксонометрії (перспективі), виконані графічно чи у вигляді фотографій з макетів.</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Обов'язковим елементом проекту промислового виробу є перспективне зображення цього виробу, інтер'єру, виконане на планшеті. Кутову перспективу найчастіше використовують в архітектурному проектуванні, фронтальну — для зображення інтер'єру чи меблевих виробів тощо.</w:t>
      </w:r>
    </w:p>
    <w:p w:rsidR="002009F4" w:rsidRPr="002009F4" w:rsidRDefault="002009F4" w:rsidP="002009F4">
      <w:pPr>
        <w:rPr>
          <w:sz w:val="24"/>
          <w:szCs w:val="24"/>
          <w:lang w:val="uk-UA"/>
        </w:rPr>
      </w:pPr>
    </w:p>
    <w:p w:rsidR="002009F4" w:rsidRPr="002009F4" w:rsidRDefault="002009F4" w:rsidP="002009F4">
      <w:pPr>
        <w:rPr>
          <w:sz w:val="24"/>
          <w:szCs w:val="24"/>
          <w:lang w:val="uk-UA"/>
        </w:rPr>
      </w:pPr>
      <w:r w:rsidRPr="002009F4">
        <w:rPr>
          <w:sz w:val="24"/>
          <w:szCs w:val="24"/>
          <w:lang w:val="uk-UA"/>
        </w:rPr>
        <w:t>Складання конструкторської документації. На цьому етапі проектування складають креслярську документацію — робочі креслення, необхідні для виготовлення запланованого виробу. На виробництві або в проектно-конструкторському бюро робочі креслення виконують після затвердження ескізного або художньо-конструкторського проекту.</w:t>
      </w:r>
    </w:p>
    <w:p w:rsidR="002009F4" w:rsidRPr="002009F4" w:rsidRDefault="002009F4" w:rsidP="002009F4">
      <w:pPr>
        <w:rPr>
          <w:sz w:val="24"/>
          <w:szCs w:val="24"/>
          <w:lang w:val="uk-UA"/>
        </w:rPr>
      </w:pPr>
    </w:p>
    <w:p w:rsidR="002009F4" w:rsidRPr="002009F4" w:rsidRDefault="002009F4" w:rsidP="002009F4">
      <w:pPr>
        <w:rPr>
          <w:sz w:val="24"/>
          <w:szCs w:val="24"/>
          <w:lang w:val="uk-UA"/>
        </w:rPr>
      </w:pPr>
    </w:p>
    <w:p w:rsidR="002009F4" w:rsidRPr="002009F4" w:rsidRDefault="002009F4" w:rsidP="002009F4">
      <w:pPr>
        <w:rPr>
          <w:sz w:val="24"/>
          <w:szCs w:val="24"/>
          <w:lang w:val="uk-UA"/>
        </w:rPr>
      </w:pPr>
    </w:p>
    <w:p w:rsidR="00072779" w:rsidRPr="002009F4" w:rsidRDefault="007F208F" w:rsidP="00FE22DC">
      <w:pPr>
        <w:rPr>
          <w:sz w:val="24"/>
          <w:szCs w:val="24"/>
          <w:lang w:val="uk-UA"/>
        </w:rPr>
      </w:pPr>
    </w:p>
    <w:sectPr w:rsidR="00072779" w:rsidRPr="002009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48A"/>
    <w:rsid w:val="00013EF1"/>
    <w:rsid w:val="002009F4"/>
    <w:rsid w:val="00515A07"/>
    <w:rsid w:val="0054748A"/>
    <w:rsid w:val="007F208F"/>
    <w:rsid w:val="00840810"/>
    <w:rsid w:val="00FE2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5819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Щербенко</dc:creator>
  <cp:lastModifiedBy>Ольга Щербенко</cp:lastModifiedBy>
  <cp:revision>2</cp:revision>
  <dcterms:created xsi:type="dcterms:W3CDTF">2023-10-06T08:01:00Z</dcterms:created>
  <dcterms:modified xsi:type="dcterms:W3CDTF">2023-10-06T08:01:00Z</dcterms:modified>
</cp:coreProperties>
</file>