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6805" w:rsidRPr="00026805" w:rsidRDefault="006F7CC2" w:rsidP="00AE426C">
      <w:pPr>
        <w:spacing w:after="0" w:line="240" w:lineRule="auto"/>
        <w:ind w:left="57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</w:p>
    <w:p w:rsidR="00026805" w:rsidRPr="00026805" w:rsidRDefault="00026805" w:rsidP="000268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6805" w:rsidRPr="00026805" w:rsidRDefault="00026805" w:rsidP="00026805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2680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Феномен “Синього оксамиту» Девіда Лінча</w:t>
      </w:r>
    </w:p>
    <w:p w:rsidR="009A0DB3" w:rsidRPr="005D2CFC" w:rsidRDefault="006F7CC2" w:rsidP="00026805">
      <w:pPr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lang w:val="uk-UA"/>
        </w:rPr>
        <w:br/>
      </w:r>
      <w:r w:rsidR="00026805" w:rsidRPr="005D2CFC">
        <w:rPr>
          <w:rFonts w:ascii="Times New Roman" w:hAnsi="Times New Roman" w:cs="Times New Roman"/>
          <w:i/>
          <w:sz w:val="28"/>
          <w:szCs w:val="28"/>
          <w:lang w:val="uk-UA"/>
        </w:rPr>
        <w:t>Як сюрреалістичний нуар став класикою кіно?</w:t>
      </w:r>
    </w:p>
    <w:p w:rsidR="00026805" w:rsidRDefault="00026805" w:rsidP="0002680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26805">
        <w:rPr>
          <w:rFonts w:ascii="Times New Roman" w:hAnsi="Times New Roman" w:cs="Times New Roman"/>
          <w:sz w:val="28"/>
          <w:szCs w:val="28"/>
          <w:lang w:val="uk-UA"/>
        </w:rPr>
        <w:t xml:space="preserve">Кожен його фільм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026805">
        <w:rPr>
          <w:rFonts w:ascii="Times New Roman" w:hAnsi="Times New Roman" w:cs="Times New Roman"/>
          <w:sz w:val="28"/>
          <w:szCs w:val="28"/>
          <w:lang w:val="uk-UA"/>
        </w:rPr>
        <w:t xml:space="preserve"> «точний і детальний портрет часу і життя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0268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справжнього та гротескного водночас»</w:t>
      </w:r>
      <w:r w:rsidR="00BD164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026805">
        <w:rPr>
          <w:rFonts w:ascii="Times New Roman" w:hAnsi="Times New Roman" w:cs="Times New Roman"/>
          <w:sz w:val="28"/>
          <w:szCs w:val="28"/>
          <w:lang w:val="uk-UA"/>
        </w:rPr>
        <w:t xml:space="preserve"> Йому не цікавий традиці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йний голлівудський storytelling, </w:t>
      </w:r>
      <w:r w:rsidRPr="00026805">
        <w:rPr>
          <w:rFonts w:ascii="Times New Roman" w:hAnsi="Times New Roman" w:cs="Times New Roman"/>
          <w:sz w:val="28"/>
          <w:szCs w:val="28"/>
          <w:lang w:val="uk-UA"/>
        </w:rPr>
        <w:t xml:space="preserve">тому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не дивно, що блокбастер «Дюна» з тріском провалюється у кінопрокаті. Пізніше </w:t>
      </w:r>
      <w:r w:rsidR="00BD164F">
        <w:rPr>
          <w:rFonts w:ascii="Times New Roman" w:hAnsi="Times New Roman" w:cs="Times New Roman"/>
          <w:sz w:val="28"/>
          <w:szCs w:val="28"/>
          <w:lang w:val="uk-UA"/>
        </w:rPr>
        <w:t>його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назвуть «найепічнішим провалом у Голлівуді». Так, мова йде про Девіда Лінча – </w:t>
      </w:r>
      <w:r w:rsidR="00E741EA">
        <w:rPr>
          <w:rFonts w:ascii="Times New Roman" w:hAnsi="Times New Roman" w:cs="Times New Roman"/>
          <w:sz w:val="28"/>
          <w:szCs w:val="28"/>
          <w:lang w:val="uk-UA"/>
        </w:rPr>
        <w:t>головного</w:t>
      </w:r>
      <w:r w:rsidRPr="00026805">
        <w:rPr>
          <w:rFonts w:ascii="Times New Roman" w:hAnsi="Times New Roman" w:cs="Times New Roman"/>
          <w:sz w:val="28"/>
          <w:szCs w:val="28"/>
          <w:lang w:val="uk-UA"/>
        </w:rPr>
        <w:t xml:space="preserve"> з «незалежних», тобто </w:t>
      </w:r>
      <w:r w:rsidR="00E741EA">
        <w:rPr>
          <w:rFonts w:ascii="Times New Roman" w:hAnsi="Times New Roman" w:cs="Times New Roman"/>
          <w:sz w:val="28"/>
          <w:szCs w:val="28"/>
          <w:lang w:val="uk-UA"/>
        </w:rPr>
        <w:t xml:space="preserve">альтернативних режисерів. Він – </w:t>
      </w:r>
      <w:r w:rsidRPr="00026805">
        <w:rPr>
          <w:rFonts w:ascii="Times New Roman" w:hAnsi="Times New Roman" w:cs="Times New Roman"/>
          <w:sz w:val="28"/>
          <w:szCs w:val="28"/>
          <w:lang w:val="uk-UA"/>
        </w:rPr>
        <w:t>авангардист, експериментатор, що сприймає кіно не як історію, а як картину.</w:t>
      </w:r>
      <w:r w:rsidR="00E741EA">
        <w:rPr>
          <w:rFonts w:ascii="Times New Roman" w:hAnsi="Times New Roman" w:cs="Times New Roman"/>
          <w:sz w:val="28"/>
          <w:szCs w:val="28"/>
          <w:lang w:val="uk-UA"/>
        </w:rPr>
        <w:t xml:space="preserve"> Той, хто відкриває нам двері у світ </w:t>
      </w:r>
      <w:r w:rsidR="00E741EA" w:rsidRPr="00E741EA">
        <w:rPr>
          <w:rFonts w:ascii="Times New Roman" w:hAnsi="Times New Roman" w:cs="Times New Roman"/>
          <w:sz w:val="28"/>
          <w:szCs w:val="28"/>
          <w:lang w:val="uk-UA"/>
        </w:rPr>
        <w:t>запаморочливого, божевільного, дивного і похмурого</w:t>
      </w:r>
      <w:r w:rsidR="00E741E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E741EA" w:rsidRDefault="00A94ACE" w:rsidP="00026805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3598545</wp:posOffset>
            </wp:positionH>
            <wp:positionV relativeFrom="paragraph">
              <wp:posOffset>151130</wp:posOffset>
            </wp:positionV>
            <wp:extent cx="2441322" cy="358902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200px-Blue_Velvet_poster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1322" cy="3589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41EA" w:rsidRPr="00E741EA">
        <w:rPr>
          <w:rFonts w:ascii="Times New Roman" w:hAnsi="Times New Roman" w:cs="Times New Roman"/>
          <w:b/>
          <w:sz w:val="28"/>
          <w:szCs w:val="28"/>
          <w:lang w:val="uk-UA"/>
        </w:rPr>
        <w:t>«Синій оксамит</w:t>
      </w:r>
      <w:r w:rsidR="00E741EA">
        <w:rPr>
          <w:rFonts w:ascii="Times New Roman" w:hAnsi="Times New Roman" w:cs="Times New Roman"/>
          <w:sz w:val="28"/>
          <w:szCs w:val="28"/>
          <w:lang w:val="uk-UA"/>
        </w:rPr>
        <w:t>» – справжній зразок л</w:t>
      </w:r>
      <w:r w:rsidR="00E741EA" w:rsidRPr="00E741EA">
        <w:rPr>
          <w:rFonts w:ascii="Times New Roman" w:hAnsi="Times New Roman" w:cs="Times New Roman"/>
          <w:sz w:val="28"/>
          <w:szCs w:val="28"/>
          <w:lang w:val="uk-UA"/>
        </w:rPr>
        <w:t xml:space="preserve">інчевського методу і стилю. </w:t>
      </w:r>
      <w:r w:rsidR="00E741EA">
        <w:rPr>
          <w:rFonts w:ascii="Times New Roman" w:hAnsi="Times New Roman" w:cs="Times New Roman"/>
          <w:sz w:val="28"/>
          <w:szCs w:val="28"/>
          <w:lang w:val="uk-UA"/>
        </w:rPr>
        <w:t>Відірватися неможливо майже від самого початку, від моменту як головний герой знаходить у траві відірване вухо й починає будувати певні здогадки</w:t>
      </w:r>
      <w:r w:rsidR="00E741EA" w:rsidRPr="00E741EA">
        <w:rPr>
          <w:rFonts w:ascii="Times New Roman" w:hAnsi="Times New Roman" w:cs="Times New Roman"/>
          <w:sz w:val="28"/>
          <w:szCs w:val="28"/>
          <w:lang w:val="uk-UA"/>
        </w:rPr>
        <w:t xml:space="preserve">. Майбутній лауреат Каннського кінофестивалю заворожує публіку зображенням любові і насильства під покровом американської мрії. </w:t>
      </w:r>
      <w:r w:rsidR="00E741EA">
        <w:rPr>
          <w:rFonts w:ascii="Times New Roman" w:hAnsi="Times New Roman" w:cs="Times New Roman"/>
          <w:sz w:val="28"/>
          <w:szCs w:val="28"/>
          <w:lang w:val="uk-UA"/>
        </w:rPr>
        <w:t>Переважна частина того, що відбувається у фільмі –</w:t>
      </w:r>
      <w:r w:rsidR="00E741EA" w:rsidRPr="00E741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41EA">
        <w:rPr>
          <w:rFonts w:ascii="Times New Roman" w:hAnsi="Times New Roman" w:cs="Times New Roman"/>
          <w:sz w:val="28"/>
          <w:szCs w:val="28"/>
          <w:lang w:val="uk-UA"/>
        </w:rPr>
        <w:t xml:space="preserve">це </w:t>
      </w:r>
      <w:r w:rsidR="00E741EA" w:rsidRPr="00E741EA">
        <w:rPr>
          <w:rFonts w:ascii="Times New Roman" w:hAnsi="Times New Roman" w:cs="Times New Roman"/>
          <w:sz w:val="28"/>
          <w:szCs w:val="28"/>
          <w:lang w:val="uk-UA"/>
        </w:rPr>
        <w:t>не реальність, а жадання, мрія, туга за минулим. У Лінча, як зауважують критики, «</w:t>
      </w:r>
      <w:r w:rsidR="00E741EA">
        <w:rPr>
          <w:rFonts w:ascii="Times New Roman" w:hAnsi="Times New Roman" w:cs="Times New Roman"/>
          <w:sz w:val="28"/>
          <w:szCs w:val="28"/>
          <w:lang w:val="uk-UA"/>
        </w:rPr>
        <w:t>зловісно висвітлена подвійність реальності</w:t>
      </w:r>
      <w:r w:rsidR="00E741EA" w:rsidRPr="00E741EA">
        <w:rPr>
          <w:rFonts w:ascii="Times New Roman" w:hAnsi="Times New Roman" w:cs="Times New Roman"/>
          <w:sz w:val="28"/>
          <w:szCs w:val="28"/>
          <w:lang w:val="uk-UA"/>
        </w:rPr>
        <w:t xml:space="preserve">». Він </w:t>
      </w:r>
      <w:r w:rsidR="00E741EA">
        <w:rPr>
          <w:rFonts w:ascii="Times New Roman" w:hAnsi="Times New Roman" w:cs="Times New Roman"/>
          <w:sz w:val="28"/>
          <w:szCs w:val="28"/>
          <w:lang w:val="uk-UA"/>
        </w:rPr>
        <w:t>зображує</w:t>
      </w:r>
      <w:r w:rsidR="00E741EA" w:rsidRPr="00E741EA">
        <w:rPr>
          <w:rFonts w:ascii="Times New Roman" w:hAnsi="Times New Roman" w:cs="Times New Roman"/>
          <w:sz w:val="28"/>
          <w:szCs w:val="28"/>
          <w:lang w:val="uk-UA"/>
        </w:rPr>
        <w:t xml:space="preserve"> американську мрію як ідеал щастя і свободи, підриває ілюзію добра, </w:t>
      </w:r>
      <w:r w:rsidR="00E741EA">
        <w:rPr>
          <w:rFonts w:ascii="Times New Roman" w:hAnsi="Times New Roman" w:cs="Times New Roman"/>
          <w:sz w:val="28"/>
          <w:szCs w:val="28"/>
          <w:lang w:val="uk-UA"/>
        </w:rPr>
        <w:t>висвітлюючи</w:t>
      </w:r>
      <w:r w:rsidR="00E741EA" w:rsidRPr="00E741EA">
        <w:rPr>
          <w:rFonts w:ascii="Times New Roman" w:hAnsi="Times New Roman" w:cs="Times New Roman"/>
          <w:sz w:val="28"/>
          <w:szCs w:val="28"/>
          <w:lang w:val="uk-UA"/>
        </w:rPr>
        <w:t xml:space="preserve"> її як буржуазний міф, що приховує </w:t>
      </w:r>
      <w:r w:rsidR="00E741EA">
        <w:rPr>
          <w:rFonts w:ascii="Times New Roman" w:hAnsi="Times New Roman" w:cs="Times New Roman"/>
          <w:sz w:val="28"/>
          <w:szCs w:val="28"/>
          <w:lang w:val="uk-UA"/>
        </w:rPr>
        <w:t>купу</w:t>
      </w:r>
      <w:r w:rsidR="00E741EA" w:rsidRPr="00E741EA">
        <w:rPr>
          <w:rFonts w:ascii="Times New Roman" w:hAnsi="Times New Roman" w:cs="Times New Roman"/>
          <w:sz w:val="28"/>
          <w:szCs w:val="28"/>
          <w:lang w:val="uk-UA"/>
        </w:rPr>
        <w:t xml:space="preserve"> страшних секретів і примарних сподівань.</w:t>
      </w:r>
    </w:p>
    <w:p w:rsidR="00A94ACE" w:rsidRDefault="00A94ACE" w:rsidP="00026805">
      <w:pPr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A94ACE" w:rsidRPr="00A94ACE" w:rsidRDefault="00A94ACE" w:rsidP="00026805">
      <w:pPr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A94ACE">
        <w:rPr>
          <w:rFonts w:ascii="Times New Roman" w:hAnsi="Times New Roman" w:cs="Times New Roman"/>
          <w:b/>
          <w:i/>
          <w:sz w:val="28"/>
          <w:szCs w:val="28"/>
          <w:lang w:val="uk-UA"/>
        </w:rPr>
        <w:t>Як створювалася стрічка?</w:t>
      </w:r>
    </w:p>
    <w:p w:rsidR="00E741EA" w:rsidRDefault="00E741EA" w:rsidP="0002680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741EA">
        <w:rPr>
          <w:rFonts w:ascii="Times New Roman" w:hAnsi="Times New Roman" w:cs="Times New Roman"/>
          <w:sz w:val="28"/>
          <w:szCs w:val="28"/>
          <w:lang w:val="uk-UA"/>
        </w:rPr>
        <w:t xml:space="preserve">Задум стрічки виник ще в 1973 році задовго до будь-яких кастингів. Спочатку Лінчу </w:t>
      </w:r>
      <w:r>
        <w:rPr>
          <w:rFonts w:ascii="Times New Roman" w:hAnsi="Times New Roman" w:cs="Times New Roman"/>
          <w:sz w:val="28"/>
          <w:szCs w:val="28"/>
          <w:lang w:val="uk-UA"/>
        </w:rPr>
        <w:t>просто подобалася сама назва майбутньої кінострічки</w:t>
      </w:r>
      <w:r w:rsidRPr="00E741EA">
        <w:rPr>
          <w:rFonts w:ascii="Times New Roman" w:hAnsi="Times New Roman" w:cs="Times New Roman"/>
          <w:sz w:val="28"/>
          <w:szCs w:val="28"/>
          <w:lang w:val="uk-UA"/>
        </w:rPr>
        <w:t xml:space="preserve"> – «Синій оксамит», йому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також </w:t>
      </w:r>
      <w:r w:rsidRPr="00E741EA">
        <w:rPr>
          <w:rFonts w:ascii="Times New Roman" w:hAnsi="Times New Roman" w:cs="Times New Roman"/>
          <w:sz w:val="28"/>
          <w:szCs w:val="28"/>
          <w:lang w:val="uk-UA"/>
        </w:rPr>
        <w:t>хотілося бачити у фільмі відрізане вухо, яке лежить у полі</w:t>
      </w:r>
      <w:r>
        <w:rPr>
          <w:rFonts w:ascii="Times New Roman" w:hAnsi="Times New Roman" w:cs="Times New Roman"/>
          <w:sz w:val="28"/>
          <w:szCs w:val="28"/>
          <w:lang w:val="uk-UA"/>
        </w:rPr>
        <w:t>. Фінальним моментом стала</w:t>
      </w:r>
      <w:r w:rsidRPr="00E741EA">
        <w:rPr>
          <w:rFonts w:ascii="Times New Roman" w:hAnsi="Times New Roman" w:cs="Times New Roman"/>
          <w:sz w:val="28"/>
          <w:szCs w:val="28"/>
          <w:lang w:val="uk-UA"/>
        </w:rPr>
        <w:t xml:space="preserve"> однойменна пісня Бобі Вентона</w:t>
      </w:r>
      <w:r>
        <w:rPr>
          <w:rFonts w:ascii="Times New Roman" w:hAnsi="Times New Roman" w:cs="Times New Roman"/>
          <w:sz w:val="28"/>
          <w:szCs w:val="28"/>
          <w:lang w:val="uk-UA"/>
        </w:rPr>
        <w:t>, яка</w:t>
      </w:r>
      <w:r w:rsidRPr="00E741EA">
        <w:rPr>
          <w:rFonts w:ascii="Times New Roman" w:hAnsi="Times New Roman" w:cs="Times New Roman"/>
          <w:sz w:val="28"/>
          <w:szCs w:val="28"/>
          <w:lang w:val="uk-UA"/>
        </w:rPr>
        <w:t xml:space="preserve"> сформувала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головний </w:t>
      </w:r>
      <w:r w:rsidRPr="00E741EA">
        <w:rPr>
          <w:rFonts w:ascii="Times New Roman" w:hAnsi="Times New Roman" w:cs="Times New Roman"/>
          <w:sz w:val="28"/>
          <w:szCs w:val="28"/>
          <w:lang w:val="uk-UA"/>
        </w:rPr>
        <w:t xml:space="preserve">настрій картини. Ідеї захопленого режисера не </w:t>
      </w:r>
      <w:r>
        <w:rPr>
          <w:rFonts w:ascii="Times New Roman" w:hAnsi="Times New Roman" w:cs="Times New Roman"/>
          <w:sz w:val="28"/>
          <w:szCs w:val="28"/>
          <w:lang w:val="uk-UA"/>
        </w:rPr>
        <w:t>поділяла велика кількість акторів, тож більшість із запрошених відмовилися стати частиною касту.</w:t>
      </w:r>
      <w:r w:rsidRPr="00E741EA">
        <w:rPr>
          <w:rFonts w:ascii="Times New Roman" w:hAnsi="Times New Roman" w:cs="Times New Roman"/>
          <w:sz w:val="28"/>
          <w:szCs w:val="28"/>
          <w:lang w:val="uk-UA"/>
        </w:rPr>
        <w:t xml:space="preserve"> Гелен Мірен, Гарі Дін Стентон, Стівен Беркоф та Молі </w:t>
      </w:r>
      <w:r w:rsidRPr="00E741EA">
        <w:rPr>
          <w:rFonts w:ascii="Times New Roman" w:hAnsi="Times New Roman" w:cs="Times New Roman"/>
          <w:sz w:val="28"/>
          <w:szCs w:val="28"/>
          <w:lang w:val="uk-UA"/>
        </w:rPr>
        <w:lastRenderedPageBreak/>
        <w:t>Рінгвальд</w:t>
      </w:r>
      <w:r w:rsidR="005D2CFC">
        <w:rPr>
          <w:rFonts w:ascii="Times New Roman" w:hAnsi="Times New Roman" w:cs="Times New Roman"/>
          <w:sz w:val="28"/>
          <w:szCs w:val="28"/>
          <w:lang w:val="uk-UA"/>
        </w:rPr>
        <w:t>, наприклад,</w:t>
      </w:r>
      <w:r w:rsidRPr="00E741EA">
        <w:rPr>
          <w:rFonts w:ascii="Times New Roman" w:hAnsi="Times New Roman" w:cs="Times New Roman"/>
          <w:sz w:val="28"/>
          <w:szCs w:val="28"/>
          <w:lang w:val="uk-UA"/>
        </w:rPr>
        <w:t xml:space="preserve"> відмовили Девіду Лінчу через </w:t>
      </w:r>
      <w:r w:rsidR="00A94ACE">
        <w:rPr>
          <w:rFonts w:ascii="Times New Roman" w:hAnsi="Times New Roman" w:cs="Times New Roman"/>
          <w:sz w:val="28"/>
          <w:szCs w:val="28"/>
          <w:lang w:val="uk-UA"/>
        </w:rPr>
        <w:t xml:space="preserve">занадто </w:t>
      </w:r>
      <w:r w:rsidRPr="00E741EA">
        <w:rPr>
          <w:rFonts w:ascii="Times New Roman" w:hAnsi="Times New Roman" w:cs="Times New Roman"/>
          <w:sz w:val="28"/>
          <w:szCs w:val="28"/>
          <w:lang w:val="uk-UA"/>
        </w:rPr>
        <w:t>натуралістичне зображення насилля у фільмі. Але ті, хто погодився, відчували шалений ентузіазм</w:t>
      </w:r>
      <w:r w:rsidR="00A94ACE">
        <w:rPr>
          <w:rFonts w:ascii="Times New Roman" w:hAnsi="Times New Roman" w:cs="Times New Roman"/>
          <w:sz w:val="28"/>
          <w:szCs w:val="28"/>
          <w:lang w:val="uk-UA"/>
        </w:rPr>
        <w:t xml:space="preserve"> та жагу до створення неординарного</w:t>
      </w:r>
      <w:r w:rsidRPr="00E741E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A94ACE">
        <w:rPr>
          <w:rFonts w:ascii="Times New Roman" w:hAnsi="Times New Roman" w:cs="Times New Roman"/>
          <w:sz w:val="28"/>
          <w:szCs w:val="28"/>
          <w:lang w:val="uk-UA"/>
        </w:rPr>
        <w:t>Кажуть</w:t>
      </w:r>
      <w:r w:rsidRPr="00E741EA">
        <w:rPr>
          <w:rFonts w:ascii="Times New Roman" w:hAnsi="Times New Roman" w:cs="Times New Roman"/>
          <w:sz w:val="28"/>
          <w:szCs w:val="28"/>
          <w:lang w:val="uk-UA"/>
        </w:rPr>
        <w:t xml:space="preserve">, після прочитання сценарію Деніс Гопер подзвонив режисеру і сказав, що він </w:t>
      </w:r>
      <w:r w:rsidR="005D2CFC">
        <w:rPr>
          <w:rFonts w:ascii="Times New Roman" w:hAnsi="Times New Roman" w:cs="Times New Roman"/>
          <w:sz w:val="28"/>
          <w:szCs w:val="28"/>
          <w:lang w:val="uk-UA"/>
        </w:rPr>
        <w:t xml:space="preserve">повністю </w:t>
      </w:r>
      <w:r w:rsidR="00A94ACE">
        <w:rPr>
          <w:rFonts w:ascii="Times New Roman" w:hAnsi="Times New Roman" w:cs="Times New Roman"/>
          <w:sz w:val="28"/>
          <w:szCs w:val="28"/>
          <w:lang w:val="uk-UA"/>
        </w:rPr>
        <w:t>ототожнює себе зі</w:t>
      </w:r>
      <w:r w:rsidR="005D2CFC">
        <w:rPr>
          <w:rFonts w:ascii="Times New Roman" w:hAnsi="Times New Roman" w:cs="Times New Roman"/>
          <w:sz w:val="28"/>
          <w:szCs w:val="28"/>
          <w:lang w:val="uk-UA"/>
        </w:rPr>
        <w:t xml:space="preserve"> своїм героєм і повністю його відчуває. Кайл Маклахлен, у свою чергу, </w:t>
      </w:r>
      <w:r w:rsidR="005D2CFC" w:rsidRPr="005D2CFC">
        <w:rPr>
          <w:rFonts w:ascii="Times New Roman" w:hAnsi="Times New Roman" w:cs="Times New Roman"/>
          <w:sz w:val="28"/>
          <w:szCs w:val="28"/>
          <w:lang w:val="uk-UA"/>
        </w:rPr>
        <w:t xml:space="preserve">став справжнім талісманом </w:t>
      </w:r>
      <w:r w:rsidR="005D2CFC">
        <w:rPr>
          <w:rFonts w:ascii="Times New Roman" w:hAnsi="Times New Roman" w:cs="Times New Roman"/>
          <w:sz w:val="28"/>
          <w:szCs w:val="28"/>
          <w:lang w:val="uk-UA"/>
        </w:rPr>
        <w:t>Лінча</w:t>
      </w:r>
      <w:r w:rsidR="005D2CFC" w:rsidRPr="005D2CFC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r w:rsidR="005D2CFC">
        <w:rPr>
          <w:rFonts w:ascii="Times New Roman" w:hAnsi="Times New Roman" w:cs="Times New Roman"/>
          <w:sz w:val="28"/>
          <w:szCs w:val="28"/>
          <w:lang w:val="uk-UA"/>
        </w:rPr>
        <w:t xml:space="preserve">його наступних проєктах. Актор не тільки оримав головну роль у наступній роботі режисера сералі «Твін Пікс», а й зав’язав із ним міцні дружні стосунки.  </w:t>
      </w:r>
    </w:p>
    <w:p w:rsidR="005D2CFC" w:rsidRDefault="005D2CFC" w:rsidP="0002680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D2CFC">
        <w:rPr>
          <w:rFonts w:ascii="Times New Roman" w:hAnsi="Times New Roman" w:cs="Times New Roman"/>
          <w:sz w:val="28"/>
          <w:szCs w:val="28"/>
          <w:lang w:val="uk-UA"/>
        </w:rPr>
        <w:t xml:space="preserve">На тестових переглядах відразу після здачі фільму продюсери отримали невтішні результати. У Лос Анджелесі та Нью-Йорку глядачі масово залишали зали та вимагали повернення грошей за квиток. Відомий американський кінокритик Роджер Еберт поставив фільму одну зірку. </w:t>
      </w:r>
      <w:r>
        <w:rPr>
          <w:rFonts w:ascii="Times New Roman" w:hAnsi="Times New Roman" w:cs="Times New Roman"/>
          <w:sz w:val="28"/>
          <w:szCs w:val="28"/>
          <w:lang w:val="uk-UA"/>
        </w:rPr>
        <w:t>Однак</w:t>
      </w:r>
      <w:r w:rsidRPr="005D2CFC">
        <w:rPr>
          <w:rFonts w:ascii="Times New Roman" w:hAnsi="Times New Roman" w:cs="Times New Roman"/>
          <w:sz w:val="28"/>
          <w:szCs w:val="28"/>
          <w:lang w:val="uk-UA"/>
        </w:rPr>
        <w:t xml:space="preserve">, позитивних рецензій теж було </w:t>
      </w:r>
      <w:r>
        <w:rPr>
          <w:rFonts w:ascii="Times New Roman" w:hAnsi="Times New Roman" w:cs="Times New Roman"/>
          <w:sz w:val="28"/>
          <w:szCs w:val="28"/>
          <w:lang w:val="uk-UA"/>
        </w:rPr>
        <w:t>достатньо</w:t>
      </w:r>
      <w:r w:rsidRPr="005D2CFC">
        <w:rPr>
          <w:rFonts w:ascii="Times New Roman" w:hAnsi="Times New Roman" w:cs="Times New Roman"/>
          <w:sz w:val="28"/>
          <w:szCs w:val="28"/>
          <w:lang w:val="uk-UA"/>
        </w:rPr>
        <w:t>. Наприклад, Джанет Маслін з The New York Times назвала фільм «</w:t>
      </w:r>
      <w:hyperlink r:id="rId7" w:history="1">
        <w:r w:rsidRPr="005D2CFC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миттєвою культовою класикою</w:t>
        </w:r>
      </w:hyperlink>
      <w:r w:rsidRPr="005D2CFC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A90F06" w:rsidRDefault="00A90F06" w:rsidP="0002680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90F06" w:rsidRPr="00A90F06" w:rsidRDefault="00A90F06" w:rsidP="00A90F06">
      <w:pPr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A90F06">
        <w:rPr>
          <w:rFonts w:ascii="Times New Roman" w:hAnsi="Times New Roman" w:cs="Times New Roman"/>
          <w:b/>
          <w:i/>
          <w:sz w:val="28"/>
          <w:szCs w:val="28"/>
          <w:lang w:val="uk-UA"/>
        </w:rPr>
        <w:t>«</w:t>
      </w:r>
      <w:r w:rsidRPr="00A90F06">
        <w:rPr>
          <w:rFonts w:ascii="Times New Roman" w:hAnsi="Times New Roman" w:cs="Times New Roman"/>
          <w:i/>
          <w:sz w:val="28"/>
          <w:szCs w:val="28"/>
          <w:lang w:val="uk-UA"/>
        </w:rPr>
        <w:t>У Лос Анджелесі та Нью-Йорку глядачі масово залишали зали та вимагали повернення грошей за квиток</w:t>
      </w:r>
      <w:r w:rsidRPr="00A90F06">
        <w:rPr>
          <w:rFonts w:ascii="Times New Roman" w:hAnsi="Times New Roman" w:cs="Times New Roman"/>
          <w:b/>
          <w:i/>
          <w:sz w:val="28"/>
          <w:szCs w:val="28"/>
          <w:lang w:val="uk-UA"/>
        </w:rPr>
        <w:t>»</w:t>
      </w:r>
      <w:r w:rsidR="00574BC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bookmarkStart w:id="0" w:name="_GoBack"/>
      <w:bookmarkEnd w:id="0"/>
    </w:p>
    <w:p w:rsidR="00A90F06" w:rsidRDefault="00A90F06" w:rsidP="0002680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D2CFC" w:rsidRDefault="005D2CFC" w:rsidP="0002680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D2CFC">
        <w:rPr>
          <w:rFonts w:ascii="Times New Roman" w:hAnsi="Times New Roman" w:cs="Times New Roman"/>
          <w:sz w:val="28"/>
          <w:szCs w:val="28"/>
          <w:lang w:val="uk-UA"/>
        </w:rPr>
        <w:t>Прем’єра фільму відбулася на кінофестивалі в Монреалі, далі кіно попрямувало до програми Фестиваль фестивалів у Торонто. За перш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 вихідні </w:t>
      </w:r>
      <w:r w:rsidRPr="005D2CFC">
        <w:rPr>
          <w:rFonts w:ascii="Times New Roman" w:hAnsi="Times New Roman" w:cs="Times New Roman"/>
          <w:sz w:val="28"/>
          <w:szCs w:val="28"/>
          <w:lang w:val="uk-UA"/>
        </w:rPr>
        <w:t xml:space="preserve">стрічка не назбирала й мільйону доларів, але </w:t>
      </w:r>
      <w:r>
        <w:rPr>
          <w:rFonts w:ascii="Times New Roman" w:hAnsi="Times New Roman" w:cs="Times New Roman"/>
          <w:sz w:val="28"/>
          <w:szCs w:val="28"/>
          <w:lang w:val="uk-UA"/>
        </w:rPr>
        <w:t>тут на допомогу прийшло те, що в народі називають «сарафанним радіо»</w:t>
      </w:r>
      <w:r w:rsidRPr="005D2CF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Серед публіки снували</w:t>
      </w:r>
      <w:r w:rsidRPr="005D2CFC">
        <w:rPr>
          <w:rFonts w:ascii="Times New Roman" w:hAnsi="Times New Roman" w:cs="Times New Roman"/>
          <w:sz w:val="28"/>
          <w:szCs w:val="28"/>
          <w:lang w:val="uk-UA"/>
        </w:rPr>
        <w:t xml:space="preserve"> історії </w:t>
      </w:r>
      <w:r w:rsidR="00A94ACE">
        <w:rPr>
          <w:rFonts w:ascii="Times New Roman" w:hAnsi="Times New Roman" w:cs="Times New Roman"/>
          <w:sz w:val="28"/>
          <w:szCs w:val="28"/>
          <w:lang w:val="uk-UA"/>
        </w:rPr>
        <w:t>на зразок: «</w:t>
      </w:r>
      <w:r w:rsidRPr="00A94ACE">
        <w:rPr>
          <w:rFonts w:ascii="Times New Roman" w:hAnsi="Times New Roman" w:cs="Times New Roman"/>
          <w:i/>
          <w:sz w:val="28"/>
          <w:szCs w:val="28"/>
          <w:lang w:val="uk-UA"/>
        </w:rPr>
        <w:t>чоловік втратив свідомість, вийшов із кінотеатру, але повернувся</w:t>
      </w:r>
      <w:r w:rsidR="00A94ACE" w:rsidRPr="00A94AC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через нестерпне бажання додивитися кіно</w:t>
      </w:r>
      <w:r w:rsidR="00A94ACE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5D2CFC">
        <w:rPr>
          <w:rFonts w:ascii="Times New Roman" w:hAnsi="Times New Roman" w:cs="Times New Roman"/>
          <w:sz w:val="28"/>
          <w:szCs w:val="28"/>
          <w:lang w:val="uk-UA"/>
        </w:rPr>
        <w:t xml:space="preserve">. Такі міфи лише </w:t>
      </w:r>
      <w:r w:rsidR="00F254F7">
        <w:rPr>
          <w:rFonts w:ascii="Times New Roman" w:hAnsi="Times New Roman" w:cs="Times New Roman"/>
          <w:sz w:val="28"/>
          <w:szCs w:val="28"/>
          <w:lang w:val="uk-UA"/>
        </w:rPr>
        <w:t xml:space="preserve">підсилювали інтерес до стрічки та закликали людей </w:t>
      </w:r>
      <w:r w:rsidRPr="005D2CFC">
        <w:rPr>
          <w:rFonts w:ascii="Times New Roman" w:hAnsi="Times New Roman" w:cs="Times New Roman"/>
          <w:sz w:val="28"/>
          <w:szCs w:val="28"/>
          <w:lang w:val="uk-UA"/>
        </w:rPr>
        <w:t xml:space="preserve">до перегляду. За 15 тижнів прокату «Синій оксамит» </w:t>
      </w:r>
      <w:r w:rsidR="00F254F7">
        <w:rPr>
          <w:rFonts w:ascii="Times New Roman" w:hAnsi="Times New Roman" w:cs="Times New Roman"/>
          <w:sz w:val="28"/>
          <w:szCs w:val="28"/>
          <w:lang w:val="uk-UA"/>
        </w:rPr>
        <w:t>зібрав</w:t>
      </w:r>
      <w:r w:rsidRPr="005D2C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254F7">
        <w:rPr>
          <w:rFonts w:ascii="Times New Roman" w:hAnsi="Times New Roman" w:cs="Times New Roman"/>
          <w:sz w:val="28"/>
          <w:szCs w:val="28"/>
          <w:lang w:val="uk-UA"/>
        </w:rPr>
        <w:t>більше шісте</w:t>
      </w:r>
      <w:r w:rsidRPr="005D2CFC">
        <w:rPr>
          <w:rFonts w:ascii="Times New Roman" w:hAnsi="Times New Roman" w:cs="Times New Roman"/>
          <w:sz w:val="28"/>
          <w:szCs w:val="28"/>
          <w:lang w:val="uk-UA"/>
        </w:rPr>
        <w:t xml:space="preserve"> мільйонів доларів. Справжня слава прийшла до фільму після виходу на відеоносіях, що часто трапляється з культовим та «опівнічним кіно» – низькобюджетними стрічками для дорослих, де смішне тісно пов’язане зі страшним.</w:t>
      </w:r>
    </w:p>
    <w:p w:rsidR="00A94ACE" w:rsidRPr="00A94ACE" w:rsidRDefault="00A94ACE" w:rsidP="00026805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254F7" w:rsidRPr="006F7CC2" w:rsidRDefault="00F254F7" w:rsidP="00026805">
      <w:pPr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6F7CC2">
        <w:rPr>
          <w:rFonts w:ascii="Times New Roman" w:hAnsi="Times New Roman" w:cs="Times New Roman"/>
          <w:b/>
          <w:i/>
          <w:sz w:val="28"/>
          <w:szCs w:val="28"/>
          <w:lang w:val="uk-UA"/>
        </w:rPr>
        <w:t>Символізм</w:t>
      </w:r>
      <w:r w:rsidR="00A94ACE" w:rsidRPr="006F7CC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у стрічці «Синій оксамит»</w:t>
      </w:r>
    </w:p>
    <w:p w:rsidR="00A94ACE" w:rsidRDefault="00A94ACE" w:rsidP="00A94AC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Символізм стрічки починається з ледь не з найперших хвилини. Момент, коли Джеффрі знаходить відрізане вухо є ключовим елементом фільмом і несе у собі наскрізну символіку. У сцені великого плану вуха можна помітити, що</w:t>
      </w:r>
      <w:r w:rsidRPr="00F254F7">
        <w:rPr>
          <w:rFonts w:ascii="Times New Roman" w:hAnsi="Times New Roman" w:cs="Times New Roman"/>
          <w:sz w:val="28"/>
          <w:szCs w:val="28"/>
          <w:lang w:val="uk-UA"/>
        </w:rPr>
        <w:t xml:space="preserve"> камера по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глиблюється в слуховий канал, а за цим епізодом </w:t>
      </w:r>
      <w:r w:rsidRPr="00F254F7">
        <w:rPr>
          <w:rFonts w:ascii="Times New Roman" w:hAnsi="Times New Roman" w:cs="Times New Roman"/>
          <w:sz w:val="28"/>
          <w:szCs w:val="28"/>
          <w:lang w:val="uk-UA"/>
        </w:rPr>
        <w:t>йде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низка пригод в житті Джеффа. Момент, коли </w:t>
      </w:r>
      <w:r w:rsidRPr="00F254F7">
        <w:rPr>
          <w:rFonts w:ascii="Times New Roman" w:hAnsi="Times New Roman" w:cs="Times New Roman"/>
          <w:sz w:val="28"/>
          <w:szCs w:val="28"/>
          <w:lang w:val="uk-UA"/>
        </w:rPr>
        <w:t xml:space="preserve">камера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ніби </w:t>
      </w:r>
      <w:r w:rsidRPr="00F254F7">
        <w:rPr>
          <w:rFonts w:ascii="Times New Roman" w:hAnsi="Times New Roman" w:cs="Times New Roman"/>
          <w:sz w:val="28"/>
          <w:szCs w:val="28"/>
          <w:lang w:val="uk-UA"/>
        </w:rPr>
        <w:t xml:space="preserve">виходить з вуха </w:t>
      </w:r>
      <w:r>
        <w:rPr>
          <w:rFonts w:ascii="Times New Roman" w:hAnsi="Times New Roman" w:cs="Times New Roman"/>
          <w:sz w:val="28"/>
          <w:szCs w:val="28"/>
          <w:lang w:val="uk-UA"/>
        </w:rPr>
        <w:t>глядач спостерігає лише в епілозі картини. Цей жест безперечно</w:t>
      </w:r>
      <w:r w:rsidRPr="00F254F7">
        <w:rPr>
          <w:rFonts w:ascii="Times New Roman" w:hAnsi="Times New Roman" w:cs="Times New Roman"/>
          <w:sz w:val="28"/>
          <w:szCs w:val="28"/>
          <w:lang w:val="uk-UA"/>
        </w:rPr>
        <w:t xml:space="preserve"> означає щасливий фінал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історії. </w:t>
      </w:r>
    </w:p>
    <w:p w:rsidR="00574BC1" w:rsidRDefault="00574BC1" w:rsidP="00A94AC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Як коментував сам Лінч:</w:t>
      </w:r>
    </w:p>
    <w:p w:rsidR="00574BC1" w:rsidRPr="00574BC1" w:rsidRDefault="00574BC1" w:rsidP="00574BC1">
      <w:pPr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74BC1">
        <w:rPr>
          <w:rFonts w:ascii="Times New Roman" w:hAnsi="Times New Roman" w:cs="Times New Roman"/>
          <w:i/>
          <w:sz w:val="28"/>
          <w:szCs w:val="28"/>
          <w:lang w:val="uk-UA"/>
        </w:rPr>
        <w:t>«Я не знаю, чому це повинно було бути саме вухо. Це могла би бути будь-яка інша відкрита частина людського тіла, отвір, що веде до іншої частини тіла… Вухо — частина голови. І через нього можна проникнути одразу в людський розум. Тому-то вухо й було ідеальним варіантом…»</w:t>
      </w:r>
    </w:p>
    <w:p w:rsidR="00A90F06" w:rsidRDefault="00A90F06" w:rsidP="00A94ACE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90F06" w:rsidRPr="00A90F06" w:rsidRDefault="00A90F06" w:rsidP="00A90F06">
      <w:pPr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A90F06">
        <w:rPr>
          <w:rFonts w:ascii="Times New Roman" w:hAnsi="Times New Roman" w:cs="Times New Roman"/>
          <w:b/>
          <w:i/>
          <w:sz w:val="28"/>
          <w:szCs w:val="28"/>
          <w:lang w:val="uk-UA"/>
        </w:rPr>
        <w:t>«</w:t>
      </w:r>
      <w:r w:rsidRPr="00A90F06">
        <w:rPr>
          <w:rFonts w:ascii="Times New Roman" w:hAnsi="Times New Roman" w:cs="Times New Roman"/>
          <w:i/>
          <w:sz w:val="28"/>
          <w:szCs w:val="28"/>
          <w:lang w:val="uk-UA"/>
        </w:rPr>
        <w:t>Момент, коли Джеффрі знаходить відрізане вухо є ключовим елементом фільмом і несе у собі наскрізну символіку</w:t>
      </w:r>
      <w:r w:rsidRPr="00A90F06">
        <w:rPr>
          <w:rFonts w:ascii="Times New Roman" w:hAnsi="Times New Roman" w:cs="Times New Roman"/>
          <w:b/>
          <w:i/>
          <w:sz w:val="28"/>
          <w:szCs w:val="28"/>
          <w:lang w:val="uk-UA"/>
        </w:rPr>
        <w:t>»</w:t>
      </w:r>
      <w:r w:rsidR="00574BC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</w:p>
    <w:p w:rsidR="00A90F06" w:rsidRDefault="00A90F06" w:rsidP="00A94ACE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254F7" w:rsidRDefault="00F254F7" w:rsidP="0002680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254F7">
        <w:rPr>
          <w:rFonts w:ascii="Times New Roman" w:hAnsi="Times New Roman" w:cs="Times New Roman"/>
          <w:sz w:val="28"/>
          <w:szCs w:val="28"/>
          <w:lang w:val="uk-UA"/>
        </w:rPr>
        <w:t>Однією з головних тем фільму є осуд рейганівської Америки. У пролозі фільму показаний побут жителів американської глибинки «типового рейгановського раю», але коли у батька Джеффа трапляється інсульт, камера наближаєт</w:t>
      </w:r>
      <w:r>
        <w:rPr>
          <w:rFonts w:ascii="Times New Roman" w:hAnsi="Times New Roman" w:cs="Times New Roman"/>
          <w:sz w:val="28"/>
          <w:szCs w:val="28"/>
          <w:lang w:val="uk-UA"/>
        </w:rPr>
        <w:t>ься до добре доглянутою галявини</w:t>
      </w:r>
      <w:r w:rsidRPr="00F254F7">
        <w:rPr>
          <w:rFonts w:ascii="Times New Roman" w:hAnsi="Times New Roman" w:cs="Times New Roman"/>
          <w:sz w:val="28"/>
          <w:szCs w:val="28"/>
          <w:lang w:val="uk-UA"/>
        </w:rPr>
        <w:t>, поки 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 виявляється купка кружляючих </w:t>
      </w:r>
      <w:r w:rsidRPr="00F254F7">
        <w:rPr>
          <w:rFonts w:ascii="Times New Roman" w:hAnsi="Times New Roman" w:cs="Times New Roman"/>
          <w:sz w:val="28"/>
          <w:szCs w:val="28"/>
          <w:lang w:val="uk-UA"/>
        </w:rPr>
        <w:t>чорних ко</w:t>
      </w:r>
      <w:r>
        <w:rPr>
          <w:rFonts w:ascii="Times New Roman" w:hAnsi="Times New Roman" w:cs="Times New Roman"/>
          <w:sz w:val="28"/>
          <w:szCs w:val="28"/>
          <w:lang w:val="uk-UA"/>
        </w:rPr>
        <w:t>мах, що символізує собою похмуру</w:t>
      </w:r>
      <w:r w:rsidRPr="00F254F7">
        <w:rPr>
          <w:rFonts w:ascii="Times New Roman" w:hAnsi="Times New Roman" w:cs="Times New Roman"/>
          <w:sz w:val="28"/>
          <w:szCs w:val="28"/>
          <w:lang w:val="uk-UA"/>
        </w:rPr>
        <w:t xml:space="preserve"> і гнилу суть, на перший погляд тихого 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мирного маленького містечка. До речі, далі ця тема отримає своє продовження в роботах Лінча і</w:t>
      </w:r>
      <w:r w:rsidRPr="00F254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стане</w:t>
      </w:r>
      <w:r w:rsidRPr="00F254F7">
        <w:rPr>
          <w:rFonts w:ascii="Times New Roman" w:hAnsi="Times New Roman" w:cs="Times New Roman"/>
          <w:sz w:val="28"/>
          <w:szCs w:val="28"/>
          <w:lang w:val="uk-UA"/>
        </w:rPr>
        <w:t xml:space="preserve"> одним з головних мотивів серіалу «Твін Пікс»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254F7" w:rsidRDefault="006F7CC2" w:rsidP="00026805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148590</wp:posOffset>
            </wp:positionV>
            <wp:extent cx="2171700" cy="297942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834c0fb84a9cab45f9318336697f3a5_w1200_h1506_nocrop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2979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54F7">
        <w:rPr>
          <w:rFonts w:ascii="Times New Roman" w:hAnsi="Times New Roman" w:cs="Times New Roman"/>
          <w:sz w:val="28"/>
          <w:szCs w:val="28"/>
          <w:lang w:val="uk-UA"/>
        </w:rPr>
        <w:t xml:space="preserve">Говорячи про погляди та думки </w:t>
      </w:r>
      <w:r w:rsidR="00F254F7" w:rsidRPr="00F254F7">
        <w:rPr>
          <w:rFonts w:ascii="Times New Roman" w:hAnsi="Times New Roman" w:cs="Times New Roman"/>
          <w:sz w:val="28"/>
          <w:szCs w:val="28"/>
          <w:lang w:val="uk-UA"/>
        </w:rPr>
        <w:t>Лінча</w:t>
      </w:r>
      <w:r w:rsidR="00F254F7">
        <w:rPr>
          <w:rFonts w:ascii="Times New Roman" w:hAnsi="Times New Roman" w:cs="Times New Roman"/>
          <w:sz w:val="28"/>
          <w:szCs w:val="28"/>
          <w:lang w:val="uk-UA"/>
        </w:rPr>
        <w:t>, висвітлені у фільмі, ми</w:t>
      </w:r>
      <w:r w:rsidR="00F254F7" w:rsidRPr="00F254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254F7">
        <w:rPr>
          <w:rFonts w:ascii="Times New Roman" w:hAnsi="Times New Roman" w:cs="Times New Roman"/>
          <w:sz w:val="28"/>
          <w:szCs w:val="28"/>
          <w:lang w:val="uk-UA"/>
        </w:rPr>
        <w:t>аж ніяк не маємо права звинуватити його в пропаганді. Адже ця стрічка</w:t>
      </w:r>
      <w:r w:rsidR="00F254F7" w:rsidRPr="00F254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254F7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F254F7" w:rsidRPr="00F254F7">
        <w:rPr>
          <w:rFonts w:ascii="Times New Roman" w:hAnsi="Times New Roman" w:cs="Times New Roman"/>
          <w:sz w:val="28"/>
          <w:szCs w:val="28"/>
          <w:lang w:val="uk-UA"/>
        </w:rPr>
        <w:t xml:space="preserve"> не протест і не проповідь. «Синій оксамит» не стільки про темний бік білої Америки, скільки про похмурих фантазіях</w:t>
      </w:r>
      <w:r w:rsidR="00F254F7">
        <w:rPr>
          <w:rFonts w:ascii="Times New Roman" w:hAnsi="Times New Roman" w:cs="Times New Roman"/>
          <w:sz w:val="28"/>
          <w:szCs w:val="28"/>
          <w:lang w:val="uk-UA"/>
        </w:rPr>
        <w:t xml:space="preserve"> та фатальну прихильність до ностальгічних мрій</w:t>
      </w:r>
      <w:r w:rsidR="00F254F7" w:rsidRPr="00F254F7">
        <w:rPr>
          <w:rFonts w:ascii="Times New Roman" w:hAnsi="Times New Roman" w:cs="Times New Roman"/>
          <w:sz w:val="28"/>
          <w:szCs w:val="28"/>
          <w:lang w:val="uk-UA"/>
        </w:rPr>
        <w:t xml:space="preserve">. І справа не тільки в </w:t>
      </w:r>
      <w:r w:rsidR="00F254F7">
        <w:rPr>
          <w:rFonts w:ascii="Times New Roman" w:hAnsi="Times New Roman" w:cs="Times New Roman"/>
          <w:sz w:val="28"/>
          <w:szCs w:val="28"/>
          <w:lang w:val="uk-UA"/>
        </w:rPr>
        <w:t>уяві</w:t>
      </w:r>
      <w:r w:rsidR="00F254F7" w:rsidRPr="00F254F7">
        <w:rPr>
          <w:rFonts w:ascii="Times New Roman" w:hAnsi="Times New Roman" w:cs="Times New Roman"/>
          <w:sz w:val="28"/>
          <w:szCs w:val="28"/>
          <w:lang w:val="uk-UA"/>
        </w:rPr>
        <w:t xml:space="preserve"> неприборканого божевільного Хоппера, але і в фантазіях детектива Маклахле</w:t>
      </w:r>
      <w:r w:rsidR="00F254F7">
        <w:rPr>
          <w:rFonts w:ascii="Times New Roman" w:hAnsi="Times New Roman" w:cs="Times New Roman"/>
          <w:sz w:val="28"/>
          <w:szCs w:val="28"/>
          <w:lang w:val="uk-UA"/>
        </w:rPr>
        <w:t xml:space="preserve">на. </w:t>
      </w:r>
    </w:p>
    <w:p w:rsidR="00BD164F" w:rsidRDefault="00F254F7" w:rsidP="00F254F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Крім того,</w:t>
      </w:r>
      <w:r w:rsidRPr="00F254F7">
        <w:rPr>
          <w:rFonts w:ascii="Times New Roman" w:hAnsi="Times New Roman" w:cs="Times New Roman"/>
          <w:sz w:val="28"/>
          <w:szCs w:val="28"/>
          <w:lang w:val="uk-UA"/>
        </w:rPr>
        <w:t xml:space="preserve"> важливу роль у фільмі </w:t>
      </w:r>
      <w:r>
        <w:rPr>
          <w:rFonts w:ascii="Times New Roman" w:hAnsi="Times New Roman" w:cs="Times New Roman"/>
          <w:sz w:val="28"/>
          <w:szCs w:val="28"/>
          <w:lang w:val="uk-UA"/>
        </w:rPr>
        <w:t>відіграє гра</w:t>
      </w:r>
      <w:r w:rsidRPr="00F254F7">
        <w:rPr>
          <w:rFonts w:ascii="Times New Roman" w:hAnsi="Times New Roman" w:cs="Times New Roman"/>
          <w:sz w:val="28"/>
          <w:szCs w:val="28"/>
          <w:lang w:val="uk-UA"/>
        </w:rPr>
        <w:t xml:space="preserve"> колір</w:t>
      </w:r>
      <w:r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F254F7">
        <w:rPr>
          <w:rFonts w:ascii="Times New Roman" w:hAnsi="Times New Roman" w:cs="Times New Roman"/>
          <w:sz w:val="28"/>
          <w:szCs w:val="28"/>
          <w:lang w:val="uk-UA"/>
        </w:rPr>
        <w:t xml:space="preserve">: сині тони позначають щось прекрасне і ілюзорне; червоне пов'язане з тривогою і небезпекою; бежевий </w:t>
      </w:r>
      <w:r w:rsidR="005A22EC">
        <w:rPr>
          <w:rFonts w:ascii="Times New Roman" w:hAnsi="Times New Roman" w:cs="Times New Roman"/>
          <w:sz w:val="28"/>
          <w:szCs w:val="28"/>
          <w:lang w:val="uk-UA"/>
        </w:rPr>
        <w:t>зі</w:t>
      </w:r>
      <w:r w:rsidR="00A94ACE">
        <w:rPr>
          <w:rFonts w:ascii="Times New Roman" w:hAnsi="Times New Roman" w:cs="Times New Roman"/>
          <w:sz w:val="28"/>
          <w:szCs w:val="28"/>
          <w:lang w:val="uk-UA"/>
        </w:rPr>
        <w:t xml:space="preserve"> спокоєм.</w:t>
      </w:r>
    </w:p>
    <w:p w:rsidR="00A94ACE" w:rsidRDefault="00A94ACE" w:rsidP="00F254F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A22EC" w:rsidRPr="00A94ACE" w:rsidRDefault="005A22EC" w:rsidP="00F254F7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F7CC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Чи </w:t>
      </w:r>
      <w:r w:rsidR="00A94ACE" w:rsidRPr="006F7CC2">
        <w:rPr>
          <w:rFonts w:ascii="Times New Roman" w:hAnsi="Times New Roman" w:cs="Times New Roman"/>
          <w:b/>
          <w:i/>
          <w:sz w:val="28"/>
          <w:szCs w:val="28"/>
          <w:lang w:val="uk-UA"/>
        </w:rPr>
        <w:t>легко</w:t>
      </w:r>
      <w:r w:rsidRPr="006F7CC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зрозуміти картини майстра та знайти потайні смисли</w:t>
      </w:r>
      <w:r w:rsidRPr="00A94ACE">
        <w:rPr>
          <w:rFonts w:ascii="Times New Roman" w:hAnsi="Times New Roman" w:cs="Times New Roman"/>
          <w:b/>
          <w:sz w:val="28"/>
          <w:szCs w:val="28"/>
          <w:lang w:val="uk-UA"/>
        </w:rPr>
        <w:t>?</w:t>
      </w:r>
    </w:p>
    <w:p w:rsidR="005A22EC" w:rsidRDefault="005A22E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Картини Лінча лише на перший погляд здають</w:t>
      </w:r>
      <w:r w:rsidR="00A94ACE">
        <w:rPr>
          <w:rFonts w:ascii="Times New Roman" w:hAnsi="Times New Roman" w:cs="Times New Roman"/>
          <w:sz w:val="28"/>
          <w:szCs w:val="28"/>
          <w:lang w:val="uk-UA"/>
        </w:rPr>
        <w:t xml:space="preserve">ся надто заплутаними, 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деколи й трохи божевільними. Усі фільми режисера мають свій фірмовий стиль, тож ключем до їх розуміння є всього на всього уважність та глибинний аналіз. Картини Лічна містять у собі безліч головоломок та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потайних сюжетних поворотів, тож у глядача на підсвідомості зароджується бажання переглянути стрічку декілька разів, аби не нічого не загубити та збудувати цілісне розуміння.</w:t>
      </w:r>
    </w:p>
    <w:p w:rsidR="005A22EC" w:rsidRDefault="005A22E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A22EC">
        <w:rPr>
          <w:rFonts w:ascii="Times New Roman" w:hAnsi="Times New Roman" w:cs="Times New Roman"/>
          <w:sz w:val="28"/>
          <w:szCs w:val="28"/>
          <w:lang w:val="uk-UA"/>
        </w:rPr>
        <w:t>Сам режисер часто каже, що його історії прості і зрозумілі, але сюжет збудований нелінійно. Варто зібрати часові відрі</w:t>
      </w:r>
      <w:r w:rsidR="00A94ACE">
        <w:rPr>
          <w:rFonts w:ascii="Times New Roman" w:hAnsi="Times New Roman" w:cs="Times New Roman"/>
          <w:sz w:val="28"/>
          <w:szCs w:val="28"/>
          <w:lang w:val="uk-UA"/>
        </w:rPr>
        <w:t>зки в правильній послідовності –</w:t>
      </w:r>
      <w:r w:rsidRPr="005A22EC">
        <w:rPr>
          <w:rFonts w:ascii="Times New Roman" w:hAnsi="Times New Roman" w:cs="Times New Roman"/>
          <w:sz w:val="28"/>
          <w:szCs w:val="28"/>
          <w:lang w:val="uk-UA"/>
        </w:rPr>
        <w:t xml:space="preserve"> і все стане </w:t>
      </w:r>
      <w:r w:rsidR="00A94ACE">
        <w:rPr>
          <w:rFonts w:ascii="Times New Roman" w:hAnsi="Times New Roman" w:cs="Times New Roman"/>
          <w:sz w:val="28"/>
          <w:szCs w:val="28"/>
          <w:lang w:val="uk-UA"/>
        </w:rPr>
        <w:t>на свої місця</w:t>
      </w:r>
      <w:r w:rsidRPr="005A22EC">
        <w:rPr>
          <w:rFonts w:ascii="Times New Roman" w:hAnsi="Times New Roman" w:cs="Times New Roman"/>
          <w:sz w:val="28"/>
          <w:szCs w:val="28"/>
          <w:lang w:val="uk-UA"/>
        </w:rPr>
        <w:t xml:space="preserve">. Він описує це як пазл, деталі якого розкладені в самому несподіваному порядку. </w:t>
      </w:r>
      <w:r w:rsidR="00A94ACE">
        <w:rPr>
          <w:rFonts w:ascii="Times New Roman" w:hAnsi="Times New Roman" w:cs="Times New Roman"/>
          <w:sz w:val="28"/>
          <w:szCs w:val="28"/>
          <w:lang w:val="uk-UA"/>
        </w:rPr>
        <w:t>Бажання осягнути таємниці лі</w:t>
      </w:r>
      <w:r w:rsidRPr="005A22EC">
        <w:rPr>
          <w:rFonts w:ascii="Times New Roman" w:hAnsi="Times New Roman" w:cs="Times New Roman"/>
          <w:sz w:val="28"/>
          <w:szCs w:val="28"/>
          <w:lang w:val="uk-UA"/>
        </w:rPr>
        <w:t xml:space="preserve">нчевских світів швидше ірраціонально. Це схоже на те, як ми намагаємося додивитися сон, хоча вже прокинулися, тому що нам хочеться знову зануритися в цю атмосферу і дізнатися, чим там все закінчилося. </w:t>
      </w:r>
    </w:p>
    <w:p w:rsidR="00FA420D" w:rsidRDefault="00FA420D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Здається, що особливість картин Лінча у безлічі варіацій трактувань. Адже скільки фанатів фільмів – стільки ж і особистих варіантів осмислень. Проте сам режисер неодноразово стверджував, що усі варіанти трактування його творів вірні і він погоджується з будь-якими із них.</w:t>
      </w:r>
    </w:p>
    <w:p w:rsidR="00FA420D" w:rsidRDefault="00FA420D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A420D" w:rsidRDefault="00FA420D" w:rsidP="00FA420D">
      <w:pPr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A420D">
        <w:rPr>
          <w:rFonts w:ascii="Times New Roman" w:hAnsi="Times New Roman" w:cs="Times New Roman"/>
          <w:i/>
          <w:sz w:val="28"/>
          <w:szCs w:val="28"/>
          <w:lang w:val="uk-UA"/>
        </w:rPr>
        <w:t>«Коли ви бачите абстрактну картину, всередині вас щось відбувається. Те ж саме трапляється з тим, хто дивиться мій фільм. Але мені не довіряють саме тому, що я знімаю кіно, а не пишу картини: від фільму чекають поверхневого і послідовного сюжету. Однак людина може зрозуміти набагато більше, ніж нам здається. Іноді ми просто не в змозі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передати це розуміння словами»</w:t>
      </w:r>
    </w:p>
    <w:p w:rsidR="00FA420D" w:rsidRDefault="00FA420D" w:rsidP="00FA420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Девід Лінч</w:t>
      </w:r>
    </w:p>
    <w:p w:rsidR="005A22EC" w:rsidRDefault="00574BC1" w:rsidP="00FA420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74BC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1772920</wp:posOffset>
                </wp:positionV>
                <wp:extent cx="1744980" cy="354965"/>
                <wp:effectExtent l="0" t="0" r="26670" b="2603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4980" cy="354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4BC1" w:rsidRPr="00574BC1" w:rsidRDefault="00574BC1">
                            <w:r>
                              <w:rPr>
                                <w:lang w:val="uk-UA"/>
                              </w:rPr>
                              <w:t xml:space="preserve">Тут должна </w:t>
                            </w:r>
                            <w:r>
                              <w:t>быть гифка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0;margin-top:139.6pt;width:137.4pt;height:27.95pt;z-index:25166233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">
                <v:textbox>
                  <w:txbxContent>
                    <w:p w:rsidR="00574BC1" w:rsidRPr="00574BC1" w:rsidRDefault="00574BC1">
                      <w:r>
                        <w:rPr>
                          <w:lang w:val="uk-UA"/>
                        </w:rPr>
                        <w:t xml:space="preserve">Тут </w:t>
                      </w:r>
                      <w:proofErr w:type="spellStart"/>
                      <w:r>
                        <w:rPr>
                          <w:lang w:val="uk-UA"/>
                        </w:rPr>
                        <w:t>должна</w:t>
                      </w:r>
                      <w:proofErr w:type="spellEnd"/>
                      <w:r>
                        <w:rPr>
                          <w:lang w:val="uk-UA"/>
                        </w:rPr>
                        <w:t xml:space="preserve"> </w:t>
                      </w:r>
                      <w:r>
                        <w:t xml:space="preserve">быть </w:t>
                      </w:r>
                      <w:proofErr w:type="spellStart"/>
                      <w:r>
                        <w:t>гифка</w:t>
                      </w:r>
                      <w:proofErr w:type="spellEnd"/>
                      <w:r>
                        <w:t xml:space="preserve"> 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F7CC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1997710</wp:posOffset>
            </wp:positionV>
            <wp:extent cx="4191000" cy="232664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005x558_2021012010500601cafb4a3a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2326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D164F">
        <w:rPr>
          <w:rFonts w:ascii="Times New Roman" w:hAnsi="Times New Roman" w:cs="Times New Roman"/>
          <w:sz w:val="28"/>
          <w:szCs w:val="28"/>
          <w:lang w:val="uk-UA"/>
        </w:rPr>
        <w:t>Загалом, жанрово стрічка «Синій оксамит»</w:t>
      </w:r>
      <w:r w:rsidR="00BD164F" w:rsidRPr="00BD164F">
        <w:rPr>
          <w:rFonts w:ascii="Times New Roman" w:hAnsi="Times New Roman" w:cs="Times New Roman"/>
          <w:sz w:val="28"/>
          <w:szCs w:val="28"/>
          <w:lang w:val="uk-UA"/>
        </w:rPr>
        <w:t xml:space="preserve"> балансує між психологічним трилером та нуаром, має сцени сексуального насилля</w:t>
      </w:r>
      <w:r w:rsidR="00BD164F">
        <w:rPr>
          <w:rFonts w:ascii="Times New Roman" w:hAnsi="Times New Roman" w:cs="Times New Roman"/>
          <w:sz w:val="28"/>
          <w:szCs w:val="28"/>
          <w:lang w:val="uk-UA"/>
        </w:rPr>
        <w:t xml:space="preserve"> та нотки вульгарності. Та</w:t>
      </w:r>
      <w:r w:rsidR="00BD164F" w:rsidRPr="00BD164F">
        <w:rPr>
          <w:rFonts w:ascii="Times New Roman" w:hAnsi="Times New Roman" w:cs="Times New Roman"/>
          <w:sz w:val="28"/>
          <w:szCs w:val="28"/>
          <w:lang w:val="uk-UA"/>
        </w:rPr>
        <w:t xml:space="preserve"> творчість Лінча завжди була відкритою до інтерпретацій. Зокрема, реакція глядачів на Френка Бута варіюється від жаху до істеричного сміху. Режисер знімає свою відповідальність перед реакцією глядача, тому й незрозуміло, як</w:t>
      </w:r>
      <w:r w:rsidR="00BD164F">
        <w:rPr>
          <w:rFonts w:ascii="Times New Roman" w:hAnsi="Times New Roman" w:cs="Times New Roman"/>
          <w:sz w:val="28"/>
          <w:szCs w:val="28"/>
          <w:lang w:val="uk-UA"/>
        </w:rPr>
        <w:t>, наприклад,</w:t>
      </w:r>
      <w:r w:rsidR="00BD164F" w:rsidRPr="00BD164F">
        <w:rPr>
          <w:rFonts w:ascii="Times New Roman" w:hAnsi="Times New Roman" w:cs="Times New Roman"/>
          <w:sz w:val="28"/>
          <w:szCs w:val="28"/>
          <w:lang w:val="uk-UA"/>
        </w:rPr>
        <w:t xml:space="preserve"> реагувати на мерзенного персонажа Френка. Він є гангстером-</w:t>
      </w:r>
      <w:r w:rsidR="00BD164F" w:rsidRPr="00BD164F">
        <w:rPr>
          <w:rFonts w:ascii="Times New Roman" w:hAnsi="Times New Roman" w:cs="Times New Roman"/>
          <w:sz w:val="28"/>
          <w:szCs w:val="28"/>
          <w:lang w:val="uk-UA"/>
        </w:rPr>
        <w:lastRenderedPageBreak/>
        <w:t>психопатом із кисневою маскою, який у сексуальних іграх обирає роль маленького хлопчика.</w:t>
      </w:r>
    </w:p>
    <w:p w:rsidR="006F7CC2" w:rsidRDefault="006F7CC2" w:rsidP="00FA420D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90F06" w:rsidRPr="00574BC1" w:rsidRDefault="00A90F06" w:rsidP="00A90F06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90F06">
        <w:rPr>
          <w:rFonts w:ascii="Times New Roman" w:hAnsi="Times New Roman" w:cs="Times New Roman"/>
          <w:b/>
          <w:i/>
          <w:sz w:val="28"/>
          <w:szCs w:val="28"/>
          <w:lang w:val="uk-UA"/>
        </w:rPr>
        <w:t>«</w:t>
      </w:r>
      <w:r w:rsidRPr="00A90F06">
        <w:rPr>
          <w:rFonts w:ascii="Times New Roman" w:hAnsi="Times New Roman" w:cs="Times New Roman"/>
          <w:i/>
          <w:sz w:val="28"/>
          <w:szCs w:val="28"/>
          <w:lang w:val="uk-UA"/>
        </w:rPr>
        <w:t>Реакція глядачів на Френка Бута варіюється від жаху до істеричного сміху</w:t>
      </w:r>
      <w:r w:rsidRPr="00A90F06">
        <w:rPr>
          <w:rFonts w:ascii="Times New Roman" w:hAnsi="Times New Roman" w:cs="Times New Roman"/>
          <w:b/>
          <w:i/>
          <w:sz w:val="28"/>
          <w:szCs w:val="28"/>
          <w:lang w:val="uk-UA"/>
        </w:rPr>
        <w:t>»</w:t>
      </w:r>
      <w:r w:rsidR="00574BC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</w:p>
    <w:p w:rsidR="00A90F06" w:rsidRDefault="00A90F06" w:rsidP="00FA420D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BD164F" w:rsidRDefault="00BD164F" w:rsidP="00FA420D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Цікавим фактом є те, що к</w:t>
      </w:r>
      <w:r w:rsidRPr="00BD164F">
        <w:rPr>
          <w:rFonts w:ascii="Times New Roman" w:hAnsi="Times New Roman" w:cs="Times New Roman"/>
          <w:sz w:val="28"/>
          <w:szCs w:val="28"/>
          <w:lang w:val="uk-UA"/>
        </w:rPr>
        <w:t xml:space="preserve">ілька епізодів фільму Девід Лінч відтворив на основі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власних </w:t>
      </w:r>
      <w:r w:rsidRPr="00BD164F">
        <w:rPr>
          <w:rFonts w:ascii="Times New Roman" w:hAnsi="Times New Roman" w:cs="Times New Roman"/>
          <w:sz w:val="28"/>
          <w:szCs w:val="28"/>
          <w:lang w:val="uk-UA"/>
        </w:rPr>
        <w:t xml:space="preserve">дитячих та юнацьких спогадів. Зокрема, сцена з Росселліні, яка голою з’являється на ґанку. Цей епізод режисер згадує й  у мемуарах, й у фільмі «Девід Лінч: життя в мистецтві» (David Lynch: The Art Life). Ще одна річ, яка вплинула на репрезентацію передмістя «Синього оксамиту» – дитяча книга «Гарні часи на нашій вулиці» (Good Times on Our Street) 1945 року. </w:t>
      </w:r>
    </w:p>
    <w:p w:rsidR="005A22EC" w:rsidRDefault="00BD164F" w:rsidP="00F254F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Переглядаючи фільм глядачі</w:t>
      </w:r>
      <w:r w:rsidRPr="00BD16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отримують славнозвісний</w:t>
      </w:r>
      <w:r w:rsidRPr="00BD164F">
        <w:rPr>
          <w:rFonts w:ascii="Times New Roman" w:hAnsi="Times New Roman" w:cs="Times New Roman"/>
          <w:sz w:val="28"/>
          <w:szCs w:val="28"/>
          <w:lang w:val="uk-UA"/>
        </w:rPr>
        <w:t xml:space="preserve"> досвід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BD164F">
        <w:rPr>
          <w:rFonts w:ascii="Times New Roman" w:hAnsi="Times New Roman" w:cs="Times New Roman"/>
          <w:sz w:val="28"/>
          <w:szCs w:val="28"/>
          <w:lang w:val="uk-UA"/>
        </w:rPr>
        <w:t>сну наяву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BD164F">
        <w:rPr>
          <w:rFonts w:ascii="Times New Roman" w:hAnsi="Times New Roman" w:cs="Times New Roman"/>
          <w:sz w:val="28"/>
          <w:szCs w:val="28"/>
          <w:lang w:val="uk-UA"/>
        </w:rPr>
        <w:t xml:space="preserve">, яким славиться Девід Лінч. «Синьому оксамиту» судилося стати культовим принаймні тому, що від такого сну не виходить відвернути погляд, навіть коли дуже хочеться. І повторити цей трюк нікому не вдалося.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Навіть сама </w:t>
      </w:r>
      <w:hyperlink r:id="rId10" w:history="1">
        <w:r w:rsidRPr="00BD164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Лана Дель Рей переспівала Blue velvet</w:t>
        </w:r>
      </w:hyperlink>
      <w:r>
        <w:rPr>
          <w:rFonts w:ascii="Times New Roman" w:hAnsi="Times New Roman" w:cs="Times New Roman"/>
          <w:sz w:val="28"/>
          <w:szCs w:val="28"/>
          <w:lang w:val="uk-UA"/>
        </w:rPr>
        <w:t>, надихаючись</w:t>
      </w:r>
      <w:r w:rsidRPr="00BD164F">
        <w:rPr>
          <w:rFonts w:ascii="Times New Roman" w:hAnsi="Times New Roman" w:cs="Times New Roman"/>
          <w:sz w:val="28"/>
          <w:szCs w:val="28"/>
          <w:lang w:val="uk-UA"/>
        </w:rPr>
        <w:t xml:space="preserve"> творчістю Лінча.</w:t>
      </w:r>
    </w:p>
    <w:p w:rsidR="00574BC1" w:rsidRDefault="00574BC1" w:rsidP="00F254F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254F7" w:rsidRPr="00026805" w:rsidRDefault="00F254F7" w:rsidP="00026805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F254F7" w:rsidRPr="00026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1A59" w:rsidRDefault="00741A59" w:rsidP="00574BC1">
      <w:pPr>
        <w:spacing w:after="0" w:line="240" w:lineRule="auto"/>
      </w:pPr>
      <w:r>
        <w:separator/>
      </w:r>
    </w:p>
  </w:endnote>
  <w:endnote w:type="continuationSeparator" w:id="0">
    <w:p w:rsidR="00741A59" w:rsidRDefault="00741A59" w:rsidP="00574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1A59" w:rsidRDefault="00741A59" w:rsidP="00574BC1">
      <w:pPr>
        <w:spacing w:after="0" w:line="240" w:lineRule="auto"/>
      </w:pPr>
      <w:r>
        <w:separator/>
      </w:r>
    </w:p>
  </w:footnote>
  <w:footnote w:type="continuationSeparator" w:id="0">
    <w:p w:rsidR="00741A59" w:rsidRDefault="00741A59" w:rsidP="00574B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6AD"/>
    <w:rsid w:val="00026805"/>
    <w:rsid w:val="00574BC1"/>
    <w:rsid w:val="005A22EC"/>
    <w:rsid w:val="005D2CFC"/>
    <w:rsid w:val="006A26AD"/>
    <w:rsid w:val="006F7CC2"/>
    <w:rsid w:val="00741A59"/>
    <w:rsid w:val="007E51B9"/>
    <w:rsid w:val="009A0DB3"/>
    <w:rsid w:val="00A17957"/>
    <w:rsid w:val="00A90F06"/>
    <w:rsid w:val="00A94ACE"/>
    <w:rsid w:val="00AE426C"/>
    <w:rsid w:val="00BD164F"/>
    <w:rsid w:val="00E741EA"/>
    <w:rsid w:val="00F254F7"/>
    <w:rsid w:val="00FA4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22291"/>
  <w15:chartTrackingRefBased/>
  <w15:docId w15:val="{125C453D-24E8-4F8E-B125-9CF6E0D52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2CFC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574B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74BC1"/>
  </w:style>
  <w:style w:type="paragraph" w:styleId="a6">
    <w:name w:val="footer"/>
    <w:basedOn w:val="a"/>
    <w:link w:val="a7"/>
    <w:uiPriority w:val="99"/>
    <w:unhideWhenUsed/>
    <w:rsid w:val="00574B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74B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6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s://www.nytimes.com/1986/09/19/movies/screen-blue-velvet-comedy-of-the-eccentric.htmlhttps:/www.nytimes.com/1986/09/19/movies/screen-blue-velvet-comedy-of-the-eccentric.htm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s://www.youtube.com/watch?v=BwCitgDib-g&amp;t=1s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5</Pages>
  <Words>1337</Words>
  <Characters>7622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Valeriia</dc:creator>
  <cp:keywords/>
  <dc:description/>
  <cp:lastModifiedBy>Valeriia</cp:lastModifiedBy>
  <cp:revision>4</cp:revision>
  <dcterms:created xsi:type="dcterms:W3CDTF">2021-10-06T19:17:00Z</dcterms:created>
  <dcterms:modified xsi:type="dcterms:W3CDTF">2022-07-24T22:24:00Z</dcterms:modified>
</cp:coreProperties>
</file>