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AEA" w:rsidRPr="00750CA8" w:rsidRDefault="001D6AEA" w:rsidP="001D6AEA">
      <w:pPr>
        <w:spacing w:line="360" w:lineRule="auto"/>
        <w:jc w:val="center"/>
        <w:rPr>
          <w:rFonts w:eastAsia="Calibri"/>
          <w:b/>
          <w:lang w:val="uk-UA"/>
        </w:rPr>
      </w:pPr>
      <w:bookmarkStart w:id="0" w:name="_GoBack"/>
      <w:bookmarkEnd w:id="0"/>
      <w:r w:rsidRPr="00750CA8">
        <w:rPr>
          <w:rFonts w:eastAsia="Calibri"/>
          <w:b/>
          <w:lang w:val="uk-UA"/>
        </w:rPr>
        <w:t>МІНІСТЕРСТВО ОСВІТИ І НАУКИ УКРАЇНИ</w:t>
      </w:r>
    </w:p>
    <w:p w:rsidR="001D6AEA" w:rsidRPr="001D6AEA" w:rsidRDefault="001D6AEA" w:rsidP="001D6AEA">
      <w:pPr>
        <w:spacing w:line="360" w:lineRule="auto"/>
        <w:jc w:val="center"/>
        <w:rPr>
          <w:rFonts w:eastAsia="Calibri"/>
          <w:b/>
          <w:lang w:val="ru-RU"/>
        </w:rPr>
      </w:pPr>
      <w:r w:rsidRPr="00750CA8">
        <w:rPr>
          <w:rFonts w:eastAsia="Calibri"/>
          <w:b/>
          <w:lang w:val="uk-UA"/>
        </w:rPr>
        <w:t xml:space="preserve">НАЦІОНАЛЬНИЙ  УНІВЕРСИТЕТ </w:t>
      </w:r>
      <w:r w:rsidRPr="001D6AEA">
        <w:rPr>
          <w:rFonts w:eastAsia="Calibri"/>
          <w:b/>
          <w:lang w:val="ru-RU"/>
        </w:rPr>
        <w:t>ХАРЧОВИХ ТЕХНОЛОГІЙ</w:t>
      </w:r>
    </w:p>
    <w:p w:rsidR="001D6AEA" w:rsidRPr="001D6AEA" w:rsidRDefault="001D6AEA" w:rsidP="001D6AEA">
      <w:pPr>
        <w:tabs>
          <w:tab w:val="left" w:pos="2410"/>
          <w:tab w:val="left" w:pos="2835"/>
        </w:tabs>
        <w:jc w:val="center"/>
        <w:rPr>
          <w:rFonts w:eastAsia="Calibri"/>
          <w:b/>
          <w:sz w:val="26"/>
          <w:szCs w:val="26"/>
          <w:lang w:val="ru-RU"/>
        </w:rPr>
      </w:pPr>
      <w:r w:rsidRPr="00750CA8">
        <w:rPr>
          <w:rFonts w:eastAsia="Calibri"/>
          <w:b/>
          <w:sz w:val="26"/>
          <w:szCs w:val="26"/>
          <w:lang w:val="uk-UA"/>
        </w:rPr>
        <w:t>Навчально-науковий інститут економіки і управління</w:t>
      </w:r>
    </w:p>
    <w:p w:rsidR="001D6AEA" w:rsidRPr="001D6AEA" w:rsidRDefault="001D6AEA" w:rsidP="001D6AEA">
      <w:pPr>
        <w:tabs>
          <w:tab w:val="left" w:pos="2410"/>
          <w:tab w:val="left" w:pos="2835"/>
        </w:tabs>
        <w:jc w:val="center"/>
        <w:rPr>
          <w:rFonts w:eastAsia="Calibri"/>
          <w:b/>
          <w:sz w:val="20"/>
          <w:szCs w:val="20"/>
          <w:lang w:val="ru-RU"/>
        </w:rPr>
      </w:pPr>
    </w:p>
    <w:p w:rsidR="001D6AEA" w:rsidRPr="00750CA8" w:rsidRDefault="001D6AEA" w:rsidP="001D6AEA">
      <w:pPr>
        <w:spacing w:after="120"/>
        <w:jc w:val="center"/>
        <w:rPr>
          <w:rFonts w:eastAsia="Calibri"/>
          <w:b/>
          <w:sz w:val="26"/>
          <w:szCs w:val="26"/>
        </w:rPr>
      </w:pPr>
      <w:r w:rsidRPr="00750CA8">
        <w:rPr>
          <w:rFonts w:eastAsia="Calibri"/>
          <w:b/>
          <w:sz w:val="26"/>
          <w:szCs w:val="26"/>
          <w:lang w:val="uk-UA"/>
        </w:rPr>
        <w:t>Кафедра фінансів</w:t>
      </w:r>
    </w:p>
    <w:p w:rsidR="001D6AEA" w:rsidRPr="00750CA8" w:rsidRDefault="001D6AEA" w:rsidP="001D6AEA">
      <w:pPr>
        <w:spacing w:after="120"/>
        <w:jc w:val="center"/>
        <w:rPr>
          <w:rFonts w:eastAsia="Calibri"/>
          <w:b/>
          <w:sz w:val="26"/>
          <w:szCs w:val="26"/>
        </w:rPr>
      </w:pPr>
    </w:p>
    <w:tbl>
      <w:tblPr>
        <w:tblW w:w="0" w:type="auto"/>
        <w:tblLook w:val="01E0" w:firstRow="1" w:lastRow="1" w:firstColumn="1" w:lastColumn="1" w:noHBand="0" w:noVBand="0"/>
      </w:tblPr>
      <w:tblGrid>
        <w:gridCol w:w="5070"/>
        <w:gridCol w:w="4501"/>
      </w:tblGrid>
      <w:tr w:rsidR="001D6AEA" w:rsidRPr="00750CA8" w:rsidTr="00BF2FCF">
        <w:tc>
          <w:tcPr>
            <w:tcW w:w="5070" w:type="dxa"/>
            <w:shd w:val="clear" w:color="auto" w:fill="auto"/>
          </w:tcPr>
          <w:p w:rsidR="001D6AEA" w:rsidRPr="00750CA8" w:rsidRDefault="001D6AEA" w:rsidP="00BF2FCF">
            <w:pPr>
              <w:spacing w:after="120"/>
              <w:jc w:val="center"/>
              <w:rPr>
                <w:rFonts w:eastAsia="Calibri"/>
                <w:b/>
                <w:sz w:val="28"/>
                <w:szCs w:val="28"/>
              </w:rPr>
            </w:pPr>
            <w:r w:rsidRPr="00750CA8">
              <w:rPr>
                <w:rFonts w:eastAsia="Calibri"/>
                <w:b/>
                <w:sz w:val="28"/>
                <w:szCs w:val="28"/>
                <w:lang w:val="uk-UA"/>
              </w:rPr>
              <w:t>«До захисту в ЕК»</w:t>
            </w:r>
          </w:p>
        </w:tc>
        <w:tc>
          <w:tcPr>
            <w:tcW w:w="4501" w:type="dxa"/>
            <w:shd w:val="clear" w:color="auto" w:fill="auto"/>
          </w:tcPr>
          <w:p w:rsidR="001D6AEA" w:rsidRPr="00750CA8" w:rsidRDefault="001D6AEA" w:rsidP="00BF2FCF">
            <w:pPr>
              <w:tabs>
                <w:tab w:val="left" w:pos="317"/>
              </w:tabs>
              <w:spacing w:after="120"/>
              <w:jc w:val="center"/>
              <w:rPr>
                <w:rFonts w:eastAsia="Calibri"/>
                <w:b/>
                <w:sz w:val="28"/>
                <w:szCs w:val="28"/>
                <w:lang w:val="uk-UA"/>
              </w:rPr>
            </w:pPr>
            <w:r w:rsidRPr="00750CA8">
              <w:rPr>
                <w:rFonts w:eastAsia="Calibri"/>
                <w:b/>
                <w:sz w:val="28"/>
                <w:szCs w:val="28"/>
                <w:lang w:val="uk-UA"/>
              </w:rPr>
              <w:t>«До захисту допущено»</w:t>
            </w:r>
          </w:p>
        </w:tc>
      </w:tr>
      <w:tr w:rsidR="001D6AEA" w:rsidRPr="00750CA8" w:rsidTr="00BF2FCF">
        <w:tc>
          <w:tcPr>
            <w:tcW w:w="5070" w:type="dxa"/>
            <w:shd w:val="clear" w:color="auto" w:fill="auto"/>
          </w:tcPr>
          <w:p w:rsidR="001D6AEA" w:rsidRPr="00750CA8" w:rsidRDefault="001D6AEA" w:rsidP="00BF2FCF">
            <w:pPr>
              <w:spacing w:after="120"/>
              <w:rPr>
                <w:rFonts w:eastAsia="Calibri"/>
                <w:b/>
              </w:rPr>
            </w:pPr>
            <w:r w:rsidRPr="00750CA8">
              <w:rPr>
                <w:rFonts w:eastAsia="Calibri"/>
                <w:sz w:val="28"/>
                <w:lang w:val="uk-UA"/>
              </w:rPr>
              <w:t xml:space="preserve">Директор інституту </w:t>
            </w:r>
          </w:p>
        </w:tc>
        <w:tc>
          <w:tcPr>
            <w:tcW w:w="4501" w:type="dxa"/>
            <w:shd w:val="clear" w:color="auto" w:fill="auto"/>
          </w:tcPr>
          <w:p w:rsidR="001D6AEA" w:rsidRPr="00750CA8" w:rsidRDefault="001D6AEA" w:rsidP="00BF2FCF">
            <w:pPr>
              <w:tabs>
                <w:tab w:val="left" w:pos="317"/>
              </w:tabs>
              <w:spacing w:after="120"/>
              <w:jc w:val="both"/>
              <w:rPr>
                <w:rFonts w:eastAsia="Calibri"/>
              </w:rPr>
            </w:pPr>
            <w:r w:rsidRPr="00750CA8">
              <w:rPr>
                <w:rFonts w:eastAsia="Calibri"/>
                <w:sz w:val="28"/>
                <w:lang w:val="uk-UA"/>
              </w:rPr>
              <w:t xml:space="preserve">Завідувач кафедри </w:t>
            </w:r>
          </w:p>
        </w:tc>
      </w:tr>
      <w:tr w:rsidR="001D6AEA" w:rsidRPr="00751117" w:rsidTr="00BF2FCF">
        <w:trPr>
          <w:trHeight w:val="435"/>
        </w:trPr>
        <w:tc>
          <w:tcPr>
            <w:tcW w:w="5070" w:type="dxa"/>
            <w:shd w:val="clear" w:color="auto" w:fill="auto"/>
            <w:vAlign w:val="bottom"/>
          </w:tcPr>
          <w:p w:rsidR="001D6AEA" w:rsidRDefault="001D6AEA" w:rsidP="00BF2FCF">
            <w:pPr>
              <w:tabs>
                <w:tab w:val="left" w:pos="5670"/>
                <w:tab w:val="left" w:pos="7938"/>
                <w:tab w:val="left" w:pos="8080"/>
              </w:tabs>
              <w:rPr>
                <w:rFonts w:eastAsia="Calibri"/>
                <w:sz w:val="28"/>
                <w:u w:val="single"/>
                <w:lang w:val="uk-UA"/>
              </w:rPr>
            </w:pPr>
            <w:r w:rsidRPr="00750CA8">
              <w:rPr>
                <w:rFonts w:eastAsia="Calibri"/>
                <w:sz w:val="28"/>
                <w:lang w:val="uk-UA"/>
              </w:rPr>
              <w:t xml:space="preserve">________________        </w:t>
            </w:r>
            <w:r w:rsidRPr="00750CA8">
              <w:rPr>
                <w:rFonts w:eastAsia="Calibri"/>
                <w:sz w:val="28"/>
                <w:u w:val="single"/>
                <w:lang w:val="uk-UA"/>
              </w:rPr>
              <w:t>О</w:t>
            </w:r>
            <w:r>
              <w:rPr>
                <w:rFonts w:eastAsia="Calibri"/>
                <w:sz w:val="28"/>
                <w:u w:val="single"/>
                <w:lang w:val="uk-UA"/>
              </w:rPr>
              <w:t xml:space="preserve">лег </w:t>
            </w:r>
            <w:r w:rsidRPr="00750CA8">
              <w:rPr>
                <w:rFonts w:eastAsia="Calibri"/>
                <w:sz w:val="28"/>
                <w:u w:val="single"/>
                <w:lang w:val="uk-UA"/>
              </w:rPr>
              <w:t>Ш</w:t>
            </w:r>
            <w:r>
              <w:rPr>
                <w:rFonts w:eastAsia="Calibri"/>
                <w:sz w:val="28"/>
                <w:u w:val="single"/>
                <w:lang w:val="uk-UA"/>
              </w:rPr>
              <w:t>ЕРЕМЕТ</w:t>
            </w:r>
          </w:p>
          <w:p w:rsidR="001D6AEA" w:rsidRPr="00EE3EFA" w:rsidRDefault="001D6AEA" w:rsidP="00BF2FCF">
            <w:pPr>
              <w:tabs>
                <w:tab w:val="left" w:pos="5670"/>
                <w:tab w:val="left" w:pos="7938"/>
                <w:tab w:val="left" w:pos="8080"/>
              </w:tabs>
              <w:rPr>
                <w:rFonts w:eastAsia="Calibri"/>
                <w:sz w:val="18"/>
                <w:szCs w:val="18"/>
                <w:lang w:val="uk-UA"/>
              </w:rPr>
            </w:pPr>
            <w:r>
              <w:rPr>
                <w:rFonts w:eastAsia="Calibri"/>
                <w:sz w:val="18"/>
                <w:szCs w:val="18"/>
                <w:lang w:val="uk-UA"/>
              </w:rPr>
              <w:t xml:space="preserve">               </w:t>
            </w:r>
            <w:r w:rsidRPr="00EE3EFA">
              <w:rPr>
                <w:rFonts w:eastAsia="Calibri"/>
                <w:sz w:val="18"/>
                <w:szCs w:val="18"/>
                <w:lang w:val="uk-UA"/>
              </w:rPr>
              <w:t>(підпис)</w:t>
            </w:r>
            <w:r>
              <w:rPr>
                <w:rFonts w:eastAsia="Calibri"/>
                <w:sz w:val="18"/>
                <w:szCs w:val="18"/>
                <w:lang w:val="uk-UA"/>
              </w:rPr>
              <w:t xml:space="preserve">                                         (ім’я та прізвище)</w:t>
            </w:r>
          </w:p>
        </w:tc>
        <w:tc>
          <w:tcPr>
            <w:tcW w:w="4501" w:type="dxa"/>
            <w:shd w:val="clear" w:color="auto" w:fill="auto"/>
            <w:vAlign w:val="bottom"/>
          </w:tcPr>
          <w:p w:rsidR="001D6AEA" w:rsidRDefault="001D6AEA" w:rsidP="00BF2FCF">
            <w:pPr>
              <w:tabs>
                <w:tab w:val="left" w:pos="5670"/>
                <w:tab w:val="left" w:pos="7938"/>
                <w:tab w:val="left" w:pos="8080"/>
              </w:tabs>
              <w:ind w:left="317" w:hanging="317"/>
              <w:rPr>
                <w:rFonts w:eastAsia="Calibri"/>
                <w:sz w:val="28"/>
                <w:szCs w:val="28"/>
                <w:u w:val="single"/>
                <w:lang w:val="uk-UA"/>
              </w:rPr>
            </w:pPr>
            <w:r>
              <w:rPr>
                <w:rFonts w:eastAsia="Calibri"/>
                <w:sz w:val="28"/>
                <w:szCs w:val="28"/>
                <w:lang w:val="uk-UA"/>
              </w:rPr>
              <w:t xml:space="preserve"> </w:t>
            </w:r>
            <w:r w:rsidRPr="00750CA8">
              <w:rPr>
                <w:rFonts w:eastAsia="Calibri"/>
                <w:sz w:val="28"/>
                <w:szCs w:val="28"/>
                <w:lang w:val="uk-UA"/>
              </w:rPr>
              <w:t xml:space="preserve">_______________  </w:t>
            </w:r>
            <w:r w:rsidRPr="00750CA8">
              <w:rPr>
                <w:rFonts w:eastAsia="Calibri"/>
                <w:sz w:val="28"/>
                <w:szCs w:val="28"/>
                <w:u w:val="single"/>
                <w:lang w:val="uk-UA"/>
              </w:rPr>
              <w:t>Л</w:t>
            </w:r>
            <w:r>
              <w:rPr>
                <w:rFonts w:eastAsia="Calibri"/>
                <w:sz w:val="28"/>
                <w:szCs w:val="28"/>
                <w:u w:val="single"/>
                <w:lang w:val="uk-UA"/>
              </w:rPr>
              <w:t>ада</w:t>
            </w:r>
            <w:r w:rsidRPr="00750CA8">
              <w:rPr>
                <w:rFonts w:eastAsia="Calibri"/>
                <w:sz w:val="28"/>
                <w:szCs w:val="28"/>
                <w:u w:val="single"/>
                <w:lang w:val="uk-UA"/>
              </w:rPr>
              <w:t xml:space="preserve"> Ш</w:t>
            </w:r>
            <w:r>
              <w:rPr>
                <w:rFonts w:eastAsia="Calibri"/>
                <w:sz w:val="28"/>
                <w:szCs w:val="28"/>
                <w:u w:val="single"/>
                <w:lang w:val="uk-UA"/>
              </w:rPr>
              <w:t>ІРІНЯН</w:t>
            </w:r>
          </w:p>
          <w:p w:rsidR="001D6AEA" w:rsidRPr="00750CA8" w:rsidRDefault="001D6AEA" w:rsidP="00BF2FCF">
            <w:pPr>
              <w:tabs>
                <w:tab w:val="left" w:pos="5670"/>
                <w:tab w:val="left" w:pos="7938"/>
                <w:tab w:val="left" w:pos="8080"/>
              </w:tabs>
              <w:ind w:left="317" w:hanging="317"/>
              <w:rPr>
                <w:rFonts w:eastAsia="Calibri"/>
                <w:sz w:val="28"/>
                <w:szCs w:val="28"/>
                <w:lang w:val="uk-UA"/>
              </w:rPr>
            </w:pPr>
            <w:r>
              <w:rPr>
                <w:rFonts w:eastAsia="Calibri"/>
                <w:sz w:val="18"/>
                <w:szCs w:val="18"/>
                <w:lang w:val="uk-UA"/>
              </w:rPr>
              <w:t xml:space="preserve">               </w:t>
            </w:r>
            <w:r w:rsidRPr="00EE3EFA">
              <w:rPr>
                <w:rFonts w:eastAsia="Calibri"/>
                <w:sz w:val="18"/>
                <w:szCs w:val="18"/>
                <w:lang w:val="uk-UA"/>
              </w:rPr>
              <w:t>(підпис)</w:t>
            </w:r>
            <w:r>
              <w:rPr>
                <w:rFonts w:eastAsia="Calibri"/>
                <w:sz w:val="18"/>
                <w:szCs w:val="18"/>
                <w:lang w:val="uk-UA"/>
              </w:rPr>
              <w:t xml:space="preserve">                          (ім’я та прізвище)</w:t>
            </w:r>
          </w:p>
        </w:tc>
      </w:tr>
      <w:tr w:rsidR="001D6AEA" w:rsidRPr="00750CA8" w:rsidTr="00BF2FCF">
        <w:trPr>
          <w:trHeight w:val="686"/>
        </w:trPr>
        <w:tc>
          <w:tcPr>
            <w:tcW w:w="5070" w:type="dxa"/>
            <w:shd w:val="clear" w:color="auto" w:fill="auto"/>
            <w:vAlign w:val="bottom"/>
          </w:tcPr>
          <w:p w:rsidR="001D6AEA" w:rsidRPr="00750CA8" w:rsidRDefault="001D6AEA" w:rsidP="00BF2FCF">
            <w:pPr>
              <w:spacing w:line="360" w:lineRule="auto"/>
              <w:ind w:right="-427"/>
              <w:rPr>
                <w:rFonts w:eastAsia="Calibri"/>
                <w:lang w:val="uk-UA"/>
              </w:rPr>
            </w:pPr>
            <w:r w:rsidRPr="00750CA8">
              <w:rPr>
                <w:rFonts w:eastAsia="Calibri"/>
                <w:lang w:val="uk-UA"/>
              </w:rPr>
              <w:t>«___» _______________ 20</w:t>
            </w:r>
            <w:r>
              <w:rPr>
                <w:rFonts w:eastAsia="Calibri"/>
                <w:lang w:val="uk-UA"/>
              </w:rPr>
              <w:t xml:space="preserve">23 </w:t>
            </w:r>
            <w:r w:rsidRPr="00750CA8">
              <w:rPr>
                <w:rFonts w:eastAsia="Calibri"/>
                <w:lang w:val="uk-UA"/>
              </w:rPr>
              <w:t>р.</w:t>
            </w:r>
          </w:p>
        </w:tc>
        <w:tc>
          <w:tcPr>
            <w:tcW w:w="4501" w:type="dxa"/>
            <w:shd w:val="clear" w:color="auto" w:fill="auto"/>
            <w:vAlign w:val="bottom"/>
          </w:tcPr>
          <w:p w:rsidR="001D6AEA" w:rsidRPr="00750CA8" w:rsidRDefault="001D6AEA" w:rsidP="00BF2FCF">
            <w:pPr>
              <w:spacing w:line="360" w:lineRule="auto"/>
              <w:ind w:right="-427"/>
              <w:rPr>
                <w:rFonts w:eastAsia="Calibri"/>
                <w:lang w:val="uk-UA"/>
              </w:rPr>
            </w:pPr>
            <w:r w:rsidRPr="00750CA8">
              <w:rPr>
                <w:rFonts w:eastAsia="Calibri"/>
                <w:lang w:val="uk-UA"/>
              </w:rPr>
              <w:t>«___» _______________ 20</w:t>
            </w:r>
            <w:r>
              <w:rPr>
                <w:rFonts w:eastAsia="Calibri"/>
                <w:lang w:val="uk-UA"/>
              </w:rPr>
              <w:t xml:space="preserve">23 </w:t>
            </w:r>
            <w:r w:rsidRPr="00750CA8">
              <w:rPr>
                <w:rFonts w:eastAsia="Calibri"/>
                <w:lang w:val="uk-UA"/>
              </w:rPr>
              <w:t>р.</w:t>
            </w:r>
          </w:p>
        </w:tc>
      </w:tr>
    </w:tbl>
    <w:p w:rsidR="001D6AEA" w:rsidRPr="00EE3EFA" w:rsidRDefault="001D6AEA" w:rsidP="001D6AEA">
      <w:pPr>
        <w:jc w:val="center"/>
        <w:rPr>
          <w:rFonts w:eastAsia="Calibri"/>
          <w:b/>
          <w:sz w:val="20"/>
          <w:szCs w:val="20"/>
          <w:lang w:val="uk-UA"/>
        </w:rPr>
      </w:pPr>
    </w:p>
    <w:p w:rsidR="001D6AEA" w:rsidRPr="00750CA8" w:rsidRDefault="001D6AEA" w:rsidP="001D6AEA">
      <w:pPr>
        <w:jc w:val="center"/>
        <w:rPr>
          <w:rFonts w:eastAsia="Calibri"/>
          <w:b/>
          <w:sz w:val="20"/>
          <w:szCs w:val="20"/>
          <w:lang w:val="uk-UA"/>
        </w:rPr>
      </w:pPr>
    </w:p>
    <w:p w:rsidR="001D6AEA" w:rsidRPr="00750CA8" w:rsidRDefault="001D6AEA" w:rsidP="001D6AEA">
      <w:pPr>
        <w:jc w:val="center"/>
        <w:rPr>
          <w:rFonts w:eastAsia="Calibri"/>
          <w:b/>
          <w:sz w:val="20"/>
          <w:szCs w:val="20"/>
          <w:lang w:val="uk-UA"/>
        </w:rPr>
      </w:pPr>
    </w:p>
    <w:p w:rsidR="001D6AEA" w:rsidRPr="00750CA8" w:rsidRDefault="001D6AEA" w:rsidP="001D6AEA">
      <w:pPr>
        <w:jc w:val="center"/>
        <w:rPr>
          <w:rFonts w:eastAsia="Calibri"/>
          <w:b/>
          <w:sz w:val="32"/>
          <w:lang w:val="uk-UA"/>
        </w:rPr>
      </w:pPr>
      <w:r w:rsidRPr="00750CA8">
        <w:rPr>
          <w:rFonts w:eastAsia="Calibri"/>
          <w:b/>
          <w:sz w:val="32"/>
          <w:lang w:val="uk-UA"/>
        </w:rPr>
        <w:t>КВАЛІФІКАЦІЙНА РОБОТА</w:t>
      </w:r>
    </w:p>
    <w:p w:rsidR="001D6AEA" w:rsidRPr="00750CA8" w:rsidRDefault="001D6AEA" w:rsidP="001D6AEA">
      <w:pPr>
        <w:spacing w:before="120" w:after="120"/>
        <w:jc w:val="center"/>
        <w:rPr>
          <w:rFonts w:eastAsia="Calibri"/>
          <w:b/>
          <w:sz w:val="28"/>
          <w:lang w:val="uk-UA"/>
        </w:rPr>
      </w:pPr>
      <w:r w:rsidRPr="00750CA8">
        <w:rPr>
          <w:rFonts w:eastAsia="Calibri" w:cs="Calibri"/>
          <w:b/>
          <w:sz w:val="28"/>
          <w:szCs w:val="28"/>
          <w:lang w:val="uk-UA"/>
        </w:rPr>
        <w:t xml:space="preserve">НА ЗДОБУТТЯ ОСВІТНЬОГО СТУПЕНЯ </w:t>
      </w:r>
      <w:r>
        <w:rPr>
          <w:rFonts w:eastAsia="Calibri" w:cs="Calibri"/>
          <w:b/>
          <w:sz w:val="28"/>
          <w:szCs w:val="28"/>
          <w:lang w:val="uk-UA"/>
        </w:rPr>
        <w:t>МАГІСТРА</w:t>
      </w:r>
    </w:p>
    <w:p w:rsidR="001D6AEA" w:rsidRPr="00BF2FCF" w:rsidRDefault="001D6AEA" w:rsidP="001D6AEA">
      <w:pPr>
        <w:spacing w:before="120" w:after="120"/>
        <w:jc w:val="center"/>
        <w:rPr>
          <w:rFonts w:eastAsia="Calibri"/>
          <w:sz w:val="20"/>
          <w:szCs w:val="20"/>
          <w:lang w:val="ru-RU"/>
        </w:rPr>
      </w:pPr>
    </w:p>
    <w:p w:rsidR="001D6AEA" w:rsidRPr="00BF2FCF" w:rsidRDefault="001D6AEA" w:rsidP="001D6AEA">
      <w:pPr>
        <w:spacing w:before="120" w:after="120"/>
        <w:jc w:val="center"/>
        <w:rPr>
          <w:rFonts w:eastAsia="Calibri"/>
          <w:sz w:val="20"/>
          <w:szCs w:val="20"/>
          <w:lang w:val="ru-RU"/>
        </w:rPr>
      </w:pPr>
    </w:p>
    <w:p w:rsidR="001D6AEA" w:rsidRPr="00750CA8" w:rsidRDefault="001D6AEA" w:rsidP="001D6AEA">
      <w:pPr>
        <w:jc w:val="both"/>
        <w:rPr>
          <w:rFonts w:eastAsia="Calibri"/>
          <w:sz w:val="28"/>
          <w:szCs w:val="28"/>
          <w:lang w:val="uk-UA"/>
        </w:rPr>
      </w:pPr>
      <w:r w:rsidRPr="00750CA8">
        <w:rPr>
          <w:rFonts w:eastAsia="Calibri"/>
          <w:sz w:val="28"/>
          <w:lang w:val="uk-UA"/>
        </w:rPr>
        <w:t>зі</w:t>
      </w:r>
      <w:r w:rsidRPr="001D6AEA">
        <w:rPr>
          <w:rFonts w:eastAsia="Calibri"/>
          <w:sz w:val="28"/>
          <w:lang w:val="ru-RU"/>
        </w:rPr>
        <w:t xml:space="preserve"> </w:t>
      </w:r>
      <w:r w:rsidRPr="00750CA8">
        <w:rPr>
          <w:rFonts w:eastAsia="Calibri"/>
          <w:sz w:val="28"/>
          <w:lang w:val="uk-UA"/>
        </w:rPr>
        <w:t xml:space="preserve">спеціальності </w:t>
      </w:r>
      <w:r w:rsidRPr="00750CA8">
        <w:rPr>
          <w:rFonts w:eastAsia="Calibri"/>
          <w:lang w:val="uk-UA"/>
        </w:rPr>
        <w:t>____</w:t>
      </w:r>
      <w:r w:rsidRPr="001D6AEA">
        <w:rPr>
          <w:rFonts w:eastAsia="Calibri"/>
          <w:sz w:val="28"/>
          <w:szCs w:val="28"/>
          <w:u w:val="single"/>
          <w:lang w:val="ru-RU"/>
        </w:rPr>
        <w:t>072 «Фінанси, банківська справа та страхування»</w:t>
      </w:r>
      <w:r w:rsidRPr="00750CA8">
        <w:rPr>
          <w:rFonts w:eastAsia="Calibri"/>
          <w:sz w:val="28"/>
          <w:lang w:val="uk-UA"/>
        </w:rPr>
        <w:t>_______</w:t>
      </w:r>
    </w:p>
    <w:p w:rsidR="001D6AEA" w:rsidRPr="00750CA8" w:rsidRDefault="001D6AEA" w:rsidP="001D6AEA">
      <w:pPr>
        <w:tabs>
          <w:tab w:val="left" w:pos="5670"/>
          <w:tab w:val="left" w:pos="7938"/>
          <w:tab w:val="left" w:pos="8080"/>
        </w:tabs>
        <w:rPr>
          <w:rFonts w:eastAsia="Calibri"/>
          <w:sz w:val="16"/>
          <w:szCs w:val="16"/>
          <w:lang w:val="uk-UA"/>
        </w:rPr>
      </w:pPr>
      <w:r w:rsidRPr="00750CA8">
        <w:rPr>
          <w:rFonts w:eastAsia="Calibri"/>
          <w:sz w:val="16"/>
          <w:szCs w:val="16"/>
          <w:lang w:val="uk-UA"/>
        </w:rPr>
        <w:t xml:space="preserve">                                                                                                         (код і назва спеціальності)</w:t>
      </w:r>
    </w:p>
    <w:p w:rsidR="001D6AEA" w:rsidRPr="00750CA8" w:rsidRDefault="001D6AEA" w:rsidP="001D6AEA">
      <w:pPr>
        <w:jc w:val="both"/>
        <w:rPr>
          <w:rFonts w:eastAsia="Calibri" w:cs="Calibri"/>
          <w:sz w:val="28"/>
          <w:szCs w:val="28"/>
          <w:lang w:val="uk-UA"/>
        </w:rPr>
      </w:pPr>
      <w:r w:rsidRPr="00750CA8">
        <w:rPr>
          <w:rFonts w:eastAsia="Calibri" w:cs="Calibri"/>
          <w:sz w:val="28"/>
          <w:szCs w:val="28"/>
          <w:lang w:val="uk-UA"/>
        </w:rPr>
        <w:t>освітньо-професійної програми_</w:t>
      </w:r>
      <w:r w:rsidRPr="001D6AEA">
        <w:rPr>
          <w:rFonts w:eastAsia="Calibri"/>
          <w:sz w:val="28"/>
          <w:szCs w:val="28"/>
          <w:u w:val="single"/>
          <w:lang w:val="ru-RU"/>
        </w:rPr>
        <w:t>Фінанси, банківська справа та страхування</w:t>
      </w:r>
      <w:r w:rsidRPr="00750CA8">
        <w:rPr>
          <w:rFonts w:eastAsia="Calibri" w:cs="Calibri"/>
          <w:sz w:val="28"/>
          <w:szCs w:val="28"/>
          <w:lang w:val="uk-UA"/>
        </w:rPr>
        <w:t>__</w:t>
      </w:r>
    </w:p>
    <w:p w:rsidR="001D6AEA" w:rsidRPr="00750CA8" w:rsidRDefault="001D6AEA" w:rsidP="001D6AEA">
      <w:pPr>
        <w:tabs>
          <w:tab w:val="left" w:pos="5670"/>
          <w:tab w:val="left" w:pos="7938"/>
          <w:tab w:val="left" w:pos="8080"/>
        </w:tabs>
        <w:jc w:val="both"/>
        <w:rPr>
          <w:rFonts w:eastAsia="Calibri"/>
          <w:b/>
          <w:sz w:val="28"/>
          <w:szCs w:val="28"/>
          <w:u w:val="single"/>
          <w:lang w:val="uk-UA"/>
        </w:rPr>
      </w:pPr>
      <w:r w:rsidRPr="00750CA8">
        <w:rPr>
          <w:rFonts w:eastAsia="Calibri"/>
          <w:sz w:val="28"/>
          <w:lang w:val="uk-UA"/>
        </w:rPr>
        <w:t xml:space="preserve">на тему: </w:t>
      </w:r>
      <w:r>
        <w:rPr>
          <w:rFonts w:eastAsia="Calibri"/>
          <w:b/>
          <w:sz w:val="28"/>
          <w:u w:val="single"/>
          <w:lang w:val="uk-UA"/>
        </w:rPr>
        <w:t>__Шляхи підвищення прибутковості банківської установи_____</w:t>
      </w:r>
    </w:p>
    <w:p w:rsidR="001D6AEA" w:rsidRPr="00EE3EFA" w:rsidRDefault="001D6AEA" w:rsidP="001D6AEA">
      <w:pPr>
        <w:tabs>
          <w:tab w:val="left" w:pos="5670"/>
          <w:tab w:val="left" w:pos="7938"/>
          <w:tab w:val="left" w:pos="8080"/>
        </w:tabs>
        <w:rPr>
          <w:rFonts w:eastAsia="Calibri"/>
          <w:sz w:val="20"/>
          <w:szCs w:val="20"/>
          <w:lang w:val="uk-UA"/>
        </w:rPr>
      </w:pPr>
    </w:p>
    <w:p w:rsidR="001D6AEA" w:rsidRPr="00EE3EFA" w:rsidRDefault="001D6AEA" w:rsidP="001D6AEA">
      <w:pPr>
        <w:tabs>
          <w:tab w:val="left" w:pos="5670"/>
          <w:tab w:val="left" w:pos="7938"/>
          <w:tab w:val="left" w:pos="8080"/>
        </w:tabs>
        <w:rPr>
          <w:rFonts w:eastAsia="Calibri"/>
          <w:sz w:val="20"/>
          <w:szCs w:val="20"/>
          <w:lang w:val="uk-UA"/>
        </w:rPr>
      </w:pPr>
    </w:p>
    <w:p w:rsidR="001D6AEA" w:rsidRDefault="001D6AEA" w:rsidP="001D6AEA">
      <w:pPr>
        <w:tabs>
          <w:tab w:val="left" w:pos="5670"/>
          <w:tab w:val="left" w:pos="7938"/>
          <w:tab w:val="left" w:pos="8080"/>
        </w:tabs>
        <w:rPr>
          <w:rFonts w:eastAsia="Calibri" w:cs="Calibri"/>
          <w:sz w:val="28"/>
          <w:szCs w:val="28"/>
          <w:lang w:val="uk-UA"/>
        </w:rPr>
      </w:pPr>
      <w:r>
        <w:rPr>
          <w:rFonts w:eastAsia="Calibri" w:cs="Calibri"/>
          <w:sz w:val="28"/>
          <w:szCs w:val="28"/>
          <w:lang w:val="uk-UA"/>
        </w:rPr>
        <w:t>Виконав</w:t>
      </w:r>
      <w:r w:rsidRPr="00750CA8">
        <w:rPr>
          <w:rFonts w:eastAsia="Calibri" w:cs="Calibri"/>
          <w:sz w:val="28"/>
          <w:szCs w:val="28"/>
          <w:lang w:val="uk-UA"/>
        </w:rPr>
        <w:t>: здобувач</w:t>
      </w:r>
      <w:r>
        <w:rPr>
          <w:rFonts w:eastAsia="Calibri" w:cs="Calibri"/>
          <w:sz w:val="28"/>
          <w:szCs w:val="28"/>
          <w:lang w:val="uk-UA"/>
        </w:rPr>
        <w:t xml:space="preserve"> </w:t>
      </w:r>
      <w:r w:rsidRPr="00750CA8">
        <w:rPr>
          <w:rFonts w:eastAsia="Calibri" w:cs="Calibri"/>
          <w:sz w:val="28"/>
          <w:szCs w:val="28"/>
          <w:u w:val="single"/>
          <w:lang w:val="uk-UA"/>
        </w:rPr>
        <w:t xml:space="preserve"> </w:t>
      </w:r>
      <w:r>
        <w:rPr>
          <w:rFonts w:eastAsia="Calibri" w:cs="Calibri"/>
          <w:sz w:val="28"/>
          <w:szCs w:val="28"/>
          <w:u w:val="single"/>
          <w:lang w:val="uk-UA"/>
        </w:rPr>
        <w:t>2</w:t>
      </w:r>
      <w:r>
        <w:rPr>
          <w:rFonts w:eastAsia="Calibri" w:cs="Calibri"/>
          <w:sz w:val="28"/>
          <w:szCs w:val="28"/>
          <w:lang w:val="uk-UA"/>
        </w:rPr>
        <w:t xml:space="preserve">  курсу, групи _</w:t>
      </w:r>
      <w:r>
        <w:rPr>
          <w:rFonts w:eastAsia="Calibri" w:cs="Calibri"/>
          <w:sz w:val="28"/>
          <w:szCs w:val="28"/>
          <w:u w:val="single"/>
          <w:lang w:val="uk-UA"/>
        </w:rPr>
        <w:t>ЗФІ-2-4М</w:t>
      </w:r>
      <w:r>
        <w:rPr>
          <w:rFonts w:eastAsia="Calibri" w:cs="Calibri"/>
          <w:sz w:val="28"/>
          <w:szCs w:val="28"/>
          <w:lang w:val="uk-UA"/>
        </w:rPr>
        <w:t>__</w:t>
      </w:r>
    </w:p>
    <w:p w:rsidR="001D6AEA" w:rsidRPr="00E26653" w:rsidRDefault="001D6AEA" w:rsidP="001D6AEA">
      <w:pPr>
        <w:tabs>
          <w:tab w:val="left" w:pos="5670"/>
          <w:tab w:val="left" w:pos="7938"/>
          <w:tab w:val="left" w:pos="8080"/>
        </w:tabs>
        <w:rPr>
          <w:rFonts w:eastAsia="Calibri" w:cs="Calibri"/>
          <w:sz w:val="20"/>
          <w:szCs w:val="20"/>
          <w:lang w:val="uk-UA"/>
        </w:rPr>
      </w:pPr>
    </w:p>
    <w:p w:rsidR="001D6AEA" w:rsidRPr="00EE3EFA" w:rsidRDefault="001D6AEA" w:rsidP="001D6AEA">
      <w:pPr>
        <w:tabs>
          <w:tab w:val="left" w:pos="5670"/>
          <w:tab w:val="left" w:pos="7938"/>
          <w:tab w:val="left" w:pos="8080"/>
        </w:tabs>
        <w:rPr>
          <w:rFonts w:eastAsia="Calibri" w:cs="Calibri"/>
          <w:sz w:val="28"/>
          <w:szCs w:val="28"/>
          <w:lang w:val="uk-UA"/>
        </w:rPr>
      </w:pPr>
      <w:r>
        <w:rPr>
          <w:rFonts w:eastAsia="Calibri" w:cs="Calibri"/>
          <w:sz w:val="28"/>
          <w:szCs w:val="28"/>
          <w:lang w:val="uk-UA"/>
        </w:rPr>
        <w:t>_____</w:t>
      </w:r>
      <w:r>
        <w:rPr>
          <w:rFonts w:eastAsia="Calibri" w:cs="Calibri"/>
          <w:sz w:val="28"/>
          <w:szCs w:val="28"/>
          <w:u w:val="single"/>
          <w:lang w:val="uk-UA"/>
        </w:rPr>
        <w:t>Шумейко Павел Євгенійович</w:t>
      </w:r>
      <w:r>
        <w:rPr>
          <w:rFonts w:eastAsia="Calibri" w:cs="Calibri"/>
          <w:sz w:val="28"/>
          <w:szCs w:val="28"/>
          <w:lang w:val="uk-UA"/>
        </w:rPr>
        <w:t>_____</w:t>
      </w:r>
      <w:r>
        <w:rPr>
          <w:rFonts w:eastAsia="Calibri" w:cs="Calibri"/>
          <w:sz w:val="28"/>
          <w:szCs w:val="28"/>
          <w:lang w:val="uk-UA"/>
        </w:rPr>
        <w:tab/>
        <w:t xml:space="preserve">     ___________________</w:t>
      </w:r>
    </w:p>
    <w:p w:rsidR="001D6AEA" w:rsidRPr="00750CA8" w:rsidRDefault="001D6AEA" w:rsidP="001D6AEA">
      <w:pPr>
        <w:rPr>
          <w:rFonts w:eastAsia="Calibri" w:cs="Calibri"/>
          <w:sz w:val="16"/>
          <w:szCs w:val="16"/>
          <w:lang w:val="uk-UA"/>
        </w:rPr>
      </w:pPr>
      <w:r>
        <w:rPr>
          <w:rFonts w:eastAsia="Calibri" w:cs="Calibri"/>
          <w:sz w:val="16"/>
          <w:szCs w:val="16"/>
          <w:lang w:val="uk-UA"/>
        </w:rPr>
        <w:t xml:space="preserve">                    (прізвище, ім’я, по батькові повністю</w:t>
      </w:r>
      <w:r w:rsidRPr="00750CA8">
        <w:rPr>
          <w:rFonts w:eastAsia="Calibri" w:cs="Calibri"/>
          <w:sz w:val="16"/>
          <w:szCs w:val="16"/>
          <w:lang w:val="uk-UA"/>
        </w:rPr>
        <w:t>)</w:t>
      </w:r>
      <w:r>
        <w:rPr>
          <w:rFonts w:eastAsia="Calibri" w:cs="Calibri"/>
          <w:sz w:val="16"/>
          <w:szCs w:val="16"/>
          <w:lang w:val="uk-UA"/>
        </w:rPr>
        <w:t xml:space="preserve">                                                                                    </w:t>
      </w:r>
      <w:r w:rsidRPr="00750CA8">
        <w:rPr>
          <w:rFonts w:eastAsia="Calibri" w:cs="Calibri"/>
          <w:sz w:val="16"/>
          <w:szCs w:val="16"/>
          <w:lang w:val="uk-UA"/>
        </w:rPr>
        <w:t>(підпис)</w:t>
      </w:r>
    </w:p>
    <w:p w:rsidR="001D6AEA" w:rsidRPr="00750CA8" w:rsidRDefault="001D6AEA" w:rsidP="001D6AEA">
      <w:pPr>
        <w:rPr>
          <w:rFonts w:eastAsia="Calibri" w:cs="Calibri"/>
          <w:sz w:val="28"/>
          <w:szCs w:val="28"/>
          <w:lang w:val="uk-UA"/>
        </w:rPr>
      </w:pPr>
    </w:p>
    <w:p w:rsidR="001D6AEA" w:rsidRPr="00EE3EFA" w:rsidRDefault="001D6AEA" w:rsidP="001D6AEA">
      <w:pPr>
        <w:tabs>
          <w:tab w:val="left" w:pos="5670"/>
          <w:tab w:val="left" w:pos="7938"/>
          <w:tab w:val="left" w:pos="8080"/>
        </w:tabs>
        <w:rPr>
          <w:rFonts w:eastAsia="Calibri" w:cs="Calibri"/>
          <w:sz w:val="28"/>
          <w:szCs w:val="28"/>
          <w:lang w:val="uk-UA"/>
        </w:rPr>
      </w:pPr>
      <w:r w:rsidRPr="00750CA8">
        <w:rPr>
          <w:rFonts w:eastAsia="Calibri" w:cs="Calibri"/>
          <w:sz w:val="28"/>
          <w:szCs w:val="28"/>
          <w:lang w:val="uk-UA"/>
        </w:rPr>
        <w:t>Керівник</w:t>
      </w:r>
      <w:r>
        <w:rPr>
          <w:rFonts w:eastAsia="Calibri" w:cs="Calibri"/>
          <w:sz w:val="28"/>
          <w:szCs w:val="28"/>
          <w:lang w:val="uk-UA"/>
        </w:rPr>
        <w:t xml:space="preserve">: </w:t>
      </w:r>
      <w:r>
        <w:rPr>
          <w:rFonts w:eastAsia="Calibri" w:cs="Calibri"/>
          <w:sz w:val="28"/>
          <w:szCs w:val="28"/>
          <w:u w:val="single"/>
          <w:lang w:val="uk-UA"/>
        </w:rPr>
        <w:t>Лисенок Олексій Володимирович</w:t>
      </w:r>
      <w:r>
        <w:rPr>
          <w:rFonts w:eastAsia="Calibri" w:cs="Calibri"/>
          <w:sz w:val="28"/>
          <w:szCs w:val="28"/>
          <w:lang w:val="uk-UA"/>
        </w:rPr>
        <w:t>__</w:t>
      </w:r>
      <w:r>
        <w:rPr>
          <w:rFonts w:eastAsia="Calibri" w:cs="Calibri"/>
          <w:sz w:val="28"/>
          <w:szCs w:val="28"/>
          <w:lang w:val="uk-UA"/>
        </w:rPr>
        <w:tab/>
        <w:t xml:space="preserve">     ___________________</w:t>
      </w:r>
    </w:p>
    <w:p w:rsidR="001D6AEA" w:rsidRPr="00750CA8" w:rsidRDefault="001D6AEA" w:rsidP="001D6AEA">
      <w:pPr>
        <w:rPr>
          <w:rFonts w:eastAsia="Calibri" w:cs="Calibri"/>
          <w:sz w:val="16"/>
          <w:szCs w:val="16"/>
          <w:lang w:val="uk-UA"/>
        </w:rPr>
      </w:pPr>
      <w:r>
        <w:rPr>
          <w:rFonts w:eastAsia="Calibri" w:cs="Calibri"/>
          <w:sz w:val="16"/>
          <w:szCs w:val="16"/>
          <w:lang w:val="uk-UA"/>
        </w:rPr>
        <w:t xml:space="preserve">                                               (прізвище, ім’я, по батькові повністю</w:t>
      </w:r>
      <w:r w:rsidRPr="00750CA8">
        <w:rPr>
          <w:rFonts w:eastAsia="Calibri" w:cs="Calibri"/>
          <w:sz w:val="16"/>
          <w:szCs w:val="16"/>
          <w:lang w:val="uk-UA"/>
        </w:rPr>
        <w:t>)</w:t>
      </w:r>
      <w:r>
        <w:rPr>
          <w:rFonts w:eastAsia="Calibri" w:cs="Calibri"/>
          <w:sz w:val="16"/>
          <w:szCs w:val="16"/>
          <w:lang w:val="uk-UA"/>
        </w:rPr>
        <w:t xml:space="preserve">                                                        </w:t>
      </w:r>
      <w:r w:rsidRPr="00750CA8">
        <w:rPr>
          <w:rFonts w:eastAsia="Calibri" w:cs="Calibri"/>
          <w:sz w:val="16"/>
          <w:szCs w:val="16"/>
          <w:lang w:val="uk-UA"/>
        </w:rPr>
        <w:t>(підпис)</w:t>
      </w:r>
    </w:p>
    <w:p w:rsidR="001D6AEA" w:rsidRPr="00750CA8" w:rsidRDefault="001D6AEA" w:rsidP="001D6AEA">
      <w:pPr>
        <w:tabs>
          <w:tab w:val="left" w:pos="2694"/>
          <w:tab w:val="left" w:pos="2835"/>
          <w:tab w:val="left" w:pos="4962"/>
          <w:tab w:val="left" w:pos="6237"/>
          <w:tab w:val="left" w:pos="7230"/>
          <w:tab w:val="left" w:pos="8505"/>
          <w:tab w:val="left" w:pos="8647"/>
          <w:tab w:val="left" w:pos="8789"/>
        </w:tabs>
        <w:rPr>
          <w:rFonts w:eastAsia="Calibri" w:cs="Calibri"/>
          <w:sz w:val="28"/>
          <w:szCs w:val="28"/>
          <w:lang w:val="uk-UA"/>
        </w:rPr>
      </w:pPr>
    </w:p>
    <w:p w:rsidR="001D6AEA" w:rsidRPr="003A6EF0" w:rsidRDefault="001D6AEA" w:rsidP="001D6AEA">
      <w:pPr>
        <w:tabs>
          <w:tab w:val="left" w:pos="7230"/>
        </w:tabs>
        <w:rPr>
          <w:rFonts w:eastAsia="Calibri" w:cs="Calibri"/>
          <w:sz w:val="28"/>
          <w:szCs w:val="28"/>
        </w:rPr>
      </w:pPr>
      <w:r w:rsidRPr="00750CA8">
        <w:rPr>
          <w:rFonts w:eastAsia="Calibri" w:cs="Calibri"/>
          <w:sz w:val="28"/>
          <w:szCs w:val="28"/>
          <w:lang w:val="uk-UA"/>
        </w:rPr>
        <w:t>Рецензент _</w:t>
      </w:r>
      <w:r>
        <w:rPr>
          <w:rFonts w:eastAsia="Calibri" w:cs="Calibri"/>
          <w:sz w:val="28"/>
          <w:szCs w:val="28"/>
          <w:u w:val="single"/>
          <w:lang w:val="uk-UA"/>
        </w:rPr>
        <w:t>Ольга Пєтухова</w:t>
      </w:r>
      <w:r>
        <w:rPr>
          <w:rFonts w:eastAsia="Calibri" w:cs="Calibri"/>
          <w:sz w:val="28"/>
          <w:szCs w:val="28"/>
          <w:lang w:val="uk-UA"/>
        </w:rPr>
        <w:t>______</w:t>
      </w:r>
      <w:r>
        <w:rPr>
          <w:rFonts w:eastAsia="Calibri" w:cs="Calibri"/>
          <w:sz w:val="28"/>
          <w:szCs w:val="28"/>
          <w:u w:val="single"/>
          <w:lang w:val="uk-UA"/>
        </w:rPr>
        <w:t xml:space="preserve"> </w:t>
      </w:r>
      <w:r>
        <w:rPr>
          <w:rFonts w:eastAsia="Calibri" w:cs="Calibri"/>
          <w:sz w:val="28"/>
          <w:szCs w:val="28"/>
          <w:lang w:val="uk-UA"/>
        </w:rPr>
        <w:t xml:space="preserve">                          </w:t>
      </w:r>
      <w:r w:rsidRPr="00750CA8">
        <w:rPr>
          <w:rFonts w:eastAsia="Calibri" w:cs="Calibri"/>
          <w:sz w:val="28"/>
          <w:szCs w:val="28"/>
          <w:lang w:val="uk-UA"/>
        </w:rPr>
        <w:t>_____</w:t>
      </w:r>
      <w:r>
        <w:rPr>
          <w:rFonts w:eastAsia="Calibri" w:cs="Calibri"/>
          <w:sz w:val="28"/>
          <w:szCs w:val="28"/>
          <w:lang w:val="uk-UA"/>
        </w:rPr>
        <w:t>________</w:t>
      </w:r>
      <w:r w:rsidRPr="00750CA8">
        <w:rPr>
          <w:rFonts w:eastAsia="Calibri" w:cs="Calibri"/>
          <w:sz w:val="28"/>
          <w:szCs w:val="28"/>
          <w:lang w:val="uk-UA"/>
        </w:rPr>
        <w:t>______</w:t>
      </w:r>
    </w:p>
    <w:p w:rsidR="001D6AEA" w:rsidRPr="00750CA8" w:rsidRDefault="001D6AEA" w:rsidP="001D6AEA">
      <w:pPr>
        <w:ind w:left="1800"/>
        <w:rPr>
          <w:rFonts w:eastAsia="Calibri" w:cs="Calibri"/>
          <w:sz w:val="16"/>
          <w:szCs w:val="16"/>
          <w:lang w:val="uk-UA"/>
        </w:rPr>
      </w:pPr>
      <w:r>
        <w:rPr>
          <w:rFonts w:eastAsia="Calibri"/>
          <w:sz w:val="18"/>
          <w:szCs w:val="18"/>
          <w:lang w:val="uk-UA"/>
        </w:rPr>
        <w:t>(ім’я та прізвище)</w:t>
      </w:r>
      <w:r w:rsidRPr="00750CA8">
        <w:rPr>
          <w:rFonts w:eastAsia="Calibri" w:cs="Calibri"/>
          <w:sz w:val="16"/>
          <w:szCs w:val="16"/>
          <w:lang w:val="uk-UA"/>
        </w:rPr>
        <w:t xml:space="preserve">       </w:t>
      </w:r>
      <w:r w:rsidRPr="00750CA8">
        <w:rPr>
          <w:rFonts w:eastAsia="Calibri" w:cs="Calibri"/>
          <w:sz w:val="16"/>
          <w:szCs w:val="16"/>
          <w:lang w:val="uk-UA"/>
        </w:rPr>
        <w:tab/>
      </w:r>
      <w:r w:rsidRPr="00750CA8">
        <w:rPr>
          <w:rFonts w:eastAsia="Calibri" w:cs="Calibri"/>
          <w:sz w:val="16"/>
          <w:szCs w:val="16"/>
          <w:lang w:val="uk-UA"/>
        </w:rPr>
        <w:tab/>
        <w:t xml:space="preserve">          </w:t>
      </w:r>
      <w:r>
        <w:rPr>
          <w:rFonts w:eastAsia="Calibri" w:cs="Calibri"/>
          <w:sz w:val="16"/>
          <w:szCs w:val="16"/>
          <w:lang w:val="uk-UA"/>
        </w:rPr>
        <w:t xml:space="preserve">                                          </w:t>
      </w:r>
      <w:r w:rsidRPr="00750CA8">
        <w:rPr>
          <w:rFonts w:eastAsia="Calibri" w:cs="Calibri"/>
          <w:sz w:val="16"/>
          <w:szCs w:val="16"/>
          <w:lang w:val="uk-UA"/>
        </w:rPr>
        <w:t xml:space="preserve">         (підпис)    </w:t>
      </w:r>
    </w:p>
    <w:p w:rsidR="001D6AEA" w:rsidRPr="00750CA8" w:rsidRDefault="001D6AEA" w:rsidP="001D6AEA">
      <w:pPr>
        <w:tabs>
          <w:tab w:val="left" w:pos="3366"/>
        </w:tabs>
        <w:ind w:left="5330"/>
        <w:rPr>
          <w:rFonts w:eastAsia="Calibri"/>
          <w:lang w:val="uk-UA"/>
        </w:rPr>
      </w:pPr>
    </w:p>
    <w:p w:rsidR="001D6AEA" w:rsidRPr="00750CA8" w:rsidRDefault="001D6AEA" w:rsidP="001D6AEA">
      <w:pPr>
        <w:tabs>
          <w:tab w:val="left" w:pos="3366"/>
        </w:tabs>
        <w:ind w:left="5330"/>
        <w:rPr>
          <w:rFonts w:eastAsia="Calibri"/>
          <w:lang w:val="uk-UA"/>
        </w:rPr>
      </w:pPr>
    </w:p>
    <w:tbl>
      <w:tblPr>
        <w:tblW w:w="6061" w:type="dxa"/>
        <w:tblInd w:w="3794" w:type="dxa"/>
        <w:tblLook w:val="04A0" w:firstRow="1" w:lastRow="0" w:firstColumn="1" w:lastColumn="0" w:noHBand="0" w:noVBand="1"/>
      </w:tblPr>
      <w:tblGrid>
        <w:gridCol w:w="5812"/>
        <w:gridCol w:w="249"/>
      </w:tblGrid>
      <w:tr w:rsidR="001D6AEA" w:rsidRPr="00E61BB2" w:rsidTr="00BF2FCF">
        <w:trPr>
          <w:gridAfter w:val="1"/>
          <w:wAfter w:w="249" w:type="dxa"/>
        </w:trPr>
        <w:tc>
          <w:tcPr>
            <w:tcW w:w="5812" w:type="dxa"/>
            <w:shd w:val="clear" w:color="auto" w:fill="auto"/>
          </w:tcPr>
          <w:p w:rsidR="001D6AEA" w:rsidRPr="00585F71" w:rsidRDefault="001D6AEA" w:rsidP="00BF2FCF">
            <w:pPr>
              <w:pStyle w:val="NormalNoIndent"/>
              <w:tabs>
                <w:tab w:val="left" w:pos="0"/>
              </w:tabs>
              <w:spacing w:line="240" w:lineRule="auto"/>
            </w:pPr>
            <w:r w:rsidRPr="00585F71">
              <w:rPr>
                <w:rFonts w:ascii="Times New Roman" w:hAnsi="Times New Roman"/>
                <w:sz w:val="22"/>
                <w:szCs w:val="22"/>
              </w:rPr>
              <w:t>Я</w:t>
            </w:r>
            <w:r>
              <w:rPr>
                <w:rFonts w:ascii="Times New Roman" w:hAnsi="Times New Roman"/>
                <w:sz w:val="22"/>
                <w:szCs w:val="22"/>
              </w:rPr>
              <w:t>,</w:t>
            </w:r>
            <w:r w:rsidRPr="00585F71">
              <w:rPr>
                <w:rFonts w:ascii="Times New Roman" w:hAnsi="Times New Roman"/>
                <w:sz w:val="22"/>
                <w:szCs w:val="22"/>
              </w:rPr>
              <w:t xml:space="preserve"> як здобувач (ка) Національного університету харчових технологій</w:t>
            </w:r>
            <w:r>
              <w:rPr>
                <w:rFonts w:ascii="Times New Roman" w:hAnsi="Times New Roman"/>
                <w:sz w:val="22"/>
                <w:szCs w:val="22"/>
              </w:rPr>
              <w:t>,</w:t>
            </w:r>
            <w:r w:rsidRPr="00585F71">
              <w:rPr>
                <w:rFonts w:ascii="Times New Roman" w:hAnsi="Times New Roman"/>
                <w:sz w:val="22"/>
                <w:szCs w:val="22"/>
              </w:rPr>
              <w:t xml:space="preserve"> розумію і підтримую політику університету з академічної доброчесності. Я</w:t>
            </w:r>
            <w:r>
              <w:rPr>
                <w:rFonts w:ascii="Times New Roman" w:hAnsi="Times New Roman"/>
                <w:sz w:val="22"/>
                <w:szCs w:val="22"/>
              </w:rPr>
              <w:t>,</w:t>
            </w:r>
            <w:r w:rsidRPr="00585F71">
              <w:rPr>
                <w:rFonts w:ascii="Times New Roman" w:hAnsi="Times New Roman"/>
                <w:sz w:val="22"/>
                <w:szCs w:val="22"/>
              </w:rPr>
              <w:t xml:space="preserve"> не надавав (ла) і не одержував (ла) недозволеної допомоги під час підготовки цієї роботи. Використання ідей, результатів і текстів інших авторів мають посилання на відповідне джерело.</w:t>
            </w:r>
          </w:p>
          <w:p w:rsidR="001D6AEA" w:rsidRPr="00144C25" w:rsidRDefault="001D6AEA" w:rsidP="00BF2FCF">
            <w:pPr>
              <w:tabs>
                <w:tab w:val="left" w:pos="3366"/>
              </w:tabs>
              <w:spacing w:before="120"/>
              <w:jc w:val="both"/>
              <w:rPr>
                <w:rFonts w:eastAsia="Calibri" w:cs="Calibri"/>
                <w:lang w:val="uk-UA"/>
              </w:rPr>
            </w:pPr>
            <w:r w:rsidRPr="00144C25">
              <w:rPr>
                <w:rFonts w:eastAsia="Calibri" w:cs="Calibri"/>
                <w:lang w:val="uk-UA"/>
              </w:rPr>
              <w:t>Здобувач</w:t>
            </w:r>
            <w:r>
              <w:rPr>
                <w:rFonts w:eastAsia="Calibri" w:cs="Calibri"/>
                <w:lang w:val="uk-UA"/>
              </w:rPr>
              <w:t xml:space="preserve"> (ка)</w:t>
            </w:r>
            <w:r w:rsidRPr="00144C25">
              <w:rPr>
                <w:rFonts w:eastAsia="Calibri" w:cs="Calibri"/>
                <w:lang w:val="uk-UA"/>
              </w:rPr>
              <w:t>_______</w:t>
            </w:r>
            <w:r>
              <w:rPr>
                <w:rFonts w:eastAsia="Calibri" w:cs="Calibri"/>
                <w:lang w:val="uk-UA"/>
              </w:rPr>
              <w:t>___________</w:t>
            </w:r>
            <w:r w:rsidRPr="00144C25">
              <w:rPr>
                <w:rFonts w:eastAsia="Calibri" w:cs="Calibri"/>
                <w:lang w:val="uk-UA"/>
              </w:rPr>
              <w:t>_______</w:t>
            </w:r>
          </w:p>
          <w:p w:rsidR="001D6AEA" w:rsidRPr="00750CA8" w:rsidRDefault="001D6AEA" w:rsidP="00BF2FCF">
            <w:pPr>
              <w:tabs>
                <w:tab w:val="left" w:pos="0"/>
              </w:tabs>
              <w:jc w:val="both"/>
              <w:rPr>
                <w:rFonts w:eastAsia="Calibri" w:cs="Calibri"/>
                <w:sz w:val="28"/>
                <w:szCs w:val="28"/>
                <w:lang w:val="uk-UA"/>
              </w:rPr>
            </w:pPr>
            <w:r w:rsidRPr="00750CA8">
              <w:rPr>
                <w:rFonts w:eastAsia="Calibri" w:cs="Calibri"/>
                <w:sz w:val="18"/>
                <w:szCs w:val="18"/>
                <w:lang w:val="uk-UA"/>
              </w:rPr>
              <w:t xml:space="preserve">            </w:t>
            </w:r>
            <w:r>
              <w:rPr>
                <w:rFonts w:eastAsia="Calibri" w:cs="Calibri"/>
                <w:sz w:val="18"/>
                <w:szCs w:val="18"/>
                <w:lang w:val="uk-UA"/>
              </w:rPr>
              <w:t xml:space="preserve">         </w:t>
            </w:r>
            <w:r w:rsidRPr="00750CA8">
              <w:rPr>
                <w:rFonts w:eastAsia="Calibri" w:cs="Calibri"/>
                <w:sz w:val="18"/>
                <w:szCs w:val="18"/>
                <w:lang w:val="uk-UA"/>
              </w:rPr>
              <w:t xml:space="preserve"> </w:t>
            </w:r>
            <w:r>
              <w:rPr>
                <w:rFonts w:eastAsia="Calibri" w:cs="Calibri"/>
                <w:sz w:val="18"/>
                <w:szCs w:val="18"/>
                <w:lang w:val="uk-UA"/>
              </w:rPr>
              <w:t xml:space="preserve">             </w:t>
            </w:r>
            <w:r w:rsidRPr="00750CA8">
              <w:rPr>
                <w:rFonts w:eastAsia="Calibri" w:cs="Calibri"/>
                <w:sz w:val="18"/>
                <w:szCs w:val="18"/>
                <w:lang w:val="uk-UA"/>
              </w:rPr>
              <w:t xml:space="preserve">  (підпис)</w:t>
            </w:r>
          </w:p>
        </w:tc>
      </w:tr>
      <w:tr w:rsidR="001D6AEA" w:rsidRPr="00E61BB2" w:rsidTr="00BF2FCF">
        <w:tc>
          <w:tcPr>
            <w:tcW w:w="6061" w:type="dxa"/>
            <w:gridSpan w:val="2"/>
            <w:shd w:val="clear" w:color="auto" w:fill="auto"/>
          </w:tcPr>
          <w:p w:rsidR="001D6AEA" w:rsidRPr="00750CA8" w:rsidRDefault="001D6AEA" w:rsidP="00BF2FCF">
            <w:pPr>
              <w:jc w:val="both"/>
              <w:rPr>
                <w:rFonts w:eastAsia="Calibri" w:cs="Calibri"/>
                <w:sz w:val="18"/>
                <w:szCs w:val="18"/>
                <w:lang w:val="uk-UA"/>
              </w:rPr>
            </w:pPr>
          </w:p>
          <w:p w:rsidR="001D6AEA" w:rsidRPr="00750CA8" w:rsidRDefault="001D6AEA" w:rsidP="00BF2FCF">
            <w:pPr>
              <w:tabs>
                <w:tab w:val="left" w:pos="3366"/>
              </w:tabs>
              <w:rPr>
                <w:rFonts w:eastAsia="Calibri" w:cs="Calibri"/>
                <w:sz w:val="28"/>
                <w:szCs w:val="28"/>
                <w:lang w:val="uk-UA"/>
              </w:rPr>
            </w:pPr>
          </w:p>
        </w:tc>
      </w:tr>
    </w:tbl>
    <w:p w:rsidR="00F47A3B" w:rsidRPr="00F47A3B" w:rsidRDefault="001D6AEA" w:rsidP="001D6AEA">
      <w:pPr>
        <w:tabs>
          <w:tab w:val="left" w:pos="0"/>
        </w:tabs>
        <w:jc w:val="center"/>
        <w:rPr>
          <w:rFonts w:eastAsia="Calibri" w:cs="Calibri"/>
          <w:sz w:val="28"/>
          <w:szCs w:val="28"/>
          <w:lang w:val="ru-RU"/>
        </w:rPr>
        <w:sectPr w:rsidR="00F47A3B" w:rsidRPr="00F47A3B" w:rsidSect="007D0B02">
          <w:headerReference w:type="default" r:id="rId8"/>
          <w:headerReference w:type="first" r:id="rId9"/>
          <w:pgSz w:w="11906" w:h="16838"/>
          <w:pgMar w:top="1134" w:right="567" w:bottom="1134" w:left="1418" w:header="709" w:footer="709" w:gutter="0"/>
          <w:cols w:space="708"/>
          <w:titlePg/>
          <w:docGrid w:linePitch="360"/>
        </w:sectPr>
      </w:pPr>
      <w:r>
        <w:rPr>
          <w:rFonts w:eastAsia="Calibri" w:cs="Calibri"/>
          <w:sz w:val="28"/>
          <w:szCs w:val="28"/>
          <w:lang w:val="uk-UA"/>
        </w:rPr>
        <w:t xml:space="preserve">Київ – 2023 </w:t>
      </w:r>
      <w:r w:rsidR="00F47A3B">
        <w:rPr>
          <w:rFonts w:eastAsia="Calibri" w:cs="Calibri"/>
          <w:sz w:val="28"/>
          <w:szCs w:val="28"/>
          <w:lang w:val="uk-UA"/>
        </w:rPr>
        <w:t>р</w:t>
      </w:r>
      <w:r w:rsidR="00F47A3B" w:rsidRPr="00F47A3B">
        <w:rPr>
          <w:rFonts w:eastAsia="Calibri" w:cs="Calibri"/>
          <w:sz w:val="28"/>
          <w:szCs w:val="28"/>
          <w:lang w:val="ru-RU"/>
        </w:rPr>
        <w:t>.</w:t>
      </w:r>
    </w:p>
    <w:p w:rsidR="001D6AEA" w:rsidRPr="00E61BB2" w:rsidRDefault="001D6AEA" w:rsidP="00F47A3B">
      <w:pPr>
        <w:tabs>
          <w:tab w:val="left" w:pos="0"/>
        </w:tabs>
        <w:rPr>
          <w:rFonts w:eastAsia="Calibri" w:cs="Calibri"/>
          <w:sz w:val="28"/>
          <w:szCs w:val="28"/>
          <w:lang w:val="uk-UA"/>
        </w:rPr>
      </w:pPr>
    </w:p>
    <w:p w:rsidR="00B2647F" w:rsidRPr="00B2647F" w:rsidRDefault="00B2647F" w:rsidP="00B2647F">
      <w:pPr>
        <w:jc w:val="center"/>
        <w:rPr>
          <w:bCs/>
          <w:sz w:val="28"/>
          <w:szCs w:val="20"/>
          <w:lang w:val="uk-UA" w:eastAsia="ru-RU"/>
        </w:rPr>
      </w:pPr>
      <w:r w:rsidRPr="00B2647F">
        <w:rPr>
          <w:bCs/>
          <w:sz w:val="28"/>
          <w:szCs w:val="20"/>
          <w:lang w:val="uk-UA" w:eastAsia="ru-RU"/>
        </w:rPr>
        <w:t>НАЦІОНАЛЬНИЙ УНІВЕРСИТЕТ ХАРЧОВИХ ТЕХНОЛОГІЙ</w:t>
      </w:r>
    </w:p>
    <w:p w:rsidR="00B2647F" w:rsidRPr="00B2647F" w:rsidRDefault="00B2647F" w:rsidP="00B2647F">
      <w:pPr>
        <w:keepNext/>
        <w:outlineLvl w:val="0"/>
        <w:rPr>
          <w:bCs/>
          <w:sz w:val="28"/>
          <w:szCs w:val="20"/>
          <w:lang w:val="uk-UA" w:eastAsia="ru-RU"/>
        </w:rPr>
      </w:pPr>
    </w:p>
    <w:p w:rsidR="00B2647F" w:rsidRPr="00B2647F" w:rsidRDefault="00D4721C" w:rsidP="00D4721C">
      <w:pPr>
        <w:keepNext/>
        <w:jc w:val="both"/>
        <w:outlineLvl w:val="0"/>
        <w:rPr>
          <w:b/>
          <w:sz w:val="28"/>
          <w:szCs w:val="20"/>
          <w:lang w:val="uk-UA" w:eastAsia="ru-RU"/>
        </w:rPr>
      </w:pPr>
      <w:r>
        <w:rPr>
          <w:bCs/>
          <w:sz w:val="28"/>
          <w:szCs w:val="20"/>
          <w:lang w:val="uk-UA" w:eastAsia="ru-RU"/>
        </w:rPr>
        <w:t>Інститут </w:t>
      </w:r>
      <w:r w:rsidR="00B2647F" w:rsidRPr="00B2647F">
        <w:rPr>
          <w:bCs/>
          <w:sz w:val="28"/>
          <w:szCs w:val="20"/>
          <w:lang w:val="uk-UA" w:eastAsia="ru-RU"/>
        </w:rPr>
        <w:t>(факультет)_</w:t>
      </w:r>
      <w:r>
        <w:rPr>
          <w:bCs/>
          <w:sz w:val="28"/>
          <w:szCs w:val="20"/>
          <w:lang w:val="uk-UA" w:eastAsia="ru-RU"/>
        </w:rPr>
        <w:t>_</w:t>
      </w:r>
      <w:r w:rsidR="00B2647F" w:rsidRPr="00B2647F">
        <w:rPr>
          <w:bCs/>
          <w:sz w:val="28"/>
          <w:szCs w:val="20"/>
          <w:u w:val="single"/>
          <w:lang w:val="uk-UA" w:eastAsia="ru-RU"/>
        </w:rPr>
        <w:t>Навчальн</w:t>
      </w:r>
      <w:r>
        <w:rPr>
          <w:bCs/>
          <w:sz w:val="28"/>
          <w:szCs w:val="20"/>
          <w:u w:val="single"/>
          <w:lang w:val="uk-UA" w:eastAsia="ru-RU"/>
        </w:rPr>
        <w:t xml:space="preserve">о-науковий інститут економіки і </w:t>
      </w:r>
      <w:r w:rsidR="00B2647F" w:rsidRPr="00B2647F">
        <w:rPr>
          <w:bCs/>
          <w:sz w:val="28"/>
          <w:szCs w:val="20"/>
          <w:u w:val="single"/>
          <w:lang w:val="uk-UA" w:eastAsia="ru-RU"/>
        </w:rPr>
        <w:t>управління</w:t>
      </w:r>
    </w:p>
    <w:p w:rsidR="00B2647F" w:rsidRPr="00B2647F" w:rsidRDefault="00D4721C" w:rsidP="00B2647F">
      <w:pPr>
        <w:keepNext/>
        <w:outlineLvl w:val="0"/>
        <w:rPr>
          <w:bCs/>
          <w:sz w:val="28"/>
          <w:szCs w:val="20"/>
          <w:lang w:val="uk-UA" w:eastAsia="ru-RU"/>
        </w:rPr>
      </w:pPr>
      <w:r>
        <w:rPr>
          <w:bCs/>
          <w:sz w:val="28"/>
          <w:szCs w:val="20"/>
          <w:lang w:val="uk-UA" w:eastAsia="ru-RU"/>
        </w:rPr>
        <w:t>Кафедра______</w:t>
      </w:r>
      <w:r w:rsidR="00B2647F" w:rsidRPr="00B2647F">
        <w:rPr>
          <w:bCs/>
          <w:sz w:val="28"/>
          <w:szCs w:val="20"/>
          <w:u w:val="single"/>
          <w:lang w:val="uk-UA" w:eastAsia="ru-RU"/>
        </w:rPr>
        <w:t>фінансів</w:t>
      </w:r>
      <w:r w:rsidR="00B2647F" w:rsidRPr="00B2647F">
        <w:rPr>
          <w:bCs/>
          <w:sz w:val="28"/>
          <w:szCs w:val="20"/>
          <w:lang w:val="uk-UA" w:eastAsia="ru-RU"/>
        </w:rPr>
        <w:t>_________________________________________</w:t>
      </w:r>
      <w:r>
        <w:rPr>
          <w:bCs/>
          <w:sz w:val="28"/>
          <w:szCs w:val="20"/>
          <w:lang w:val="uk-UA" w:eastAsia="ru-RU"/>
        </w:rPr>
        <w:t>_____</w:t>
      </w:r>
    </w:p>
    <w:p w:rsidR="00B2647F" w:rsidRPr="00B2647F" w:rsidRDefault="00B2647F" w:rsidP="00B2647F">
      <w:pPr>
        <w:rPr>
          <w:sz w:val="28"/>
          <w:szCs w:val="20"/>
          <w:lang w:val="uk-UA" w:eastAsia="ru-RU"/>
        </w:rPr>
      </w:pPr>
      <w:r w:rsidRPr="00B2647F">
        <w:rPr>
          <w:sz w:val="28"/>
          <w:szCs w:val="20"/>
          <w:lang w:val="uk-UA" w:eastAsia="ru-RU"/>
        </w:rPr>
        <w:t>Освітн</w:t>
      </w:r>
      <w:r w:rsidRPr="00B2647F">
        <w:rPr>
          <w:sz w:val="28"/>
          <w:szCs w:val="20"/>
          <w:lang w:val="ru-RU" w:eastAsia="ru-RU"/>
        </w:rPr>
        <w:t>ій ступінь</w:t>
      </w:r>
      <w:r w:rsidRPr="00B2647F">
        <w:rPr>
          <w:sz w:val="28"/>
          <w:szCs w:val="20"/>
          <w:lang w:val="uk-UA" w:eastAsia="ru-RU"/>
        </w:rPr>
        <w:t xml:space="preserve"> _________</w:t>
      </w:r>
      <w:r w:rsidRPr="00B2647F">
        <w:rPr>
          <w:sz w:val="28"/>
          <w:szCs w:val="20"/>
          <w:u w:val="single"/>
          <w:lang w:val="uk-UA" w:eastAsia="ru-RU"/>
        </w:rPr>
        <w:t>магістр</w:t>
      </w:r>
      <w:r w:rsidRPr="00B2647F">
        <w:rPr>
          <w:sz w:val="28"/>
          <w:szCs w:val="20"/>
          <w:lang w:val="uk-UA" w:eastAsia="ru-RU"/>
        </w:rPr>
        <w:t>___________________</w:t>
      </w:r>
      <w:r w:rsidR="00D4721C">
        <w:rPr>
          <w:sz w:val="28"/>
          <w:szCs w:val="20"/>
          <w:lang w:val="uk-UA" w:eastAsia="ru-RU"/>
        </w:rPr>
        <w:t>_________________</w:t>
      </w:r>
    </w:p>
    <w:p w:rsidR="00B2647F" w:rsidRPr="00B2647F" w:rsidRDefault="00B2647F" w:rsidP="00B2647F">
      <w:pPr>
        <w:keepNext/>
        <w:jc w:val="both"/>
        <w:outlineLvl w:val="0"/>
        <w:rPr>
          <w:b/>
          <w:sz w:val="28"/>
          <w:szCs w:val="20"/>
          <w:lang w:val="uk-UA" w:eastAsia="ru-RU"/>
        </w:rPr>
      </w:pPr>
      <w:r w:rsidRPr="00B2647F">
        <w:rPr>
          <w:b/>
          <w:bCs/>
          <w:sz w:val="28"/>
          <w:szCs w:val="20"/>
          <w:lang w:val="uk-UA" w:eastAsia="ru-RU"/>
        </w:rPr>
        <w:t xml:space="preserve">Спеціальність </w:t>
      </w:r>
      <w:r w:rsidRPr="00B2647F">
        <w:rPr>
          <w:b/>
          <w:sz w:val="28"/>
          <w:szCs w:val="20"/>
          <w:lang w:val="uk-UA" w:eastAsia="ru-RU"/>
        </w:rPr>
        <w:t>__</w:t>
      </w:r>
      <w:r w:rsidRPr="00B2647F">
        <w:rPr>
          <w:b/>
          <w:sz w:val="28"/>
          <w:szCs w:val="20"/>
          <w:u w:val="single"/>
          <w:lang w:val="uk-UA" w:eastAsia="ru-RU"/>
        </w:rPr>
        <w:t>072 «Фінанси, банківська справа та страхування»</w:t>
      </w:r>
      <w:r w:rsidRPr="00B2647F">
        <w:rPr>
          <w:b/>
          <w:sz w:val="28"/>
          <w:szCs w:val="20"/>
          <w:lang w:val="ru-RU" w:eastAsia="ru-RU"/>
        </w:rPr>
        <w:t>____</w:t>
      </w:r>
      <w:r w:rsidR="00D4721C">
        <w:rPr>
          <w:b/>
          <w:sz w:val="28"/>
          <w:szCs w:val="20"/>
          <w:lang w:val="uk-UA" w:eastAsia="ru-RU"/>
        </w:rPr>
        <w:t>__</w:t>
      </w:r>
    </w:p>
    <w:p w:rsidR="00B2647F" w:rsidRPr="00B2647F" w:rsidRDefault="00B2647F" w:rsidP="00B2647F">
      <w:pPr>
        <w:keepNext/>
        <w:jc w:val="both"/>
        <w:outlineLvl w:val="0"/>
        <w:rPr>
          <w:b/>
          <w:bCs/>
          <w:sz w:val="28"/>
          <w:szCs w:val="20"/>
          <w:lang w:val="uk-UA" w:eastAsia="ru-RU"/>
        </w:rPr>
      </w:pPr>
      <w:r w:rsidRPr="00B2647F">
        <w:rPr>
          <w:b/>
          <w:sz w:val="28"/>
          <w:szCs w:val="20"/>
          <w:lang w:val="uk-UA" w:eastAsia="ru-RU"/>
        </w:rPr>
        <w:t xml:space="preserve">                                                        </w:t>
      </w:r>
      <w:r w:rsidRPr="00B2647F">
        <w:rPr>
          <w:b/>
          <w:bCs/>
          <w:sz w:val="16"/>
          <w:szCs w:val="20"/>
          <w:lang w:val="uk-UA" w:eastAsia="ru-RU"/>
        </w:rPr>
        <w:t>(шифр і назва)</w:t>
      </w:r>
      <w:r w:rsidRPr="00B2647F">
        <w:rPr>
          <w:b/>
          <w:bCs/>
          <w:sz w:val="28"/>
          <w:szCs w:val="20"/>
          <w:lang w:val="uk-UA" w:eastAsia="ru-RU"/>
        </w:rPr>
        <w:t xml:space="preserve">                                             </w:t>
      </w:r>
    </w:p>
    <w:p w:rsidR="002C0C5B" w:rsidRPr="002C0C5B" w:rsidRDefault="002C0C5B" w:rsidP="002C0C5B">
      <w:pPr>
        <w:rPr>
          <w:rFonts w:eastAsia="Calibri" w:cs="Calibri"/>
          <w:b/>
          <w:sz w:val="28"/>
          <w:szCs w:val="28"/>
          <w:lang w:val="uk-UA"/>
        </w:rPr>
      </w:pPr>
      <w:r w:rsidRPr="002C0C5B">
        <w:rPr>
          <w:rFonts w:eastAsia="Calibri" w:cs="Calibri"/>
          <w:b/>
          <w:bCs/>
          <w:sz w:val="28"/>
          <w:szCs w:val="28"/>
          <w:lang w:val="uk-UA"/>
        </w:rPr>
        <w:t xml:space="preserve">Освітньо-професійна програма </w:t>
      </w:r>
      <w:r w:rsidRPr="002C0C5B">
        <w:rPr>
          <w:rFonts w:eastAsia="Calibri" w:cs="Calibri"/>
          <w:b/>
          <w:sz w:val="28"/>
          <w:szCs w:val="28"/>
          <w:lang w:val="uk-UA"/>
        </w:rPr>
        <w:t>_</w:t>
      </w:r>
      <w:r w:rsidRPr="002C0C5B">
        <w:rPr>
          <w:rFonts w:eastAsia="Calibri" w:cs="Calibri"/>
          <w:b/>
          <w:sz w:val="28"/>
          <w:szCs w:val="28"/>
          <w:u w:val="single"/>
          <w:lang w:val="uk-UA"/>
        </w:rPr>
        <w:t xml:space="preserve"> Фінанси, банківська справа та страхування</w:t>
      </w:r>
    </w:p>
    <w:p w:rsidR="002C0C5B" w:rsidRPr="002C0C5B" w:rsidRDefault="002C0C5B" w:rsidP="002C0C5B">
      <w:pPr>
        <w:rPr>
          <w:rFonts w:eastAsia="Calibri" w:cs="Calibri"/>
          <w:b/>
          <w:sz w:val="28"/>
          <w:szCs w:val="28"/>
          <w:lang w:val="uk-UA"/>
        </w:rPr>
      </w:pPr>
      <w:r w:rsidRPr="002C0C5B">
        <w:rPr>
          <w:rFonts w:eastAsia="Calibri" w:cs="Calibri"/>
          <w:b/>
          <w:sz w:val="28"/>
          <w:szCs w:val="28"/>
          <w:lang w:val="uk-UA"/>
        </w:rPr>
        <w:t>______________________________________________________________________</w:t>
      </w:r>
    </w:p>
    <w:p w:rsidR="00B2647F" w:rsidRDefault="002C0C5B" w:rsidP="007D0B02">
      <w:pPr>
        <w:ind w:firstLine="3960"/>
        <w:rPr>
          <w:rFonts w:eastAsia="Calibri" w:cs="Calibri"/>
          <w:b/>
          <w:bCs/>
          <w:sz w:val="16"/>
          <w:szCs w:val="28"/>
          <w:lang w:val="uk-UA"/>
        </w:rPr>
      </w:pPr>
      <w:r w:rsidRPr="002C0C5B">
        <w:rPr>
          <w:rFonts w:eastAsia="Calibri" w:cs="Calibri"/>
          <w:b/>
          <w:bCs/>
          <w:sz w:val="16"/>
          <w:szCs w:val="28"/>
          <w:lang w:val="uk-UA"/>
        </w:rPr>
        <w:t xml:space="preserve">           </w:t>
      </w:r>
      <w:r w:rsidR="007D0B02">
        <w:rPr>
          <w:rFonts w:eastAsia="Calibri" w:cs="Calibri"/>
          <w:b/>
          <w:bCs/>
          <w:sz w:val="16"/>
          <w:szCs w:val="28"/>
          <w:lang w:val="uk-UA"/>
        </w:rPr>
        <w:t xml:space="preserve">                                                        </w:t>
      </w:r>
      <w:r w:rsidRPr="002C0C5B">
        <w:rPr>
          <w:rFonts w:eastAsia="Calibri" w:cs="Calibri"/>
          <w:b/>
          <w:bCs/>
          <w:sz w:val="16"/>
          <w:szCs w:val="28"/>
          <w:lang w:val="uk-UA"/>
        </w:rPr>
        <w:t xml:space="preserve"> (назва)</w:t>
      </w:r>
    </w:p>
    <w:p w:rsidR="007D0B02" w:rsidRPr="007D0B02" w:rsidRDefault="007D0B02" w:rsidP="007D0B02">
      <w:pPr>
        <w:ind w:firstLine="3960"/>
        <w:rPr>
          <w:rFonts w:eastAsia="Calibri" w:cs="Calibri"/>
          <w:b/>
          <w:bCs/>
          <w:sz w:val="16"/>
          <w:szCs w:val="28"/>
          <w:lang w:val="uk-UA"/>
        </w:rPr>
      </w:pPr>
    </w:p>
    <w:p w:rsidR="00B2647F" w:rsidRPr="00B2647F" w:rsidRDefault="00B2647F" w:rsidP="00B2647F">
      <w:pPr>
        <w:keepNext/>
        <w:ind w:firstLine="5900"/>
        <w:jc w:val="both"/>
        <w:outlineLvl w:val="0"/>
        <w:rPr>
          <w:b/>
          <w:sz w:val="28"/>
          <w:szCs w:val="20"/>
          <w:lang w:val="uk-UA" w:eastAsia="ru-RU"/>
        </w:rPr>
      </w:pPr>
      <w:r w:rsidRPr="00B2647F">
        <w:rPr>
          <w:b/>
          <w:sz w:val="28"/>
          <w:szCs w:val="20"/>
          <w:lang w:val="uk-UA" w:eastAsia="ru-RU"/>
        </w:rPr>
        <w:t>ЗАТВЕРДЖУЮ</w:t>
      </w:r>
    </w:p>
    <w:p w:rsidR="00B2647F" w:rsidRPr="00B2647F" w:rsidRDefault="00D4721C" w:rsidP="00B2647F">
      <w:pPr>
        <w:ind w:firstLine="5900"/>
        <w:rPr>
          <w:b/>
          <w:sz w:val="28"/>
          <w:szCs w:val="20"/>
          <w:lang w:val="uk-UA" w:eastAsia="ru-RU"/>
        </w:rPr>
      </w:pPr>
      <w:r>
        <w:rPr>
          <w:b/>
          <w:lang w:val="uk-UA" w:eastAsia="ru-RU"/>
        </w:rPr>
        <w:t>Завідувач</w:t>
      </w:r>
      <w:r w:rsidRPr="002C0C5B">
        <w:rPr>
          <w:b/>
          <w:lang w:val="ru-RU" w:eastAsia="ru-RU"/>
        </w:rPr>
        <w:t xml:space="preserve"> </w:t>
      </w:r>
      <w:r w:rsidR="00B2647F" w:rsidRPr="00B2647F">
        <w:rPr>
          <w:b/>
          <w:lang w:val="uk-UA" w:eastAsia="ru-RU"/>
        </w:rPr>
        <w:t>кафедри</w:t>
      </w:r>
      <w:r w:rsidR="00B2647F" w:rsidRPr="00B2647F">
        <w:rPr>
          <w:b/>
          <w:sz w:val="28"/>
          <w:szCs w:val="20"/>
          <w:lang w:val="uk-UA" w:eastAsia="ru-RU"/>
        </w:rPr>
        <w:t>_</w:t>
      </w:r>
      <w:r w:rsidR="00B2647F" w:rsidRPr="00B2647F">
        <w:rPr>
          <w:b/>
          <w:sz w:val="28"/>
          <w:szCs w:val="20"/>
          <w:u w:val="single"/>
          <w:lang w:val="uk-UA" w:eastAsia="ru-RU"/>
        </w:rPr>
        <w:t>фінансів</w:t>
      </w:r>
      <w:r>
        <w:rPr>
          <w:b/>
          <w:sz w:val="28"/>
          <w:szCs w:val="20"/>
          <w:lang w:val="uk-UA" w:eastAsia="ru-RU"/>
        </w:rPr>
        <w:t>_</w:t>
      </w:r>
    </w:p>
    <w:p w:rsidR="00B2647F" w:rsidRPr="00B2647F" w:rsidRDefault="00B2647F" w:rsidP="00B2647F">
      <w:pPr>
        <w:ind w:firstLine="5900"/>
        <w:rPr>
          <w:b/>
          <w:sz w:val="28"/>
          <w:szCs w:val="20"/>
          <w:lang w:val="uk-UA" w:eastAsia="ru-RU"/>
        </w:rPr>
      </w:pPr>
    </w:p>
    <w:p w:rsidR="00B2647F" w:rsidRPr="00B2647F" w:rsidRDefault="00B2647F" w:rsidP="00B2647F">
      <w:pPr>
        <w:jc w:val="both"/>
        <w:rPr>
          <w:b/>
          <w:sz w:val="28"/>
          <w:szCs w:val="20"/>
          <w:lang w:val="uk-UA" w:eastAsia="ru-RU"/>
        </w:rPr>
      </w:pPr>
      <w:r w:rsidRPr="00B2647F">
        <w:rPr>
          <w:b/>
          <w:sz w:val="28"/>
          <w:szCs w:val="20"/>
          <w:lang w:val="uk-UA" w:eastAsia="ru-RU"/>
        </w:rPr>
        <w:t xml:space="preserve">                                                     </w:t>
      </w:r>
      <w:r w:rsidR="00D4721C">
        <w:rPr>
          <w:b/>
          <w:sz w:val="28"/>
          <w:szCs w:val="20"/>
          <w:lang w:val="uk-UA" w:eastAsia="ru-RU"/>
        </w:rPr>
        <w:t xml:space="preserve">                  </w:t>
      </w:r>
      <w:r w:rsidRPr="00B2647F">
        <w:rPr>
          <w:b/>
          <w:sz w:val="28"/>
          <w:szCs w:val="20"/>
          <w:u w:val="single"/>
          <w:lang w:val="uk-UA" w:eastAsia="ru-RU"/>
        </w:rPr>
        <w:t>_______________</w:t>
      </w:r>
      <w:r w:rsidR="00D4721C" w:rsidRPr="002C0C5B">
        <w:rPr>
          <w:b/>
          <w:sz w:val="28"/>
          <w:szCs w:val="20"/>
          <w:u w:val="single"/>
          <w:lang w:val="ru-RU" w:eastAsia="ru-RU"/>
        </w:rPr>
        <w:t xml:space="preserve"> </w:t>
      </w:r>
      <w:r w:rsidR="00D4721C">
        <w:rPr>
          <w:b/>
          <w:sz w:val="28"/>
          <w:szCs w:val="20"/>
          <w:u w:val="single"/>
          <w:lang w:val="uk-UA" w:eastAsia="ru-RU"/>
        </w:rPr>
        <w:t>/Лада</w:t>
      </w:r>
      <w:r w:rsidR="00D4721C">
        <w:rPr>
          <w:b/>
          <w:sz w:val="28"/>
          <w:szCs w:val="20"/>
          <w:u w:val="single"/>
          <w:lang w:eastAsia="ru-RU"/>
        </w:rPr>
        <w:t> </w:t>
      </w:r>
      <w:r w:rsidRPr="00B2647F">
        <w:rPr>
          <w:b/>
          <w:sz w:val="28"/>
          <w:szCs w:val="20"/>
          <w:u w:val="single"/>
          <w:lang w:val="uk-UA" w:eastAsia="ru-RU"/>
        </w:rPr>
        <w:t>ШІРІНЯН/</w:t>
      </w:r>
    </w:p>
    <w:p w:rsidR="00B2647F" w:rsidRPr="00B2647F" w:rsidRDefault="00B2647F" w:rsidP="00B2647F">
      <w:pPr>
        <w:jc w:val="both"/>
        <w:rPr>
          <w:bCs/>
          <w:szCs w:val="20"/>
          <w:lang w:val="uk-UA" w:eastAsia="ru-RU"/>
        </w:rPr>
      </w:pPr>
      <w:r w:rsidRPr="00B2647F">
        <w:rPr>
          <w:b/>
          <w:szCs w:val="20"/>
          <w:lang w:val="uk-UA" w:eastAsia="ru-RU"/>
        </w:rPr>
        <w:t xml:space="preserve">                                                                   </w:t>
      </w:r>
      <w:r w:rsidR="00D4721C">
        <w:rPr>
          <w:b/>
          <w:szCs w:val="20"/>
          <w:lang w:val="uk-UA" w:eastAsia="ru-RU"/>
        </w:rPr>
        <w:t xml:space="preserve">                </w:t>
      </w:r>
      <w:r w:rsidRPr="00B2647F">
        <w:rPr>
          <w:bCs/>
          <w:szCs w:val="20"/>
          <w:lang w:val="uk-UA" w:eastAsia="ru-RU"/>
        </w:rPr>
        <w:t>«____»</w:t>
      </w:r>
      <w:r w:rsidR="00D4721C">
        <w:rPr>
          <w:bCs/>
          <w:szCs w:val="20"/>
          <w:lang w:val="uk-UA" w:eastAsia="ru-RU"/>
        </w:rPr>
        <w:t xml:space="preserve"> </w:t>
      </w:r>
      <w:r w:rsidR="00D4721C" w:rsidRPr="002C0C5B">
        <w:rPr>
          <w:bCs/>
          <w:szCs w:val="20"/>
          <w:lang w:val="ru-RU" w:eastAsia="ru-RU"/>
        </w:rPr>
        <w:t>________</w:t>
      </w:r>
      <w:r w:rsidRPr="00B2647F">
        <w:rPr>
          <w:bCs/>
          <w:szCs w:val="20"/>
          <w:lang w:val="uk-UA" w:eastAsia="ru-RU"/>
        </w:rPr>
        <w:t>_____________20___року</w:t>
      </w:r>
    </w:p>
    <w:p w:rsidR="00B2647F" w:rsidRPr="00B2647F" w:rsidRDefault="00B2647F" w:rsidP="00B2647F">
      <w:pPr>
        <w:jc w:val="both"/>
        <w:rPr>
          <w:b/>
          <w:sz w:val="28"/>
          <w:szCs w:val="20"/>
          <w:lang w:val="uk-UA" w:eastAsia="ru-RU"/>
        </w:rPr>
      </w:pPr>
    </w:p>
    <w:p w:rsidR="00B2647F" w:rsidRPr="00B2647F" w:rsidRDefault="00B2647F" w:rsidP="00B2647F">
      <w:pPr>
        <w:jc w:val="both"/>
        <w:rPr>
          <w:b/>
          <w:szCs w:val="20"/>
          <w:lang w:val="uk-UA" w:eastAsia="ru-RU"/>
        </w:rPr>
      </w:pPr>
    </w:p>
    <w:p w:rsidR="00B2647F" w:rsidRPr="00B2647F" w:rsidRDefault="00B2647F" w:rsidP="00B2647F">
      <w:pPr>
        <w:keepNext/>
        <w:jc w:val="center"/>
        <w:outlineLvl w:val="1"/>
        <w:rPr>
          <w:b/>
          <w:sz w:val="32"/>
          <w:szCs w:val="20"/>
          <w:lang w:val="uk-UA" w:eastAsia="ru-RU"/>
        </w:rPr>
      </w:pPr>
      <w:r w:rsidRPr="00B2647F">
        <w:rPr>
          <w:b/>
          <w:sz w:val="32"/>
          <w:szCs w:val="20"/>
          <w:lang w:val="uk-UA" w:eastAsia="ru-RU"/>
        </w:rPr>
        <w:t>З  А  В  Д  А  Н  Н  Я</w:t>
      </w:r>
    </w:p>
    <w:p w:rsidR="00B2647F" w:rsidRPr="00B2647F" w:rsidRDefault="00B2647F" w:rsidP="00B2647F">
      <w:pPr>
        <w:rPr>
          <w:sz w:val="20"/>
          <w:szCs w:val="20"/>
          <w:lang w:val="uk-UA" w:eastAsia="ru-RU"/>
        </w:rPr>
      </w:pPr>
    </w:p>
    <w:p w:rsidR="00B2647F" w:rsidRPr="00B2647F" w:rsidRDefault="00B2647F" w:rsidP="00B2647F">
      <w:pPr>
        <w:keepNext/>
        <w:jc w:val="center"/>
        <w:outlineLvl w:val="2"/>
        <w:rPr>
          <w:b/>
          <w:szCs w:val="20"/>
          <w:lang w:val="uk-UA" w:eastAsia="ru-RU"/>
        </w:rPr>
      </w:pPr>
      <w:r w:rsidRPr="00B2647F">
        <w:rPr>
          <w:b/>
          <w:szCs w:val="20"/>
          <w:lang w:val="uk-UA" w:eastAsia="ru-RU"/>
        </w:rPr>
        <w:t>НА КВАЛІФІКАЦІЙНУ РОБОТУ ЗДОБУВАЧА</w:t>
      </w:r>
    </w:p>
    <w:p w:rsidR="00B2647F" w:rsidRPr="00B2647F" w:rsidRDefault="00B2647F" w:rsidP="00B2647F">
      <w:pPr>
        <w:rPr>
          <w:sz w:val="20"/>
          <w:szCs w:val="20"/>
          <w:lang w:val="uk-UA" w:eastAsia="ru-RU"/>
        </w:rPr>
      </w:pPr>
    </w:p>
    <w:p w:rsidR="00B2647F" w:rsidRPr="00B2647F" w:rsidRDefault="00B2647F" w:rsidP="00960083">
      <w:pPr>
        <w:jc w:val="both"/>
        <w:rPr>
          <w:sz w:val="28"/>
          <w:szCs w:val="28"/>
          <w:lang w:val="uk-UA" w:eastAsia="ru-RU"/>
        </w:rPr>
      </w:pPr>
      <w:r w:rsidRPr="00B2647F">
        <w:rPr>
          <w:sz w:val="28"/>
          <w:szCs w:val="28"/>
          <w:lang w:val="uk-UA" w:eastAsia="ru-RU"/>
        </w:rPr>
        <w:t>___________________</w:t>
      </w:r>
      <w:r w:rsidRPr="00B2647F">
        <w:rPr>
          <w:sz w:val="28"/>
          <w:szCs w:val="28"/>
          <w:u w:val="single"/>
          <w:lang w:val="uk-UA" w:eastAsia="ru-RU"/>
        </w:rPr>
        <w:t>Шумейко Павлу Євгенійовичу</w:t>
      </w:r>
      <w:r w:rsidRPr="00B2647F">
        <w:rPr>
          <w:sz w:val="28"/>
          <w:szCs w:val="28"/>
          <w:lang w:val="uk-UA" w:eastAsia="ru-RU"/>
        </w:rPr>
        <w:t>____</w:t>
      </w:r>
      <w:r w:rsidR="00553A33">
        <w:rPr>
          <w:sz w:val="28"/>
          <w:szCs w:val="28"/>
          <w:lang w:val="uk-UA" w:eastAsia="ru-RU"/>
        </w:rPr>
        <w:t>_</w:t>
      </w:r>
      <w:r w:rsidRPr="00B2647F">
        <w:rPr>
          <w:sz w:val="28"/>
          <w:szCs w:val="28"/>
          <w:lang w:val="uk-UA" w:eastAsia="ru-RU"/>
        </w:rPr>
        <w:t>________________</w:t>
      </w:r>
    </w:p>
    <w:p w:rsidR="00B2647F" w:rsidRPr="00B2647F" w:rsidRDefault="00B2647F" w:rsidP="00B2647F">
      <w:pPr>
        <w:jc w:val="center"/>
        <w:rPr>
          <w:sz w:val="16"/>
          <w:szCs w:val="16"/>
          <w:vertAlign w:val="superscript"/>
          <w:lang w:val="uk-UA" w:eastAsia="ru-RU"/>
        </w:rPr>
      </w:pPr>
      <w:r w:rsidRPr="00B2647F">
        <w:rPr>
          <w:sz w:val="16"/>
          <w:szCs w:val="16"/>
          <w:lang w:val="uk-UA" w:eastAsia="ru-RU"/>
        </w:rPr>
        <w:t>(прізвище, ім’я,  по батькові)</w:t>
      </w:r>
    </w:p>
    <w:p w:rsidR="00B2647F" w:rsidRPr="00B2647F" w:rsidRDefault="00553A33" w:rsidP="00B2647F">
      <w:pPr>
        <w:jc w:val="both"/>
        <w:rPr>
          <w:sz w:val="28"/>
          <w:szCs w:val="28"/>
          <w:lang w:val="uk-UA" w:eastAsia="ru-RU"/>
        </w:rPr>
      </w:pPr>
      <w:r>
        <w:rPr>
          <w:sz w:val="28"/>
          <w:szCs w:val="20"/>
          <w:lang w:val="uk-UA" w:eastAsia="ru-RU"/>
        </w:rPr>
        <w:t xml:space="preserve">1. </w:t>
      </w:r>
      <w:r w:rsidR="00B2647F" w:rsidRPr="00B2647F">
        <w:rPr>
          <w:sz w:val="28"/>
          <w:szCs w:val="20"/>
          <w:lang w:val="uk-UA" w:eastAsia="ru-RU"/>
        </w:rPr>
        <w:t>Тема роботи_</w:t>
      </w:r>
      <w:r w:rsidR="00B2647F" w:rsidRPr="00B2647F">
        <w:rPr>
          <w:sz w:val="28"/>
          <w:szCs w:val="28"/>
          <w:u w:val="single"/>
          <w:lang w:val="uk-UA" w:eastAsia="ru-RU"/>
        </w:rPr>
        <w:t>Шляхи підви</w:t>
      </w:r>
      <w:r w:rsidR="00960083">
        <w:rPr>
          <w:sz w:val="28"/>
          <w:szCs w:val="28"/>
          <w:u w:val="single"/>
          <w:lang w:val="uk-UA" w:eastAsia="ru-RU"/>
        </w:rPr>
        <w:t xml:space="preserve">щення прибутковості банківської </w:t>
      </w:r>
      <w:r w:rsidR="00B2647F" w:rsidRPr="00B2647F">
        <w:rPr>
          <w:sz w:val="28"/>
          <w:szCs w:val="28"/>
          <w:u w:val="single"/>
          <w:lang w:val="uk-UA" w:eastAsia="ru-RU"/>
        </w:rPr>
        <w:t>установи</w:t>
      </w:r>
      <w:r w:rsidR="00B2647F" w:rsidRPr="00B2647F">
        <w:rPr>
          <w:sz w:val="28"/>
          <w:szCs w:val="28"/>
          <w:lang w:val="uk-UA" w:eastAsia="ru-RU"/>
        </w:rPr>
        <w:t>_______</w:t>
      </w:r>
      <w:r w:rsidR="002C0C5B">
        <w:rPr>
          <w:sz w:val="28"/>
          <w:szCs w:val="20"/>
          <w:lang w:val="uk-UA" w:eastAsia="ru-RU"/>
        </w:rPr>
        <w:t>__</w:t>
      </w:r>
    </w:p>
    <w:p w:rsidR="00B2647F" w:rsidRPr="00B2647F" w:rsidRDefault="00B2647F" w:rsidP="00B2647F">
      <w:pPr>
        <w:jc w:val="both"/>
        <w:rPr>
          <w:sz w:val="28"/>
          <w:szCs w:val="20"/>
          <w:lang w:val="uk-UA" w:eastAsia="ru-RU"/>
        </w:rPr>
      </w:pPr>
      <w:r w:rsidRPr="00B2647F">
        <w:rPr>
          <w:sz w:val="28"/>
          <w:szCs w:val="20"/>
          <w:lang w:val="uk-UA" w:eastAsia="ru-RU"/>
        </w:rPr>
        <w:t>керівник проекту (роботи)__</w:t>
      </w:r>
      <w:r w:rsidR="001F7EFD">
        <w:rPr>
          <w:sz w:val="28"/>
          <w:szCs w:val="20"/>
          <w:u w:val="single"/>
          <w:lang w:val="uk-UA" w:eastAsia="ru-RU"/>
        </w:rPr>
        <w:t>Лисенок О.В..,</w:t>
      </w:r>
      <w:r w:rsidRPr="00B2647F">
        <w:rPr>
          <w:sz w:val="28"/>
          <w:szCs w:val="20"/>
          <w:u w:val="single"/>
          <w:lang w:val="uk-UA" w:eastAsia="ru-RU"/>
        </w:rPr>
        <w:t xml:space="preserve"> професор, д.е.н.</w:t>
      </w:r>
      <w:r w:rsidRPr="00B2647F">
        <w:rPr>
          <w:sz w:val="28"/>
          <w:szCs w:val="20"/>
          <w:lang w:val="uk-UA" w:eastAsia="ru-RU"/>
        </w:rPr>
        <w:t>________</w:t>
      </w:r>
      <w:r w:rsidR="002C0C5B">
        <w:rPr>
          <w:sz w:val="28"/>
          <w:szCs w:val="20"/>
          <w:lang w:val="uk-UA" w:eastAsia="ru-RU"/>
        </w:rPr>
        <w:t>_____</w:t>
      </w:r>
    </w:p>
    <w:p w:rsidR="00B2647F" w:rsidRPr="00B2647F" w:rsidRDefault="00B2647F" w:rsidP="00B2647F">
      <w:pPr>
        <w:jc w:val="center"/>
        <w:rPr>
          <w:sz w:val="16"/>
          <w:szCs w:val="16"/>
          <w:lang w:val="uk-UA" w:eastAsia="ru-RU"/>
        </w:rPr>
      </w:pPr>
      <w:r w:rsidRPr="00B2647F">
        <w:rPr>
          <w:sz w:val="16"/>
          <w:szCs w:val="16"/>
          <w:lang w:val="uk-UA" w:eastAsia="ru-RU"/>
        </w:rPr>
        <w:t>( прізвище, ім’я, по батькові, науковий ступінь, вчене звання)</w:t>
      </w:r>
    </w:p>
    <w:p w:rsidR="00B2647F" w:rsidRPr="00B2647F" w:rsidRDefault="00B2647F" w:rsidP="00B2647F">
      <w:pPr>
        <w:rPr>
          <w:sz w:val="28"/>
          <w:szCs w:val="20"/>
          <w:lang w:val="uk-UA" w:eastAsia="ru-RU"/>
        </w:rPr>
      </w:pPr>
      <w:r w:rsidRPr="00B2647F">
        <w:rPr>
          <w:sz w:val="28"/>
          <w:szCs w:val="20"/>
          <w:lang w:val="uk-UA" w:eastAsia="ru-RU"/>
        </w:rPr>
        <w:t>затверджені наказом закладу вищої освіти від «</w:t>
      </w:r>
      <w:r w:rsidRPr="00B2647F">
        <w:rPr>
          <w:sz w:val="28"/>
          <w:szCs w:val="20"/>
          <w:u w:val="single"/>
          <w:lang w:val="uk-UA" w:eastAsia="ru-RU"/>
        </w:rPr>
        <w:t>29</w:t>
      </w:r>
      <w:r w:rsidRPr="00B2647F">
        <w:rPr>
          <w:sz w:val="28"/>
          <w:szCs w:val="20"/>
          <w:lang w:val="uk-UA" w:eastAsia="ru-RU"/>
        </w:rPr>
        <w:t>» _</w:t>
      </w:r>
      <w:r w:rsidRPr="00B2647F">
        <w:rPr>
          <w:sz w:val="28"/>
          <w:szCs w:val="20"/>
          <w:u w:val="single"/>
          <w:lang w:val="uk-UA" w:eastAsia="ru-RU"/>
        </w:rPr>
        <w:t>вересня</w:t>
      </w:r>
      <w:r w:rsidRPr="00B2647F">
        <w:rPr>
          <w:sz w:val="28"/>
          <w:szCs w:val="20"/>
          <w:lang w:val="uk-UA" w:eastAsia="ru-RU"/>
        </w:rPr>
        <w:t xml:space="preserve"> </w:t>
      </w:r>
      <w:r w:rsidRPr="00B2647F">
        <w:rPr>
          <w:sz w:val="28"/>
          <w:szCs w:val="20"/>
          <w:u w:val="single"/>
          <w:lang w:val="uk-UA" w:eastAsia="ru-RU"/>
        </w:rPr>
        <w:t xml:space="preserve">2022 р. </w:t>
      </w:r>
      <w:r w:rsidRPr="00B2647F">
        <w:rPr>
          <w:sz w:val="28"/>
          <w:szCs w:val="20"/>
          <w:lang w:val="uk-UA" w:eastAsia="ru-RU"/>
        </w:rPr>
        <w:t xml:space="preserve"> </w:t>
      </w:r>
      <w:r w:rsidRPr="00B2647F">
        <w:rPr>
          <w:sz w:val="28"/>
          <w:szCs w:val="20"/>
          <w:u w:val="single"/>
          <w:lang w:val="uk-UA" w:eastAsia="ru-RU"/>
        </w:rPr>
        <w:t>№</w:t>
      </w:r>
      <w:r w:rsidRPr="00B2647F">
        <w:rPr>
          <w:sz w:val="28"/>
          <w:szCs w:val="20"/>
          <w:lang w:val="uk-UA" w:eastAsia="ru-RU"/>
        </w:rPr>
        <w:t>_</w:t>
      </w:r>
      <w:r w:rsidRPr="00B2647F">
        <w:rPr>
          <w:sz w:val="28"/>
          <w:szCs w:val="20"/>
          <w:u w:val="single"/>
          <w:lang w:val="uk-UA" w:eastAsia="ru-RU"/>
        </w:rPr>
        <w:t>575-КС</w:t>
      </w:r>
      <w:r w:rsidRPr="00B2647F">
        <w:rPr>
          <w:sz w:val="28"/>
          <w:szCs w:val="20"/>
          <w:lang w:val="uk-UA" w:eastAsia="ru-RU"/>
        </w:rPr>
        <w:t>__</w:t>
      </w:r>
    </w:p>
    <w:p w:rsidR="00B2647F" w:rsidRPr="00B2647F" w:rsidRDefault="00B2647F" w:rsidP="00B2647F">
      <w:pPr>
        <w:jc w:val="both"/>
        <w:rPr>
          <w:sz w:val="28"/>
          <w:szCs w:val="20"/>
          <w:lang w:val="uk-UA" w:eastAsia="ru-RU"/>
        </w:rPr>
      </w:pPr>
      <w:r w:rsidRPr="00B2647F">
        <w:rPr>
          <w:sz w:val="28"/>
          <w:szCs w:val="20"/>
          <w:lang w:val="uk-UA" w:eastAsia="ru-RU"/>
        </w:rPr>
        <w:t>2. Строк подання здобувачем роботи __</w:t>
      </w:r>
      <w:r w:rsidRPr="00B2647F">
        <w:rPr>
          <w:sz w:val="28"/>
          <w:szCs w:val="20"/>
          <w:u w:val="single"/>
          <w:lang w:val="uk-UA" w:eastAsia="ru-RU"/>
        </w:rPr>
        <w:t>02 лютого 2023 р.</w:t>
      </w:r>
      <w:r w:rsidR="002C0C5B">
        <w:rPr>
          <w:sz w:val="28"/>
          <w:szCs w:val="20"/>
          <w:lang w:val="uk-UA" w:eastAsia="ru-RU"/>
        </w:rPr>
        <w:t>_____________________</w:t>
      </w:r>
      <w:r w:rsidRPr="00B2647F">
        <w:rPr>
          <w:sz w:val="28"/>
          <w:szCs w:val="20"/>
          <w:lang w:val="uk-UA" w:eastAsia="ru-RU"/>
        </w:rPr>
        <w:t xml:space="preserve"> </w:t>
      </w:r>
    </w:p>
    <w:p w:rsidR="00B2647F" w:rsidRPr="00B2647F" w:rsidRDefault="00B2647F" w:rsidP="00B2647F">
      <w:pPr>
        <w:jc w:val="both"/>
        <w:rPr>
          <w:sz w:val="28"/>
          <w:szCs w:val="20"/>
          <w:u w:val="single"/>
          <w:lang w:val="uk-UA" w:eastAsia="ru-RU"/>
        </w:rPr>
      </w:pPr>
      <w:r w:rsidRPr="00B2647F">
        <w:rPr>
          <w:sz w:val="28"/>
          <w:szCs w:val="20"/>
          <w:lang w:val="uk-UA" w:eastAsia="ru-RU"/>
        </w:rPr>
        <w:t xml:space="preserve">3. Вихідні дані до роботи </w:t>
      </w:r>
      <w:r w:rsidRPr="00B2647F">
        <w:rPr>
          <w:sz w:val="28"/>
          <w:szCs w:val="20"/>
          <w:u w:val="single"/>
          <w:lang w:val="uk-UA" w:eastAsia="ru-RU"/>
        </w:rPr>
        <w:t>нормативно-правові документи та закони, які регулюють банківську діяльність в Україні, підручники, наукові праці вітчизняних та зарубіжних вчених, статут, ліцензії, фінансова звітність та показники діяльності АТ «СКАЙ-БАНК», дані НБУ</w:t>
      </w:r>
    </w:p>
    <w:p w:rsidR="00B2647F" w:rsidRPr="00B2647F" w:rsidRDefault="00B2647F" w:rsidP="00B2647F">
      <w:pPr>
        <w:jc w:val="both"/>
        <w:rPr>
          <w:sz w:val="28"/>
          <w:szCs w:val="20"/>
          <w:lang w:val="uk-UA" w:eastAsia="ru-RU"/>
        </w:rPr>
      </w:pPr>
      <w:r w:rsidRPr="00B2647F">
        <w:rPr>
          <w:sz w:val="28"/>
          <w:szCs w:val="20"/>
          <w:lang w:val="uk-UA" w:eastAsia="ru-RU"/>
        </w:rPr>
        <w:t>4. Зміст пояснювальної записки (перелік питань, які потрібно розробити)_____________________________________________________________ ___</w:t>
      </w:r>
      <w:r w:rsidRPr="00B2647F">
        <w:rPr>
          <w:sz w:val="28"/>
          <w:szCs w:val="20"/>
          <w:u w:val="single"/>
          <w:lang w:val="uk-UA" w:eastAsia="ru-RU"/>
        </w:rPr>
        <w:t xml:space="preserve">Розділ 1. Теоретико-методологічні основи управління прибутковістю комерційного банку </w:t>
      </w:r>
    </w:p>
    <w:p w:rsidR="00B2647F" w:rsidRPr="00B2647F" w:rsidRDefault="00B2647F" w:rsidP="00B2647F">
      <w:pPr>
        <w:jc w:val="both"/>
        <w:rPr>
          <w:sz w:val="28"/>
          <w:szCs w:val="20"/>
          <w:lang w:val="uk-UA" w:eastAsia="ru-RU"/>
        </w:rPr>
      </w:pPr>
      <w:r w:rsidRPr="00B2647F">
        <w:rPr>
          <w:sz w:val="28"/>
          <w:szCs w:val="20"/>
          <w:lang w:val="uk-UA" w:eastAsia="ru-RU"/>
        </w:rPr>
        <w:t>___</w:t>
      </w:r>
      <w:r w:rsidRPr="00B2647F">
        <w:rPr>
          <w:sz w:val="28"/>
          <w:szCs w:val="20"/>
          <w:u w:val="single"/>
          <w:lang w:val="uk-UA" w:eastAsia="ru-RU"/>
        </w:rPr>
        <w:t>Розділ 2. Дослідження прибутковості комерційного банку (на прикладі АТ «СКАЙ-БАНК»)</w:t>
      </w:r>
      <w:r w:rsidRPr="00B2647F">
        <w:rPr>
          <w:sz w:val="28"/>
          <w:szCs w:val="20"/>
          <w:lang w:val="uk-UA" w:eastAsia="ru-RU"/>
        </w:rPr>
        <w:t>__________________________________</w:t>
      </w:r>
      <w:r w:rsidR="002C0C5B">
        <w:rPr>
          <w:sz w:val="28"/>
          <w:szCs w:val="20"/>
          <w:lang w:val="uk-UA" w:eastAsia="ru-RU"/>
        </w:rPr>
        <w:t>______________________</w:t>
      </w:r>
    </w:p>
    <w:p w:rsidR="00B2647F" w:rsidRPr="00B2647F" w:rsidRDefault="00B2647F" w:rsidP="00B2647F">
      <w:pPr>
        <w:jc w:val="both"/>
        <w:rPr>
          <w:sz w:val="28"/>
          <w:szCs w:val="20"/>
          <w:lang w:val="uk-UA" w:eastAsia="ru-RU"/>
        </w:rPr>
      </w:pPr>
      <w:r w:rsidRPr="00B2647F">
        <w:rPr>
          <w:sz w:val="28"/>
          <w:szCs w:val="20"/>
          <w:lang w:val="uk-UA" w:eastAsia="ru-RU"/>
        </w:rPr>
        <w:t>___</w:t>
      </w:r>
      <w:r w:rsidRPr="00B2647F">
        <w:rPr>
          <w:sz w:val="28"/>
          <w:szCs w:val="20"/>
          <w:u w:val="single"/>
          <w:lang w:val="uk-UA" w:eastAsia="ru-RU"/>
        </w:rPr>
        <w:t xml:space="preserve">Розділ 3. Шляхи підвищення прибутковості та ефективності діяльності АТ «СКАЙ-БАНК» </w:t>
      </w:r>
    </w:p>
    <w:p w:rsidR="00B2647F" w:rsidRPr="00B2647F" w:rsidRDefault="007D0B02" w:rsidP="00B2647F">
      <w:pPr>
        <w:jc w:val="both"/>
        <w:rPr>
          <w:sz w:val="28"/>
          <w:szCs w:val="20"/>
          <w:lang w:val="uk-UA" w:eastAsia="ru-RU"/>
        </w:rPr>
      </w:pPr>
      <w:r>
        <w:rPr>
          <w:sz w:val="28"/>
          <w:szCs w:val="20"/>
          <w:lang w:val="uk-UA" w:eastAsia="ru-RU"/>
        </w:rPr>
        <w:t xml:space="preserve">5. </w:t>
      </w:r>
      <w:r w:rsidR="00B2647F" w:rsidRPr="00B2647F">
        <w:rPr>
          <w:sz w:val="28"/>
          <w:szCs w:val="20"/>
          <w:lang w:val="uk-UA" w:eastAsia="ru-RU"/>
        </w:rPr>
        <w:t>Перелік графічного матеріалу (</w:t>
      </w:r>
      <w:r w:rsidR="00B2647F" w:rsidRPr="00B2647F">
        <w:rPr>
          <w:spacing w:val="-10"/>
          <w:sz w:val="28"/>
          <w:szCs w:val="20"/>
          <w:lang w:val="uk-UA" w:eastAsia="ru-RU"/>
        </w:rPr>
        <w:t>з точним зазначенням обов’язкових креслень</w:t>
      </w:r>
      <w:r>
        <w:rPr>
          <w:sz w:val="28"/>
          <w:szCs w:val="20"/>
          <w:lang w:val="uk-UA" w:eastAsia="ru-RU"/>
        </w:rPr>
        <w:t>)______</w:t>
      </w:r>
    </w:p>
    <w:p w:rsidR="00F47A3B" w:rsidRDefault="00B2647F" w:rsidP="00B2647F">
      <w:pPr>
        <w:jc w:val="both"/>
        <w:rPr>
          <w:sz w:val="28"/>
          <w:szCs w:val="28"/>
          <w:u w:val="single"/>
          <w:lang w:val="uk-UA" w:eastAsia="ru-RU"/>
        </w:rPr>
        <w:sectPr w:rsidR="00F47A3B" w:rsidSect="007D0B02">
          <w:pgSz w:w="11906" w:h="16838"/>
          <w:pgMar w:top="1134" w:right="567" w:bottom="1134" w:left="1418" w:header="709" w:footer="709" w:gutter="0"/>
          <w:cols w:space="708"/>
          <w:titlePg/>
          <w:docGrid w:linePitch="360"/>
        </w:sectPr>
      </w:pPr>
      <w:r w:rsidRPr="00B2647F">
        <w:rPr>
          <w:sz w:val="28"/>
          <w:szCs w:val="20"/>
          <w:u w:val="single"/>
          <w:lang w:val="uk-UA" w:eastAsia="ru-RU"/>
        </w:rPr>
        <w:t>табл.</w:t>
      </w:r>
      <w:r w:rsidRPr="00B2647F">
        <w:rPr>
          <w:sz w:val="28"/>
          <w:szCs w:val="20"/>
          <w:lang w:val="uk-UA" w:eastAsia="ru-RU"/>
        </w:rPr>
        <w:t>_</w:t>
      </w:r>
      <w:r w:rsidRPr="00B2647F">
        <w:rPr>
          <w:sz w:val="28"/>
          <w:szCs w:val="20"/>
          <w:u w:val="single"/>
          <w:lang w:val="uk-UA" w:eastAsia="ru-RU"/>
        </w:rPr>
        <w:t xml:space="preserve">1.1 Класифікація прибутку банківської установи, рис. 1.1. Процедура управління прибутком банку, табл. 1.2 Характеристика основних показників прибутковості банку, рис. 2.1. Доходи АТ «СКАЙ-БАНК» за 2019-2022 роки, табл. 2.1 Порівняльний аналіз постатейної структури і динаміки доходів АТ «СКАЙ-БАНК» у 2019-2022 роках, рис. 2.2. Витрати </w:t>
      </w:r>
      <w:r w:rsidRPr="00B2647F">
        <w:rPr>
          <w:sz w:val="28"/>
          <w:szCs w:val="28"/>
          <w:u w:val="single"/>
          <w:lang w:val="uk-UA" w:eastAsia="ru-RU"/>
        </w:rPr>
        <w:t>АТ «СКАЙ-БАНК» у 2019-2022 роках,</w:t>
      </w:r>
    </w:p>
    <w:p w:rsidR="007D0B02" w:rsidRPr="00B2647F" w:rsidRDefault="00B2647F" w:rsidP="00B2647F">
      <w:pPr>
        <w:jc w:val="both"/>
        <w:rPr>
          <w:sz w:val="28"/>
          <w:szCs w:val="20"/>
          <w:lang w:val="uk-UA" w:eastAsia="ru-RU"/>
        </w:rPr>
      </w:pPr>
      <w:r w:rsidRPr="00B2647F">
        <w:rPr>
          <w:sz w:val="28"/>
          <w:szCs w:val="28"/>
          <w:u w:val="single"/>
          <w:lang w:val="uk-UA" w:eastAsia="ru-RU"/>
        </w:rPr>
        <w:lastRenderedPageBreak/>
        <w:t>табл. 1.2 Постатейний аналіз структури і динаміки витрат АТ «СКАЙ-БАНК» у 2019-2022 роках, рис. 2.3. Чистий прибуток АТ «СКАЙ-БАНК» у 2019-2022 роках, табл. 2.3 Складові прибутку АТ «СКАЙ-БАНК» у 2019-2022 роках, табл. 2.4 Абсолютні показники прибутковості АТ «СКАЙ-БАНК» у 2019-2022 роках, табл. 2.5 Вихідні дані для розрахунку відносних показників прибутковості АТ «СКАЙ-БАНК» у 2019-2022 роках, табл. 2.6 Відносні показники прибутковості АТ «СКАЙ-БАНК» за 2019-2022 роки, табл. 2.7 Вихідні дані для розрахунку дохідності фінансових інструментів АТ «СКАЙ-БАНК» у 2019-2022 роках, табл. 2.8 Дохідність фінансових інструментів АТ «СКАЙ-БАНК» у 2019-2022 роках, та інші.</w:t>
      </w:r>
    </w:p>
    <w:p w:rsidR="00B2647F" w:rsidRPr="00B2647F" w:rsidRDefault="00B2647F" w:rsidP="00B2647F">
      <w:pPr>
        <w:jc w:val="both"/>
        <w:rPr>
          <w:sz w:val="28"/>
          <w:szCs w:val="20"/>
          <w:lang w:val="uk-UA" w:eastAsia="ru-RU"/>
        </w:rPr>
      </w:pPr>
      <w:r w:rsidRPr="00B2647F">
        <w:rPr>
          <w:sz w:val="28"/>
          <w:szCs w:val="20"/>
          <w:lang w:val="uk-UA" w:eastAsia="ru-RU"/>
        </w:rPr>
        <w:t>6. Консультанти розділів проекту (роботи)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8"/>
        <w:gridCol w:w="4937"/>
        <w:gridCol w:w="1733"/>
        <w:gridCol w:w="1780"/>
      </w:tblGrid>
      <w:tr w:rsidR="00B2647F" w:rsidRPr="00B2647F" w:rsidTr="00924A21">
        <w:trPr>
          <w:cantSplit/>
          <w:trHeight w:val="177"/>
        </w:trPr>
        <w:tc>
          <w:tcPr>
            <w:tcW w:w="1468" w:type="dxa"/>
            <w:vMerge w:val="restart"/>
            <w:vAlign w:val="center"/>
          </w:tcPr>
          <w:p w:rsidR="00B2647F" w:rsidRPr="00B2647F" w:rsidRDefault="00B2647F" w:rsidP="00B2647F">
            <w:pPr>
              <w:spacing w:line="276" w:lineRule="auto"/>
              <w:jc w:val="center"/>
              <w:rPr>
                <w:szCs w:val="20"/>
                <w:lang w:val="uk-UA" w:eastAsia="ru-RU"/>
              </w:rPr>
            </w:pPr>
            <w:r w:rsidRPr="00B2647F">
              <w:rPr>
                <w:szCs w:val="20"/>
                <w:lang w:val="uk-UA" w:eastAsia="ru-RU"/>
              </w:rPr>
              <w:t>Розділ</w:t>
            </w:r>
          </w:p>
        </w:tc>
        <w:tc>
          <w:tcPr>
            <w:tcW w:w="4937" w:type="dxa"/>
            <w:vMerge w:val="restart"/>
            <w:vAlign w:val="center"/>
          </w:tcPr>
          <w:p w:rsidR="00B2647F" w:rsidRPr="00B2647F" w:rsidRDefault="00B2647F" w:rsidP="00B2647F">
            <w:pPr>
              <w:spacing w:line="276" w:lineRule="auto"/>
              <w:jc w:val="center"/>
              <w:rPr>
                <w:szCs w:val="20"/>
                <w:lang w:val="uk-UA" w:eastAsia="ru-RU"/>
              </w:rPr>
            </w:pPr>
            <w:r w:rsidRPr="00B2647F">
              <w:rPr>
                <w:szCs w:val="20"/>
                <w:lang w:val="uk-UA" w:eastAsia="ru-RU"/>
              </w:rPr>
              <w:t xml:space="preserve">Прізвище, ініціали та посада </w:t>
            </w:r>
          </w:p>
          <w:p w:rsidR="00B2647F" w:rsidRPr="00B2647F" w:rsidRDefault="00B2647F" w:rsidP="00B2647F">
            <w:pPr>
              <w:spacing w:line="276" w:lineRule="auto"/>
              <w:jc w:val="center"/>
              <w:rPr>
                <w:szCs w:val="20"/>
                <w:lang w:val="uk-UA" w:eastAsia="ru-RU"/>
              </w:rPr>
            </w:pPr>
            <w:r w:rsidRPr="00B2647F">
              <w:rPr>
                <w:szCs w:val="20"/>
                <w:lang w:val="uk-UA" w:eastAsia="ru-RU"/>
              </w:rPr>
              <w:t>консультанта</w:t>
            </w:r>
          </w:p>
        </w:tc>
        <w:tc>
          <w:tcPr>
            <w:tcW w:w="3513" w:type="dxa"/>
            <w:gridSpan w:val="2"/>
          </w:tcPr>
          <w:p w:rsidR="00B2647F" w:rsidRPr="00B2647F" w:rsidRDefault="00B2647F" w:rsidP="00B2647F">
            <w:pPr>
              <w:spacing w:line="276" w:lineRule="auto"/>
              <w:jc w:val="center"/>
              <w:rPr>
                <w:szCs w:val="20"/>
                <w:lang w:val="uk-UA" w:eastAsia="ru-RU"/>
              </w:rPr>
            </w:pPr>
            <w:r w:rsidRPr="00B2647F">
              <w:rPr>
                <w:szCs w:val="20"/>
                <w:lang w:val="uk-UA" w:eastAsia="ru-RU"/>
              </w:rPr>
              <w:t>Підпис, дата</w:t>
            </w:r>
          </w:p>
        </w:tc>
      </w:tr>
      <w:tr w:rsidR="00B2647F" w:rsidRPr="00B2647F" w:rsidTr="00924A21">
        <w:trPr>
          <w:cantSplit/>
          <w:trHeight w:val="369"/>
        </w:trPr>
        <w:tc>
          <w:tcPr>
            <w:tcW w:w="1468" w:type="dxa"/>
            <w:vMerge/>
          </w:tcPr>
          <w:p w:rsidR="00B2647F" w:rsidRPr="00B2647F" w:rsidRDefault="00B2647F" w:rsidP="00B2647F">
            <w:pPr>
              <w:spacing w:line="276" w:lineRule="auto"/>
              <w:jc w:val="center"/>
              <w:rPr>
                <w:sz w:val="28"/>
                <w:szCs w:val="20"/>
                <w:lang w:val="uk-UA" w:eastAsia="ru-RU"/>
              </w:rPr>
            </w:pPr>
          </w:p>
        </w:tc>
        <w:tc>
          <w:tcPr>
            <w:tcW w:w="4937" w:type="dxa"/>
            <w:vMerge/>
          </w:tcPr>
          <w:p w:rsidR="00B2647F" w:rsidRPr="00B2647F" w:rsidRDefault="00B2647F" w:rsidP="00B2647F">
            <w:pPr>
              <w:spacing w:line="276" w:lineRule="auto"/>
              <w:jc w:val="center"/>
              <w:rPr>
                <w:sz w:val="28"/>
                <w:szCs w:val="20"/>
                <w:lang w:val="uk-UA" w:eastAsia="ru-RU"/>
              </w:rPr>
            </w:pPr>
          </w:p>
        </w:tc>
        <w:tc>
          <w:tcPr>
            <w:tcW w:w="1733" w:type="dxa"/>
          </w:tcPr>
          <w:p w:rsidR="00B2647F" w:rsidRPr="00B2647F" w:rsidRDefault="00B2647F" w:rsidP="00B2647F">
            <w:pPr>
              <w:spacing w:line="276" w:lineRule="auto"/>
              <w:jc w:val="center"/>
              <w:rPr>
                <w:szCs w:val="20"/>
                <w:lang w:val="uk-UA" w:eastAsia="ru-RU"/>
              </w:rPr>
            </w:pPr>
            <w:r w:rsidRPr="00B2647F">
              <w:rPr>
                <w:szCs w:val="20"/>
                <w:lang w:val="uk-UA" w:eastAsia="ru-RU"/>
              </w:rPr>
              <w:t>завдання видав</w:t>
            </w:r>
          </w:p>
        </w:tc>
        <w:tc>
          <w:tcPr>
            <w:tcW w:w="1780" w:type="dxa"/>
          </w:tcPr>
          <w:p w:rsidR="00B2647F" w:rsidRPr="00B2647F" w:rsidRDefault="00B2647F" w:rsidP="00B2647F">
            <w:pPr>
              <w:spacing w:line="276" w:lineRule="auto"/>
              <w:jc w:val="center"/>
              <w:rPr>
                <w:szCs w:val="20"/>
                <w:lang w:val="uk-UA" w:eastAsia="ru-RU"/>
              </w:rPr>
            </w:pPr>
            <w:r w:rsidRPr="00B2647F">
              <w:rPr>
                <w:szCs w:val="20"/>
                <w:lang w:val="uk-UA" w:eastAsia="ru-RU"/>
              </w:rPr>
              <w:t>завдання</w:t>
            </w:r>
          </w:p>
          <w:p w:rsidR="00B2647F" w:rsidRPr="00B2647F" w:rsidRDefault="00B2647F" w:rsidP="00B2647F">
            <w:pPr>
              <w:spacing w:line="276" w:lineRule="auto"/>
              <w:jc w:val="center"/>
              <w:rPr>
                <w:szCs w:val="20"/>
                <w:lang w:val="uk-UA" w:eastAsia="ru-RU"/>
              </w:rPr>
            </w:pPr>
            <w:r w:rsidRPr="00B2647F">
              <w:rPr>
                <w:szCs w:val="20"/>
                <w:lang w:val="uk-UA" w:eastAsia="ru-RU"/>
              </w:rPr>
              <w:t>прийняв</w:t>
            </w:r>
          </w:p>
        </w:tc>
      </w:tr>
      <w:tr w:rsidR="00B2647F" w:rsidRPr="00B2647F" w:rsidTr="00924A21">
        <w:trPr>
          <w:trHeight w:val="211"/>
        </w:trPr>
        <w:tc>
          <w:tcPr>
            <w:tcW w:w="1468" w:type="dxa"/>
          </w:tcPr>
          <w:p w:rsidR="00B2647F" w:rsidRPr="00B2647F" w:rsidRDefault="00B2647F" w:rsidP="00B2647F">
            <w:pPr>
              <w:spacing w:line="276" w:lineRule="auto"/>
              <w:jc w:val="center"/>
              <w:rPr>
                <w:b/>
                <w:sz w:val="28"/>
                <w:szCs w:val="20"/>
                <w:lang w:eastAsia="ru-RU"/>
              </w:rPr>
            </w:pPr>
            <w:r w:rsidRPr="00B2647F">
              <w:rPr>
                <w:b/>
                <w:sz w:val="28"/>
                <w:szCs w:val="20"/>
                <w:lang w:eastAsia="ru-RU"/>
              </w:rPr>
              <w:t>I</w:t>
            </w:r>
          </w:p>
        </w:tc>
        <w:tc>
          <w:tcPr>
            <w:tcW w:w="4937" w:type="dxa"/>
          </w:tcPr>
          <w:p w:rsidR="00B2647F" w:rsidRPr="00B2647F" w:rsidRDefault="00B2647F" w:rsidP="00B2647F">
            <w:pPr>
              <w:spacing w:line="276" w:lineRule="auto"/>
              <w:jc w:val="center"/>
              <w:rPr>
                <w:sz w:val="28"/>
                <w:szCs w:val="20"/>
                <w:lang w:val="uk-UA" w:eastAsia="ru-RU"/>
              </w:rPr>
            </w:pPr>
            <w:r w:rsidRPr="00B2647F">
              <w:rPr>
                <w:sz w:val="28"/>
                <w:szCs w:val="20"/>
                <w:lang w:val="uk-UA" w:eastAsia="ru-RU"/>
              </w:rPr>
              <w:t>Лисенок О.В</w:t>
            </w:r>
          </w:p>
        </w:tc>
        <w:tc>
          <w:tcPr>
            <w:tcW w:w="1733" w:type="dxa"/>
          </w:tcPr>
          <w:p w:rsidR="00B2647F" w:rsidRPr="00B2647F" w:rsidRDefault="00B2647F" w:rsidP="00B2647F">
            <w:pPr>
              <w:spacing w:line="276" w:lineRule="auto"/>
              <w:jc w:val="center"/>
              <w:rPr>
                <w:b/>
                <w:lang w:val="uk-UA" w:eastAsia="ru-RU"/>
              </w:rPr>
            </w:pPr>
          </w:p>
        </w:tc>
        <w:tc>
          <w:tcPr>
            <w:tcW w:w="1780" w:type="dxa"/>
          </w:tcPr>
          <w:p w:rsidR="00B2647F" w:rsidRPr="00B2647F" w:rsidRDefault="00B2647F" w:rsidP="00B2647F">
            <w:pPr>
              <w:spacing w:line="276" w:lineRule="auto"/>
              <w:jc w:val="center"/>
              <w:rPr>
                <w:b/>
                <w:lang w:val="uk-UA" w:eastAsia="ru-RU"/>
              </w:rPr>
            </w:pPr>
          </w:p>
        </w:tc>
      </w:tr>
      <w:tr w:rsidR="00B2647F" w:rsidRPr="00B2647F" w:rsidTr="00924A21">
        <w:trPr>
          <w:trHeight w:val="204"/>
        </w:trPr>
        <w:tc>
          <w:tcPr>
            <w:tcW w:w="1468" w:type="dxa"/>
          </w:tcPr>
          <w:p w:rsidR="00B2647F" w:rsidRPr="00B2647F" w:rsidRDefault="00B2647F" w:rsidP="00B2647F">
            <w:pPr>
              <w:spacing w:line="276" w:lineRule="auto"/>
              <w:jc w:val="center"/>
              <w:rPr>
                <w:b/>
                <w:sz w:val="28"/>
                <w:szCs w:val="20"/>
                <w:lang w:eastAsia="ru-RU"/>
              </w:rPr>
            </w:pPr>
            <w:r w:rsidRPr="00B2647F">
              <w:rPr>
                <w:b/>
                <w:sz w:val="28"/>
                <w:szCs w:val="20"/>
                <w:lang w:eastAsia="ru-RU"/>
              </w:rPr>
              <w:t>II</w:t>
            </w:r>
          </w:p>
        </w:tc>
        <w:tc>
          <w:tcPr>
            <w:tcW w:w="4937" w:type="dxa"/>
          </w:tcPr>
          <w:p w:rsidR="00B2647F" w:rsidRPr="00B2647F" w:rsidRDefault="00B2647F" w:rsidP="00B2647F">
            <w:pPr>
              <w:spacing w:line="276" w:lineRule="auto"/>
              <w:jc w:val="center"/>
              <w:rPr>
                <w:sz w:val="28"/>
                <w:szCs w:val="20"/>
                <w:lang w:val="uk-UA" w:eastAsia="ru-RU"/>
              </w:rPr>
            </w:pPr>
            <w:r w:rsidRPr="00B2647F">
              <w:rPr>
                <w:sz w:val="28"/>
                <w:szCs w:val="20"/>
                <w:lang w:val="uk-UA" w:eastAsia="ru-RU"/>
              </w:rPr>
              <w:t>Лисенок О.В</w:t>
            </w:r>
          </w:p>
        </w:tc>
        <w:tc>
          <w:tcPr>
            <w:tcW w:w="1733" w:type="dxa"/>
          </w:tcPr>
          <w:p w:rsidR="00B2647F" w:rsidRPr="00B2647F" w:rsidRDefault="00B2647F" w:rsidP="00B2647F">
            <w:pPr>
              <w:spacing w:line="276" w:lineRule="auto"/>
              <w:jc w:val="center"/>
              <w:rPr>
                <w:b/>
                <w:sz w:val="28"/>
                <w:szCs w:val="20"/>
                <w:lang w:val="uk-UA" w:eastAsia="ru-RU"/>
              </w:rPr>
            </w:pPr>
          </w:p>
        </w:tc>
        <w:tc>
          <w:tcPr>
            <w:tcW w:w="1780" w:type="dxa"/>
          </w:tcPr>
          <w:p w:rsidR="00B2647F" w:rsidRPr="00B2647F" w:rsidRDefault="00B2647F" w:rsidP="00B2647F">
            <w:pPr>
              <w:spacing w:line="276" w:lineRule="auto"/>
              <w:jc w:val="center"/>
              <w:rPr>
                <w:b/>
                <w:sz w:val="28"/>
                <w:szCs w:val="20"/>
                <w:lang w:val="uk-UA" w:eastAsia="ru-RU"/>
              </w:rPr>
            </w:pPr>
          </w:p>
        </w:tc>
      </w:tr>
      <w:tr w:rsidR="00B2647F" w:rsidRPr="00B2647F" w:rsidTr="00924A21">
        <w:trPr>
          <w:trHeight w:val="211"/>
        </w:trPr>
        <w:tc>
          <w:tcPr>
            <w:tcW w:w="1468" w:type="dxa"/>
          </w:tcPr>
          <w:p w:rsidR="00B2647F" w:rsidRPr="00B2647F" w:rsidRDefault="00B2647F" w:rsidP="00B2647F">
            <w:pPr>
              <w:spacing w:line="276" w:lineRule="auto"/>
              <w:jc w:val="center"/>
              <w:rPr>
                <w:b/>
                <w:sz w:val="28"/>
                <w:szCs w:val="20"/>
                <w:lang w:eastAsia="ru-RU"/>
              </w:rPr>
            </w:pPr>
            <w:r w:rsidRPr="00B2647F">
              <w:rPr>
                <w:b/>
                <w:sz w:val="28"/>
                <w:szCs w:val="20"/>
                <w:lang w:eastAsia="ru-RU"/>
              </w:rPr>
              <w:t>III</w:t>
            </w:r>
          </w:p>
        </w:tc>
        <w:tc>
          <w:tcPr>
            <w:tcW w:w="4937" w:type="dxa"/>
          </w:tcPr>
          <w:p w:rsidR="00B2647F" w:rsidRPr="00B2647F" w:rsidRDefault="00B2647F" w:rsidP="00B2647F">
            <w:pPr>
              <w:spacing w:line="276" w:lineRule="auto"/>
              <w:jc w:val="center"/>
              <w:rPr>
                <w:sz w:val="28"/>
                <w:szCs w:val="20"/>
                <w:lang w:val="uk-UA" w:eastAsia="ru-RU"/>
              </w:rPr>
            </w:pPr>
            <w:r w:rsidRPr="00B2647F">
              <w:rPr>
                <w:sz w:val="28"/>
                <w:szCs w:val="20"/>
                <w:lang w:val="uk-UA" w:eastAsia="ru-RU"/>
              </w:rPr>
              <w:t>Лисенок О.В</w:t>
            </w:r>
          </w:p>
        </w:tc>
        <w:tc>
          <w:tcPr>
            <w:tcW w:w="1733" w:type="dxa"/>
          </w:tcPr>
          <w:p w:rsidR="00B2647F" w:rsidRPr="00B2647F" w:rsidRDefault="00B2647F" w:rsidP="00B2647F">
            <w:pPr>
              <w:spacing w:line="276" w:lineRule="auto"/>
              <w:jc w:val="center"/>
              <w:rPr>
                <w:b/>
                <w:sz w:val="28"/>
                <w:szCs w:val="20"/>
                <w:lang w:val="uk-UA" w:eastAsia="ru-RU"/>
              </w:rPr>
            </w:pPr>
          </w:p>
        </w:tc>
        <w:tc>
          <w:tcPr>
            <w:tcW w:w="1780" w:type="dxa"/>
          </w:tcPr>
          <w:p w:rsidR="00B2647F" w:rsidRPr="00B2647F" w:rsidRDefault="00B2647F" w:rsidP="00B2647F">
            <w:pPr>
              <w:spacing w:line="276" w:lineRule="auto"/>
              <w:jc w:val="center"/>
              <w:rPr>
                <w:b/>
                <w:sz w:val="28"/>
                <w:szCs w:val="20"/>
                <w:lang w:val="uk-UA" w:eastAsia="ru-RU"/>
              </w:rPr>
            </w:pPr>
          </w:p>
        </w:tc>
      </w:tr>
      <w:tr w:rsidR="00B2647F" w:rsidRPr="00B2647F" w:rsidTr="00924A21">
        <w:trPr>
          <w:trHeight w:val="211"/>
        </w:trPr>
        <w:tc>
          <w:tcPr>
            <w:tcW w:w="1468" w:type="dxa"/>
          </w:tcPr>
          <w:p w:rsidR="00B2647F" w:rsidRPr="00B2647F" w:rsidRDefault="00B2647F" w:rsidP="00B2647F">
            <w:pPr>
              <w:spacing w:line="276" w:lineRule="auto"/>
              <w:jc w:val="center"/>
              <w:rPr>
                <w:b/>
                <w:sz w:val="28"/>
                <w:szCs w:val="20"/>
                <w:lang w:eastAsia="ru-RU"/>
              </w:rPr>
            </w:pPr>
          </w:p>
        </w:tc>
        <w:tc>
          <w:tcPr>
            <w:tcW w:w="4937" w:type="dxa"/>
          </w:tcPr>
          <w:p w:rsidR="00B2647F" w:rsidRPr="00B2647F" w:rsidRDefault="00B2647F" w:rsidP="00B2647F">
            <w:pPr>
              <w:spacing w:line="276" w:lineRule="auto"/>
              <w:jc w:val="center"/>
              <w:rPr>
                <w:sz w:val="28"/>
                <w:szCs w:val="20"/>
                <w:lang w:val="uk-UA" w:eastAsia="ru-RU"/>
              </w:rPr>
            </w:pPr>
          </w:p>
        </w:tc>
        <w:tc>
          <w:tcPr>
            <w:tcW w:w="1733" w:type="dxa"/>
          </w:tcPr>
          <w:p w:rsidR="00B2647F" w:rsidRPr="00B2647F" w:rsidRDefault="00B2647F" w:rsidP="00B2647F">
            <w:pPr>
              <w:spacing w:line="276" w:lineRule="auto"/>
              <w:jc w:val="center"/>
              <w:rPr>
                <w:b/>
                <w:sz w:val="28"/>
                <w:szCs w:val="20"/>
                <w:lang w:val="uk-UA" w:eastAsia="ru-RU"/>
              </w:rPr>
            </w:pPr>
          </w:p>
        </w:tc>
        <w:tc>
          <w:tcPr>
            <w:tcW w:w="1780" w:type="dxa"/>
          </w:tcPr>
          <w:p w:rsidR="00B2647F" w:rsidRPr="00B2647F" w:rsidRDefault="00B2647F" w:rsidP="00B2647F">
            <w:pPr>
              <w:spacing w:line="276" w:lineRule="auto"/>
              <w:jc w:val="center"/>
              <w:rPr>
                <w:b/>
                <w:sz w:val="28"/>
                <w:szCs w:val="20"/>
                <w:lang w:val="uk-UA" w:eastAsia="ru-RU"/>
              </w:rPr>
            </w:pPr>
          </w:p>
        </w:tc>
      </w:tr>
    </w:tbl>
    <w:p w:rsidR="00B2647F" w:rsidRPr="002C0C5B" w:rsidRDefault="00B2647F" w:rsidP="00B2647F">
      <w:pPr>
        <w:jc w:val="both"/>
        <w:rPr>
          <w:b/>
          <w:sz w:val="28"/>
          <w:szCs w:val="20"/>
          <w:lang w:val="uk-UA" w:eastAsia="ru-RU"/>
        </w:rPr>
      </w:pPr>
      <w:r w:rsidRPr="00B2647F">
        <w:rPr>
          <w:sz w:val="28"/>
          <w:szCs w:val="20"/>
          <w:lang w:val="uk-UA" w:eastAsia="ru-RU"/>
        </w:rPr>
        <w:t>7. Дата видачі завдання ____</w:t>
      </w:r>
      <w:r w:rsidRPr="00B2647F">
        <w:rPr>
          <w:sz w:val="28"/>
          <w:szCs w:val="20"/>
          <w:u w:val="single"/>
          <w:lang w:val="uk-UA" w:eastAsia="ru-RU"/>
        </w:rPr>
        <w:t>29 вересня 2022 року</w:t>
      </w:r>
      <w:r w:rsidRPr="00B2647F">
        <w:rPr>
          <w:b/>
          <w:sz w:val="28"/>
          <w:szCs w:val="20"/>
          <w:lang w:val="uk-UA" w:eastAsia="ru-RU"/>
        </w:rPr>
        <w:t>___________________________</w:t>
      </w:r>
    </w:p>
    <w:p w:rsidR="00B2647F" w:rsidRPr="00B2647F" w:rsidRDefault="00B2647F" w:rsidP="00B2647F">
      <w:pPr>
        <w:jc w:val="both"/>
        <w:rPr>
          <w:b/>
          <w:sz w:val="28"/>
          <w:szCs w:val="20"/>
          <w:vertAlign w:val="superscript"/>
          <w:lang w:val="uk-UA" w:eastAsia="ru-RU"/>
        </w:rPr>
      </w:pPr>
    </w:p>
    <w:p w:rsidR="00B2647F" w:rsidRPr="00B2647F" w:rsidRDefault="00B2647F" w:rsidP="00B2647F">
      <w:pPr>
        <w:keepNext/>
        <w:jc w:val="center"/>
        <w:outlineLvl w:val="3"/>
        <w:rPr>
          <w:b/>
          <w:sz w:val="32"/>
          <w:szCs w:val="32"/>
          <w:lang w:val="uk-UA" w:eastAsia="ru-RU"/>
        </w:rPr>
      </w:pPr>
      <w:r w:rsidRPr="00B2647F">
        <w:rPr>
          <w:b/>
          <w:sz w:val="32"/>
          <w:szCs w:val="32"/>
          <w:lang w:val="uk-UA" w:eastAsia="ru-RU"/>
        </w:rPr>
        <w:t>КАЛЕНДАРНИЙ ПЛАН</w:t>
      </w:r>
    </w:p>
    <w:p w:rsidR="00B2647F" w:rsidRPr="00B2647F" w:rsidRDefault="00B2647F" w:rsidP="00B2647F">
      <w:pPr>
        <w:rPr>
          <w:b/>
          <w:sz w:val="20"/>
          <w:szCs w:val="20"/>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6502"/>
        <w:gridCol w:w="1776"/>
        <w:gridCol w:w="1122"/>
      </w:tblGrid>
      <w:tr w:rsidR="00B2647F" w:rsidRPr="00B2647F" w:rsidTr="00924A21">
        <w:trPr>
          <w:cantSplit/>
          <w:trHeight w:val="301"/>
        </w:trPr>
        <w:tc>
          <w:tcPr>
            <w:tcW w:w="258" w:type="pct"/>
          </w:tcPr>
          <w:p w:rsidR="00B2647F" w:rsidRPr="00B2647F" w:rsidRDefault="00B2647F" w:rsidP="00B2647F">
            <w:pPr>
              <w:spacing w:line="276" w:lineRule="auto"/>
              <w:jc w:val="center"/>
              <w:rPr>
                <w:szCs w:val="20"/>
                <w:lang w:val="uk-UA" w:eastAsia="ru-RU"/>
              </w:rPr>
            </w:pPr>
            <w:r w:rsidRPr="00B2647F">
              <w:rPr>
                <w:szCs w:val="20"/>
                <w:lang w:val="uk-UA" w:eastAsia="ru-RU"/>
              </w:rPr>
              <w:t>№</w:t>
            </w:r>
          </w:p>
          <w:p w:rsidR="00B2647F" w:rsidRPr="00B2647F" w:rsidRDefault="00B2647F" w:rsidP="00B2647F">
            <w:pPr>
              <w:spacing w:line="276" w:lineRule="auto"/>
              <w:jc w:val="center"/>
              <w:rPr>
                <w:szCs w:val="20"/>
                <w:lang w:val="uk-UA" w:eastAsia="ru-RU"/>
              </w:rPr>
            </w:pPr>
            <w:r w:rsidRPr="00B2647F">
              <w:rPr>
                <w:szCs w:val="20"/>
                <w:lang w:val="uk-UA" w:eastAsia="ru-RU"/>
              </w:rPr>
              <w:t>з/п</w:t>
            </w:r>
          </w:p>
        </w:tc>
        <w:tc>
          <w:tcPr>
            <w:tcW w:w="3280" w:type="pct"/>
          </w:tcPr>
          <w:p w:rsidR="00B2647F" w:rsidRPr="00B2647F" w:rsidRDefault="00B2647F" w:rsidP="00B2647F">
            <w:pPr>
              <w:spacing w:line="276" w:lineRule="auto"/>
              <w:jc w:val="center"/>
              <w:rPr>
                <w:szCs w:val="20"/>
                <w:lang w:val="uk-UA" w:eastAsia="ru-RU"/>
              </w:rPr>
            </w:pPr>
            <w:r w:rsidRPr="00B2647F">
              <w:rPr>
                <w:szCs w:val="20"/>
                <w:lang w:val="uk-UA" w:eastAsia="ru-RU"/>
              </w:rPr>
              <w:t xml:space="preserve">Назва етапів дипломного </w:t>
            </w:r>
          </w:p>
          <w:p w:rsidR="00B2647F" w:rsidRPr="00B2647F" w:rsidRDefault="00B2647F" w:rsidP="00B2647F">
            <w:pPr>
              <w:spacing w:line="276" w:lineRule="auto"/>
              <w:jc w:val="center"/>
              <w:rPr>
                <w:szCs w:val="20"/>
                <w:lang w:val="uk-UA" w:eastAsia="ru-RU"/>
              </w:rPr>
            </w:pPr>
            <w:r w:rsidRPr="00B2647F">
              <w:rPr>
                <w:szCs w:val="20"/>
                <w:lang w:val="uk-UA" w:eastAsia="ru-RU"/>
              </w:rPr>
              <w:t>проекту (роботи)</w:t>
            </w:r>
          </w:p>
        </w:tc>
        <w:tc>
          <w:tcPr>
            <w:tcW w:w="896" w:type="pct"/>
          </w:tcPr>
          <w:p w:rsidR="00B2647F" w:rsidRPr="00B2647F" w:rsidRDefault="00B2647F" w:rsidP="00B2647F">
            <w:pPr>
              <w:spacing w:line="276" w:lineRule="auto"/>
              <w:rPr>
                <w:szCs w:val="20"/>
                <w:lang w:val="uk-UA" w:eastAsia="ru-RU"/>
              </w:rPr>
            </w:pPr>
            <w:r w:rsidRPr="00B2647F">
              <w:rPr>
                <w:spacing w:val="-20"/>
                <w:szCs w:val="20"/>
                <w:lang w:val="uk-UA" w:eastAsia="ru-RU"/>
              </w:rPr>
              <w:t xml:space="preserve">Строк  </w:t>
            </w:r>
            <w:r w:rsidRPr="00B2647F">
              <w:rPr>
                <w:spacing w:val="-20"/>
                <w:lang w:val="uk-UA" w:eastAsia="ru-RU"/>
              </w:rPr>
              <w:t>виконання</w:t>
            </w:r>
            <w:r w:rsidRPr="00B2647F">
              <w:rPr>
                <w:szCs w:val="20"/>
                <w:lang w:val="uk-UA" w:eastAsia="ru-RU"/>
              </w:rPr>
              <w:t xml:space="preserve"> етапів проекту</w:t>
            </w:r>
          </w:p>
          <w:p w:rsidR="00B2647F" w:rsidRPr="00B2647F" w:rsidRDefault="00B2647F" w:rsidP="00B2647F">
            <w:pPr>
              <w:spacing w:line="276" w:lineRule="auto"/>
              <w:rPr>
                <w:szCs w:val="20"/>
                <w:lang w:val="uk-UA" w:eastAsia="ru-RU"/>
              </w:rPr>
            </w:pPr>
            <w:r w:rsidRPr="00B2647F">
              <w:rPr>
                <w:szCs w:val="20"/>
                <w:lang w:val="uk-UA" w:eastAsia="ru-RU"/>
              </w:rPr>
              <w:t xml:space="preserve"> ( роботи )</w:t>
            </w:r>
          </w:p>
        </w:tc>
        <w:tc>
          <w:tcPr>
            <w:tcW w:w="566" w:type="pct"/>
            <w:tcBorders>
              <w:bottom w:val="single" w:sz="4" w:space="0" w:color="auto"/>
            </w:tcBorders>
          </w:tcPr>
          <w:p w:rsidR="00B2647F" w:rsidRPr="00B2647F" w:rsidRDefault="00B2647F" w:rsidP="00B2647F">
            <w:pPr>
              <w:keepNext/>
              <w:spacing w:line="276" w:lineRule="auto"/>
              <w:jc w:val="center"/>
              <w:outlineLvl w:val="2"/>
              <w:rPr>
                <w:spacing w:val="-20"/>
                <w:szCs w:val="20"/>
                <w:lang w:val="uk-UA" w:eastAsia="ru-RU"/>
              </w:rPr>
            </w:pPr>
            <w:r w:rsidRPr="00B2647F">
              <w:rPr>
                <w:spacing w:val="-20"/>
                <w:szCs w:val="20"/>
                <w:lang w:val="uk-UA" w:eastAsia="ru-RU"/>
              </w:rPr>
              <w:t>Примітка</w:t>
            </w:r>
          </w:p>
        </w:tc>
      </w:tr>
      <w:tr w:rsidR="00B2647F" w:rsidRPr="00B2647F" w:rsidTr="00924A21">
        <w:trPr>
          <w:trHeight w:val="394"/>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1</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Вибір теми, написання заяви і узгодження плану кваліфікаційної роботи з керівником</w:t>
            </w:r>
          </w:p>
        </w:tc>
        <w:tc>
          <w:tcPr>
            <w:tcW w:w="896" w:type="pct"/>
          </w:tcPr>
          <w:p w:rsidR="00B2647F" w:rsidRPr="00B2647F" w:rsidRDefault="00B2647F" w:rsidP="00B2647F">
            <w:pPr>
              <w:jc w:val="center"/>
              <w:rPr>
                <w:sz w:val="26"/>
                <w:szCs w:val="26"/>
                <w:lang w:eastAsia="ru-RU"/>
              </w:rPr>
            </w:pPr>
            <w:r w:rsidRPr="00B2647F">
              <w:rPr>
                <w:sz w:val="26"/>
                <w:szCs w:val="26"/>
                <w:lang w:val="uk-UA" w:eastAsia="ru-RU"/>
              </w:rPr>
              <w:t>до 29.09.2022</w:t>
            </w:r>
          </w:p>
        </w:tc>
        <w:tc>
          <w:tcPr>
            <w:tcW w:w="566" w:type="pct"/>
          </w:tcPr>
          <w:p w:rsidR="00B2647F" w:rsidRPr="00B2647F" w:rsidRDefault="00B2647F" w:rsidP="00B2647F">
            <w:pPr>
              <w:spacing w:line="276" w:lineRule="auto"/>
              <w:jc w:val="center"/>
              <w:rPr>
                <w:b/>
                <w:sz w:val="28"/>
                <w:szCs w:val="20"/>
                <w:lang w:val="uk-UA" w:eastAsia="ru-RU"/>
              </w:rPr>
            </w:pPr>
          </w:p>
        </w:tc>
      </w:tr>
      <w:tr w:rsidR="00B2647F" w:rsidRPr="00B2647F" w:rsidTr="00924A21">
        <w:trPr>
          <w:trHeight w:val="243"/>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2</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 xml:space="preserve">Робота над 1-м розділом та перевірка керівником </w:t>
            </w:r>
          </w:p>
        </w:tc>
        <w:tc>
          <w:tcPr>
            <w:tcW w:w="896" w:type="pct"/>
          </w:tcPr>
          <w:p w:rsidR="00B2647F" w:rsidRPr="00B2647F" w:rsidRDefault="00B2647F" w:rsidP="00B2647F">
            <w:pPr>
              <w:jc w:val="center"/>
              <w:rPr>
                <w:sz w:val="26"/>
                <w:szCs w:val="26"/>
                <w:lang w:eastAsia="ru-RU"/>
              </w:rPr>
            </w:pPr>
            <w:r w:rsidRPr="00B2647F">
              <w:rPr>
                <w:sz w:val="26"/>
                <w:szCs w:val="26"/>
                <w:lang w:val="uk-UA" w:eastAsia="ru-RU"/>
              </w:rPr>
              <w:t>до 09.11.2022</w:t>
            </w:r>
          </w:p>
        </w:tc>
        <w:tc>
          <w:tcPr>
            <w:tcW w:w="566" w:type="pct"/>
          </w:tcPr>
          <w:p w:rsidR="00B2647F" w:rsidRPr="00B2647F" w:rsidRDefault="00B2647F" w:rsidP="00B2647F">
            <w:pPr>
              <w:spacing w:line="276" w:lineRule="auto"/>
              <w:jc w:val="center"/>
              <w:rPr>
                <w:b/>
                <w:sz w:val="28"/>
                <w:szCs w:val="20"/>
                <w:lang w:val="ru-RU" w:eastAsia="ru-RU"/>
              </w:rPr>
            </w:pPr>
          </w:p>
        </w:tc>
      </w:tr>
      <w:tr w:rsidR="00B2647F" w:rsidRPr="00B2647F" w:rsidTr="00924A21">
        <w:trPr>
          <w:trHeight w:val="235"/>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3</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Робота над 2-м розділом та перевірка керівником</w:t>
            </w:r>
          </w:p>
        </w:tc>
        <w:tc>
          <w:tcPr>
            <w:tcW w:w="896" w:type="pct"/>
          </w:tcPr>
          <w:p w:rsidR="00B2647F" w:rsidRPr="00B2647F" w:rsidRDefault="00B2647F" w:rsidP="00B2647F">
            <w:pPr>
              <w:jc w:val="center"/>
              <w:rPr>
                <w:sz w:val="26"/>
                <w:szCs w:val="26"/>
                <w:lang w:eastAsia="ru-RU"/>
              </w:rPr>
            </w:pPr>
            <w:r w:rsidRPr="00B2647F">
              <w:rPr>
                <w:sz w:val="26"/>
                <w:szCs w:val="26"/>
                <w:lang w:val="uk-UA" w:eastAsia="ru-RU"/>
              </w:rPr>
              <w:t>до 30.1</w:t>
            </w:r>
            <w:r w:rsidRPr="00B2647F">
              <w:rPr>
                <w:sz w:val="26"/>
                <w:szCs w:val="26"/>
                <w:lang w:eastAsia="ru-RU"/>
              </w:rPr>
              <w:t>1</w:t>
            </w:r>
            <w:r w:rsidRPr="00B2647F">
              <w:rPr>
                <w:sz w:val="26"/>
                <w:szCs w:val="26"/>
                <w:lang w:val="uk-UA" w:eastAsia="ru-RU"/>
              </w:rPr>
              <w:t>.2022</w:t>
            </w:r>
          </w:p>
        </w:tc>
        <w:tc>
          <w:tcPr>
            <w:tcW w:w="566" w:type="pct"/>
          </w:tcPr>
          <w:p w:rsidR="00B2647F" w:rsidRPr="00B2647F" w:rsidRDefault="00B2647F" w:rsidP="00B2647F">
            <w:pPr>
              <w:spacing w:line="276" w:lineRule="auto"/>
              <w:jc w:val="center"/>
              <w:rPr>
                <w:b/>
                <w:sz w:val="28"/>
                <w:szCs w:val="20"/>
                <w:lang w:val="ru-RU" w:eastAsia="ru-RU"/>
              </w:rPr>
            </w:pPr>
          </w:p>
        </w:tc>
      </w:tr>
      <w:tr w:rsidR="00B2647F" w:rsidRPr="00B2647F" w:rsidTr="00924A21">
        <w:trPr>
          <w:trHeight w:val="243"/>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4</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Робота над 3-м розділом та перевірка керівником</w:t>
            </w:r>
          </w:p>
        </w:tc>
        <w:tc>
          <w:tcPr>
            <w:tcW w:w="896" w:type="pct"/>
          </w:tcPr>
          <w:p w:rsidR="00B2647F" w:rsidRPr="00B2647F" w:rsidRDefault="00B2647F" w:rsidP="00B2647F">
            <w:pPr>
              <w:jc w:val="center"/>
              <w:rPr>
                <w:sz w:val="26"/>
                <w:szCs w:val="26"/>
                <w:lang w:eastAsia="ru-RU"/>
              </w:rPr>
            </w:pPr>
            <w:r w:rsidRPr="00B2647F">
              <w:rPr>
                <w:sz w:val="26"/>
                <w:szCs w:val="26"/>
                <w:lang w:val="uk-UA" w:eastAsia="ru-RU"/>
              </w:rPr>
              <w:t>до 21.12.2022</w:t>
            </w:r>
          </w:p>
        </w:tc>
        <w:tc>
          <w:tcPr>
            <w:tcW w:w="566" w:type="pct"/>
          </w:tcPr>
          <w:p w:rsidR="00B2647F" w:rsidRPr="00B2647F" w:rsidRDefault="00B2647F" w:rsidP="00B2647F">
            <w:pPr>
              <w:spacing w:line="276" w:lineRule="auto"/>
              <w:jc w:val="center"/>
              <w:rPr>
                <w:b/>
                <w:sz w:val="28"/>
                <w:szCs w:val="20"/>
                <w:lang w:val="ru-RU" w:eastAsia="ru-RU"/>
              </w:rPr>
            </w:pPr>
          </w:p>
        </w:tc>
      </w:tr>
      <w:tr w:rsidR="00B2647F" w:rsidRPr="00B2647F" w:rsidTr="00924A21">
        <w:trPr>
          <w:trHeight w:val="394"/>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5</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Оформлення роботи і подання керівникові для проходження попереднього захисту</w:t>
            </w:r>
          </w:p>
        </w:tc>
        <w:tc>
          <w:tcPr>
            <w:tcW w:w="896" w:type="pct"/>
          </w:tcPr>
          <w:p w:rsidR="00B2647F" w:rsidRPr="00B2647F" w:rsidRDefault="00B2647F" w:rsidP="00B2647F">
            <w:pPr>
              <w:jc w:val="center"/>
              <w:rPr>
                <w:sz w:val="26"/>
                <w:szCs w:val="26"/>
                <w:lang w:eastAsia="ru-RU"/>
              </w:rPr>
            </w:pPr>
            <w:r w:rsidRPr="00B2647F">
              <w:rPr>
                <w:sz w:val="26"/>
                <w:szCs w:val="26"/>
                <w:lang w:val="uk-UA" w:eastAsia="ru-RU"/>
              </w:rPr>
              <w:t>до 09.01.2023</w:t>
            </w:r>
          </w:p>
        </w:tc>
        <w:tc>
          <w:tcPr>
            <w:tcW w:w="566" w:type="pct"/>
          </w:tcPr>
          <w:p w:rsidR="00B2647F" w:rsidRPr="00B2647F" w:rsidRDefault="00B2647F" w:rsidP="00B2647F">
            <w:pPr>
              <w:spacing w:line="276" w:lineRule="auto"/>
              <w:jc w:val="center"/>
              <w:rPr>
                <w:b/>
                <w:sz w:val="28"/>
                <w:szCs w:val="20"/>
                <w:lang w:val="ru-RU" w:eastAsia="ru-RU"/>
              </w:rPr>
            </w:pPr>
          </w:p>
        </w:tc>
      </w:tr>
      <w:tr w:rsidR="00B2647F" w:rsidRPr="00B2647F" w:rsidTr="00924A21">
        <w:trPr>
          <w:trHeight w:val="235"/>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6</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Попередній захист</w:t>
            </w:r>
          </w:p>
        </w:tc>
        <w:tc>
          <w:tcPr>
            <w:tcW w:w="896" w:type="pct"/>
          </w:tcPr>
          <w:p w:rsidR="00B2647F" w:rsidRPr="00B2647F" w:rsidRDefault="00B2647F" w:rsidP="00B2647F">
            <w:pPr>
              <w:jc w:val="center"/>
              <w:rPr>
                <w:sz w:val="26"/>
                <w:szCs w:val="26"/>
                <w:lang w:val="uk-UA" w:eastAsia="ru-RU"/>
              </w:rPr>
            </w:pPr>
            <w:r w:rsidRPr="00B2647F">
              <w:rPr>
                <w:sz w:val="26"/>
                <w:szCs w:val="26"/>
                <w:lang w:val="uk-UA" w:eastAsia="ru-RU"/>
              </w:rPr>
              <w:t xml:space="preserve">17.01.2023 </w:t>
            </w:r>
          </w:p>
        </w:tc>
        <w:tc>
          <w:tcPr>
            <w:tcW w:w="566" w:type="pct"/>
          </w:tcPr>
          <w:p w:rsidR="00B2647F" w:rsidRPr="00B2647F" w:rsidRDefault="00B2647F" w:rsidP="00B2647F">
            <w:pPr>
              <w:spacing w:line="276" w:lineRule="auto"/>
              <w:jc w:val="center"/>
              <w:rPr>
                <w:b/>
                <w:sz w:val="28"/>
                <w:szCs w:val="20"/>
                <w:lang w:val="ru-RU" w:eastAsia="ru-RU"/>
              </w:rPr>
            </w:pPr>
          </w:p>
        </w:tc>
      </w:tr>
      <w:tr w:rsidR="00B2647F" w:rsidRPr="00B2647F" w:rsidTr="00924A21">
        <w:trPr>
          <w:trHeight w:val="394"/>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7</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Подання кваліфікаційної роботи з підтвердження керівника на перевірку академічного плагіату.</w:t>
            </w:r>
          </w:p>
        </w:tc>
        <w:tc>
          <w:tcPr>
            <w:tcW w:w="896" w:type="pct"/>
          </w:tcPr>
          <w:p w:rsidR="00B2647F" w:rsidRPr="00B2647F" w:rsidRDefault="00B2647F" w:rsidP="00B2647F">
            <w:pPr>
              <w:jc w:val="center"/>
              <w:rPr>
                <w:sz w:val="26"/>
                <w:szCs w:val="26"/>
                <w:lang w:val="uk-UA" w:eastAsia="ru-RU"/>
              </w:rPr>
            </w:pPr>
            <w:r w:rsidRPr="00B2647F">
              <w:rPr>
                <w:sz w:val="26"/>
                <w:szCs w:val="26"/>
                <w:lang w:val="uk-UA" w:eastAsia="ru-RU"/>
              </w:rPr>
              <w:t xml:space="preserve">24.01.2023 </w:t>
            </w:r>
          </w:p>
        </w:tc>
        <w:tc>
          <w:tcPr>
            <w:tcW w:w="566" w:type="pct"/>
          </w:tcPr>
          <w:p w:rsidR="00B2647F" w:rsidRPr="00B2647F" w:rsidRDefault="00B2647F" w:rsidP="00B2647F">
            <w:pPr>
              <w:spacing w:line="276" w:lineRule="auto"/>
              <w:jc w:val="center"/>
              <w:rPr>
                <w:b/>
                <w:sz w:val="28"/>
                <w:szCs w:val="20"/>
                <w:lang w:val="ru-RU" w:eastAsia="ru-RU"/>
              </w:rPr>
            </w:pPr>
          </w:p>
        </w:tc>
      </w:tr>
      <w:tr w:rsidR="00B2647F" w:rsidRPr="00B2647F" w:rsidTr="00924A21">
        <w:trPr>
          <w:trHeight w:val="780"/>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8</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Доопрацювання кваліфікаційної роботи після попереднього захисту та перевірки на плагіат, узгодження змісту доповіді та презентації з керівником, отримання відзивів на роботу</w:t>
            </w:r>
          </w:p>
        </w:tc>
        <w:tc>
          <w:tcPr>
            <w:tcW w:w="896" w:type="pct"/>
          </w:tcPr>
          <w:p w:rsidR="00B2647F" w:rsidRPr="00B2647F" w:rsidRDefault="00B2647F" w:rsidP="00B2647F">
            <w:pPr>
              <w:jc w:val="center"/>
              <w:rPr>
                <w:sz w:val="26"/>
                <w:szCs w:val="26"/>
                <w:lang w:val="uk-UA" w:eastAsia="ru-RU"/>
              </w:rPr>
            </w:pPr>
            <w:r w:rsidRPr="00B2647F">
              <w:rPr>
                <w:sz w:val="26"/>
                <w:szCs w:val="26"/>
                <w:lang w:val="uk-UA" w:eastAsia="ru-RU"/>
              </w:rPr>
              <w:t>30.01.2023</w:t>
            </w:r>
          </w:p>
        </w:tc>
        <w:tc>
          <w:tcPr>
            <w:tcW w:w="566" w:type="pct"/>
          </w:tcPr>
          <w:p w:rsidR="00B2647F" w:rsidRPr="00B2647F" w:rsidRDefault="00B2647F" w:rsidP="00B2647F">
            <w:pPr>
              <w:spacing w:line="276" w:lineRule="auto"/>
              <w:jc w:val="center"/>
              <w:rPr>
                <w:b/>
                <w:sz w:val="28"/>
                <w:szCs w:val="20"/>
                <w:lang w:val="ru-RU" w:eastAsia="ru-RU"/>
              </w:rPr>
            </w:pPr>
          </w:p>
        </w:tc>
      </w:tr>
      <w:tr w:rsidR="00B2647F" w:rsidRPr="00B2647F" w:rsidTr="00924A21">
        <w:trPr>
          <w:trHeight w:val="385"/>
        </w:trPr>
        <w:tc>
          <w:tcPr>
            <w:tcW w:w="258" w:type="pct"/>
          </w:tcPr>
          <w:p w:rsidR="00B2647F" w:rsidRPr="00B2647F" w:rsidRDefault="00B2647F" w:rsidP="00B2647F">
            <w:pPr>
              <w:spacing w:line="276" w:lineRule="auto"/>
              <w:jc w:val="center"/>
              <w:rPr>
                <w:sz w:val="26"/>
                <w:szCs w:val="26"/>
                <w:lang w:val="uk-UA" w:eastAsia="ru-RU"/>
              </w:rPr>
            </w:pPr>
            <w:r w:rsidRPr="00B2647F">
              <w:rPr>
                <w:sz w:val="26"/>
                <w:szCs w:val="26"/>
                <w:lang w:val="uk-UA" w:eastAsia="ru-RU"/>
              </w:rPr>
              <w:t>9</w:t>
            </w:r>
          </w:p>
        </w:tc>
        <w:tc>
          <w:tcPr>
            <w:tcW w:w="3280" w:type="pct"/>
          </w:tcPr>
          <w:p w:rsidR="00B2647F" w:rsidRPr="00B2647F" w:rsidRDefault="00B2647F" w:rsidP="00B2647F">
            <w:pPr>
              <w:jc w:val="both"/>
              <w:rPr>
                <w:sz w:val="26"/>
                <w:szCs w:val="26"/>
                <w:lang w:val="uk-UA" w:eastAsia="ru-RU"/>
              </w:rPr>
            </w:pPr>
            <w:r w:rsidRPr="00B2647F">
              <w:rPr>
                <w:sz w:val="26"/>
                <w:szCs w:val="26"/>
                <w:lang w:val="uk-UA" w:eastAsia="ru-RU"/>
              </w:rPr>
              <w:t>Підпис остаточного варіанту роботи завідувачем кафедри</w:t>
            </w:r>
          </w:p>
        </w:tc>
        <w:tc>
          <w:tcPr>
            <w:tcW w:w="896" w:type="pct"/>
          </w:tcPr>
          <w:p w:rsidR="00B2647F" w:rsidRPr="00B2647F" w:rsidRDefault="00B2647F" w:rsidP="00B2647F">
            <w:pPr>
              <w:jc w:val="center"/>
              <w:rPr>
                <w:sz w:val="26"/>
                <w:szCs w:val="26"/>
                <w:lang w:val="uk-UA" w:eastAsia="ru-RU"/>
              </w:rPr>
            </w:pPr>
            <w:r w:rsidRPr="00B2647F">
              <w:rPr>
                <w:sz w:val="26"/>
                <w:szCs w:val="26"/>
                <w:lang w:val="uk-UA" w:eastAsia="ru-RU"/>
              </w:rPr>
              <w:t>02.02.2023</w:t>
            </w:r>
          </w:p>
        </w:tc>
        <w:tc>
          <w:tcPr>
            <w:tcW w:w="566" w:type="pct"/>
          </w:tcPr>
          <w:p w:rsidR="00B2647F" w:rsidRPr="00B2647F" w:rsidRDefault="00B2647F" w:rsidP="00B2647F">
            <w:pPr>
              <w:spacing w:line="276" w:lineRule="auto"/>
              <w:jc w:val="center"/>
              <w:rPr>
                <w:b/>
                <w:sz w:val="28"/>
                <w:szCs w:val="20"/>
                <w:lang w:val="ru-RU" w:eastAsia="ru-RU"/>
              </w:rPr>
            </w:pPr>
          </w:p>
        </w:tc>
      </w:tr>
    </w:tbl>
    <w:p w:rsidR="007D0B02" w:rsidRPr="00B2647F" w:rsidRDefault="007D0B02" w:rsidP="007D0B02">
      <w:pPr>
        <w:rPr>
          <w:b/>
          <w:sz w:val="20"/>
          <w:szCs w:val="20"/>
          <w:lang w:val="ru-RU" w:eastAsia="ru-RU"/>
        </w:rPr>
      </w:pPr>
    </w:p>
    <w:p w:rsidR="00B2647F" w:rsidRPr="00B2647F" w:rsidRDefault="00B2647F" w:rsidP="00B2647F">
      <w:pPr>
        <w:ind w:left="1560"/>
        <w:jc w:val="both"/>
        <w:rPr>
          <w:b/>
          <w:szCs w:val="20"/>
          <w:lang w:val="uk-UA" w:eastAsia="ru-RU"/>
        </w:rPr>
      </w:pPr>
      <w:r w:rsidRPr="00B2647F">
        <w:rPr>
          <w:b/>
          <w:szCs w:val="20"/>
          <w:lang w:val="uk-UA" w:eastAsia="ru-RU"/>
        </w:rPr>
        <w:t>Здобувач                 _________  ___</w:t>
      </w:r>
      <w:r w:rsidRPr="00B2647F">
        <w:rPr>
          <w:sz w:val="28"/>
          <w:szCs w:val="28"/>
          <w:u w:val="single"/>
          <w:lang w:val="uk-UA" w:eastAsia="ru-RU"/>
        </w:rPr>
        <w:t>Шумейко П. Є.</w:t>
      </w:r>
      <w:r w:rsidRPr="00B2647F">
        <w:rPr>
          <w:b/>
          <w:szCs w:val="20"/>
          <w:lang w:val="uk-UA" w:eastAsia="ru-RU"/>
        </w:rPr>
        <w:t>________</w:t>
      </w:r>
    </w:p>
    <w:p w:rsidR="00B2647F" w:rsidRPr="00B2647F" w:rsidRDefault="00B2647F" w:rsidP="00B2647F">
      <w:pPr>
        <w:ind w:left="1560"/>
        <w:jc w:val="both"/>
        <w:rPr>
          <w:b/>
          <w:szCs w:val="20"/>
          <w:lang w:val="uk-UA" w:eastAsia="ru-RU"/>
        </w:rPr>
      </w:pPr>
      <w:r w:rsidRPr="00B2647F">
        <w:rPr>
          <w:bCs/>
          <w:szCs w:val="20"/>
          <w:lang w:val="uk-UA" w:eastAsia="ru-RU"/>
        </w:rPr>
        <w:t xml:space="preserve">                                      </w:t>
      </w:r>
      <w:r w:rsidRPr="00B2647F">
        <w:rPr>
          <w:bCs/>
          <w:szCs w:val="20"/>
          <w:vertAlign w:val="superscript"/>
          <w:lang w:val="uk-UA" w:eastAsia="ru-RU"/>
        </w:rPr>
        <w:t>( підпис )                     (прізвище та ініціали)</w:t>
      </w:r>
    </w:p>
    <w:p w:rsidR="00B2647F" w:rsidRPr="00B2647F" w:rsidRDefault="00B2647F" w:rsidP="00B2647F">
      <w:pPr>
        <w:ind w:left="1560"/>
        <w:jc w:val="both"/>
        <w:rPr>
          <w:b/>
          <w:szCs w:val="20"/>
          <w:lang w:val="uk-UA" w:eastAsia="ru-RU"/>
        </w:rPr>
      </w:pPr>
      <w:r w:rsidRPr="00B2647F">
        <w:rPr>
          <w:b/>
          <w:szCs w:val="20"/>
          <w:lang w:val="uk-UA" w:eastAsia="ru-RU"/>
        </w:rPr>
        <w:t>Керівник роботи _____________  __</w:t>
      </w:r>
      <w:r w:rsidRPr="00B2647F">
        <w:rPr>
          <w:sz w:val="28"/>
          <w:szCs w:val="20"/>
          <w:u w:val="single"/>
          <w:lang w:val="uk-UA" w:eastAsia="ru-RU"/>
        </w:rPr>
        <w:t>Лисенок О.В.</w:t>
      </w:r>
      <w:r w:rsidR="00F45FC4">
        <w:rPr>
          <w:b/>
          <w:szCs w:val="20"/>
          <w:lang w:val="uk-UA" w:eastAsia="ru-RU"/>
        </w:rPr>
        <w:t>_______</w:t>
      </w:r>
    </w:p>
    <w:p w:rsidR="001F487A" w:rsidRPr="00F47A3B" w:rsidRDefault="00B2647F" w:rsidP="0013412C">
      <w:pPr>
        <w:ind w:left="1560"/>
        <w:jc w:val="both"/>
        <w:rPr>
          <w:bCs/>
          <w:szCs w:val="20"/>
          <w:vertAlign w:val="superscript"/>
          <w:lang w:val="uk-UA" w:eastAsia="ru-RU"/>
        </w:rPr>
      </w:pPr>
      <w:r w:rsidRPr="00B2647F">
        <w:rPr>
          <w:bCs/>
          <w:szCs w:val="20"/>
          <w:lang w:val="uk-UA" w:eastAsia="ru-RU"/>
        </w:rPr>
        <w:t xml:space="preserve">    </w:t>
      </w:r>
      <w:r w:rsidR="007D0B02">
        <w:rPr>
          <w:bCs/>
          <w:szCs w:val="20"/>
          <w:lang w:val="uk-UA" w:eastAsia="ru-RU"/>
        </w:rPr>
        <w:t xml:space="preserve">                               </w:t>
      </w:r>
      <w:r w:rsidRPr="00B2647F">
        <w:rPr>
          <w:bCs/>
          <w:szCs w:val="20"/>
          <w:lang w:val="uk-UA" w:eastAsia="ru-RU"/>
        </w:rPr>
        <w:t xml:space="preserve">  </w:t>
      </w:r>
      <w:r w:rsidRPr="00B2647F">
        <w:rPr>
          <w:bCs/>
          <w:szCs w:val="20"/>
          <w:vertAlign w:val="superscript"/>
          <w:lang w:val="uk-UA" w:eastAsia="ru-RU"/>
        </w:rPr>
        <w:t>( підпис )                       (прізвище та ініціали)</w:t>
      </w:r>
      <w:r w:rsidR="00F47A3B" w:rsidRPr="00F47A3B">
        <w:rPr>
          <w:bCs/>
          <w:szCs w:val="20"/>
          <w:vertAlign w:val="superscript"/>
          <w:lang w:val="uk-UA" w:eastAsia="ru-RU"/>
        </w:rPr>
        <w:t xml:space="preserve">          </w:t>
      </w:r>
    </w:p>
    <w:p w:rsidR="0023622F" w:rsidRPr="00864BA2" w:rsidRDefault="0023622F" w:rsidP="0023622F">
      <w:pPr>
        <w:spacing w:line="360" w:lineRule="auto"/>
        <w:jc w:val="center"/>
        <w:rPr>
          <w:b/>
          <w:sz w:val="28"/>
          <w:szCs w:val="28"/>
          <w:lang w:val="uk-UA"/>
        </w:rPr>
      </w:pPr>
      <w:r w:rsidRPr="00864BA2">
        <w:rPr>
          <w:b/>
          <w:sz w:val="28"/>
          <w:szCs w:val="28"/>
          <w:lang w:val="uk-UA"/>
        </w:rPr>
        <w:lastRenderedPageBreak/>
        <w:t>АНОТАЦІЯ</w:t>
      </w:r>
    </w:p>
    <w:p w:rsidR="0023622F" w:rsidRPr="00864BA2" w:rsidRDefault="0023622F" w:rsidP="0023622F">
      <w:pPr>
        <w:spacing w:line="360" w:lineRule="auto"/>
        <w:jc w:val="both"/>
        <w:rPr>
          <w:sz w:val="28"/>
          <w:szCs w:val="28"/>
          <w:lang w:val="uk-UA"/>
        </w:rPr>
      </w:pPr>
    </w:p>
    <w:p w:rsidR="0023622F" w:rsidRPr="00864BA2" w:rsidRDefault="0023622F" w:rsidP="0023622F">
      <w:pPr>
        <w:spacing w:line="360" w:lineRule="auto"/>
        <w:ind w:firstLine="567"/>
        <w:jc w:val="both"/>
        <w:rPr>
          <w:b/>
          <w:sz w:val="28"/>
          <w:szCs w:val="28"/>
          <w:lang w:val="uk-UA"/>
        </w:rPr>
      </w:pPr>
      <w:r>
        <w:rPr>
          <w:b/>
          <w:spacing w:val="-6"/>
          <w:sz w:val="28"/>
          <w:szCs w:val="28"/>
          <w:lang w:val="uk-UA"/>
        </w:rPr>
        <w:t>Шумейко П. Є</w:t>
      </w:r>
      <w:r w:rsidRPr="00864BA2">
        <w:rPr>
          <w:b/>
          <w:spacing w:val="-6"/>
          <w:sz w:val="28"/>
          <w:szCs w:val="28"/>
          <w:lang w:val="uk-UA"/>
        </w:rPr>
        <w:t>.</w:t>
      </w:r>
      <w:r w:rsidRPr="00864BA2">
        <w:rPr>
          <w:b/>
          <w:sz w:val="28"/>
          <w:szCs w:val="28"/>
          <w:lang w:val="uk-UA"/>
        </w:rPr>
        <w:t xml:space="preserve"> «</w:t>
      </w:r>
      <w:r w:rsidR="00A4700A">
        <w:rPr>
          <w:b/>
          <w:bCs/>
          <w:color w:val="000000"/>
          <w:sz w:val="28"/>
          <w:szCs w:val="28"/>
          <w:lang w:val="uk-UA"/>
        </w:rPr>
        <w:t>Шляхи підвищення прибутковості банківської установи</w:t>
      </w:r>
      <w:r w:rsidRPr="00864BA2">
        <w:rPr>
          <w:b/>
          <w:sz w:val="28"/>
          <w:szCs w:val="28"/>
          <w:lang w:val="uk-UA"/>
        </w:rPr>
        <w:t>»</w:t>
      </w:r>
    </w:p>
    <w:p w:rsidR="0023622F" w:rsidRPr="00864BA2" w:rsidRDefault="0023622F" w:rsidP="0023622F">
      <w:pPr>
        <w:spacing w:line="360" w:lineRule="auto"/>
        <w:ind w:firstLine="567"/>
        <w:jc w:val="both"/>
        <w:rPr>
          <w:sz w:val="28"/>
          <w:szCs w:val="28"/>
          <w:lang w:val="uk-UA"/>
        </w:rPr>
      </w:pPr>
      <w:r>
        <w:rPr>
          <w:sz w:val="28"/>
          <w:szCs w:val="28"/>
          <w:lang w:val="uk-UA"/>
        </w:rPr>
        <w:t>Кваліфікаційна робота</w:t>
      </w:r>
      <w:r w:rsidRPr="00864BA2">
        <w:rPr>
          <w:sz w:val="28"/>
          <w:szCs w:val="28"/>
          <w:lang w:val="uk-UA"/>
        </w:rPr>
        <w:t xml:space="preserve"> на здобуття освітнього ступеня «</w:t>
      </w:r>
      <w:r w:rsidR="00A4700A">
        <w:rPr>
          <w:sz w:val="28"/>
          <w:szCs w:val="28"/>
          <w:lang w:val="uk-UA"/>
        </w:rPr>
        <w:t>магістр</w:t>
      </w:r>
      <w:r w:rsidRPr="00864BA2">
        <w:rPr>
          <w:sz w:val="28"/>
          <w:szCs w:val="28"/>
          <w:lang w:val="uk-UA"/>
        </w:rPr>
        <w:t>» за спеціальністю 072 </w:t>
      </w:r>
      <w:r>
        <w:rPr>
          <w:sz w:val="28"/>
          <w:szCs w:val="28"/>
          <w:lang w:val="uk-UA"/>
        </w:rPr>
        <w:t>«</w:t>
      </w:r>
      <w:r w:rsidRPr="00864BA2">
        <w:rPr>
          <w:sz w:val="28"/>
          <w:szCs w:val="28"/>
          <w:lang w:val="uk-UA"/>
        </w:rPr>
        <w:t>Фінанси, банківська справа</w:t>
      </w:r>
      <w:r>
        <w:rPr>
          <w:sz w:val="28"/>
          <w:szCs w:val="28"/>
          <w:lang w:val="uk-UA"/>
        </w:rPr>
        <w:t xml:space="preserve"> </w:t>
      </w:r>
      <w:r w:rsidRPr="00864BA2">
        <w:rPr>
          <w:sz w:val="28"/>
          <w:szCs w:val="28"/>
          <w:lang w:val="uk-UA"/>
        </w:rPr>
        <w:t>та страхування</w:t>
      </w:r>
      <w:r>
        <w:rPr>
          <w:sz w:val="28"/>
          <w:szCs w:val="28"/>
          <w:lang w:val="uk-UA"/>
        </w:rPr>
        <w:t>»</w:t>
      </w:r>
      <w:r w:rsidRPr="00864BA2">
        <w:rPr>
          <w:sz w:val="28"/>
          <w:szCs w:val="28"/>
          <w:lang w:val="uk-UA"/>
        </w:rPr>
        <w:t>. Національний університет</w:t>
      </w:r>
      <w:r>
        <w:rPr>
          <w:sz w:val="28"/>
          <w:szCs w:val="28"/>
          <w:lang w:val="uk-UA"/>
        </w:rPr>
        <w:t xml:space="preserve"> </w:t>
      </w:r>
      <w:r w:rsidR="00A4700A">
        <w:rPr>
          <w:sz w:val="28"/>
          <w:szCs w:val="28"/>
          <w:lang w:val="uk-UA"/>
        </w:rPr>
        <w:t xml:space="preserve">харчових технологій, Київ, </w:t>
      </w:r>
      <w:r w:rsidR="00A4700A" w:rsidRPr="009641B8">
        <w:rPr>
          <w:sz w:val="28"/>
          <w:szCs w:val="28"/>
          <w:lang w:val="uk-UA"/>
        </w:rPr>
        <w:t>202</w:t>
      </w:r>
      <w:r w:rsidR="007232AA" w:rsidRPr="009641B8">
        <w:rPr>
          <w:sz w:val="28"/>
          <w:szCs w:val="28"/>
          <w:lang w:val="uk-UA"/>
        </w:rPr>
        <w:t>3</w:t>
      </w:r>
      <w:r w:rsidRPr="009641B8">
        <w:rPr>
          <w:sz w:val="28"/>
          <w:szCs w:val="28"/>
          <w:lang w:val="uk-UA"/>
        </w:rPr>
        <w:t>.</w:t>
      </w:r>
    </w:p>
    <w:p w:rsidR="0023622F" w:rsidRPr="00864BA2" w:rsidRDefault="0023622F" w:rsidP="0023622F">
      <w:pPr>
        <w:spacing w:line="360" w:lineRule="auto"/>
        <w:ind w:firstLine="567"/>
        <w:jc w:val="both"/>
        <w:rPr>
          <w:sz w:val="28"/>
          <w:szCs w:val="28"/>
          <w:lang w:val="uk-UA"/>
        </w:rPr>
      </w:pPr>
      <w:r>
        <w:rPr>
          <w:sz w:val="28"/>
          <w:szCs w:val="28"/>
          <w:lang w:val="uk-UA"/>
        </w:rPr>
        <w:t>Кваліфікаційна робота</w:t>
      </w:r>
      <w:r w:rsidRPr="00864BA2">
        <w:rPr>
          <w:sz w:val="28"/>
          <w:szCs w:val="28"/>
          <w:lang w:val="uk-UA"/>
        </w:rPr>
        <w:t xml:space="preserve"> присвячена розв’язанню теоретичних, методичних та практичних проблем </w:t>
      </w:r>
      <w:r w:rsidR="00A4700A">
        <w:rPr>
          <w:sz w:val="28"/>
          <w:szCs w:val="28"/>
          <w:lang w:val="uk-UA"/>
        </w:rPr>
        <w:t>розробки шляхів підвищення прибутковості банківської установи</w:t>
      </w:r>
      <w:r w:rsidRPr="00864BA2">
        <w:rPr>
          <w:sz w:val="28"/>
          <w:szCs w:val="28"/>
          <w:lang w:val="uk-UA"/>
        </w:rPr>
        <w:t>.</w:t>
      </w:r>
    </w:p>
    <w:p w:rsidR="0023622F" w:rsidRPr="00864BA2" w:rsidRDefault="0023622F" w:rsidP="0023622F">
      <w:pPr>
        <w:spacing w:line="360" w:lineRule="auto"/>
        <w:ind w:firstLine="567"/>
        <w:jc w:val="both"/>
        <w:rPr>
          <w:sz w:val="28"/>
          <w:szCs w:val="28"/>
          <w:lang w:val="uk-UA"/>
        </w:rPr>
      </w:pPr>
      <w:r w:rsidRPr="00864BA2">
        <w:rPr>
          <w:sz w:val="28"/>
          <w:szCs w:val="28"/>
          <w:lang w:val="uk-UA"/>
        </w:rPr>
        <w:t>Робота складається зі вступу, трьох розділів, висновків, переліку використаних</w:t>
      </w:r>
      <w:r>
        <w:rPr>
          <w:sz w:val="28"/>
          <w:szCs w:val="28"/>
          <w:lang w:val="uk-UA"/>
        </w:rPr>
        <w:t xml:space="preserve"> </w:t>
      </w:r>
      <w:r w:rsidRPr="00864BA2">
        <w:rPr>
          <w:sz w:val="28"/>
          <w:szCs w:val="28"/>
          <w:lang w:val="uk-UA"/>
        </w:rPr>
        <w:t>джерел і додатків.</w:t>
      </w:r>
    </w:p>
    <w:p w:rsidR="0023622F" w:rsidRPr="00864BA2" w:rsidRDefault="0023622F" w:rsidP="0023622F">
      <w:pPr>
        <w:spacing w:line="360" w:lineRule="auto"/>
        <w:ind w:firstLine="567"/>
        <w:jc w:val="both"/>
        <w:rPr>
          <w:sz w:val="28"/>
          <w:szCs w:val="28"/>
          <w:lang w:val="uk-UA"/>
        </w:rPr>
      </w:pPr>
      <w:r w:rsidRPr="00864BA2">
        <w:rPr>
          <w:sz w:val="28"/>
          <w:szCs w:val="28"/>
          <w:lang w:val="uk-UA"/>
        </w:rPr>
        <w:t xml:space="preserve">У вступі обґрунтовано актуальність теми та сформульовано </w:t>
      </w:r>
      <w:r w:rsidR="00A4700A">
        <w:rPr>
          <w:sz w:val="28"/>
          <w:szCs w:val="28"/>
          <w:lang w:val="uk-UA"/>
        </w:rPr>
        <w:t xml:space="preserve">основні </w:t>
      </w:r>
      <w:r w:rsidRPr="00864BA2">
        <w:rPr>
          <w:sz w:val="28"/>
          <w:szCs w:val="28"/>
          <w:lang w:val="uk-UA"/>
        </w:rPr>
        <w:t>завдання дослідження.</w:t>
      </w:r>
    </w:p>
    <w:p w:rsidR="0023622F" w:rsidRPr="00864BA2" w:rsidRDefault="0023622F" w:rsidP="0023622F">
      <w:pPr>
        <w:spacing w:line="360" w:lineRule="auto"/>
        <w:ind w:firstLine="567"/>
        <w:jc w:val="both"/>
        <w:rPr>
          <w:sz w:val="28"/>
          <w:szCs w:val="28"/>
          <w:lang w:val="uk-UA"/>
        </w:rPr>
      </w:pPr>
      <w:r w:rsidRPr="00864BA2">
        <w:rPr>
          <w:sz w:val="28"/>
          <w:szCs w:val="28"/>
          <w:lang w:val="uk-UA"/>
        </w:rPr>
        <w:t xml:space="preserve">У першому розділі розкрито </w:t>
      </w:r>
      <w:r>
        <w:rPr>
          <w:sz w:val="28"/>
          <w:szCs w:val="28"/>
          <w:lang w:val="uk-UA"/>
        </w:rPr>
        <w:t xml:space="preserve">економічну сутність прибутку та </w:t>
      </w:r>
      <w:r w:rsidR="008E60B1">
        <w:rPr>
          <w:sz w:val="28"/>
          <w:szCs w:val="28"/>
          <w:lang w:val="uk-UA"/>
        </w:rPr>
        <w:t>здійснено його класифікацію</w:t>
      </w:r>
      <w:r w:rsidRPr="00864BA2">
        <w:rPr>
          <w:sz w:val="28"/>
          <w:szCs w:val="28"/>
          <w:lang w:val="uk-UA"/>
        </w:rPr>
        <w:t xml:space="preserve">, </w:t>
      </w:r>
      <w:r w:rsidR="008E60B1">
        <w:rPr>
          <w:sz w:val="28"/>
          <w:szCs w:val="28"/>
          <w:lang w:val="uk-UA"/>
        </w:rPr>
        <w:t>підходи до управління прибутковістю банківської установи та охарактеризовано основні показники та коефіцієнти для оцінки та аналізу прибутковості банку</w:t>
      </w:r>
      <w:r w:rsidRPr="00864BA2">
        <w:rPr>
          <w:sz w:val="28"/>
          <w:szCs w:val="28"/>
          <w:lang w:val="uk-UA"/>
        </w:rPr>
        <w:t>.</w:t>
      </w:r>
    </w:p>
    <w:p w:rsidR="0023622F" w:rsidRPr="00864BA2" w:rsidRDefault="007232AA" w:rsidP="0023622F">
      <w:pPr>
        <w:spacing w:line="360" w:lineRule="auto"/>
        <w:ind w:firstLine="567"/>
        <w:jc w:val="both"/>
        <w:rPr>
          <w:sz w:val="28"/>
          <w:szCs w:val="28"/>
          <w:lang w:val="uk-UA"/>
        </w:rPr>
      </w:pPr>
      <w:r>
        <w:rPr>
          <w:sz w:val="28"/>
          <w:szCs w:val="28"/>
          <w:lang w:val="uk-UA"/>
        </w:rPr>
        <w:t>Другий розділ</w:t>
      </w:r>
      <w:r w:rsidR="0023622F">
        <w:rPr>
          <w:sz w:val="28"/>
          <w:szCs w:val="28"/>
          <w:lang w:val="uk-UA"/>
        </w:rPr>
        <w:t xml:space="preserve"> п</w:t>
      </w:r>
      <w:r>
        <w:rPr>
          <w:sz w:val="28"/>
          <w:szCs w:val="28"/>
          <w:lang w:val="uk-UA"/>
        </w:rPr>
        <w:t>рисвячено аналізу та оцінці прибутковості</w:t>
      </w:r>
      <w:r w:rsidR="0023622F">
        <w:rPr>
          <w:sz w:val="28"/>
          <w:szCs w:val="28"/>
          <w:lang w:val="uk-UA"/>
        </w:rPr>
        <w:t xml:space="preserve"> АТ «</w:t>
      </w:r>
      <w:r w:rsidR="008E60B1">
        <w:rPr>
          <w:sz w:val="28"/>
          <w:szCs w:val="28"/>
          <w:lang w:val="uk-UA"/>
        </w:rPr>
        <w:t>СКАЙ-БАНК</w:t>
      </w:r>
      <w:r w:rsidR="0023622F" w:rsidRPr="00864BA2">
        <w:rPr>
          <w:sz w:val="28"/>
          <w:szCs w:val="28"/>
          <w:lang w:val="uk-UA"/>
        </w:rPr>
        <w:t>»</w:t>
      </w:r>
      <w:r w:rsidR="008E60B1">
        <w:rPr>
          <w:sz w:val="28"/>
          <w:szCs w:val="28"/>
          <w:lang w:val="uk-UA"/>
        </w:rPr>
        <w:t>, а також моделі оптимізації його прибутковості з урахуванням ризиків</w:t>
      </w:r>
      <w:r w:rsidR="0023622F" w:rsidRPr="00864BA2">
        <w:rPr>
          <w:sz w:val="28"/>
          <w:szCs w:val="28"/>
          <w:lang w:val="uk-UA"/>
        </w:rPr>
        <w:t>.</w:t>
      </w:r>
    </w:p>
    <w:p w:rsidR="0023622F" w:rsidRPr="00864BA2" w:rsidRDefault="0023622F" w:rsidP="0023622F">
      <w:pPr>
        <w:spacing w:line="360" w:lineRule="auto"/>
        <w:ind w:firstLine="567"/>
        <w:jc w:val="both"/>
        <w:rPr>
          <w:sz w:val="28"/>
          <w:szCs w:val="28"/>
          <w:lang w:val="uk-UA"/>
        </w:rPr>
      </w:pPr>
      <w:r w:rsidRPr="00864BA2">
        <w:rPr>
          <w:sz w:val="28"/>
          <w:szCs w:val="28"/>
          <w:lang w:val="uk-UA"/>
        </w:rPr>
        <w:t xml:space="preserve">У третьому розділі обґрунтовано </w:t>
      </w:r>
      <w:r>
        <w:rPr>
          <w:sz w:val="28"/>
          <w:szCs w:val="28"/>
          <w:lang w:val="uk-UA"/>
        </w:rPr>
        <w:t xml:space="preserve">удосконалення стратегії </w:t>
      </w:r>
      <w:r w:rsidRPr="00CE6C54">
        <w:rPr>
          <w:sz w:val="28"/>
          <w:szCs w:val="28"/>
          <w:lang w:val="uk-UA"/>
        </w:rPr>
        <w:t xml:space="preserve"> управління прибутковістю комерційного банку</w:t>
      </w:r>
      <w:r w:rsidR="00912190">
        <w:rPr>
          <w:sz w:val="28"/>
          <w:szCs w:val="28"/>
          <w:lang w:val="uk-UA"/>
        </w:rPr>
        <w:t>, визначено шляхи зростання його прибутковості</w:t>
      </w:r>
      <w:r>
        <w:rPr>
          <w:sz w:val="28"/>
          <w:szCs w:val="28"/>
          <w:lang w:val="uk-UA"/>
        </w:rPr>
        <w:t xml:space="preserve"> та </w:t>
      </w:r>
      <w:r w:rsidR="00912190">
        <w:rPr>
          <w:sz w:val="28"/>
          <w:szCs w:val="28"/>
          <w:lang w:val="uk-UA"/>
        </w:rPr>
        <w:t>обгрунтовано доцільність удосконалення механізму щодо її збільшення</w:t>
      </w:r>
      <w:r w:rsidRPr="00864BA2">
        <w:rPr>
          <w:sz w:val="28"/>
          <w:szCs w:val="28"/>
          <w:lang w:val="uk-UA"/>
        </w:rPr>
        <w:t>.</w:t>
      </w:r>
    </w:p>
    <w:p w:rsidR="0023622F" w:rsidRDefault="0023622F" w:rsidP="0023622F">
      <w:pPr>
        <w:spacing w:line="360" w:lineRule="auto"/>
        <w:ind w:firstLine="567"/>
        <w:jc w:val="both"/>
        <w:rPr>
          <w:i/>
          <w:sz w:val="28"/>
          <w:szCs w:val="28"/>
          <w:lang w:val="ru-RU"/>
        </w:rPr>
      </w:pPr>
      <w:r w:rsidRPr="00864BA2">
        <w:rPr>
          <w:b/>
          <w:i/>
          <w:sz w:val="28"/>
          <w:szCs w:val="28"/>
          <w:lang w:val="uk-UA"/>
        </w:rPr>
        <w:t>Ключові слова:</w:t>
      </w:r>
      <w:r>
        <w:rPr>
          <w:b/>
          <w:i/>
          <w:sz w:val="28"/>
          <w:szCs w:val="28"/>
          <w:lang w:val="uk-UA"/>
        </w:rPr>
        <w:t xml:space="preserve"> </w:t>
      </w:r>
      <w:r>
        <w:rPr>
          <w:i/>
          <w:color w:val="000000"/>
          <w:sz w:val="28"/>
          <w:szCs w:val="28"/>
          <w:lang w:val="uk-UA"/>
        </w:rPr>
        <w:t>прибутковість</w:t>
      </w:r>
      <w:r w:rsidRPr="00864BA2">
        <w:rPr>
          <w:i/>
          <w:color w:val="000000"/>
          <w:sz w:val="28"/>
          <w:szCs w:val="28"/>
          <w:lang w:val="uk-UA"/>
        </w:rPr>
        <w:t xml:space="preserve">, </w:t>
      </w:r>
      <w:r>
        <w:rPr>
          <w:i/>
          <w:color w:val="000000"/>
          <w:sz w:val="28"/>
          <w:szCs w:val="28"/>
          <w:lang w:val="uk-UA"/>
        </w:rPr>
        <w:t>комерційний банк</w:t>
      </w:r>
      <w:r w:rsidRPr="00864BA2">
        <w:rPr>
          <w:i/>
          <w:color w:val="000000"/>
          <w:sz w:val="28"/>
          <w:szCs w:val="28"/>
          <w:lang w:val="uk-UA"/>
        </w:rPr>
        <w:t xml:space="preserve">, </w:t>
      </w:r>
      <w:r>
        <w:rPr>
          <w:i/>
          <w:color w:val="000000"/>
          <w:sz w:val="28"/>
          <w:szCs w:val="28"/>
          <w:lang w:val="uk-UA"/>
        </w:rPr>
        <w:t>прибуток</w:t>
      </w:r>
      <w:r w:rsidRPr="00864BA2">
        <w:rPr>
          <w:i/>
          <w:color w:val="000000"/>
          <w:sz w:val="28"/>
          <w:szCs w:val="28"/>
          <w:lang w:val="uk-UA"/>
        </w:rPr>
        <w:t xml:space="preserve">, </w:t>
      </w:r>
      <w:r w:rsidR="00A4700A">
        <w:rPr>
          <w:i/>
          <w:color w:val="000000"/>
          <w:sz w:val="28"/>
          <w:szCs w:val="28"/>
          <w:lang w:val="uk-UA"/>
        </w:rPr>
        <w:t>стратегія управління прибутковістю</w:t>
      </w:r>
      <w:r w:rsidRPr="00864BA2">
        <w:rPr>
          <w:i/>
          <w:color w:val="000000"/>
          <w:sz w:val="28"/>
          <w:szCs w:val="28"/>
          <w:lang w:val="uk-UA"/>
        </w:rPr>
        <w:t xml:space="preserve">, </w:t>
      </w:r>
      <w:r w:rsidR="00A4700A">
        <w:rPr>
          <w:i/>
          <w:color w:val="000000"/>
          <w:sz w:val="28"/>
          <w:szCs w:val="28"/>
          <w:lang w:val="uk-UA"/>
        </w:rPr>
        <w:t>зростання прибутковості</w:t>
      </w:r>
      <w:r w:rsidRPr="00864BA2">
        <w:rPr>
          <w:i/>
          <w:sz w:val="28"/>
          <w:szCs w:val="28"/>
          <w:lang w:val="uk-UA"/>
        </w:rPr>
        <w:t xml:space="preserve">, </w:t>
      </w:r>
      <w:r>
        <w:rPr>
          <w:i/>
          <w:sz w:val="28"/>
          <w:szCs w:val="28"/>
          <w:lang w:val="uk-UA"/>
        </w:rPr>
        <w:t>прибутковість активів, прибутковість капітал</w:t>
      </w:r>
      <w:r w:rsidRPr="0023622F">
        <w:rPr>
          <w:i/>
          <w:sz w:val="28"/>
          <w:szCs w:val="28"/>
          <w:lang w:val="ru-RU"/>
        </w:rPr>
        <w:t>у.</w:t>
      </w:r>
    </w:p>
    <w:p w:rsidR="007232AA" w:rsidRDefault="007232AA">
      <w:pPr>
        <w:spacing w:after="160" w:line="259" w:lineRule="auto"/>
        <w:rPr>
          <w:i/>
          <w:sz w:val="28"/>
          <w:szCs w:val="28"/>
          <w:lang w:val="ru-RU"/>
        </w:rPr>
      </w:pPr>
      <w:r>
        <w:rPr>
          <w:i/>
          <w:sz w:val="28"/>
          <w:szCs w:val="28"/>
          <w:lang w:val="ru-RU"/>
        </w:rPr>
        <w:br w:type="page"/>
      </w:r>
    </w:p>
    <w:p w:rsidR="00275CF6" w:rsidRDefault="00275CF6" w:rsidP="00275CF6">
      <w:pPr>
        <w:widowControl w:val="0"/>
        <w:adjustRightInd w:val="0"/>
        <w:spacing w:line="360" w:lineRule="auto"/>
        <w:ind w:firstLine="567"/>
        <w:jc w:val="center"/>
        <w:textAlignment w:val="baseline"/>
        <w:rPr>
          <w:b/>
          <w:sz w:val="28"/>
          <w:szCs w:val="28"/>
          <w:lang w:eastAsia="ru-RU"/>
        </w:rPr>
      </w:pPr>
      <w:r>
        <w:rPr>
          <w:b/>
          <w:sz w:val="28"/>
          <w:szCs w:val="28"/>
          <w:lang w:eastAsia="ru-RU"/>
        </w:rPr>
        <w:lastRenderedPageBreak/>
        <w:t>SUMMARY</w:t>
      </w:r>
    </w:p>
    <w:p w:rsidR="00275CF6" w:rsidRPr="00D533E2" w:rsidRDefault="00275CF6" w:rsidP="003A325B">
      <w:pPr>
        <w:widowControl w:val="0"/>
        <w:adjustRightInd w:val="0"/>
        <w:spacing w:line="360" w:lineRule="auto"/>
        <w:textAlignment w:val="baseline"/>
        <w:rPr>
          <w:b/>
          <w:sz w:val="28"/>
          <w:szCs w:val="28"/>
          <w:lang w:val="uk-UA" w:eastAsia="ru-RU"/>
        </w:rPr>
      </w:pPr>
    </w:p>
    <w:p w:rsidR="00275CF6" w:rsidRPr="00807DC7" w:rsidRDefault="00275CF6" w:rsidP="00275CF6">
      <w:pPr>
        <w:widowControl w:val="0"/>
        <w:adjustRightInd w:val="0"/>
        <w:spacing w:line="360" w:lineRule="auto"/>
        <w:ind w:firstLine="567"/>
        <w:jc w:val="both"/>
        <w:textAlignment w:val="baseline"/>
        <w:rPr>
          <w:b/>
          <w:sz w:val="28"/>
          <w:szCs w:val="28"/>
          <w:lang w:eastAsia="ru-RU"/>
        </w:rPr>
      </w:pPr>
      <w:r>
        <w:rPr>
          <w:b/>
          <w:sz w:val="28"/>
          <w:szCs w:val="28"/>
          <w:lang w:eastAsia="ru-RU"/>
        </w:rPr>
        <w:t>Shumeiko</w:t>
      </w:r>
      <w:r>
        <w:rPr>
          <w:b/>
          <w:sz w:val="28"/>
          <w:szCs w:val="28"/>
          <w:lang w:val="uk-UA" w:eastAsia="ru-RU"/>
        </w:rPr>
        <w:t xml:space="preserve"> </w:t>
      </w:r>
      <w:r>
        <w:rPr>
          <w:b/>
          <w:sz w:val="28"/>
          <w:szCs w:val="28"/>
          <w:lang w:eastAsia="ru-RU"/>
        </w:rPr>
        <w:t>P</w:t>
      </w:r>
      <w:r w:rsidRPr="00807DC7">
        <w:rPr>
          <w:b/>
          <w:sz w:val="28"/>
          <w:szCs w:val="28"/>
          <w:lang w:val="uk-UA" w:eastAsia="ru-RU"/>
        </w:rPr>
        <w:t xml:space="preserve">. </w:t>
      </w:r>
      <w:r w:rsidRPr="00807DC7">
        <w:rPr>
          <w:b/>
          <w:sz w:val="28"/>
          <w:szCs w:val="28"/>
          <w:lang w:eastAsia="ru-RU"/>
        </w:rPr>
        <w:t>“</w:t>
      </w:r>
      <w:r w:rsidR="008F508E">
        <w:rPr>
          <w:b/>
          <w:sz w:val="28"/>
          <w:szCs w:val="28"/>
          <w:lang w:eastAsia="ru-RU"/>
        </w:rPr>
        <w:t>Ways to increase the profitability of the banking institution</w:t>
      </w:r>
      <w:r w:rsidRPr="00807DC7">
        <w:rPr>
          <w:b/>
          <w:sz w:val="28"/>
          <w:szCs w:val="28"/>
          <w:lang w:eastAsia="ru-RU"/>
        </w:rPr>
        <w:t>”</w:t>
      </w:r>
    </w:p>
    <w:p w:rsidR="00275CF6" w:rsidRPr="00807DC7" w:rsidRDefault="00275CF6" w:rsidP="00275CF6">
      <w:pPr>
        <w:widowControl w:val="0"/>
        <w:adjustRightInd w:val="0"/>
        <w:spacing w:line="360" w:lineRule="auto"/>
        <w:ind w:firstLine="567"/>
        <w:jc w:val="both"/>
        <w:textAlignment w:val="baseline"/>
        <w:rPr>
          <w:sz w:val="28"/>
          <w:szCs w:val="28"/>
          <w:lang w:val="uk-UA" w:eastAsia="ru-RU"/>
        </w:rPr>
      </w:pPr>
      <w:r w:rsidRPr="00807DC7">
        <w:rPr>
          <w:sz w:val="28"/>
          <w:szCs w:val="28"/>
          <w:lang w:val="uk-UA" w:eastAsia="ru-RU"/>
        </w:rPr>
        <w:t>Master's work for obtaining Ma</w:t>
      </w:r>
      <w:r>
        <w:rPr>
          <w:sz w:val="28"/>
          <w:szCs w:val="28"/>
          <w:lang w:val="uk-UA" w:eastAsia="ru-RU"/>
        </w:rPr>
        <w:t xml:space="preserve">ster's degree in specialty 072 </w:t>
      </w:r>
      <w:r w:rsidRPr="00807DC7">
        <w:rPr>
          <w:sz w:val="28"/>
          <w:szCs w:val="28"/>
          <w:lang w:val="uk-UA" w:eastAsia="ru-RU"/>
        </w:rPr>
        <w:t xml:space="preserve">Financial, Banking and Insurance. National University of Food Technologies, Kyiv, </w:t>
      </w:r>
      <w:r w:rsidRPr="009641B8">
        <w:rPr>
          <w:sz w:val="28"/>
          <w:szCs w:val="28"/>
          <w:lang w:val="uk-UA" w:eastAsia="ru-RU"/>
        </w:rPr>
        <w:t>20</w:t>
      </w:r>
      <w:r w:rsidRPr="009641B8">
        <w:rPr>
          <w:sz w:val="28"/>
          <w:szCs w:val="28"/>
          <w:lang w:eastAsia="ru-RU"/>
        </w:rPr>
        <w:t>2</w:t>
      </w:r>
      <w:r w:rsidR="007232AA" w:rsidRPr="009641B8">
        <w:rPr>
          <w:sz w:val="28"/>
          <w:szCs w:val="28"/>
          <w:lang w:val="uk-UA" w:eastAsia="ru-RU"/>
        </w:rPr>
        <w:t>3</w:t>
      </w:r>
      <w:r w:rsidRPr="009641B8">
        <w:rPr>
          <w:sz w:val="28"/>
          <w:szCs w:val="28"/>
          <w:lang w:val="uk-UA" w:eastAsia="ru-RU"/>
        </w:rPr>
        <w:t>.</w:t>
      </w:r>
    </w:p>
    <w:p w:rsidR="00275CF6" w:rsidRPr="00924F9F" w:rsidRDefault="00275CF6" w:rsidP="00275CF6">
      <w:pPr>
        <w:widowControl w:val="0"/>
        <w:adjustRightInd w:val="0"/>
        <w:spacing w:line="360" w:lineRule="auto"/>
        <w:ind w:firstLine="567"/>
        <w:jc w:val="both"/>
        <w:textAlignment w:val="baseline"/>
        <w:rPr>
          <w:sz w:val="28"/>
          <w:szCs w:val="28"/>
          <w:lang w:eastAsia="ru-RU"/>
        </w:rPr>
      </w:pPr>
      <w:r w:rsidRPr="00807DC7">
        <w:rPr>
          <w:sz w:val="28"/>
          <w:szCs w:val="28"/>
          <w:lang w:val="uk-UA" w:eastAsia="ru-RU"/>
        </w:rPr>
        <w:t>The master's work is devoted to solving theoretical, methodological and practical problems of</w:t>
      </w:r>
      <w:r w:rsidR="008F508E">
        <w:rPr>
          <w:sz w:val="28"/>
          <w:szCs w:val="28"/>
          <w:lang w:eastAsia="ru-RU"/>
        </w:rPr>
        <w:t xml:space="preserve"> development of ways to increase the profitability of the banking institution</w:t>
      </w:r>
      <w:r>
        <w:rPr>
          <w:sz w:val="28"/>
          <w:szCs w:val="28"/>
          <w:lang w:eastAsia="ru-RU"/>
        </w:rPr>
        <w:t>.</w:t>
      </w:r>
    </w:p>
    <w:p w:rsidR="00275CF6" w:rsidRPr="00807DC7" w:rsidRDefault="00275CF6" w:rsidP="00275CF6">
      <w:pPr>
        <w:widowControl w:val="0"/>
        <w:adjustRightInd w:val="0"/>
        <w:spacing w:line="360" w:lineRule="auto"/>
        <w:ind w:firstLine="567"/>
        <w:jc w:val="both"/>
        <w:textAlignment w:val="baseline"/>
        <w:rPr>
          <w:sz w:val="28"/>
          <w:szCs w:val="28"/>
          <w:lang w:val="uk-UA" w:eastAsia="ru-RU"/>
        </w:rPr>
      </w:pPr>
      <w:r w:rsidRPr="00807DC7">
        <w:rPr>
          <w:sz w:val="28"/>
          <w:szCs w:val="28"/>
          <w:lang w:val="uk-UA" w:eastAsia="ru-RU"/>
        </w:rPr>
        <w:t>The work consists of an introduction, three chapters, conclusions, a list of used literature and applications.</w:t>
      </w:r>
    </w:p>
    <w:p w:rsidR="00275CF6" w:rsidRPr="00807DC7" w:rsidRDefault="00275CF6" w:rsidP="00275CF6">
      <w:pPr>
        <w:widowControl w:val="0"/>
        <w:adjustRightInd w:val="0"/>
        <w:spacing w:line="360" w:lineRule="auto"/>
        <w:ind w:firstLine="567"/>
        <w:jc w:val="both"/>
        <w:textAlignment w:val="baseline"/>
        <w:rPr>
          <w:sz w:val="28"/>
          <w:szCs w:val="28"/>
          <w:lang w:val="uk-UA" w:eastAsia="ru-RU"/>
        </w:rPr>
      </w:pPr>
      <w:r w:rsidRPr="00807DC7">
        <w:rPr>
          <w:sz w:val="28"/>
          <w:szCs w:val="28"/>
          <w:lang w:val="uk-UA" w:eastAsia="ru-RU"/>
        </w:rPr>
        <w:t xml:space="preserve">The introduction substantiates the relevance of the topic </w:t>
      </w:r>
      <w:r>
        <w:rPr>
          <w:sz w:val="28"/>
          <w:szCs w:val="28"/>
          <w:lang w:eastAsia="ru-RU"/>
        </w:rPr>
        <w:t xml:space="preserve">of research </w:t>
      </w:r>
      <w:r>
        <w:rPr>
          <w:sz w:val="28"/>
          <w:szCs w:val="28"/>
          <w:lang w:val="uk-UA" w:eastAsia="ru-RU"/>
        </w:rPr>
        <w:t xml:space="preserve">and formulates </w:t>
      </w:r>
      <w:r>
        <w:rPr>
          <w:sz w:val="28"/>
          <w:szCs w:val="28"/>
          <w:lang w:eastAsia="ru-RU"/>
        </w:rPr>
        <w:t xml:space="preserve">main </w:t>
      </w:r>
      <w:r w:rsidRPr="00807DC7">
        <w:rPr>
          <w:sz w:val="28"/>
          <w:szCs w:val="28"/>
          <w:lang w:val="uk-UA" w:eastAsia="ru-RU"/>
        </w:rPr>
        <w:t>task</w:t>
      </w:r>
      <w:r>
        <w:rPr>
          <w:sz w:val="28"/>
          <w:szCs w:val="28"/>
          <w:lang w:eastAsia="ru-RU"/>
        </w:rPr>
        <w:t>s</w:t>
      </w:r>
      <w:r w:rsidRPr="00807DC7">
        <w:rPr>
          <w:sz w:val="28"/>
          <w:szCs w:val="28"/>
          <w:lang w:val="uk-UA" w:eastAsia="ru-RU"/>
        </w:rPr>
        <w:t>.</w:t>
      </w:r>
    </w:p>
    <w:p w:rsidR="00275CF6" w:rsidRPr="00D3291F" w:rsidRDefault="00275CF6" w:rsidP="00D3291F">
      <w:pPr>
        <w:spacing w:line="360" w:lineRule="auto"/>
        <w:ind w:firstLine="567"/>
        <w:jc w:val="both"/>
        <w:rPr>
          <w:sz w:val="28"/>
          <w:szCs w:val="28"/>
        </w:rPr>
      </w:pPr>
      <w:r w:rsidRPr="00807DC7">
        <w:rPr>
          <w:sz w:val="28"/>
          <w:szCs w:val="28"/>
          <w:lang w:val="uk-UA" w:eastAsia="ru-RU"/>
        </w:rPr>
        <w:t xml:space="preserve">The first chapter describes </w:t>
      </w:r>
      <w:r w:rsidR="00D3291F">
        <w:rPr>
          <w:sz w:val="28"/>
          <w:szCs w:val="28"/>
        </w:rPr>
        <w:t>the economic essence of the profit and its classification, approaches to the management of the profitability of the banking institution, as well as the major indicators and factors for the estimation and analysis of the bank’s profitability are described.</w:t>
      </w:r>
    </w:p>
    <w:p w:rsidR="00D3291F" w:rsidRPr="00D3291F" w:rsidRDefault="00275CF6" w:rsidP="00D3291F">
      <w:pPr>
        <w:widowControl w:val="0"/>
        <w:adjustRightInd w:val="0"/>
        <w:spacing w:line="360" w:lineRule="auto"/>
        <w:ind w:firstLine="567"/>
        <w:jc w:val="both"/>
        <w:textAlignment w:val="baseline"/>
        <w:rPr>
          <w:sz w:val="28"/>
          <w:szCs w:val="28"/>
          <w:lang w:eastAsia="ru-RU"/>
        </w:rPr>
      </w:pPr>
      <w:r w:rsidRPr="00740B01">
        <w:rPr>
          <w:sz w:val="28"/>
          <w:szCs w:val="28"/>
          <w:lang w:val="uk-UA" w:eastAsia="ru-RU"/>
        </w:rPr>
        <w:t xml:space="preserve">The second </w:t>
      </w:r>
      <w:r w:rsidRPr="00740B01">
        <w:rPr>
          <w:sz w:val="28"/>
          <w:szCs w:val="28"/>
          <w:lang w:eastAsia="ru-RU"/>
        </w:rPr>
        <w:t>chapter</w:t>
      </w:r>
      <w:r w:rsidRPr="00740B01">
        <w:rPr>
          <w:sz w:val="28"/>
          <w:szCs w:val="28"/>
          <w:lang w:val="uk-UA" w:eastAsia="ru-RU"/>
        </w:rPr>
        <w:t xml:space="preserve"> is devoted to the </w:t>
      </w:r>
      <w:r w:rsidR="00D3291F">
        <w:rPr>
          <w:sz w:val="28"/>
          <w:szCs w:val="28"/>
          <w:lang w:eastAsia="ru-RU"/>
        </w:rPr>
        <w:t>analysis and estimation of the profitability</w:t>
      </w:r>
      <w:r w:rsidRPr="00740B01">
        <w:rPr>
          <w:sz w:val="28"/>
          <w:szCs w:val="28"/>
          <w:lang w:eastAsia="ru-RU"/>
        </w:rPr>
        <w:t xml:space="preserve"> of JSC</w:t>
      </w:r>
      <w:r>
        <w:rPr>
          <w:sz w:val="28"/>
          <w:szCs w:val="28"/>
          <w:lang w:val="uk-UA" w:eastAsia="ru-RU"/>
        </w:rPr>
        <w:t> </w:t>
      </w:r>
      <w:r w:rsidRPr="00740B01">
        <w:rPr>
          <w:sz w:val="28"/>
          <w:szCs w:val="28"/>
          <w:lang w:eastAsia="ru-RU"/>
        </w:rPr>
        <w:t>“</w:t>
      </w:r>
      <w:r w:rsidR="00D3291F">
        <w:rPr>
          <w:sz w:val="28"/>
          <w:szCs w:val="28"/>
          <w:lang w:eastAsia="ru-RU"/>
        </w:rPr>
        <w:t>SKY-BANK</w:t>
      </w:r>
      <w:r w:rsidRPr="00740B01">
        <w:rPr>
          <w:sz w:val="28"/>
          <w:szCs w:val="28"/>
          <w:lang w:eastAsia="ru-RU"/>
        </w:rPr>
        <w:t xml:space="preserve">”, </w:t>
      </w:r>
      <w:r w:rsidR="00D3291F">
        <w:rPr>
          <w:sz w:val="28"/>
          <w:szCs w:val="28"/>
          <w:lang w:eastAsia="ru-RU"/>
        </w:rPr>
        <w:t>as well as models of optimization of its profitability considering the risks.</w:t>
      </w:r>
    </w:p>
    <w:p w:rsidR="00D3291F" w:rsidRPr="00AA0D87" w:rsidRDefault="00275CF6" w:rsidP="00217AD7">
      <w:pPr>
        <w:widowControl w:val="0"/>
        <w:adjustRightInd w:val="0"/>
        <w:spacing w:line="360" w:lineRule="auto"/>
        <w:ind w:firstLine="567"/>
        <w:jc w:val="both"/>
        <w:textAlignment w:val="baseline"/>
        <w:rPr>
          <w:sz w:val="28"/>
          <w:szCs w:val="28"/>
          <w:lang w:eastAsia="ru-RU"/>
        </w:rPr>
      </w:pPr>
      <w:r w:rsidRPr="00740B01">
        <w:rPr>
          <w:sz w:val="28"/>
          <w:szCs w:val="28"/>
          <w:lang w:val="uk-UA" w:eastAsia="ru-RU"/>
        </w:rPr>
        <w:t xml:space="preserve">In the third chapter </w:t>
      </w:r>
      <w:r w:rsidRPr="00740B01">
        <w:rPr>
          <w:sz w:val="28"/>
          <w:szCs w:val="28"/>
          <w:lang w:eastAsia="ru-RU"/>
        </w:rPr>
        <w:t xml:space="preserve">the </w:t>
      </w:r>
      <w:r w:rsidRPr="00740B01">
        <w:rPr>
          <w:sz w:val="28"/>
          <w:szCs w:val="28"/>
          <w:lang w:val="uk-UA" w:eastAsia="ru-RU"/>
        </w:rPr>
        <w:t xml:space="preserve">directions for improving the </w:t>
      </w:r>
      <w:r w:rsidR="00D3291F">
        <w:rPr>
          <w:sz w:val="28"/>
          <w:szCs w:val="28"/>
          <w:lang w:eastAsia="ru-RU"/>
        </w:rPr>
        <w:t>profitability management strategy of the commercial bank</w:t>
      </w:r>
      <w:r w:rsidR="00217AD7">
        <w:rPr>
          <w:sz w:val="28"/>
          <w:szCs w:val="28"/>
          <w:lang w:eastAsia="ru-RU"/>
        </w:rPr>
        <w:t xml:space="preserve"> are substantiated</w:t>
      </w:r>
      <w:r w:rsidRPr="00740B01">
        <w:rPr>
          <w:sz w:val="28"/>
          <w:szCs w:val="28"/>
          <w:lang w:val="uk-UA" w:eastAsia="ru-RU"/>
        </w:rPr>
        <w:t xml:space="preserve">, </w:t>
      </w:r>
      <w:r w:rsidR="00217AD7">
        <w:rPr>
          <w:sz w:val="28"/>
          <w:szCs w:val="28"/>
          <w:lang w:eastAsia="ru-RU"/>
        </w:rPr>
        <w:t xml:space="preserve">the ways of its profitability to increase are determined and </w:t>
      </w:r>
      <w:r w:rsidR="00217AD7" w:rsidRPr="00217AD7">
        <w:rPr>
          <w:sz w:val="28"/>
          <w:szCs w:val="28"/>
          <w:lang w:eastAsia="ru-RU"/>
        </w:rPr>
        <w:t>the expediency of improvement of the mechanism of its increase is justified.</w:t>
      </w:r>
    </w:p>
    <w:p w:rsidR="00275CF6" w:rsidRPr="000C531B" w:rsidRDefault="00275CF6" w:rsidP="00275CF6">
      <w:pPr>
        <w:widowControl w:val="0"/>
        <w:adjustRightInd w:val="0"/>
        <w:spacing w:line="360" w:lineRule="auto"/>
        <w:ind w:firstLine="567"/>
        <w:jc w:val="both"/>
        <w:textAlignment w:val="baseline"/>
        <w:rPr>
          <w:i/>
          <w:sz w:val="28"/>
          <w:szCs w:val="28"/>
          <w:lang w:eastAsia="ru-RU"/>
        </w:rPr>
      </w:pPr>
      <w:r w:rsidRPr="00807DC7">
        <w:rPr>
          <w:b/>
          <w:i/>
          <w:sz w:val="28"/>
          <w:szCs w:val="28"/>
          <w:lang w:val="uk-UA" w:eastAsia="ru-RU"/>
        </w:rPr>
        <w:t xml:space="preserve">Key words: </w:t>
      </w:r>
      <w:r>
        <w:rPr>
          <w:i/>
          <w:sz w:val="28"/>
          <w:szCs w:val="28"/>
          <w:lang w:eastAsia="ru-RU"/>
        </w:rPr>
        <w:t>profitability, commercial bank, profit, profitability management strategy, increase in profitability, profitability of assets, profitability of equity .</w:t>
      </w:r>
    </w:p>
    <w:p w:rsidR="007232AA" w:rsidRDefault="007232AA">
      <w:pPr>
        <w:spacing w:after="160" w:line="259" w:lineRule="auto"/>
        <w:rPr>
          <w:b/>
          <w:snapToGrid w:val="0"/>
          <w:sz w:val="28"/>
          <w:szCs w:val="20"/>
          <w:lang w:eastAsia="ru-RU"/>
        </w:rPr>
      </w:pPr>
      <w:r>
        <w:rPr>
          <w:b/>
          <w:snapToGrid w:val="0"/>
          <w:sz w:val="28"/>
          <w:szCs w:val="20"/>
          <w:lang w:eastAsia="ru-RU"/>
        </w:rPr>
        <w:br w:type="page"/>
      </w:r>
    </w:p>
    <w:p w:rsidR="001202EE" w:rsidRDefault="001202EE" w:rsidP="001202EE">
      <w:pPr>
        <w:spacing w:line="360" w:lineRule="auto"/>
        <w:jc w:val="center"/>
        <w:rPr>
          <w:b/>
          <w:bCs/>
          <w:sz w:val="28"/>
          <w:szCs w:val="28"/>
          <w:lang w:val="uk-UA"/>
        </w:rPr>
      </w:pPr>
      <w:r w:rsidRPr="00244EE1">
        <w:rPr>
          <w:b/>
          <w:bCs/>
          <w:sz w:val="28"/>
          <w:szCs w:val="28"/>
          <w:lang w:val="uk-UA"/>
        </w:rPr>
        <w:lastRenderedPageBreak/>
        <w:t>ЗМІСТ</w:t>
      </w:r>
    </w:p>
    <w:p w:rsidR="001202EE" w:rsidRDefault="001202EE" w:rsidP="00DC3DAD">
      <w:pPr>
        <w:spacing w:line="360" w:lineRule="auto"/>
        <w:jc w:val="both"/>
        <w:rPr>
          <w:b/>
          <w:bCs/>
          <w:sz w:val="28"/>
          <w:szCs w:val="28"/>
          <w:lang w:val="uk-UA"/>
        </w:rPr>
      </w:pPr>
    </w:p>
    <w:p w:rsidR="00DC3DAD" w:rsidRPr="00D2164C" w:rsidRDefault="00DC3DAD" w:rsidP="00DC3DAD">
      <w:pPr>
        <w:spacing w:line="360" w:lineRule="auto"/>
        <w:jc w:val="both"/>
        <w:rPr>
          <w:b/>
          <w:bCs/>
          <w:sz w:val="28"/>
          <w:szCs w:val="28"/>
          <w:lang w:val="uk-UA"/>
        </w:rPr>
      </w:pPr>
      <w:r>
        <w:rPr>
          <w:b/>
          <w:bCs/>
          <w:sz w:val="28"/>
          <w:szCs w:val="28"/>
          <w:lang w:val="uk-UA"/>
        </w:rPr>
        <w:t>ВСТУП ………………………………………………………………………</w:t>
      </w:r>
      <w:r w:rsidR="0013412C">
        <w:rPr>
          <w:b/>
          <w:bCs/>
          <w:sz w:val="28"/>
          <w:szCs w:val="28"/>
          <w:lang w:val="uk-UA"/>
        </w:rPr>
        <w:t>……</w:t>
      </w:r>
      <w:r>
        <w:rPr>
          <w:b/>
          <w:bCs/>
          <w:sz w:val="28"/>
          <w:szCs w:val="28"/>
          <w:lang w:val="uk-UA"/>
        </w:rPr>
        <w:t>……</w:t>
      </w:r>
      <w:r w:rsidR="0013412C">
        <w:rPr>
          <w:b/>
          <w:bCs/>
          <w:sz w:val="28"/>
          <w:szCs w:val="28"/>
          <w:lang w:val="uk-UA"/>
        </w:rPr>
        <w:t>7</w:t>
      </w:r>
    </w:p>
    <w:p w:rsidR="001202EE" w:rsidRDefault="001202EE" w:rsidP="001202EE">
      <w:pPr>
        <w:spacing w:line="360" w:lineRule="auto"/>
        <w:jc w:val="both"/>
        <w:rPr>
          <w:b/>
          <w:bCs/>
          <w:sz w:val="28"/>
          <w:szCs w:val="28"/>
          <w:lang w:val="uk-UA"/>
        </w:rPr>
      </w:pPr>
      <w:r>
        <w:rPr>
          <w:b/>
          <w:bCs/>
          <w:sz w:val="28"/>
          <w:szCs w:val="28"/>
          <w:lang w:val="uk-UA"/>
        </w:rPr>
        <w:t xml:space="preserve">РОЗДІЛ 1. </w:t>
      </w:r>
      <w:r w:rsidR="008416A2">
        <w:rPr>
          <w:b/>
          <w:bCs/>
          <w:sz w:val="28"/>
          <w:szCs w:val="28"/>
          <w:lang w:val="uk-UA"/>
        </w:rPr>
        <w:t>ТЕОРЕТИКО-МЕТОДОЛОГІЧНІ ОСНОВИ УПРАВЛІННЯ ПРИБУТКОВІСТЮ КОМЕРЦІЙНОГО БАНКУ</w:t>
      </w:r>
      <w:r w:rsidR="00B14B63">
        <w:rPr>
          <w:b/>
          <w:bCs/>
          <w:sz w:val="28"/>
          <w:szCs w:val="28"/>
          <w:lang w:val="uk-UA"/>
        </w:rPr>
        <w:t>………………</w:t>
      </w:r>
      <w:r w:rsidR="008416A2">
        <w:rPr>
          <w:b/>
          <w:bCs/>
          <w:sz w:val="28"/>
          <w:szCs w:val="28"/>
          <w:lang w:val="uk-UA"/>
        </w:rPr>
        <w:t>…</w:t>
      </w:r>
      <w:r w:rsidR="00866767">
        <w:rPr>
          <w:b/>
          <w:bCs/>
          <w:sz w:val="28"/>
          <w:szCs w:val="28"/>
          <w:lang w:val="uk-UA"/>
        </w:rPr>
        <w:t>...</w:t>
      </w:r>
      <w:r w:rsidR="008416A2">
        <w:rPr>
          <w:b/>
          <w:bCs/>
          <w:sz w:val="28"/>
          <w:szCs w:val="28"/>
          <w:lang w:val="uk-UA"/>
        </w:rPr>
        <w:t>…</w:t>
      </w:r>
      <w:r w:rsidR="0013412C">
        <w:rPr>
          <w:b/>
          <w:bCs/>
          <w:sz w:val="28"/>
          <w:szCs w:val="28"/>
          <w:lang w:val="uk-UA"/>
        </w:rPr>
        <w:t>…...</w:t>
      </w:r>
      <w:r w:rsidR="007232AA">
        <w:rPr>
          <w:b/>
          <w:bCs/>
          <w:sz w:val="28"/>
          <w:szCs w:val="28"/>
          <w:lang w:val="uk-UA"/>
        </w:rPr>
        <w:t>..….</w:t>
      </w:r>
      <w:r w:rsidR="0013412C">
        <w:rPr>
          <w:b/>
          <w:bCs/>
          <w:sz w:val="28"/>
          <w:szCs w:val="28"/>
          <w:lang w:val="uk-UA"/>
        </w:rPr>
        <w:t>10</w:t>
      </w:r>
    </w:p>
    <w:p w:rsidR="001202EE" w:rsidRDefault="00E73BB9" w:rsidP="001202EE">
      <w:pPr>
        <w:spacing w:line="360" w:lineRule="auto"/>
        <w:jc w:val="both"/>
        <w:rPr>
          <w:bCs/>
          <w:sz w:val="28"/>
          <w:szCs w:val="28"/>
          <w:lang w:val="uk-UA"/>
        </w:rPr>
      </w:pPr>
      <w:r>
        <w:rPr>
          <w:bCs/>
          <w:sz w:val="28"/>
          <w:szCs w:val="28"/>
          <w:lang w:val="uk-UA"/>
        </w:rPr>
        <w:t>1.1</w:t>
      </w:r>
      <w:r w:rsidR="007232AA">
        <w:rPr>
          <w:bCs/>
          <w:sz w:val="28"/>
          <w:szCs w:val="28"/>
          <w:lang w:val="uk-UA"/>
        </w:rPr>
        <w:t>.</w:t>
      </w:r>
      <w:r>
        <w:rPr>
          <w:bCs/>
          <w:sz w:val="28"/>
          <w:szCs w:val="28"/>
          <w:lang w:val="uk-UA"/>
        </w:rPr>
        <w:t> </w:t>
      </w:r>
      <w:r w:rsidR="008416A2">
        <w:rPr>
          <w:sz w:val="28"/>
          <w:szCs w:val="28"/>
          <w:lang w:val="uk-UA"/>
        </w:rPr>
        <w:t>Економічна сутність та класифікація прибутку банку</w:t>
      </w:r>
      <w:r w:rsidR="008416A2">
        <w:rPr>
          <w:bCs/>
          <w:sz w:val="28"/>
          <w:szCs w:val="28"/>
          <w:lang w:val="uk-UA"/>
        </w:rPr>
        <w:t>………</w:t>
      </w:r>
      <w:r>
        <w:rPr>
          <w:bCs/>
          <w:sz w:val="28"/>
          <w:szCs w:val="28"/>
          <w:lang w:val="uk-UA"/>
        </w:rPr>
        <w:t>…</w:t>
      </w:r>
      <w:r w:rsidR="007232AA">
        <w:rPr>
          <w:bCs/>
          <w:sz w:val="28"/>
          <w:szCs w:val="28"/>
          <w:lang w:val="uk-UA"/>
        </w:rPr>
        <w:t>…..…</w:t>
      </w:r>
      <w:r w:rsidR="0013412C">
        <w:rPr>
          <w:bCs/>
          <w:sz w:val="28"/>
          <w:szCs w:val="28"/>
          <w:lang w:val="uk-UA"/>
        </w:rPr>
        <w:t>……</w:t>
      </w:r>
      <w:r w:rsidR="007232AA">
        <w:rPr>
          <w:bCs/>
          <w:sz w:val="28"/>
          <w:szCs w:val="28"/>
          <w:lang w:val="uk-UA"/>
        </w:rPr>
        <w:t>…...</w:t>
      </w:r>
      <w:r w:rsidR="0013412C">
        <w:rPr>
          <w:bCs/>
          <w:sz w:val="28"/>
          <w:szCs w:val="28"/>
          <w:lang w:val="uk-UA"/>
        </w:rPr>
        <w:t>10</w:t>
      </w:r>
    </w:p>
    <w:p w:rsidR="001202EE" w:rsidRDefault="001202EE" w:rsidP="001202EE">
      <w:pPr>
        <w:spacing w:line="360" w:lineRule="auto"/>
        <w:jc w:val="both"/>
        <w:rPr>
          <w:bCs/>
          <w:sz w:val="28"/>
          <w:szCs w:val="28"/>
          <w:lang w:val="uk-UA"/>
        </w:rPr>
      </w:pPr>
      <w:r>
        <w:rPr>
          <w:bCs/>
          <w:sz w:val="28"/>
          <w:szCs w:val="28"/>
          <w:lang w:val="uk-UA"/>
        </w:rPr>
        <w:t>1.2</w:t>
      </w:r>
      <w:r w:rsidR="007232AA">
        <w:rPr>
          <w:bCs/>
          <w:sz w:val="28"/>
          <w:szCs w:val="28"/>
          <w:lang w:val="uk-UA"/>
        </w:rPr>
        <w:t>.</w:t>
      </w:r>
      <w:r>
        <w:rPr>
          <w:bCs/>
          <w:sz w:val="28"/>
          <w:szCs w:val="28"/>
          <w:lang w:val="uk-UA"/>
        </w:rPr>
        <w:t xml:space="preserve"> </w:t>
      </w:r>
      <w:r w:rsidR="008416A2">
        <w:rPr>
          <w:sz w:val="28"/>
          <w:szCs w:val="28"/>
          <w:lang w:val="uk-UA"/>
        </w:rPr>
        <w:t>Підходи до управління прибутковістю банківської установи</w:t>
      </w:r>
      <w:r w:rsidR="00E73BB9">
        <w:rPr>
          <w:bCs/>
          <w:sz w:val="28"/>
          <w:szCs w:val="28"/>
          <w:lang w:val="uk-UA"/>
        </w:rPr>
        <w:t>…</w:t>
      </w:r>
      <w:r w:rsidR="00CF5FCE">
        <w:rPr>
          <w:bCs/>
          <w:sz w:val="28"/>
          <w:szCs w:val="28"/>
          <w:lang w:val="uk-UA"/>
        </w:rPr>
        <w:t>.</w:t>
      </w:r>
      <w:r w:rsidR="007232AA">
        <w:rPr>
          <w:bCs/>
          <w:sz w:val="28"/>
          <w:szCs w:val="28"/>
          <w:lang w:val="uk-UA"/>
        </w:rPr>
        <w:t>..…………………………………………………………………</w:t>
      </w:r>
      <w:r w:rsidR="0013412C">
        <w:rPr>
          <w:bCs/>
          <w:sz w:val="28"/>
          <w:szCs w:val="28"/>
          <w:lang w:val="uk-UA"/>
        </w:rPr>
        <w:t>……</w:t>
      </w:r>
      <w:r w:rsidR="007232AA">
        <w:rPr>
          <w:bCs/>
          <w:sz w:val="28"/>
          <w:szCs w:val="28"/>
          <w:lang w:val="uk-UA"/>
        </w:rPr>
        <w:t>…...</w:t>
      </w:r>
      <w:r w:rsidR="0013412C">
        <w:rPr>
          <w:bCs/>
          <w:sz w:val="28"/>
          <w:szCs w:val="28"/>
          <w:lang w:val="uk-UA"/>
        </w:rPr>
        <w:t>16</w:t>
      </w:r>
    </w:p>
    <w:p w:rsidR="001202EE" w:rsidRDefault="001202EE" w:rsidP="001202EE">
      <w:pPr>
        <w:spacing w:line="360" w:lineRule="auto"/>
        <w:jc w:val="both"/>
        <w:rPr>
          <w:bCs/>
          <w:sz w:val="28"/>
          <w:szCs w:val="28"/>
          <w:lang w:val="uk-UA"/>
        </w:rPr>
      </w:pPr>
      <w:r>
        <w:rPr>
          <w:bCs/>
          <w:sz w:val="28"/>
          <w:szCs w:val="28"/>
          <w:lang w:val="uk-UA"/>
        </w:rPr>
        <w:t>1.3</w:t>
      </w:r>
      <w:r w:rsidR="007232AA">
        <w:rPr>
          <w:bCs/>
          <w:sz w:val="28"/>
          <w:szCs w:val="28"/>
          <w:lang w:val="uk-UA"/>
        </w:rPr>
        <w:t>.</w:t>
      </w:r>
      <w:r>
        <w:rPr>
          <w:bCs/>
          <w:sz w:val="28"/>
          <w:szCs w:val="28"/>
          <w:lang w:val="uk-UA"/>
        </w:rPr>
        <w:t xml:space="preserve"> </w:t>
      </w:r>
      <w:r w:rsidR="008416A2">
        <w:rPr>
          <w:sz w:val="28"/>
          <w:szCs w:val="28"/>
          <w:lang w:val="uk-UA"/>
        </w:rPr>
        <w:t>Теоретична характеристика основних показників та коефіцієнтів для аналізу й оцінки прибутковості банку</w:t>
      </w:r>
      <w:r w:rsidR="00B14B63">
        <w:rPr>
          <w:bCs/>
          <w:sz w:val="28"/>
          <w:szCs w:val="28"/>
          <w:lang w:val="uk-UA"/>
        </w:rPr>
        <w:t xml:space="preserve"> …………</w:t>
      </w:r>
      <w:r w:rsidR="008416A2">
        <w:rPr>
          <w:bCs/>
          <w:sz w:val="28"/>
          <w:szCs w:val="28"/>
          <w:lang w:val="uk-UA"/>
        </w:rPr>
        <w:t>…</w:t>
      </w:r>
      <w:r w:rsidR="00E73BB9">
        <w:rPr>
          <w:bCs/>
          <w:sz w:val="28"/>
          <w:szCs w:val="28"/>
          <w:lang w:val="uk-UA"/>
        </w:rPr>
        <w:t>.</w:t>
      </w:r>
      <w:r>
        <w:rPr>
          <w:bCs/>
          <w:sz w:val="28"/>
          <w:szCs w:val="28"/>
          <w:lang w:val="uk-UA"/>
        </w:rPr>
        <w:t>……</w:t>
      </w:r>
      <w:r w:rsidR="00CF5FCE">
        <w:rPr>
          <w:bCs/>
          <w:sz w:val="28"/>
          <w:szCs w:val="28"/>
          <w:lang w:val="uk-UA"/>
        </w:rPr>
        <w:t>……………………</w:t>
      </w:r>
      <w:r w:rsidR="0013412C">
        <w:rPr>
          <w:bCs/>
          <w:sz w:val="28"/>
          <w:szCs w:val="28"/>
          <w:lang w:val="uk-UA"/>
        </w:rPr>
        <w:t>……………….</w:t>
      </w:r>
      <w:r w:rsidR="007232AA">
        <w:rPr>
          <w:bCs/>
          <w:sz w:val="28"/>
          <w:szCs w:val="28"/>
          <w:lang w:val="uk-UA"/>
        </w:rPr>
        <w:t>...</w:t>
      </w:r>
      <w:r w:rsidR="0013412C">
        <w:rPr>
          <w:bCs/>
          <w:sz w:val="28"/>
          <w:szCs w:val="28"/>
          <w:lang w:val="uk-UA"/>
        </w:rPr>
        <w:t>22</w:t>
      </w:r>
    </w:p>
    <w:p w:rsidR="001202EE" w:rsidRDefault="001202EE" w:rsidP="001202EE">
      <w:pPr>
        <w:spacing w:line="360" w:lineRule="auto"/>
        <w:jc w:val="both"/>
        <w:rPr>
          <w:b/>
          <w:bCs/>
          <w:sz w:val="28"/>
          <w:szCs w:val="28"/>
          <w:lang w:val="uk-UA"/>
        </w:rPr>
      </w:pPr>
      <w:r w:rsidRPr="00737FC7">
        <w:rPr>
          <w:b/>
          <w:bCs/>
          <w:sz w:val="28"/>
          <w:szCs w:val="28"/>
          <w:lang w:val="uk-UA"/>
        </w:rPr>
        <w:t xml:space="preserve">РОЗДІЛ 2. </w:t>
      </w:r>
      <w:r w:rsidR="00646FC7">
        <w:rPr>
          <w:b/>
          <w:bCs/>
          <w:sz w:val="28"/>
          <w:szCs w:val="28"/>
          <w:lang w:val="uk-UA"/>
        </w:rPr>
        <w:t>ДОСЛІДЖЕННЯ ПРИБУТКОВОСТІ КОМЕРЦІЙНОГО БАНКУ (Н</w:t>
      </w:r>
      <w:r w:rsidR="00B14B63">
        <w:rPr>
          <w:b/>
          <w:bCs/>
          <w:sz w:val="28"/>
          <w:szCs w:val="28"/>
          <w:lang w:val="uk-UA"/>
        </w:rPr>
        <w:t>А ПРИКЛАДІ АТ «СКАЙ-БАНК»……</w:t>
      </w:r>
      <w:r w:rsidR="00CF5FCE">
        <w:rPr>
          <w:b/>
          <w:bCs/>
          <w:sz w:val="28"/>
          <w:szCs w:val="28"/>
          <w:lang w:val="uk-UA"/>
        </w:rPr>
        <w:t>………………</w:t>
      </w:r>
      <w:r w:rsidR="00866767">
        <w:rPr>
          <w:b/>
          <w:bCs/>
          <w:sz w:val="28"/>
          <w:szCs w:val="28"/>
          <w:lang w:val="uk-UA"/>
        </w:rPr>
        <w:t>….</w:t>
      </w:r>
      <w:r w:rsidR="007232AA">
        <w:rPr>
          <w:b/>
          <w:bCs/>
          <w:sz w:val="28"/>
          <w:szCs w:val="28"/>
          <w:lang w:val="uk-UA"/>
        </w:rPr>
        <w:t>…</w:t>
      </w:r>
      <w:r w:rsidR="0013412C">
        <w:rPr>
          <w:b/>
          <w:bCs/>
          <w:sz w:val="28"/>
          <w:szCs w:val="28"/>
          <w:lang w:val="uk-UA"/>
        </w:rPr>
        <w:t>……………….</w:t>
      </w:r>
      <w:r w:rsidR="007232AA">
        <w:rPr>
          <w:b/>
          <w:bCs/>
          <w:sz w:val="28"/>
          <w:szCs w:val="28"/>
          <w:lang w:val="uk-UA"/>
        </w:rPr>
        <w:t>..…</w:t>
      </w:r>
      <w:r w:rsidR="0013412C">
        <w:rPr>
          <w:b/>
          <w:bCs/>
          <w:sz w:val="28"/>
          <w:szCs w:val="28"/>
          <w:lang w:val="uk-UA"/>
        </w:rPr>
        <w:t>27</w:t>
      </w:r>
    </w:p>
    <w:p w:rsidR="00B16992" w:rsidRDefault="00B16992" w:rsidP="00B16992">
      <w:pPr>
        <w:spacing w:line="360" w:lineRule="auto"/>
        <w:jc w:val="both"/>
        <w:rPr>
          <w:bCs/>
          <w:sz w:val="28"/>
          <w:szCs w:val="28"/>
          <w:lang w:val="uk-UA"/>
        </w:rPr>
      </w:pPr>
      <w:r>
        <w:rPr>
          <w:bCs/>
          <w:sz w:val="28"/>
          <w:szCs w:val="28"/>
          <w:lang w:val="uk-UA"/>
        </w:rPr>
        <w:t>2.1</w:t>
      </w:r>
      <w:r w:rsidR="007232AA">
        <w:rPr>
          <w:bCs/>
          <w:sz w:val="28"/>
          <w:szCs w:val="28"/>
          <w:lang w:val="uk-UA"/>
        </w:rPr>
        <w:t>.</w:t>
      </w:r>
      <w:r>
        <w:rPr>
          <w:bCs/>
          <w:sz w:val="28"/>
          <w:szCs w:val="28"/>
          <w:lang w:val="uk-UA"/>
        </w:rPr>
        <w:t> </w:t>
      </w:r>
      <w:r w:rsidR="00646FC7" w:rsidRPr="00CE6C54">
        <w:rPr>
          <w:sz w:val="28"/>
          <w:szCs w:val="28"/>
          <w:lang w:val="uk-UA"/>
        </w:rPr>
        <w:t xml:space="preserve">Аналіз динаміки, </w:t>
      </w:r>
      <w:r w:rsidR="00646FC7">
        <w:rPr>
          <w:sz w:val="28"/>
          <w:szCs w:val="28"/>
          <w:lang w:val="uk-UA"/>
        </w:rPr>
        <w:t>структури та складових прибутку</w:t>
      </w:r>
      <w:r w:rsidR="00646FC7" w:rsidRPr="00CE6C54">
        <w:rPr>
          <w:sz w:val="28"/>
          <w:szCs w:val="28"/>
          <w:lang w:val="uk-UA"/>
        </w:rPr>
        <w:t xml:space="preserve"> АТ «</w:t>
      </w:r>
      <w:r w:rsidR="00646FC7">
        <w:rPr>
          <w:sz w:val="28"/>
          <w:szCs w:val="28"/>
          <w:lang w:val="uk-UA"/>
        </w:rPr>
        <w:t>СКАЙ-БАНК</w:t>
      </w:r>
      <w:r w:rsidR="00646FC7" w:rsidRPr="00CE6C54">
        <w:rPr>
          <w:sz w:val="28"/>
          <w:szCs w:val="28"/>
          <w:lang w:val="uk-UA"/>
        </w:rPr>
        <w:t>»</w:t>
      </w:r>
      <w:r w:rsidR="00866767">
        <w:rPr>
          <w:bCs/>
          <w:sz w:val="28"/>
          <w:szCs w:val="28"/>
          <w:lang w:val="uk-UA"/>
        </w:rPr>
        <w:t>………………………………………………………………</w:t>
      </w:r>
      <w:r w:rsidR="0013412C">
        <w:rPr>
          <w:bCs/>
          <w:sz w:val="28"/>
          <w:szCs w:val="28"/>
          <w:lang w:val="uk-UA"/>
        </w:rPr>
        <w:t>……</w:t>
      </w:r>
      <w:r w:rsidR="00866767">
        <w:rPr>
          <w:bCs/>
          <w:sz w:val="28"/>
          <w:szCs w:val="28"/>
          <w:lang w:val="uk-UA"/>
        </w:rPr>
        <w:t>……………</w:t>
      </w:r>
      <w:r w:rsidR="0013412C">
        <w:rPr>
          <w:bCs/>
          <w:sz w:val="28"/>
          <w:szCs w:val="28"/>
          <w:lang w:val="uk-UA"/>
        </w:rPr>
        <w:t>27</w:t>
      </w:r>
    </w:p>
    <w:p w:rsidR="00B16992" w:rsidRDefault="00B16992" w:rsidP="00B16992">
      <w:pPr>
        <w:spacing w:line="360" w:lineRule="auto"/>
        <w:jc w:val="both"/>
        <w:rPr>
          <w:bCs/>
          <w:sz w:val="28"/>
          <w:szCs w:val="28"/>
          <w:lang w:val="uk-UA"/>
        </w:rPr>
      </w:pPr>
      <w:r>
        <w:rPr>
          <w:bCs/>
          <w:sz w:val="28"/>
          <w:szCs w:val="28"/>
          <w:lang w:val="uk-UA"/>
        </w:rPr>
        <w:t>2.2</w:t>
      </w:r>
      <w:r w:rsidR="007232AA">
        <w:rPr>
          <w:bCs/>
          <w:sz w:val="28"/>
          <w:szCs w:val="28"/>
          <w:lang w:val="uk-UA"/>
        </w:rPr>
        <w:t>.</w:t>
      </w:r>
      <w:r>
        <w:rPr>
          <w:bCs/>
          <w:sz w:val="28"/>
          <w:szCs w:val="28"/>
          <w:lang w:val="uk-UA"/>
        </w:rPr>
        <w:t xml:space="preserve"> </w:t>
      </w:r>
      <w:r w:rsidR="00FB6BB9">
        <w:rPr>
          <w:sz w:val="28"/>
          <w:szCs w:val="28"/>
          <w:lang w:val="uk-UA"/>
        </w:rPr>
        <w:t>Аналіз відносних показників </w:t>
      </w:r>
      <w:r w:rsidR="00FB6BB9" w:rsidRPr="00CE6C54">
        <w:rPr>
          <w:sz w:val="28"/>
          <w:szCs w:val="28"/>
          <w:lang w:val="uk-UA"/>
        </w:rPr>
        <w:t>прибутковос</w:t>
      </w:r>
      <w:r w:rsidR="00FB6BB9">
        <w:rPr>
          <w:sz w:val="28"/>
          <w:szCs w:val="28"/>
          <w:lang w:val="uk-UA"/>
        </w:rPr>
        <w:t xml:space="preserve">ті АТ «СКАЙ-БАНК» </w:t>
      </w:r>
      <w:r w:rsidR="00B14B63">
        <w:rPr>
          <w:bCs/>
          <w:sz w:val="28"/>
          <w:szCs w:val="28"/>
          <w:lang w:val="uk-UA"/>
        </w:rPr>
        <w:t>…</w:t>
      </w:r>
      <w:r w:rsidR="0013412C">
        <w:rPr>
          <w:bCs/>
          <w:sz w:val="28"/>
          <w:szCs w:val="28"/>
          <w:lang w:val="uk-UA"/>
        </w:rPr>
        <w:t>…….</w:t>
      </w:r>
      <w:r w:rsidR="007232AA">
        <w:rPr>
          <w:bCs/>
          <w:sz w:val="28"/>
          <w:szCs w:val="28"/>
          <w:lang w:val="uk-UA"/>
        </w:rPr>
        <w:t>..….</w:t>
      </w:r>
      <w:r w:rsidR="0013412C">
        <w:rPr>
          <w:bCs/>
          <w:sz w:val="28"/>
          <w:szCs w:val="28"/>
          <w:lang w:val="uk-UA"/>
        </w:rPr>
        <w:t>43</w:t>
      </w:r>
    </w:p>
    <w:p w:rsidR="00B16992" w:rsidRDefault="00B16992" w:rsidP="001202EE">
      <w:pPr>
        <w:spacing w:line="360" w:lineRule="auto"/>
        <w:jc w:val="both"/>
        <w:rPr>
          <w:bCs/>
          <w:sz w:val="28"/>
          <w:szCs w:val="28"/>
          <w:lang w:val="uk-UA"/>
        </w:rPr>
      </w:pPr>
      <w:r>
        <w:rPr>
          <w:bCs/>
          <w:sz w:val="28"/>
          <w:szCs w:val="28"/>
          <w:lang w:val="uk-UA"/>
        </w:rPr>
        <w:t>2.3</w:t>
      </w:r>
      <w:r w:rsidR="007232AA">
        <w:rPr>
          <w:bCs/>
          <w:sz w:val="28"/>
          <w:szCs w:val="28"/>
          <w:lang w:val="uk-UA"/>
        </w:rPr>
        <w:t>.</w:t>
      </w:r>
      <w:r>
        <w:rPr>
          <w:bCs/>
          <w:sz w:val="28"/>
          <w:szCs w:val="28"/>
          <w:lang w:val="uk-UA"/>
        </w:rPr>
        <w:t xml:space="preserve"> </w:t>
      </w:r>
      <w:r w:rsidR="00FB6BB9">
        <w:rPr>
          <w:sz w:val="28"/>
          <w:szCs w:val="28"/>
          <w:lang w:val="uk-UA"/>
        </w:rPr>
        <w:t>Модель оптимізації прибутковості та ризикованості операцій </w:t>
      </w:r>
      <w:r w:rsidR="00FB6BB9" w:rsidRPr="00CE6C54">
        <w:rPr>
          <w:sz w:val="28"/>
          <w:szCs w:val="28"/>
          <w:lang w:val="uk-UA"/>
        </w:rPr>
        <w:t>А</w:t>
      </w:r>
      <w:r w:rsidR="00FB6BB9">
        <w:rPr>
          <w:sz w:val="28"/>
          <w:szCs w:val="28"/>
          <w:lang w:val="uk-UA"/>
        </w:rPr>
        <w:t>Т «СКАЙ-БАНК»</w:t>
      </w:r>
      <w:r w:rsidR="00B14B63">
        <w:rPr>
          <w:bCs/>
          <w:sz w:val="28"/>
          <w:szCs w:val="28"/>
          <w:lang w:val="uk-UA"/>
        </w:rPr>
        <w:t>………</w:t>
      </w:r>
      <w:r w:rsidR="007232AA">
        <w:rPr>
          <w:bCs/>
          <w:sz w:val="28"/>
          <w:szCs w:val="28"/>
          <w:lang w:val="uk-UA"/>
        </w:rPr>
        <w:t>…………………………………………….………………</w:t>
      </w:r>
      <w:r w:rsidR="0013412C">
        <w:rPr>
          <w:bCs/>
          <w:sz w:val="28"/>
          <w:szCs w:val="28"/>
          <w:lang w:val="uk-UA"/>
        </w:rPr>
        <w:t>……</w:t>
      </w:r>
      <w:r w:rsidR="007232AA">
        <w:rPr>
          <w:bCs/>
          <w:sz w:val="28"/>
          <w:szCs w:val="28"/>
          <w:lang w:val="uk-UA"/>
        </w:rPr>
        <w:t>……...</w:t>
      </w:r>
      <w:r w:rsidR="0013412C">
        <w:rPr>
          <w:bCs/>
          <w:sz w:val="28"/>
          <w:szCs w:val="28"/>
          <w:lang w:val="uk-UA"/>
        </w:rPr>
        <w:t>47</w:t>
      </w:r>
    </w:p>
    <w:p w:rsidR="00B16992" w:rsidRDefault="00B16992" w:rsidP="00B16992">
      <w:pPr>
        <w:spacing w:line="360" w:lineRule="auto"/>
        <w:jc w:val="both"/>
        <w:rPr>
          <w:b/>
          <w:bCs/>
          <w:sz w:val="28"/>
          <w:szCs w:val="28"/>
          <w:lang w:val="uk-UA"/>
        </w:rPr>
      </w:pPr>
      <w:r>
        <w:rPr>
          <w:b/>
          <w:bCs/>
          <w:sz w:val="28"/>
          <w:szCs w:val="28"/>
          <w:lang w:val="uk-UA"/>
        </w:rPr>
        <w:t>РОЗДІЛ 3</w:t>
      </w:r>
      <w:r w:rsidRPr="00737FC7">
        <w:rPr>
          <w:b/>
          <w:bCs/>
          <w:sz w:val="28"/>
          <w:szCs w:val="28"/>
          <w:lang w:val="uk-UA"/>
        </w:rPr>
        <w:t xml:space="preserve">. </w:t>
      </w:r>
      <w:r w:rsidR="00FB6BB9" w:rsidRPr="00FB6BB9">
        <w:rPr>
          <w:b/>
          <w:sz w:val="28"/>
          <w:szCs w:val="28"/>
          <w:lang w:val="uk-UA"/>
        </w:rPr>
        <w:t>ШЛЯХИ ПІДВИЩЕННЯ ПРИБУТКОВОСТІ ТА ЕФЕКТИВНОСТІ ДІЯЛЬНОСТІ АТ «СКАЙ-БАНК»</w:t>
      </w:r>
      <w:r w:rsidR="00FB6BB9">
        <w:rPr>
          <w:sz w:val="28"/>
          <w:szCs w:val="28"/>
          <w:lang w:val="uk-UA"/>
        </w:rPr>
        <w:t xml:space="preserve"> </w:t>
      </w:r>
      <w:r w:rsidR="00B14B63">
        <w:rPr>
          <w:b/>
          <w:bCs/>
          <w:sz w:val="28"/>
          <w:szCs w:val="28"/>
          <w:lang w:val="uk-UA"/>
        </w:rPr>
        <w:t>…………</w:t>
      </w:r>
      <w:r w:rsidR="00866767">
        <w:rPr>
          <w:b/>
          <w:bCs/>
          <w:sz w:val="28"/>
          <w:szCs w:val="28"/>
          <w:lang w:val="uk-UA"/>
        </w:rPr>
        <w:t>…</w:t>
      </w:r>
      <w:r w:rsidR="0013412C">
        <w:rPr>
          <w:b/>
          <w:bCs/>
          <w:sz w:val="28"/>
          <w:szCs w:val="28"/>
          <w:lang w:val="uk-UA"/>
        </w:rPr>
        <w:t>…….</w:t>
      </w:r>
      <w:r w:rsidR="00866767">
        <w:rPr>
          <w:b/>
          <w:bCs/>
          <w:sz w:val="28"/>
          <w:szCs w:val="28"/>
          <w:lang w:val="uk-UA"/>
        </w:rPr>
        <w:t>..</w:t>
      </w:r>
      <w:r w:rsidR="00FB6BB9">
        <w:rPr>
          <w:b/>
          <w:bCs/>
          <w:sz w:val="28"/>
          <w:szCs w:val="28"/>
          <w:lang w:val="uk-UA"/>
        </w:rPr>
        <w:t>…</w:t>
      </w:r>
      <w:r w:rsidR="007232AA">
        <w:rPr>
          <w:b/>
          <w:bCs/>
          <w:sz w:val="28"/>
          <w:szCs w:val="28"/>
          <w:lang w:val="uk-UA"/>
        </w:rPr>
        <w:t>….</w:t>
      </w:r>
      <w:r w:rsidR="00CF5FCE">
        <w:rPr>
          <w:b/>
          <w:bCs/>
          <w:sz w:val="28"/>
          <w:szCs w:val="28"/>
          <w:lang w:val="uk-UA"/>
        </w:rPr>
        <w:t>5</w:t>
      </w:r>
      <w:r w:rsidR="0013412C">
        <w:rPr>
          <w:b/>
          <w:bCs/>
          <w:sz w:val="28"/>
          <w:szCs w:val="28"/>
          <w:lang w:val="uk-UA"/>
        </w:rPr>
        <w:t>5</w:t>
      </w:r>
    </w:p>
    <w:p w:rsidR="00B16992" w:rsidRDefault="001D3E2D" w:rsidP="00B16992">
      <w:pPr>
        <w:spacing w:line="360" w:lineRule="auto"/>
        <w:jc w:val="both"/>
        <w:rPr>
          <w:bCs/>
          <w:sz w:val="28"/>
          <w:szCs w:val="28"/>
          <w:lang w:val="uk-UA"/>
        </w:rPr>
      </w:pPr>
      <w:r>
        <w:rPr>
          <w:bCs/>
          <w:sz w:val="28"/>
          <w:szCs w:val="28"/>
          <w:lang w:val="uk-UA"/>
        </w:rPr>
        <w:t>3</w:t>
      </w:r>
      <w:r w:rsidR="00B16992">
        <w:rPr>
          <w:bCs/>
          <w:sz w:val="28"/>
          <w:szCs w:val="28"/>
          <w:lang w:val="uk-UA"/>
        </w:rPr>
        <w:t>.1</w:t>
      </w:r>
      <w:r w:rsidR="007232AA">
        <w:rPr>
          <w:bCs/>
          <w:sz w:val="28"/>
          <w:szCs w:val="28"/>
          <w:lang w:val="uk-UA"/>
        </w:rPr>
        <w:t>.</w:t>
      </w:r>
      <w:r w:rsidR="00B16992">
        <w:rPr>
          <w:bCs/>
          <w:sz w:val="28"/>
          <w:szCs w:val="28"/>
          <w:lang w:val="uk-UA"/>
        </w:rPr>
        <w:t> </w:t>
      </w:r>
      <w:r>
        <w:rPr>
          <w:sz w:val="28"/>
          <w:szCs w:val="28"/>
          <w:lang w:val="uk-UA"/>
        </w:rPr>
        <w:t xml:space="preserve">Удосконалення стратегії </w:t>
      </w:r>
      <w:r w:rsidRPr="00CE6C54">
        <w:rPr>
          <w:sz w:val="28"/>
          <w:szCs w:val="28"/>
          <w:lang w:val="uk-UA"/>
        </w:rPr>
        <w:t xml:space="preserve"> управління прибу</w:t>
      </w:r>
      <w:r w:rsidR="00866767">
        <w:rPr>
          <w:sz w:val="28"/>
          <w:szCs w:val="28"/>
          <w:lang w:val="uk-UA"/>
        </w:rPr>
        <w:t>тковістю комерційного банку…………………………………………………………………………</w:t>
      </w:r>
      <w:r w:rsidR="0013412C">
        <w:rPr>
          <w:sz w:val="28"/>
          <w:szCs w:val="28"/>
          <w:lang w:val="uk-UA"/>
        </w:rPr>
        <w:t>…….</w:t>
      </w:r>
      <w:r w:rsidR="00866767">
        <w:rPr>
          <w:sz w:val="28"/>
          <w:szCs w:val="28"/>
          <w:lang w:val="uk-UA"/>
        </w:rPr>
        <w:t>…</w:t>
      </w:r>
      <w:r w:rsidR="00B14B63">
        <w:rPr>
          <w:bCs/>
          <w:sz w:val="28"/>
          <w:szCs w:val="28"/>
          <w:lang w:val="uk-UA"/>
        </w:rPr>
        <w:t>..</w:t>
      </w:r>
      <w:r w:rsidR="00CF5FCE">
        <w:rPr>
          <w:bCs/>
          <w:sz w:val="28"/>
          <w:szCs w:val="28"/>
          <w:lang w:val="uk-UA"/>
        </w:rPr>
        <w:t xml:space="preserve"> 5</w:t>
      </w:r>
      <w:r w:rsidR="0013412C">
        <w:rPr>
          <w:bCs/>
          <w:sz w:val="28"/>
          <w:szCs w:val="28"/>
          <w:lang w:val="uk-UA"/>
        </w:rPr>
        <w:t>5</w:t>
      </w:r>
    </w:p>
    <w:p w:rsidR="00B16992" w:rsidRDefault="001D3E2D" w:rsidP="00B16992">
      <w:pPr>
        <w:spacing w:line="360" w:lineRule="auto"/>
        <w:jc w:val="both"/>
        <w:rPr>
          <w:bCs/>
          <w:sz w:val="28"/>
          <w:szCs w:val="28"/>
          <w:lang w:val="uk-UA"/>
        </w:rPr>
      </w:pPr>
      <w:r>
        <w:rPr>
          <w:bCs/>
          <w:sz w:val="28"/>
          <w:szCs w:val="28"/>
          <w:lang w:val="uk-UA"/>
        </w:rPr>
        <w:t>3</w:t>
      </w:r>
      <w:r w:rsidR="00B16992">
        <w:rPr>
          <w:bCs/>
          <w:sz w:val="28"/>
          <w:szCs w:val="28"/>
          <w:lang w:val="uk-UA"/>
        </w:rPr>
        <w:t>.2</w:t>
      </w:r>
      <w:r w:rsidR="007232AA">
        <w:rPr>
          <w:bCs/>
          <w:sz w:val="28"/>
          <w:szCs w:val="28"/>
          <w:lang w:val="uk-UA"/>
        </w:rPr>
        <w:t>.</w:t>
      </w:r>
      <w:r w:rsidR="00B16992">
        <w:rPr>
          <w:bCs/>
          <w:sz w:val="28"/>
          <w:szCs w:val="28"/>
          <w:lang w:val="uk-UA"/>
        </w:rPr>
        <w:t xml:space="preserve"> </w:t>
      </w:r>
      <w:r>
        <w:rPr>
          <w:sz w:val="28"/>
          <w:szCs w:val="28"/>
          <w:lang w:val="uk-UA"/>
        </w:rPr>
        <w:t>Визначення</w:t>
      </w:r>
      <w:r w:rsidRPr="00CE6C54">
        <w:rPr>
          <w:sz w:val="28"/>
          <w:szCs w:val="28"/>
          <w:lang w:val="uk-UA"/>
        </w:rPr>
        <w:t xml:space="preserve"> шляхів </w:t>
      </w:r>
      <w:r>
        <w:rPr>
          <w:sz w:val="28"/>
          <w:szCs w:val="28"/>
          <w:lang w:val="uk-UA"/>
        </w:rPr>
        <w:t>зростання</w:t>
      </w:r>
      <w:r w:rsidRPr="00CE6C54">
        <w:rPr>
          <w:sz w:val="28"/>
          <w:szCs w:val="28"/>
          <w:lang w:val="uk-UA"/>
        </w:rPr>
        <w:t xml:space="preserve"> прибутковості к</w:t>
      </w:r>
      <w:r w:rsidR="007232AA">
        <w:rPr>
          <w:sz w:val="28"/>
          <w:szCs w:val="28"/>
          <w:lang w:val="uk-UA"/>
        </w:rPr>
        <w:t>омерційного банку.</w:t>
      </w:r>
      <w:r w:rsidR="00B14B63">
        <w:rPr>
          <w:bCs/>
          <w:sz w:val="28"/>
          <w:szCs w:val="28"/>
          <w:lang w:val="uk-UA"/>
        </w:rPr>
        <w:t>…</w:t>
      </w:r>
      <w:r w:rsidR="0013412C">
        <w:rPr>
          <w:bCs/>
          <w:sz w:val="28"/>
          <w:szCs w:val="28"/>
          <w:lang w:val="uk-UA"/>
        </w:rPr>
        <w:t>……..</w:t>
      </w:r>
      <w:r w:rsidR="00B14B63">
        <w:rPr>
          <w:bCs/>
          <w:sz w:val="28"/>
          <w:szCs w:val="28"/>
          <w:lang w:val="uk-UA"/>
        </w:rPr>
        <w:t>…</w:t>
      </w:r>
      <w:r w:rsidR="007232AA">
        <w:rPr>
          <w:bCs/>
          <w:sz w:val="28"/>
          <w:szCs w:val="28"/>
          <w:lang w:val="uk-UA"/>
        </w:rPr>
        <w:t>.</w:t>
      </w:r>
      <w:r w:rsidR="00CF5FCE">
        <w:rPr>
          <w:bCs/>
          <w:sz w:val="28"/>
          <w:szCs w:val="28"/>
          <w:lang w:val="uk-UA"/>
        </w:rPr>
        <w:t>6</w:t>
      </w:r>
      <w:r w:rsidR="0013412C">
        <w:rPr>
          <w:bCs/>
          <w:sz w:val="28"/>
          <w:szCs w:val="28"/>
          <w:lang w:val="uk-UA"/>
        </w:rPr>
        <w:t>2</w:t>
      </w:r>
    </w:p>
    <w:p w:rsidR="00B16992" w:rsidRPr="00477768" w:rsidRDefault="001D3E2D" w:rsidP="007232AA">
      <w:pPr>
        <w:spacing w:line="360" w:lineRule="auto"/>
        <w:jc w:val="both"/>
        <w:rPr>
          <w:sz w:val="28"/>
          <w:szCs w:val="28"/>
          <w:lang w:val="uk-UA"/>
        </w:rPr>
      </w:pPr>
      <w:r>
        <w:rPr>
          <w:bCs/>
          <w:sz w:val="28"/>
          <w:szCs w:val="28"/>
          <w:lang w:val="uk-UA"/>
        </w:rPr>
        <w:t>3</w:t>
      </w:r>
      <w:r w:rsidR="00B16992">
        <w:rPr>
          <w:bCs/>
          <w:sz w:val="28"/>
          <w:szCs w:val="28"/>
          <w:lang w:val="uk-UA"/>
        </w:rPr>
        <w:t>.3</w:t>
      </w:r>
      <w:r w:rsidR="00477768">
        <w:rPr>
          <w:bCs/>
          <w:sz w:val="28"/>
          <w:szCs w:val="28"/>
          <w:lang w:val="uk-UA"/>
        </w:rPr>
        <w:t>.</w:t>
      </w:r>
      <w:r w:rsidR="00B16992">
        <w:rPr>
          <w:bCs/>
          <w:sz w:val="28"/>
          <w:szCs w:val="28"/>
          <w:lang w:val="uk-UA"/>
        </w:rPr>
        <w:t xml:space="preserve"> </w:t>
      </w:r>
      <w:r w:rsidRPr="003A6DDB">
        <w:rPr>
          <w:sz w:val="28"/>
          <w:szCs w:val="28"/>
          <w:lang w:val="uk-UA"/>
        </w:rPr>
        <w:t>Економічне обґрунтування доцільності удосконалення</w:t>
      </w:r>
      <w:r>
        <w:rPr>
          <w:sz w:val="28"/>
          <w:szCs w:val="28"/>
          <w:lang w:val="uk-UA"/>
        </w:rPr>
        <w:t xml:space="preserve"> </w:t>
      </w:r>
      <w:r w:rsidR="00605523">
        <w:rPr>
          <w:sz w:val="28"/>
          <w:szCs w:val="28"/>
          <w:lang w:val="uk-UA"/>
        </w:rPr>
        <w:t xml:space="preserve">механізму збільшення прибутковості комерційного банку </w:t>
      </w:r>
      <w:r w:rsidR="00B14B63" w:rsidRPr="00477768">
        <w:rPr>
          <w:bCs/>
          <w:sz w:val="28"/>
          <w:szCs w:val="28"/>
          <w:lang w:val="uk-UA"/>
        </w:rPr>
        <w:t>…</w:t>
      </w:r>
      <w:r w:rsidR="00477768" w:rsidRPr="00477768">
        <w:rPr>
          <w:bCs/>
          <w:sz w:val="28"/>
          <w:szCs w:val="28"/>
          <w:lang w:val="uk-UA"/>
        </w:rPr>
        <w:t>…………….……………</w:t>
      </w:r>
      <w:r w:rsidR="0013412C">
        <w:rPr>
          <w:bCs/>
          <w:sz w:val="28"/>
          <w:szCs w:val="28"/>
          <w:lang w:val="uk-UA"/>
        </w:rPr>
        <w:t>………………….</w:t>
      </w:r>
      <w:r w:rsidR="00477768" w:rsidRPr="00477768">
        <w:rPr>
          <w:bCs/>
          <w:sz w:val="28"/>
          <w:szCs w:val="28"/>
          <w:lang w:val="uk-UA"/>
        </w:rPr>
        <w:t>...</w:t>
      </w:r>
      <w:r w:rsidR="00CF5FCE" w:rsidRPr="00477768">
        <w:rPr>
          <w:bCs/>
          <w:sz w:val="28"/>
          <w:szCs w:val="28"/>
          <w:lang w:val="uk-UA"/>
        </w:rPr>
        <w:t>6</w:t>
      </w:r>
      <w:r w:rsidR="0013412C">
        <w:rPr>
          <w:bCs/>
          <w:sz w:val="28"/>
          <w:szCs w:val="28"/>
          <w:lang w:val="uk-UA"/>
        </w:rPr>
        <w:t>5</w:t>
      </w:r>
    </w:p>
    <w:p w:rsidR="00DC3DAD" w:rsidRPr="00C350E1" w:rsidRDefault="00DC3DAD" w:rsidP="00477768">
      <w:pPr>
        <w:spacing w:line="360" w:lineRule="auto"/>
        <w:jc w:val="both"/>
        <w:rPr>
          <w:sz w:val="28"/>
          <w:szCs w:val="28"/>
          <w:lang w:val="ru-RU"/>
        </w:rPr>
      </w:pPr>
      <w:r w:rsidRPr="00477768">
        <w:rPr>
          <w:b/>
          <w:bCs/>
          <w:sz w:val="28"/>
          <w:szCs w:val="28"/>
          <w:lang w:val="uk-UA"/>
        </w:rPr>
        <w:t>ВИСНОВКИ</w:t>
      </w:r>
      <w:r w:rsidR="00DD67DE">
        <w:rPr>
          <w:bCs/>
          <w:sz w:val="28"/>
          <w:szCs w:val="28"/>
          <w:lang w:val="uk-UA"/>
        </w:rPr>
        <w:t xml:space="preserve"> …………………………………………………………</w:t>
      </w:r>
      <w:r w:rsidR="0013412C">
        <w:rPr>
          <w:bCs/>
          <w:sz w:val="28"/>
          <w:szCs w:val="28"/>
          <w:lang w:val="uk-UA"/>
        </w:rPr>
        <w:t>……</w:t>
      </w:r>
      <w:r w:rsidR="00DD67DE">
        <w:rPr>
          <w:bCs/>
          <w:sz w:val="28"/>
          <w:szCs w:val="28"/>
          <w:lang w:val="uk-UA"/>
        </w:rPr>
        <w:t>….………7</w:t>
      </w:r>
      <w:r w:rsidR="0013412C">
        <w:rPr>
          <w:bCs/>
          <w:sz w:val="28"/>
          <w:szCs w:val="28"/>
          <w:lang w:val="ru-RU"/>
        </w:rPr>
        <w:t>7</w:t>
      </w:r>
    </w:p>
    <w:p w:rsidR="00B14B63" w:rsidRPr="00C350E1" w:rsidRDefault="001202EE" w:rsidP="001202EE">
      <w:pPr>
        <w:spacing w:line="360" w:lineRule="auto"/>
        <w:jc w:val="both"/>
        <w:rPr>
          <w:b/>
          <w:bCs/>
          <w:sz w:val="28"/>
          <w:szCs w:val="28"/>
          <w:lang w:val="ru-RU"/>
        </w:rPr>
      </w:pPr>
      <w:r w:rsidRPr="00477768">
        <w:rPr>
          <w:b/>
          <w:bCs/>
          <w:sz w:val="28"/>
          <w:szCs w:val="28"/>
          <w:lang w:val="uk-UA"/>
        </w:rPr>
        <w:t>СПИСОК ВИКОРИ</w:t>
      </w:r>
      <w:r w:rsidR="00CF5FCE" w:rsidRPr="00477768">
        <w:rPr>
          <w:b/>
          <w:bCs/>
          <w:sz w:val="28"/>
          <w:szCs w:val="28"/>
          <w:lang w:val="uk-UA"/>
        </w:rPr>
        <w:t>СТАН</w:t>
      </w:r>
      <w:r w:rsidR="00B14B63" w:rsidRPr="00477768">
        <w:rPr>
          <w:b/>
          <w:bCs/>
          <w:sz w:val="28"/>
          <w:szCs w:val="28"/>
          <w:lang w:val="uk-UA"/>
        </w:rPr>
        <w:t>ИХ ДЖЕРЕЛ………</w:t>
      </w:r>
      <w:r w:rsidR="00477768">
        <w:rPr>
          <w:b/>
          <w:bCs/>
          <w:sz w:val="28"/>
          <w:szCs w:val="28"/>
          <w:lang w:val="uk-UA"/>
        </w:rPr>
        <w:t>………………………</w:t>
      </w:r>
      <w:r w:rsidR="0013412C">
        <w:rPr>
          <w:b/>
          <w:bCs/>
          <w:sz w:val="28"/>
          <w:szCs w:val="28"/>
          <w:lang w:val="uk-UA"/>
        </w:rPr>
        <w:t>……..</w:t>
      </w:r>
      <w:r w:rsidR="00477768">
        <w:rPr>
          <w:b/>
          <w:bCs/>
          <w:sz w:val="28"/>
          <w:szCs w:val="28"/>
          <w:lang w:val="uk-UA"/>
        </w:rPr>
        <w:t>…...</w:t>
      </w:r>
      <w:r w:rsidR="00DD67DE">
        <w:rPr>
          <w:b/>
          <w:bCs/>
          <w:sz w:val="28"/>
          <w:szCs w:val="28"/>
          <w:lang w:val="uk-UA"/>
        </w:rPr>
        <w:t>8</w:t>
      </w:r>
      <w:r w:rsidR="0013412C">
        <w:rPr>
          <w:b/>
          <w:bCs/>
          <w:sz w:val="28"/>
          <w:szCs w:val="28"/>
          <w:lang w:val="ru-RU"/>
        </w:rPr>
        <w:t>1</w:t>
      </w:r>
    </w:p>
    <w:p w:rsidR="001202EE" w:rsidRDefault="001202EE" w:rsidP="001202EE">
      <w:pPr>
        <w:spacing w:line="360" w:lineRule="auto"/>
        <w:jc w:val="both"/>
        <w:rPr>
          <w:b/>
          <w:bCs/>
          <w:sz w:val="28"/>
          <w:szCs w:val="28"/>
          <w:lang w:val="uk-UA"/>
        </w:rPr>
      </w:pPr>
      <w:r>
        <w:rPr>
          <w:b/>
          <w:bCs/>
          <w:sz w:val="28"/>
          <w:szCs w:val="28"/>
          <w:lang w:val="uk-UA"/>
        </w:rPr>
        <w:t>ДОДАТКИ</w:t>
      </w:r>
    </w:p>
    <w:p w:rsidR="000C30ED" w:rsidRDefault="000C30ED">
      <w:pPr>
        <w:spacing w:after="160" w:line="259" w:lineRule="auto"/>
        <w:rPr>
          <w:lang w:val="ru-RU"/>
        </w:rPr>
      </w:pPr>
      <w:r>
        <w:rPr>
          <w:lang w:val="ru-RU"/>
        </w:rPr>
        <w:br w:type="page"/>
      </w:r>
    </w:p>
    <w:p w:rsidR="00F312B3" w:rsidRPr="00252A8C" w:rsidRDefault="00F312B3" w:rsidP="00F312B3">
      <w:pPr>
        <w:spacing w:line="408" w:lineRule="auto"/>
        <w:jc w:val="center"/>
        <w:rPr>
          <w:b/>
          <w:bCs/>
          <w:sz w:val="28"/>
          <w:szCs w:val="28"/>
          <w:lang w:val="uk-UA"/>
        </w:rPr>
      </w:pPr>
      <w:r w:rsidRPr="00252A8C">
        <w:rPr>
          <w:b/>
          <w:bCs/>
          <w:sz w:val="28"/>
          <w:szCs w:val="28"/>
          <w:lang w:val="uk-UA"/>
        </w:rPr>
        <w:lastRenderedPageBreak/>
        <w:t>ВСТУП</w:t>
      </w:r>
    </w:p>
    <w:p w:rsidR="00F312B3" w:rsidRDefault="00F312B3" w:rsidP="00F312B3">
      <w:pPr>
        <w:spacing w:line="408" w:lineRule="auto"/>
        <w:jc w:val="center"/>
        <w:rPr>
          <w:b/>
          <w:bCs/>
          <w:sz w:val="28"/>
          <w:szCs w:val="28"/>
          <w:lang w:val="uk-UA"/>
        </w:rPr>
      </w:pPr>
    </w:p>
    <w:p w:rsidR="000C30ED" w:rsidRPr="00252A8C" w:rsidRDefault="000C30ED" w:rsidP="00F312B3">
      <w:pPr>
        <w:spacing w:line="408" w:lineRule="auto"/>
        <w:jc w:val="center"/>
        <w:rPr>
          <w:b/>
          <w:bCs/>
          <w:sz w:val="28"/>
          <w:szCs w:val="28"/>
          <w:lang w:val="uk-UA"/>
        </w:rPr>
      </w:pPr>
    </w:p>
    <w:p w:rsidR="006A6DC4" w:rsidRPr="000A5716" w:rsidRDefault="00F312B3" w:rsidP="008E2C98">
      <w:pPr>
        <w:pStyle w:val="af7"/>
        <w:spacing w:line="360" w:lineRule="auto"/>
        <w:ind w:firstLine="567"/>
        <w:jc w:val="both"/>
        <w:rPr>
          <w:b w:val="0"/>
          <w:sz w:val="28"/>
          <w:szCs w:val="28"/>
        </w:rPr>
      </w:pPr>
      <w:r w:rsidRPr="00FC5451">
        <w:rPr>
          <w:sz w:val="28"/>
          <w:szCs w:val="28"/>
        </w:rPr>
        <w:t>Актуальність теми дослідження.</w:t>
      </w:r>
      <w:r w:rsidRPr="00252A8C">
        <w:rPr>
          <w:b w:val="0"/>
          <w:sz w:val="28"/>
          <w:szCs w:val="28"/>
        </w:rPr>
        <w:t xml:space="preserve"> </w:t>
      </w:r>
      <w:r w:rsidR="006A6DC4" w:rsidRPr="000A5716">
        <w:rPr>
          <w:b w:val="0"/>
          <w:sz w:val="28"/>
          <w:szCs w:val="28"/>
        </w:rPr>
        <w:t xml:space="preserve">Банківські установи відіграють провідну роль на фінансовому ринку </w:t>
      </w:r>
      <w:r w:rsidR="008E2C98" w:rsidRPr="000A5716">
        <w:rPr>
          <w:b w:val="0"/>
          <w:sz w:val="28"/>
          <w:szCs w:val="28"/>
        </w:rPr>
        <w:t xml:space="preserve">та мають вагомий вплив на </w:t>
      </w:r>
      <w:r w:rsidR="006A6DC4" w:rsidRPr="000A5716">
        <w:rPr>
          <w:b w:val="0"/>
          <w:sz w:val="28"/>
          <w:szCs w:val="28"/>
        </w:rPr>
        <w:t>економі</w:t>
      </w:r>
      <w:r w:rsidR="008E2C98" w:rsidRPr="000A5716">
        <w:rPr>
          <w:b w:val="0"/>
          <w:sz w:val="28"/>
          <w:szCs w:val="28"/>
        </w:rPr>
        <w:t>ку</w:t>
      </w:r>
      <w:r w:rsidR="006A6DC4" w:rsidRPr="000A5716">
        <w:rPr>
          <w:b w:val="0"/>
          <w:sz w:val="28"/>
          <w:szCs w:val="28"/>
        </w:rPr>
        <w:t xml:space="preserve"> </w:t>
      </w:r>
      <w:r w:rsidR="008E2C98" w:rsidRPr="000A5716">
        <w:rPr>
          <w:b w:val="0"/>
          <w:sz w:val="28"/>
          <w:szCs w:val="28"/>
        </w:rPr>
        <w:t>держави</w:t>
      </w:r>
      <w:r w:rsidR="006A6DC4" w:rsidRPr="000A5716">
        <w:rPr>
          <w:b w:val="0"/>
          <w:sz w:val="28"/>
          <w:szCs w:val="28"/>
        </w:rPr>
        <w:t>.</w:t>
      </w:r>
      <w:r w:rsidR="008E2C98" w:rsidRPr="000A5716">
        <w:rPr>
          <w:b w:val="0"/>
          <w:sz w:val="28"/>
          <w:szCs w:val="28"/>
        </w:rPr>
        <w:t xml:space="preserve"> В останні роки банківська система України зазнала багато змін та потрясінь як через нестабільне економічне та політичне становище в країні, так і всесвітню пандемію. Це призвело до поступового скорочення кількості банківських установ та їх відділень, а також загального переналаштування діяльності банків.</w:t>
      </w:r>
    </w:p>
    <w:p w:rsidR="00F312B3" w:rsidRPr="000A5716" w:rsidRDefault="00F312B3" w:rsidP="008E2C98">
      <w:pPr>
        <w:pStyle w:val="af7"/>
        <w:spacing w:line="360" w:lineRule="auto"/>
        <w:ind w:firstLine="567"/>
        <w:jc w:val="both"/>
        <w:rPr>
          <w:b w:val="0"/>
          <w:spacing w:val="-8"/>
          <w:sz w:val="28"/>
          <w:szCs w:val="28"/>
        </w:rPr>
      </w:pPr>
      <w:r w:rsidRPr="000A5716">
        <w:rPr>
          <w:b w:val="0"/>
          <w:sz w:val="28"/>
          <w:szCs w:val="28"/>
        </w:rPr>
        <w:t xml:space="preserve">Значення прибутковості у банківській діяльності є </w:t>
      </w:r>
      <w:r w:rsidR="008E2C98" w:rsidRPr="000A5716">
        <w:rPr>
          <w:b w:val="0"/>
          <w:sz w:val="28"/>
          <w:szCs w:val="28"/>
        </w:rPr>
        <w:t>вкрай</w:t>
      </w:r>
      <w:r w:rsidRPr="000A5716">
        <w:rPr>
          <w:b w:val="0"/>
          <w:sz w:val="28"/>
          <w:szCs w:val="28"/>
        </w:rPr>
        <w:t xml:space="preserve"> важливим, </w:t>
      </w:r>
      <w:r w:rsidR="008E2C98" w:rsidRPr="000A5716">
        <w:rPr>
          <w:b w:val="0"/>
          <w:sz w:val="28"/>
          <w:szCs w:val="28"/>
        </w:rPr>
        <w:t>бо від її рівня залежить як і економіка в країні в цілому, так і окремі її суб’єкти</w:t>
      </w:r>
      <w:r w:rsidRPr="000A5716">
        <w:rPr>
          <w:b w:val="0"/>
          <w:sz w:val="28"/>
          <w:szCs w:val="28"/>
        </w:rPr>
        <w:t xml:space="preserve">: </w:t>
      </w:r>
      <w:r w:rsidR="008E2C98" w:rsidRPr="000A5716">
        <w:rPr>
          <w:b w:val="0"/>
          <w:sz w:val="28"/>
          <w:szCs w:val="28"/>
        </w:rPr>
        <w:t>акціонери</w:t>
      </w:r>
      <w:r w:rsidRPr="000A5716">
        <w:rPr>
          <w:b w:val="0"/>
          <w:sz w:val="28"/>
          <w:szCs w:val="28"/>
        </w:rPr>
        <w:t xml:space="preserve"> та правління банку, його клієнти, державні органи</w:t>
      </w:r>
      <w:r w:rsidR="008E2C98" w:rsidRPr="000A5716">
        <w:rPr>
          <w:b w:val="0"/>
          <w:sz w:val="28"/>
          <w:szCs w:val="28"/>
        </w:rPr>
        <w:t xml:space="preserve"> та населення</w:t>
      </w:r>
      <w:r w:rsidRPr="000A5716">
        <w:rPr>
          <w:b w:val="0"/>
          <w:sz w:val="28"/>
          <w:szCs w:val="28"/>
        </w:rPr>
        <w:t xml:space="preserve">. Прибуток банку виступає джерелом виплати дивідендів акціонерам, </w:t>
      </w:r>
      <w:r w:rsidR="008E2C98" w:rsidRPr="000A5716">
        <w:rPr>
          <w:b w:val="0"/>
          <w:sz w:val="28"/>
          <w:szCs w:val="28"/>
        </w:rPr>
        <w:t>забезпечує фінансову стійкість окремого</w:t>
      </w:r>
      <w:r w:rsidRPr="000A5716">
        <w:rPr>
          <w:b w:val="0"/>
          <w:sz w:val="28"/>
          <w:szCs w:val="28"/>
        </w:rPr>
        <w:t xml:space="preserve"> банку</w:t>
      </w:r>
      <w:r w:rsidR="008E2C98" w:rsidRPr="000A5716">
        <w:rPr>
          <w:b w:val="0"/>
          <w:sz w:val="28"/>
          <w:szCs w:val="28"/>
        </w:rPr>
        <w:t xml:space="preserve"> та банківської системи</w:t>
      </w:r>
      <w:r w:rsidRPr="000A5716">
        <w:rPr>
          <w:b w:val="0"/>
          <w:sz w:val="28"/>
          <w:szCs w:val="28"/>
        </w:rPr>
        <w:t xml:space="preserve">, </w:t>
      </w:r>
      <w:r w:rsidR="008E2C98" w:rsidRPr="000A5716">
        <w:rPr>
          <w:b w:val="0"/>
          <w:sz w:val="28"/>
          <w:szCs w:val="28"/>
        </w:rPr>
        <w:t>розширює можливості для здійснення</w:t>
      </w:r>
      <w:r w:rsidRPr="000A5716">
        <w:rPr>
          <w:b w:val="0"/>
          <w:sz w:val="28"/>
          <w:szCs w:val="28"/>
        </w:rPr>
        <w:t xml:space="preserve"> інвестиційної діяльності,  через що </w:t>
      </w:r>
      <w:r w:rsidR="008E2C98" w:rsidRPr="000A5716">
        <w:rPr>
          <w:b w:val="0"/>
          <w:spacing w:val="-8"/>
          <w:sz w:val="28"/>
          <w:szCs w:val="28"/>
        </w:rPr>
        <w:t>отримання прибутку</w:t>
      </w:r>
      <w:r w:rsidRPr="000A5716">
        <w:rPr>
          <w:b w:val="0"/>
          <w:spacing w:val="-8"/>
          <w:sz w:val="28"/>
          <w:szCs w:val="28"/>
        </w:rPr>
        <w:t xml:space="preserve"> є </w:t>
      </w:r>
      <w:r w:rsidR="008E2C98" w:rsidRPr="000A5716">
        <w:rPr>
          <w:b w:val="0"/>
          <w:spacing w:val="-8"/>
          <w:sz w:val="28"/>
          <w:szCs w:val="28"/>
        </w:rPr>
        <w:t>однією з головних стратегічних цілей</w:t>
      </w:r>
      <w:r w:rsidRPr="000A5716">
        <w:rPr>
          <w:b w:val="0"/>
          <w:spacing w:val="-8"/>
          <w:sz w:val="28"/>
          <w:szCs w:val="28"/>
        </w:rPr>
        <w:t xml:space="preserve"> управлін</w:t>
      </w:r>
      <w:r w:rsidRPr="000A5716">
        <w:rPr>
          <w:b w:val="0"/>
          <w:spacing w:val="-8"/>
          <w:sz w:val="28"/>
          <w:szCs w:val="28"/>
        </w:rPr>
        <w:softHyphen/>
        <w:t xml:space="preserve">ня </w:t>
      </w:r>
      <w:r w:rsidR="008E2C98" w:rsidRPr="000A5716">
        <w:rPr>
          <w:b w:val="0"/>
          <w:spacing w:val="-8"/>
          <w:sz w:val="28"/>
          <w:szCs w:val="28"/>
        </w:rPr>
        <w:t>будь-якої банківської установи.</w:t>
      </w:r>
    </w:p>
    <w:p w:rsidR="00F312B3" w:rsidRPr="0042590F" w:rsidRDefault="008E2C98" w:rsidP="0042590F">
      <w:pPr>
        <w:widowControl w:val="0"/>
        <w:adjustRightInd w:val="0"/>
        <w:spacing w:line="360" w:lineRule="auto"/>
        <w:ind w:firstLine="567"/>
        <w:jc w:val="both"/>
        <w:textAlignment w:val="baseline"/>
        <w:rPr>
          <w:sz w:val="28"/>
          <w:szCs w:val="28"/>
          <w:lang w:val="uk-UA" w:eastAsia="ru-RU"/>
        </w:rPr>
      </w:pPr>
      <w:r w:rsidRPr="000A5716">
        <w:rPr>
          <w:sz w:val="28"/>
          <w:szCs w:val="28"/>
          <w:lang w:val="uk-UA" w:eastAsia="ru-RU"/>
        </w:rPr>
        <w:t xml:space="preserve">Варто також зазначити, що на сьогоднішній день дане питання має особливу актуальність, адже на рівень прибутковості банківських установ наразі впливають  значні зовнішні та внутрішні фактори. До зовнішніх обставин слід віднести введення з 24 лютого 2022 року в країні воєнного стану через ескалацію воєнних дій на території України, що має руйнівний вплив на діяльність всіх учасників фінансового ринку, що стосується і банківських установ. До внутрішніх факторів </w:t>
      </w:r>
      <w:r w:rsidR="0042590F" w:rsidRPr="000A5716">
        <w:rPr>
          <w:sz w:val="28"/>
          <w:szCs w:val="28"/>
          <w:lang w:val="uk-UA" w:eastAsia="ru-RU"/>
        </w:rPr>
        <w:t>варто</w:t>
      </w:r>
      <w:r w:rsidRPr="000A5716">
        <w:rPr>
          <w:sz w:val="28"/>
          <w:szCs w:val="28"/>
          <w:lang w:val="uk-UA" w:eastAsia="ru-RU"/>
        </w:rPr>
        <w:t xml:space="preserve"> віднести недостатній рівень кваліфікації персоналу, капіталізації </w:t>
      </w:r>
      <w:r w:rsidR="0042590F" w:rsidRPr="000A5716">
        <w:rPr>
          <w:sz w:val="28"/>
          <w:szCs w:val="28"/>
          <w:lang w:val="uk-UA" w:eastAsia="ru-RU"/>
        </w:rPr>
        <w:t xml:space="preserve">банків, недовіру </w:t>
      </w:r>
      <w:r w:rsidR="00636DFF">
        <w:rPr>
          <w:sz w:val="28"/>
          <w:szCs w:val="28"/>
          <w:lang w:val="uk-UA" w:eastAsia="ru-RU"/>
        </w:rPr>
        <w:t>населення до банківських структур</w:t>
      </w:r>
      <w:r w:rsidR="0042590F" w:rsidRPr="000A5716">
        <w:rPr>
          <w:sz w:val="28"/>
          <w:szCs w:val="28"/>
          <w:lang w:val="uk-UA" w:eastAsia="ru-RU"/>
        </w:rPr>
        <w:t xml:space="preserve">, а також двозначність  законодавства України з фінансових питань. Усі зазначені </w:t>
      </w:r>
      <w:r w:rsidR="0042590F" w:rsidRPr="000A5716">
        <w:rPr>
          <w:spacing w:val="-8"/>
          <w:sz w:val="28"/>
          <w:szCs w:val="28"/>
          <w:lang w:val="uk-UA"/>
        </w:rPr>
        <w:t>фактори значно впливають</w:t>
      </w:r>
      <w:r w:rsidR="00F312B3" w:rsidRPr="000A5716">
        <w:rPr>
          <w:spacing w:val="-8"/>
          <w:sz w:val="28"/>
          <w:szCs w:val="28"/>
          <w:lang w:val="uk-UA"/>
        </w:rPr>
        <w:t xml:space="preserve"> на прибутковість банків, яка </w:t>
      </w:r>
      <w:r w:rsidR="0042590F" w:rsidRPr="000A5716">
        <w:rPr>
          <w:spacing w:val="-8"/>
          <w:sz w:val="28"/>
          <w:szCs w:val="28"/>
          <w:lang w:val="uk-UA"/>
        </w:rPr>
        <w:t xml:space="preserve">значно </w:t>
      </w:r>
      <w:r w:rsidR="00F312B3" w:rsidRPr="000A5716">
        <w:rPr>
          <w:spacing w:val="-8"/>
          <w:sz w:val="28"/>
          <w:szCs w:val="28"/>
          <w:lang w:val="uk-UA"/>
        </w:rPr>
        <w:t xml:space="preserve">знизилась </w:t>
      </w:r>
      <w:r w:rsidR="0042590F" w:rsidRPr="000A5716">
        <w:rPr>
          <w:spacing w:val="-8"/>
          <w:sz w:val="28"/>
          <w:szCs w:val="28"/>
          <w:lang w:val="uk-UA"/>
        </w:rPr>
        <w:t xml:space="preserve">і навіть є збитковою </w:t>
      </w:r>
      <w:r w:rsidR="00F312B3" w:rsidRPr="000A5716">
        <w:rPr>
          <w:spacing w:val="-8"/>
          <w:sz w:val="28"/>
          <w:szCs w:val="28"/>
          <w:lang w:val="uk-UA"/>
        </w:rPr>
        <w:t xml:space="preserve">через </w:t>
      </w:r>
      <w:r w:rsidR="0042590F" w:rsidRPr="000A5716">
        <w:rPr>
          <w:spacing w:val="-8"/>
          <w:sz w:val="28"/>
          <w:szCs w:val="28"/>
          <w:lang w:val="uk-UA"/>
        </w:rPr>
        <w:t>значне зростання кредитних ризиків</w:t>
      </w:r>
      <w:r w:rsidR="00F312B3" w:rsidRPr="000A5716">
        <w:rPr>
          <w:spacing w:val="-8"/>
          <w:sz w:val="28"/>
          <w:szCs w:val="28"/>
          <w:lang w:val="uk-UA"/>
        </w:rPr>
        <w:t xml:space="preserve">, </w:t>
      </w:r>
      <w:r w:rsidR="0042590F" w:rsidRPr="000A5716">
        <w:rPr>
          <w:spacing w:val="-8"/>
          <w:sz w:val="28"/>
          <w:szCs w:val="28"/>
          <w:lang w:val="uk-UA"/>
        </w:rPr>
        <w:t xml:space="preserve"> високий рівень інфляції, падіння ВВП країни</w:t>
      </w:r>
      <w:r w:rsidR="00F312B3" w:rsidRPr="000A5716">
        <w:rPr>
          <w:spacing w:val="-8"/>
          <w:sz w:val="28"/>
          <w:szCs w:val="28"/>
          <w:lang w:val="uk-UA"/>
        </w:rPr>
        <w:t xml:space="preserve">, </w:t>
      </w:r>
      <w:r w:rsidR="0042590F" w:rsidRPr="000A5716">
        <w:rPr>
          <w:spacing w:val="-8"/>
          <w:sz w:val="28"/>
          <w:szCs w:val="28"/>
          <w:lang w:val="uk-UA"/>
        </w:rPr>
        <w:t>фізичного знищення окремих банків або їх підрозділів,</w:t>
      </w:r>
      <w:r w:rsidR="00F312B3" w:rsidRPr="000A5716">
        <w:rPr>
          <w:spacing w:val="-8"/>
          <w:sz w:val="28"/>
          <w:szCs w:val="28"/>
          <w:lang w:val="uk-UA"/>
        </w:rPr>
        <w:t xml:space="preserve"> </w:t>
      </w:r>
      <w:r w:rsidR="0042590F" w:rsidRPr="000A5716">
        <w:rPr>
          <w:spacing w:val="-8"/>
          <w:sz w:val="28"/>
          <w:szCs w:val="28"/>
          <w:lang w:val="uk-UA"/>
        </w:rPr>
        <w:t>а також збіднілості населення.</w:t>
      </w:r>
    </w:p>
    <w:p w:rsidR="00F312B3" w:rsidRPr="00252A8C" w:rsidRDefault="00F312B3" w:rsidP="008E2C98">
      <w:pPr>
        <w:spacing w:line="360" w:lineRule="auto"/>
        <w:ind w:firstLine="567"/>
        <w:jc w:val="both"/>
        <w:rPr>
          <w:spacing w:val="-8"/>
          <w:sz w:val="28"/>
          <w:szCs w:val="28"/>
          <w:lang w:val="uk-UA"/>
        </w:rPr>
      </w:pPr>
      <w:r>
        <w:rPr>
          <w:spacing w:val="-8"/>
          <w:sz w:val="28"/>
          <w:szCs w:val="28"/>
          <w:lang w:val="uk-UA"/>
        </w:rPr>
        <w:t>Ситуація, що виникла, вимагає дослідження того, як</w:t>
      </w:r>
      <w:r w:rsidR="000A5716">
        <w:rPr>
          <w:spacing w:val="-8"/>
          <w:sz w:val="28"/>
          <w:szCs w:val="28"/>
          <w:lang w:val="uk-UA"/>
        </w:rPr>
        <w:t xml:space="preserve">і підходи та стратегії необхідно розробляти та реалізовувати банками для збільшення їх прибутковості, які джерела </w:t>
      </w:r>
      <w:r w:rsidR="000A5716">
        <w:rPr>
          <w:spacing w:val="-8"/>
          <w:sz w:val="28"/>
          <w:szCs w:val="28"/>
          <w:lang w:val="uk-UA"/>
        </w:rPr>
        <w:lastRenderedPageBreak/>
        <w:t>дозволять наростити їхні прибутки,</w:t>
      </w:r>
      <w:r>
        <w:rPr>
          <w:spacing w:val="-8"/>
          <w:sz w:val="28"/>
          <w:szCs w:val="28"/>
          <w:lang w:val="uk-UA"/>
        </w:rPr>
        <w:t> </w:t>
      </w:r>
      <w:r w:rsidR="000A5716">
        <w:rPr>
          <w:spacing w:val="-8"/>
          <w:sz w:val="28"/>
          <w:szCs w:val="28"/>
          <w:lang w:val="uk-UA"/>
        </w:rPr>
        <w:t>знайти резерви</w:t>
      </w:r>
      <w:r w:rsidRPr="00252A8C">
        <w:rPr>
          <w:spacing w:val="-8"/>
          <w:sz w:val="28"/>
          <w:szCs w:val="28"/>
          <w:lang w:val="uk-UA"/>
        </w:rPr>
        <w:t xml:space="preserve"> для її підвищення, </w:t>
      </w:r>
      <w:r w:rsidR="000A5716">
        <w:rPr>
          <w:spacing w:val="-8"/>
          <w:sz w:val="28"/>
          <w:szCs w:val="28"/>
          <w:lang w:val="uk-UA"/>
        </w:rPr>
        <w:t>а також вдосконалити механізм управління прибутками банку, враховуючи значні ризики</w:t>
      </w:r>
      <w:r w:rsidRPr="00252A8C">
        <w:rPr>
          <w:spacing w:val="-8"/>
          <w:sz w:val="28"/>
          <w:szCs w:val="28"/>
          <w:lang w:val="uk-UA"/>
        </w:rPr>
        <w:t xml:space="preserve">, </w:t>
      </w:r>
      <w:r w:rsidR="000A5716">
        <w:rPr>
          <w:spacing w:val="-8"/>
          <w:sz w:val="28"/>
          <w:szCs w:val="28"/>
          <w:lang w:val="uk-UA"/>
        </w:rPr>
        <w:t>з якими зараз функціонує вітчизняна економіка</w:t>
      </w:r>
      <w:r w:rsidRPr="00252A8C">
        <w:rPr>
          <w:spacing w:val="-8"/>
          <w:sz w:val="28"/>
          <w:szCs w:val="28"/>
          <w:lang w:val="uk-UA"/>
        </w:rPr>
        <w:t>.</w:t>
      </w:r>
    </w:p>
    <w:p w:rsidR="00F312B3" w:rsidRPr="005F29DD" w:rsidRDefault="00F312B3" w:rsidP="00F312B3">
      <w:pPr>
        <w:spacing w:line="360" w:lineRule="auto"/>
        <w:ind w:firstLine="567"/>
        <w:jc w:val="both"/>
        <w:rPr>
          <w:sz w:val="28"/>
          <w:szCs w:val="28"/>
          <w:lang w:val="uk-UA"/>
        </w:rPr>
      </w:pPr>
      <w:r w:rsidRPr="005F29DD">
        <w:rPr>
          <w:b/>
          <w:bCs/>
          <w:sz w:val="28"/>
          <w:szCs w:val="28"/>
          <w:lang w:val="uk-UA"/>
        </w:rPr>
        <w:t>Мета роботи</w:t>
      </w:r>
      <w:r w:rsidRPr="005F29DD">
        <w:rPr>
          <w:b/>
          <w:sz w:val="28"/>
          <w:szCs w:val="28"/>
          <w:lang w:val="uk-UA"/>
        </w:rPr>
        <w:t>:</w:t>
      </w:r>
      <w:r w:rsidRPr="005F29DD">
        <w:rPr>
          <w:sz w:val="28"/>
          <w:szCs w:val="28"/>
          <w:lang w:val="uk-UA"/>
        </w:rPr>
        <w:t xml:space="preserve"> </w:t>
      </w:r>
      <w:r w:rsidR="00D911AE" w:rsidRPr="005F29DD">
        <w:rPr>
          <w:sz w:val="28"/>
          <w:szCs w:val="28"/>
          <w:lang w:val="uk-UA"/>
        </w:rPr>
        <w:t>узагальнення підходів та стратегій щодо управління прибутковістю комерційного банку та дослідження</w:t>
      </w:r>
      <w:r w:rsidRPr="005F29DD">
        <w:rPr>
          <w:sz w:val="28"/>
          <w:szCs w:val="28"/>
          <w:lang w:val="uk-UA"/>
        </w:rPr>
        <w:t xml:space="preserve"> шляхів </w:t>
      </w:r>
      <w:r w:rsidR="00D911AE" w:rsidRPr="005F29DD">
        <w:rPr>
          <w:sz w:val="28"/>
          <w:szCs w:val="28"/>
          <w:lang w:val="uk-UA"/>
        </w:rPr>
        <w:t>її підвищення</w:t>
      </w:r>
      <w:r w:rsidRPr="005F29DD">
        <w:rPr>
          <w:sz w:val="28"/>
          <w:szCs w:val="28"/>
          <w:lang w:val="uk-UA"/>
        </w:rPr>
        <w:t>.</w:t>
      </w:r>
    </w:p>
    <w:p w:rsidR="00F312B3" w:rsidRPr="005F29DD" w:rsidRDefault="00F312B3" w:rsidP="00F312B3">
      <w:pPr>
        <w:spacing w:line="360" w:lineRule="auto"/>
        <w:ind w:firstLine="567"/>
        <w:jc w:val="both"/>
        <w:rPr>
          <w:b/>
          <w:sz w:val="28"/>
          <w:szCs w:val="28"/>
          <w:lang w:val="uk-UA"/>
        </w:rPr>
      </w:pPr>
      <w:r w:rsidRPr="005F29DD">
        <w:rPr>
          <w:b/>
          <w:bCs/>
          <w:sz w:val="28"/>
          <w:szCs w:val="28"/>
          <w:lang w:val="uk-UA"/>
        </w:rPr>
        <w:t>Завдання роботи:</w:t>
      </w:r>
      <w:r w:rsidRPr="005F29DD">
        <w:rPr>
          <w:b/>
          <w:sz w:val="28"/>
          <w:szCs w:val="28"/>
          <w:lang w:val="uk-UA"/>
        </w:rPr>
        <w:t xml:space="preserve"> </w:t>
      </w:r>
    </w:p>
    <w:p w:rsidR="00F312B3" w:rsidRPr="005F29DD" w:rsidRDefault="00F312B3" w:rsidP="00F312B3">
      <w:pPr>
        <w:spacing w:line="360" w:lineRule="auto"/>
        <w:ind w:firstLine="567"/>
        <w:jc w:val="both"/>
        <w:rPr>
          <w:sz w:val="28"/>
          <w:szCs w:val="28"/>
          <w:lang w:val="ru-RU"/>
        </w:rPr>
      </w:pPr>
      <w:r w:rsidRPr="005F29DD">
        <w:rPr>
          <w:sz w:val="28"/>
          <w:szCs w:val="28"/>
          <w:lang w:val="uk-UA"/>
        </w:rPr>
        <w:t xml:space="preserve">- </w:t>
      </w:r>
      <w:r w:rsidR="00D911AE" w:rsidRPr="005F29DD">
        <w:rPr>
          <w:sz w:val="28"/>
          <w:szCs w:val="28"/>
          <w:lang w:val="uk-UA"/>
        </w:rPr>
        <w:t>дослідити економічну сутність прибутку та здійснити його класифікацію</w:t>
      </w:r>
      <w:r w:rsidRPr="005F29DD">
        <w:rPr>
          <w:sz w:val="28"/>
          <w:szCs w:val="28"/>
          <w:lang w:val="ru-RU"/>
        </w:rPr>
        <w:t>;</w:t>
      </w:r>
    </w:p>
    <w:p w:rsidR="00F312B3" w:rsidRPr="005F29DD" w:rsidRDefault="00F312B3" w:rsidP="00F312B3">
      <w:pPr>
        <w:spacing w:line="360" w:lineRule="auto"/>
        <w:ind w:firstLine="567"/>
        <w:jc w:val="both"/>
        <w:rPr>
          <w:sz w:val="28"/>
          <w:szCs w:val="28"/>
          <w:lang w:val="uk-UA"/>
        </w:rPr>
      </w:pPr>
      <w:r w:rsidRPr="005F29DD">
        <w:rPr>
          <w:sz w:val="28"/>
          <w:szCs w:val="28"/>
          <w:lang w:val="ru-RU"/>
        </w:rPr>
        <w:t xml:space="preserve">- </w:t>
      </w:r>
      <w:r w:rsidRPr="005F29DD">
        <w:rPr>
          <w:sz w:val="28"/>
          <w:szCs w:val="28"/>
          <w:lang w:val="uk-UA"/>
        </w:rPr>
        <w:t xml:space="preserve">розглянути </w:t>
      </w:r>
      <w:r w:rsidR="00D911AE" w:rsidRPr="005F29DD">
        <w:rPr>
          <w:sz w:val="28"/>
          <w:szCs w:val="28"/>
          <w:lang w:val="uk-UA"/>
        </w:rPr>
        <w:t>основні підходи до управління прибутковістю</w:t>
      </w:r>
      <w:r w:rsidRPr="005F29DD">
        <w:rPr>
          <w:sz w:val="28"/>
          <w:szCs w:val="28"/>
          <w:lang w:val="uk-UA"/>
        </w:rPr>
        <w:t xml:space="preserve"> банківської установи;</w:t>
      </w:r>
    </w:p>
    <w:p w:rsidR="00F312B3" w:rsidRPr="005F29DD" w:rsidRDefault="00F312B3" w:rsidP="00F312B3">
      <w:pPr>
        <w:spacing w:line="360" w:lineRule="auto"/>
        <w:ind w:firstLine="567"/>
        <w:jc w:val="both"/>
        <w:rPr>
          <w:sz w:val="28"/>
          <w:szCs w:val="28"/>
          <w:lang w:val="uk-UA"/>
        </w:rPr>
      </w:pPr>
      <w:r w:rsidRPr="005F29DD">
        <w:rPr>
          <w:sz w:val="28"/>
          <w:szCs w:val="28"/>
          <w:lang w:val="uk-UA"/>
        </w:rPr>
        <w:t xml:space="preserve">- </w:t>
      </w:r>
      <w:r w:rsidR="00763821" w:rsidRPr="005F29DD">
        <w:rPr>
          <w:sz w:val="28"/>
          <w:szCs w:val="28"/>
          <w:lang w:val="uk-UA"/>
        </w:rPr>
        <w:t>здійснити теоретичну характеристику основних показників та коефіцієнтів для аналізу й оцінки прибутковості банку</w:t>
      </w:r>
      <w:r w:rsidRPr="005F29DD">
        <w:rPr>
          <w:sz w:val="28"/>
          <w:szCs w:val="28"/>
          <w:lang w:val="uk-UA"/>
        </w:rPr>
        <w:t>;</w:t>
      </w:r>
    </w:p>
    <w:p w:rsidR="00F312B3" w:rsidRPr="005F29DD" w:rsidRDefault="00F312B3" w:rsidP="00F312B3">
      <w:pPr>
        <w:spacing w:line="360" w:lineRule="auto"/>
        <w:ind w:firstLine="567"/>
        <w:jc w:val="both"/>
        <w:rPr>
          <w:sz w:val="28"/>
          <w:szCs w:val="28"/>
          <w:lang w:val="uk-UA"/>
        </w:rPr>
      </w:pPr>
      <w:r w:rsidRPr="005F29DD">
        <w:rPr>
          <w:sz w:val="28"/>
          <w:szCs w:val="28"/>
          <w:lang w:val="uk-UA"/>
        </w:rPr>
        <w:t xml:space="preserve">- проаналізувати </w:t>
      </w:r>
      <w:r w:rsidR="00763821" w:rsidRPr="005F29DD">
        <w:rPr>
          <w:sz w:val="28"/>
          <w:szCs w:val="28"/>
          <w:lang w:val="uk-UA"/>
        </w:rPr>
        <w:t>динаміку, структуру та складові прибутку</w:t>
      </w:r>
      <w:r w:rsidRPr="005F29DD">
        <w:rPr>
          <w:sz w:val="28"/>
          <w:szCs w:val="28"/>
          <w:lang w:val="uk-UA"/>
        </w:rPr>
        <w:t xml:space="preserve"> банку;</w:t>
      </w:r>
    </w:p>
    <w:p w:rsidR="00F312B3" w:rsidRPr="005F29DD" w:rsidRDefault="00F312B3" w:rsidP="00F312B3">
      <w:pPr>
        <w:spacing w:line="360" w:lineRule="auto"/>
        <w:ind w:firstLine="567"/>
        <w:jc w:val="both"/>
        <w:rPr>
          <w:sz w:val="28"/>
          <w:szCs w:val="28"/>
          <w:lang w:val="ru-RU"/>
        </w:rPr>
      </w:pPr>
      <w:r w:rsidRPr="005F29DD">
        <w:rPr>
          <w:sz w:val="28"/>
          <w:szCs w:val="28"/>
          <w:lang w:val="uk-UA"/>
        </w:rPr>
        <w:t>- здійснити аналіз відносних показників прибутковості</w:t>
      </w:r>
      <w:r w:rsidRPr="005F29DD">
        <w:rPr>
          <w:sz w:val="28"/>
          <w:szCs w:val="28"/>
          <w:lang w:val="ru-RU"/>
        </w:rPr>
        <w:t>;</w:t>
      </w:r>
    </w:p>
    <w:p w:rsidR="00F312B3" w:rsidRPr="005F29DD" w:rsidRDefault="00F312B3" w:rsidP="00F312B3">
      <w:pPr>
        <w:spacing w:line="360" w:lineRule="auto"/>
        <w:ind w:firstLine="567"/>
        <w:jc w:val="both"/>
        <w:rPr>
          <w:sz w:val="28"/>
          <w:szCs w:val="28"/>
          <w:lang w:val="ru-RU"/>
        </w:rPr>
      </w:pPr>
      <w:r w:rsidRPr="005F29DD">
        <w:rPr>
          <w:sz w:val="28"/>
          <w:szCs w:val="28"/>
          <w:lang w:val="uk-UA"/>
        </w:rPr>
        <w:t xml:space="preserve">- </w:t>
      </w:r>
      <w:r w:rsidR="00763821" w:rsidRPr="005F29DD">
        <w:rPr>
          <w:sz w:val="28"/>
          <w:szCs w:val="28"/>
          <w:lang w:val="uk-UA"/>
        </w:rPr>
        <w:t>запропонувати модель оптимізації прибутковості та ризикованості операцій </w:t>
      </w:r>
      <w:r w:rsidR="00636DFF">
        <w:rPr>
          <w:sz w:val="28"/>
          <w:szCs w:val="28"/>
          <w:lang w:val="uk-UA"/>
        </w:rPr>
        <w:t>банку</w:t>
      </w:r>
      <w:r w:rsidRPr="005F29DD">
        <w:rPr>
          <w:sz w:val="28"/>
          <w:szCs w:val="28"/>
          <w:lang w:val="ru-RU"/>
        </w:rPr>
        <w:t>;</w:t>
      </w:r>
    </w:p>
    <w:p w:rsidR="00F312B3" w:rsidRPr="005F29DD" w:rsidRDefault="00F312B3" w:rsidP="00F312B3">
      <w:pPr>
        <w:spacing w:line="360" w:lineRule="auto"/>
        <w:ind w:firstLine="567"/>
        <w:jc w:val="both"/>
        <w:rPr>
          <w:sz w:val="28"/>
          <w:szCs w:val="28"/>
          <w:lang w:val="uk-UA"/>
        </w:rPr>
      </w:pPr>
      <w:r w:rsidRPr="005F29DD">
        <w:rPr>
          <w:sz w:val="28"/>
          <w:szCs w:val="28"/>
          <w:lang w:val="uk-UA"/>
        </w:rPr>
        <w:t xml:space="preserve">- надати пропозиції щодо </w:t>
      </w:r>
      <w:r w:rsidRPr="005F29DD">
        <w:rPr>
          <w:sz w:val="28"/>
          <w:szCs w:val="28"/>
          <w:lang w:val="ru-RU"/>
        </w:rPr>
        <w:t>у</w:t>
      </w:r>
      <w:r w:rsidRPr="005F29DD">
        <w:rPr>
          <w:sz w:val="28"/>
          <w:szCs w:val="28"/>
          <w:lang w:val="uk-UA"/>
        </w:rPr>
        <w:t>досконалення стратегії  управління прибутковістю комерційного банку;</w:t>
      </w:r>
    </w:p>
    <w:p w:rsidR="00F312B3" w:rsidRPr="005F29DD" w:rsidRDefault="00F312B3" w:rsidP="00F312B3">
      <w:pPr>
        <w:spacing w:line="360" w:lineRule="auto"/>
        <w:ind w:firstLine="567"/>
        <w:jc w:val="both"/>
        <w:rPr>
          <w:sz w:val="28"/>
          <w:szCs w:val="28"/>
          <w:lang w:val="ru-RU"/>
        </w:rPr>
      </w:pPr>
      <w:r w:rsidRPr="005F29DD">
        <w:rPr>
          <w:sz w:val="28"/>
          <w:szCs w:val="28"/>
          <w:lang w:val="uk-UA"/>
        </w:rPr>
        <w:t xml:space="preserve">- </w:t>
      </w:r>
      <w:r w:rsidR="00763821" w:rsidRPr="005F29DD">
        <w:rPr>
          <w:sz w:val="28"/>
          <w:szCs w:val="28"/>
          <w:lang w:val="uk-UA"/>
        </w:rPr>
        <w:t>визначити шляхи зростання</w:t>
      </w:r>
      <w:r w:rsidRPr="005F29DD">
        <w:rPr>
          <w:sz w:val="28"/>
          <w:szCs w:val="28"/>
          <w:lang w:val="uk-UA"/>
        </w:rPr>
        <w:t xml:space="preserve"> прибутковості </w:t>
      </w:r>
      <w:r w:rsidR="00763821" w:rsidRPr="005F29DD">
        <w:rPr>
          <w:sz w:val="28"/>
          <w:szCs w:val="28"/>
          <w:lang w:val="uk-UA"/>
        </w:rPr>
        <w:t>комерційного банку</w:t>
      </w:r>
      <w:r w:rsidR="00763821" w:rsidRPr="005F29DD">
        <w:rPr>
          <w:sz w:val="28"/>
          <w:szCs w:val="28"/>
          <w:lang w:val="ru-RU"/>
        </w:rPr>
        <w:t>;</w:t>
      </w:r>
    </w:p>
    <w:p w:rsidR="00763821" w:rsidRPr="005F29DD" w:rsidRDefault="00763821" w:rsidP="00763821">
      <w:pPr>
        <w:spacing w:line="360" w:lineRule="auto"/>
        <w:ind w:firstLine="567"/>
        <w:jc w:val="both"/>
        <w:rPr>
          <w:sz w:val="28"/>
          <w:szCs w:val="28"/>
          <w:lang w:val="uk-UA"/>
        </w:rPr>
      </w:pPr>
      <w:r w:rsidRPr="005F29DD">
        <w:rPr>
          <w:sz w:val="28"/>
          <w:szCs w:val="28"/>
          <w:lang w:val="ru-RU"/>
        </w:rPr>
        <w:t xml:space="preserve">- </w:t>
      </w:r>
      <w:r w:rsidRPr="005F29DD">
        <w:rPr>
          <w:sz w:val="28"/>
          <w:szCs w:val="28"/>
          <w:lang w:val="uk-UA"/>
        </w:rPr>
        <w:t>обгрунтувати економічну доцільність вдосконалення механізму збільшення прибутковості комерційного банку.</w:t>
      </w:r>
    </w:p>
    <w:p w:rsidR="00F312B3" w:rsidRPr="005F29DD" w:rsidRDefault="00F312B3" w:rsidP="00F312B3">
      <w:pPr>
        <w:spacing w:line="360" w:lineRule="auto"/>
        <w:ind w:firstLine="567"/>
        <w:jc w:val="both"/>
        <w:rPr>
          <w:sz w:val="28"/>
          <w:szCs w:val="28"/>
          <w:lang w:val="uk-UA"/>
        </w:rPr>
      </w:pPr>
      <w:r w:rsidRPr="005F29DD">
        <w:rPr>
          <w:b/>
          <w:sz w:val="28"/>
          <w:szCs w:val="28"/>
          <w:lang w:val="uk-UA"/>
        </w:rPr>
        <w:t>Об`єктом дослідження</w:t>
      </w:r>
      <w:r w:rsidRPr="005F29DD">
        <w:rPr>
          <w:sz w:val="28"/>
          <w:szCs w:val="28"/>
          <w:lang w:val="uk-UA"/>
        </w:rPr>
        <w:t xml:space="preserve"> є система </w:t>
      </w:r>
      <w:r w:rsidR="00D911AE" w:rsidRPr="005F29DD">
        <w:rPr>
          <w:sz w:val="28"/>
          <w:szCs w:val="28"/>
          <w:lang w:val="uk-UA"/>
        </w:rPr>
        <w:t xml:space="preserve">та підходи щодо </w:t>
      </w:r>
      <w:r w:rsidRPr="005F29DD">
        <w:rPr>
          <w:sz w:val="28"/>
          <w:szCs w:val="28"/>
          <w:lang w:val="uk-UA"/>
        </w:rPr>
        <w:t xml:space="preserve">управління </w:t>
      </w:r>
      <w:r w:rsidR="00D911AE" w:rsidRPr="005F29DD">
        <w:rPr>
          <w:sz w:val="28"/>
          <w:szCs w:val="28"/>
          <w:lang w:val="uk-UA"/>
        </w:rPr>
        <w:t>прибутковістю</w:t>
      </w:r>
      <w:r w:rsidRPr="005F29DD">
        <w:rPr>
          <w:sz w:val="28"/>
          <w:szCs w:val="28"/>
          <w:lang w:val="uk-UA"/>
        </w:rPr>
        <w:t xml:space="preserve"> банку.</w:t>
      </w:r>
    </w:p>
    <w:p w:rsidR="00F312B3" w:rsidRPr="005F29DD" w:rsidRDefault="00F312B3" w:rsidP="00F312B3">
      <w:pPr>
        <w:spacing w:line="360" w:lineRule="auto"/>
        <w:ind w:firstLine="567"/>
        <w:jc w:val="both"/>
        <w:rPr>
          <w:sz w:val="28"/>
          <w:szCs w:val="28"/>
          <w:lang w:val="uk-UA"/>
        </w:rPr>
      </w:pPr>
      <w:r w:rsidRPr="005F29DD">
        <w:rPr>
          <w:b/>
          <w:sz w:val="28"/>
          <w:szCs w:val="28"/>
          <w:lang w:val="uk-UA"/>
        </w:rPr>
        <w:t>Предметом дослідження</w:t>
      </w:r>
      <w:r w:rsidRPr="005F29DD">
        <w:rPr>
          <w:i/>
          <w:sz w:val="28"/>
          <w:szCs w:val="28"/>
          <w:lang w:val="uk-UA"/>
        </w:rPr>
        <w:t xml:space="preserve"> </w:t>
      </w:r>
      <w:r w:rsidRPr="005F29DD">
        <w:rPr>
          <w:sz w:val="28"/>
          <w:szCs w:val="28"/>
          <w:lang w:val="uk-UA"/>
        </w:rPr>
        <w:t xml:space="preserve">є теоретико-методичні і прикладні аспекти забезпечення </w:t>
      </w:r>
      <w:r w:rsidR="00D911AE" w:rsidRPr="005F29DD">
        <w:rPr>
          <w:sz w:val="28"/>
          <w:szCs w:val="28"/>
          <w:lang w:val="uk-UA"/>
        </w:rPr>
        <w:t xml:space="preserve">підвищення </w:t>
      </w:r>
      <w:r w:rsidRPr="005F29DD">
        <w:rPr>
          <w:sz w:val="28"/>
          <w:szCs w:val="28"/>
          <w:lang w:val="uk-UA"/>
        </w:rPr>
        <w:t>прибутковості банку.</w:t>
      </w:r>
    </w:p>
    <w:p w:rsidR="00D911AE" w:rsidRPr="005F29DD" w:rsidRDefault="00F312B3" w:rsidP="00D911AE">
      <w:pPr>
        <w:spacing w:line="360" w:lineRule="auto"/>
        <w:ind w:firstLine="567"/>
        <w:jc w:val="both"/>
        <w:rPr>
          <w:sz w:val="28"/>
          <w:szCs w:val="28"/>
          <w:lang w:val="uk-UA"/>
        </w:rPr>
      </w:pPr>
      <w:r w:rsidRPr="005F29DD">
        <w:rPr>
          <w:b/>
          <w:sz w:val="28"/>
          <w:szCs w:val="28"/>
          <w:lang w:val="uk-UA"/>
        </w:rPr>
        <w:t>Методи дослідження.</w:t>
      </w:r>
      <w:r w:rsidRPr="005F29DD">
        <w:rPr>
          <w:i/>
          <w:sz w:val="28"/>
          <w:szCs w:val="28"/>
          <w:lang w:val="uk-UA"/>
        </w:rPr>
        <w:t xml:space="preserve"> </w:t>
      </w:r>
      <w:r w:rsidR="00D911AE" w:rsidRPr="005F29DD">
        <w:rPr>
          <w:sz w:val="28"/>
          <w:szCs w:val="28"/>
          <w:lang w:val="uk-UA" w:eastAsia="ru-RU"/>
        </w:rPr>
        <w:t xml:space="preserve">В процесі написання кваліфікаційної роботи були використані наступні методи: бібліографічного дослідження – для узагальнення теоретичних підходів до трактування поняття «прибуток банківської установи» та класифікації прибутку банківської установи, індукції та дедукції – для визначення особливостей підходів та стратегій щодо управління прибутковістю банківської установи, історичний – для ознайомлення з загальною характеристикою </w:t>
      </w:r>
      <w:r w:rsidR="00D911AE" w:rsidRPr="005F29DD">
        <w:rPr>
          <w:sz w:val="28"/>
          <w:szCs w:val="28"/>
          <w:lang w:val="uk-UA" w:eastAsia="ru-RU"/>
        </w:rPr>
        <w:lastRenderedPageBreak/>
        <w:t>АТ «СКАЙ-БАНК», аналітичний, табличний та графічний – для аналізу фінансового стану та показників прибутковості АТ «СКАЙ-БАНК», логічного узагальнення – для розробки шляхів зростання прибутковості комерційного банку, прогнозування – для обґрунтування моделі та основних шляхів оптимізації прибутку банківської установи.</w:t>
      </w:r>
    </w:p>
    <w:p w:rsidR="00DB62AF" w:rsidRPr="005F29DD" w:rsidRDefault="00DB62AF" w:rsidP="00DB62AF">
      <w:pPr>
        <w:spacing w:line="360" w:lineRule="auto"/>
        <w:ind w:firstLine="567"/>
        <w:jc w:val="both"/>
        <w:rPr>
          <w:sz w:val="28"/>
          <w:szCs w:val="28"/>
          <w:lang w:val="uk-UA"/>
        </w:rPr>
      </w:pPr>
      <w:r w:rsidRPr="005F29DD">
        <w:rPr>
          <w:b/>
          <w:sz w:val="28"/>
          <w:szCs w:val="28"/>
          <w:lang w:val="uk-UA"/>
        </w:rPr>
        <w:t xml:space="preserve">Інформаційною базою дослідження </w:t>
      </w:r>
      <w:r w:rsidR="00636DFF">
        <w:rPr>
          <w:sz w:val="28"/>
          <w:szCs w:val="28"/>
          <w:lang w:val="uk-UA" w:eastAsia="ru-RU"/>
        </w:rPr>
        <w:t>є</w:t>
      </w:r>
      <w:r w:rsidRPr="005F29DD">
        <w:rPr>
          <w:sz w:val="28"/>
          <w:szCs w:val="28"/>
          <w:lang w:val="uk-UA" w:eastAsia="ru-RU"/>
        </w:rPr>
        <w:t xml:space="preserve"> нормативно-правові документи та закони, які регулюють банківську діяльність в Україні, наукові праці вітчизняних та зарубіжних вче</w:t>
      </w:r>
      <w:r w:rsidR="00636DFF">
        <w:rPr>
          <w:sz w:val="28"/>
          <w:szCs w:val="28"/>
          <w:lang w:val="uk-UA" w:eastAsia="ru-RU"/>
        </w:rPr>
        <w:t>них, статут, ліцензії, фінансова</w:t>
      </w:r>
      <w:r w:rsidRPr="005F29DD">
        <w:rPr>
          <w:sz w:val="28"/>
          <w:szCs w:val="28"/>
          <w:lang w:val="uk-UA" w:eastAsia="ru-RU"/>
        </w:rPr>
        <w:t xml:space="preserve"> звітність та показники діяльності  АТ «СКАЙ-БАНК», дані НБУ, а також підручники на дану тему. </w:t>
      </w:r>
    </w:p>
    <w:p w:rsidR="00DB62AF" w:rsidRPr="005F29DD" w:rsidRDefault="00DB62AF" w:rsidP="00DB62AF">
      <w:pPr>
        <w:spacing w:line="360" w:lineRule="auto"/>
        <w:ind w:firstLine="567"/>
        <w:jc w:val="both"/>
        <w:rPr>
          <w:sz w:val="28"/>
          <w:szCs w:val="28"/>
          <w:lang w:val="uk-UA" w:eastAsia="ru-RU"/>
        </w:rPr>
      </w:pPr>
      <w:r w:rsidRPr="005F29DD">
        <w:rPr>
          <w:b/>
          <w:sz w:val="28"/>
          <w:szCs w:val="28"/>
          <w:lang w:val="uk-UA" w:eastAsia="ru-RU"/>
        </w:rPr>
        <w:t xml:space="preserve">Практичне значення одержаних результатів. </w:t>
      </w:r>
      <w:r w:rsidRPr="005F29DD">
        <w:rPr>
          <w:sz w:val="28"/>
          <w:szCs w:val="28"/>
          <w:lang w:val="uk-UA" w:eastAsia="ru-RU"/>
        </w:rPr>
        <w:t>Одержані результати під час написання кваліфікаційної роботи можуть бути використані менеджерами АТ «</w:t>
      </w:r>
      <w:r w:rsidR="00D911AE" w:rsidRPr="005F29DD">
        <w:rPr>
          <w:sz w:val="28"/>
          <w:szCs w:val="28"/>
          <w:lang w:val="uk-UA" w:eastAsia="ru-RU"/>
        </w:rPr>
        <w:t>СКАЙ-БАНК</w:t>
      </w:r>
      <w:r w:rsidRPr="005F29DD">
        <w:rPr>
          <w:sz w:val="28"/>
          <w:szCs w:val="28"/>
          <w:lang w:val="uk-UA" w:eastAsia="ru-RU"/>
        </w:rPr>
        <w:t>» в процесі формування та управління ресурсами банківської установи, а також здобувачами вищої освіти в навчальному процесі.</w:t>
      </w:r>
    </w:p>
    <w:p w:rsidR="00DB62AF" w:rsidRPr="009F203A" w:rsidRDefault="00DB62AF" w:rsidP="009F203A">
      <w:pPr>
        <w:spacing w:line="360" w:lineRule="auto"/>
        <w:ind w:firstLine="567"/>
        <w:jc w:val="both"/>
        <w:rPr>
          <w:sz w:val="28"/>
          <w:szCs w:val="28"/>
          <w:lang w:val="uk-UA" w:eastAsia="ru-RU"/>
        </w:rPr>
      </w:pPr>
      <w:r w:rsidRPr="009F203A">
        <w:rPr>
          <w:b/>
          <w:sz w:val="28"/>
          <w:szCs w:val="28"/>
          <w:lang w:val="uk-UA" w:eastAsia="ru-RU"/>
        </w:rPr>
        <w:t xml:space="preserve">Апробація результатів дослідження. </w:t>
      </w:r>
      <w:r w:rsidR="009F203A">
        <w:rPr>
          <w:sz w:val="28"/>
          <w:szCs w:val="28"/>
          <w:lang w:val="uk-UA" w:eastAsia="ru-RU"/>
        </w:rPr>
        <w:t>Результати дослідження</w:t>
      </w:r>
      <w:r w:rsidRPr="009F203A">
        <w:rPr>
          <w:sz w:val="28"/>
          <w:szCs w:val="28"/>
          <w:lang w:val="uk-UA" w:eastAsia="ru-RU"/>
        </w:rPr>
        <w:t xml:space="preserve"> кваліфікаційної </w:t>
      </w:r>
      <w:r w:rsidRPr="00C1002E">
        <w:rPr>
          <w:sz w:val="28"/>
          <w:szCs w:val="28"/>
          <w:lang w:val="uk-UA" w:eastAsia="ru-RU"/>
        </w:rPr>
        <w:t xml:space="preserve">роботи </w:t>
      </w:r>
      <w:r w:rsidR="000C30ED" w:rsidRPr="00C1002E">
        <w:rPr>
          <w:sz w:val="28"/>
          <w:szCs w:val="28"/>
          <w:lang w:val="uk-UA" w:eastAsia="ru-RU"/>
        </w:rPr>
        <w:t xml:space="preserve">можуть </w:t>
      </w:r>
      <w:r w:rsidR="009F203A" w:rsidRPr="00C1002E">
        <w:rPr>
          <w:sz w:val="28"/>
          <w:szCs w:val="28"/>
          <w:lang w:val="uk-UA" w:eastAsia="ru-RU"/>
        </w:rPr>
        <w:t>бу</w:t>
      </w:r>
      <w:r w:rsidR="000C30ED" w:rsidRPr="00C1002E">
        <w:rPr>
          <w:sz w:val="28"/>
          <w:szCs w:val="28"/>
          <w:lang w:val="uk-UA" w:eastAsia="ru-RU"/>
        </w:rPr>
        <w:t>ти</w:t>
      </w:r>
      <w:r w:rsidR="009F203A" w:rsidRPr="00C1002E">
        <w:rPr>
          <w:sz w:val="28"/>
          <w:szCs w:val="28"/>
          <w:lang w:val="uk-UA" w:eastAsia="ru-RU"/>
        </w:rPr>
        <w:t xml:space="preserve"> впроваджен</w:t>
      </w:r>
      <w:r w:rsidR="000C30ED" w:rsidRPr="00C1002E">
        <w:rPr>
          <w:sz w:val="28"/>
          <w:szCs w:val="28"/>
          <w:lang w:val="uk-UA" w:eastAsia="ru-RU"/>
        </w:rPr>
        <w:t>і</w:t>
      </w:r>
      <w:r w:rsidR="009F203A" w:rsidRPr="00C1002E">
        <w:rPr>
          <w:sz w:val="28"/>
          <w:szCs w:val="28"/>
          <w:lang w:val="uk-UA" w:eastAsia="ru-RU"/>
        </w:rPr>
        <w:t xml:space="preserve"> у</w:t>
      </w:r>
      <w:r w:rsidR="009F203A">
        <w:rPr>
          <w:sz w:val="28"/>
          <w:szCs w:val="28"/>
          <w:lang w:val="uk-UA" w:eastAsia="ru-RU"/>
        </w:rPr>
        <w:t xml:space="preserve"> діяльність </w:t>
      </w:r>
      <w:r w:rsidR="009F203A" w:rsidRPr="00E146D7">
        <w:rPr>
          <w:sz w:val="28"/>
          <w:szCs w:val="28"/>
          <w:lang w:val="uk-UA"/>
        </w:rPr>
        <w:t>АТ «СКАЙ-БАНК»</w:t>
      </w:r>
      <w:r w:rsidR="009F203A">
        <w:rPr>
          <w:sz w:val="28"/>
          <w:szCs w:val="28"/>
          <w:lang w:val="uk-UA"/>
        </w:rPr>
        <w:t xml:space="preserve"> щодо перегляду кредитної політики банку, </w:t>
      </w:r>
      <w:r w:rsidR="009F203A" w:rsidRPr="00E146D7">
        <w:rPr>
          <w:sz w:val="28"/>
          <w:szCs w:val="28"/>
          <w:lang w:val="uk-UA"/>
        </w:rPr>
        <w:t>політики управл</w:t>
      </w:r>
      <w:r w:rsidR="009F203A">
        <w:rPr>
          <w:sz w:val="28"/>
          <w:szCs w:val="28"/>
          <w:lang w:val="uk-UA"/>
        </w:rPr>
        <w:t xml:space="preserve">іння активами і пасивами, </w:t>
      </w:r>
      <w:r w:rsidR="009F203A" w:rsidRPr="00E146D7">
        <w:rPr>
          <w:color w:val="222222"/>
          <w:sz w:val="28"/>
          <w:lang w:val="uk-UA"/>
        </w:rPr>
        <w:t xml:space="preserve">політики </w:t>
      </w:r>
      <w:r w:rsidR="009F203A" w:rsidRPr="00E00D5A">
        <w:rPr>
          <w:color w:val="222222"/>
          <w:sz w:val="28"/>
          <w:lang w:val="uk-UA"/>
        </w:rPr>
        <w:t>управлінн</w:t>
      </w:r>
      <w:r w:rsidR="009F203A" w:rsidRPr="00E146D7">
        <w:rPr>
          <w:color w:val="222222"/>
          <w:sz w:val="28"/>
          <w:lang w:val="uk-UA"/>
        </w:rPr>
        <w:t>я</w:t>
      </w:r>
      <w:r w:rsidR="009F203A" w:rsidRPr="00E00D5A">
        <w:rPr>
          <w:color w:val="222222"/>
          <w:sz w:val="28"/>
          <w:lang w:val="uk-UA"/>
        </w:rPr>
        <w:t xml:space="preserve"> пробле</w:t>
      </w:r>
      <w:r w:rsidR="009F203A" w:rsidRPr="00E146D7">
        <w:rPr>
          <w:color w:val="222222"/>
          <w:sz w:val="28"/>
          <w:lang w:val="uk-UA"/>
        </w:rPr>
        <w:t>м</w:t>
      </w:r>
      <w:r w:rsidR="009F203A" w:rsidRPr="00E00D5A">
        <w:rPr>
          <w:color w:val="222222"/>
          <w:sz w:val="28"/>
          <w:lang w:val="uk-UA"/>
        </w:rPr>
        <w:t>ними активами</w:t>
      </w:r>
      <w:r w:rsidR="009F203A">
        <w:rPr>
          <w:color w:val="222222"/>
          <w:sz w:val="28"/>
          <w:lang w:val="uk-UA"/>
        </w:rPr>
        <w:t xml:space="preserve">, </w:t>
      </w:r>
      <w:r w:rsidR="009F203A" w:rsidRPr="00E146D7">
        <w:rPr>
          <w:color w:val="222222"/>
          <w:sz w:val="28"/>
          <w:lang w:val="uk-UA"/>
        </w:rPr>
        <w:t>тарифів та умов документарних операцій</w:t>
      </w:r>
      <w:r w:rsidR="009F203A">
        <w:rPr>
          <w:color w:val="222222"/>
          <w:sz w:val="28"/>
          <w:lang w:val="uk-UA"/>
        </w:rPr>
        <w:t>, а також трансформації портфелю цінних паперів.</w:t>
      </w:r>
    </w:p>
    <w:p w:rsidR="000C30ED" w:rsidRDefault="000C30ED">
      <w:pPr>
        <w:spacing w:after="160" w:line="259" w:lineRule="auto"/>
        <w:rPr>
          <w:sz w:val="28"/>
          <w:szCs w:val="28"/>
          <w:highlight w:val="yellow"/>
          <w:lang w:val="uk-UA" w:eastAsia="ru-RU"/>
        </w:rPr>
      </w:pPr>
      <w:r>
        <w:rPr>
          <w:sz w:val="28"/>
          <w:szCs w:val="28"/>
          <w:highlight w:val="yellow"/>
          <w:lang w:val="uk-UA" w:eastAsia="ru-RU"/>
        </w:rPr>
        <w:br w:type="page"/>
      </w:r>
    </w:p>
    <w:p w:rsidR="009A71D2" w:rsidRPr="009A71D2" w:rsidRDefault="009A71D2" w:rsidP="009A71D2">
      <w:pPr>
        <w:spacing w:line="360" w:lineRule="auto"/>
        <w:jc w:val="center"/>
        <w:rPr>
          <w:b/>
          <w:spacing w:val="-6"/>
          <w:sz w:val="28"/>
          <w:szCs w:val="28"/>
          <w:lang w:val="ru-RU"/>
        </w:rPr>
      </w:pPr>
      <w:r w:rsidRPr="009A71D2">
        <w:rPr>
          <w:b/>
          <w:spacing w:val="-6"/>
          <w:sz w:val="28"/>
          <w:szCs w:val="28"/>
          <w:lang w:val="ru-RU"/>
        </w:rPr>
        <w:lastRenderedPageBreak/>
        <w:t>РОЗДІЛ 1</w:t>
      </w:r>
    </w:p>
    <w:p w:rsidR="009A71D2" w:rsidRDefault="00C446A8" w:rsidP="009A71D2">
      <w:pPr>
        <w:spacing w:line="360" w:lineRule="auto"/>
        <w:jc w:val="center"/>
        <w:rPr>
          <w:b/>
          <w:bCs/>
          <w:sz w:val="28"/>
          <w:szCs w:val="28"/>
          <w:lang w:val="uk-UA"/>
        </w:rPr>
      </w:pPr>
      <w:r>
        <w:rPr>
          <w:b/>
          <w:bCs/>
          <w:sz w:val="28"/>
          <w:szCs w:val="28"/>
          <w:lang w:val="uk-UA"/>
        </w:rPr>
        <w:t>ТЕОРЕТИКО-МЕТОДОЛОГІЧНІ ОСНОВИ УПРАВЛІННЯ ПРИБУТКОВІСТЮ КОМЕРЦІЙНОГО БАНКУ</w:t>
      </w:r>
    </w:p>
    <w:p w:rsidR="009A71D2" w:rsidRDefault="009A71D2" w:rsidP="009A71D2">
      <w:pPr>
        <w:spacing w:line="360" w:lineRule="auto"/>
        <w:jc w:val="center"/>
        <w:rPr>
          <w:b/>
          <w:sz w:val="28"/>
          <w:szCs w:val="28"/>
          <w:lang w:val="ru-RU"/>
        </w:rPr>
      </w:pPr>
    </w:p>
    <w:p w:rsidR="004A62C8" w:rsidRPr="003104F7" w:rsidRDefault="004A62C8" w:rsidP="004A62C8">
      <w:pPr>
        <w:spacing w:line="360" w:lineRule="auto"/>
        <w:ind w:firstLine="567"/>
        <w:jc w:val="both"/>
        <w:rPr>
          <w:b/>
          <w:sz w:val="28"/>
          <w:lang w:val="uk-UA"/>
        </w:rPr>
      </w:pPr>
      <w:r w:rsidRPr="003104F7">
        <w:rPr>
          <w:b/>
          <w:sz w:val="28"/>
          <w:lang w:val="uk-UA"/>
        </w:rPr>
        <w:t>1.1</w:t>
      </w:r>
      <w:r>
        <w:rPr>
          <w:b/>
          <w:sz w:val="28"/>
          <w:lang w:val="uk-UA"/>
        </w:rPr>
        <w:t>.</w:t>
      </w:r>
      <w:r w:rsidRPr="003104F7">
        <w:rPr>
          <w:b/>
          <w:sz w:val="28"/>
          <w:lang w:val="uk-UA"/>
        </w:rPr>
        <w:t xml:space="preserve"> Економічна сутність</w:t>
      </w:r>
      <w:r w:rsidR="00C446A8">
        <w:rPr>
          <w:b/>
          <w:sz w:val="28"/>
          <w:lang w:val="uk-UA"/>
        </w:rPr>
        <w:t xml:space="preserve"> та класифікація прибутку банку</w:t>
      </w:r>
    </w:p>
    <w:p w:rsidR="004A62C8" w:rsidRDefault="004A62C8" w:rsidP="004A62C8">
      <w:pPr>
        <w:rPr>
          <w:b/>
          <w:sz w:val="32"/>
          <w:lang w:val="uk-UA"/>
        </w:rPr>
      </w:pPr>
    </w:p>
    <w:p w:rsidR="004A62C8" w:rsidRPr="00FE78D1" w:rsidRDefault="004A62C8" w:rsidP="004A62C8">
      <w:pPr>
        <w:pStyle w:val="ac"/>
        <w:widowControl/>
        <w:spacing w:before="0" w:line="360" w:lineRule="auto"/>
        <w:ind w:firstLine="567"/>
        <w:rPr>
          <w:spacing w:val="-4"/>
          <w:sz w:val="28"/>
          <w:szCs w:val="28"/>
        </w:rPr>
      </w:pPr>
      <w:r w:rsidRPr="00FE78D1">
        <w:rPr>
          <w:sz w:val="28"/>
        </w:rPr>
        <w:t>Одержання прибутку є головною метою діяльності банків. Отриманий прибуток надає можливість ефективно продовжити роботу банківських установ, адже він виступає основним джерелом доходів та надходження коштів як для власників та акціонерів банку, так і базою для подальшого функціонування банківської установи, забезпечення її конкурентоспроможності серед конкурентів на ринку фінансових послуг, безперебійного поновлення власних ресурсів, удосконалення пропонованих банком послуг власним клієнтам та можливост</w:t>
      </w:r>
      <w:r w:rsidR="000579F0">
        <w:rPr>
          <w:sz w:val="28"/>
        </w:rPr>
        <w:t>і для реалізації інновацій</w:t>
      </w:r>
      <w:r w:rsidRPr="00FE78D1">
        <w:rPr>
          <w:sz w:val="28"/>
        </w:rPr>
        <w:t xml:space="preserve"> </w:t>
      </w:r>
      <w:r w:rsidR="00AD27F4">
        <w:rPr>
          <w:spacing w:val="-4"/>
          <w:sz w:val="28"/>
          <w:szCs w:val="28"/>
        </w:rPr>
        <w:t>[1, с. 2</w:t>
      </w:r>
      <w:r w:rsidR="0092256E" w:rsidRPr="004A2C01">
        <w:rPr>
          <w:spacing w:val="-4"/>
          <w:sz w:val="28"/>
          <w:szCs w:val="28"/>
        </w:rPr>
        <w:t xml:space="preserve">; 2, </w:t>
      </w:r>
      <w:r w:rsidR="0092256E">
        <w:rPr>
          <w:spacing w:val="-4"/>
          <w:sz w:val="28"/>
          <w:szCs w:val="28"/>
          <w:lang w:val="en-US"/>
        </w:rPr>
        <w:t>c</w:t>
      </w:r>
      <w:r w:rsidR="0092256E" w:rsidRPr="004A2C01">
        <w:rPr>
          <w:spacing w:val="-4"/>
          <w:sz w:val="28"/>
          <w:szCs w:val="28"/>
        </w:rPr>
        <w:t>. 402</w:t>
      </w:r>
      <w:r w:rsidR="003A325B">
        <w:rPr>
          <w:spacing w:val="-4"/>
          <w:sz w:val="28"/>
          <w:szCs w:val="28"/>
        </w:rPr>
        <w:t xml:space="preserve">]. </w:t>
      </w:r>
    </w:p>
    <w:p w:rsidR="004A62C8" w:rsidRPr="00FE78D1" w:rsidRDefault="004A62C8" w:rsidP="004A62C8">
      <w:pPr>
        <w:pStyle w:val="af7"/>
        <w:spacing w:line="360" w:lineRule="auto"/>
        <w:ind w:firstLine="567"/>
        <w:jc w:val="both"/>
        <w:rPr>
          <w:b w:val="0"/>
          <w:sz w:val="28"/>
          <w:szCs w:val="28"/>
        </w:rPr>
      </w:pPr>
      <w:r w:rsidRPr="00FE78D1">
        <w:rPr>
          <w:b w:val="0"/>
          <w:sz w:val="28"/>
          <w:szCs w:val="28"/>
        </w:rPr>
        <w:t>Роль та значення прибутковості в діяльності банків є дуже важливим, адже в ній зацікавлені різні суб’єкти економіки, зокрема:</w:t>
      </w:r>
    </w:p>
    <w:p w:rsidR="004A62C8" w:rsidRPr="00FE78D1" w:rsidRDefault="004A62C8" w:rsidP="004A62C8">
      <w:pPr>
        <w:pStyle w:val="af7"/>
        <w:numPr>
          <w:ilvl w:val="0"/>
          <w:numId w:val="7"/>
        </w:numPr>
        <w:spacing w:line="360" w:lineRule="auto"/>
        <w:ind w:left="0" w:firstLine="567"/>
        <w:jc w:val="both"/>
        <w:rPr>
          <w:b w:val="0"/>
          <w:sz w:val="28"/>
          <w:szCs w:val="28"/>
        </w:rPr>
      </w:pPr>
      <w:r w:rsidRPr="00FE78D1">
        <w:rPr>
          <w:b w:val="0"/>
          <w:sz w:val="28"/>
          <w:szCs w:val="28"/>
        </w:rPr>
        <w:t>вкладники банку, яким прибуток гарантує стабільну дохідність та впевненість у майбутньому, бо збільшення власного капіталу і резервів банку свідчить про його фінансову стійкість;</w:t>
      </w:r>
    </w:p>
    <w:p w:rsidR="004A62C8" w:rsidRPr="00FE78D1" w:rsidRDefault="004A62C8" w:rsidP="004A62C8">
      <w:pPr>
        <w:pStyle w:val="af7"/>
        <w:numPr>
          <w:ilvl w:val="0"/>
          <w:numId w:val="7"/>
        </w:numPr>
        <w:spacing w:line="360" w:lineRule="auto"/>
        <w:ind w:left="0" w:firstLine="567"/>
        <w:jc w:val="both"/>
        <w:rPr>
          <w:b w:val="0"/>
          <w:sz w:val="28"/>
          <w:szCs w:val="28"/>
        </w:rPr>
      </w:pPr>
      <w:r w:rsidRPr="00FE78D1">
        <w:rPr>
          <w:b w:val="0"/>
          <w:sz w:val="28"/>
          <w:szCs w:val="28"/>
        </w:rPr>
        <w:t>акціонери банку, бо вони отримують дивіденди від банку;</w:t>
      </w:r>
    </w:p>
    <w:p w:rsidR="004A62C8" w:rsidRPr="00FE78D1" w:rsidRDefault="004A62C8" w:rsidP="004A62C8">
      <w:pPr>
        <w:pStyle w:val="af7"/>
        <w:numPr>
          <w:ilvl w:val="0"/>
          <w:numId w:val="7"/>
        </w:numPr>
        <w:spacing w:line="360" w:lineRule="auto"/>
        <w:ind w:left="0" w:firstLine="567"/>
        <w:jc w:val="both"/>
        <w:rPr>
          <w:b w:val="0"/>
          <w:sz w:val="28"/>
          <w:szCs w:val="28"/>
        </w:rPr>
      </w:pPr>
      <w:r w:rsidRPr="00FE78D1">
        <w:rPr>
          <w:b w:val="0"/>
          <w:sz w:val="28"/>
          <w:szCs w:val="28"/>
        </w:rPr>
        <w:t>позичальники, адже вони зацікавлені у здатності банків надавати позики, обсяг яких залежить від розміру та структури банківського капіталу, одним із джерел поповнення якого виступ</w:t>
      </w:r>
      <w:r w:rsidR="0092256E">
        <w:rPr>
          <w:b w:val="0"/>
          <w:sz w:val="28"/>
          <w:szCs w:val="28"/>
        </w:rPr>
        <w:t>ає саме прибуток [</w:t>
      </w:r>
      <w:r w:rsidR="0092256E" w:rsidRPr="0092256E">
        <w:rPr>
          <w:b w:val="0"/>
          <w:sz w:val="28"/>
          <w:szCs w:val="28"/>
          <w:lang w:val="ru-RU"/>
        </w:rPr>
        <w:t>3</w:t>
      </w:r>
      <w:r w:rsidR="0092256E">
        <w:rPr>
          <w:b w:val="0"/>
          <w:sz w:val="28"/>
          <w:szCs w:val="28"/>
          <w:lang w:val="ru-RU"/>
        </w:rPr>
        <w:t xml:space="preserve">, с. </w:t>
      </w:r>
      <w:r w:rsidR="0092256E" w:rsidRPr="0092256E">
        <w:rPr>
          <w:b w:val="0"/>
          <w:sz w:val="28"/>
          <w:szCs w:val="28"/>
          <w:lang w:val="ru-RU"/>
        </w:rPr>
        <w:t>139</w:t>
      </w:r>
      <w:r w:rsidR="003A325B">
        <w:rPr>
          <w:b w:val="0"/>
          <w:sz w:val="28"/>
          <w:szCs w:val="28"/>
        </w:rPr>
        <w:t xml:space="preserve">]. </w:t>
      </w:r>
    </w:p>
    <w:p w:rsidR="004A62C8" w:rsidRPr="00FE78D1" w:rsidRDefault="004A62C8" w:rsidP="004A62C8">
      <w:pPr>
        <w:pStyle w:val="af7"/>
        <w:spacing w:line="360" w:lineRule="auto"/>
        <w:ind w:firstLine="567"/>
        <w:jc w:val="both"/>
        <w:rPr>
          <w:b w:val="0"/>
          <w:sz w:val="28"/>
          <w:szCs w:val="28"/>
        </w:rPr>
      </w:pPr>
      <w:r w:rsidRPr="00FE78D1">
        <w:rPr>
          <w:b w:val="0"/>
          <w:sz w:val="28"/>
          <w:szCs w:val="28"/>
        </w:rPr>
        <w:t>Навіть ті економічні суб</w:t>
      </w:r>
      <w:r w:rsidR="003A325B" w:rsidRPr="003A325B">
        <w:rPr>
          <w:b w:val="0"/>
          <w:sz w:val="28"/>
          <w:szCs w:val="28"/>
        </w:rPr>
        <w:t>’</w:t>
      </w:r>
      <w:r w:rsidRPr="00FE78D1">
        <w:rPr>
          <w:b w:val="0"/>
          <w:sz w:val="28"/>
          <w:szCs w:val="28"/>
        </w:rPr>
        <w:t>єкти, які опереседковано користуються послугами банків, отримують переваги від банківського прибутку, адже фінансово стійка банківська система означає безпеку та наявність джерел, від яких залежить своєчасність та швидкість обороту грошових коштів в економіці</w:t>
      </w:r>
      <w:r w:rsidR="003A325B" w:rsidRPr="003A325B">
        <w:rPr>
          <w:b w:val="0"/>
          <w:sz w:val="28"/>
          <w:szCs w:val="28"/>
        </w:rPr>
        <w:t xml:space="preserve"> </w:t>
      </w:r>
      <w:r w:rsidR="003A325B">
        <w:rPr>
          <w:b w:val="0"/>
          <w:sz w:val="28"/>
          <w:szCs w:val="28"/>
        </w:rPr>
        <w:t>[</w:t>
      </w:r>
      <w:r w:rsidR="0092256E" w:rsidRPr="0092256E">
        <w:rPr>
          <w:b w:val="0"/>
          <w:sz w:val="28"/>
          <w:szCs w:val="28"/>
        </w:rPr>
        <w:t>4, с. 155</w:t>
      </w:r>
      <w:r w:rsidR="003A325B">
        <w:rPr>
          <w:b w:val="0"/>
          <w:sz w:val="28"/>
          <w:szCs w:val="28"/>
        </w:rPr>
        <w:t>]</w:t>
      </w:r>
      <w:r w:rsidRPr="00FE78D1">
        <w:rPr>
          <w:b w:val="0"/>
          <w:sz w:val="28"/>
          <w:szCs w:val="28"/>
        </w:rPr>
        <w:t>.</w:t>
      </w:r>
    </w:p>
    <w:p w:rsidR="004A62C8" w:rsidRPr="004A62C8" w:rsidRDefault="004A62C8" w:rsidP="004A62C8">
      <w:pPr>
        <w:spacing w:line="360" w:lineRule="auto"/>
        <w:ind w:firstLine="567"/>
        <w:jc w:val="both"/>
        <w:rPr>
          <w:sz w:val="28"/>
          <w:lang w:val="ru-RU"/>
        </w:rPr>
      </w:pPr>
      <w:r w:rsidRPr="00FE78D1">
        <w:rPr>
          <w:sz w:val="28"/>
          <w:lang w:val="uk-UA"/>
        </w:rPr>
        <w:t>Доцільно</w:t>
      </w:r>
      <w:r w:rsidRPr="004A62C8">
        <w:rPr>
          <w:sz w:val="28"/>
          <w:lang w:val="ru-RU"/>
        </w:rPr>
        <w:t xml:space="preserve"> за</w:t>
      </w:r>
      <w:r w:rsidRPr="00FE78D1">
        <w:rPr>
          <w:sz w:val="28"/>
          <w:lang w:val="uk-UA"/>
        </w:rPr>
        <w:t>уважити</w:t>
      </w:r>
      <w:r w:rsidRPr="004A62C8">
        <w:rPr>
          <w:sz w:val="28"/>
          <w:lang w:val="ru-RU"/>
        </w:rPr>
        <w:t>, що прибуток банк</w:t>
      </w:r>
      <w:r w:rsidRPr="00FE78D1">
        <w:rPr>
          <w:sz w:val="28"/>
          <w:lang w:val="uk-UA"/>
        </w:rPr>
        <w:t>ів</w:t>
      </w:r>
      <w:r w:rsidRPr="004A62C8">
        <w:rPr>
          <w:sz w:val="28"/>
          <w:lang w:val="ru-RU"/>
        </w:rPr>
        <w:t xml:space="preserve"> створює базу для економічного розвитку держави в цілому. Механізм перерозподілу прибутку банк</w:t>
      </w:r>
      <w:r w:rsidRPr="00FE78D1">
        <w:rPr>
          <w:sz w:val="28"/>
          <w:lang w:val="uk-UA"/>
        </w:rPr>
        <w:t>ів</w:t>
      </w:r>
      <w:r w:rsidRPr="004A62C8">
        <w:rPr>
          <w:sz w:val="28"/>
          <w:lang w:val="ru-RU"/>
        </w:rPr>
        <w:t xml:space="preserve"> через податкову систему </w:t>
      </w:r>
      <w:r w:rsidRPr="00FE78D1">
        <w:rPr>
          <w:sz w:val="28"/>
          <w:lang w:val="uk-UA"/>
        </w:rPr>
        <w:t xml:space="preserve">країни </w:t>
      </w:r>
      <w:r w:rsidRPr="004A62C8">
        <w:rPr>
          <w:sz w:val="28"/>
          <w:lang w:val="ru-RU"/>
        </w:rPr>
        <w:t xml:space="preserve">дозволяє наповнювати доходну частину державних </w:t>
      </w:r>
      <w:r w:rsidRPr="004A62C8">
        <w:rPr>
          <w:sz w:val="28"/>
          <w:lang w:val="ru-RU"/>
        </w:rPr>
        <w:lastRenderedPageBreak/>
        <w:t xml:space="preserve">бюджетів всіх рівнів (загальнодержавного та місцевих), що </w:t>
      </w:r>
      <w:r w:rsidRPr="00FE78D1">
        <w:rPr>
          <w:sz w:val="28"/>
          <w:lang w:val="uk-UA"/>
        </w:rPr>
        <w:t>на</w:t>
      </w:r>
      <w:r w:rsidRPr="004A62C8">
        <w:rPr>
          <w:sz w:val="28"/>
          <w:lang w:val="ru-RU"/>
        </w:rPr>
        <w:t>дає можлив</w:t>
      </w:r>
      <w:r w:rsidRPr="00FE78D1">
        <w:rPr>
          <w:sz w:val="28"/>
          <w:lang w:val="uk-UA"/>
        </w:rPr>
        <w:t>ості</w:t>
      </w:r>
      <w:r w:rsidRPr="004A62C8">
        <w:rPr>
          <w:sz w:val="28"/>
          <w:lang w:val="ru-RU"/>
        </w:rPr>
        <w:t xml:space="preserve"> державі успішно виконувати покладені на неї функції та </w:t>
      </w:r>
      <w:r w:rsidRPr="00FE78D1">
        <w:rPr>
          <w:sz w:val="28"/>
          <w:lang w:val="uk-UA"/>
        </w:rPr>
        <w:t>реалізовувати</w:t>
      </w:r>
      <w:r w:rsidRPr="004A62C8">
        <w:rPr>
          <w:sz w:val="28"/>
          <w:lang w:val="ru-RU"/>
        </w:rPr>
        <w:t xml:space="preserve"> заплановані програми розвитку економіки.</w:t>
      </w:r>
    </w:p>
    <w:p w:rsidR="004A62C8" w:rsidRPr="004A62C8" w:rsidRDefault="004A62C8" w:rsidP="004A62C8">
      <w:pPr>
        <w:spacing w:line="360" w:lineRule="auto"/>
        <w:ind w:firstLine="567"/>
        <w:jc w:val="both"/>
        <w:rPr>
          <w:sz w:val="28"/>
          <w:lang w:val="ru-RU"/>
        </w:rPr>
      </w:pPr>
      <w:r w:rsidRPr="004A62C8">
        <w:rPr>
          <w:sz w:val="28"/>
          <w:lang w:val="ru-RU"/>
        </w:rPr>
        <w:t xml:space="preserve"> </w:t>
      </w:r>
      <w:r w:rsidRPr="00FE78D1">
        <w:rPr>
          <w:sz w:val="28"/>
          <w:lang w:val="uk-UA"/>
        </w:rPr>
        <w:t>Одночасно те, чи здатний банк генерувати</w:t>
      </w:r>
      <w:r w:rsidRPr="004A62C8">
        <w:rPr>
          <w:sz w:val="28"/>
          <w:lang w:val="ru-RU"/>
        </w:rPr>
        <w:t xml:space="preserve"> прибуток</w:t>
      </w:r>
      <w:r w:rsidRPr="00FE78D1">
        <w:rPr>
          <w:sz w:val="28"/>
          <w:lang w:val="uk-UA"/>
        </w:rPr>
        <w:t xml:space="preserve">, </w:t>
      </w:r>
      <w:r w:rsidRPr="004A62C8">
        <w:rPr>
          <w:sz w:val="28"/>
          <w:lang w:val="ru-RU"/>
        </w:rPr>
        <w:t xml:space="preserve">є критерієм ефективності </w:t>
      </w:r>
      <w:r w:rsidRPr="00FE78D1">
        <w:rPr>
          <w:sz w:val="28"/>
          <w:lang w:val="uk-UA"/>
        </w:rPr>
        <w:t xml:space="preserve">його </w:t>
      </w:r>
      <w:r w:rsidRPr="004A62C8">
        <w:rPr>
          <w:sz w:val="28"/>
          <w:lang w:val="ru-RU"/>
        </w:rPr>
        <w:t xml:space="preserve">фінансової діяльності. </w:t>
      </w:r>
      <w:r w:rsidRPr="00FE78D1">
        <w:rPr>
          <w:sz w:val="28"/>
          <w:lang w:val="uk-UA"/>
        </w:rPr>
        <w:t>Порівняння прибутку окремого банку</w:t>
      </w:r>
      <w:r w:rsidRPr="004A62C8">
        <w:rPr>
          <w:sz w:val="28"/>
          <w:lang w:val="ru-RU"/>
        </w:rPr>
        <w:t xml:space="preserve"> з галузевим</w:t>
      </w:r>
      <w:r w:rsidRPr="00FE78D1">
        <w:rPr>
          <w:sz w:val="28"/>
          <w:lang w:val="uk-UA"/>
        </w:rPr>
        <w:t>и значеннями</w:t>
      </w:r>
      <w:r w:rsidRPr="004A62C8">
        <w:rPr>
          <w:sz w:val="28"/>
          <w:lang w:val="ru-RU"/>
        </w:rPr>
        <w:t xml:space="preserve"> характеризує ступінь </w:t>
      </w:r>
      <w:r w:rsidRPr="00FE78D1">
        <w:rPr>
          <w:sz w:val="28"/>
          <w:lang w:val="uk-UA"/>
        </w:rPr>
        <w:t>кваліфікації</w:t>
      </w:r>
      <w:r w:rsidRPr="004A62C8">
        <w:rPr>
          <w:sz w:val="28"/>
          <w:lang w:val="ru-RU"/>
        </w:rPr>
        <w:t>, досвіду</w:t>
      </w:r>
      <w:r w:rsidRPr="00FE78D1">
        <w:rPr>
          <w:sz w:val="28"/>
          <w:lang w:val="uk-UA"/>
        </w:rPr>
        <w:t xml:space="preserve"> та</w:t>
      </w:r>
      <w:r w:rsidRPr="004A62C8">
        <w:rPr>
          <w:sz w:val="28"/>
          <w:lang w:val="ru-RU"/>
        </w:rPr>
        <w:t xml:space="preserve"> ініціативності менеджерів успішно здійснювати фінансову діяльність в умовах ринкової економіки. </w:t>
      </w:r>
      <w:r w:rsidRPr="00FE78D1">
        <w:rPr>
          <w:spacing w:val="4"/>
          <w:sz w:val="28"/>
          <w:szCs w:val="28"/>
          <w:lang w:val="uk-UA"/>
        </w:rPr>
        <w:t>Порівнюючи розраховані показники прибутковості в динаміці за роками, а також з рекомендованими значеннями та з середніми по банківській системі, виникає можливість дізнатися чи ефективною є діяльність відповідної банківської установи та порівняти її з фінансовими результатами інших банків</w:t>
      </w:r>
      <w:r w:rsidR="003A325B" w:rsidRPr="003A325B">
        <w:rPr>
          <w:spacing w:val="4"/>
          <w:sz w:val="28"/>
          <w:szCs w:val="28"/>
          <w:lang w:val="ru-RU"/>
        </w:rPr>
        <w:t xml:space="preserve"> </w:t>
      </w:r>
      <w:r w:rsidR="0092256E">
        <w:rPr>
          <w:sz w:val="28"/>
          <w:szCs w:val="28"/>
          <w:lang w:val="ru-RU"/>
        </w:rPr>
        <w:t>[</w:t>
      </w:r>
      <w:r w:rsidR="00000888" w:rsidRPr="00000888">
        <w:rPr>
          <w:sz w:val="28"/>
          <w:szCs w:val="28"/>
          <w:lang w:val="ru-RU"/>
        </w:rPr>
        <w:t>4</w:t>
      </w:r>
      <w:r w:rsidR="0092256E">
        <w:rPr>
          <w:sz w:val="28"/>
          <w:szCs w:val="28"/>
          <w:lang w:val="ru-RU"/>
        </w:rPr>
        <w:t xml:space="preserve">, с. </w:t>
      </w:r>
      <w:r w:rsidR="00000888" w:rsidRPr="00000888">
        <w:rPr>
          <w:sz w:val="28"/>
          <w:szCs w:val="28"/>
          <w:lang w:val="ru-RU"/>
        </w:rPr>
        <w:t>158</w:t>
      </w:r>
      <w:r w:rsidR="003A325B" w:rsidRPr="003A325B">
        <w:rPr>
          <w:sz w:val="28"/>
          <w:szCs w:val="28"/>
          <w:lang w:val="ru-RU"/>
        </w:rPr>
        <w:t>]</w:t>
      </w:r>
      <w:r w:rsidRPr="003A325B">
        <w:rPr>
          <w:spacing w:val="4"/>
          <w:sz w:val="28"/>
          <w:szCs w:val="28"/>
          <w:lang w:val="uk-UA"/>
        </w:rPr>
        <w:t>.</w:t>
      </w:r>
    </w:p>
    <w:p w:rsidR="004A62C8" w:rsidRPr="004A62C8" w:rsidRDefault="004A62C8" w:rsidP="004A62C8">
      <w:pPr>
        <w:spacing w:line="360" w:lineRule="auto"/>
        <w:ind w:firstLine="567"/>
        <w:jc w:val="both"/>
        <w:rPr>
          <w:sz w:val="28"/>
          <w:lang w:val="ru-RU"/>
        </w:rPr>
      </w:pPr>
      <w:r w:rsidRPr="00FE78D1">
        <w:rPr>
          <w:sz w:val="28"/>
          <w:lang w:val="uk-UA"/>
        </w:rPr>
        <w:t>Необхідно</w:t>
      </w:r>
      <w:r w:rsidRPr="004A62C8">
        <w:rPr>
          <w:sz w:val="28"/>
          <w:lang w:val="ru-RU"/>
        </w:rPr>
        <w:t xml:space="preserve"> </w:t>
      </w:r>
      <w:r w:rsidRPr="00FE78D1">
        <w:rPr>
          <w:sz w:val="28"/>
          <w:lang w:val="uk-UA"/>
        </w:rPr>
        <w:t>зазначити</w:t>
      </w:r>
      <w:r w:rsidRPr="004A62C8">
        <w:rPr>
          <w:sz w:val="28"/>
          <w:lang w:val="ru-RU"/>
        </w:rPr>
        <w:t xml:space="preserve">, що прибуток </w:t>
      </w:r>
      <w:r w:rsidRPr="00FE78D1">
        <w:rPr>
          <w:sz w:val="28"/>
          <w:lang w:val="uk-UA"/>
        </w:rPr>
        <w:t>виступає</w:t>
      </w:r>
      <w:r w:rsidRPr="004A62C8">
        <w:rPr>
          <w:sz w:val="28"/>
          <w:lang w:val="ru-RU"/>
        </w:rPr>
        <w:t xml:space="preserve"> джерелом зростання ринкової вартості банку. Чим вищ</w:t>
      </w:r>
      <w:r w:rsidRPr="00FE78D1">
        <w:rPr>
          <w:sz w:val="28"/>
          <w:lang w:val="uk-UA"/>
        </w:rPr>
        <w:t>ими є</w:t>
      </w:r>
      <w:r w:rsidRPr="004A62C8">
        <w:rPr>
          <w:sz w:val="28"/>
          <w:lang w:val="ru-RU"/>
        </w:rPr>
        <w:t xml:space="preserve"> сума та рівень капіталізації отриманого банком прибутку, тим більш</w:t>
      </w:r>
      <w:r w:rsidRPr="00FE78D1">
        <w:rPr>
          <w:sz w:val="28"/>
          <w:lang w:val="uk-UA"/>
        </w:rPr>
        <w:t>е</w:t>
      </w:r>
      <w:r w:rsidRPr="004A62C8">
        <w:rPr>
          <w:sz w:val="28"/>
          <w:lang w:val="ru-RU"/>
        </w:rPr>
        <w:t xml:space="preserve"> зростає вартість його активів</w:t>
      </w:r>
      <w:r w:rsidRPr="00FE78D1">
        <w:rPr>
          <w:sz w:val="28"/>
          <w:lang w:val="uk-UA"/>
        </w:rPr>
        <w:t xml:space="preserve"> разом із його</w:t>
      </w:r>
      <w:r w:rsidRPr="004A62C8">
        <w:rPr>
          <w:sz w:val="28"/>
          <w:lang w:val="ru-RU"/>
        </w:rPr>
        <w:t xml:space="preserve"> ринков</w:t>
      </w:r>
      <w:r w:rsidRPr="00FE78D1">
        <w:rPr>
          <w:sz w:val="28"/>
          <w:lang w:val="uk-UA"/>
        </w:rPr>
        <w:t>ою</w:t>
      </w:r>
      <w:r w:rsidRPr="004A62C8">
        <w:rPr>
          <w:sz w:val="28"/>
          <w:lang w:val="ru-RU"/>
        </w:rPr>
        <w:t xml:space="preserve"> вартіст</w:t>
      </w:r>
      <w:r w:rsidRPr="00FE78D1">
        <w:rPr>
          <w:sz w:val="28"/>
          <w:lang w:val="uk-UA"/>
        </w:rPr>
        <w:t>ю</w:t>
      </w:r>
      <w:r w:rsidRPr="004A62C8">
        <w:rPr>
          <w:sz w:val="28"/>
          <w:lang w:val="ru-RU"/>
        </w:rPr>
        <w:t xml:space="preserve"> в цілому</w:t>
      </w:r>
      <w:r w:rsidRPr="00FE78D1">
        <w:rPr>
          <w:sz w:val="28"/>
          <w:lang w:val="uk-UA"/>
        </w:rPr>
        <w:t>.</w:t>
      </w:r>
      <w:r w:rsidRPr="004A62C8">
        <w:rPr>
          <w:sz w:val="28"/>
          <w:lang w:val="ru-RU"/>
        </w:rPr>
        <w:t xml:space="preserve"> </w:t>
      </w:r>
      <w:r w:rsidRPr="00FE78D1">
        <w:rPr>
          <w:sz w:val="28"/>
          <w:lang w:val="uk-UA"/>
        </w:rPr>
        <w:t>Остання може</w:t>
      </w:r>
      <w:r w:rsidRPr="004A62C8">
        <w:rPr>
          <w:sz w:val="28"/>
          <w:lang w:val="ru-RU"/>
        </w:rPr>
        <w:t xml:space="preserve"> визнача</w:t>
      </w:r>
      <w:r w:rsidRPr="00FE78D1">
        <w:rPr>
          <w:sz w:val="28"/>
          <w:lang w:val="uk-UA"/>
        </w:rPr>
        <w:t>тися</w:t>
      </w:r>
      <w:r w:rsidRPr="004A62C8">
        <w:rPr>
          <w:sz w:val="28"/>
          <w:lang w:val="ru-RU"/>
        </w:rPr>
        <w:t xml:space="preserve"> при його продажу, злитті, поглинанні </w:t>
      </w:r>
      <w:r w:rsidRPr="00FE78D1">
        <w:rPr>
          <w:sz w:val="28"/>
          <w:lang w:val="uk-UA"/>
        </w:rPr>
        <w:t>тощо</w:t>
      </w:r>
      <w:r w:rsidRPr="003A325B">
        <w:rPr>
          <w:sz w:val="28"/>
          <w:lang w:val="ru-RU"/>
        </w:rPr>
        <w:t>.</w:t>
      </w:r>
    </w:p>
    <w:p w:rsidR="004A62C8" w:rsidRPr="00FE78D1" w:rsidRDefault="004A62C8" w:rsidP="004A62C8">
      <w:pPr>
        <w:spacing w:line="360" w:lineRule="auto"/>
        <w:ind w:firstLine="567"/>
        <w:jc w:val="both"/>
        <w:rPr>
          <w:sz w:val="28"/>
          <w:lang w:val="uk-UA"/>
        </w:rPr>
      </w:pPr>
      <w:r w:rsidRPr="00FE78D1">
        <w:rPr>
          <w:sz w:val="28"/>
          <w:lang w:val="uk-UA"/>
        </w:rPr>
        <w:t>Прибуток та його сутність досліджувалися та відображалися у працях різних вчених, економістів та нормативних актів. Проблема економічного змісту, функцій та значення прибутку довгий час були в полі зору та досліджень багатьох вчених та економістів, що відобразилося в їх відповідних працях, а також нормативно-правових актах.</w:t>
      </w:r>
    </w:p>
    <w:p w:rsidR="004A62C8" w:rsidRPr="004A62C8" w:rsidRDefault="004A62C8" w:rsidP="004A62C8">
      <w:pPr>
        <w:spacing w:line="360" w:lineRule="auto"/>
        <w:ind w:firstLine="567"/>
        <w:jc w:val="both"/>
        <w:rPr>
          <w:sz w:val="28"/>
          <w:lang w:val="ru-RU"/>
        </w:rPr>
      </w:pPr>
      <w:r w:rsidRPr="004A62C8">
        <w:rPr>
          <w:sz w:val="28"/>
          <w:lang w:val="ru-RU"/>
        </w:rPr>
        <w:t xml:space="preserve">Так, </w:t>
      </w:r>
      <w:r w:rsidRPr="00FE78D1">
        <w:rPr>
          <w:sz w:val="28"/>
          <w:lang w:val="uk-UA"/>
        </w:rPr>
        <w:t>згідно із</w:t>
      </w:r>
      <w:r w:rsidRPr="004A62C8">
        <w:rPr>
          <w:sz w:val="28"/>
          <w:lang w:val="ru-RU"/>
        </w:rPr>
        <w:t xml:space="preserve"> </w:t>
      </w:r>
      <w:r w:rsidR="00DA6F67">
        <w:rPr>
          <w:sz w:val="28"/>
          <w:lang w:val="ru-RU"/>
        </w:rPr>
        <w:t>Національн</w:t>
      </w:r>
      <w:r w:rsidR="00F548FC">
        <w:rPr>
          <w:sz w:val="28"/>
          <w:lang w:val="ru-RU"/>
        </w:rPr>
        <w:t>ого</w:t>
      </w:r>
      <w:r w:rsidR="00DA6F67">
        <w:rPr>
          <w:sz w:val="28"/>
          <w:lang w:val="ru-RU"/>
        </w:rPr>
        <w:t xml:space="preserve"> положення (стандарт</w:t>
      </w:r>
      <w:r w:rsidR="00F548FC">
        <w:rPr>
          <w:sz w:val="28"/>
          <w:lang w:val="ru-RU"/>
        </w:rPr>
        <w:t>у</w:t>
      </w:r>
      <w:r w:rsidR="00DA6F67">
        <w:rPr>
          <w:sz w:val="28"/>
          <w:lang w:val="ru-RU"/>
        </w:rPr>
        <w:t>) бухгалтерського обліку 1 «Загальні вимоги до фінансової звітності»</w:t>
      </w:r>
      <w:r w:rsidRPr="004A62C8">
        <w:rPr>
          <w:sz w:val="28"/>
          <w:lang w:val="ru-RU"/>
        </w:rPr>
        <w:t xml:space="preserve"> прибуток – сума, на яку доходи перевищують пов’яза</w:t>
      </w:r>
      <w:r w:rsidR="003A325B">
        <w:rPr>
          <w:sz w:val="28"/>
          <w:lang w:val="ru-RU"/>
        </w:rPr>
        <w:t>ні з ними витрати [</w:t>
      </w:r>
      <w:r w:rsidR="00000888" w:rsidRPr="00000888">
        <w:rPr>
          <w:sz w:val="28"/>
          <w:lang w:val="ru-RU"/>
        </w:rPr>
        <w:t>5</w:t>
      </w:r>
      <w:r w:rsidRPr="004A62C8">
        <w:rPr>
          <w:sz w:val="28"/>
          <w:lang w:val="ru-RU"/>
        </w:rPr>
        <w:t xml:space="preserve">]. </w:t>
      </w:r>
      <w:r w:rsidRPr="00FE78D1">
        <w:rPr>
          <w:sz w:val="28"/>
          <w:lang w:val="uk-UA"/>
        </w:rPr>
        <w:t>Схожим чином</w:t>
      </w:r>
      <w:r w:rsidRPr="004A62C8">
        <w:rPr>
          <w:sz w:val="28"/>
          <w:lang w:val="ru-RU"/>
        </w:rPr>
        <w:t xml:space="preserve"> прибуток трактується і в Інструкції про порядок складання та оприлюднення фінансо</w:t>
      </w:r>
      <w:r w:rsidR="00C01348">
        <w:rPr>
          <w:sz w:val="28"/>
          <w:lang w:val="ru-RU"/>
        </w:rPr>
        <w:t>вої звітності банків України [</w:t>
      </w:r>
      <w:r w:rsidR="00000888" w:rsidRPr="00000888">
        <w:rPr>
          <w:sz w:val="28"/>
          <w:lang w:val="ru-RU"/>
        </w:rPr>
        <w:t>6</w:t>
      </w:r>
      <w:r w:rsidRPr="004A62C8">
        <w:rPr>
          <w:sz w:val="28"/>
          <w:lang w:val="ru-RU"/>
        </w:rPr>
        <w:t xml:space="preserve">]. </w:t>
      </w:r>
    </w:p>
    <w:p w:rsidR="004A62C8" w:rsidRPr="004A62C8" w:rsidRDefault="004A62C8" w:rsidP="004A62C8">
      <w:pPr>
        <w:spacing w:line="360" w:lineRule="auto"/>
        <w:ind w:firstLine="567"/>
        <w:jc w:val="both"/>
        <w:rPr>
          <w:sz w:val="28"/>
          <w:lang w:val="ru-RU"/>
        </w:rPr>
      </w:pPr>
      <w:r w:rsidRPr="004A62C8">
        <w:rPr>
          <w:sz w:val="28"/>
          <w:lang w:val="ru-RU"/>
        </w:rPr>
        <w:t xml:space="preserve">Банківська енциклопедія за редакцією професора А.М. Мороза </w:t>
      </w:r>
      <w:r w:rsidRPr="00FE78D1">
        <w:rPr>
          <w:sz w:val="28"/>
          <w:lang w:val="uk-UA"/>
        </w:rPr>
        <w:t>надає наступне</w:t>
      </w:r>
      <w:r w:rsidRPr="004A62C8">
        <w:rPr>
          <w:sz w:val="28"/>
          <w:lang w:val="ru-RU"/>
        </w:rPr>
        <w:t xml:space="preserve"> визначення банківського прибутку: </w:t>
      </w:r>
      <w:r w:rsidR="00D15001">
        <w:rPr>
          <w:sz w:val="28"/>
          <w:lang w:val="ru-RU"/>
        </w:rPr>
        <w:t>«</w:t>
      </w:r>
      <w:r w:rsidRPr="004A62C8">
        <w:rPr>
          <w:sz w:val="28"/>
          <w:lang w:val="ru-RU"/>
        </w:rPr>
        <w:t>прибуток банк</w:t>
      </w:r>
      <w:r w:rsidRPr="00FE78D1">
        <w:rPr>
          <w:sz w:val="28"/>
          <w:lang w:val="uk-UA"/>
        </w:rPr>
        <w:t>у</w:t>
      </w:r>
      <w:r w:rsidRPr="004A62C8">
        <w:rPr>
          <w:sz w:val="28"/>
          <w:lang w:val="ru-RU"/>
        </w:rPr>
        <w:t xml:space="preserve"> – це перевищення </w:t>
      </w:r>
      <w:r w:rsidRPr="00FE78D1">
        <w:rPr>
          <w:sz w:val="28"/>
          <w:lang w:val="uk-UA"/>
        </w:rPr>
        <w:t xml:space="preserve">його </w:t>
      </w:r>
      <w:r w:rsidR="00C01348">
        <w:rPr>
          <w:sz w:val="28"/>
          <w:lang w:val="ru-RU"/>
        </w:rPr>
        <w:t>доходів над витратами</w:t>
      </w:r>
      <w:r w:rsidR="00D15001">
        <w:rPr>
          <w:sz w:val="28"/>
          <w:lang w:val="ru-RU"/>
        </w:rPr>
        <w:t>»</w:t>
      </w:r>
      <w:r w:rsidR="00C01348">
        <w:rPr>
          <w:sz w:val="28"/>
          <w:lang w:val="ru-RU"/>
        </w:rPr>
        <w:t xml:space="preserve"> [</w:t>
      </w:r>
      <w:r w:rsidR="00000888" w:rsidRPr="00000888">
        <w:rPr>
          <w:sz w:val="28"/>
          <w:lang w:val="ru-RU"/>
        </w:rPr>
        <w:t>7</w:t>
      </w:r>
      <w:r w:rsidR="0092256E">
        <w:rPr>
          <w:sz w:val="28"/>
          <w:lang w:val="ru-RU"/>
        </w:rPr>
        <w:t>, с. 336</w:t>
      </w:r>
      <w:r w:rsidRPr="004A62C8">
        <w:rPr>
          <w:sz w:val="28"/>
          <w:lang w:val="ru-RU"/>
        </w:rPr>
        <w:t>].</w:t>
      </w:r>
    </w:p>
    <w:p w:rsidR="004A62C8" w:rsidRPr="004A62C8" w:rsidRDefault="004A62C8" w:rsidP="004A62C8">
      <w:pPr>
        <w:spacing w:line="360" w:lineRule="auto"/>
        <w:ind w:firstLine="567"/>
        <w:jc w:val="both"/>
        <w:rPr>
          <w:sz w:val="28"/>
          <w:lang w:val="ru-RU"/>
        </w:rPr>
      </w:pPr>
      <w:r w:rsidRPr="004A62C8">
        <w:rPr>
          <w:sz w:val="28"/>
          <w:lang w:val="ru-RU"/>
        </w:rPr>
        <w:lastRenderedPageBreak/>
        <w:t xml:space="preserve">В.С. Стельмах </w:t>
      </w:r>
      <w:r w:rsidRPr="00FE78D1">
        <w:rPr>
          <w:sz w:val="28"/>
          <w:lang w:val="uk-UA"/>
        </w:rPr>
        <w:t>в</w:t>
      </w:r>
      <w:r w:rsidRPr="004A62C8">
        <w:rPr>
          <w:sz w:val="28"/>
          <w:lang w:val="ru-RU"/>
        </w:rPr>
        <w:t xml:space="preserve"> Енциклопедії банківської справи України за </w:t>
      </w:r>
      <w:r w:rsidRPr="00FE78D1">
        <w:rPr>
          <w:sz w:val="28"/>
          <w:lang w:val="uk-UA"/>
        </w:rPr>
        <w:t xml:space="preserve">власною </w:t>
      </w:r>
      <w:r w:rsidRPr="004A62C8">
        <w:rPr>
          <w:sz w:val="28"/>
          <w:lang w:val="ru-RU"/>
        </w:rPr>
        <w:t xml:space="preserve">редакцією наводить </w:t>
      </w:r>
      <w:r w:rsidRPr="00FE78D1">
        <w:rPr>
          <w:sz w:val="28"/>
          <w:lang w:val="uk-UA"/>
        </w:rPr>
        <w:t>наступне</w:t>
      </w:r>
      <w:r w:rsidRPr="004A62C8">
        <w:rPr>
          <w:sz w:val="28"/>
          <w:lang w:val="ru-RU"/>
        </w:rPr>
        <w:t xml:space="preserve"> визначення</w:t>
      </w:r>
      <w:r w:rsidRPr="00FE78D1">
        <w:rPr>
          <w:sz w:val="28"/>
          <w:lang w:val="uk-UA"/>
        </w:rPr>
        <w:t xml:space="preserve"> прибутку</w:t>
      </w:r>
      <w:r w:rsidRPr="004A62C8">
        <w:rPr>
          <w:sz w:val="28"/>
          <w:lang w:val="ru-RU"/>
        </w:rPr>
        <w:t xml:space="preserve">: </w:t>
      </w:r>
      <w:r w:rsidR="00D15001">
        <w:rPr>
          <w:sz w:val="28"/>
          <w:lang w:val="ru-RU"/>
        </w:rPr>
        <w:t>«</w:t>
      </w:r>
      <w:r w:rsidRPr="004A62C8">
        <w:rPr>
          <w:sz w:val="28"/>
          <w:lang w:val="ru-RU"/>
        </w:rPr>
        <w:t>прибуток банк</w:t>
      </w:r>
      <w:r w:rsidRPr="00FE78D1">
        <w:rPr>
          <w:sz w:val="28"/>
          <w:lang w:val="uk-UA"/>
        </w:rPr>
        <w:t>івської установи</w:t>
      </w:r>
      <w:r w:rsidRPr="004A62C8">
        <w:rPr>
          <w:sz w:val="28"/>
          <w:lang w:val="ru-RU"/>
        </w:rPr>
        <w:t xml:space="preserve"> – перевищення доходів банку над витратами (різниця між ними) д</w:t>
      </w:r>
      <w:r w:rsidR="00C01348">
        <w:rPr>
          <w:sz w:val="28"/>
          <w:lang w:val="ru-RU"/>
        </w:rPr>
        <w:t>о сплати податку на прибуток</w:t>
      </w:r>
      <w:r w:rsidR="00D15001">
        <w:rPr>
          <w:sz w:val="28"/>
          <w:lang w:val="ru-RU"/>
        </w:rPr>
        <w:t>»</w:t>
      </w:r>
      <w:r w:rsidR="00C01348">
        <w:rPr>
          <w:sz w:val="28"/>
          <w:lang w:val="ru-RU"/>
        </w:rPr>
        <w:t xml:space="preserve"> [</w:t>
      </w:r>
      <w:r w:rsidR="00000888" w:rsidRPr="00000888">
        <w:rPr>
          <w:sz w:val="28"/>
          <w:lang w:val="ru-RU"/>
        </w:rPr>
        <w:t>8</w:t>
      </w:r>
      <w:r w:rsidR="0092256E">
        <w:rPr>
          <w:sz w:val="28"/>
          <w:lang w:val="ru-RU"/>
        </w:rPr>
        <w:t>, с. 201</w:t>
      </w:r>
      <w:r w:rsidRPr="004A62C8">
        <w:rPr>
          <w:sz w:val="28"/>
          <w:lang w:val="ru-RU"/>
        </w:rPr>
        <w:t xml:space="preserve">]. </w:t>
      </w:r>
    </w:p>
    <w:p w:rsidR="004A62C8" w:rsidRPr="00FE78D1" w:rsidRDefault="004A62C8" w:rsidP="004A62C8">
      <w:pPr>
        <w:spacing w:line="360" w:lineRule="auto"/>
        <w:ind w:firstLine="567"/>
        <w:jc w:val="both"/>
        <w:rPr>
          <w:sz w:val="28"/>
          <w:szCs w:val="28"/>
          <w:lang w:val="uk-UA"/>
        </w:rPr>
      </w:pPr>
      <w:r w:rsidRPr="00FE78D1">
        <w:rPr>
          <w:sz w:val="28"/>
          <w:szCs w:val="28"/>
          <w:lang w:val="uk-UA"/>
        </w:rPr>
        <w:t xml:space="preserve">На думку І.А. Бланка, прибуток є: </w:t>
      </w:r>
    </w:p>
    <w:p w:rsidR="004A62C8" w:rsidRPr="00FE78D1" w:rsidRDefault="000C30ED" w:rsidP="004A62C8">
      <w:pPr>
        <w:spacing w:line="360" w:lineRule="auto"/>
        <w:ind w:firstLine="567"/>
        <w:jc w:val="both"/>
        <w:rPr>
          <w:sz w:val="28"/>
          <w:szCs w:val="28"/>
          <w:lang w:val="uk-UA"/>
        </w:rPr>
      </w:pPr>
      <w:r>
        <w:rPr>
          <w:sz w:val="28"/>
          <w:szCs w:val="28"/>
          <w:lang w:val="uk-UA"/>
        </w:rPr>
        <w:t>-</w:t>
      </w:r>
      <w:r w:rsidR="004A62C8" w:rsidRPr="00FE78D1">
        <w:rPr>
          <w:sz w:val="28"/>
          <w:szCs w:val="28"/>
          <w:lang w:val="uk-UA"/>
        </w:rPr>
        <w:t xml:space="preserve"> головною метою діяльності суб</w:t>
      </w:r>
      <w:r w:rsidR="004A62C8" w:rsidRPr="004A62C8">
        <w:rPr>
          <w:sz w:val="28"/>
          <w:szCs w:val="28"/>
          <w:lang w:val="ru-RU"/>
        </w:rPr>
        <w:t>’</w:t>
      </w:r>
      <w:r w:rsidR="004A62C8" w:rsidRPr="00FE78D1">
        <w:rPr>
          <w:sz w:val="28"/>
          <w:szCs w:val="28"/>
          <w:lang w:val="uk-UA"/>
        </w:rPr>
        <w:t xml:space="preserve">єкта господарювання, а також базою для економічного розвитку держави; </w:t>
      </w:r>
    </w:p>
    <w:p w:rsidR="004A62C8" w:rsidRPr="00FE78D1" w:rsidRDefault="000C30ED" w:rsidP="004A62C8">
      <w:pPr>
        <w:spacing w:line="360" w:lineRule="auto"/>
        <w:ind w:firstLine="567"/>
        <w:jc w:val="both"/>
        <w:rPr>
          <w:sz w:val="28"/>
          <w:szCs w:val="28"/>
          <w:lang w:val="uk-UA"/>
        </w:rPr>
      </w:pPr>
      <w:r>
        <w:rPr>
          <w:sz w:val="28"/>
          <w:szCs w:val="28"/>
          <w:lang w:val="uk-UA"/>
        </w:rPr>
        <w:t>-</w:t>
      </w:r>
      <w:r w:rsidR="004A62C8" w:rsidRPr="00FE78D1">
        <w:rPr>
          <w:sz w:val="28"/>
          <w:szCs w:val="28"/>
          <w:lang w:val="uk-UA"/>
        </w:rPr>
        <w:t xml:space="preserve"> одним із основних внутрішніх джерел формування фінансових ресурсів, що забезпечують розвиток та діяльність суб’єкта господарювання;  </w:t>
      </w:r>
    </w:p>
    <w:p w:rsidR="004A62C8" w:rsidRPr="00FE78D1" w:rsidRDefault="000C30ED" w:rsidP="004A62C8">
      <w:pPr>
        <w:spacing w:line="360" w:lineRule="auto"/>
        <w:ind w:firstLine="567"/>
        <w:jc w:val="both"/>
        <w:rPr>
          <w:sz w:val="28"/>
          <w:szCs w:val="28"/>
          <w:lang w:val="uk-UA"/>
        </w:rPr>
      </w:pPr>
      <w:r>
        <w:rPr>
          <w:sz w:val="28"/>
          <w:szCs w:val="28"/>
          <w:lang w:val="uk-UA"/>
        </w:rPr>
        <w:t>-</w:t>
      </w:r>
      <w:r w:rsidR="004A62C8" w:rsidRPr="00FE78D1">
        <w:rPr>
          <w:sz w:val="28"/>
          <w:szCs w:val="28"/>
          <w:lang w:val="uk-UA"/>
        </w:rPr>
        <w:t xml:space="preserve"> головним джерелом зростання ринкової вартості суб</w:t>
      </w:r>
      <w:r w:rsidR="004A62C8" w:rsidRPr="004A62C8">
        <w:rPr>
          <w:sz w:val="28"/>
          <w:szCs w:val="28"/>
          <w:lang w:val="ru-RU"/>
        </w:rPr>
        <w:t>’</w:t>
      </w:r>
      <w:r w:rsidR="004A62C8" w:rsidRPr="00FE78D1">
        <w:rPr>
          <w:sz w:val="28"/>
          <w:szCs w:val="28"/>
          <w:lang w:val="uk-UA"/>
        </w:rPr>
        <w:t xml:space="preserve">єкта господарювання; </w:t>
      </w:r>
    </w:p>
    <w:p w:rsidR="004A62C8" w:rsidRPr="00FE78D1" w:rsidRDefault="000C30ED" w:rsidP="004A62C8">
      <w:pPr>
        <w:spacing w:line="360" w:lineRule="auto"/>
        <w:ind w:firstLine="567"/>
        <w:jc w:val="both"/>
        <w:rPr>
          <w:sz w:val="28"/>
          <w:szCs w:val="28"/>
          <w:lang w:val="uk-UA"/>
        </w:rPr>
      </w:pPr>
      <w:r>
        <w:rPr>
          <w:sz w:val="28"/>
          <w:szCs w:val="28"/>
          <w:lang w:val="uk-UA"/>
        </w:rPr>
        <w:t>-</w:t>
      </w:r>
      <w:r w:rsidR="004A62C8" w:rsidRPr="00FE78D1">
        <w:rPr>
          <w:sz w:val="28"/>
          <w:szCs w:val="28"/>
          <w:lang w:val="uk-UA"/>
        </w:rPr>
        <w:t xml:space="preserve"> базовим захисн</w:t>
      </w:r>
      <w:r w:rsidR="00C01348">
        <w:rPr>
          <w:sz w:val="28"/>
          <w:szCs w:val="28"/>
          <w:lang w:val="uk-UA"/>
        </w:rPr>
        <w:t>им механізмом від банкрутства [</w:t>
      </w:r>
      <w:r w:rsidR="00000888" w:rsidRPr="00000888">
        <w:rPr>
          <w:sz w:val="28"/>
          <w:szCs w:val="28"/>
          <w:lang w:val="ru-RU"/>
        </w:rPr>
        <w:t>9</w:t>
      </w:r>
      <w:r w:rsidR="004A62C8" w:rsidRPr="00FE78D1">
        <w:rPr>
          <w:sz w:val="28"/>
          <w:szCs w:val="28"/>
          <w:lang w:val="uk-UA"/>
        </w:rPr>
        <w:t xml:space="preserve">, с. </w:t>
      </w:r>
      <w:r>
        <w:rPr>
          <w:sz w:val="28"/>
          <w:szCs w:val="28"/>
          <w:lang w:val="uk-UA"/>
        </w:rPr>
        <w:t>12-</w:t>
      </w:r>
      <w:r w:rsidR="004A62C8" w:rsidRPr="00FE78D1">
        <w:rPr>
          <w:sz w:val="28"/>
          <w:szCs w:val="28"/>
          <w:lang w:val="uk-UA"/>
        </w:rPr>
        <w:t>14].</w:t>
      </w:r>
    </w:p>
    <w:p w:rsidR="004A62C8" w:rsidRPr="00FE78D1" w:rsidRDefault="004A62C8" w:rsidP="004A62C8">
      <w:pPr>
        <w:spacing w:line="360" w:lineRule="auto"/>
        <w:ind w:firstLine="567"/>
        <w:jc w:val="both"/>
        <w:rPr>
          <w:sz w:val="28"/>
          <w:szCs w:val="28"/>
          <w:lang w:val="uk-UA"/>
        </w:rPr>
      </w:pPr>
      <w:r w:rsidRPr="00FE78D1">
        <w:rPr>
          <w:sz w:val="28"/>
          <w:szCs w:val="28"/>
          <w:lang w:val="uk-UA"/>
        </w:rPr>
        <w:t>О.А. Криклій і Н.Г. Маслак характеризують прибуток як виражений у грошовій формі дохід власника на вкладений капітал, плата за працю та ризик ведення підприємницької діяльності, що є різницею між сукупним доходом і сукупними витратами в процес</w:t>
      </w:r>
      <w:r w:rsidR="00C01348">
        <w:rPr>
          <w:sz w:val="28"/>
          <w:szCs w:val="28"/>
          <w:lang w:val="uk-UA"/>
        </w:rPr>
        <w:t>і здійснення такої діяльності [</w:t>
      </w:r>
      <w:r w:rsidR="00000888">
        <w:rPr>
          <w:sz w:val="28"/>
          <w:szCs w:val="28"/>
          <w:lang w:val="uk-UA"/>
        </w:rPr>
        <w:t>1</w:t>
      </w:r>
      <w:r w:rsidR="00000888" w:rsidRPr="00000888">
        <w:rPr>
          <w:sz w:val="28"/>
          <w:szCs w:val="28"/>
          <w:lang w:val="uk-UA"/>
        </w:rPr>
        <w:t>0</w:t>
      </w:r>
      <w:r w:rsidR="0075607D">
        <w:rPr>
          <w:sz w:val="28"/>
          <w:szCs w:val="28"/>
          <w:lang w:val="uk-UA"/>
        </w:rPr>
        <w:t>, с. 2</w:t>
      </w:r>
      <w:r w:rsidRPr="00FE78D1">
        <w:rPr>
          <w:sz w:val="28"/>
          <w:szCs w:val="28"/>
          <w:lang w:val="uk-UA"/>
        </w:rPr>
        <w:t xml:space="preserve">]. </w:t>
      </w:r>
    </w:p>
    <w:p w:rsidR="004A62C8" w:rsidRPr="00FE78D1" w:rsidRDefault="004A62C8" w:rsidP="004A62C8">
      <w:pPr>
        <w:spacing w:line="360" w:lineRule="auto"/>
        <w:ind w:firstLine="567"/>
        <w:jc w:val="both"/>
        <w:rPr>
          <w:sz w:val="28"/>
          <w:szCs w:val="28"/>
          <w:lang w:val="uk-UA"/>
        </w:rPr>
      </w:pPr>
      <w:r w:rsidRPr="00FE78D1">
        <w:rPr>
          <w:sz w:val="28"/>
          <w:szCs w:val="28"/>
          <w:lang w:val="uk-UA"/>
        </w:rPr>
        <w:t>Економісти І.А. Волкова та О.Ю. Калініна визначають прибуток як збільшення власного капіталу внаслідок фінансово-господарської діяльності, не враховуючи вилучень ч</w:t>
      </w:r>
      <w:r w:rsidR="00C01348">
        <w:rPr>
          <w:sz w:val="28"/>
          <w:szCs w:val="28"/>
          <w:lang w:val="uk-UA"/>
        </w:rPr>
        <w:t>астки засновників із капіталу [</w:t>
      </w:r>
      <w:r w:rsidR="00000888">
        <w:rPr>
          <w:sz w:val="28"/>
          <w:szCs w:val="28"/>
          <w:lang w:val="uk-UA"/>
        </w:rPr>
        <w:t>1</w:t>
      </w:r>
      <w:r w:rsidR="00000888" w:rsidRPr="00000888">
        <w:rPr>
          <w:sz w:val="28"/>
          <w:szCs w:val="28"/>
          <w:lang w:val="uk-UA"/>
        </w:rPr>
        <w:t>1</w:t>
      </w:r>
      <w:r w:rsidRPr="00FE78D1">
        <w:rPr>
          <w:sz w:val="28"/>
          <w:szCs w:val="28"/>
          <w:lang w:val="uk-UA"/>
        </w:rPr>
        <w:t>, с. 186].</w:t>
      </w:r>
    </w:p>
    <w:p w:rsidR="004A62C8" w:rsidRPr="00FE78D1" w:rsidRDefault="004A62C8" w:rsidP="004A62C8">
      <w:pPr>
        <w:spacing w:line="360" w:lineRule="auto"/>
        <w:ind w:firstLine="567"/>
        <w:jc w:val="both"/>
        <w:rPr>
          <w:sz w:val="28"/>
          <w:szCs w:val="28"/>
          <w:lang w:val="uk-UA"/>
        </w:rPr>
      </w:pPr>
      <w:r w:rsidRPr="00FE78D1">
        <w:rPr>
          <w:sz w:val="28"/>
          <w:szCs w:val="28"/>
          <w:lang w:val="uk-UA"/>
        </w:rPr>
        <w:t>На думку О. В. Лисенка</w:t>
      </w:r>
      <w:r w:rsidR="00C01348" w:rsidRPr="00C01348">
        <w:rPr>
          <w:sz w:val="28"/>
          <w:szCs w:val="28"/>
          <w:lang w:val="ru-RU"/>
        </w:rPr>
        <w:t>,</w:t>
      </w:r>
      <w:r w:rsidRPr="00FE78D1">
        <w:rPr>
          <w:sz w:val="28"/>
          <w:szCs w:val="28"/>
          <w:lang w:val="uk-UA"/>
        </w:rPr>
        <w:t xml:space="preserve"> прибутковість є різницею між ціною товару й затратами на його виробництво, або його собівартістю </w:t>
      </w:r>
      <w:r w:rsidR="00C01348">
        <w:rPr>
          <w:sz w:val="28"/>
          <w:szCs w:val="28"/>
          <w:lang w:val="uk-UA"/>
        </w:rPr>
        <w:t>[</w:t>
      </w:r>
      <w:r w:rsidR="00000888">
        <w:rPr>
          <w:sz w:val="28"/>
          <w:szCs w:val="28"/>
          <w:lang w:val="uk-UA"/>
        </w:rPr>
        <w:t>1</w:t>
      </w:r>
      <w:r w:rsidR="00000888" w:rsidRPr="00C350E1">
        <w:rPr>
          <w:sz w:val="28"/>
          <w:szCs w:val="28"/>
          <w:lang w:val="uk-UA"/>
        </w:rPr>
        <w:t>2</w:t>
      </w:r>
      <w:r w:rsidR="00C54056">
        <w:rPr>
          <w:sz w:val="28"/>
          <w:szCs w:val="28"/>
          <w:lang w:val="uk-UA"/>
        </w:rPr>
        <w:t>, с.185</w:t>
      </w:r>
      <w:r w:rsidRPr="00DA1D6A">
        <w:rPr>
          <w:sz w:val="28"/>
          <w:szCs w:val="28"/>
          <w:lang w:val="uk-UA"/>
        </w:rPr>
        <w:t>]</w:t>
      </w:r>
      <w:r w:rsidRPr="00FE78D1">
        <w:rPr>
          <w:sz w:val="28"/>
          <w:szCs w:val="28"/>
          <w:lang w:val="uk-UA"/>
        </w:rPr>
        <w:t>.</w:t>
      </w:r>
    </w:p>
    <w:p w:rsidR="004A62C8" w:rsidRPr="00FE78D1" w:rsidRDefault="004A62C8" w:rsidP="004A62C8">
      <w:pPr>
        <w:spacing w:line="360" w:lineRule="auto"/>
        <w:ind w:firstLine="567"/>
        <w:jc w:val="both"/>
        <w:rPr>
          <w:sz w:val="28"/>
          <w:szCs w:val="28"/>
          <w:lang w:val="uk-UA"/>
        </w:rPr>
      </w:pPr>
      <w:r w:rsidRPr="00FE78D1">
        <w:rPr>
          <w:spacing w:val="4"/>
          <w:sz w:val="28"/>
          <w:szCs w:val="28"/>
          <w:lang w:val="uk-UA"/>
        </w:rPr>
        <w:t>Підсумовуючи, розглянувши вище зазначені твердження банківський прибуток можна охарактеризувати у такий спосіб: прибуток банку</w:t>
      </w:r>
      <w:r w:rsidR="000C30ED" w:rsidRPr="009641B8">
        <w:rPr>
          <w:sz w:val="28"/>
          <w:lang w:val="uk-UA"/>
        </w:rPr>
        <w:t xml:space="preserve"> – </w:t>
      </w:r>
      <w:r w:rsidRPr="00FE78D1">
        <w:rPr>
          <w:spacing w:val="4"/>
          <w:sz w:val="28"/>
          <w:szCs w:val="28"/>
          <w:lang w:val="uk-UA"/>
        </w:rPr>
        <w:t xml:space="preserve">фінансовий показник результативності його діяльності , який являє собою </w:t>
      </w:r>
      <w:r w:rsidRPr="00FE78D1">
        <w:rPr>
          <w:sz w:val="28"/>
          <w:szCs w:val="28"/>
          <w:lang w:val="uk-UA"/>
        </w:rPr>
        <w:t>різницю між доходами і витратами банку без врахування сплати податків.</w:t>
      </w:r>
    </w:p>
    <w:p w:rsidR="004A62C8" w:rsidRPr="000579F0" w:rsidRDefault="004A62C8" w:rsidP="004A62C8">
      <w:pPr>
        <w:spacing w:line="360" w:lineRule="auto"/>
        <w:ind w:firstLine="567"/>
        <w:jc w:val="both"/>
        <w:rPr>
          <w:sz w:val="28"/>
          <w:lang w:val="uk-UA"/>
        </w:rPr>
      </w:pPr>
      <w:r w:rsidRPr="00FE78D1">
        <w:rPr>
          <w:sz w:val="28"/>
          <w:lang w:val="uk-UA"/>
        </w:rPr>
        <w:t>Окрім визначення економічної сутності прибутку доцільно здійснити його класифі</w:t>
      </w:r>
      <w:r w:rsidR="000579F0">
        <w:rPr>
          <w:sz w:val="28"/>
          <w:lang w:val="uk-UA"/>
        </w:rPr>
        <w:t>кацію за різними ознаками, з якими</w:t>
      </w:r>
      <w:r w:rsidRPr="00FE78D1">
        <w:rPr>
          <w:sz w:val="28"/>
          <w:lang w:val="uk-UA"/>
        </w:rPr>
        <w:t xml:space="preserve"> можна ознайомитися нижче (таб. 1.1)</w:t>
      </w:r>
      <w:r w:rsidRPr="000579F0">
        <w:rPr>
          <w:sz w:val="28"/>
          <w:lang w:val="uk-UA"/>
        </w:rPr>
        <w:t>.</w:t>
      </w:r>
    </w:p>
    <w:p w:rsidR="0013412C" w:rsidRDefault="0013412C" w:rsidP="004A62C8">
      <w:pPr>
        <w:jc w:val="right"/>
        <w:rPr>
          <w:i/>
          <w:sz w:val="28"/>
          <w:lang w:val="uk-UA"/>
        </w:rPr>
      </w:pPr>
    </w:p>
    <w:p w:rsidR="0013412C" w:rsidRDefault="0013412C" w:rsidP="004A62C8">
      <w:pPr>
        <w:jc w:val="right"/>
        <w:rPr>
          <w:i/>
          <w:sz w:val="28"/>
          <w:lang w:val="uk-UA"/>
        </w:rPr>
      </w:pPr>
    </w:p>
    <w:p w:rsidR="0013412C" w:rsidRDefault="0013412C" w:rsidP="004A62C8">
      <w:pPr>
        <w:jc w:val="right"/>
        <w:rPr>
          <w:i/>
          <w:sz w:val="28"/>
          <w:lang w:val="uk-UA"/>
        </w:rPr>
      </w:pPr>
    </w:p>
    <w:p w:rsidR="0013412C" w:rsidRDefault="0013412C" w:rsidP="004A62C8">
      <w:pPr>
        <w:jc w:val="right"/>
        <w:rPr>
          <w:i/>
          <w:sz w:val="28"/>
          <w:lang w:val="uk-UA"/>
        </w:rPr>
      </w:pPr>
    </w:p>
    <w:p w:rsidR="0013412C" w:rsidRDefault="0013412C" w:rsidP="004A62C8">
      <w:pPr>
        <w:jc w:val="right"/>
        <w:rPr>
          <w:i/>
          <w:sz w:val="28"/>
          <w:lang w:val="uk-UA"/>
        </w:rPr>
      </w:pPr>
    </w:p>
    <w:p w:rsidR="0013412C" w:rsidRDefault="0013412C" w:rsidP="004A62C8">
      <w:pPr>
        <w:jc w:val="right"/>
        <w:rPr>
          <w:i/>
          <w:sz w:val="28"/>
          <w:lang w:val="uk-UA"/>
        </w:rPr>
      </w:pPr>
    </w:p>
    <w:p w:rsidR="004A62C8" w:rsidRPr="00FE78D1" w:rsidRDefault="004A62C8" w:rsidP="004A62C8">
      <w:pPr>
        <w:jc w:val="right"/>
        <w:rPr>
          <w:i/>
          <w:sz w:val="28"/>
          <w:lang w:val="uk-UA"/>
        </w:rPr>
      </w:pPr>
      <w:r w:rsidRPr="00FE78D1">
        <w:rPr>
          <w:i/>
          <w:sz w:val="28"/>
          <w:lang w:val="uk-UA"/>
        </w:rPr>
        <w:lastRenderedPageBreak/>
        <w:t>Таблиця 1.1</w:t>
      </w:r>
    </w:p>
    <w:p w:rsidR="004A62C8" w:rsidRDefault="004A62C8" w:rsidP="004A62C8">
      <w:pPr>
        <w:jc w:val="center"/>
        <w:rPr>
          <w:b/>
          <w:sz w:val="28"/>
          <w:lang w:val="uk-UA"/>
        </w:rPr>
      </w:pPr>
      <w:r w:rsidRPr="00FE78D1">
        <w:rPr>
          <w:b/>
          <w:sz w:val="28"/>
          <w:lang w:val="uk-UA"/>
        </w:rPr>
        <w:t>Класифікація прибутку банківської установи</w:t>
      </w:r>
    </w:p>
    <w:p w:rsidR="004A62C8" w:rsidRPr="00FE78D1" w:rsidRDefault="004A62C8" w:rsidP="004A62C8">
      <w:pPr>
        <w:jc w:val="center"/>
        <w:rPr>
          <w:b/>
          <w:sz w:val="28"/>
          <w:lang w:val="uk-UA"/>
        </w:rPr>
      </w:pPr>
    </w:p>
    <w:tbl>
      <w:tblPr>
        <w:tblStyle w:val="af5"/>
        <w:tblW w:w="0" w:type="auto"/>
        <w:tblLook w:val="04A0" w:firstRow="1" w:lastRow="0" w:firstColumn="1" w:lastColumn="0" w:noHBand="0" w:noVBand="1"/>
      </w:tblPr>
      <w:tblGrid>
        <w:gridCol w:w="4672"/>
        <w:gridCol w:w="4673"/>
      </w:tblGrid>
      <w:tr w:rsidR="004A62C8" w:rsidRPr="00FE78D1" w:rsidTr="00D3291F">
        <w:tc>
          <w:tcPr>
            <w:tcW w:w="4672" w:type="dxa"/>
          </w:tcPr>
          <w:p w:rsidR="004A62C8" w:rsidRPr="00FE78D1" w:rsidRDefault="004A62C8" w:rsidP="00D3291F">
            <w:pPr>
              <w:jc w:val="center"/>
              <w:rPr>
                <w:b/>
                <w:lang w:val="uk-UA"/>
              </w:rPr>
            </w:pPr>
            <w:r w:rsidRPr="00FE78D1">
              <w:rPr>
                <w:b/>
                <w:lang w:val="uk-UA"/>
              </w:rPr>
              <w:t>Ознака</w:t>
            </w:r>
          </w:p>
        </w:tc>
        <w:tc>
          <w:tcPr>
            <w:tcW w:w="4673" w:type="dxa"/>
          </w:tcPr>
          <w:p w:rsidR="004A62C8" w:rsidRPr="00FE78D1" w:rsidRDefault="004A62C8" w:rsidP="00D3291F">
            <w:pPr>
              <w:jc w:val="center"/>
              <w:rPr>
                <w:b/>
                <w:lang w:val="uk-UA"/>
              </w:rPr>
            </w:pPr>
            <w:r w:rsidRPr="00FE78D1">
              <w:rPr>
                <w:b/>
                <w:lang w:val="uk-UA"/>
              </w:rPr>
              <w:t>Вид прибутку</w:t>
            </w:r>
          </w:p>
        </w:tc>
      </w:tr>
      <w:tr w:rsidR="004A62C8" w:rsidRPr="00FE78D1" w:rsidTr="00D3291F">
        <w:tc>
          <w:tcPr>
            <w:tcW w:w="4672" w:type="dxa"/>
          </w:tcPr>
          <w:p w:rsidR="004A62C8" w:rsidRPr="00FE78D1" w:rsidRDefault="004A62C8" w:rsidP="00D3291F">
            <w:pPr>
              <w:jc w:val="center"/>
              <w:rPr>
                <w:lang w:val="uk-UA"/>
              </w:rPr>
            </w:pPr>
            <w:r w:rsidRPr="00FE78D1">
              <w:rPr>
                <w:lang w:val="uk-UA"/>
              </w:rPr>
              <w:t>Джерела формування прибутку за використанням в обліку</w:t>
            </w:r>
          </w:p>
        </w:tc>
        <w:tc>
          <w:tcPr>
            <w:tcW w:w="4673" w:type="dxa"/>
          </w:tcPr>
          <w:p w:rsidR="004A62C8" w:rsidRPr="00FE78D1" w:rsidRDefault="004A62C8" w:rsidP="00D3291F">
            <w:pPr>
              <w:rPr>
                <w:lang w:val="uk-UA"/>
              </w:rPr>
            </w:pPr>
            <w:r w:rsidRPr="00FE78D1">
              <w:rPr>
                <w:lang w:val="uk-UA"/>
              </w:rPr>
              <w:t>● Прибуток від операційної діяльності</w:t>
            </w:r>
          </w:p>
          <w:p w:rsidR="004A62C8" w:rsidRPr="00FE78D1" w:rsidRDefault="004A62C8" w:rsidP="00D3291F">
            <w:pPr>
              <w:rPr>
                <w:lang w:val="uk-UA"/>
              </w:rPr>
            </w:pPr>
            <w:r w:rsidRPr="00FE78D1">
              <w:rPr>
                <w:lang w:val="uk-UA"/>
              </w:rPr>
              <w:t>● Прибуток від інвестиційної діяльності</w:t>
            </w:r>
          </w:p>
          <w:p w:rsidR="004A62C8" w:rsidRPr="00FE78D1" w:rsidRDefault="004A62C8" w:rsidP="00D3291F">
            <w:pPr>
              <w:rPr>
                <w:lang w:val="uk-UA"/>
              </w:rPr>
            </w:pPr>
            <w:r w:rsidRPr="00FE78D1">
              <w:rPr>
                <w:lang w:val="uk-UA"/>
              </w:rPr>
              <w:t>● Прибуток від фінансової діяльності</w:t>
            </w:r>
          </w:p>
        </w:tc>
      </w:tr>
      <w:tr w:rsidR="004A62C8" w:rsidRPr="00751117" w:rsidTr="00D3291F">
        <w:tc>
          <w:tcPr>
            <w:tcW w:w="4672" w:type="dxa"/>
          </w:tcPr>
          <w:p w:rsidR="004A62C8" w:rsidRPr="00FE78D1" w:rsidRDefault="004A62C8" w:rsidP="00D3291F">
            <w:pPr>
              <w:jc w:val="center"/>
              <w:rPr>
                <w:lang w:val="uk-UA"/>
              </w:rPr>
            </w:pPr>
            <w:r w:rsidRPr="00FE78D1">
              <w:rPr>
                <w:lang w:val="uk-UA"/>
              </w:rPr>
              <w:t>Джерела прибутку за основними видами діяльності банку</w:t>
            </w:r>
          </w:p>
        </w:tc>
        <w:tc>
          <w:tcPr>
            <w:tcW w:w="4673" w:type="dxa"/>
          </w:tcPr>
          <w:p w:rsidR="004A62C8" w:rsidRPr="00FE78D1" w:rsidRDefault="004A62C8" w:rsidP="00D3291F">
            <w:pPr>
              <w:rPr>
                <w:lang w:val="uk-UA"/>
              </w:rPr>
            </w:pPr>
            <w:r w:rsidRPr="00DA1D6A">
              <w:rPr>
                <w:lang w:val="uk-UA"/>
              </w:rPr>
              <w:t>●</w:t>
            </w:r>
            <w:r w:rsidRPr="00FE78D1">
              <w:rPr>
                <w:lang w:val="uk-UA"/>
              </w:rPr>
              <w:t xml:space="preserve"> Прибуток від комерційної діяльності</w:t>
            </w:r>
          </w:p>
          <w:p w:rsidR="004A62C8" w:rsidRPr="00FE78D1" w:rsidRDefault="004A62C8" w:rsidP="00D3291F">
            <w:pPr>
              <w:rPr>
                <w:lang w:val="uk-UA"/>
              </w:rPr>
            </w:pPr>
            <w:r w:rsidRPr="00DA1D6A">
              <w:rPr>
                <w:lang w:val="uk-UA"/>
              </w:rPr>
              <w:t>●</w:t>
            </w:r>
            <w:r w:rsidRPr="00FE78D1">
              <w:rPr>
                <w:lang w:val="uk-UA"/>
              </w:rPr>
              <w:t xml:space="preserve"> Прибуток від торгової діяльності</w:t>
            </w:r>
          </w:p>
          <w:p w:rsidR="004A62C8" w:rsidRPr="00FE78D1" w:rsidRDefault="004A62C8" w:rsidP="00D3291F">
            <w:pPr>
              <w:rPr>
                <w:lang w:val="uk-UA"/>
              </w:rPr>
            </w:pPr>
            <w:r w:rsidRPr="004A62C8">
              <w:rPr>
                <w:lang w:val="ru-RU"/>
              </w:rPr>
              <w:t>●</w:t>
            </w:r>
            <w:r w:rsidRPr="00FE78D1">
              <w:rPr>
                <w:lang w:val="uk-UA"/>
              </w:rPr>
              <w:t xml:space="preserve"> Прибуток від діяльності управління активами і пасивами</w:t>
            </w:r>
          </w:p>
        </w:tc>
      </w:tr>
      <w:tr w:rsidR="004A62C8" w:rsidRPr="00FE78D1" w:rsidTr="00D3291F">
        <w:tc>
          <w:tcPr>
            <w:tcW w:w="4672" w:type="dxa"/>
          </w:tcPr>
          <w:p w:rsidR="004A62C8" w:rsidRPr="00FE78D1" w:rsidRDefault="004A62C8" w:rsidP="00D3291F">
            <w:pPr>
              <w:jc w:val="center"/>
              <w:rPr>
                <w:lang w:val="uk-UA"/>
              </w:rPr>
            </w:pPr>
            <w:r w:rsidRPr="00FE78D1">
              <w:rPr>
                <w:lang w:val="uk-UA"/>
              </w:rPr>
              <w:t>За методикою оцінки</w:t>
            </w:r>
          </w:p>
        </w:tc>
        <w:tc>
          <w:tcPr>
            <w:tcW w:w="4673" w:type="dxa"/>
          </w:tcPr>
          <w:p w:rsidR="004A62C8" w:rsidRPr="00FE78D1" w:rsidRDefault="004A62C8" w:rsidP="00D3291F">
            <w:pPr>
              <w:rPr>
                <w:lang w:val="uk-UA"/>
              </w:rPr>
            </w:pPr>
            <w:r w:rsidRPr="00FE78D1">
              <w:t>●</w:t>
            </w:r>
            <w:r w:rsidRPr="00FE78D1">
              <w:rPr>
                <w:lang w:val="uk-UA"/>
              </w:rPr>
              <w:t xml:space="preserve"> Номінальний прибуток</w:t>
            </w:r>
          </w:p>
          <w:p w:rsidR="004A62C8" w:rsidRPr="00FE78D1" w:rsidRDefault="004A62C8" w:rsidP="00D3291F">
            <w:pPr>
              <w:rPr>
                <w:lang w:val="uk-UA"/>
              </w:rPr>
            </w:pPr>
            <w:r w:rsidRPr="00FE78D1">
              <w:t>●</w:t>
            </w:r>
            <w:r w:rsidRPr="00FE78D1">
              <w:rPr>
                <w:lang w:val="uk-UA"/>
              </w:rPr>
              <w:t xml:space="preserve"> Реальний прибуток</w:t>
            </w:r>
          </w:p>
        </w:tc>
      </w:tr>
      <w:tr w:rsidR="004A62C8" w:rsidRPr="00FE78D1" w:rsidTr="00D3291F">
        <w:tc>
          <w:tcPr>
            <w:tcW w:w="4672" w:type="dxa"/>
          </w:tcPr>
          <w:p w:rsidR="004A62C8" w:rsidRPr="00FE78D1" w:rsidRDefault="004A62C8" w:rsidP="00D3291F">
            <w:pPr>
              <w:jc w:val="center"/>
              <w:rPr>
                <w:lang w:val="uk-UA"/>
              </w:rPr>
            </w:pPr>
            <w:r w:rsidRPr="00FE78D1">
              <w:rPr>
                <w:lang w:val="uk-UA"/>
              </w:rPr>
              <w:t>За метою визначення</w:t>
            </w:r>
          </w:p>
        </w:tc>
        <w:tc>
          <w:tcPr>
            <w:tcW w:w="4673" w:type="dxa"/>
          </w:tcPr>
          <w:p w:rsidR="004A62C8" w:rsidRPr="00FE78D1" w:rsidRDefault="004A62C8" w:rsidP="00D3291F">
            <w:pPr>
              <w:rPr>
                <w:lang w:val="uk-UA"/>
              </w:rPr>
            </w:pPr>
            <w:r w:rsidRPr="00FE78D1">
              <w:t>●</w:t>
            </w:r>
            <w:r w:rsidRPr="00FE78D1">
              <w:rPr>
                <w:lang w:val="uk-UA"/>
              </w:rPr>
              <w:t xml:space="preserve"> Бухгалтерський прибуток</w:t>
            </w:r>
          </w:p>
          <w:p w:rsidR="004A62C8" w:rsidRPr="00FE78D1" w:rsidRDefault="004A62C8" w:rsidP="00D3291F">
            <w:pPr>
              <w:rPr>
                <w:lang w:val="uk-UA"/>
              </w:rPr>
            </w:pPr>
            <w:r w:rsidRPr="00FE78D1">
              <w:t>●</w:t>
            </w:r>
            <w:r w:rsidRPr="00FE78D1">
              <w:rPr>
                <w:lang w:val="uk-UA"/>
              </w:rPr>
              <w:t xml:space="preserve"> Економічний прибуток</w:t>
            </w:r>
          </w:p>
        </w:tc>
      </w:tr>
      <w:tr w:rsidR="004A62C8" w:rsidRPr="00FE78D1" w:rsidTr="00D3291F">
        <w:tc>
          <w:tcPr>
            <w:tcW w:w="4672" w:type="dxa"/>
          </w:tcPr>
          <w:p w:rsidR="004A62C8" w:rsidRPr="00FE78D1" w:rsidRDefault="004A62C8" w:rsidP="00D3291F">
            <w:pPr>
              <w:jc w:val="center"/>
              <w:rPr>
                <w:lang w:val="uk-UA"/>
              </w:rPr>
            </w:pPr>
            <w:r w:rsidRPr="00FE78D1">
              <w:rPr>
                <w:lang w:val="uk-UA"/>
              </w:rPr>
              <w:t>За порядком визначення</w:t>
            </w:r>
          </w:p>
        </w:tc>
        <w:tc>
          <w:tcPr>
            <w:tcW w:w="4673" w:type="dxa"/>
          </w:tcPr>
          <w:p w:rsidR="004A62C8" w:rsidRPr="00FE78D1" w:rsidRDefault="004A62C8" w:rsidP="00D3291F">
            <w:pPr>
              <w:rPr>
                <w:lang w:val="uk-UA"/>
              </w:rPr>
            </w:pPr>
            <w:r w:rsidRPr="004A62C8">
              <w:rPr>
                <w:lang w:val="ru-RU"/>
              </w:rPr>
              <w:t>●</w:t>
            </w:r>
            <w:r w:rsidRPr="00FE78D1">
              <w:rPr>
                <w:lang w:val="uk-UA"/>
              </w:rPr>
              <w:t xml:space="preserve"> Обліковий прибуток</w:t>
            </w:r>
          </w:p>
          <w:p w:rsidR="004A62C8" w:rsidRPr="00FE78D1" w:rsidRDefault="004A62C8" w:rsidP="00D3291F">
            <w:pPr>
              <w:rPr>
                <w:lang w:val="uk-UA"/>
              </w:rPr>
            </w:pPr>
            <w:r w:rsidRPr="004A62C8">
              <w:rPr>
                <w:lang w:val="ru-RU"/>
              </w:rPr>
              <w:t>●</w:t>
            </w:r>
            <w:r w:rsidRPr="00FE78D1">
              <w:rPr>
                <w:lang w:val="uk-UA"/>
              </w:rPr>
              <w:t xml:space="preserve"> Прибуток до оподаткування</w:t>
            </w:r>
          </w:p>
          <w:p w:rsidR="004A62C8" w:rsidRPr="00FE78D1" w:rsidRDefault="004A62C8" w:rsidP="00D3291F">
            <w:pPr>
              <w:rPr>
                <w:lang w:val="uk-UA"/>
              </w:rPr>
            </w:pPr>
            <w:r w:rsidRPr="004A62C8">
              <w:rPr>
                <w:lang w:val="ru-RU"/>
              </w:rPr>
              <w:t>●</w:t>
            </w:r>
            <w:r w:rsidRPr="00FE78D1">
              <w:rPr>
                <w:lang w:val="uk-UA"/>
              </w:rPr>
              <w:t xml:space="preserve"> Прибуток після оподаткування</w:t>
            </w:r>
          </w:p>
          <w:p w:rsidR="004A62C8" w:rsidRPr="00FE78D1" w:rsidRDefault="004A62C8" w:rsidP="00D3291F">
            <w:pPr>
              <w:rPr>
                <w:lang w:val="uk-UA"/>
              </w:rPr>
            </w:pPr>
            <w:r w:rsidRPr="00FE78D1">
              <w:t>●</w:t>
            </w:r>
            <w:r w:rsidRPr="00FE78D1">
              <w:rPr>
                <w:lang w:val="uk-UA"/>
              </w:rPr>
              <w:t xml:space="preserve"> Оподаткований прибуток</w:t>
            </w:r>
          </w:p>
        </w:tc>
      </w:tr>
      <w:tr w:rsidR="004A62C8" w:rsidRPr="00751117" w:rsidTr="00D3291F">
        <w:tc>
          <w:tcPr>
            <w:tcW w:w="4672" w:type="dxa"/>
          </w:tcPr>
          <w:p w:rsidR="004A62C8" w:rsidRPr="00FE78D1" w:rsidRDefault="004A62C8" w:rsidP="00D3291F">
            <w:pPr>
              <w:jc w:val="center"/>
              <w:rPr>
                <w:lang w:val="uk-UA"/>
              </w:rPr>
            </w:pPr>
            <w:r w:rsidRPr="00FE78D1">
              <w:rPr>
                <w:lang w:val="uk-UA"/>
              </w:rPr>
              <w:t>За розміром</w:t>
            </w:r>
          </w:p>
        </w:tc>
        <w:tc>
          <w:tcPr>
            <w:tcW w:w="4673" w:type="dxa"/>
          </w:tcPr>
          <w:p w:rsidR="004A62C8" w:rsidRPr="00FE78D1" w:rsidRDefault="004A62C8" w:rsidP="00D3291F">
            <w:pPr>
              <w:rPr>
                <w:lang w:val="uk-UA"/>
              </w:rPr>
            </w:pPr>
            <w:r w:rsidRPr="004A62C8">
              <w:rPr>
                <w:lang w:val="ru-RU"/>
              </w:rPr>
              <w:t>●</w:t>
            </w:r>
            <w:r w:rsidRPr="00FE78D1">
              <w:rPr>
                <w:lang w:val="uk-UA"/>
              </w:rPr>
              <w:t xml:space="preserve"> Мінімальний прибуток</w:t>
            </w:r>
          </w:p>
          <w:p w:rsidR="004A62C8" w:rsidRPr="00FE78D1" w:rsidRDefault="004A62C8" w:rsidP="00D3291F">
            <w:pPr>
              <w:rPr>
                <w:lang w:val="uk-UA"/>
              </w:rPr>
            </w:pPr>
            <w:r w:rsidRPr="004A62C8">
              <w:rPr>
                <w:lang w:val="ru-RU"/>
              </w:rPr>
              <w:t>●</w:t>
            </w:r>
            <w:r w:rsidRPr="00FE78D1">
              <w:rPr>
                <w:lang w:val="uk-UA"/>
              </w:rPr>
              <w:t xml:space="preserve"> Цільовий прибуток</w:t>
            </w:r>
          </w:p>
          <w:p w:rsidR="004A62C8" w:rsidRPr="00FE78D1" w:rsidRDefault="004A62C8" w:rsidP="00D3291F">
            <w:pPr>
              <w:rPr>
                <w:lang w:val="uk-UA"/>
              </w:rPr>
            </w:pPr>
            <w:r w:rsidRPr="004A62C8">
              <w:rPr>
                <w:lang w:val="ru-RU"/>
              </w:rPr>
              <w:t>●</w:t>
            </w:r>
            <w:r w:rsidRPr="00FE78D1">
              <w:rPr>
                <w:lang w:val="uk-UA"/>
              </w:rPr>
              <w:t xml:space="preserve"> Максимальний прибуток</w:t>
            </w:r>
          </w:p>
        </w:tc>
      </w:tr>
      <w:tr w:rsidR="004A62C8" w:rsidRPr="00751117" w:rsidTr="00D3291F">
        <w:tc>
          <w:tcPr>
            <w:tcW w:w="4672" w:type="dxa"/>
          </w:tcPr>
          <w:p w:rsidR="004A62C8" w:rsidRPr="00FE78D1" w:rsidRDefault="004A62C8" w:rsidP="00D3291F">
            <w:pPr>
              <w:jc w:val="center"/>
              <w:rPr>
                <w:lang w:val="uk-UA"/>
              </w:rPr>
            </w:pPr>
            <w:r w:rsidRPr="00FE78D1">
              <w:rPr>
                <w:lang w:val="uk-UA"/>
              </w:rPr>
              <w:t>За регулярністю формування прибутку</w:t>
            </w:r>
          </w:p>
        </w:tc>
        <w:tc>
          <w:tcPr>
            <w:tcW w:w="4673" w:type="dxa"/>
          </w:tcPr>
          <w:p w:rsidR="004A62C8" w:rsidRPr="00FE78D1" w:rsidRDefault="004A62C8" w:rsidP="00D3291F">
            <w:pPr>
              <w:rPr>
                <w:lang w:val="uk-UA"/>
              </w:rPr>
            </w:pPr>
            <w:r w:rsidRPr="004A62C8">
              <w:rPr>
                <w:lang w:val="ru-RU"/>
              </w:rPr>
              <w:t>●</w:t>
            </w:r>
            <w:r w:rsidRPr="00FE78D1">
              <w:rPr>
                <w:lang w:val="uk-UA"/>
              </w:rPr>
              <w:t xml:space="preserve"> Регулярно сформований прибуток</w:t>
            </w:r>
          </w:p>
          <w:p w:rsidR="004A62C8" w:rsidRPr="00FE78D1" w:rsidRDefault="004A62C8" w:rsidP="00D3291F">
            <w:pPr>
              <w:rPr>
                <w:lang w:val="uk-UA"/>
              </w:rPr>
            </w:pPr>
            <w:r w:rsidRPr="004A62C8">
              <w:rPr>
                <w:lang w:val="ru-RU"/>
              </w:rPr>
              <w:t>●</w:t>
            </w:r>
            <w:r w:rsidRPr="00FE78D1">
              <w:rPr>
                <w:lang w:val="uk-UA"/>
              </w:rPr>
              <w:t xml:space="preserve"> Нерегулярно сформований прибуток</w:t>
            </w:r>
          </w:p>
        </w:tc>
      </w:tr>
      <w:tr w:rsidR="004A62C8" w:rsidRPr="00FE78D1" w:rsidTr="00D3291F">
        <w:tc>
          <w:tcPr>
            <w:tcW w:w="4672" w:type="dxa"/>
          </w:tcPr>
          <w:p w:rsidR="004A62C8" w:rsidRPr="00FE78D1" w:rsidRDefault="004A62C8" w:rsidP="00D3291F">
            <w:pPr>
              <w:jc w:val="center"/>
              <w:rPr>
                <w:lang w:val="uk-UA"/>
              </w:rPr>
            </w:pPr>
            <w:r w:rsidRPr="00FE78D1">
              <w:rPr>
                <w:lang w:val="uk-UA"/>
              </w:rPr>
              <w:t>За періодом формування прибутку</w:t>
            </w:r>
          </w:p>
        </w:tc>
        <w:tc>
          <w:tcPr>
            <w:tcW w:w="4673" w:type="dxa"/>
          </w:tcPr>
          <w:p w:rsidR="004A62C8" w:rsidRPr="00FE78D1" w:rsidRDefault="004A62C8" w:rsidP="00D3291F">
            <w:pPr>
              <w:rPr>
                <w:lang w:val="uk-UA"/>
              </w:rPr>
            </w:pPr>
            <w:r w:rsidRPr="004A62C8">
              <w:rPr>
                <w:lang w:val="ru-RU"/>
              </w:rPr>
              <w:t>●</w:t>
            </w:r>
            <w:r w:rsidRPr="00FE78D1">
              <w:rPr>
                <w:lang w:val="uk-UA"/>
              </w:rPr>
              <w:t xml:space="preserve"> Прибуток минулого періоду</w:t>
            </w:r>
          </w:p>
          <w:p w:rsidR="004A62C8" w:rsidRPr="00FE78D1" w:rsidRDefault="004A62C8" w:rsidP="00D3291F">
            <w:pPr>
              <w:rPr>
                <w:lang w:val="uk-UA"/>
              </w:rPr>
            </w:pPr>
            <w:r w:rsidRPr="004A62C8">
              <w:rPr>
                <w:lang w:val="ru-RU"/>
              </w:rPr>
              <w:t>●</w:t>
            </w:r>
            <w:r w:rsidRPr="00FE78D1">
              <w:rPr>
                <w:lang w:val="uk-UA"/>
              </w:rPr>
              <w:t xml:space="preserve"> Прибуток звітного періоду</w:t>
            </w:r>
          </w:p>
          <w:p w:rsidR="004A62C8" w:rsidRPr="00FE78D1" w:rsidRDefault="004A62C8" w:rsidP="00D3291F">
            <w:pPr>
              <w:rPr>
                <w:lang w:val="uk-UA"/>
              </w:rPr>
            </w:pPr>
            <w:r w:rsidRPr="00FE78D1">
              <w:t>●</w:t>
            </w:r>
            <w:r w:rsidRPr="00FE78D1">
              <w:rPr>
                <w:lang w:val="uk-UA"/>
              </w:rPr>
              <w:t xml:space="preserve"> Прибуток планового періоду</w:t>
            </w:r>
          </w:p>
        </w:tc>
      </w:tr>
      <w:tr w:rsidR="004A62C8" w:rsidRPr="009F203A" w:rsidTr="00D3291F">
        <w:tc>
          <w:tcPr>
            <w:tcW w:w="4672" w:type="dxa"/>
          </w:tcPr>
          <w:p w:rsidR="004A62C8" w:rsidRPr="00FE78D1" w:rsidRDefault="004A62C8" w:rsidP="00D3291F">
            <w:pPr>
              <w:jc w:val="center"/>
              <w:rPr>
                <w:lang w:val="uk-UA"/>
              </w:rPr>
            </w:pPr>
            <w:r w:rsidRPr="00FE78D1">
              <w:rPr>
                <w:lang w:val="uk-UA"/>
              </w:rPr>
              <w:t>За характером використання прибутку</w:t>
            </w:r>
          </w:p>
        </w:tc>
        <w:tc>
          <w:tcPr>
            <w:tcW w:w="4673" w:type="dxa"/>
          </w:tcPr>
          <w:p w:rsidR="004A62C8" w:rsidRPr="00FE78D1" w:rsidRDefault="004A62C8" w:rsidP="00D3291F">
            <w:pPr>
              <w:rPr>
                <w:lang w:val="uk-UA"/>
              </w:rPr>
            </w:pPr>
            <w:r w:rsidRPr="00DA1D6A">
              <w:rPr>
                <w:lang w:val="uk-UA"/>
              </w:rPr>
              <w:t>●</w:t>
            </w:r>
            <w:r w:rsidRPr="00FE78D1">
              <w:rPr>
                <w:lang w:val="uk-UA"/>
              </w:rPr>
              <w:t xml:space="preserve"> </w:t>
            </w:r>
            <w:r w:rsidR="007B5560">
              <w:rPr>
                <w:lang w:val="uk-UA"/>
              </w:rPr>
              <w:t>Нерозподілений прибуток</w:t>
            </w:r>
          </w:p>
          <w:p w:rsidR="004A62C8" w:rsidRPr="00FE78D1" w:rsidRDefault="004A62C8" w:rsidP="00D3291F">
            <w:pPr>
              <w:rPr>
                <w:lang w:val="uk-UA"/>
              </w:rPr>
            </w:pPr>
            <w:r w:rsidRPr="00DA1D6A">
              <w:rPr>
                <w:lang w:val="uk-UA"/>
              </w:rPr>
              <w:t>●</w:t>
            </w:r>
            <w:r w:rsidR="007B5560">
              <w:rPr>
                <w:lang w:val="uk-UA"/>
              </w:rPr>
              <w:t xml:space="preserve"> Розподілений прибуток</w:t>
            </w:r>
          </w:p>
        </w:tc>
      </w:tr>
      <w:tr w:rsidR="004A62C8" w:rsidRPr="00751117" w:rsidTr="00D3291F">
        <w:tc>
          <w:tcPr>
            <w:tcW w:w="4672" w:type="dxa"/>
          </w:tcPr>
          <w:p w:rsidR="004A62C8" w:rsidRPr="00FE78D1" w:rsidRDefault="004A62C8" w:rsidP="00D3291F">
            <w:pPr>
              <w:jc w:val="center"/>
              <w:rPr>
                <w:lang w:val="uk-UA"/>
              </w:rPr>
            </w:pPr>
            <w:r w:rsidRPr="00FE78D1">
              <w:rPr>
                <w:lang w:val="uk-UA"/>
              </w:rPr>
              <w:t>За приналежністю</w:t>
            </w:r>
          </w:p>
        </w:tc>
        <w:tc>
          <w:tcPr>
            <w:tcW w:w="4673" w:type="dxa"/>
          </w:tcPr>
          <w:p w:rsidR="004A62C8" w:rsidRPr="00FE78D1" w:rsidRDefault="004A62C8" w:rsidP="00D3291F">
            <w:pPr>
              <w:rPr>
                <w:lang w:val="uk-UA"/>
              </w:rPr>
            </w:pPr>
            <w:r w:rsidRPr="004A62C8">
              <w:rPr>
                <w:lang w:val="ru-RU"/>
              </w:rPr>
              <w:t>●</w:t>
            </w:r>
            <w:r w:rsidRPr="00FE78D1">
              <w:rPr>
                <w:lang w:val="uk-UA"/>
              </w:rPr>
              <w:t xml:space="preserve"> Прибуток за видами клієнтів</w:t>
            </w:r>
          </w:p>
          <w:p w:rsidR="004A62C8" w:rsidRPr="00FE78D1" w:rsidRDefault="004A62C8" w:rsidP="00D3291F">
            <w:pPr>
              <w:rPr>
                <w:lang w:val="uk-UA"/>
              </w:rPr>
            </w:pPr>
            <w:r w:rsidRPr="00FE78D1">
              <w:rPr>
                <w:lang w:val="uk-UA"/>
              </w:rPr>
              <w:t>● Прибуток за видами операцій</w:t>
            </w:r>
          </w:p>
          <w:p w:rsidR="004A62C8" w:rsidRPr="00FE78D1" w:rsidRDefault="004A62C8" w:rsidP="00D3291F">
            <w:pPr>
              <w:rPr>
                <w:lang w:val="uk-UA"/>
              </w:rPr>
            </w:pPr>
            <w:r w:rsidRPr="00FE78D1">
              <w:rPr>
                <w:lang w:val="uk-UA"/>
              </w:rPr>
              <w:t>● Прибуток за видами пропонованих продуктів</w:t>
            </w:r>
          </w:p>
          <w:p w:rsidR="004A62C8" w:rsidRPr="00FE78D1" w:rsidRDefault="004A62C8" w:rsidP="00D3291F">
            <w:pPr>
              <w:rPr>
                <w:lang w:val="uk-UA"/>
              </w:rPr>
            </w:pPr>
            <w:r w:rsidRPr="00FE78D1">
              <w:rPr>
                <w:lang w:val="uk-UA"/>
              </w:rPr>
              <w:t>● Прибуток за окремими інструментами та портфелями</w:t>
            </w:r>
          </w:p>
        </w:tc>
      </w:tr>
      <w:tr w:rsidR="004A62C8" w:rsidRPr="00FE78D1" w:rsidTr="00D3291F">
        <w:tc>
          <w:tcPr>
            <w:tcW w:w="4672" w:type="dxa"/>
          </w:tcPr>
          <w:p w:rsidR="004A62C8" w:rsidRPr="00FE78D1" w:rsidRDefault="004A62C8" w:rsidP="00D3291F">
            <w:pPr>
              <w:jc w:val="center"/>
              <w:rPr>
                <w:lang w:val="uk-UA"/>
              </w:rPr>
            </w:pPr>
            <w:r w:rsidRPr="00FE78D1">
              <w:rPr>
                <w:lang w:val="uk-UA"/>
              </w:rPr>
              <w:t>За джерелами формування відповідно до структурних одиниць</w:t>
            </w:r>
          </w:p>
        </w:tc>
        <w:tc>
          <w:tcPr>
            <w:tcW w:w="4673" w:type="dxa"/>
          </w:tcPr>
          <w:p w:rsidR="004A62C8" w:rsidRPr="00FE78D1" w:rsidRDefault="004A62C8" w:rsidP="00D3291F">
            <w:pPr>
              <w:rPr>
                <w:lang w:val="uk-UA"/>
              </w:rPr>
            </w:pPr>
            <w:r w:rsidRPr="00FE78D1">
              <w:rPr>
                <w:lang w:val="uk-UA"/>
              </w:rPr>
              <w:t>● Прибуток банку</w:t>
            </w:r>
          </w:p>
          <w:p w:rsidR="004A62C8" w:rsidRPr="00FE78D1" w:rsidRDefault="004A62C8" w:rsidP="00D3291F">
            <w:pPr>
              <w:rPr>
                <w:lang w:val="uk-UA"/>
              </w:rPr>
            </w:pPr>
            <w:r w:rsidRPr="00FE78D1">
              <w:rPr>
                <w:lang w:val="uk-UA"/>
              </w:rPr>
              <w:t>● Прибуток філій та/або відділень</w:t>
            </w:r>
          </w:p>
          <w:p w:rsidR="004A62C8" w:rsidRPr="00FE78D1" w:rsidRDefault="004A62C8" w:rsidP="00D3291F">
            <w:pPr>
              <w:rPr>
                <w:lang w:val="uk-UA"/>
              </w:rPr>
            </w:pPr>
            <w:r w:rsidRPr="00FE78D1">
              <w:rPr>
                <w:lang w:val="uk-UA"/>
              </w:rPr>
              <w:t>● Прибуток структурного підрозділу</w:t>
            </w:r>
          </w:p>
        </w:tc>
      </w:tr>
    </w:tbl>
    <w:p w:rsidR="004A62C8" w:rsidRPr="00FE78D1" w:rsidRDefault="004A62C8" w:rsidP="004A62C8">
      <w:pPr>
        <w:rPr>
          <w:b/>
          <w:sz w:val="32"/>
          <w:lang w:val="uk-UA"/>
        </w:rPr>
      </w:pPr>
    </w:p>
    <w:p w:rsidR="004A62C8" w:rsidRDefault="004A62C8" w:rsidP="00476DFF">
      <w:pPr>
        <w:spacing w:line="360" w:lineRule="auto"/>
        <w:ind w:firstLine="567"/>
        <w:jc w:val="both"/>
        <w:rPr>
          <w:spacing w:val="4"/>
          <w:sz w:val="28"/>
          <w:szCs w:val="28"/>
          <w:lang w:val="uk-UA"/>
        </w:rPr>
      </w:pPr>
      <w:r w:rsidRPr="007B5560">
        <w:rPr>
          <w:sz w:val="28"/>
          <w:szCs w:val="28"/>
          <w:lang w:val="uk-UA"/>
        </w:rPr>
        <w:t xml:space="preserve">* </w:t>
      </w:r>
      <w:r w:rsidR="007B5560" w:rsidRPr="007B5560">
        <w:rPr>
          <w:sz w:val="28"/>
          <w:szCs w:val="28"/>
          <w:lang w:val="uk-UA"/>
        </w:rPr>
        <w:t>Систематизовано автором на основі джерела</w:t>
      </w:r>
      <w:r w:rsidRPr="007B5560">
        <w:rPr>
          <w:sz w:val="28"/>
          <w:szCs w:val="28"/>
          <w:lang w:val="uk-UA"/>
        </w:rPr>
        <w:t xml:space="preserve"> </w:t>
      </w:r>
      <w:r w:rsidR="00000888">
        <w:rPr>
          <w:spacing w:val="4"/>
          <w:sz w:val="28"/>
          <w:szCs w:val="28"/>
          <w:lang w:val="uk-UA"/>
        </w:rPr>
        <w:t>[1</w:t>
      </w:r>
      <w:r w:rsidR="00000888" w:rsidRPr="00000888">
        <w:rPr>
          <w:spacing w:val="4"/>
          <w:sz w:val="28"/>
          <w:szCs w:val="28"/>
          <w:lang w:val="ru-RU"/>
        </w:rPr>
        <w:t>3</w:t>
      </w:r>
      <w:r w:rsidR="00C01348" w:rsidRPr="007B5560">
        <w:rPr>
          <w:spacing w:val="4"/>
          <w:sz w:val="28"/>
          <w:szCs w:val="28"/>
          <w:lang w:val="uk-UA"/>
        </w:rPr>
        <w:t>, с.</w:t>
      </w:r>
      <w:r w:rsidR="000C30ED">
        <w:rPr>
          <w:spacing w:val="4"/>
          <w:sz w:val="28"/>
          <w:szCs w:val="28"/>
          <w:lang w:val="uk-UA"/>
        </w:rPr>
        <w:t xml:space="preserve"> </w:t>
      </w:r>
      <w:r w:rsidR="00C01348" w:rsidRPr="007B5560">
        <w:rPr>
          <w:spacing w:val="4"/>
          <w:sz w:val="28"/>
          <w:szCs w:val="28"/>
          <w:lang w:val="uk-UA"/>
        </w:rPr>
        <w:t>22</w:t>
      </w:r>
      <w:r w:rsidRPr="007B5560">
        <w:rPr>
          <w:spacing w:val="4"/>
          <w:sz w:val="28"/>
          <w:szCs w:val="28"/>
          <w:lang w:val="uk-UA"/>
        </w:rPr>
        <w:t>]</w:t>
      </w:r>
    </w:p>
    <w:p w:rsidR="00761EE0" w:rsidRPr="007B5560" w:rsidRDefault="00761EE0" w:rsidP="00476DFF">
      <w:pPr>
        <w:spacing w:line="360" w:lineRule="auto"/>
        <w:ind w:firstLine="567"/>
        <w:jc w:val="both"/>
        <w:rPr>
          <w:sz w:val="22"/>
          <w:lang w:val="uk-UA"/>
        </w:rPr>
      </w:pPr>
      <w:r w:rsidRPr="002B2C85">
        <w:rPr>
          <w:i/>
          <w:sz w:val="22"/>
          <w:lang w:val="uk-UA"/>
        </w:rPr>
        <w:t xml:space="preserve">* </w:t>
      </w:r>
      <w:r w:rsidR="007B5560">
        <w:rPr>
          <w:sz w:val="22"/>
          <w:lang w:val="uk-UA"/>
        </w:rPr>
        <w:t xml:space="preserve"> автором було </w:t>
      </w:r>
      <w:r w:rsidR="00F67967">
        <w:rPr>
          <w:sz w:val="22"/>
          <w:lang w:val="uk-UA"/>
        </w:rPr>
        <w:t>видо</w:t>
      </w:r>
      <w:r w:rsidR="007B5560">
        <w:rPr>
          <w:sz w:val="22"/>
          <w:lang w:val="uk-UA"/>
        </w:rPr>
        <w:t>змінено поняття «прибуток, що капіталізується» та «прибуток, що споживається» на «нерозподілений» та «розподілений» прибуток відповідно, адже це відповідає міжнародній праці застосування термінів</w:t>
      </w:r>
      <w:r w:rsidR="00476DFF">
        <w:rPr>
          <w:sz w:val="22"/>
          <w:lang w:val="uk-UA"/>
        </w:rPr>
        <w:t>. Також прибрано з класифікації поняття «чистий прибуток», адже воно в українській практиці фактично відповідає зазначеному терміну «прибуток до оподаткування»</w:t>
      </w:r>
    </w:p>
    <w:p w:rsidR="004A62C8" w:rsidRPr="007B5560" w:rsidRDefault="004A62C8" w:rsidP="004A62C8">
      <w:pPr>
        <w:rPr>
          <w:b/>
          <w:sz w:val="32"/>
          <w:lang w:val="uk-UA"/>
        </w:rPr>
      </w:pPr>
    </w:p>
    <w:p w:rsidR="004A62C8" w:rsidRPr="00A86522" w:rsidRDefault="004A62C8" w:rsidP="00A86522">
      <w:pPr>
        <w:spacing w:line="408" w:lineRule="auto"/>
        <w:ind w:firstLine="709"/>
        <w:jc w:val="both"/>
        <w:rPr>
          <w:sz w:val="28"/>
          <w:szCs w:val="28"/>
          <w:lang w:val="uk-UA"/>
        </w:rPr>
      </w:pPr>
      <w:r w:rsidRPr="004A62C8">
        <w:rPr>
          <w:sz w:val="28"/>
          <w:szCs w:val="28"/>
          <w:lang w:val="ru-RU"/>
        </w:rPr>
        <w:t>За джерелами формування прибутку банку за методикою в</w:t>
      </w:r>
      <w:r w:rsidRPr="00FE78D1">
        <w:rPr>
          <w:sz w:val="28"/>
          <w:szCs w:val="28"/>
          <w:lang w:val="uk-UA"/>
        </w:rPr>
        <w:t>ідображення</w:t>
      </w:r>
      <w:r w:rsidRPr="004A62C8">
        <w:rPr>
          <w:sz w:val="28"/>
          <w:szCs w:val="28"/>
          <w:lang w:val="ru-RU"/>
        </w:rPr>
        <w:t xml:space="preserve"> його</w:t>
      </w:r>
      <w:r w:rsidRPr="00FE78D1">
        <w:rPr>
          <w:sz w:val="28"/>
          <w:szCs w:val="28"/>
          <w:lang w:val="uk-UA"/>
        </w:rPr>
        <w:t xml:space="preserve"> в </w:t>
      </w:r>
      <w:r w:rsidRPr="004A62C8">
        <w:rPr>
          <w:sz w:val="28"/>
          <w:szCs w:val="28"/>
          <w:lang w:val="ru-RU"/>
        </w:rPr>
        <w:t xml:space="preserve"> обліку </w:t>
      </w:r>
      <w:r w:rsidRPr="00FE78D1">
        <w:rPr>
          <w:sz w:val="28"/>
          <w:szCs w:val="28"/>
          <w:lang w:val="uk-UA"/>
        </w:rPr>
        <w:t>розрізняють</w:t>
      </w:r>
      <w:r w:rsidR="00A86522">
        <w:rPr>
          <w:sz w:val="28"/>
          <w:szCs w:val="28"/>
          <w:lang w:val="uk-UA"/>
        </w:rPr>
        <w:t xml:space="preserve"> </w:t>
      </w:r>
      <w:r w:rsidR="00000888">
        <w:rPr>
          <w:spacing w:val="4"/>
          <w:sz w:val="28"/>
          <w:szCs w:val="28"/>
          <w:lang w:val="uk-UA"/>
        </w:rPr>
        <w:t>[1</w:t>
      </w:r>
      <w:r w:rsidR="00000888" w:rsidRPr="00000888">
        <w:rPr>
          <w:spacing w:val="4"/>
          <w:sz w:val="28"/>
          <w:szCs w:val="28"/>
          <w:lang w:val="ru-RU"/>
        </w:rPr>
        <w:t>3</w:t>
      </w:r>
      <w:r w:rsidR="00A86522" w:rsidRPr="00A86522">
        <w:rPr>
          <w:spacing w:val="4"/>
          <w:sz w:val="28"/>
          <w:szCs w:val="28"/>
          <w:lang w:val="uk-UA"/>
        </w:rPr>
        <w:t>, с.23]</w:t>
      </w:r>
      <w:r w:rsidRPr="00A86522">
        <w:rPr>
          <w:sz w:val="28"/>
          <w:szCs w:val="28"/>
          <w:lang w:val="ru-RU"/>
        </w:rPr>
        <w:t xml:space="preserve">: </w:t>
      </w:r>
    </w:p>
    <w:p w:rsidR="004A62C8" w:rsidRPr="004A62C8" w:rsidRDefault="000C30ED" w:rsidP="004A62C8">
      <w:pPr>
        <w:spacing w:line="360" w:lineRule="auto"/>
        <w:ind w:firstLine="567"/>
        <w:jc w:val="both"/>
        <w:rPr>
          <w:sz w:val="28"/>
          <w:szCs w:val="28"/>
          <w:lang w:val="ru-RU"/>
        </w:rPr>
      </w:pPr>
      <w:r>
        <w:rPr>
          <w:sz w:val="28"/>
          <w:szCs w:val="28"/>
          <w:lang w:val="ru-RU"/>
        </w:rPr>
        <w:lastRenderedPageBreak/>
        <w:t>-</w:t>
      </w:r>
      <w:r w:rsidR="004A62C8" w:rsidRPr="00FE78D1">
        <w:rPr>
          <w:sz w:val="28"/>
          <w:szCs w:val="28"/>
          <w:lang w:val="uk-UA"/>
        </w:rPr>
        <w:t xml:space="preserve"> П</w:t>
      </w:r>
      <w:r w:rsidR="004A62C8" w:rsidRPr="004A62C8">
        <w:rPr>
          <w:sz w:val="28"/>
          <w:szCs w:val="28"/>
          <w:lang w:val="ru-RU"/>
        </w:rPr>
        <w:t>рибуток від операційної діяльності банку. Це</w:t>
      </w:r>
      <w:r w:rsidR="004A62C8" w:rsidRPr="00FE78D1">
        <w:rPr>
          <w:sz w:val="28"/>
          <w:szCs w:val="28"/>
          <w:lang w:val="uk-UA"/>
        </w:rPr>
        <w:t>й</w:t>
      </w:r>
      <w:r w:rsidR="004A62C8" w:rsidRPr="004A62C8">
        <w:rPr>
          <w:sz w:val="28"/>
          <w:szCs w:val="28"/>
          <w:lang w:val="ru-RU"/>
        </w:rPr>
        <w:t xml:space="preserve"> прибуток </w:t>
      </w:r>
      <w:r w:rsidR="004A62C8" w:rsidRPr="00FE78D1">
        <w:rPr>
          <w:sz w:val="28"/>
          <w:szCs w:val="28"/>
          <w:lang w:val="uk-UA"/>
        </w:rPr>
        <w:t xml:space="preserve">банк генерує </w:t>
      </w:r>
      <w:r w:rsidR="004A62C8" w:rsidRPr="004A62C8">
        <w:rPr>
          <w:sz w:val="28"/>
          <w:szCs w:val="28"/>
          <w:lang w:val="ru-RU"/>
        </w:rPr>
        <w:t xml:space="preserve">від </w:t>
      </w:r>
      <w:r w:rsidR="004A62C8" w:rsidRPr="00FE78D1">
        <w:rPr>
          <w:sz w:val="28"/>
          <w:szCs w:val="28"/>
          <w:lang w:val="uk-UA"/>
        </w:rPr>
        <w:t xml:space="preserve">своєї </w:t>
      </w:r>
      <w:r w:rsidR="004A62C8" w:rsidRPr="004A62C8">
        <w:rPr>
          <w:sz w:val="28"/>
          <w:szCs w:val="28"/>
          <w:lang w:val="ru-RU"/>
        </w:rPr>
        <w:t>основної діяльності,</w:t>
      </w:r>
      <w:r w:rsidR="00C01348">
        <w:rPr>
          <w:sz w:val="28"/>
          <w:szCs w:val="28"/>
          <w:lang w:val="ru-RU"/>
        </w:rPr>
        <w:t xml:space="preserve"> </w:t>
      </w:r>
      <w:r w:rsidR="004A62C8" w:rsidRPr="004A62C8">
        <w:rPr>
          <w:sz w:val="28"/>
          <w:szCs w:val="28"/>
          <w:lang w:val="ru-RU"/>
        </w:rPr>
        <w:t xml:space="preserve">а також інших видів діяльності, що не є інвестиційними або фінансовими; </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4A62C8">
        <w:rPr>
          <w:sz w:val="28"/>
          <w:szCs w:val="28"/>
          <w:lang w:val="ru-RU"/>
        </w:rPr>
        <w:t xml:space="preserve"> </w:t>
      </w:r>
      <w:r w:rsidR="004A62C8" w:rsidRPr="00FE78D1">
        <w:rPr>
          <w:sz w:val="28"/>
          <w:szCs w:val="28"/>
          <w:lang w:val="uk-UA"/>
        </w:rPr>
        <w:t>П</w:t>
      </w:r>
      <w:r w:rsidR="004A62C8" w:rsidRPr="004A62C8">
        <w:rPr>
          <w:sz w:val="28"/>
          <w:szCs w:val="28"/>
          <w:lang w:val="ru-RU"/>
        </w:rPr>
        <w:t>рибуток від інвестиційної діяльності банку. Це</w:t>
      </w:r>
      <w:r w:rsidR="004A62C8" w:rsidRPr="00FE78D1">
        <w:rPr>
          <w:sz w:val="28"/>
          <w:szCs w:val="28"/>
          <w:lang w:val="uk-UA"/>
        </w:rPr>
        <w:t>й</w:t>
      </w:r>
      <w:r w:rsidR="004A62C8" w:rsidRPr="004A62C8">
        <w:rPr>
          <w:sz w:val="28"/>
          <w:szCs w:val="28"/>
          <w:lang w:val="ru-RU"/>
        </w:rPr>
        <w:t xml:space="preserve"> прибуток</w:t>
      </w:r>
      <w:r w:rsidR="004A62C8" w:rsidRPr="00FE78D1">
        <w:rPr>
          <w:sz w:val="28"/>
          <w:szCs w:val="28"/>
          <w:lang w:val="uk-UA"/>
        </w:rPr>
        <w:t xml:space="preserve"> </w:t>
      </w:r>
      <w:r w:rsidR="004A62C8" w:rsidRPr="004A62C8">
        <w:rPr>
          <w:sz w:val="28"/>
          <w:szCs w:val="28"/>
          <w:lang w:val="ru-RU"/>
        </w:rPr>
        <w:t xml:space="preserve">формується </w:t>
      </w:r>
      <w:r w:rsidR="004A62C8" w:rsidRPr="00FE78D1">
        <w:rPr>
          <w:sz w:val="28"/>
          <w:szCs w:val="28"/>
          <w:lang w:val="uk-UA"/>
        </w:rPr>
        <w:t xml:space="preserve">банком </w:t>
      </w:r>
      <w:r w:rsidR="004A62C8" w:rsidRPr="004A62C8">
        <w:rPr>
          <w:sz w:val="28"/>
          <w:szCs w:val="28"/>
          <w:lang w:val="ru-RU"/>
        </w:rPr>
        <w:t xml:space="preserve">в результаті придбання і продажу </w:t>
      </w:r>
      <w:r w:rsidR="004A62C8" w:rsidRPr="00FE78D1">
        <w:rPr>
          <w:sz w:val="28"/>
          <w:szCs w:val="28"/>
          <w:lang w:val="uk-UA"/>
        </w:rPr>
        <w:t xml:space="preserve">ним </w:t>
      </w:r>
      <w:r w:rsidR="004A62C8" w:rsidRPr="004A62C8">
        <w:rPr>
          <w:sz w:val="28"/>
          <w:szCs w:val="28"/>
          <w:lang w:val="ru-RU"/>
        </w:rPr>
        <w:t xml:space="preserve">довгострокових активів, а також інших інвестицій, </w:t>
      </w:r>
      <w:r w:rsidR="004A62C8" w:rsidRPr="00FE78D1">
        <w:rPr>
          <w:sz w:val="28"/>
          <w:szCs w:val="28"/>
          <w:lang w:val="uk-UA"/>
        </w:rPr>
        <w:t>що</w:t>
      </w:r>
      <w:r w:rsidR="004A62C8" w:rsidRPr="004A62C8">
        <w:rPr>
          <w:sz w:val="28"/>
          <w:szCs w:val="28"/>
          <w:lang w:val="ru-RU"/>
        </w:rPr>
        <w:t xml:space="preserve"> не</w:t>
      </w:r>
      <w:r w:rsidR="004A62C8" w:rsidRPr="00FE78D1">
        <w:rPr>
          <w:sz w:val="28"/>
          <w:szCs w:val="28"/>
          <w:lang w:val="uk-UA"/>
        </w:rPr>
        <w:t xml:space="preserve"> є</w:t>
      </w:r>
      <w:r w:rsidR="004A62C8" w:rsidRPr="004A62C8">
        <w:rPr>
          <w:sz w:val="28"/>
          <w:szCs w:val="28"/>
          <w:lang w:val="ru-RU"/>
        </w:rPr>
        <w:t xml:space="preserve"> еквівалентн</w:t>
      </w:r>
      <w:r w:rsidR="004A62C8" w:rsidRPr="00FE78D1">
        <w:rPr>
          <w:sz w:val="28"/>
          <w:szCs w:val="28"/>
          <w:lang w:val="uk-UA"/>
        </w:rPr>
        <w:t>ом</w:t>
      </w:r>
      <w:r w:rsidR="004A62C8" w:rsidRPr="004A62C8">
        <w:rPr>
          <w:sz w:val="28"/>
          <w:szCs w:val="28"/>
          <w:lang w:val="ru-RU"/>
        </w:rPr>
        <w:t xml:space="preserve"> грошовим коштам.</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FE78D1">
        <w:rPr>
          <w:sz w:val="28"/>
          <w:szCs w:val="28"/>
          <w:lang w:val="uk-UA"/>
        </w:rPr>
        <w:t xml:space="preserve"> Прибуток від фінансової діяльності банку.</w:t>
      </w:r>
      <w:r w:rsidR="004A62C8" w:rsidRPr="004A62C8">
        <w:rPr>
          <w:sz w:val="28"/>
          <w:szCs w:val="28"/>
          <w:lang w:val="ru-RU"/>
        </w:rPr>
        <w:t xml:space="preserve"> </w:t>
      </w:r>
      <w:r w:rsidR="004A62C8" w:rsidRPr="00FE78D1">
        <w:rPr>
          <w:sz w:val="28"/>
          <w:szCs w:val="28"/>
          <w:lang w:val="uk-UA"/>
        </w:rPr>
        <w:t xml:space="preserve">Цей прибуток виникає внаслідок </w:t>
      </w:r>
      <w:r w:rsidR="004A62C8" w:rsidRPr="004A62C8">
        <w:rPr>
          <w:sz w:val="28"/>
          <w:szCs w:val="28"/>
          <w:lang w:val="ru-RU"/>
        </w:rPr>
        <w:t xml:space="preserve">залучення додаткового власного і запозиченого капіталу та його обслуговування. </w:t>
      </w:r>
    </w:p>
    <w:p w:rsidR="004A62C8" w:rsidRPr="004A62C8" w:rsidRDefault="004A62C8" w:rsidP="004A62C8">
      <w:pPr>
        <w:spacing w:line="360" w:lineRule="auto"/>
        <w:ind w:firstLine="567"/>
        <w:jc w:val="both"/>
        <w:rPr>
          <w:sz w:val="28"/>
          <w:szCs w:val="28"/>
          <w:lang w:val="ru-RU"/>
        </w:rPr>
      </w:pPr>
      <w:r w:rsidRPr="00FE78D1">
        <w:rPr>
          <w:sz w:val="28"/>
          <w:szCs w:val="28"/>
          <w:lang w:val="uk-UA"/>
        </w:rPr>
        <w:t>За порядком визначення прибутку в</w:t>
      </w:r>
      <w:r w:rsidRPr="004A62C8">
        <w:rPr>
          <w:sz w:val="28"/>
          <w:szCs w:val="28"/>
          <w:lang w:val="ru-RU"/>
        </w:rPr>
        <w:t xml:space="preserve"> порядку, визначеного </w:t>
      </w:r>
      <w:r w:rsidRPr="00FE78D1">
        <w:rPr>
          <w:sz w:val="28"/>
          <w:szCs w:val="28"/>
          <w:lang w:val="uk-UA"/>
        </w:rPr>
        <w:t>на території</w:t>
      </w:r>
      <w:r w:rsidRPr="004A62C8">
        <w:rPr>
          <w:sz w:val="28"/>
          <w:szCs w:val="28"/>
          <w:lang w:val="ru-RU"/>
        </w:rPr>
        <w:t xml:space="preserve"> Україн</w:t>
      </w:r>
      <w:r w:rsidRPr="00FE78D1">
        <w:rPr>
          <w:sz w:val="28"/>
          <w:szCs w:val="28"/>
          <w:lang w:val="uk-UA"/>
        </w:rPr>
        <w:t>и</w:t>
      </w:r>
      <w:r w:rsidRPr="004A62C8">
        <w:rPr>
          <w:sz w:val="28"/>
          <w:szCs w:val="28"/>
          <w:lang w:val="ru-RU"/>
        </w:rPr>
        <w:t xml:space="preserve">, </w:t>
      </w:r>
      <w:r w:rsidRPr="00FE78D1">
        <w:rPr>
          <w:sz w:val="28"/>
          <w:szCs w:val="28"/>
          <w:lang w:val="uk-UA"/>
        </w:rPr>
        <w:t>виділяють</w:t>
      </w:r>
      <w:r w:rsidRPr="004A62C8">
        <w:rPr>
          <w:sz w:val="28"/>
          <w:szCs w:val="28"/>
          <w:lang w:val="ru-RU"/>
        </w:rPr>
        <w:t xml:space="preserve"> обліковий прибуток, прибуток до оподаткування, прибуток після </w:t>
      </w:r>
      <w:r w:rsidR="00476DFF">
        <w:rPr>
          <w:sz w:val="28"/>
          <w:szCs w:val="28"/>
          <w:lang w:val="ru-RU"/>
        </w:rPr>
        <w:t>оподаткування та оподаткований</w:t>
      </w:r>
      <w:r w:rsidR="000579F0">
        <w:rPr>
          <w:sz w:val="28"/>
          <w:szCs w:val="28"/>
          <w:lang w:val="ru-RU"/>
        </w:rPr>
        <w:t xml:space="preserve"> прибуток</w:t>
      </w:r>
      <w:r w:rsidR="00000888">
        <w:rPr>
          <w:spacing w:val="4"/>
          <w:sz w:val="28"/>
          <w:szCs w:val="28"/>
          <w:lang w:val="uk-UA"/>
        </w:rPr>
        <w:t>[1</w:t>
      </w:r>
      <w:r w:rsidR="00000888" w:rsidRPr="00000888">
        <w:rPr>
          <w:spacing w:val="4"/>
          <w:sz w:val="28"/>
          <w:szCs w:val="28"/>
          <w:lang w:val="ru-RU"/>
        </w:rPr>
        <w:t>3</w:t>
      </w:r>
      <w:r w:rsidR="00A86522" w:rsidRPr="00A86522">
        <w:rPr>
          <w:spacing w:val="4"/>
          <w:sz w:val="28"/>
          <w:szCs w:val="28"/>
          <w:lang w:val="uk-UA"/>
        </w:rPr>
        <w:t>, с.23]</w:t>
      </w:r>
      <w:r w:rsidRPr="004A62C8">
        <w:rPr>
          <w:sz w:val="28"/>
          <w:szCs w:val="28"/>
          <w:lang w:val="ru-RU"/>
        </w:rPr>
        <w:t>.</w:t>
      </w:r>
    </w:p>
    <w:p w:rsidR="004A62C8" w:rsidRPr="004A62C8" w:rsidRDefault="000C30ED" w:rsidP="004A62C8">
      <w:pPr>
        <w:spacing w:line="360" w:lineRule="auto"/>
        <w:ind w:firstLine="567"/>
        <w:jc w:val="both"/>
        <w:rPr>
          <w:sz w:val="28"/>
          <w:lang w:val="ru-RU"/>
        </w:rPr>
      </w:pPr>
      <w:r>
        <w:rPr>
          <w:sz w:val="28"/>
          <w:szCs w:val="28"/>
          <w:lang w:val="ru-RU"/>
        </w:rPr>
        <w:t>-</w:t>
      </w:r>
      <w:r w:rsidR="004A62C8" w:rsidRPr="004A62C8">
        <w:rPr>
          <w:sz w:val="28"/>
          <w:lang w:val="ru-RU"/>
        </w:rPr>
        <w:t xml:space="preserve"> Обліковий прибуток</w:t>
      </w:r>
      <w:r w:rsidRPr="004A62C8">
        <w:rPr>
          <w:sz w:val="28"/>
          <w:lang w:val="ru-RU"/>
        </w:rPr>
        <w:t xml:space="preserve"> – </w:t>
      </w:r>
      <w:r w:rsidR="004A62C8" w:rsidRPr="004A62C8">
        <w:rPr>
          <w:sz w:val="28"/>
          <w:lang w:val="ru-RU"/>
        </w:rPr>
        <w:t>сума</w:t>
      </w:r>
      <w:r w:rsidR="004A62C8" w:rsidRPr="00FE78D1">
        <w:rPr>
          <w:sz w:val="28"/>
        </w:rPr>
        <w:t> </w:t>
      </w:r>
      <w:r w:rsidR="004A62C8" w:rsidRPr="004A62C8">
        <w:rPr>
          <w:sz w:val="28"/>
          <w:lang w:val="ru-RU"/>
        </w:rPr>
        <w:t>прибутку</w:t>
      </w:r>
      <w:r w:rsidR="004A62C8" w:rsidRPr="00FE78D1">
        <w:rPr>
          <w:sz w:val="28"/>
        </w:rPr>
        <w:t> </w:t>
      </w:r>
      <w:r w:rsidR="004A62C8" w:rsidRPr="004A62C8">
        <w:rPr>
          <w:sz w:val="28"/>
          <w:lang w:val="ru-RU"/>
        </w:rPr>
        <w:t xml:space="preserve">(збитку) до оподаткування, визначена в бухгалтерському обліку і відображена у Звіті про </w:t>
      </w:r>
      <w:r w:rsidR="000579F0">
        <w:rPr>
          <w:sz w:val="28"/>
          <w:lang w:val="ru-RU"/>
        </w:rPr>
        <w:t>прибутки та збитки</w:t>
      </w:r>
      <w:r w:rsidR="004A62C8" w:rsidRPr="004A62C8">
        <w:rPr>
          <w:sz w:val="28"/>
          <w:lang w:val="ru-RU"/>
        </w:rPr>
        <w:t xml:space="preserve"> за звітний період.</w:t>
      </w:r>
    </w:p>
    <w:p w:rsidR="004A62C8" w:rsidRPr="00FE78D1" w:rsidRDefault="000C30ED" w:rsidP="004A62C8">
      <w:pPr>
        <w:spacing w:line="360" w:lineRule="auto"/>
        <w:ind w:firstLine="567"/>
        <w:jc w:val="both"/>
        <w:rPr>
          <w:sz w:val="28"/>
          <w:szCs w:val="28"/>
          <w:lang w:val="uk-UA"/>
        </w:rPr>
      </w:pPr>
      <w:r>
        <w:rPr>
          <w:sz w:val="28"/>
          <w:szCs w:val="28"/>
          <w:lang w:val="ru-RU"/>
        </w:rPr>
        <w:t>-</w:t>
      </w:r>
      <w:r w:rsidR="004A62C8" w:rsidRPr="00FE78D1">
        <w:rPr>
          <w:sz w:val="28"/>
          <w:szCs w:val="28"/>
          <w:lang w:val="uk-UA"/>
        </w:rPr>
        <w:t xml:space="preserve"> </w:t>
      </w:r>
      <w:r w:rsidR="004A62C8" w:rsidRPr="004A62C8">
        <w:rPr>
          <w:sz w:val="28"/>
          <w:szCs w:val="28"/>
          <w:lang w:val="ru-RU"/>
        </w:rPr>
        <w:t>Прибуток до оподаткування</w:t>
      </w:r>
      <w:r w:rsidRPr="004A62C8">
        <w:rPr>
          <w:sz w:val="28"/>
          <w:lang w:val="ru-RU"/>
        </w:rPr>
        <w:t xml:space="preserve"> – </w:t>
      </w:r>
      <w:r w:rsidR="004A62C8" w:rsidRPr="004A62C8">
        <w:rPr>
          <w:sz w:val="28"/>
          <w:szCs w:val="28"/>
          <w:shd w:val="clear" w:color="auto" w:fill="FFFFFF"/>
          <w:lang w:val="ru-RU"/>
        </w:rPr>
        <w:t>алгебраїчна сума прибутку (збитку) від операційної діяльності, доходів (збитків) від участі в капіталі, фінансових та інших доходів (витрат).</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FE78D1">
        <w:rPr>
          <w:sz w:val="28"/>
          <w:szCs w:val="28"/>
          <w:lang w:val="uk-UA"/>
        </w:rPr>
        <w:t xml:space="preserve"> </w:t>
      </w:r>
      <w:r w:rsidR="004A62C8" w:rsidRPr="004A62C8">
        <w:rPr>
          <w:sz w:val="28"/>
          <w:szCs w:val="28"/>
          <w:lang w:val="ru-RU"/>
        </w:rPr>
        <w:t xml:space="preserve">Прибуток після оподаткування визначається як прибуток до оподаткування, скоригований на витрати, пов’язані зі сплатою податку на прибуток. </w:t>
      </w:r>
      <w:r w:rsidR="00476DFF">
        <w:rPr>
          <w:sz w:val="28"/>
          <w:szCs w:val="28"/>
          <w:lang w:val="ru-RU"/>
        </w:rPr>
        <w:t>Дуже часте дане поняття ототожнюють з «чистим прибутком» банку</w:t>
      </w:r>
      <w:r w:rsidR="000579F0">
        <w:rPr>
          <w:sz w:val="28"/>
          <w:szCs w:val="28"/>
          <w:lang w:val="ru-RU"/>
        </w:rPr>
        <w:t>.</w:t>
      </w:r>
    </w:p>
    <w:p w:rsidR="004A62C8" w:rsidRPr="00FE78D1" w:rsidRDefault="000C30ED" w:rsidP="004A62C8">
      <w:pPr>
        <w:spacing w:line="360" w:lineRule="auto"/>
        <w:ind w:firstLine="567"/>
        <w:jc w:val="both"/>
        <w:rPr>
          <w:sz w:val="28"/>
          <w:szCs w:val="28"/>
          <w:lang w:val="uk-UA"/>
        </w:rPr>
      </w:pPr>
      <w:r>
        <w:rPr>
          <w:sz w:val="28"/>
          <w:szCs w:val="28"/>
          <w:lang w:val="ru-RU"/>
        </w:rPr>
        <w:t>-</w:t>
      </w:r>
      <w:r w:rsidR="004A62C8" w:rsidRPr="00FE78D1">
        <w:rPr>
          <w:sz w:val="28"/>
          <w:szCs w:val="28"/>
          <w:lang w:val="uk-UA"/>
        </w:rPr>
        <w:t xml:space="preserve"> </w:t>
      </w:r>
      <w:r w:rsidR="004A62C8" w:rsidRPr="004A62C8">
        <w:rPr>
          <w:sz w:val="28"/>
          <w:szCs w:val="28"/>
          <w:lang w:val="ru-RU"/>
        </w:rPr>
        <w:t>Оподаткований прибуток – сума прибутку</w:t>
      </w:r>
      <w:r w:rsidR="004A62C8" w:rsidRPr="00FE78D1">
        <w:rPr>
          <w:sz w:val="28"/>
          <w:szCs w:val="28"/>
          <w:lang w:val="uk-UA"/>
        </w:rPr>
        <w:t xml:space="preserve"> за період</w:t>
      </w:r>
      <w:r w:rsidR="004A62C8" w:rsidRPr="004A62C8">
        <w:rPr>
          <w:sz w:val="28"/>
          <w:szCs w:val="28"/>
          <w:lang w:val="ru-RU"/>
        </w:rPr>
        <w:t xml:space="preserve">, з якої сплачується </w:t>
      </w:r>
      <w:r w:rsidR="004A62C8" w:rsidRPr="00FE78D1">
        <w:rPr>
          <w:sz w:val="28"/>
          <w:szCs w:val="28"/>
          <w:lang w:val="uk-UA"/>
        </w:rPr>
        <w:t>податок на прибуток підлягає сплаті</w:t>
      </w:r>
      <w:r w:rsidR="004A62C8" w:rsidRPr="004A62C8">
        <w:rPr>
          <w:sz w:val="28"/>
          <w:szCs w:val="28"/>
          <w:lang w:val="ru-RU"/>
        </w:rPr>
        <w:t xml:space="preserve">, що визначається </w:t>
      </w:r>
      <w:r w:rsidR="004A62C8" w:rsidRPr="00FE78D1">
        <w:rPr>
          <w:sz w:val="28"/>
          <w:szCs w:val="28"/>
          <w:lang w:val="uk-UA"/>
        </w:rPr>
        <w:t>встановленими правилами податкових органів.</w:t>
      </w:r>
    </w:p>
    <w:p w:rsidR="004A62C8" w:rsidRPr="004A62C8" w:rsidRDefault="004A62C8" w:rsidP="004A62C8">
      <w:pPr>
        <w:spacing w:line="360" w:lineRule="auto"/>
        <w:ind w:firstLine="567"/>
        <w:jc w:val="both"/>
        <w:rPr>
          <w:sz w:val="28"/>
          <w:szCs w:val="28"/>
          <w:lang w:val="ru-RU"/>
        </w:rPr>
      </w:pPr>
      <w:r w:rsidRPr="004A62C8">
        <w:rPr>
          <w:sz w:val="28"/>
          <w:szCs w:val="28"/>
          <w:lang w:val="ru-RU"/>
        </w:rPr>
        <w:t xml:space="preserve">У зарубіжній економічній теорії </w:t>
      </w:r>
      <w:r w:rsidRPr="00FE78D1">
        <w:rPr>
          <w:sz w:val="28"/>
          <w:szCs w:val="28"/>
          <w:lang w:val="uk-UA"/>
        </w:rPr>
        <w:t>часто виділяють</w:t>
      </w:r>
      <w:r w:rsidRPr="004A62C8">
        <w:rPr>
          <w:sz w:val="28"/>
          <w:szCs w:val="28"/>
          <w:lang w:val="ru-RU"/>
        </w:rPr>
        <w:t xml:space="preserve"> поняття валового, маржинального та операційного прибутку</w:t>
      </w:r>
      <w:r w:rsidR="00A86522">
        <w:rPr>
          <w:sz w:val="28"/>
          <w:szCs w:val="28"/>
          <w:lang w:val="ru-RU"/>
        </w:rPr>
        <w:t xml:space="preserve"> </w:t>
      </w:r>
      <w:r w:rsidR="00000888">
        <w:rPr>
          <w:spacing w:val="4"/>
          <w:sz w:val="28"/>
          <w:szCs w:val="28"/>
          <w:lang w:val="uk-UA"/>
        </w:rPr>
        <w:t>[1</w:t>
      </w:r>
      <w:r w:rsidR="00000888" w:rsidRPr="00000888">
        <w:rPr>
          <w:spacing w:val="4"/>
          <w:sz w:val="28"/>
          <w:szCs w:val="28"/>
          <w:lang w:val="ru-RU"/>
        </w:rPr>
        <w:t>3</w:t>
      </w:r>
      <w:r w:rsidR="00A86522" w:rsidRPr="00A86522">
        <w:rPr>
          <w:spacing w:val="4"/>
          <w:sz w:val="28"/>
          <w:szCs w:val="28"/>
          <w:lang w:val="uk-UA"/>
        </w:rPr>
        <w:t>, с.2</w:t>
      </w:r>
      <w:r w:rsidR="00A86522">
        <w:rPr>
          <w:spacing w:val="4"/>
          <w:sz w:val="28"/>
          <w:szCs w:val="28"/>
          <w:lang w:val="uk-UA"/>
        </w:rPr>
        <w:t>4</w:t>
      </w:r>
      <w:r w:rsidR="00A86522" w:rsidRPr="00A86522">
        <w:rPr>
          <w:spacing w:val="4"/>
          <w:sz w:val="28"/>
          <w:szCs w:val="28"/>
          <w:lang w:val="uk-UA"/>
        </w:rPr>
        <w:t>]</w:t>
      </w:r>
      <w:r w:rsidRPr="004A62C8">
        <w:rPr>
          <w:sz w:val="28"/>
          <w:szCs w:val="28"/>
          <w:lang w:val="ru-RU"/>
        </w:rPr>
        <w:t>.</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FE78D1">
        <w:rPr>
          <w:sz w:val="28"/>
          <w:szCs w:val="28"/>
          <w:lang w:val="uk-UA"/>
        </w:rPr>
        <w:t xml:space="preserve"> </w:t>
      </w:r>
      <w:r w:rsidR="004A62C8" w:rsidRPr="004A62C8">
        <w:rPr>
          <w:sz w:val="28"/>
          <w:szCs w:val="28"/>
          <w:lang w:val="ru-RU"/>
        </w:rPr>
        <w:t xml:space="preserve">Валовий прибуток – це різниця між загальною сумою доходів та операційними витратами. </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FE78D1">
        <w:rPr>
          <w:sz w:val="28"/>
          <w:szCs w:val="28"/>
          <w:lang w:val="uk-UA"/>
        </w:rPr>
        <w:t xml:space="preserve"> </w:t>
      </w:r>
      <w:r w:rsidR="004A62C8" w:rsidRPr="004A62C8">
        <w:rPr>
          <w:sz w:val="28"/>
          <w:szCs w:val="28"/>
          <w:lang w:val="ru-RU"/>
        </w:rPr>
        <w:t xml:space="preserve">Операційний прибуток, який часто називають чистим прибутком, </w:t>
      </w:r>
      <w:r w:rsidR="004A62C8" w:rsidRPr="00FE78D1">
        <w:rPr>
          <w:sz w:val="28"/>
          <w:szCs w:val="28"/>
          <w:lang w:val="uk-UA"/>
        </w:rPr>
        <w:t>обчислюється як</w:t>
      </w:r>
      <w:r w:rsidR="004A62C8" w:rsidRPr="004A62C8">
        <w:rPr>
          <w:sz w:val="28"/>
          <w:szCs w:val="28"/>
          <w:lang w:val="ru-RU"/>
        </w:rPr>
        <w:t xml:space="preserve"> валов</w:t>
      </w:r>
      <w:r w:rsidR="004A62C8" w:rsidRPr="00FE78D1">
        <w:rPr>
          <w:sz w:val="28"/>
          <w:szCs w:val="28"/>
          <w:lang w:val="uk-UA"/>
        </w:rPr>
        <w:t>ий</w:t>
      </w:r>
      <w:r w:rsidR="004A62C8" w:rsidRPr="004A62C8">
        <w:rPr>
          <w:sz w:val="28"/>
          <w:szCs w:val="28"/>
          <w:lang w:val="ru-RU"/>
        </w:rPr>
        <w:t xml:space="preserve"> прибут</w:t>
      </w:r>
      <w:r w:rsidR="004A62C8" w:rsidRPr="00FE78D1">
        <w:rPr>
          <w:sz w:val="28"/>
          <w:szCs w:val="28"/>
          <w:lang w:val="uk-UA"/>
        </w:rPr>
        <w:t>ок</w:t>
      </w:r>
      <w:r w:rsidR="004A62C8" w:rsidRPr="004A62C8">
        <w:rPr>
          <w:sz w:val="28"/>
          <w:szCs w:val="28"/>
          <w:lang w:val="ru-RU"/>
        </w:rPr>
        <w:t xml:space="preserve"> за </w:t>
      </w:r>
      <w:r w:rsidR="004A62C8" w:rsidRPr="00FE78D1">
        <w:rPr>
          <w:sz w:val="28"/>
          <w:szCs w:val="28"/>
          <w:lang w:val="uk-UA"/>
        </w:rPr>
        <w:t>вирахуванням</w:t>
      </w:r>
      <w:r w:rsidR="004A62C8" w:rsidRPr="004A62C8">
        <w:rPr>
          <w:sz w:val="28"/>
          <w:szCs w:val="28"/>
          <w:lang w:val="ru-RU"/>
        </w:rPr>
        <w:t xml:space="preserve"> неопераційних витрат.</w:t>
      </w:r>
    </w:p>
    <w:p w:rsidR="004A62C8" w:rsidRPr="004A62C8" w:rsidRDefault="000C30ED" w:rsidP="004A62C8">
      <w:pPr>
        <w:spacing w:line="360" w:lineRule="auto"/>
        <w:ind w:firstLine="567"/>
        <w:jc w:val="both"/>
        <w:rPr>
          <w:sz w:val="28"/>
          <w:szCs w:val="28"/>
          <w:lang w:val="ru-RU"/>
        </w:rPr>
      </w:pPr>
      <w:r>
        <w:rPr>
          <w:sz w:val="28"/>
          <w:szCs w:val="28"/>
          <w:lang w:val="ru-RU"/>
        </w:rPr>
        <w:lastRenderedPageBreak/>
        <w:t>-</w:t>
      </w:r>
      <w:r w:rsidR="004A62C8" w:rsidRPr="00FE78D1">
        <w:rPr>
          <w:sz w:val="28"/>
          <w:szCs w:val="28"/>
          <w:lang w:val="uk-UA"/>
        </w:rPr>
        <w:t xml:space="preserve"> </w:t>
      </w:r>
      <w:r w:rsidR="004A62C8" w:rsidRPr="004A62C8">
        <w:rPr>
          <w:sz w:val="28"/>
          <w:szCs w:val="28"/>
          <w:lang w:val="ru-RU"/>
        </w:rPr>
        <w:t xml:space="preserve">Маржинальний прибуток </w:t>
      </w:r>
      <w:r w:rsidR="004A62C8" w:rsidRPr="00FE78D1">
        <w:rPr>
          <w:sz w:val="28"/>
          <w:szCs w:val="28"/>
          <w:lang w:val="uk-UA"/>
        </w:rPr>
        <w:t>визначає</w:t>
      </w:r>
      <w:r w:rsidR="004A62C8" w:rsidRPr="004A62C8">
        <w:rPr>
          <w:sz w:val="28"/>
          <w:szCs w:val="28"/>
          <w:lang w:val="ru-RU"/>
        </w:rPr>
        <w:t xml:space="preserve"> обсяг доходів від продажу банківських продуктів за мінусом змінних витрат. </w:t>
      </w:r>
      <w:r w:rsidR="004A62C8" w:rsidRPr="00FE78D1">
        <w:rPr>
          <w:sz w:val="28"/>
          <w:szCs w:val="28"/>
          <w:lang w:val="uk-UA"/>
        </w:rPr>
        <w:t>Тобто, він являє собою</w:t>
      </w:r>
      <w:r w:rsidR="004A62C8" w:rsidRPr="004A62C8">
        <w:rPr>
          <w:sz w:val="28"/>
          <w:szCs w:val="28"/>
          <w:lang w:val="ru-RU"/>
        </w:rPr>
        <w:t xml:space="preserve"> прибуток </w:t>
      </w:r>
      <w:r w:rsidR="004A62C8" w:rsidRPr="00FE78D1">
        <w:rPr>
          <w:sz w:val="28"/>
          <w:szCs w:val="28"/>
          <w:lang w:val="uk-UA"/>
        </w:rPr>
        <w:t>та</w:t>
      </w:r>
      <w:r w:rsidR="004A62C8" w:rsidRPr="004A62C8">
        <w:rPr>
          <w:sz w:val="28"/>
          <w:szCs w:val="28"/>
          <w:lang w:val="ru-RU"/>
        </w:rPr>
        <w:t xml:space="preserve"> постійні витрати. </w:t>
      </w:r>
    </w:p>
    <w:p w:rsidR="004A62C8" w:rsidRPr="004A62C8" w:rsidRDefault="004A62C8" w:rsidP="004A62C8">
      <w:pPr>
        <w:spacing w:line="360" w:lineRule="auto"/>
        <w:ind w:firstLine="567"/>
        <w:jc w:val="both"/>
        <w:rPr>
          <w:sz w:val="28"/>
          <w:szCs w:val="28"/>
          <w:lang w:val="ru-RU"/>
        </w:rPr>
      </w:pPr>
      <w:r w:rsidRPr="00FE78D1">
        <w:rPr>
          <w:sz w:val="28"/>
          <w:szCs w:val="28"/>
          <w:lang w:val="uk-UA"/>
        </w:rPr>
        <w:t>За методикою</w:t>
      </w:r>
      <w:r w:rsidRPr="004A62C8">
        <w:rPr>
          <w:sz w:val="28"/>
          <w:szCs w:val="28"/>
          <w:lang w:val="ru-RU"/>
        </w:rPr>
        <w:t xml:space="preserve"> оцінки </w:t>
      </w:r>
      <w:r w:rsidRPr="00FE78D1">
        <w:rPr>
          <w:sz w:val="28"/>
          <w:szCs w:val="28"/>
          <w:lang w:val="uk-UA"/>
        </w:rPr>
        <w:t xml:space="preserve">прибутку </w:t>
      </w:r>
      <w:r w:rsidRPr="004A62C8">
        <w:rPr>
          <w:sz w:val="28"/>
          <w:szCs w:val="28"/>
          <w:lang w:val="ru-RU"/>
        </w:rPr>
        <w:t xml:space="preserve">виділяють: </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4A62C8">
        <w:rPr>
          <w:sz w:val="28"/>
          <w:szCs w:val="28"/>
          <w:lang w:val="ru-RU"/>
        </w:rPr>
        <w:t xml:space="preserve"> </w:t>
      </w:r>
      <w:r w:rsidR="004A62C8" w:rsidRPr="00FE78D1">
        <w:rPr>
          <w:sz w:val="28"/>
          <w:szCs w:val="28"/>
          <w:lang w:val="uk-UA"/>
        </w:rPr>
        <w:t>Н</w:t>
      </w:r>
      <w:r w:rsidR="004A62C8" w:rsidRPr="004A62C8">
        <w:rPr>
          <w:sz w:val="28"/>
          <w:szCs w:val="28"/>
          <w:lang w:val="ru-RU"/>
        </w:rPr>
        <w:t>омінальний прибуток – фактично о</w:t>
      </w:r>
      <w:r w:rsidR="000579F0">
        <w:rPr>
          <w:sz w:val="28"/>
          <w:szCs w:val="28"/>
          <w:lang w:val="ru-RU"/>
        </w:rPr>
        <w:t>тримана величина прибутку банку.</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FE78D1">
        <w:rPr>
          <w:sz w:val="28"/>
          <w:szCs w:val="28"/>
          <w:lang w:val="uk-UA"/>
        </w:rPr>
        <w:t> Р</w:t>
      </w:r>
      <w:r w:rsidR="004A62C8" w:rsidRPr="004A62C8">
        <w:rPr>
          <w:sz w:val="28"/>
          <w:szCs w:val="28"/>
          <w:lang w:val="ru-RU"/>
        </w:rPr>
        <w:t xml:space="preserve">еальний прибуток – номінальний прибуток, </w:t>
      </w:r>
      <w:r w:rsidR="004A62C8" w:rsidRPr="00FE78D1">
        <w:rPr>
          <w:sz w:val="28"/>
          <w:szCs w:val="28"/>
          <w:lang w:val="uk-UA"/>
        </w:rPr>
        <w:t>скоригований</w:t>
      </w:r>
      <w:r w:rsidR="004A62C8" w:rsidRPr="004A62C8">
        <w:rPr>
          <w:sz w:val="28"/>
          <w:szCs w:val="28"/>
          <w:lang w:val="ru-RU"/>
        </w:rPr>
        <w:t xml:space="preserve"> </w:t>
      </w:r>
      <w:r w:rsidR="004A62C8" w:rsidRPr="00FE78D1">
        <w:rPr>
          <w:sz w:val="28"/>
          <w:szCs w:val="28"/>
          <w:lang w:val="uk-UA"/>
        </w:rPr>
        <w:t>на інфляцію</w:t>
      </w:r>
      <w:r w:rsidR="004A62C8" w:rsidRPr="004A62C8">
        <w:rPr>
          <w:sz w:val="28"/>
          <w:szCs w:val="28"/>
          <w:lang w:val="ru-RU"/>
        </w:rPr>
        <w:t>.</w:t>
      </w:r>
    </w:p>
    <w:p w:rsidR="004A62C8" w:rsidRPr="004A62C8" w:rsidRDefault="004A62C8" w:rsidP="004A62C8">
      <w:pPr>
        <w:spacing w:line="360" w:lineRule="auto"/>
        <w:ind w:firstLine="567"/>
        <w:jc w:val="both"/>
        <w:rPr>
          <w:sz w:val="28"/>
          <w:szCs w:val="28"/>
          <w:lang w:val="ru-RU"/>
        </w:rPr>
      </w:pPr>
      <w:r w:rsidRPr="00FE78D1">
        <w:rPr>
          <w:sz w:val="28"/>
          <w:szCs w:val="28"/>
          <w:lang w:val="uk-UA"/>
        </w:rPr>
        <w:t>За метою визначення виділяють такі види прибутку</w:t>
      </w:r>
      <w:r w:rsidRPr="004A62C8">
        <w:rPr>
          <w:sz w:val="28"/>
          <w:szCs w:val="28"/>
          <w:lang w:val="ru-RU"/>
        </w:rPr>
        <w:t xml:space="preserve">: </w:t>
      </w:r>
    </w:p>
    <w:p w:rsidR="004A62C8" w:rsidRPr="00FE78D1" w:rsidRDefault="000C30ED" w:rsidP="004A62C8">
      <w:pPr>
        <w:spacing w:line="360" w:lineRule="auto"/>
        <w:ind w:firstLine="567"/>
        <w:jc w:val="both"/>
        <w:rPr>
          <w:sz w:val="28"/>
          <w:szCs w:val="28"/>
          <w:lang w:val="uk-UA"/>
        </w:rPr>
      </w:pPr>
      <w:r>
        <w:rPr>
          <w:sz w:val="28"/>
          <w:szCs w:val="28"/>
          <w:lang w:val="ru-RU"/>
        </w:rPr>
        <w:t>-</w:t>
      </w:r>
      <w:r w:rsidR="004A62C8" w:rsidRPr="00FE78D1">
        <w:rPr>
          <w:sz w:val="28"/>
          <w:szCs w:val="28"/>
          <w:lang w:val="uk-UA"/>
        </w:rPr>
        <w:t xml:space="preserve"> </w:t>
      </w:r>
      <w:r w:rsidR="004A62C8" w:rsidRPr="004A62C8">
        <w:rPr>
          <w:sz w:val="28"/>
          <w:szCs w:val="28"/>
          <w:lang w:val="ru-RU"/>
        </w:rPr>
        <w:t xml:space="preserve">Бухгалтерський прибуток – це різниця між валовим доходом і бухгалтерськими витратами. </w:t>
      </w:r>
      <w:r w:rsidR="004A62C8" w:rsidRPr="00FE78D1">
        <w:rPr>
          <w:sz w:val="28"/>
          <w:szCs w:val="28"/>
          <w:lang w:val="uk-UA"/>
        </w:rPr>
        <w:t>Зазвичай</w:t>
      </w:r>
      <w:r w:rsidR="004A62C8" w:rsidRPr="004A62C8">
        <w:rPr>
          <w:sz w:val="28"/>
          <w:szCs w:val="28"/>
          <w:lang w:val="ru-RU"/>
        </w:rPr>
        <w:t xml:space="preserve"> </w:t>
      </w:r>
      <w:r w:rsidR="004A62C8" w:rsidRPr="00FE78D1">
        <w:rPr>
          <w:sz w:val="28"/>
          <w:szCs w:val="28"/>
          <w:lang w:val="uk-UA"/>
        </w:rPr>
        <w:t>бухгалтерський прибуток дорівнює балансовому прибутку.</w:t>
      </w:r>
    </w:p>
    <w:p w:rsidR="004A62C8" w:rsidRPr="00FE78D1" w:rsidRDefault="000C30ED" w:rsidP="004A62C8">
      <w:pPr>
        <w:spacing w:line="360" w:lineRule="auto"/>
        <w:ind w:firstLine="567"/>
        <w:jc w:val="both"/>
        <w:rPr>
          <w:sz w:val="28"/>
          <w:szCs w:val="28"/>
          <w:lang w:val="uk-UA"/>
        </w:rPr>
      </w:pPr>
      <w:r>
        <w:rPr>
          <w:sz w:val="28"/>
          <w:szCs w:val="28"/>
          <w:lang w:val="uk-UA"/>
        </w:rPr>
        <w:t>-</w:t>
      </w:r>
      <w:r w:rsidR="004A62C8" w:rsidRPr="00FE78D1">
        <w:rPr>
          <w:sz w:val="28"/>
          <w:szCs w:val="28"/>
          <w:lang w:val="uk-UA"/>
        </w:rPr>
        <w:t xml:space="preserve"> Економічний прибуток – це різниця між валовим доходом і економічними витратами, які містять бухгалтерські, або зовнішні, та внутрішні витрати, в тому числі й нормальний прибуток (мінімальний дохід, необхідний для утримання в певній галузі</w:t>
      </w:r>
      <w:r w:rsidR="000579F0">
        <w:rPr>
          <w:sz w:val="28"/>
          <w:szCs w:val="28"/>
          <w:lang w:val="uk-UA"/>
        </w:rPr>
        <w:t xml:space="preserve">) </w:t>
      </w:r>
      <w:r w:rsidR="00000888">
        <w:rPr>
          <w:spacing w:val="4"/>
          <w:sz w:val="28"/>
          <w:szCs w:val="28"/>
          <w:lang w:val="uk-UA"/>
        </w:rPr>
        <w:t>[1</w:t>
      </w:r>
      <w:r w:rsidR="00000888" w:rsidRPr="00000888">
        <w:rPr>
          <w:spacing w:val="4"/>
          <w:sz w:val="28"/>
          <w:szCs w:val="28"/>
          <w:lang w:val="uk-UA"/>
        </w:rPr>
        <w:t>3</w:t>
      </w:r>
      <w:r w:rsidR="000579F0" w:rsidRPr="00A86522">
        <w:rPr>
          <w:spacing w:val="4"/>
          <w:sz w:val="28"/>
          <w:szCs w:val="28"/>
          <w:lang w:val="uk-UA"/>
        </w:rPr>
        <w:t>, с.</w:t>
      </w:r>
      <w:r>
        <w:rPr>
          <w:spacing w:val="4"/>
          <w:sz w:val="28"/>
          <w:szCs w:val="28"/>
          <w:lang w:val="uk-UA"/>
        </w:rPr>
        <w:t xml:space="preserve"> </w:t>
      </w:r>
      <w:r w:rsidR="000579F0" w:rsidRPr="00A86522">
        <w:rPr>
          <w:spacing w:val="4"/>
          <w:sz w:val="28"/>
          <w:szCs w:val="28"/>
          <w:lang w:val="uk-UA"/>
        </w:rPr>
        <w:t>2</w:t>
      </w:r>
      <w:r w:rsidR="000579F0">
        <w:rPr>
          <w:spacing w:val="4"/>
          <w:sz w:val="28"/>
          <w:szCs w:val="28"/>
          <w:lang w:val="uk-UA"/>
        </w:rPr>
        <w:t>4</w:t>
      </w:r>
      <w:r w:rsidR="000579F0" w:rsidRPr="00A86522">
        <w:rPr>
          <w:spacing w:val="4"/>
          <w:sz w:val="28"/>
          <w:szCs w:val="28"/>
          <w:lang w:val="uk-UA"/>
        </w:rPr>
        <w:t>]</w:t>
      </w:r>
      <w:r w:rsidR="004A62C8" w:rsidRPr="00FE78D1">
        <w:rPr>
          <w:sz w:val="28"/>
          <w:szCs w:val="28"/>
          <w:lang w:val="uk-UA"/>
        </w:rPr>
        <w:t>.</w:t>
      </w:r>
    </w:p>
    <w:p w:rsidR="004A62C8" w:rsidRPr="004A62C8" w:rsidRDefault="004A62C8" w:rsidP="004A62C8">
      <w:pPr>
        <w:spacing w:line="360" w:lineRule="auto"/>
        <w:ind w:firstLine="567"/>
        <w:jc w:val="both"/>
        <w:rPr>
          <w:sz w:val="28"/>
          <w:szCs w:val="28"/>
          <w:lang w:val="ru-RU"/>
        </w:rPr>
      </w:pPr>
      <w:r w:rsidRPr="004A62C8">
        <w:rPr>
          <w:sz w:val="28"/>
          <w:szCs w:val="28"/>
          <w:lang w:val="ru-RU"/>
        </w:rPr>
        <w:t xml:space="preserve">Залежно від розмірів прибуток банку </w:t>
      </w:r>
      <w:r w:rsidRPr="00FE78D1">
        <w:rPr>
          <w:sz w:val="28"/>
          <w:szCs w:val="28"/>
          <w:lang w:val="uk-UA"/>
        </w:rPr>
        <w:t>можна виділити</w:t>
      </w:r>
      <w:r w:rsidRPr="004A62C8">
        <w:rPr>
          <w:sz w:val="28"/>
          <w:szCs w:val="28"/>
          <w:lang w:val="ru-RU"/>
        </w:rPr>
        <w:t xml:space="preserve">: </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4A62C8">
        <w:rPr>
          <w:sz w:val="28"/>
          <w:szCs w:val="28"/>
          <w:lang w:val="ru-RU"/>
        </w:rPr>
        <w:t xml:space="preserve"> мінімальний прибуток – прибуток, розмір якого після сплати податків задовольняє власників банку щодо отримання мінімального рівня рентабельності на вкладений капітал; </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4A62C8">
        <w:rPr>
          <w:sz w:val="28"/>
          <w:szCs w:val="28"/>
          <w:lang w:val="ru-RU"/>
        </w:rPr>
        <w:t xml:space="preserve"> цільовий прибуток – прибуток, що залежить від обраної стратегії банку та визнача</w:t>
      </w:r>
      <w:r w:rsidR="004A62C8" w:rsidRPr="00FE78D1">
        <w:rPr>
          <w:sz w:val="28"/>
          <w:szCs w:val="28"/>
          <w:lang w:val="uk-UA"/>
        </w:rPr>
        <w:t>є його мету</w:t>
      </w:r>
      <w:r w:rsidR="004A62C8" w:rsidRPr="004A62C8">
        <w:rPr>
          <w:sz w:val="28"/>
          <w:szCs w:val="28"/>
          <w:lang w:val="ru-RU"/>
        </w:rPr>
        <w:t xml:space="preserve">. Він може бути </w:t>
      </w:r>
      <w:r w:rsidR="004A62C8" w:rsidRPr="00FE78D1">
        <w:rPr>
          <w:sz w:val="28"/>
          <w:szCs w:val="28"/>
          <w:lang w:val="uk-UA"/>
        </w:rPr>
        <w:t xml:space="preserve">або </w:t>
      </w:r>
      <w:r w:rsidR="004A62C8" w:rsidRPr="004A62C8">
        <w:rPr>
          <w:sz w:val="28"/>
          <w:szCs w:val="28"/>
          <w:lang w:val="ru-RU"/>
        </w:rPr>
        <w:t xml:space="preserve">нормальним, тобто таким, що відповідає нормі прибутку на капітал, </w:t>
      </w:r>
      <w:r w:rsidR="004A62C8" w:rsidRPr="00FE78D1">
        <w:rPr>
          <w:sz w:val="28"/>
          <w:szCs w:val="28"/>
          <w:lang w:val="uk-UA"/>
        </w:rPr>
        <w:t>що</w:t>
      </w:r>
      <w:r w:rsidR="004A62C8" w:rsidRPr="004A62C8">
        <w:rPr>
          <w:sz w:val="28"/>
          <w:szCs w:val="28"/>
          <w:lang w:val="ru-RU"/>
        </w:rPr>
        <w:t xml:space="preserve"> склався на ринку, або необхідним</w:t>
      </w:r>
      <w:r w:rsidR="004A62C8" w:rsidRPr="00FE78D1">
        <w:rPr>
          <w:sz w:val="28"/>
          <w:szCs w:val="28"/>
          <w:lang w:val="uk-UA"/>
        </w:rPr>
        <w:t xml:space="preserve"> для</w:t>
      </w:r>
      <w:r w:rsidR="004A62C8" w:rsidRPr="004A62C8">
        <w:rPr>
          <w:sz w:val="28"/>
          <w:szCs w:val="28"/>
          <w:lang w:val="ru-RU"/>
        </w:rPr>
        <w:t xml:space="preserve"> фінансов</w:t>
      </w:r>
      <w:r w:rsidR="004A62C8" w:rsidRPr="00FE78D1">
        <w:rPr>
          <w:sz w:val="28"/>
          <w:szCs w:val="28"/>
          <w:lang w:val="uk-UA"/>
        </w:rPr>
        <w:t>ого</w:t>
      </w:r>
      <w:r w:rsidR="004A62C8" w:rsidRPr="004A62C8">
        <w:rPr>
          <w:sz w:val="28"/>
          <w:szCs w:val="28"/>
          <w:lang w:val="ru-RU"/>
        </w:rPr>
        <w:t xml:space="preserve"> та соціальн</w:t>
      </w:r>
      <w:r w:rsidR="004A62C8" w:rsidRPr="00FE78D1">
        <w:rPr>
          <w:sz w:val="28"/>
          <w:szCs w:val="28"/>
          <w:lang w:val="uk-UA"/>
        </w:rPr>
        <w:t>ого</w:t>
      </w:r>
      <w:r w:rsidR="004A62C8" w:rsidRPr="004A62C8">
        <w:rPr>
          <w:sz w:val="28"/>
          <w:szCs w:val="28"/>
          <w:lang w:val="ru-RU"/>
        </w:rPr>
        <w:t xml:space="preserve"> розвит</w:t>
      </w:r>
      <w:r w:rsidR="004A62C8" w:rsidRPr="00FE78D1">
        <w:rPr>
          <w:sz w:val="28"/>
          <w:szCs w:val="28"/>
          <w:lang w:val="uk-UA"/>
        </w:rPr>
        <w:t>ку</w:t>
      </w:r>
      <w:r w:rsidR="004A62C8" w:rsidRPr="004A62C8">
        <w:rPr>
          <w:sz w:val="28"/>
          <w:szCs w:val="28"/>
          <w:lang w:val="ru-RU"/>
        </w:rPr>
        <w:t xml:space="preserve">; </w:t>
      </w:r>
    </w:p>
    <w:p w:rsidR="004A62C8" w:rsidRPr="004A62C8" w:rsidRDefault="000C30ED" w:rsidP="004A62C8">
      <w:pPr>
        <w:spacing w:line="360" w:lineRule="auto"/>
        <w:ind w:firstLine="567"/>
        <w:jc w:val="both"/>
        <w:rPr>
          <w:sz w:val="28"/>
          <w:szCs w:val="28"/>
          <w:lang w:val="ru-RU"/>
        </w:rPr>
      </w:pPr>
      <w:r>
        <w:rPr>
          <w:sz w:val="28"/>
          <w:szCs w:val="28"/>
          <w:lang w:val="ru-RU"/>
        </w:rPr>
        <w:t>-</w:t>
      </w:r>
      <w:r w:rsidR="004A62C8" w:rsidRPr="004A62C8">
        <w:rPr>
          <w:sz w:val="28"/>
          <w:szCs w:val="28"/>
          <w:lang w:val="ru-RU"/>
        </w:rPr>
        <w:t xml:space="preserve"> максимальний прибуток – </w:t>
      </w:r>
      <w:r w:rsidR="004A62C8" w:rsidRPr="00FE78D1">
        <w:rPr>
          <w:sz w:val="28"/>
          <w:szCs w:val="28"/>
          <w:lang w:val="uk-UA"/>
        </w:rPr>
        <w:t>прибуток, при якому</w:t>
      </w:r>
      <w:r w:rsidR="004A62C8" w:rsidRPr="004A62C8">
        <w:rPr>
          <w:sz w:val="28"/>
          <w:szCs w:val="28"/>
          <w:lang w:val="ru-RU"/>
        </w:rPr>
        <w:t xml:space="preserve"> граничні доходи </w:t>
      </w:r>
      <w:r w:rsidR="00476DFF">
        <w:rPr>
          <w:sz w:val="28"/>
          <w:szCs w:val="28"/>
          <w:lang w:val="ru-RU"/>
        </w:rPr>
        <w:t>стають рівними</w:t>
      </w:r>
      <w:r w:rsidR="004A62C8" w:rsidRPr="004A62C8">
        <w:rPr>
          <w:sz w:val="28"/>
          <w:szCs w:val="28"/>
          <w:lang w:val="ru-RU"/>
        </w:rPr>
        <w:t xml:space="preserve"> граничним витратам: вони зростають відповідно до зростання обсягів діяльності банку. </w:t>
      </w:r>
    </w:p>
    <w:p w:rsidR="004A62C8" w:rsidRPr="00FE78D1" w:rsidRDefault="004A62C8" w:rsidP="00943AB8">
      <w:pPr>
        <w:spacing w:line="360" w:lineRule="auto"/>
        <w:ind w:firstLine="567"/>
        <w:jc w:val="both"/>
        <w:rPr>
          <w:sz w:val="28"/>
          <w:szCs w:val="28"/>
          <w:lang w:val="uk-UA"/>
        </w:rPr>
      </w:pPr>
      <w:r w:rsidRPr="004A62C8">
        <w:rPr>
          <w:sz w:val="28"/>
          <w:szCs w:val="28"/>
          <w:lang w:val="ru-RU"/>
        </w:rPr>
        <w:t>За регулярністю формування виділяють прибуток, що формується банком регулярно і так званий надзвичайний прибуток</w:t>
      </w:r>
      <w:r w:rsidRPr="00FE78D1">
        <w:rPr>
          <w:sz w:val="28"/>
          <w:szCs w:val="28"/>
          <w:lang w:val="uk-UA"/>
        </w:rPr>
        <w:t>, що виникає через нехарактерної для звичайної діяльності банку операції чи події</w:t>
      </w:r>
      <w:r w:rsidR="00943AB8" w:rsidRPr="00943AB8">
        <w:rPr>
          <w:sz w:val="28"/>
          <w:szCs w:val="28"/>
          <w:lang w:val="ru-RU"/>
        </w:rPr>
        <w:t xml:space="preserve"> </w:t>
      </w:r>
      <w:r w:rsidR="00943AB8">
        <w:rPr>
          <w:sz w:val="28"/>
          <w:szCs w:val="28"/>
          <w:lang w:val="ru-RU"/>
        </w:rPr>
        <w:t>[</w:t>
      </w:r>
      <w:r w:rsidR="00C54056">
        <w:rPr>
          <w:sz w:val="28"/>
          <w:szCs w:val="28"/>
          <w:lang w:val="ru-RU"/>
        </w:rPr>
        <w:t>1</w:t>
      </w:r>
      <w:r w:rsidR="00000888" w:rsidRPr="00000888">
        <w:rPr>
          <w:sz w:val="28"/>
          <w:szCs w:val="28"/>
          <w:lang w:val="ru-RU"/>
        </w:rPr>
        <w:t>4</w:t>
      </w:r>
      <w:r w:rsidR="00000888">
        <w:rPr>
          <w:sz w:val="28"/>
          <w:szCs w:val="28"/>
          <w:lang w:val="ru-RU"/>
        </w:rPr>
        <w:t xml:space="preserve">, с. </w:t>
      </w:r>
      <w:r w:rsidR="00000888" w:rsidRPr="00000888">
        <w:rPr>
          <w:sz w:val="28"/>
          <w:szCs w:val="28"/>
          <w:lang w:val="ru-RU"/>
        </w:rPr>
        <w:t>182</w:t>
      </w:r>
      <w:r w:rsidR="00943AB8" w:rsidRPr="004A62C8">
        <w:rPr>
          <w:sz w:val="28"/>
          <w:szCs w:val="28"/>
          <w:lang w:val="ru-RU"/>
        </w:rPr>
        <w:t>].</w:t>
      </w:r>
    </w:p>
    <w:p w:rsidR="004A62C8" w:rsidRPr="00FE78D1" w:rsidRDefault="004A62C8" w:rsidP="004A62C8">
      <w:pPr>
        <w:spacing w:line="360" w:lineRule="auto"/>
        <w:ind w:firstLine="567"/>
        <w:jc w:val="both"/>
        <w:rPr>
          <w:sz w:val="28"/>
          <w:szCs w:val="28"/>
          <w:lang w:val="uk-UA"/>
        </w:rPr>
      </w:pPr>
      <w:r w:rsidRPr="004A62C8">
        <w:rPr>
          <w:sz w:val="28"/>
          <w:szCs w:val="28"/>
          <w:lang w:val="ru-RU"/>
        </w:rPr>
        <w:t xml:space="preserve">За характером використання в складі чистого прибутку виділяють </w:t>
      </w:r>
      <w:r w:rsidR="000C30ED">
        <w:rPr>
          <w:sz w:val="28"/>
          <w:szCs w:val="28"/>
          <w:lang w:val="ru-RU"/>
        </w:rPr>
        <w:t>«нерозподілений прибуток» і «розподілений прибуток»</w:t>
      </w:r>
      <w:r w:rsidRPr="004A62C8">
        <w:rPr>
          <w:sz w:val="28"/>
          <w:szCs w:val="28"/>
          <w:lang w:val="ru-RU"/>
        </w:rPr>
        <w:t xml:space="preserve">. </w:t>
      </w:r>
      <w:r w:rsidRPr="00FE78D1">
        <w:rPr>
          <w:sz w:val="28"/>
          <w:szCs w:val="28"/>
          <w:lang w:val="uk-UA"/>
        </w:rPr>
        <w:t xml:space="preserve">Перший характеризується </w:t>
      </w:r>
      <w:r w:rsidRPr="00FE78D1">
        <w:rPr>
          <w:sz w:val="28"/>
          <w:szCs w:val="28"/>
          <w:lang w:val="uk-UA"/>
        </w:rPr>
        <w:lastRenderedPageBreak/>
        <w:t>як прибуток</w:t>
      </w:r>
      <w:r w:rsidRPr="004A62C8">
        <w:rPr>
          <w:sz w:val="28"/>
          <w:szCs w:val="28"/>
          <w:lang w:val="ru-RU"/>
        </w:rPr>
        <w:t xml:space="preserve">, </w:t>
      </w:r>
      <w:r w:rsidRPr="00FE78D1">
        <w:rPr>
          <w:sz w:val="28"/>
          <w:szCs w:val="28"/>
          <w:lang w:val="uk-UA"/>
        </w:rPr>
        <w:t xml:space="preserve">що залишається після сплати </w:t>
      </w:r>
      <w:r w:rsidRPr="004A62C8">
        <w:rPr>
          <w:sz w:val="28"/>
          <w:szCs w:val="28"/>
          <w:shd w:val="clear" w:color="auto" w:fill="FFFFFF"/>
          <w:lang w:val="ru-RU"/>
        </w:rPr>
        <w:t xml:space="preserve">доходів </w:t>
      </w:r>
      <w:r w:rsidRPr="00FE78D1">
        <w:rPr>
          <w:sz w:val="28"/>
          <w:szCs w:val="28"/>
          <w:shd w:val="clear" w:color="auto" w:fill="FFFFFF"/>
          <w:lang w:val="uk-UA"/>
        </w:rPr>
        <w:t>акціонерам</w:t>
      </w:r>
      <w:r w:rsidRPr="004A62C8">
        <w:rPr>
          <w:sz w:val="28"/>
          <w:szCs w:val="28"/>
          <w:shd w:val="clear" w:color="auto" w:fill="FFFFFF"/>
          <w:lang w:val="ru-RU"/>
        </w:rPr>
        <w:t xml:space="preserve"> у вигляді дивідендів, формування резервного капіталу, поповнення статутного капіталу та </w:t>
      </w:r>
      <w:r w:rsidRPr="00FE78D1">
        <w:rPr>
          <w:sz w:val="28"/>
          <w:szCs w:val="28"/>
          <w:shd w:val="clear" w:color="auto" w:fill="FFFFFF"/>
          <w:lang w:val="uk-UA"/>
        </w:rPr>
        <w:t>тощо, що</w:t>
      </w:r>
      <w:r w:rsidRPr="004A62C8">
        <w:rPr>
          <w:sz w:val="28"/>
          <w:szCs w:val="28"/>
          <w:lang w:val="ru-RU"/>
        </w:rPr>
        <w:t xml:space="preserve"> утримується банком, як правило, з метою реі</w:t>
      </w:r>
      <w:r w:rsidR="00943AB8">
        <w:rPr>
          <w:sz w:val="28"/>
          <w:szCs w:val="28"/>
          <w:lang w:val="ru-RU"/>
        </w:rPr>
        <w:t>нвестування в свою діяльність</w:t>
      </w:r>
      <w:r w:rsidR="00476DFF">
        <w:rPr>
          <w:sz w:val="28"/>
          <w:szCs w:val="28"/>
          <w:lang w:val="ru-RU"/>
        </w:rPr>
        <w:t xml:space="preserve">. Другий спрямовується на збільшення статутного капіталу, дивідендний авансовий внесок тощо </w:t>
      </w:r>
      <w:r w:rsidR="00943AB8">
        <w:rPr>
          <w:sz w:val="28"/>
          <w:szCs w:val="28"/>
          <w:lang w:val="ru-RU"/>
        </w:rPr>
        <w:t>[</w:t>
      </w:r>
      <w:r w:rsidR="00C54056">
        <w:rPr>
          <w:sz w:val="28"/>
          <w:szCs w:val="28"/>
          <w:lang w:val="ru-RU"/>
        </w:rPr>
        <w:t>1</w:t>
      </w:r>
      <w:r w:rsidR="00000888" w:rsidRPr="00000888">
        <w:rPr>
          <w:sz w:val="28"/>
          <w:szCs w:val="28"/>
          <w:lang w:val="ru-RU"/>
        </w:rPr>
        <w:t>4</w:t>
      </w:r>
      <w:r w:rsidR="00C54056">
        <w:rPr>
          <w:sz w:val="28"/>
          <w:szCs w:val="28"/>
          <w:lang w:val="ru-RU"/>
        </w:rPr>
        <w:t>, с.184</w:t>
      </w:r>
      <w:r w:rsidRPr="004A62C8">
        <w:rPr>
          <w:sz w:val="28"/>
          <w:szCs w:val="28"/>
          <w:lang w:val="ru-RU"/>
        </w:rPr>
        <w:t xml:space="preserve">]. </w:t>
      </w:r>
    </w:p>
    <w:p w:rsidR="004A62C8" w:rsidRPr="004A62C8" w:rsidRDefault="004A62C8" w:rsidP="004A62C8">
      <w:pPr>
        <w:jc w:val="both"/>
        <w:rPr>
          <w:sz w:val="28"/>
          <w:szCs w:val="28"/>
          <w:lang w:val="ru-RU"/>
        </w:rPr>
      </w:pPr>
    </w:p>
    <w:p w:rsidR="004A62C8" w:rsidRPr="003104F7" w:rsidRDefault="004A62C8" w:rsidP="004A62C8">
      <w:pPr>
        <w:spacing w:line="360" w:lineRule="auto"/>
        <w:ind w:firstLine="567"/>
        <w:jc w:val="both"/>
        <w:rPr>
          <w:b/>
          <w:sz w:val="28"/>
          <w:lang w:val="uk-UA"/>
        </w:rPr>
      </w:pPr>
      <w:r w:rsidRPr="003104F7">
        <w:rPr>
          <w:b/>
          <w:sz w:val="28"/>
          <w:lang w:val="uk-UA"/>
        </w:rPr>
        <w:t>1.2. Підходи до управління прибутковістю банківської установи</w:t>
      </w:r>
    </w:p>
    <w:p w:rsidR="004A62C8" w:rsidRPr="00FE78D1" w:rsidRDefault="004A62C8" w:rsidP="004A62C8">
      <w:pPr>
        <w:jc w:val="both"/>
        <w:rPr>
          <w:b/>
          <w:sz w:val="28"/>
          <w:szCs w:val="28"/>
          <w:lang w:val="uk-UA"/>
        </w:rPr>
      </w:pPr>
    </w:p>
    <w:p w:rsidR="004A62C8" w:rsidRPr="00943AB8" w:rsidRDefault="004A62C8" w:rsidP="00943AB8">
      <w:pPr>
        <w:spacing w:line="360" w:lineRule="auto"/>
        <w:ind w:firstLine="567"/>
        <w:jc w:val="both"/>
        <w:rPr>
          <w:sz w:val="28"/>
          <w:lang w:val="uk-UA"/>
        </w:rPr>
      </w:pPr>
      <w:r w:rsidRPr="00FE78D1">
        <w:rPr>
          <w:sz w:val="28"/>
          <w:lang w:val="uk-UA"/>
        </w:rPr>
        <w:t>Управління прибутк</w:t>
      </w:r>
      <w:r w:rsidR="000C30ED">
        <w:rPr>
          <w:sz w:val="28"/>
          <w:lang w:val="uk-UA"/>
        </w:rPr>
        <w:t xml:space="preserve">овістю банківської установи є </w:t>
      </w:r>
      <w:r w:rsidRPr="00FE78D1">
        <w:rPr>
          <w:sz w:val="28"/>
          <w:lang w:val="uk-UA"/>
        </w:rPr>
        <w:t xml:space="preserve">важливою складовою банківського менеджменту, метою якого є максимізація прибутку при утриманні рівня ризиків на допустимому рівні та забезпеченні при цьому ліквідності балансу. </w:t>
      </w:r>
      <w:r w:rsidRPr="00FE78D1">
        <w:rPr>
          <w:sz w:val="28"/>
          <w:szCs w:val="28"/>
          <w:lang w:val="uk-UA"/>
        </w:rPr>
        <w:t>Ефективне та вдале управління прибутковістю базується на сучасних методах аналізу та розподілення прибутку банку з врахуванням інтересів його власників (засновників), акціонерів та стра</w:t>
      </w:r>
      <w:r w:rsidR="00943AB8">
        <w:rPr>
          <w:sz w:val="28"/>
          <w:szCs w:val="28"/>
          <w:lang w:val="uk-UA"/>
        </w:rPr>
        <w:t>тегічних напрямів його розвитку</w:t>
      </w:r>
      <w:r w:rsidR="00000888">
        <w:rPr>
          <w:sz w:val="28"/>
          <w:szCs w:val="28"/>
          <w:lang w:val="uk-UA"/>
        </w:rPr>
        <w:t xml:space="preserve"> [1</w:t>
      </w:r>
      <w:r w:rsidR="00000888" w:rsidRPr="00000888">
        <w:rPr>
          <w:sz w:val="28"/>
          <w:szCs w:val="28"/>
          <w:lang w:val="uk-UA"/>
        </w:rPr>
        <w:t>5</w:t>
      </w:r>
      <w:r w:rsidR="00943AB8" w:rsidRPr="00943AB8">
        <w:rPr>
          <w:sz w:val="28"/>
          <w:szCs w:val="28"/>
          <w:lang w:val="uk-UA"/>
        </w:rPr>
        <w:t xml:space="preserve">, </w:t>
      </w:r>
      <w:r w:rsidR="00943AB8">
        <w:rPr>
          <w:sz w:val="28"/>
          <w:szCs w:val="28"/>
        </w:rPr>
        <w:t>c</w:t>
      </w:r>
      <w:r w:rsidR="00943AB8" w:rsidRPr="00943AB8">
        <w:rPr>
          <w:sz w:val="28"/>
          <w:szCs w:val="28"/>
          <w:lang w:val="uk-UA"/>
        </w:rPr>
        <w:t xml:space="preserve">. </w:t>
      </w:r>
      <w:r w:rsidR="00943AB8" w:rsidRPr="00AB254E">
        <w:rPr>
          <w:sz w:val="28"/>
          <w:szCs w:val="28"/>
          <w:lang w:val="uk-UA"/>
        </w:rPr>
        <w:t>37</w:t>
      </w:r>
      <w:r w:rsidR="00943AB8" w:rsidRPr="00943AB8">
        <w:rPr>
          <w:sz w:val="28"/>
          <w:szCs w:val="28"/>
          <w:lang w:val="uk-UA"/>
        </w:rPr>
        <w:t>].</w:t>
      </w:r>
    </w:p>
    <w:p w:rsidR="004A62C8" w:rsidRPr="00FE78D1" w:rsidRDefault="004A62C8" w:rsidP="004A62C8">
      <w:pPr>
        <w:spacing w:line="360" w:lineRule="auto"/>
        <w:ind w:firstLine="567"/>
        <w:jc w:val="both"/>
        <w:rPr>
          <w:sz w:val="28"/>
          <w:lang w:val="uk-UA"/>
        </w:rPr>
      </w:pPr>
      <w:r w:rsidRPr="00FE78D1">
        <w:rPr>
          <w:sz w:val="28"/>
          <w:lang w:val="uk-UA"/>
        </w:rPr>
        <w:t>Управління прибутковістю банківської установи здійснюється за допомогою системи елементів, які тісно взаємопов'язані між собою. Доцільно виділити наступні основні елементи управління прибутком у банку:</w:t>
      </w:r>
    </w:p>
    <w:p w:rsidR="004A62C8" w:rsidRPr="00FE78D1" w:rsidRDefault="004A62C8" w:rsidP="004A62C8">
      <w:pPr>
        <w:spacing w:line="360" w:lineRule="auto"/>
        <w:ind w:firstLine="567"/>
        <w:jc w:val="both"/>
        <w:rPr>
          <w:sz w:val="28"/>
          <w:lang w:val="uk-UA"/>
        </w:rPr>
      </w:pPr>
      <w:r w:rsidRPr="00FE78D1">
        <w:rPr>
          <w:sz w:val="28"/>
          <w:lang w:val="uk-UA"/>
        </w:rPr>
        <w:t xml:space="preserve"> - планування доходів, витрат та прибутку банку; </w:t>
      </w:r>
    </w:p>
    <w:p w:rsidR="004A62C8" w:rsidRPr="00FE78D1" w:rsidRDefault="004A62C8" w:rsidP="004A62C8">
      <w:pPr>
        <w:spacing w:line="360" w:lineRule="auto"/>
        <w:ind w:firstLine="567"/>
        <w:jc w:val="both"/>
        <w:rPr>
          <w:sz w:val="28"/>
          <w:lang w:val="uk-UA"/>
        </w:rPr>
      </w:pPr>
      <w:r w:rsidRPr="00FE78D1">
        <w:rPr>
          <w:sz w:val="28"/>
          <w:lang w:val="uk-UA"/>
        </w:rPr>
        <w:t xml:space="preserve">- визначення відповідних структурних підрозділів банку, що беруть участь у процесі управління його прибутком; </w:t>
      </w:r>
    </w:p>
    <w:p w:rsidR="004A62C8" w:rsidRPr="00FE78D1" w:rsidRDefault="004A62C8" w:rsidP="004A62C8">
      <w:pPr>
        <w:spacing w:line="360" w:lineRule="auto"/>
        <w:ind w:firstLine="567"/>
        <w:jc w:val="both"/>
        <w:rPr>
          <w:sz w:val="28"/>
          <w:lang w:val="uk-UA"/>
        </w:rPr>
      </w:pPr>
      <w:r w:rsidRPr="00FE78D1">
        <w:rPr>
          <w:sz w:val="28"/>
          <w:lang w:val="uk-UA"/>
        </w:rPr>
        <w:t xml:space="preserve">- використання різноманітних способів оцінки та аналізу рівня прибутковості банківської діяльності; </w:t>
      </w:r>
    </w:p>
    <w:p w:rsidR="004A62C8" w:rsidRPr="00FE78D1" w:rsidRDefault="004A62C8" w:rsidP="004A62C8">
      <w:pPr>
        <w:spacing w:line="360" w:lineRule="auto"/>
        <w:ind w:firstLine="567"/>
        <w:jc w:val="both"/>
        <w:rPr>
          <w:sz w:val="28"/>
          <w:lang w:val="uk-UA"/>
        </w:rPr>
      </w:pPr>
      <w:r w:rsidRPr="00FE78D1">
        <w:rPr>
          <w:sz w:val="28"/>
          <w:lang w:val="uk-UA"/>
        </w:rPr>
        <w:t>- визначення методів поточного регулювання прибутку банку.</w:t>
      </w:r>
    </w:p>
    <w:p w:rsidR="004A62C8" w:rsidRPr="00FE78D1" w:rsidRDefault="004A62C8" w:rsidP="004A62C8">
      <w:pPr>
        <w:spacing w:line="360" w:lineRule="auto"/>
        <w:ind w:firstLine="567"/>
        <w:jc w:val="both"/>
        <w:rPr>
          <w:sz w:val="28"/>
          <w:lang w:val="uk-UA"/>
        </w:rPr>
      </w:pPr>
      <w:r w:rsidRPr="00FE78D1">
        <w:rPr>
          <w:sz w:val="28"/>
          <w:lang w:val="uk-UA"/>
        </w:rPr>
        <w:t xml:space="preserve">Під час управління прибутком банківської установи в цьому процесі приймають участь наступні його підрозділи: </w:t>
      </w:r>
    </w:p>
    <w:p w:rsidR="004A62C8" w:rsidRPr="00FE78D1" w:rsidRDefault="004A62C8" w:rsidP="004A62C8">
      <w:pPr>
        <w:spacing w:line="360" w:lineRule="auto"/>
        <w:ind w:firstLine="567"/>
        <w:jc w:val="both"/>
        <w:rPr>
          <w:sz w:val="28"/>
          <w:lang w:val="uk-UA"/>
        </w:rPr>
      </w:pPr>
      <w:r w:rsidRPr="00FE78D1">
        <w:rPr>
          <w:sz w:val="28"/>
          <w:lang w:val="uk-UA"/>
        </w:rPr>
        <w:t>1. Функціональні підрозділи банку</w:t>
      </w:r>
      <w:r w:rsidRPr="004A62C8">
        <w:rPr>
          <w:sz w:val="28"/>
          <w:lang w:val="ru-RU"/>
        </w:rPr>
        <w:t>:</w:t>
      </w:r>
      <w:r w:rsidRPr="00FE78D1">
        <w:rPr>
          <w:sz w:val="28"/>
          <w:lang w:val="uk-UA"/>
        </w:rPr>
        <w:t xml:space="preserve"> управління та відділи, які прямо приймають участь у реалізації активних та пасивних операцій банку; </w:t>
      </w:r>
    </w:p>
    <w:p w:rsidR="004A62C8" w:rsidRPr="00FE78D1" w:rsidRDefault="004A62C8" w:rsidP="004A62C8">
      <w:pPr>
        <w:spacing w:line="360" w:lineRule="auto"/>
        <w:ind w:firstLine="567"/>
        <w:jc w:val="both"/>
        <w:rPr>
          <w:sz w:val="28"/>
          <w:lang w:val="uk-UA"/>
        </w:rPr>
      </w:pPr>
      <w:r w:rsidRPr="00FE78D1">
        <w:rPr>
          <w:sz w:val="28"/>
          <w:lang w:val="uk-UA"/>
        </w:rPr>
        <w:t xml:space="preserve">2. Казначейство банку:  займається складанням плану доходів і витрат банку як складової частини його бізнес-плану, а також розробляє рекомендації щодо величини необхідної та бажаної процентної маржі тощо; </w:t>
      </w:r>
    </w:p>
    <w:p w:rsidR="004A62C8" w:rsidRPr="004A62C8" w:rsidRDefault="004A62C8" w:rsidP="004A62C8">
      <w:pPr>
        <w:spacing w:line="360" w:lineRule="auto"/>
        <w:ind w:firstLine="567"/>
        <w:jc w:val="both"/>
        <w:rPr>
          <w:sz w:val="28"/>
          <w:lang w:val="ru-RU"/>
        </w:rPr>
      </w:pPr>
      <w:r w:rsidRPr="004A62C8">
        <w:rPr>
          <w:sz w:val="28"/>
          <w:lang w:val="ru-RU"/>
        </w:rPr>
        <w:lastRenderedPageBreak/>
        <w:t>3</w:t>
      </w:r>
      <w:r w:rsidRPr="00FE78D1">
        <w:rPr>
          <w:sz w:val="28"/>
          <w:lang w:val="uk-UA"/>
        </w:rPr>
        <w:t>. Служба внутрішнього контролю банку</w:t>
      </w:r>
      <w:r w:rsidRPr="004A62C8">
        <w:rPr>
          <w:sz w:val="28"/>
          <w:lang w:val="ru-RU"/>
        </w:rPr>
        <w:t>:</w:t>
      </w:r>
      <w:r w:rsidRPr="00FE78D1">
        <w:rPr>
          <w:sz w:val="28"/>
          <w:lang w:val="uk-UA"/>
        </w:rPr>
        <w:t xml:space="preserve">  здійснює контроль за правильністю формування та розподілу прибутку</w:t>
      </w:r>
      <w:r w:rsidRPr="004A62C8">
        <w:rPr>
          <w:sz w:val="28"/>
          <w:lang w:val="ru-RU"/>
        </w:rPr>
        <w:t>;</w:t>
      </w:r>
    </w:p>
    <w:p w:rsidR="004A62C8" w:rsidRPr="00FE78D1" w:rsidRDefault="004A62C8" w:rsidP="004A62C8">
      <w:pPr>
        <w:spacing w:line="360" w:lineRule="auto"/>
        <w:ind w:firstLine="567"/>
        <w:jc w:val="both"/>
        <w:rPr>
          <w:sz w:val="28"/>
          <w:lang w:val="uk-UA"/>
        </w:rPr>
      </w:pPr>
      <w:r w:rsidRPr="004A62C8">
        <w:rPr>
          <w:sz w:val="28"/>
          <w:lang w:val="ru-RU"/>
        </w:rPr>
        <w:t>4</w:t>
      </w:r>
      <w:r w:rsidRPr="00FE78D1">
        <w:rPr>
          <w:sz w:val="28"/>
          <w:lang w:val="uk-UA"/>
        </w:rPr>
        <w:t>. Бухгалтерія банку:  забезпечує аналітичні служби казначейства та функціональних підрозділів відповідною інформацією</w:t>
      </w:r>
      <w:r w:rsidR="00AB254E">
        <w:rPr>
          <w:sz w:val="28"/>
          <w:lang w:val="uk-UA"/>
        </w:rPr>
        <w:t xml:space="preserve"> </w:t>
      </w:r>
      <w:r w:rsidR="00AB254E" w:rsidRPr="00AB254E">
        <w:rPr>
          <w:sz w:val="28"/>
          <w:szCs w:val="28"/>
          <w:lang w:val="uk-UA"/>
        </w:rPr>
        <w:t>[</w:t>
      </w:r>
      <w:r w:rsidR="00000888">
        <w:rPr>
          <w:sz w:val="28"/>
          <w:szCs w:val="28"/>
          <w:lang w:val="uk-UA"/>
        </w:rPr>
        <w:t>1</w:t>
      </w:r>
      <w:r w:rsidR="00000888" w:rsidRPr="00000888">
        <w:rPr>
          <w:sz w:val="28"/>
          <w:szCs w:val="28"/>
          <w:lang w:val="uk-UA"/>
        </w:rPr>
        <w:t>6</w:t>
      </w:r>
      <w:r w:rsidR="00AB254E">
        <w:rPr>
          <w:sz w:val="28"/>
          <w:szCs w:val="28"/>
          <w:lang w:val="uk-UA"/>
        </w:rPr>
        <w:t>, с.156]</w:t>
      </w:r>
      <w:r w:rsidRPr="00FE78D1">
        <w:rPr>
          <w:sz w:val="28"/>
          <w:lang w:val="uk-UA"/>
        </w:rPr>
        <w:t>.</w:t>
      </w:r>
    </w:p>
    <w:p w:rsidR="004A62C8" w:rsidRPr="00DA1D6A" w:rsidRDefault="004A62C8" w:rsidP="004A62C8">
      <w:pPr>
        <w:spacing w:line="360" w:lineRule="auto"/>
        <w:ind w:firstLine="567"/>
        <w:jc w:val="both"/>
        <w:rPr>
          <w:sz w:val="28"/>
          <w:lang w:val="uk-UA"/>
        </w:rPr>
      </w:pPr>
      <w:r w:rsidRPr="00FE78D1">
        <w:rPr>
          <w:sz w:val="28"/>
          <w:lang w:val="uk-UA"/>
        </w:rPr>
        <w:t>Традиційним підходом до управління прибутком банку є розбиття його доходів та витрат на статті різного ступеня деталізації за ієрархією рівнів управління банку та затвердження ним відповідних планових завдань</w:t>
      </w:r>
      <w:r w:rsidR="00AB254E" w:rsidRPr="00AB254E">
        <w:rPr>
          <w:sz w:val="28"/>
          <w:lang w:val="uk-UA"/>
        </w:rPr>
        <w:t xml:space="preserve"> </w:t>
      </w:r>
      <w:r w:rsidR="00AB254E" w:rsidRPr="00AB254E">
        <w:rPr>
          <w:sz w:val="28"/>
          <w:szCs w:val="28"/>
          <w:lang w:val="uk-UA"/>
        </w:rPr>
        <w:t>[</w:t>
      </w:r>
      <w:r w:rsidR="00000888" w:rsidRPr="00000888">
        <w:rPr>
          <w:sz w:val="28"/>
          <w:szCs w:val="28"/>
          <w:lang w:val="uk-UA"/>
        </w:rPr>
        <w:t>17</w:t>
      </w:r>
      <w:r w:rsidR="002A305A">
        <w:rPr>
          <w:sz w:val="28"/>
          <w:szCs w:val="28"/>
          <w:lang w:val="uk-UA"/>
        </w:rPr>
        <w:t>, с. 125</w:t>
      </w:r>
      <w:r w:rsidR="00AB254E">
        <w:rPr>
          <w:sz w:val="28"/>
          <w:szCs w:val="28"/>
          <w:lang w:val="uk-UA"/>
        </w:rPr>
        <w:t>]</w:t>
      </w:r>
      <w:r w:rsidRPr="00FE78D1">
        <w:rPr>
          <w:sz w:val="28"/>
          <w:lang w:val="uk-UA"/>
        </w:rPr>
        <w:t>. Цей підхід має наступний вигляд</w:t>
      </w:r>
      <w:r w:rsidRPr="00DA1D6A">
        <w:rPr>
          <w:sz w:val="28"/>
          <w:lang w:val="uk-UA"/>
        </w:rPr>
        <w:t>:</w:t>
      </w:r>
    </w:p>
    <w:p w:rsidR="004A62C8" w:rsidRPr="00FE78D1" w:rsidRDefault="004A62C8" w:rsidP="004A62C8">
      <w:pPr>
        <w:spacing w:line="360" w:lineRule="auto"/>
        <w:ind w:firstLine="567"/>
        <w:jc w:val="both"/>
        <w:rPr>
          <w:sz w:val="28"/>
          <w:lang w:val="uk-UA"/>
        </w:rPr>
      </w:pPr>
      <w:r w:rsidRPr="00DA1D6A">
        <w:rPr>
          <w:sz w:val="28"/>
          <w:lang w:val="uk-UA"/>
        </w:rPr>
        <w:t>1) Управління операційними доходами та витратами</w:t>
      </w:r>
      <w:r w:rsidRPr="00FE78D1">
        <w:rPr>
          <w:sz w:val="28"/>
          <w:lang w:val="uk-UA"/>
        </w:rPr>
        <w:t xml:space="preserve"> банку відбувається</w:t>
      </w:r>
      <w:r w:rsidRPr="00DA1D6A">
        <w:rPr>
          <w:sz w:val="28"/>
          <w:lang w:val="uk-UA"/>
        </w:rPr>
        <w:t xml:space="preserve"> </w:t>
      </w:r>
      <w:r w:rsidRPr="00FE78D1">
        <w:rPr>
          <w:sz w:val="28"/>
          <w:lang w:val="uk-UA"/>
        </w:rPr>
        <w:t>н</w:t>
      </w:r>
      <w:r w:rsidRPr="00DA1D6A">
        <w:rPr>
          <w:sz w:val="28"/>
          <w:lang w:val="uk-UA"/>
        </w:rPr>
        <w:t xml:space="preserve">а </w:t>
      </w:r>
      <w:r w:rsidRPr="00FE78D1">
        <w:rPr>
          <w:sz w:val="28"/>
          <w:lang w:val="uk-UA"/>
        </w:rPr>
        <w:t>базі</w:t>
      </w:r>
      <w:r w:rsidRPr="00DA1D6A">
        <w:rPr>
          <w:sz w:val="28"/>
          <w:lang w:val="uk-UA"/>
        </w:rPr>
        <w:t xml:space="preserve"> визначення </w:t>
      </w:r>
      <w:r w:rsidRPr="00FE78D1">
        <w:rPr>
          <w:sz w:val="28"/>
          <w:lang w:val="uk-UA"/>
        </w:rPr>
        <w:t xml:space="preserve">середніх відсоткових ставок щодо залучення та планових показників розміщення коштів банківської установи, що дозволяє прогнозовано визначити прибутки. </w:t>
      </w:r>
      <w:r w:rsidRPr="004A62C8">
        <w:rPr>
          <w:sz w:val="28"/>
          <w:lang w:val="ru-RU"/>
        </w:rPr>
        <w:t xml:space="preserve">Комісійні статті доходів плануються </w:t>
      </w:r>
      <w:r w:rsidRPr="00FE78D1">
        <w:rPr>
          <w:sz w:val="28"/>
          <w:lang w:val="uk-UA"/>
        </w:rPr>
        <w:t xml:space="preserve">в залежності </w:t>
      </w:r>
      <w:r w:rsidRPr="004A62C8">
        <w:rPr>
          <w:sz w:val="28"/>
          <w:lang w:val="ru-RU"/>
        </w:rPr>
        <w:t xml:space="preserve">від </w:t>
      </w:r>
      <w:r w:rsidRPr="00FE78D1">
        <w:rPr>
          <w:sz w:val="28"/>
          <w:lang w:val="uk-UA"/>
        </w:rPr>
        <w:t>отриманого</w:t>
      </w:r>
      <w:r w:rsidRPr="004A62C8">
        <w:rPr>
          <w:sz w:val="28"/>
          <w:lang w:val="ru-RU"/>
        </w:rPr>
        <w:t xml:space="preserve"> результату та запланованого розширення послуг. </w:t>
      </w:r>
      <w:r w:rsidRPr="00FE78D1">
        <w:rPr>
          <w:sz w:val="28"/>
          <w:lang w:val="uk-UA"/>
        </w:rPr>
        <w:t>Застосовуючи</w:t>
      </w:r>
      <w:r w:rsidRPr="004A62C8">
        <w:rPr>
          <w:sz w:val="28"/>
          <w:lang w:val="ru-RU"/>
        </w:rPr>
        <w:t xml:space="preserve"> розраховані трансфертні ціни, </w:t>
      </w:r>
      <w:r w:rsidRPr="00FE78D1">
        <w:rPr>
          <w:sz w:val="28"/>
          <w:lang w:val="uk-UA"/>
        </w:rPr>
        <w:t xml:space="preserve">здійснюється оцінка </w:t>
      </w:r>
      <w:r w:rsidRPr="004A62C8">
        <w:rPr>
          <w:sz w:val="28"/>
          <w:lang w:val="ru-RU"/>
        </w:rPr>
        <w:t>доход</w:t>
      </w:r>
      <w:r w:rsidRPr="00FE78D1">
        <w:rPr>
          <w:sz w:val="28"/>
          <w:lang w:val="uk-UA"/>
        </w:rPr>
        <w:t>ів</w:t>
      </w:r>
      <w:r w:rsidRPr="004A62C8">
        <w:rPr>
          <w:sz w:val="28"/>
          <w:lang w:val="ru-RU"/>
        </w:rPr>
        <w:t xml:space="preserve"> від передачі чи отримання ресурсів </w:t>
      </w:r>
      <w:r w:rsidRPr="00FE78D1">
        <w:rPr>
          <w:sz w:val="28"/>
          <w:lang w:val="uk-UA"/>
        </w:rPr>
        <w:t>від</w:t>
      </w:r>
      <w:r w:rsidRPr="004A62C8">
        <w:rPr>
          <w:sz w:val="28"/>
          <w:lang w:val="ru-RU"/>
        </w:rPr>
        <w:t xml:space="preserve"> інших </w:t>
      </w:r>
      <w:r w:rsidRPr="00FE78D1">
        <w:rPr>
          <w:sz w:val="28"/>
          <w:lang w:val="uk-UA"/>
        </w:rPr>
        <w:t xml:space="preserve">структурних </w:t>
      </w:r>
      <w:r w:rsidRPr="004A62C8">
        <w:rPr>
          <w:sz w:val="28"/>
          <w:lang w:val="ru-RU"/>
        </w:rPr>
        <w:t>підрозділів банку.</w:t>
      </w:r>
    </w:p>
    <w:p w:rsidR="004A62C8" w:rsidRPr="004A62C8" w:rsidRDefault="004A62C8" w:rsidP="004A62C8">
      <w:pPr>
        <w:spacing w:line="360" w:lineRule="auto"/>
        <w:ind w:firstLine="567"/>
        <w:jc w:val="both"/>
        <w:rPr>
          <w:sz w:val="28"/>
          <w:lang w:val="ru-RU"/>
        </w:rPr>
      </w:pPr>
      <w:r w:rsidRPr="004A62C8">
        <w:rPr>
          <w:sz w:val="28"/>
          <w:lang w:val="ru-RU"/>
        </w:rPr>
        <w:t>2) Управління господарськими витратами відбувається за рахунок зд</w:t>
      </w:r>
      <w:r w:rsidRPr="00FE78D1">
        <w:rPr>
          <w:sz w:val="28"/>
          <w:lang w:val="uk-UA"/>
        </w:rPr>
        <w:t>ійснення</w:t>
      </w:r>
      <w:r w:rsidRPr="004A62C8">
        <w:rPr>
          <w:sz w:val="28"/>
          <w:lang w:val="ru-RU"/>
        </w:rPr>
        <w:t xml:space="preserve"> їхнього нормування. </w:t>
      </w:r>
    </w:p>
    <w:p w:rsidR="004A62C8" w:rsidRPr="004A62C8" w:rsidRDefault="004A62C8" w:rsidP="004A62C8">
      <w:pPr>
        <w:spacing w:line="360" w:lineRule="auto"/>
        <w:ind w:firstLine="567"/>
        <w:jc w:val="both"/>
        <w:rPr>
          <w:sz w:val="28"/>
          <w:lang w:val="ru-RU"/>
        </w:rPr>
      </w:pPr>
      <w:r w:rsidRPr="004A62C8">
        <w:rPr>
          <w:sz w:val="28"/>
          <w:lang w:val="ru-RU"/>
        </w:rPr>
        <w:t xml:space="preserve">3) Управління витратами на заробітну плату </w:t>
      </w:r>
      <w:r w:rsidRPr="00FE78D1">
        <w:rPr>
          <w:sz w:val="28"/>
          <w:lang w:val="uk-UA"/>
        </w:rPr>
        <w:t>працівників відбувається</w:t>
      </w:r>
      <w:r w:rsidRPr="004A62C8">
        <w:rPr>
          <w:sz w:val="28"/>
          <w:lang w:val="ru-RU"/>
        </w:rPr>
        <w:t xml:space="preserve"> на </w:t>
      </w:r>
      <w:r w:rsidRPr="00FE78D1">
        <w:rPr>
          <w:sz w:val="28"/>
          <w:lang w:val="uk-UA"/>
        </w:rPr>
        <w:t>базі</w:t>
      </w:r>
      <w:r w:rsidRPr="004A62C8">
        <w:rPr>
          <w:sz w:val="28"/>
          <w:lang w:val="ru-RU"/>
        </w:rPr>
        <w:t xml:space="preserve"> штатного розпису та передбачуваного руху кадрів. </w:t>
      </w:r>
    </w:p>
    <w:p w:rsidR="004A62C8" w:rsidRPr="004A62C8" w:rsidRDefault="004A62C8" w:rsidP="004A62C8">
      <w:pPr>
        <w:spacing w:line="360" w:lineRule="auto"/>
        <w:ind w:firstLine="567"/>
        <w:jc w:val="both"/>
        <w:rPr>
          <w:sz w:val="28"/>
          <w:lang w:val="ru-RU"/>
        </w:rPr>
      </w:pPr>
      <w:r w:rsidRPr="004A62C8">
        <w:rPr>
          <w:sz w:val="28"/>
          <w:lang w:val="ru-RU"/>
        </w:rPr>
        <w:t xml:space="preserve">4) Управління капітальними витратами </w:t>
      </w:r>
      <w:r w:rsidRPr="00FE78D1">
        <w:rPr>
          <w:sz w:val="28"/>
          <w:lang w:val="uk-UA"/>
        </w:rPr>
        <w:t xml:space="preserve">банку </w:t>
      </w:r>
      <w:r w:rsidRPr="004A62C8">
        <w:rPr>
          <w:sz w:val="28"/>
          <w:lang w:val="ru-RU"/>
        </w:rPr>
        <w:t>організується на основі кошторисів капітальних вкладень, розп</w:t>
      </w:r>
      <w:r w:rsidRPr="00FE78D1">
        <w:rPr>
          <w:sz w:val="28"/>
          <w:lang w:val="uk-UA"/>
        </w:rPr>
        <w:t>оділених</w:t>
      </w:r>
      <w:r w:rsidRPr="004A62C8">
        <w:rPr>
          <w:sz w:val="28"/>
          <w:lang w:val="ru-RU"/>
        </w:rPr>
        <w:t xml:space="preserve"> за термінами </w:t>
      </w:r>
      <w:r w:rsidRPr="00FE78D1">
        <w:rPr>
          <w:sz w:val="28"/>
          <w:lang w:val="uk-UA"/>
        </w:rPr>
        <w:t xml:space="preserve">здійснення капітальних </w:t>
      </w:r>
      <w:r w:rsidRPr="004A62C8">
        <w:rPr>
          <w:sz w:val="28"/>
          <w:lang w:val="ru-RU"/>
        </w:rPr>
        <w:t>інвестицій.</w:t>
      </w:r>
    </w:p>
    <w:p w:rsidR="004A62C8" w:rsidRDefault="004A62C8" w:rsidP="00076F02">
      <w:pPr>
        <w:spacing w:line="360" w:lineRule="auto"/>
        <w:ind w:firstLine="567"/>
        <w:jc w:val="both"/>
        <w:rPr>
          <w:sz w:val="28"/>
          <w:szCs w:val="28"/>
          <w:lang w:val="uk-UA"/>
        </w:rPr>
      </w:pPr>
      <w:r w:rsidRPr="00FE78D1">
        <w:rPr>
          <w:sz w:val="28"/>
          <w:szCs w:val="28"/>
          <w:lang w:val="uk-UA"/>
        </w:rPr>
        <w:t>Загалом, класичний процес управління прибутком банку зображений на рисунку 1.1, з яким можна ознайомитися нижче.</w:t>
      </w:r>
    </w:p>
    <w:p w:rsidR="0013412C" w:rsidRPr="004A62C8" w:rsidRDefault="0013412C" w:rsidP="0013412C">
      <w:pPr>
        <w:spacing w:line="360" w:lineRule="auto"/>
        <w:ind w:firstLine="567"/>
        <w:jc w:val="both"/>
        <w:rPr>
          <w:sz w:val="28"/>
          <w:lang w:val="ru-RU"/>
        </w:rPr>
      </w:pPr>
      <w:r w:rsidRPr="00FE78D1">
        <w:rPr>
          <w:sz w:val="28"/>
          <w:lang w:val="uk-UA"/>
        </w:rPr>
        <w:t>Для того, щоб зрозуміти як управляти прибутковістю банку, треба розглянути її рушійні сили</w:t>
      </w:r>
      <w:r>
        <w:rPr>
          <w:sz w:val="28"/>
          <w:lang w:val="uk-UA"/>
        </w:rPr>
        <w:t xml:space="preserve"> </w:t>
      </w:r>
      <w:r>
        <w:rPr>
          <w:sz w:val="28"/>
          <w:lang w:val="ru-RU"/>
        </w:rPr>
        <w:t>[</w:t>
      </w:r>
      <w:r w:rsidRPr="00000888">
        <w:rPr>
          <w:sz w:val="28"/>
          <w:lang w:val="ru-RU"/>
        </w:rPr>
        <w:t>18</w:t>
      </w:r>
      <w:r w:rsidRPr="007F1855">
        <w:rPr>
          <w:sz w:val="28"/>
          <w:lang w:val="ru-RU"/>
        </w:rPr>
        <w:t>]</w:t>
      </w:r>
      <w:r w:rsidRPr="00FE78D1">
        <w:rPr>
          <w:sz w:val="28"/>
          <w:lang w:val="uk-UA"/>
        </w:rPr>
        <w:t>. До них належать</w:t>
      </w:r>
      <w:r w:rsidRPr="004A62C8">
        <w:rPr>
          <w:sz w:val="28"/>
          <w:lang w:val="ru-RU"/>
        </w:rPr>
        <w:t>:</w:t>
      </w:r>
    </w:p>
    <w:p w:rsidR="0013412C" w:rsidRPr="004A62C8" w:rsidRDefault="0013412C" w:rsidP="0013412C">
      <w:pPr>
        <w:spacing w:line="360" w:lineRule="auto"/>
        <w:ind w:firstLine="567"/>
        <w:jc w:val="both"/>
        <w:rPr>
          <w:sz w:val="28"/>
          <w:lang w:val="ru-RU"/>
        </w:rPr>
      </w:pPr>
      <w:r w:rsidRPr="004A62C8">
        <w:rPr>
          <w:sz w:val="28"/>
          <w:lang w:val="ru-RU"/>
        </w:rPr>
        <w:t>1. Загальний рівень процентних ставок, строкова структура</w:t>
      </w:r>
      <w:r w:rsidRPr="00FE78D1">
        <w:rPr>
          <w:sz w:val="28"/>
          <w:lang w:val="uk-UA"/>
        </w:rPr>
        <w:t xml:space="preserve">, а також процентна </w:t>
      </w:r>
      <w:r w:rsidRPr="004A62C8">
        <w:rPr>
          <w:sz w:val="28"/>
          <w:lang w:val="ru-RU"/>
        </w:rPr>
        <w:t>марж</w:t>
      </w:r>
      <w:r w:rsidRPr="00FE78D1">
        <w:rPr>
          <w:sz w:val="28"/>
          <w:lang w:val="uk-UA"/>
        </w:rPr>
        <w:t>а,</w:t>
      </w:r>
      <w:r w:rsidRPr="004A62C8">
        <w:rPr>
          <w:sz w:val="28"/>
          <w:lang w:val="ru-RU"/>
        </w:rPr>
        <w:t xml:space="preserve"> </w:t>
      </w:r>
      <w:r w:rsidRPr="00FE78D1">
        <w:rPr>
          <w:sz w:val="28"/>
          <w:lang w:val="uk-UA"/>
        </w:rPr>
        <w:t>які</w:t>
      </w:r>
      <w:r w:rsidRPr="004A62C8">
        <w:rPr>
          <w:sz w:val="28"/>
          <w:lang w:val="ru-RU"/>
        </w:rPr>
        <w:t xml:space="preserve"> визначають чистий процентний дохід</w:t>
      </w:r>
      <w:r w:rsidRPr="00FE78D1">
        <w:rPr>
          <w:sz w:val="28"/>
          <w:lang w:val="uk-UA"/>
        </w:rPr>
        <w:t xml:space="preserve"> банку, що є основним джерелом доходів для багатьох банків</w:t>
      </w:r>
      <w:r w:rsidRPr="004A62C8">
        <w:rPr>
          <w:sz w:val="28"/>
          <w:lang w:val="ru-RU"/>
        </w:rPr>
        <w:t xml:space="preserve">. </w:t>
      </w:r>
    </w:p>
    <w:p w:rsidR="0013412C" w:rsidRDefault="0013412C" w:rsidP="0013412C">
      <w:pPr>
        <w:spacing w:line="360" w:lineRule="auto"/>
        <w:jc w:val="both"/>
        <w:rPr>
          <w:sz w:val="28"/>
          <w:szCs w:val="28"/>
          <w:lang w:val="uk-UA"/>
        </w:rPr>
      </w:pPr>
    </w:p>
    <w:p w:rsidR="004A62C8" w:rsidRDefault="004A62C8" w:rsidP="004A62C8">
      <w:pPr>
        <w:spacing w:line="360" w:lineRule="auto"/>
        <w:ind w:firstLine="567"/>
        <w:jc w:val="both"/>
        <w:rPr>
          <w:sz w:val="28"/>
          <w:szCs w:val="28"/>
          <w:lang w:val="uk-UA"/>
        </w:rPr>
      </w:pPr>
      <w:r w:rsidRPr="00FE78D1">
        <w:rPr>
          <w:noProof/>
          <w:sz w:val="28"/>
        </w:rPr>
        <w:lastRenderedPageBreak/>
        <mc:AlternateContent>
          <mc:Choice Requires="wps">
            <w:drawing>
              <wp:anchor distT="0" distB="0" distL="114300" distR="114300" simplePos="0" relativeHeight="251674624" behindDoc="0" locked="0" layoutInCell="1" allowOverlap="1" wp14:anchorId="5EBDE1E5" wp14:editId="358FF153">
                <wp:simplePos x="0" y="0"/>
                <wp:positionH relativeFrom="margin">
                  <wp:align>center</wp:align>
                </wp:positionH>
                <wp:positionV relativeFrom="paragraph">
                  <wp:posOffset>4445</wp:posOffset>
                </wp:positionV>
                <wp:extent cx="1905000" cy="601980"/>
                <wp:effectExtent l="0" t="0" r="19050" b="26670"/>
                <wp:wrapNone/>
                <wp:docPr id="23" name="Прямоугольник 23"/>
                <wp:cNvGraphicFramePr/>
                <a:graphic xmlns:a="http://schemas.openxmlformats.org/drawingml/2006/main">
                  <a:graphicData uri="http://schemas.microsoft.com/office/word/2010/wordprocessingShape">
                    <wps:wsp>
                      <wps:cNvSpPr/>
                      <wps:spPr>
                        <a:xfrm>
                          <a:off x="0" y="0"/>
                          <a:ext cx="1905000" cy="6019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b/>
                                <w:sz w:val="22"/>
                                <w:lang w:val="uk-UA"/>
                              </w:rPr>
                            </w:pPr>
                            <w:r w:rsidRPr="00DC45CD">
                              <w:rPr>
                                <w:b/>
                                <w:sz w:val="22"/>
                                <w:lang w:val="uk-UA"/>
                              </w:rPr>
                              <w:t>Управління прибутком</w:t>
                            </w:r>
                          </w:p>
                          <w:p w:rsidR="00BF2FCF" w:rsidRPr="00DC45CD" w:rsidRDefault="00BF2FCF" w:rsidP="004A62C8">
                            <w:pPr>
                              <w:jc w:val="center"/>
                              <w:rPr>
                                <w:b/>
                                <w:sz w:val="22"/>
                                <w:lang w:val="uk-UA"/>
                              </w:rPr>
                            </w:pPr>
                            <w:r w:rsidRPr="00DC45CD">
                              <w:rPr>
                                <w:b/>
                                <w:sz w:val="22"/>
                                <w:lang w:val="uk-UA"/>
                              </w:rPr>
                              <w:t>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BDE1E5" id="Прямоугольник 23" o:spid="_x0000_s1026" style="position:absolute;left:0;text-align:left;margin-left:0;margin-top:.35pt;width:150pt;height:47.4pt;z-index:25167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" fillcolor="white [3201]" strokecolor="black [3213]" strokeweight="1pt">
                <v:textbox>
                  <w:txbxContent>
                    <w:p w:rsidR="00BF2FCF" w:rsidRPr="00DC45CD" w:rsidRDefault="00BF2FCF" w:rsidP="004A62C8">
                      <w:pPr>
                        <w:jc w:val="center"/>
                        <w:rPr>
                          <w:b/>
                          <w:sz w:val="22"/>
                          <w:lang w:val="uk-UA"/>
                        </w:rPr>
                      </w:pPr>
                      <w:r w:rsidRPr="00DC45CD">
                        <w:rPr>
                          <w:b/>
                          <w:sz w:val="22"/>
                          <w:lang w:val="uk-UA"/>
                        </w:rPr>
                        <w:t>Управління прибутком</w:t>
                      </w:r>
                    </w:p>
                    <w:p w:rsidR="00BF2FCF" w:rsidRPr="00DC45CD" w:rsidRDefault="00BF2FCF" w:rsidP="004A62C8">
                      <w:pPr>
                        <w:jc w:val="center"/>
                        <w:rPr>
                          <w:b/>
                          <w:sz w:val="22"/>
                          <w:lang w:val="uk-UA"/>
                        </w:rPr>
                      </w:pPr>
                      <w:r w:rsidRPr="00DC45CD">
                        <w:rPr>
                          <w:b/>
                          <w:sz w:val="22"/>
                          <w:lang w:val="uk-UA"/>
                        </w:rPr>
                        <w:t>банку</w:t>
                      </w:r>
                    </w:p>
                  </w:txbxContent>
                </v:textbox>
                <w10:wrap anchorx="margin"/>
              </v:rect>
            </w:pict>
          </mc:Fallback>
        </mc:AlternateContent>
      </w:r>
    </w:p>
    <w:p w:rsidR="004A62C8" w:rsidRDefault="004A62C8" w:rsidP="004A62C8">
      <w:pPr>
        <w:spacing w:line="360" w:lineRule="auto"/>
        <w:ind w:firstLine="567"/>
        <w:jc w:val="both"/>
        <w:rPr>
          <w:sz w:val="28"/>
          <w:szCs w:val="28"/>
          <w:lang w:val="uk-UA"/>
        </w:rPr>
      </w:pPr>
    </w:p>
    <w:p w:rsidR="004A62C8" w:rsidRDefault="00DC45CD" w:rsidP="004A62C8">
      <w:pPr>
        <w:spacing w:line="360" w:lineRule="auto"/>
        <w:ind w:firstLine="567"/>
        <w:jc w:val="both"/>
        <w:rPr>
          <w:sz w:val="28"/>
          <w:szCs w:val="28"/>
          <w:lang w:val="uk-UA"/>
        </w:rPr>
      </w:pPr>
      <w:r w:rsidRPr="00FE78D1">
        <w:rPr>
          <w:noProof/>
          <w:sz w:val="28"/>
        </w:rPr>
        <mc:AlternateContent>
          <mc:Choice Requires="wps">
            <w:drawing>
              <wp:anchor distT="0" distB="0" distL="114300" distR="114300" simplePos="0" relativeHeight="251663360" behindDoc="0" locked="0" layoutInCell="1" allowOverlap="1" wp14:anchorId="28C61589" wp14:editId="5234FFE9">
                <wp:simplePos x="0" y="0"/>
                <wp:positionH relativeFrom="margin">
                  <wp:posOffset>4512945</wp:posOffset>
                </wp:positionH>
                <wp:positionV relativeFrom="paragraph">
                  <wp:posOffset>309880</wp:posOffset>
                </wp:positionV>
                <wp:extent cx="1577340" cy="929640"/>
                <wp:effectExtent l="0" t="0" r="22860" b="22860"/>
                <wp:wrapNone/>
                <wp:docPr id="40" name="Прямоугольник 40"/>
                <wp:cNvGraphicFramePr/>
                <a:graphic xmlns:a="http://schemas.openxmlformats.org/drawingml/2006/main">
                  <a:graphicData uri="http://schemas.microsoft.com/office/word/2010/wordprocessingShape">
                    <wps:wsp>
                      <wps:cNvSpPr/>
                      <wps:spPr>
                        <a:xfrm>
                          <a:off x="0" y="0"/>
                          <a:ext cx="1577340" cy="929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Управління прибутковістю функціонування окремих банківських  підрозділів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61589" id="Прямоугольник 40" o:spid="_x0000_s1027" style="position:absolute;left:0;text-align:left;margin-left:355.35pt;margin-top:24.4pt;width:124.2pt;height:7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" fillcolor="white [3201]" strokecolor="black [3213]" strokeweight="1pt">
                <v:textbox>
                  <w:txbxContent>
                    <w:p w:rsidR="00BF2FCF" w:rsidRPr="00DC45CD" w:rsidRDefault="00BF2FCF" w:rsidP="004A62C8">
                      <w:pPr>
                        <w:jc w:val="center"/>
                        <w:rPr>
                          <w:sz w:val="22"/>
                          <w:lang w:val="uk-UA"/>
                        </w:rPr>
                      </w:pPr>
                      <w:r w:rsidRPr="00DC45CD">
                        <w:rPr>
                          <w:sz w:val="22"/>
                          <w:lang w:val="uk-UA"/>
                        </w:rPr>
                        <w:t>Управління прибутковістю функціонування окремих банківських  підрозділів</w:t>
                      </w:r>
                    </w:p>
                  </w:txbxContent>
                </v:textbox>
                <w10:wrap anchorx="margin"/>
              </v:rect>
            </w:pict>
          </mc:Fallback>
        </mc:AlternateContent>
      </w:r>
      <w:r w:rsidR="004A62C8" w:rsidRPr="00FE78D1">
        <w:rPr>
          <w:noProof/>
          <w:sz w:val="28"/>
        </w:rPr>
        <mc:AlternateContent>
          <mc:Choice Requires="wps">
            <w:drawing>
              <wp:anchor distT="0" distB="0" distL="114300" distR="114300" simplePos="0" relativeHeight="251677696" behindDoc="0" locked="0" layoutInCell="1" allowOverlap="1" wp14:anchorId="5E3B755B" wp14:editId="2A120338">
                <wp:simplePos x="0" y="0"/>
                <wp:positionH relativeFrom="column">
                  <wp:posOffset>3011805</wp:posOffset>
                </wp:positionH>
                <wp:positionV relativeFrom="paragraph">
                  <wp:posOffset>12700</wp:posOffset>
                </wp:positionV>
                <wp:extent cx="2286000" cy="259080"/>
                <wp:effectExtent l="0" t="0" r="57150" b="83820"/>
                <wp:wrapNone/>
                <wp:docPr id="26" name="Прямая со стрелкой 26"/>
                <wp:cNvGraphicFramePr/>
                <a:graphic xmlns:a="http://schemas.openxmlformats.org/drawingml/2006/main">
                  <a:graphicData uri="http://schemas.microsoft.com/office/word/2010/wordprocessingShape">
                    <wps:wsp>
                      <wps:cNvCnPr/>
                      <wps:spPr>
                        <a:xfrm>
                          <a:off x="0" y="0"/>
                          <a:ext cx="2286000" cy="259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3C40801" id="_x0000_t32" coordsize="21600,21600" o:spt="32" o:oned="t" path="m,l21600,21600e" filled="f">
                <v:path arrowok="t" fillok="f" o:connecttype="none"/>
                <o:lock v:ext="edit" shapetype="t"/>
              </v:shapetype>
              <v:shape id="Прямая со стрелкой 26" o:spid="_x0000_s1026" type="#_x0000_t32" style="position:absolute;margin-left:237.15pt;margin-top:1pt;width:180pt;height:20.4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" strokecolor="black [3200]" strokeweight=".5pt">
                <v:stroke endarrow="block" joinstyle="miter"/>
              </v:shape>
            </w:pict>
          </mc:Fallback>
        </mc:AlternateContent>
      </w:r>
      <w:r w:rsidR="004A62C8" w:rsidRPr="00FE78D1">
        <w:rPr>
          <w:noProof/>
          <w:sz w:val="28"/>
        </w:rPr>
        <mc:AlternateContent>
          <mc:Choice Requires="wps">
            <w:drawing>
              <wp:anchor distT="0" distB="0" distL="114300" distR="114300" simplePos="0" relativeHeight="251675648" behindDoc="0" locked="0" layoutInCell="1" allowOverlap="1" wp14:anchorId="1012490C" wp14:editId="288912B3">
                <wp:simplePos x="0" y="0"/>
                <wp:positionH relativeFrom="column">
                  <wp:posOffset>786765</wp:posOffset>
                </wp:positionH>
                <wp:positionV relativeFrom="paragraph">
                  <wp:posOffset>12700</wp:posOffset>
                </wp:positionV>
                <wp:extent cx="2186940" cy="297180"/>
                <wp:effectExtent l="38100" t="0" r="22860" b="83820"/>
                <wp:wrapNone/>
                <wp:docPr id="24" name="Прямая со стрелкой 24"/>
                <wp:cNvGraphicFramePr/>
                <a:graphic xmlns:a="http://schemas.openxmlformats.org/drawingml/2006/main">
                  <a:graphicData uri="http://schemas.microsoft.com/office/word/2010/wordprocessingShape">
                    <wps:wsp>
                      <wps:cNvCnPr/>
                      <wps:spPr>
                        <a:xfrm flipH="1">
                          <a:off x="0" y="0"/>
                          <a:ext cx="2186940" cy="297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07D3EB" id="Прямая со стрелкой 24" o:spid="_x0000_s1026" type="#_x0000_t32" style="position:absolute;margin-left:61.95pt;margin-top:1pt;width:172.2pt;height:23.4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" strokecolor="black [3200]" strokeweight=".5pt">
                <v:stroke endarrow="block" joinstyle="miter"/>
              </v:shape>
            </w:pict>
          </mc:Fallback>
        </mc:AlternateContent>
      </w:r>
      <w:r w:rsidR="004A62C8" w:rsidRPr="00FE78D1">
        <w:rPr>
          <w:noProof/>
          <w:sz w:val="28"/>
        </w:rPr>
        <mc:AlternateContent>
          <mc:Choice Requires="wps">
            <w:drawing>
              <wp:anchor distT="0" distB="0" distL="114300" distR="114300" simplePos="0" relativeHeight="251676672" behindDoc="0" locked="0" layoutInCell="1" allowOverlap="1" wp14:anchorId="2D9F1F7D" wp14:editId="4C87DCAB">
                <wp:simplePos x="0" y="0"/>
                <wp:positionH relativeFrom="column">
                  <wp:posOffset>2996565</wp:posOffset>
                </wp:positionH>
                <wp:positionV relativeFrom="paragraph">
                  <wp:posOffset>12700</wp:posOffset>
                </wp:positionV>
                <wp:extent cx="0" cy="312420"/>
                <wp:effectExtent l="76200" t="0" r="57150" b="49530"/>
                <wp:wrapNone/>
                <wp:docPr id="25" name="Прямая со стрелкой 25"/>
                <wp:cNvGraphicFramePr/>
                <a:graphic xmlns:a="http://schemas.openxmlformats.org/drawingml/2006/main">
                  <a:graphicData uri="http://schemas.microsoft.com/office/word/2010/wordprocessingShape">
                    <wps:wsp>
                      <wps:cNvCnPr/>
                      <wps:spPr>
                        <a:xfrm>
                          <a:off x="0" y="0"/>
                          <a:ext cx="0" cy="312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AFE758" id="Прямая со стрелкой 25" o:spid="_x0000_s1026" type="#_x0000_t32" style="position:absolute;margin-left:235.95pt;margin-top:1pt;width:0;height:24.6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" strokecolor="black [3200]" strokeweight=".5pt">
                <v:stroke endarrow="block" joinstyle="miter"/>
              </v:shape>
            </w:pict>
          </mc:Fallback>
        </mc:AlternateContent>
      </w:r>
    </w:p>
    <w:p w:rsidR="004A62C8" w:rsidRDefault="00DC45CD" w:rsidP="004A62C8">
      <w:pPr>
        <w:spacing w:line="360" w:lineRule="auto"/>
        <w:ind w:firstLine="567"/>
        <w:jc w:val="both"/>
        <w:rPr>
          <w:sz w:val="28"/>
          <w:szCs w:val="28"/>
          <w:lang w:val="uk-UA"/>
        </w:rPr>
      </w:pPr>
      <w:r w:rsidRPr="00FE78D1">
        <w:rPr>
          <w:noProof/>
          <w:sz w:val="28"/>
        </w:rPr>
        <mc:AlternateContent>
          <mc:Choice Requires="wps">
            <w:drawing>
              <wp:anchor distT="0" distB="0" distL="114300" distR="114300" simplePos="0" relativeHeight="251661312" behindDoc="0" locked="0" layoutInCell="1" allowOverlap="1" wp14:anchorId="1329794B" wp14:editId="391EFEAC">
                <wp:simplePos x="0" y="0"/>
                <wp:positionH relativeFrom="column">
                  <wp:posOffset>70485</wp:posOffset>
                </wp:positionH>
                <wp:positionV relativeFrom="paragraph">
                  <wp:posOffset>56515</wp:posOffset>
                </wp:positionV>
                <wp:extent cx="1432560" cy="784860"/>
                <wp:effectExtent l="0" t="0" r="15240" b="15240"/>
                <wp:wrapNone/>
                <wp:docPr id="42" name="Прямоугольник 42"/>
                <wp:cNvGraphicFramePr/>
                <a:graphic xmlns:a="http://schemas.openxmlformats.org/drawingml/2006/main">
                  <a:graphicData uri="http://schemas.microsoft.com/office/word/2010/wordprocessingShape">
                    <wps:wsp>
                      <wps:cNvSpPr/>
                      <wps:spPr>
                        <a:xfrm>
                          <a:off x="0" y="0"/>
                          <a:ext cx="1432560" cy="784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Управління окупністю виробничих витрат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29794B" id="Прямоугольник 42" o:spid="_x0000_s1028" style="position:absolute;left:0;text-align:left;margin-left:5.55pt;margin-top:4.45pt;width:112.8pt;height:6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" fillcolor="white [3201]" strokecolor="black [3213]" strokeweight="1pt">
                <v:textbox>
                  <w:txbxContent>
                    <w:p w:rsidR="00BF2FCF" w:rsidRPr="00DC45CD" w:rsidRDefault="00BF2FCF" w:rsidP="004A62C8">
                      <w:pPr>
                        <w:jc w:val="center"/>
                        <w:rPr>
                          <w:sz w:val="22"/>
                          <w:lang w:val="uk-UA"/>
                        </w:rPr>
                      </w:pPr>
                      <w:r w:rsidRPr="00DC45CD">
                        <w:rPr>
                          <w:sz w:val="22"/>
                          <w:lang w:val="uk-UA"/>
                        </w:rPr>
                        <w:t>Управління окупністю виробничих витрат банку</w:t>
                      </w:r>
                    </w:p>
                  </w:txbxContent>
                </v:textbox>
              </v:rect>
            </w:pict>
          </mc:Fallback>
        </mc:AlternateContent>
      </w:r>
      <w:r w:rsidRPr="00FE78D1">
        <w:rPr>
          <w:noProof/>
          <w:sz w:val="28"/>
        </w:rPr>
        <mc:AlternateContent>
          <mc:Choice Requires="wps">
            <w:drawing>
              <wp:anchor distT="0" distB="0" distL="114300" distR="114300" simplePos="0" relativeHeight="251662336" behindDoc="0" locked="0" layoutInCell="1" allowOverlap="1" wp14:anchorId="751CF0CF" wp14:editId="724F3DB7">
                <wp:simplePos x="0" y="0"/>
                <wp:positionH relativeFrom="margin">
                  <wp:posOffset>2280285</wp:posOffset>
                </wp:positionH>
                <wp:positionV relativeFrom="paragraph">
                  <wp:posOffset>26035</wp:posOffset>
                </wp:positionV>
                <wp:extent cx="1432560" cy="876300"/>
                <wp:effectExtent l="0" t="0" r="15240" b="19050"/>
                <wp:wrapNone/>
                <wp:docPr id="41" name="Прямоугольник 41"/>
                <wp:cNvGraphicFramePr/>
                <a:graphic xmlns:a="http://schemas.openxmlformats.org/drawingml/2006/main">
                  <a:graphicData uri="http://schemas.microsoft.com/office/word/2010/wordprocessingShape">
                    <wps:wsp>
                      <wps:cNvSpPr/>
                      <wps:spPr>
                        <a:xfrm>
                          <a:off x="0" y="0"/>
                          <a:ext cx="1432560" cy="876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Управління доходами та витратами банку, оптимізація доходів та витрат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1CF0CF" id="Прямоугольник 41" o:spid="_x0000_s1029" style="position:absolute;left:0;text-align:left;margin-left:179.55pt;margin-top:2.05pt;width:112.8pt;height:69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" fillcolor="white [3201]" strokecolor="black [3213]" strokeweight="1pt">
                <v:textbox>
                  <w:txbxContent>
                    <w:p w:rsidR="00BF2FCF" w:rsidRPr="00DC45CD" w:rsidRDefault="00BF2FCF" w:rsidP="004A62C8">
                      <w:pPr>
                        <w:jc w:val="center"/>
                        <w:rPr>
                          <w:sz w:val="22"/>
                          <w:lang w:val="uk-UA"/>
                        </w:rPr>
                      </w:pPr>
                      <w:r w:rsidRPr="00DC45CD">
                        <w:rPr>
                          <w:sz w:val="22"/>
                          <w:lang w:val="uk-UA"/>
                        </w:rPr>
                        <w:t>Управління доходами та витратами банку, оптимізація доходів та витрат</w:t>
                      </w:r>
                    </w:p>
                  </w:txbxContent>
                </v:textbox>
                <w10:wrap anchorx="margin"/>
              </v:rect>
            </w:pict>
          </mc:Fallback>
        </mc:AlternateContent>
      </w:r>
    </w:p>
    <w:p w:rsidR="004A62C8" w:rsidRPr="00FE78D1" w:rsidRDefault="004A62C8" w:rsidP="004A62C8">
      <w:pPr>
        <w:spacing w:line="360" w:lineRule="auto"/>
        <w:ind w:firstLine="567"/>
        <w:jc w:val="both"/>
        <w:rPr>
          <w:sz w:val="28"/>
          <w:szCs w:val="28"/>
          <w:lang w:val="uk-UA"/>
        </w:rPr>
      </w:pPr>
    </w:p>
    <w:p w:rsidR="004A62C8" w:rsidRPr="00FE78D1" w:rsidRDefault="004A62C8" w:rsidP="004A62C8">
      <w:pPr>
        <w:jc w:val="both"/>
        <w:rPr>
          <w:sz w:val="28"/>
          <w:lang w:val="uk-UA"/>
        </w:rPr>
      </w:pPr>
    </w:p>
    <w:p w:rsidR="004A62C8" w:rsidRPr="00FE78D1" w:rsidRDefault="00F67967" w:rsidP="004A62C8">
      <w:pPr>
        <w:jc w:val="both"/>
        <w:rPr>
          <w:sz w:val="28"/>
          <w:lang w:val="uk-UA"/>
        </w:rPr>
      </w:pPr>
      <w:r>
        <w:rPr>
          <w:noProof/>
          <w:sz w:val="28"/>
        </w:rPr>
        <mc:AlternateContent>
          <mc:Choice Requires="wps">
            <w:drawing>
              <wp:anchor distT="0" distB="0" distL="114300" distR="114300" simplePos="0" relativeHeight="251701248" behindDoc="0" locked="0" layoutInCell="1" allowOverlap="1">
                <wp:simplePos x="0" y="0"/>
                <wp:positionH relativeFrom="column">
                  <wp:posOffset>5564505</wp:posOffset>
                </wp:positionH>
                <wp:positionV relativeFrom="paragraph">
                  <wp:posOffset>123190</wp:posOffset>
                </wp:positionV>
                <wp:extent cx="0" cy="358140"/>
                <wp:effectExtent l="76200" t="0" r="76200" b="60960"/>
                <wp:wrapNone/>
                <wp:docPr id="235" name="Прямая со стрелкой 235"/>
                <wp:cNvGraphicFramePr/>
                <a:graphic xmlns:a="http://schemas.openxmlformats.org/drawingml/2006/main">
                  <a:graphicData uri="http://schemas.microsoft.com/office/word/2010/wordprocessingShape">
                    <wps:wsp>
                      <wps:cNvCnPr/>
                      <wps:spPr>
                        <a:xfrm>
                          <a:off x="0" y="0"/>
                          <a:ext cx="0" cy="358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13F046" id="Прямая со стрелкой 235" o:spid="_x0000_s1026" type="#_x0000_t32" style="position:absolute;margin-left:438.15pt;margin-top:9.7pt;width:0;height:28.2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" strokecolor="black [3200]" strokeweight=".5pt">
                <v:stroke endarrow="block" joinstyle="miter"/>
              </v:shape>
            </w:pict>
          </mc:Fallback>
        </mc:AlternateContent>
      </w:r>
      <w:r>
        <w:rPr>
          <w:noProof/>
          <w:sz w:val="28"/>
        </w:rPr>
        <mc:AlternateContent>
          <mc:Choice Requires="wps">
            <w:drawing>
              <wp:anchor distT="0" distB="0" distL="114300" distR="114300" simplePos="0" relativeHeight="251700224" behindDoc="0" locked="0" layoutInCell="1" allowOverlap="1">
                <wp:simplePos x="0" y="0"/>
                <wp:positionH relativeFrom="column">
                  <wp:posOffset>3103245</wp:posOffset>
                </wp:positionH>
                <wp:positionV relativeFrom="paragraph">
                  <wp:posOffset>92710</wp:posOffset>
                </wp:positionV>
                <wp:extent cx="1066800" cy="365760"/>
                <wp:effectExtent l="0" t="0" r="38100" b="72390"/>
                <wp:wrapNone/>
                <wp:docPr id="234" name="Прямая со стрелкой 234"/>
                <wp:cNvGraphicFramePr/>
                <a:graphic xmlns:a="http://schemas.openxmlformats.org/drawingml/2006/main">
                  <a:graphicData uri="http://schemas.microsoft.com/office/word/2010/wordprocessingShape">
                    <wps:wsp>
                      <wps:cNvCnPr/>
                      <wps:spPr>
                        <a:xfrm>
                          <a:off x="0" y="0"/>
                          <a:ext cx="1066800"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66AFE5" id="Прямая со стрелкой 234" o:spid="_x0000_s1026" type="#_x0000_t32" style="position:absolute;margin-left:244.35pt;margin-top:7.3pt;width:84pt;height:28.8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" strokecolor="black [3200]" strokeweight=".5pt">
                <v:stroke endarrow="block" joinstyle="miter"/>
              </v:shape>
            </w:pict>
          </mc:Fallback>
        </mc:AlternateContent>
      </w:r>
      <w:r>
        <w:rPr>
          <w:noProof/>
          <w:sz w:val="28"/>
        </w:rPr>
        <mc:AlternateContent>
          <mc:Choice Requires="wps">
            <w:drawing>
              <wp:anchor distT="0" distB="0" distL="114300" distR="114300" simplePos="0" relativeHeight="251699200" behindDoc="0" locked="0" layoutInCell="1" allowOverlap="1">
                <wp:simplePos x="0" y="0"/>
                <wp:positionH relativeFrom="column">
                  <wp:posOffset>2927985</wp:posOffset>
                </wp:positionH>
                <wp:positionV relativeFrom="paragraph">
                  <wp:posOffset>85090</wp:posOffset>
                </wp:positionV>
                <wp:extent cx="175260" cy="335280"/>
                <wp:effectExtent l="38100" t="0" r="34290" b="64770"/>
                <wp:wrapNone/>
                <wp:docPr id="233" name="Прямая со стрелкой 233"/>
                <wp:cNvGraphicFramePr/>
                <a:graphic xmlns:a="http://schemas.openxmlformats.org/drawingml/2006/main">
                  <a:graphicData uri="http://schemas.microsoft.com/office/word/2010/wordprocessingShape">
                    <wps:wsp>
                      <wps:cNvCnPr/>
                      <wps:spPr>
                        <a:xfrm flipH="1">
                          <a:off x="0" y="0"/>
                          <a:ext cx="175260" cy="3352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A65E64" id="Прямая со стрелкой 233" o:spid="_x0000_s1026" type="#_x0000_t32" style="position:absolute;margin-left:230.55pt;margin-top:6.7pt;width:13.8pt;height:26.4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" strokecolor="black [3200]" strokeweight=".5pt">
                <v:stroke endarrow="block" joinstyle="miter"/>
              </v:shape>
            </w:pict>
          </mc:Fallback>
        </mc:AlternateContent>
      </w:r>
      <w:r>
        <w:rPr>
          <w:noProof/>
          <w:sz w:val="28"/>
        </w:rPr>
        <mc:AlternateContent>
          <mc:Choice Requires="wps">
            <w:drawing>
              <wp:anchor distT="0" distB="0" distL="114300" distR="114300" simplePos="0" relativeHeight="251698176" behindDoc="0" locked="0" layoutInCell="1" allowOverlap="1">
                <wp:simplePos x="0" y="0"/>
                <wp:positionH relativeFrom="column">
                  <wp:posOffset>809625</wp:posOffset>
                </wp:positionH>
                <wp:positionV relativeFrom="paragraph">
                  <wp:posOffset>24130</wp:posOffset>
                </wp:positionV>
                <wp:extent cx="701040" cy="426720"/>
                <wp:effectExtent l="0" t="0" r="80010" b="49530"/>
                <wp:wrapNone/>
                <wp:docPr id="232" name="Прямая со стрелкой 232"/>
                <wp:cNvGraphicFramePr/>
                <a:graphic xmlns:a="http://schemas.openxmlformats.org/drawingml/2006/main">
                  <a:graphicData uri="http://schemas.microsoft.com/office/word/2010/wordprocessingShape">
                    <wps:wsp>
                      <wps:cNvCnPr/>
                      <wps:spPr>
                        <a:xfrm>
                          <a:off x="0" y="0"/>
                          <a:ext cx="701040" cy="426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CF5E48" id="Прямая со стрелкой 232" o:spid="_x0000_s1026" type="#_x0000_t32" style="position:absolute;margin-left:63.75pt;margin-top:1.9pt;width:55.2pt;height:3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" strokecolor="black [3200]" strokeweight=".5pt">
                <v:stroke endarrow="block" joinstyle="miter"/>
              </v:shape>
            </w:pict>
          </mc:Fallback>
        </mc:AlternateContent>
      </w:r>
      <w:r>
        <w:rPr>
          <w:noProof/>
          <w:sz w:val="28"/>
        </w:rPr>
        <mc:AlternateContent>
          <mc:Choice Requires="wps">
            <w:drawing>
              <wp:anchor distT="0" distB="0" distL="114300" distR="114300" simplePos="0" relativeHeight="251697152" behindDoc="0" locked="0" layoutInCell="1" allowOverlap="1">
                <wp:simplePos x="0" y="0"/>
                <wp:positionH relativeFrom="column">
                  <wp:posOffset>85725</wp:posOffset>
                </wp:positionH>
                <wp:positionV relativeFrom="paragraph">
                  <wp:posOffset>24130</wp:posOffset>
                </wp:positionV>
                <wp:extent cx="716280" cy="396240"/>
                <wp:effectExtent l="38100" t="0" r="26670" b="60960"/>
                <wp:wrapNone/>
                <wp:docPr id="231" name="Прямая со стрелкой 231"/>
                <wp:cNvGraphicFramePr/>
                <a:graphic xmlns:a="http://schemas.openxmlformats.org/drawingml/2006/main">
                  <a:graphicData uri="http://schemas.microsoft.com/office/word/2010/wordprocessingShape">
                    <wps:wsp>
                      <wps:cNvCnPr/>
                      <wps:spPr>
                        <a:xfrm flipH="1">
                          <a:off x="0" y="0"/>
                          <a:ext cx="716280" cy="396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7F51F1" id="Прямая со стрелкой 231" o:spid="_x0000_s1026" type="#_x0000_t32" style="position:absolute;margin-left:6.75pt;margin-top:1.9pt;width:56.4pt;height:31.2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" strokecolor="black [3200]" strokeweight=".5pt">
                <v:stroke endarrow="block" joinstyle="miter"/>
              </v:shape>
            </w:pict>
          </mc:Fallback>
        </mc:AlternateContent>
      </w:r>
    </w:p>
    <w:p w:rsidR="004A62C8" w:rsidRPr="00FE78D1" w:rsidRDefault="00DC45CD" w:rsidP="004A62C8">
      <w:pPr>
        <w:jc w:val="both"/>
        <w:rPr>
          <w:sz w:val="28"/>
          <w:lang w:val="uk-UA"/>
        </w:rPr>
      </w:pPr>
      <w:r w:rsidRPr="00FE78D1">
        <w:rPr>
          <w:noProof/>
          <w:sz w:val="28"/>
        </w:rPr>
        <mc:AlternateContent>
          <mc:Choice Requires="wps">
            <w:drawing>
              <wp:anchor distT="0" distB="0" distL="114300" distR="114300" simplePos="0" relativeHeight="251664384" behindDoc="0" locked="0" layoutInCell="1" allowOverlap="1" wp14:anchorId="127C23BC" wp14:editId="3F73AC0D">
                <wp:simplePos x="0" y="0"/>
                <wp:positionH relativeFrom="margin">
                  <wp:posOffset>-592455</wp:posOffset>
                </wp:positionH>
                <wp:positionV relativeFrom="paragraph">
                  <wp:posOffset>223520</wp:posOffset>
                </wp:positionV>
                <wp:extent cx="1234440" cy="792480"/>
                <wp:effectExtent l="0" t="0" r="22860" b="26670"/>
                <wp:wrapNone/>
                <wp:docPr id="43" name="Прямоугольник 43"/>
                <wp:cNvGraphicFramePr/>
                <a:graphic xmlns:a="http://schemas.openxmlformats.org/drawingml/2006/main">
                  <a:graphicData uri="http://schemas.microsoft.com/office/word/2010/wordprocessingShape">
                    <wps:wsp>
                      <wps:cNvSpPr/>
                      <wps:spPr>
                        <a:xfrm>
                          <a:off x="0" y="0"/>
                          <a:ext cx="1234440" cy="7924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Аналіз фінансових коефіцієнтів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7C23BC" id="Прямоугольник 43" o:spid="_x0000_s1030" style="position:absolute;left:0;text-align:left;margin-left:-46.65pt;margin-top:17.6pt;width:97.2pt;height:62.4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" fillcolor="white [3201]" strokecolor="black [3213]" strokeweight="1pt">
                <v:textbox>
                  <w:txbxContent>
                    <w:p w:rsidR="00BF2FCF" w:rsidRPr="00DC45CD" w:rsidRDefault="00BF2FCF" w:rsidP="004A62C8">
                      <w:pPr>
                        <w:jc w:val="center"/>
                        <w:rPr>
                          <w:sz w:val="22"/>
                          <w:lang w:val="uk-UA"/>
                        </w:rPr>
                      </w:pPr>
                      <w:r w:rsidRPr="00DC45CD">
                        <w:rPr>
                          <w:sz w:val="22"/>
                          <w:lang w:val="uk-UA"/>
                        </w:rPr>
                        <w:t>Аналіз фінансових коефіцієнтів банку</w:t>
                      </w:r>
                    </w:p>
                  </w:txbxContent>
                </v:textbox>
                <w10:wrap anchorx="margin"/>
              </v:rect>
            </w:pict>
          </mc:Fallback>
        </mc:AlternateContent>
      </w:r>
    </w:p>
    <w:p w:rsidR="004A62C8" w:rsidRPr="00FE78D1" w:rsidRDefault="00DC45CD" w:rsidP="004A62C8">
      <w:pPr>
        <w:jc w:val="both"/>
        <w:rPr>
          <w:sz w:val="28"/>
          <w:lang w:val="uk-UA"/>
        </w:rPr>
      </w:pPr>
      <w:r w:rsidRPr="00FE78D1">
        <w:rPr>
          <w:noProof/>
          <w:sz w:val="28"/>
        </w:rPr>
        <mc:AlternateContent>
          <mc:Choice Requires="wps">
            <w:drawing>
              <wp:anchor distT="0" distB="0" distL="114300" distR="114300" simplePos="0" relativeHeight="251665408" behindDoc="0" locked="0" layoutInCell="1" allowOverlap="1" wp14:anchorId="1C6E58E0" wp14:editId="5054434B">
                <wp:simplePos x="0" y="0"/>
                <wp:positionH relativeFrom="column">
                  <wp:posOffset>824865</wp:posOffset>
                </wp:positionH>
                <wp:positionV relativeFrom="paragraph">
                  <wp:posOffset>41910</wp:posOffset>
                </wp:positionV>
                <wp:extent cx="1356360" cy="937260"/>
                <wp:effectExtent l="0" t="0" r="15240" b="15240"/>
                <wp:wrapNone/>
                <wp:docPr id="45" name="Прямоугольник 45"/>
                <wp:cNvGraphicFramePr/>
                <a:graphic xmlns:a="http://schemas.openxmlformats.org/drawingml/2006/main">
                  <a:graphicData uri="http://schemas.microsoft.com/office/word/2010/wordprocessingShape">
                    <wps:wsp>
                      <wps:cNvSpPr/>
                      <wps:spPr>
                        <a:xfrm>
                          <a:off x="0" y="0"/>
                          <a:ext cx="1356360" cy="937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Default="00BF2FCF" w:rsidP="004A62C8">
                            <w:pPr>
                              <w:jc w:val="center"/>
                              <w:rPr>
                                <w:lang w:val="uk-UA"/>
                              </w:rPr>
                            </w:pPr>
                          </w:p>
                          <w:p w:rsidR="00BF2FCF" w:rsidRPr="00DC45CD" w:rsidRDefault="00BF2FCF" w:rsidP="004A62C8">
                            <w:pPr>
                              <w:jc w:val="center"/>
                              <w:rPr>
                                <w:sz w:val="22"/>
                                <w:lang w:val="uk-UA"/>
                              </w:rPr>
                            </w:pPr>
                            <w:r w:rsidRPr="00DC45CD">
                              <w:rPr>
                                <w:sz w:val="22"/>
                                <w:lang w:val="uk-UA"/>
                              </w:rPr>
                              <w:t>Обіговість використання банківських ресурсів</w:t>
                            </w:r>
                          </w:p>
                          <w:p w:rsidR="00BF2FCF" w:rsidRPr="00D1212F" w:rsidRDefault="00BF2FCF" w:rsidP="004A62C8">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E58E0" id="Прямоугольник 45" o:spid="_x0000_s1031" style="position:absolute;left:0;text-align:left;margin-left:64.95pt;margin-top:3.3pt;width:106.8pt;height:7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" fillcolor="white [3201]" strokecolor="black [3213]" strokeweight="1pt">
                <v:textbox>
                  <w:txbxContent>
                    <w:p w:rsidR="00BF2FCF" w:rsidRDefault="00BF2FCF" w:rsidP="004A62C8">
                      <w:pPr>
                        <w:jc w:val="center"/>
                        <w:rPr>
                          <w:lang w:val="uk-UA"/>
                        </w:rPr>
                      </w:pPr>
                    </w:p>
                    <w:p w:rsidR="00BF2FCF" w:rsidRPr="00DC45CD" w:rsidRDefault="00BF2FCF" w:rsidP="004A62C8">
                      <w:pPr>
                        <w:jc w:val="center"/>
                        <w:rPr>
                          <w:sz w:val="22"/>
                          <w:lang w:val="uk-UA"/>
                        </w:rPr>
                      </w:pPr>
                      <w:r w:rsidRPr="00DC45CD">
                        <w:rPr>
                          <w:sz w:val="22"/>
                          <w:lang w:val="uk-UA"/>
                        </w:rPr>
                        <w:t>Обіговість використання банківських ресурсів</w:t>
                      </w:r>
                    </w:p>
                    <w:p w:rsidR="00BF2FCF" w:rsidRPr="00D1212F" w:rsidRDefault="00BF2FCF" w:rsidP="004A62C8">
                      <w:pPr>
                        <w:jc w:val="center"/>
                        <w:rPr>
                          <w:lang w:val="uk-UA"/>
                        </w:rPr>
                      </w:pPr>
                    </w:p>
                  </w:txbxContent>
                </v:textbox>
              </v:rect>
            </w:pict>
          </mc:Fallback>
        </mc:AlternateContent>
      </w:r>
      <w:r w:rsidRPr="00FE78D1">
        <w:rPr>
          <w:noProof/>
          <w:sz w:val="28"/>
        </w:rPr>
        <mc:AlternateContent>
          <mc:Choice Requires="wps">
            <w:drawing>
              <wp:anchor distT="0" distB="0" distL="114300" distR="114300" simplePos="0" relativeHeight="251668480" behindDoc="0" locked="0" layoutInCell="1" allowOverlap="1" wp14:anchorId="13756D5E" wp14:editId="1AF16E77">
                <wp:simplePos x="0" y="0"/>
                <wp:positionH relativeFrom="page">
                  <wp:posOffset>6027420</wp:posOffset>
                </wp:positionH>
                <wp:positionV relativeFrom="paragraph">
                  <wp:posOffset>64770</wp:posOffset>
                </wp:positionV>
                <wp:extent cx="1234440" cy="807720"/>
                <wp:effectExtent l="0" t="0" r="22860" b="11430"/>
                <wp:wrapNone/>
                <wp:docPr id="15" name="Прямоугольник 15"/>
                <wp:cNvGraphicFramePr/>
                <a:graphic xmlns:a="http://schemas.openxmlformats.org/drawingml/2006/main">
                  <a:graphicData uri="http://schemas.microsoft.com/office/word/2010/wordprocessingShape">
                    <wps:wsp>
                      <wps:cNvSpPr/>
                      <wps:spPr>
                        <a:xfrm>
                          <a:off x="0" y="0"/>
                          <a:ext cx="1234440" cy="8077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Default="00BF2FCF" w:rsidP="004A62C8">
                            <w:pPr>
                              <w:jc w:val="center"/>
                              <w:rPr>
                                <w:lang w:val="uk-UA"/>
                              </w:rPr>
                            </w:pPr>
                          </w:p>
                          <w:p w:rsidR="00BF2FCF" w:rsidRPr="00DC45CD" w:rsidRDefault="00BF2FCF" w:rsidP="004A62C8">
                            <w:pPr>
                              <w:jc w:val="center"/>
                              <w:rPr>
                                <w:sz w:val="22"/>
                                <w:lang w:val="uk-UA"/>
                              </w:rPr>
                            </w:pPr>
                            <w:r w:rsidRPr="00DC45CD">
                              <w:rPr>
                                <w:sz w:val="22"/>
                                <w:lang w:val="uk-UA"/>
                              </w:rPr>
                              <w:t>Розробка грошових потоків банку</w:t>
                            </w:r>
                          </w:p>
                          <w:p w:rsidR="00BF2FCF" w:rsidRPr="00D1212F" w:rsidRDefault="00BF2FCF" w:rsidP="004A62C8">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756D5E" id="Прямоугольник 15" o:spid="_x0000_s1032" style="position:absolute;left:0;text-align:left;margin-left:474.6pt;margin-top:5.1pt;width:97.2pt;height:63.6pt;z-index:2516684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" fillcolor="white [3201]" strokecolor="black [3213]" strokeweight="1pt">
                <v:textbox>
                  <w:txbxContent>
                    <w:p w:rsidR="00BF2FCF" w:rsidRDefault="00BF2FCF" w:rsidP="004A62C8">
                      <w:pPr>
                        <w:jc w:val="center"/>
                        <w:rPr>
                          <w:lang w:val="uk-UA"/>
                        </w:rPr>
                      </w:pPr>
                    </w:p>
                    <w:p w:rsidR="00BF2FCF" w:rsidRPr="00DC45CD" w:rsidRDefault="00BF2FCF" w:rsidP="004A62C8">
                      <w:pPr>
                        <w:jc w:val="center"/>
                        <w:rPr>
                          <w:sz w:val="22"/>
                          <w:lang w:val="uk-UA"/>
                        </w:rPr>
                      </w:pPr>
                      <w:r w:rsidRPr="00DC45CD">
                        <w:rPr>
                          <w:sz w:val="22"/>
                          <w:lang w:val="uk-UA"/>
                        </w:rPr>
                        <w:t>Розробка грошових потоків банку</w:t>
                      </w:r>
                    </w:p>
                    <w:p w:rsidR="00BF2FCF" w:rsidRPr="00D1212F" w:rsidRDefault="00BF2FCF" w:rsidP="004A62C8">
                      <w:pPr>
                        <w:jc w:val="center"/>
                        <w:rPr>
                          <w:lang w:val="uk-UA"/>
                        </w:rPr>
                      </w:pPr>
                    </w:p>
                  </w:txbxContent>
                </v:textbox>
                <w10:wrap anchorx="page"/>
              </v:rect>
            </w:pict>
          </mc:Fallback>
        </mc:AlternateContent>
      </w:r>
      <w:r w:rsidRPr="00FE78D1">
        <w:rPr>
          <w:noProof/>
          <w:sz w:val="28"/>
        </w:rPr>
        <mc:AlternateContent>
          <mc:Choice Requires="wps">
            <w:drawing>
              <wp:anchor distT="0" distB="0" distL="114300" distR="114300" simplePos="0" relativeHeight="251667456" behindDoc="0" locked="0" layoutInCell="1" allowOverlap="1" wp14:anchorId="3B27915D" wp14:editId="78007738">
                <wp:simplePos x="0" y="0"/>
                <wp:positionH relativeFrom="column">
                  <wp:posOffset>3636645</wp:posOffset>
                </wp:positionH>
                <wp:positionV relativeFrom="paragraph">
                  <wp:posOffset>57150</wp:posOffset>
                </wp:positionV>
                <wp:extent cx="1234440" cy="762000"/>
                <wp:effectExtent l="0" t="0" r="22860" b="19050"/>
                <wp:wrapNone/>
                <wp:docPr id="14" name="Прямоугольник 14"/>
                <wp:cNvGraphicFramePr/>
                <a:graphic xmlns:a="http://schemas.openxmlformats.org/drawingml/2006/main">
                  <a:graphicData uri="http://schemas.microsoft.com/office/word/2010/wordprocessingShape">
                    <wps:wsp>
                      <wps:cNvSpPr/>
                      <wps:spPr>
                        <a:xfrm>
                          <a:off x="0" y="0"/>
                          <a:ext cx="1234440" cy="762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Аналіз витрат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27915D" id="Прямоугольник 14" o:spid="_x0000_s1033" style="position:absolute;left:0;text-align:left;margin-left:286.35pt;margin-top:4.5pt;width:97.2pt;height:60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" fillcolor="white [3201]" strokecolor="black [3213]" strokeweight="1pt">
                <v:textbox>
                  <w:txbxContent>
                    <w:p w:rsidR="00BF2FCF" w:rsidRPr="00DC45CD" w:rsidRDefault="00BF2FCF" w:rsidP="004A62C8">
                      <w:pPr>
                        <w:jc w:val="center"/>
                        <w:rPr>
                          <w:sz w:val="22"/>
                          <w:lang w:val="uk-UA"/>
                        </w:rPr>
                      </w:pPr>
                      <w:r w:rsidRPr="00DC45CD">
                        <w:rPr>
                          <w:sz w:val="22"/>
                          <w:lang w:val="uk-UA"/>
                        </w:rPr>
                        <w:t>Аналіз витрат банку</w:t>
                      </w:r>
                    </w:p>
                  </w:txbxContent>
                </v:textbox>
              </v:rect>
            </w:pict>
          </mc:Fallback>
        </mc:AlternateContent>
      </w:r>
      <w:r w:rsidRPr="00FE78D1">
        <w:rPr>
          <w:noProof/>
          <w:sz w:val="28"/>
        </w:rPr>
        <mc:AlternateContent>
          <mc:Choice Requires="wps">
            <w:drawing>
              <wp:anchor distT="0" distB="0" distL="114300" distR="114300" simplePos="0" relativeHeight="251666432" behindDoc="0" locked="0" layoutInCell="1" allowOverlap="1" wp14:anchorId="44EAA8C3" wp14:editId="79591FC5">
                <wp:simplePos x="0" y="0"/>
                <wp:positionH relativeFrom="margin">
                  <wp:posOffset>2280285</wp:posOffset>
                </wp:positionH>
                <wp:positionV relativeFrom="paragraph">
                  <wp:posOffset>11430</wp:posOffset>
                </wp:positionV>
                <wp:extent cx="1234440" cy="769620"/>
                <wp:effectExtent l="0" t="0" r="22860" b="11430"/>
                <wp:wrapNone/>
                <wp:docPr id="44" name="Прямоугольник 44"/>
                <wp:cNvGraphicFramePr/>
                <a:graphic xmlns:a="http://schemas.openxmlformats.org/drawingml/2006/main">
                  <a:graphicData uri="http://schemas.microsoft.com/office/word/2010/wordprocessingShape">
                    <wps:wsp>
                      <wps:cNvSpPr/>
                      <wps:spPr>
                        <a:xfrm>
                          <a:off x="0" y="0"/>
                          <a:ext cx="1234440" cy="769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Аналіз доходів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EAA8C3" id="Прямоугольник 44" o:spid="_x0000_s1034" style="position:absolute;left:0;text-align:left;margin-left:179.55pt;margin-top:.9pt;width:97.2pt;height:60.6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" fillcolor="white [3201]" strokecolor="black [3213]" strokeweight="1pt">
                <v:textbox>
                  <w:txbxContent>
                    <w:p w:rsidR="00BF2FCF" w:rsidRPr="00DC45CD" w:rsidRDefault="00BF2FCF" w:rsidP="004A62C8">
                      <w:pPr>
                        <w:jc w:val="center"/>
                        <w:rPr>
                          <w:sz w:val="22"/>
                          <w:lang w:val="uk-UA"/>
                        </w:rPr>
                      </w:pPr>
                      <w:r w:rsidRPr="00DC45CD">
                        <w:rPr>
                          <w:sz w:val="22"/>
                          <w:lang w:val="uk-UA"/>
                        </w:rPr>
                        <w:t>Аналіз доходів банку</w:t>
                      </w:r>
                    </w:p>
                  </w:txbxContent>
                </v:textbox>
                <w10:wrap anchorx="margin"/>
              </v:rect>
            </w:pict>
          </mc:Fallback>
        </mc:AlternateContent>
      </w:r>
    </w:p>
    <w:p w:rsidR="004A62C8" w:rsidRPr="00FE78D1" w:rsidRDefault="004A62C8" w:rsidP="004A62C8">
      <w:pPr>
        <w:jc w:val="both"/>
        <w:rPr>
          <w:sz w:val="28"/>
          <w:lang w:val="uk-UA"/>
        </w:rPr>
      </w:pPr>
    </w:p>
    <w:p w:rsidR="004A62C8" w:rsidRPr="00FE78D1" w:rsidRDefault="004A62C8" w:rsidP="004A62C8">
      <w:pPr>
        <w:jc w:val="both"/>
        <w:rPr>
          <w:sz w:val="28"/>
          <w:lang w:val="uk-UA"/>
        </w:rPr>
      </w:pPr>
    </w:p>
    <w:p w:rsidR="004A62C8" w:rsidRPr="00FE78D1" w:rsidRDefault="00F67967" w:rsidP="004A62C8">
      <w:pPr>
        <w:jc w:val="both"/>
        <w:rPr>
          <w:sz w:val="28"/>
          <w:lang w:val="uk-UA"/>
        </w:rPr>
      </w:pPr>
      <w:r>
        <w:rPr>
          <w:noProof/>
          <w:sz w:val="28"/>
        </w:rPr>
        <mc:AlternateContent>
          <mc:Choice Requires="wps">
            <w:drawing>
              <wp:anchor distT="0" distB="0" distL="114300" distR="114300" simplePos="0" relativeHeight="251703296" behindDoc="0" locked="0" layoutInCell="1" allowOverlap="1">
                <wp:simplePos x="0" y="0"/>
                <wp:positionH relativeFrom="column">
                  <wp:posOffset>4238625</wp:posOffset>
                </wp:positionH>
                <wp:positionV relativeFrom="paragraph">
                  <wp:posOffset>198120</wp:posOffset>
                </wp:positionV>
                <wp:extent cx="266700" cy="640080"/>
                <wp:effectExtent l="0" t="0" r="57150" b="64770"/>
                <wp:wrapNone/>
                <wp:docPr id="237" name="Прямая со стрелкой 237"/>
                <wp:cNvGraphicFramePr/>
                <a:graphic xmlns:a="http://schemas.openxmlformats.org/drawingml/2006/main">
                  <a:graphicData uri="http://schemas.microsoft.com/office/word/2010/wordprocessingShape">
                    <wps:wsp>
                      <wps:cNvCnPr/>
                      <wps:spPr>
                        <a:xfrm>
                          <a:off x="0" y="0"/>
                          <a:ext cx="266700" cy="640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23900E9" id="Прямая со стрелкой 237" o:spid="_x0000_s1026" type="#_x0000_t32" style="position:absolute;margin-left:333.75pt;margin-top:15.6pt;width:21pt;height:50.4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" strokecolor="black [3200]" strokeweight=".5pt">
                <v:stroke endarrow="block" joinstyle="miter"/>
              </v:shape>
            </w:pict>
          </mc:Fallback>
        </mc:AlternateContent>
      </w:r>
      <w:r>
        <w:rPr>
          <w:noProof/>
          <w:sz w:val="28"/>
        </w:rPr>
        <mc:AlternateContent>
          <mc:Choice Requires="wps">
            <w:drawing>
              <wp:anchor distT="0" distB="0" distL="114300" distR="114300" simplePos="0" relativeHeight="251702272" behindDoc="0" locked="0" layoutInCell="1" allowOverlap="1">
                <wp:simplePos x="0" y="0"/>
                <wp:positionH relativeFrom="column">
                  <wp:posOffset>2386965</wp:posOffset>
                </wp:positionH>
                <wp:positionV relativeFrom="paragraph">
                  <wp:posOffset>160020</wp:posOffset>
                </wp:positionV>
                <wp:extent cx="541020" cy="647700"/>
                <wp:effectExtent l="38100" t="0" r="30480" b="57150"/>
                <wp:wrapNone/>
                <wp:docPr id="236" name="Прямая со стрелкой 236"/>
                <wp:cNvGraphicFramePr/>
                <a:graphic xmlns:a="http://schemas.openxmlformats.org/drawingml/2006/main">
                  <a:graphicData uri="http://schemas.microsoft.com/office/word/2010/wordprocessingShape">
                    <wps:wsp>
                      <wps:cNvCnPr/>
                      <wps:spPr>
                        <a:xfrm flipH="1">
                          <a:off x="0" y="0"/>
                          <a:ext cx="541020" cy="647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BA54A80" id="Прямая со стрелкой 236" o:spid="_x0000_s1026" type="#_x0000_t32" style="position:absolute;margin-left:187.95pt;margin-top:12.6pt;width:42.6pt;height:51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" strokecolor="black [3200]" strokeweight=".5pt">
                <v:stroke endarrow="block" joinstyle="miter"/>
              </v:shape>
            </w:pict>
          </mc:Fallback>
        </mc:AlternateContent>
      </w:r>
    </w:p>
    <w:p w:rsidR="004A62C8" w:rsidRPr="00FE78D1" w:rsidRDefault="004A62C8" w:rsidP="004A62C8">
      <w:pPr>
        <w:jc w:val="both"/>
        <w:rPr>
          <w:sz w:val="28"/>
          <w:lang w:val="uk-UA"/>
        </w:rPr>
      </w:pPr>
    </w:p>
    <w:p w:rsidR="004A62C8" w:rsidRPr="00FE78D1" w:rsidRDefault="004A62C8" w:rsidP="004A62C8">
      <w:pPr>
        <w:jc w:val="both"/>
        <w:rPr>
          <w:sz w:val="28"/>
          <w:lang w:val="uk-UA"/>
        </w:rPr>
      </w:pPr>
    </w:p>
    <w:p w:rsidR="004A62C8" w:rsidRPr="00FE78D1" w:rsidRDefault="004A62C8" w:rsidP="004A62C8">
      <w:pPr>
        <w:jc w:val="both"/>
        <w:rPr>
          <w:sz w:val="28"/>
          <w:lang w:val="uk-UA"/>
        </w:rPr>
      </w:pPr>
    </w:p>
    <w:p w:rsidR="004A62C8" w:rsidRPr="00FE78D1" w:rsidRDefault="00DC45CD" w:rsidP="004A62C8">
      <w:pPr>
        <w:jc w:val="both"/>
        <w:rPr>
          <w:sz w:val="28"/>
          <w:lang w:val="uk-UA"/>
        </w:rPr>
      </w:pPr>
      <w:r w:rsidRPr="00FE78D1">
        <w:rPr>
          <w:noProof/>
          <w:spacing w:val="4"/>
          <w:sz w:val="28"/>
          <w:szCs w:val="28"/>
        </w:rPr>
        <mc:AlternateContent>
          <mc:Choice Requires="wps">
            <w:drawing>
              <wp:anchor distT="0" distB="0" distL="114300" distR="114300" simplePos="0" relativeHeight="251670528" behindDoc="0" locked="0" layoutInCell="1" allowOverlap="1" wp14:anchorId="750AE367" wp14:editId="3DC2DFF4">
                <wp:simplePos x="0" y="0"/>
                <wp:positionH relativeFrom="column">
                  <wp:posOffset>3568065</wp:posOffset>
                </wp:positionH>
                <wp:positionV relativeFrom="paragraph">
                  <wp:posOffset>5080</wp:posOffset>
                </wp:positionV>
                <wp:extent cx="1897380" cy="769620"/>
                <wp:effectExtent l="0" t="0" r="26670" b="11430"/>
                <wp:wrapNone/>
                <wp:docPr id="18" name="Прямоугольник 18"/>
                <wp:cNvGraphicFramePr/>
                <a:graphic xmlns:a="http://schemas.openxmlformats.org/drawingml/2006/main">
                  <a:graphicData uri="http://schemas.microsoft.com/office/word/2010/wordprocessingShape">
                    <wps:wsp>
                      <wps:cNvSpPr/>
                      <wps:spPr>
                        <a:xfrm>
                          <a:off x="0" y="0"/>
                          <a:ext cx="1897380" cy="7696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Управління банківськими пасивами (вартість, обсяг, структура)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0AE367" id="Прямоугольник 18" o:spid="_x0000_s1035" style="position:absolute;left:0;text-align:left;margin-left:280.95pt;margin-top:.4pt;width:149.4pt;height:60.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" fillcolor="white [3201]" strokecolor="black [3213]" strokeweight="1pt">
                <v:textbox>
                  <w:txbxContent>
                    <w:p w:rsidR="00BF2FCF" w:rsidRPr="00DC45CD" w:rsidRDefault="00BF2FCF" w:rsidP="004A62C8">
                      <w:pPr>
                        <w:jc w:val="center"/>
                        <w:rPr>
                          <w:sz w:val="22"/>
                          <w:lang w:val="uk-UA"/>
                        </w:rPr>
                      </w:pPr>
                      <w:r w:rsidRPr="00DC45CD">
                        <w:rPr>
                          <w:sz w:val="22"/>
                          <w:lang w:val="uk-UA"/>
                        </w:rPr>
                        <w:t>Управління банківськими пасивами (вартість, обсяг, структура)</w:t>
                      </w:r>
                    </w:p>
                  </w:txbxContent>
                </v:textbox>
              </v:rect>
            </w:pict>
          </mc:Fallback>
        </mc:AlternateContent>
      </w:r>
      <w:r w:rsidRPr="00FE78D1">
        <w:rPr>
          <w:noProof/>
          <w:spacing w:val="4"/>
          <w:sz w:val="28"/>
          <w:szCs w:val="28"/>
        </w:rPr>
        <mc:AlternateContent>
          <mc:Choice Requires="wps">
            <w:drawing>
              <wp:anchor distT="0" distB="0" distL="114300" distR="114300" simplePos="0" relativeHeight="251669504" behindDoc="0" locked="0" layoutInCell="1" allowOverlap="1" wp14:anchorId="1FB2A7D1" wp14:editId="23DCCA2E">
                <wp:simplePos x="0" y="0"/>
                <wp:positionH relativeFrom="column">
                  <wp:posOffset>1251585</wp:posOffset>
                </wp:positionH>
                <wp:positionV relativeFrom="paragraph">
                  <wp:posOffset>5080</wp:posOffset>
                </wp:positionV>
                <wp:extent cx="1897380" cy="777240"/>
                <wp:effectExtent l="0" t="0" r="26670" b="22860"/>
                <wp:wrapNone/>
                <wp:docPr id="46" name="Прямоугольник 46"/>
                <wp:cNvGraphicFramePr/>
                <a:graphic xmlns:a="http://schemas.openxmlformats.org/drawingml/2006/main">
                  <a:graphicData uri="http://schemas.microsoft.com/office/word/2010/wordprocessingShape">
                    <wps:wsp>
                      <wps:cNvSpPr/>
                      <wps:spPr>
                        <a:xfrm>
                          <a:off x="0" y="0"/>
                          <a:ext cx="1897380" cy="7772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Управління банківськими активами (вартість, обсяг, структура)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B2A7D1" id="Прямоугольник 46" o:spid="_x0000_s1036" style="position:absolute;left:0;text-align:left;margin-left:98.55pt;margin-top:.4pt;width:149.4pt;height:61.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" fillcolor="white [3201]" strokecolor="black [3213]" strokeweight="1pt">
                <v:textbox>
                  <w:txbxContent>
                    <w:p w:rsidR="00BF2FCF" w:rsidRPr="00DC45CD" w:rsidRDefault="00BF2FCF" w:rsidP="004A62C8">
                      <w:pPr>
                        <w:jc w:val="center"/>
                        <w:rPr>
                          <w:sz w:val="22"/>
                          <w:lang w:val="uk-UA"/>
                        </w:rPr>
                      </w:pPr>
                      <w:r w:rsidRPr="00DC45CD">
                        <w:rPr>
                          <w:sz w:val="22"/>
                          <w:lang w:val="uk-UA"/>
                        </w:rPr>
                        <w:t>Управління банківськими активами (вартість, обсяг, структура)</w:t>
                      </w:r>
                    </w:p>
                  </w:txbxContent>
                </v:textbox>
              </v:rect>
            </w:pict>
          </mc:Fallback>
        </mc:AlternateContent>
      </w:r>
    </w:p>
    <w:p w:rsidR="004A62C8" w:rsidRPr="00FE78D1" w:rsidRDefault="004A62C8" w:rsidP="004A62C8">
      <w:pPr>
        <w:jc w:val="both"/>
        <w:rPr>
          <w:sz w:val="28"/>
          <w:lang w:val="uk-UA"/>
        </w:rPr>
      </w:pPr>
    </w:p>
    <w:p w:rsidR="004A62C8" w:rsidRPr="00FE78D1" w:rsidRDefault="004A62C8" w:rsidP="004A62C8">
      <w:pPr>
        <w:spacing w:line="408" w:lineRule="auto"/>
        <w:ind w:firstLine="709"/>
        <w:jc w:val="center"/>
        <w:rPr>
          <w:spacing w:val="4"/>
          <w:sz w:val="28"/>
          <w:szCs w:val="28"/>
          <w:lang w:val="uk-UA"/>
        </w:rPr>
      </w:pPr>
    </w:p>
    <w:p w:rsidR="004A62C8" w:rsidRPr="00FE78D1" w:rsidRDefault="00F67967" w:rsidP="004A62C8">
      <w:pPr>
        <w:spacing w:line="408" w:lineRule="auto"/>
        <w:ind w:firstLine="709"/>
        <w:jc w:val="center"/>
        <w:rPr>
          <w:spacing w:val="4"/>
          <w:sz w:val="28"/>
          <w:szCs w:val="28"/>
          <w:lang w:val="uk-UA"/>
        </w:rPr>
      </w:pPr>
      <w:r w:rsidRPr="00FE78D1">
        <w:rPr>
          <w:noProof/>
          <w:spacing w:val="4"/>
          <w:sz w:val="28"/>
          <w:szCs w:val="28"/>
        </w:rPr>
        <mc:AlternateContent>
          <mc:Choice Requires="wps">
            <w:drawing>
              <wp:anchor distT="0" distB="0" distL="114300" distR="114300" simplePos="0" relativeHeight="251691008" behindDoc="0" locked="0" layoutInCell="1" allowOverlap="1" wp14:anchorId="75449BEC" wp14:editId="641EADFC">
                <wp:simplePos x="0" y="0"/>
                <wp:positionH relativeFrom="column">
                  <wp:posOffset>5305425</wp:posOffset>
                </wp:positionH>
                <wp:positionV relativeFrom="paragraph">
                  <wp:posOffset>248920</wp:posOffset>
                </wp:positionV>
                <wp:extent cx="0" cy="167640"/>
                <wp:effectExtent l="76200" t="0" r="57150" b="60960"/>
                <wp:wrapNone/>
                <wp:docPr id="255" name="Прямая со стрелкой 255"/>
                <wp:cNvGraphicFramePr/>
                <a:graphic xmlns:a="http://schemas.openxmlformats.org/drawingml/2006/main">
                  <a:graphicData uri="http://schemas.microsoft.com/office/word/2010/wordprocessingShape">
                    <wps:wsp>
                      <wps:cNvCnPr/>
                      <wps:spPr>
                        <a:xfrm>
                          <a:off x="0" y="0"/>
                          <a:ext cx="0" cy="16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6112ED" id="Прямая со стрелкой 255" o:spid="_x0000_s1026" type="#_x0000_t32" style="position:absolute;margin-left:417.75pt;margin-top:19.6pt;width:0;height:13.2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" strokecolor="black [3200]" strokeweight=".5pt">
                <v:stroke endarrow="block" joinstyle="miter"/>
              </v:shape>
            </w:pict>
          </mc:Fallback>
        </mc:AlternateContent>
      </w:r>
      <w:r w:rsidRPr="00FE78D1">
        <w:rPr>
          <w:noProof/>
          <w:spacing w:val="4"/>
          <w:sz w:val="28"/>
          <w:szCs w:val="28"/>
        </w:rPr>
        <mc:AlternateContent>
          <mc:Choice Requires="wps">
            <w:drawing>
              <wp:anchor distT="0" distB="0" distL="114300" distR="114300" simplePos="0" relativeHeight="251689984" behindDoc="0" locked="0" layoutInCell="1" allowOverlap="1" wp14:anchorId="29A280B8" wp14:editId="5A30CE1C">
                <wp:simplePos x="0" y="0"/>
                <wp:positionH relativeFrom="column">
                  <wp:posOffset>3278505</wp:posOffset>
                </wp:positionH>
                <wp:positionV relativeFrom="paragraph">
                  <wp:posOffset>241300</wp:posOffset>
                </wp:positionV>
                <wp:extent cx="7620" cy="182880"/>
                <wp:effectExtent l="76200" t="0" r="68580" b="64770"/>
                <wp:wrapNone/>
                <wp:docPr id="254" name="Прямая со стрелкой 254"/>
                <wp:cNvGraphicFramePr/>
                <a:graphic xmlns:a="http://schemas.openxmlformats.org/drawingml/2006/main">
                  <a:graphicData uri="http://schemas.microsoft.com/office/word/2010/wordprocessingShape">
                    <wps:wsp>
                      <wps:cNvCnPr/>
                      <wps:spPr>
                        <a:xfrm>
                          <a:off x="0" y="0"/>
                          <a:ext cx="762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B89F3D" id="Прямая со стрелкой 254" o:spid="_x0000_s1026" type="#_x0000_t32" style="position:absolute;margin-left:258.15pt;margin-top:19pt;width:.6pt;height:14.4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" strokecolor="black [3200]" strokeweight=".5pt">
                <v:stroke endarrow="block" joinstyle="miter"/>
              </v:shape>
            </w:pict>
          </mc:Fallback>
        </mc:AlternateContent>
      </w:r>
      <w:r w:rsidRPr="00FE78D1">
        <w:rPr>
          <w:noProof/>
          <w:spacing w:val="4"/>
          <w:sz w:val="28"/>
          <w:szCs w:val="28"/>
        </w:rPr>
        <mc:AlternateContent>
          <mc:Choice Requires="wps">
            <w:drawing>
              <wp:anchor distT="0" distB="0" distL="114300" distR="114300" simplePos="0" relativeHeight="251688960" behindDoc="0" locked="0" layoutInCell="1" allowOverlap="1" wp14:anchorId="1D5FFC03" wp14:editId="0653D1E4">
                <wp:simplePos x="0" y="0"/>
                <wp:positionH relativeFrom="column">
                  <wp:posOffset>1183005</wp:posOffset>
                </wp:positionH>
                <wp:positionV relativeFrom="paragraph">
                  <wp:posOffset>241300</wp:posOffset>
                </wp:positionV>
                <wp:extent cx="0" cy="198120"/>
                <wp:effectExtent l="76200" t="0" r="57150" b="49530"/>
                <wp:wrapNone/>
                <wp:docPr id="253" name="Прямая со стрелкой 253"/>
                <wp:cNvGraphicFramePr/>
                <a:graphic xmlns:a="http://schemas.openxmlformats.org/drawingml/2006/main">
                  <a:graphicData uri="http://schemas.microsoft.com/office/word/2010/wordprocessingShape">
                    <wps:wsp>
                      <wps:cNvCnPr/>
                      <wps:spPr>
                        <a:xfrm>
                          <a:off x="0" y="0"/>
                          <a:ext cx="0" cy="1981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48DDE4" id="Прямая со стрелкой 253" o:spid="_x0000_s1026" type="#_x0000_t32" style="position:absolute;margin-left:93.15pt;margin-top:19pt;width:0;height:15.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" strokecolor="black [3200]" strokeweight=".5pt">
                <v:stroke endarrow="block" joinstyle="miter"/>
              </v:shape>
            </w:pict>
          </mc:Fallback>
        </mc:AlternateContent>
      </w:r>
      <w:r w:rsidRPr="00FE78D1">
        <w:rPr>
          <w:noProof/>
          <w:spacing w:val="4"/>
          <w:sz w:val="28"/>
          <w:szCs w:val="28"/>
        </w:rPr>
        <mc:AlternateContent>
          <mc:Choice Requires="wps">
            <w:drawing>
              <wp:anchor distT="0" distB="0" distL="114300" distR="114300" simplePos="0" relativeHeight="251685888" behindDoc="0" locked="0" layoutInCell="1" allowOverlap="1" wp14:anchorId="58A7C04A" wp14:editId="3688B405">
                <wp:simplePos x="0" y="0"/>
                <wp:positionH relativeFrom="column">
                  <wp:posOffset>1175385</wp:posOffset>
                </wp:positionH>
                <wp:positionV relativeFrom="paragraph">
                  <wp:posOffset>233680</wp:posOffset>
                </wp:positionV>
                <wp:extent cx="4145280" cy="7620"/>
                <wp:effectExtent l="0" t="0" r="26670" b="30480"/>
                <wp:wrapNone/>
                <wp:docPr id="226" name="Прямая соединительная линия 226"/>
                <wp:cNvGraphicFramePr/>
                <a:graphic xmlns:a="http://schemas.openxmlformats.org/drawingml/2006/main">
                  <a:graphicData uri="http://schemas.microsoft.com/office/word/2010/wordprocessingShape">
                    <wps:wsp>
                      <wps:cNvCnPr/>
                      <wps:spPr>
                        <a:xfrm>
                          <a:off x="0" y="0"/>
                          <a:ext cx="41452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54EF64" id="Прямая соединительная линия 22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92.55pt,18.4pt" to="418.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" strokecolor="black [3200]" strokeweight=".5pt">
                <v:stroke joinstyle="miter"/>
              </v:line>
            </w:pict>
          </mc:Fallback>
        </mc:AlternateContent>
      </w:r>
      <w:r w:rsidRPr="00FE78D1">
        <w:rPr>
          <w:noProof/>
          <w:spacing w:val="4"/>
          <w:sz w:val="28"/>
          <w:szCs w:val="28"/>
        </w:rPr>
        <mc:AlternateContent>
          <mc:Choice Requires="wps">
            <w:drawing>
              <wp:anchor distT="0" distB="0" distL="114300" distR="114300" simplePos="0" relativeHeight="251687936" behindDoc="0" locked="0" layoutInCell="1" allowOverlap="1" wp14:anchorId="356EF531" wp14:editId="7CC11650">
                <wp:simplePos x="0" y="0"/>
                <wp:positionH relativeFrom="column">
                  <wp:posOffset>4619625</wp:posOffset>
                </wp:positionH>
                <wp:positionV relativeFrom="paragraph">
                  <wp:posOffset>20320</wp:posOffset>
                </wp:positionV>
                <wp:extent cx="0" cy="220980"/>
                <wp:effectExtent l="0" t="0" r="19050" b="26670"/>
                <wp:wrapNone/>
                <wp:docPr id="252" name="Прямая соединительная линия 252"/>
                <wp:cNvGraphicFramePr/>
                <a:graphic xmlns:a="http://schemas.openxmlformats.org/drawingml/2006/main">
                  <a:graphicData uri="http://schemas.microsoft.com/office/word/2010/wordprocessingShape">
                    <wps:wsp>
                      <wps:cNvCnPr/>
                      <wps:spPr>
                        <a:xfrm>
                          <a:off x="0" y="0"/>
                          <a:ext cx="0" cy="2209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0E26FF" id="Прямая соединительная линия 25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63.75pt,1.6pt" to="363.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" strokecolor="black [3200]" strokeweight=".5pt">
                <v:stroke joinstyle="miter"/>
              </v:line>
            </w:pict>
          </mc:Fallback>
        </mc:AlternateContent>
      </w:r>
      <w:r w:rsidR="00DC45CD" w:rsidRPr="00FE78D1">
        <w:rPr>
          <w:noProof/>
          <w:spacing w:val="4"/>
          <w:sz w:val="28"/>
          <w:szCs w:val="28"/>
        </w:rPr>
        <mc:AlternateContent>
          <mc:Choice Requires="wps">
            <w:drawing>
              <wp:anchor distT="0" distB="0" distL="114300" distR="114300" simplePos="0" relativeHeight="251686912" behindDoc="0" locked="0" layoutInCell="1" allowOverlap="1" wp14:anchorId="16820023" wp14:editId="144C08F9">
                <wp:simplePos x="0" y="0"/>
                <wp:positionH relativeFrom="column">
                  <wp:posOffset>2287905</wp:posOffset>
                </wp:positionH>
                <wp:positionV relativeFrom="paragraph">
                  <wp:posOffset>20320</wp:posOffset>
                </wp:positionV>
                <wp:extent cx="0" cy="205740"/>
                <wp:effectExtent l="0" t="0" r="19050" b="22860"/>
                <wp:wrapNone/>
                <wp:docPr id="228" name="Прямая соединительная линия 228"/>
                <wp:cNvGraphicFramePr/>
                <a:graphic xmlns:a="http://schemas.openxmlformats.org/drawingml/2006/main">
                  <a:graphicData uri="http://schemas.microsoft.com/office/word/2010/wordprocessingShape">
                    <wps:wsp>
                      <wps:cNvCnPr/>
                      <wps:spPr>
                        <a:xfrm>
                          <a:off x="0" y="0"/>
                          <a:ext cx="0" cy="205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E1FAAF" id="Прямая соединительная линия 22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80.15pt,1.6pt" to="180.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" strokecolor="black [3200]" strokeweight=".5pt">
                <v:stroke joinstyle="miter"/>
              </v:line>
            </w:pict>
          </mc:Fallback>
        </mc:AlternateContent>
      </w:r>
    </w:p>
    <w:p w:rsidR="004A62C8" w:rsidRPr="00FE78D1" w:rsidRDefault="00F67967" w:rsidP="004A62C8">
      <w:pPr>
        <w:spacing w:line="408" w:lineRule="auto"/>
        <w:ind w:firstLine="709"/>
        <w:jc w:val="center"/>
        <w:rPr>
          <w:spacing w:val="4"/>
          <w:sz w:val="28"/>
          <w:szCs w:val="28"/>
          <w:lang w:val="uk-UA"/>
        </w:rPr>
      </w:pPr>
      <w:r w:rsidRPr="00FE78D1">
        <w:rPr>
          <w:noProof/>
          <w:spacing w:val="4"/>
          <w:sz w:val="28"/>
          <w:szCs w:val="28"/>
        </w:rPr>
        <mc:AlternateContent>
          <mc:Choice Requires="wps">
            <w:drawing>
              <wp:anchor distT="0" distB="0" distL="114300" distR="114300" simplePos="0" relativeHeight="251673600" behindDoc="0" locked="0" layoutInCell="1" allowOverlap="1" wp14:anchorId="45CFF69C" wp14:editId="5634ABB1">
                <wp:simplePos x="0" y="0"/>
                <wp:positionH relativeFrom="column">
                  <wp:posOffset>4535805</wp:posOffset>
                </wp:positionH>
                <wp:positionV relativeFrom="paragraph">
                  <wp:posOffset>89535</wp:posOffset>
                </wp:positionV>
                <wp:extent cx="1546860" cy="830580"/>
                <wp:effectExtent l="0" t="0" r="15240" b="26670"/>
                <wp:wrapNone/>
                <wp:docPr id="22" name="Прямоугольник 22"/>
                <wp:cNvGraphicFramePr/>
                <a:graphic xmlns:a="http://schemas.openxmlformats.org/drawingml/2006/main">
                  <a:graphicData uri="http://schemas.microsoft.com/office/word/2010/wordprocessingShape">
                    <wps:wsp>
                      <wps:cNvSpPr/>
                      <wps:spPr>
                        <a:xfrm>
                          <a:off x="0" y="0"/>
                          <a:ext cx="1546860" cy="8305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Маркетингова політика банку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CFF69C" id="Прямоугольник 22" o:spid="_x0000_s1037" style="position:absolute;left:0;text-align:left;margin-left:357.15pt;margin-top:7.05pt;width:121.8pt;height:65.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" fillcolor="white [3201]" strokecolor="black [3213]" strokeweight="1pt">
                <v:textbox>
                  <w:txbxContent>
                    <w:p w:rsidR="00BF2FCF" w:rsidRPr="00DC45CD" w:rsidRDefault="00BF2FCF" w:rsidP="004A62C8">
                      <w:pPr>
                        <w:jc w:val="center"/>
                        <w:rPr>
                          <w:sz w:val="22"/>
                          <w:lang w:val="uk-UA"/>
                        </w:rPr>
                      </w:pPr>
                      <w:r w:rsidRPr="00DC45CD">
                        <w:rPr>
                          <w:sz w:val="22"/>
                          <w:lang w:val="uk-UA"/>
                        </w:rPr>
                        <w:t>Маркетингова політика банку</w:t>
                      </w:r>
                    </w:p>
                  </w:txbxContent>
                </v:textbox>
              </v:rect>
            </w:pict>
          </mc:Fallback>
        </mc:AlternateContent>
      </w:r>
      <w:r w:rsidRPr="00FE78D1">
        <w:rPr>
          <w:noProof/>
          <w:spacing w:val="4"/>
          <w:sz w:val="28"/>
          <w:szCs w:val="28"/>
        </w:rPr>
        <mc:AlternateContent>
          <mc:Choice Requires="wps">
            <w:drawing>
              <wp:anchor distT="0" distB="0" distL="114300" distR="114300" simplePos="0" relativeHeight="251671552" behindDoc="0" locked="0" layoutInCell="1" allowOverlap="1" wp14:anchorId="27C1F574" wp14:editId="56F22FA4">
                <wp:simplePos x="0" y="0"/>
                <wp:positionH relativeFrom="column">
                  <wp:posOffset>413385</wp:posOffset>
                </wp:positionH>
                <wp:positionV relativeFrom="paragraph">
                  <wp:posOffset>127635</wp:posOffset>
                </wp:positionV>
                <wp:extent cx="1546860" cy="792480"/>
                <wp:effectExtent l="0" t="0" r="15240" b="26670"/>
                <wp:wrapNone/>
                <wp:docPr id="47" name="Прямоугольник 47"/>
                <wp:cNvGraphicFramePr/>
                <a:graphic xmlns:a="http://schemas.openxmlformats.org/drawingml/2006/main">
                  <a:graphicData uri="http://schemas.microsoft.com/office/word/2010/wordprocessingShape">
                    <wps:wsp>
                      <wps:cNvSpPr/>
                      <wps:spPr>
                        <a:xfrm>
                          <a:off x="0" y="0"/>
                          <a:ext cx="1546860" cy="7924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Управління активами та пасивами банку (геп-політика)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C1F574" id="Прямоугольник 47" o:spid="_x0000_s1038" style="position:absolute;left:0;text-align:left;margin-left:32.55pt;margin-top:10.05pt;width:121.8pt;height:62.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" fillcolor="white [3201]" strokecolor="black [3213]" strokeweight="1pt">
                <v:textbox>
                  <w:txbxContent>
                    <w:p w:rsidR="00BF2FCF" w:rsidRPr="00DC45CD" w:rsidRDefault="00BF2FCF" w:rsidP="004A62C8">
                      <w:pPr>
                        <w:jc w:val="center"/>
                        <w:rPr>
                          <w:sz w:val="22"/>
                          <w:lang w:val="uk-UA"/>
                        </w:rPr>
                      </w:pPr>
                      <w:r w:rsidRPr="00DC45CD">
                        <w:rPr>
                          <w:sz w:val="22"/>
                          <w:lang w:val="uk-UA"/>
                        </w:rPr>
                        <w:t>Управління активами та пасивами банку (геп-політика)</w:t>
                      </w:r>
                    </w:p>
                  </w:txbxContent>
                </v:textbox>
              </v:rect>
            </w:pict>
          </mc:Fallback>
        </mc:AlternateContent>
      </w:r>
      <w:r w:rsidRPr="00FE78D1">
        <w:rPr>
          <w:noProof/>
          <w:spacing w:val="4"/>
          <w:sz w:val="28"/>
          <w:szCs w:val="28"/>
        </w:rPr>
        <mc:AlternateContent>
          <mc:Choice Requires="wps">
            <w:drawing>
              <wp:anchor distT="0" distB="0" distL="114300" distR="114300" simplePos="0" relativeHeight="251672576" behindDoc="0" locked="0" layoutInCell="1" allowOverlap="1" wp14:anchorId="241A91E1" wp14:editId="2A5B1C69">
                <wp:simplePos x="0" y="0"/>
                <wp:positionH relativeFrom="column">
                  <wp:posOffset>2516505</wp:posOffset>
                </wp:positionH>
                <wp:positionV relativeFrom="paragraph">
                  <wp:posOffset>104775</wp:posOffset>
                </wp:positionV>
                <wp:extent cx="1546860" cy="853440"/>
                <wp:effectExtent l="0" t="0" r="15240" b="22860"/>
                <wp:wrapNone/>
                <wp:docPr id="21" name="Прямоугольник 21"/>
                <wp:cNvGraphicFramePr/>
                <a:graphic xmlns:a="http://schemas.openxmlformats.org/drawingml/2006/main">
                  <a:graphicData uri="http://schemas.microsoft.com/office/word/2010/wordprocessingShape">
                    <wps:wsp>
                      <wps:cNvSpPr/>
                      <wps:spPr>
                        <a:xfrm>
                          <a:off x="0" y="0"/>
                          <a:ext cx="1546860" cy="853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4A62C8">
                            <w:pPr>
                              <w:jc w:val="center"/>
                              <w:rPr>
                                <w:sz w:val="22"/>
                                <w:lang w:val="uk-UA"/>
                              </w:rPr>
                            </w:pPr>
                            <w:r w:rsidRPr="00DC45CD">
                              <w:rPr>
                                <w:sz w:val="22"/>
                                <w:lang w:val="uk-UA"/>
                              </w:rPr>
                              <w:t>Управління ціноутворенням банку (цінова політика)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1A91E1" id="Прямоугольник 21" o:spid="_x0000_s1039" style="position:absolute;left:0;text-align:left;margin-left:198.15pt;margin-top:8.25pt;width:121.8pt;height:67.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" fillcolor="white [3201]" strokecolor="black [3213]" strokeweight="1pt">
                <v:textbox>
                  <w:txbxContent>
                    <w:p w:rsidR="00BF2FCF" w:rsidRPr="00DC45CD" w:rsidRDefault="00BF2FCF" w:rsidP="004A62C8">
                      <w:pPr>
                        <w:jc w:val="center"/>
                        <w:rPr>
                          <w:sz w:val="22"/>
                          <w:lang w:val="uk-UA"/>
                        </w:rPr>
                      </w:pPr>
                      <w:r w:rsidRPr="00DC45CD">
                        <w:rPr>
                          <w:sz w:val="22"/>
                          <w:lang w:val="uk-UA"/>
                        </w:rPr>
                        <w:t>Управління ціноутворенням банку (цінова політика)</w:t>
                      </w:r>
                    </w:p>
                  </w:txbxContent>
                </v:textbox>
              </v:rect>
            </w:pict>
          </mc:Fallback>
        </mc:AlternateContent>
      </w:r>
    </w:p>
    <w:p w:rsidR="004A62C8" w:rsidRPr="00FE78D1" w:rsidRDefault="004A62C8" w:rsidP="004A62C8">
      <w:pPr>
        <w:spacing w:line="408" w:lineRule="auto"/>
        <w:ind w:firstLine="709"/>
        <w:jc w:val="center"/>
        <w:rPr>
          <w:spacing w:val="4"/>
          <w:sz w:val="28"/>
          <w:szCs w:val="28"/>
          <w:lang w:val="uk-UA"/>
        </w:rPr>
      </w:pPr>
    </w:p>
    <w:p w:rsidR="004A62C8" w:rsidRPr="00FE78D1" w:rsidRDefault="00F67967" w:rsidP="004A62C8">
      <w:pPr>
        <w:spacing w:line="408" w:lineRule="auto"/>
        <w:ind w:firstLine="709"/>
        <w:jc w:val="center"/>
        <w:rPr>
          <w:spacing w:val="4"/>
          <w:sz w:val="28"/>
          <w:szCs w:val="28"/>
          <w:lang w:val="uk-UA"/>
        </w:rPr>
      </w:pPr>
      <w:r>
        <w:rPr>
          <w:noProof/>
          <w:spacing w:val="4"/>
          <w:sz w:val="28"/>
          <w:szCs w:val="28"/>
        </w:rPr>
        <mc:AlternateContent>
          <mc:Choice Requires="wps">
            <w:drawing>
              <wp:anchor distT="0" distB="0" distL="114300" distR="114300" simplePos="0" relativeHeight="251710464" behindDoc="0" locked="0" layoutInCell="1" allowOverlap="1">
                <wp:simplePos x="0" y="0"/>
                <wp:positionH relativeFrom="column">
                  <wp:posOffset>5305425</wp:posOffset>
                </wp:positionH>
                <wp:positionV relativeFrom="paragraph">
                  <wp:posOffset>224790</wp:posOffset>
                </wp:positionV>
                <wp:extent cx="0" cy="251460"/>
                <wp:effectExtent l="0" t="0" r="19050" b="34290"/>
                <wp:wrapNone/>
                <wp:docPr id="243" name="Прямая соединительная линия 243"/>
                <wp:cNvGraphicFramePr/>
                <a:graphic xmlns:a="http://schemas.openxmlformats.org/drawingml/2006/main">
                  <a:graphicData uri="http://schemas.microsoft.com/office/word/2010/wordprocessingShape">
                    <wps:wsp>
                      <wps:cNvCnPr/>
                      <wps:spPr>
                        <a:xfrm>
                          <a:off x="0" y="0"/>
                          <a:ext cx="0" cy="251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B8BBA5" id="Прямая соединительная линия 24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17.75pt,17.7pt" to="417.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" strokecolor="black [3200]" strokeweight=".5pt">
                <v:stroke joinstyle="miter"/>
              </v:line>
            </w:pict>
          </mc:Fallback>
        </mc:AlternateContent>
      </w:r>
      <w:r>
        <w:rPr>
          <w:noProof/>
          <w:spacing w:val="4"/>
          <w:sz w:val="28"/>
          <w:szCs w:val="28"/>
        </w:rPr>
        <mc:AlternateContent>
          <mc:Choice Requires="wps">
            <w:drawing>
              <wp:anchor distT="0" distB="0" distL="114300" distR="114300" simplePos="0" relativeHeight="251706368" behindDoc="0" locked="0" layoutInCell="1" allowOverlap="1" wp14:anchorId="3DEC53DC" wp14:editId="2E59FA43">
                <wp:simplePos x="0" y="0"/>
                <wp:positionH relativeFrom="column">
                  <wp:posOffset>3322320</wp:posOffset>
                </wp:positionH>
                <wp:positionV relativeFrom="paragraph">
                  <wp:posOffset>247650</wp:posOffset>
                </wp:positionV>
                <wp:extent cx="0" cy="213360"/>
                <wp:effectExtent l="0" t="0" r="19050" b="34290"/>
                <wp:wrapNone/>
                <wp:docPr id="239" name="Прямая соединительная линия 239"/>
                <wp:cNvGraphicFramePr/>
                <a:graphic xmlns:a="http://schemas.openxmlformats.org/drawingml/2006/main">
                  <a:graphicData uri="http://schemas.microsoft.com/office/word/2010/wordprocessingShape">
                    <wps:wsp>
                      <wps:cNvCnPr/>
                      <wps:spPr>
                        <a:xfrm>
                          <a:off x="0" y="0"/>
                          <a:ext cx="0" cy="213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6C55D5" id="Прямая соединительная линия 239"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61.6pt,19.5pt" to="261.6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" strokecolor="black [3200]" strokeweight=".5pt">
                <v:stroke joinstyle="miter"/>
              </v:line>
            </w:pict>
          </mc:Fallback>
        </mc:AlternateContent>
      </w:r>
      <w:r>
        <w:rPr>
          <w:noProof/>
          <w:spacing w:val="4"/>
          <w:sz w:val="28"/>
          <w:szCs w:val="28"/>
        </w:rPr>
        <mc:AlternateContent>
          <mc:Choice Requires="wps">
            <w:drawing>
              <wp:anchor distT="0" distB="0" distL="114300" distR="114300" simplePos="0" relativeHeight="251704320" behindDoc="0" locked="0" layoutInCell="1" allowOverlap="1" wp14:anchorId="4CE29FED" wp14:editId="2D1E1ACB">
                <wp:simplePos x="0" y="0"/>
                <wp:positionH relativeFrom="column">
                  <wp:posOffset>1167765</wp:posOffset>
                </wp:positionH>
                <wp:positionV relativeFrom="paragraph">
                  <wp:posOffset>224790</wp:posOffset>
                </wp:positionV>
                <wp:extent cx="0" cy="213360"/>
                <wp:effectExtent l="0" t="0" r="19050" b="34290"/>
                <wp:wrapNone/>
                <wp:docPr id="238" name="Прямая соединительная линия 238"/>
                <wp:cNvGraphicFramePr/>
                <a:graphic xmlns:a="http://schemas.openxmlformats.org/drawingml/2006/main">
                  <a:graphicData uri="http://schemas.microsoft.com/office/word/2010/wordprocessingShape">
                    <wps:wsp>
                      <wps:cNvCnPr/>
                      <wps:spPr>
                        <a:xfrm>
                          <a:off x="0" y="0"/>
                          <a:ext cx="0" cy="2133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73ACFE" id="Прямая соединительная линия 238"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91.95pt,17.7pt" to="91.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" strokecolor="black [3200]" strokeweight=".5pt">
                <v:stroke joinstyle="miter"/>
              </v:line>
            </w:pict>
          </mc:Fallback>
        </mc:AlternateContent>
      </w:r>
    </w:p>
    <w:p w:rsidR="004A62C8" w:rsidRPr="00FE78D1" w:rsidRDefault="00F67967" w:rsidP="00F67967">
      <w:pPr>
        <w:spacing w:line="408" w:lineRule="auto"/>
        <w:ind w:firstLine="709"/>
        <w:rPr>
          <w:spacing w:val="4"/>
          <w:sz w:val="28"/>
          <w:szCs w:val="28"/>
          <w:lang w:val="uk-UA"/>
        </w:rPr>
      </w:pPr>
      <w:r>
        <w:rPr>
          <w:noProof/>
          <w:spacing w:val="4"/>
          <w:sz w:val="28"/>
          <w:szCs w:val="28"/>
        </w:rPr>
        <mc:AlternateContent>
          <mc:Choice Requires="wps">
            <w:drawing>
              <wp:anchor distT="0" distB="0" distL="114300" distR="114300" simplePos="0" relativeHeight="251712512" behindDoc="0" locked="0" layoutInCell="1" allowOverlap="1">
                <wp:simplePos x="0" y="0"/>
                <wp:positionH relativeFrom="column">
                  <wp:posOffset>4299585</wp:posOffset>
                </wp:positionH>
                <wp:positionV relativeFrom="paragraph">
                  <wp:posOffset>113665</wp:posOffset>
                </wp:positionV>
                <wp:extent cx="7620" cy="243840"/>
                <wp:effectExtent l="38100" t="0" r="68580" b="60960"/>
                <wp:wrapNone/>
                <wp:docPr id="247" name="Прямая со стрелкой 247"/>
                <wp:cNvGraphicFramePr/>
                <a:graphic xmlns:a="http://schemas.openxmlformats.org/drawingml/2006/main">
                  <a:graphicData uri="http://schemas.microsoft.com/office/word/2010/wordprocessingShape">
                    <wps:wsp>
                      <wps:cNvCnPr/>
                      <wps:spPr>
                        <a:xfrm>
                          <a:off x="0" y="0"/>
                          <a:ext cx="7620" cy="243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BEC017" id="Прямая со стрелкой 247" o:spid="_x0000_s1026" type="#_x0000_t32" style="position:absolute;margin-left:338.55pt;margin-top:8.95pt;width:.6pt;height:19.2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" strokecolor="black [3200]" strokeweight=".5pt">
                <v:stroke endarrow="block" joinstyle="miter"/>
              </v:shape>
            </w:pict>
          </mc:Fallback>
        </mc:AlternateContent>
      </w:r>
      <w:r>
        <w:rPr>
          <w:noProof/>
          <w:spacing w:val="4"/>
          <w:sz w:val="28"/>
          <w:szCs w:val="28"/>
        </w:rPr>
        <mc:AlternateContent>
          <mc:Choice Requires="wps">
            <w:drawing>
              <wp:anchor distT="0" distB="0" distL="114300" distR="114300" simplePos="0" relativeHeight="251711488" behindDoc="0" locked="0" layoutInCell="1" allowOverlap="1">
                <wp:simplePos x="0" y="0"/>
                <wp:positionH relativeFrom="column">
                  <wp:posOffset>1990725</wp:posOffset>
                </wp:positionH>
                <wp:positionV relativeFrom="paragraph">
                  <wp:posOffset>113665</wp:posOffset>
                </wp:positionV>
                <wp:extent cx="0" cy="297180"/>
                <wp:effectExtent l="76200" t="0" r="57150" b="64770"/>
                <wp:wrapNone/>
                <wp:docPr id="245" name="Прямая со стрелкой 245"/>
                <wp:cNvGraphicFramePr/>
                <a:graphic xmlns:a="http://schemas.openxmlformats.org/drawingml/2006/main">
                  <a:graphicData uri="http://schemas.microsoft.com/office/word/2010/wordprocessingShape">
                    <wps:wsp>
                      <wps:cNvCnPr/>
                      <wps:spPr>
                        <a:xfrm>
                          <a:off x="0" y="0"/>
                          <a:ext cx="0" cy="297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4A9973" id="Прямая со стрелкой 245" o:spid="_x0000_s1026" type="#_x0000_t32" style="position:absolute;margin-left:156.75pt;margin-top:8.95pt;width:0;height:23.4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" strokecolor="black [3200]" strokeweight=".5pt">
                <v:stroke endarrow="block" joinstyle="miter"/>
              </v:shape>
            </w:pict>
          </mc:Fallback>
        </mc:AlternateContent>
      </w:r>
      <w:r>
        <w:rPr>
          <w:noProof/>
          <w:spacing w:val="4"/>
          <w:sz w:val="28"/>
          <w:szCs w:val="28"/>
        </w:rPr>
        <mc:AlternateContent>
          <mc:Choice Requires="wps">
            <w:drawing>
              <wp:anchor distT="0" distB="0" distL="114300" distR="114300" simplePos="0" relativeHeight="251709440" behindDoc="0" locked="0" layoutInCell="1" allowOverlap="1">
                <wp:simplePos x="0" y="0"/>
                <wp:positionH relativeFrom="column">
                  <wp:posOffset>1160145</wp:posOffset>
                </wp:positionH>
                <wp:positionV relativeFrom="paragraph">
                  <wp:posOffset>106045</wp:posOffset>
                </wp:positionV>
                <wp:extent cx="4160520" cy="15240"/>
                <wp:effectExtent l="0" t="0" r="30480" b="22860"/>
                <wp:wrapNone/>
                <wp:docPr id="241" name="Прямая соединительная линия 241"/>
                <wp:cNvGraphicFramePr/>
                <a:graphic xmlns:a="http://schemas.openxmlformats.org/drawingml/2006/main">
                  <a:graphicData uri="http://schemas.microsoft.com/office/word/2010/wordprocessingShape">
                    <wps:wsp>
                      <wps:cNvCnPr/>
                      <wps:spPr>
                        <a:xfrm>
                          <a:off x="0" y="0"/>
                          <a:ext cx="416052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8B21BF" id="Прямая соединительная линия 24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91.35pt,8.35pt" to="418.9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" strokecolor="black [3200]" strokeweight=".5pt">
                <v:stroke joinstyle="miter"/>
              </v:line>
            </w:pict>
          </mc:Fallback>
        </mc:AlternateContent>
      </w:r>
    </w:p>
    <w:p w:rsidR="004A62C8" w:rsidRDefault="00F67967" w:rsidP="004A62C8">
      <w:pPr>
        <w:spacing w:line="408" w:lineRule="auto"/>
        <w:rPr>
          <w:spacing w:val="4"/>
          <w:sz w:val="28"/>
          <w:szCs w:val="28"/>
          <w:lang w:val="uk-UA"/>
        </w:rPr>
      </w:pPr>
      <w:r>
        <w:rPr>
          <w:noProof/>
          <w:spacing w:val="4"/>
          <w:sz w:val="28"/>
          <w:szCs w:val="28"/>
        </w:rPr>
        <mc:AlternateContent>
          <mc:Choice Requires="wps">
            <w:drawing>
              <wp:anchor distT="0" distB="0" distL="114300" distR="114300" simplePos="0" relativeHeight="251696128" behindDoc="0" locked="0" layoutInCell="1" allowOverlap="1" wp14:anchorId="5ECACBF8" wp14:editId="24FFC927">
                <wp:simplePos x="0" y="0"/>
                <wp:positionH relativeFrom="margin">
                  <wp:posOffset>3467100</wp:posOffset>
                </wp:positionH>
                <wp:positionV relativeFrom="paragraph">
                  <wp:posOffset>24765</wp:posOffset>
                </wp:positionV>
                <wp:extent cx="1539240" cy="731520"/>
                <wp:effectExtent l="0" t="0" r="22860" b="11430"/>
                <wp:wrapNone/>
                <wp:docPr id="230" name="Прямоугольник 230"/>
                <wp:cNvGraphicFramePr/>
                <a:graphic xmlns:a="http://schemas.openxmlformats.org/drawingml/2006/main">
                  <a:graphicData uri="http://schemas.microsoft.com/office/word/2010/wordprocessingShape">
                    <wps:wsp>
                      <wps:cNvSpPr/>
                      <wps:spPr>
                        <a:xfrm>
                          <a:off x="0" y="0"/>
                          <a:ext cx="1539240" cy="731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DC45CD">
                            <w:pPr>
                              <w:jc w:val="center"/>
                              <w:rPr>
                                <w:lang w:val="uk-UA"/>
                              </w:rPr>
                            </w:pPr>
                            <w:r w:rsidRPr="00DC45CD">
                              <w:rPr>
                                <w:sz w:val="22"/>
                                <w:lang w:val="uk-UA"/>
                              </w:rPr>
                              <w:t>Нерозподілений</w:t>
                            </w:r>
                            <w:r>
                              <w:rPr>
                                <w:lang w:val="uk-UA"/>
                              </w:rPr>
                              <w:t xml:space="preserve"> прибуток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ACBF8" id="Прямоугольник 230" o:spid="_x0000_s1040" style="position:absolute;margin-left:273pt;margin-top:1.95pt;width:121.2pt;height:57.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" fillcolor="white [3201]" strokecolor="black [3213]" strokeweight="1pt">
                <v:textbox>
                  <w:txbxContent>
                    <w:p w:rsidR="00BF2FCF" w:rsidRPr="00DC45CD" w:rsidRDefault="00BF2FCF" w:rsidP="00DC45CD">
                      <w:pPr>
                        <w:jc w:val="center"/>
                        <w:rPr>
                          <w:lang w:val="uk-UA"/>
                        </w:rPr>
                      </w:pPr>
                      <w:r w:rsidRPr="00DC45CD">
                        <w:rPr>
                          <w:sz w:val="22"/>
                          <w:lang w:val="uk-UA"/>
                        </w:rPr>
                        <w:t>Нерозподілений</w:t>
                      </w:r>
                      <w:r>
                        <w:rPr>
                          <w:lang w:val="uk-UA"/>
                        </w:rPr>
                        <w:t xml:space="preserve"> прибуток</w:t>
                      </w:r>
                    </w:p>
                  </w:txbxContent>
                </v:textbox>
                <w10:wrap anchorx="margin"/>
              </v:rect>
            </w:pict>
          </mc:Fallback>
        </mc:AlternateContent>
      </w:r>
      <w:r>
        <w:rPr>
          <w:noProof/>
          <w:spacing w:val="4"/>
          <w:sz w:val="28"/>
          <w:szCs w:val="28"/>
        </w:rPr>
        <mc:AlternateContent>
          <mc:Choice Requires="wps">
            <w:drawing>
              <wp:anchor distT="0" distB="0" distL="114300" distR="114300" simplePos="0" relativeHeight="251694080" behindDoc="0" locked="0" layoutInCell="1" allowOverlap="1" wp14:anchorId="200DA2E4" wp14:editId="462ED84C">
                <wp:simplePos x="0" y="0"/>
                <wp:positionH relativeFrom="column">
                  <wp:posOffset>1144905</wp:posOffset>
                </wp:positionH>
                <wp:positionV relativeFrom="paragraph">
                  <wp:posOffset>55880</wp:posOffset>
                </wp:positionV>
                <wp:extent cx="1539240" cy="731520"/>
                <wp:effectExtent l="0" t="0" r="22860" b="11430"/>
                <wp:wrapNone/>
                <wp:docPr id="229" name="Прямоугольник 229"/>
                <wp:cNvGraphicFramePr/>
                <a:graphic xmlns:a="http://schemas.openxmlformats.org/drawingml/2006/main">
                  <a:graphicData uri="http://schemas.microsoft.com/office/word/2010/wordprocessingShape">
                    <wps:wsp>
                      <wps:cNvSpPr/>
                      <wps:spPr>
                        <a:xfrm>
                          <a:off x="0" y="0"/>
                          <a:ext cx="1539240" cy="731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F2FCF" w:rsidRPr="00DC45CD" w:rsidRDefault="00BF2FCF" w:rsidP="00DC45CD">
                            <w:pPr>
                              <w:jc w:val="center"/>
                              <w:rPr>
                                <w:sz w:val="22"/>
                                <w:lang w:val="uk-UA"/>
                              </w:rPr>
                            </w:pPr>
                            <w:r w:rsidRPr="00DC45CD">
                              <w:rPr>
                                <w:sz w:val="22"/>
                                <w:lang w:val="uk-UA"/>
                              </w:rPr>
                              <w:t>Розподілений прибуток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DA2E4" id="Прямоугольник 229" o:spid="_x0000_s1041" style="position:absolute;margin-left:90.15pt;margin-top:4.4pt;width:121.2pt;height:57.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" fillcolor="white [3201]" strokecolor="black [3213]" strokeweight="1pt">
                <v:textbox>
                  <w:txbxContent>
                    <w:p w:rsidR="00BF2FCF" w:rsidRPr="00DC45CD" w:rsidRDefault="00BF2FCF" w:rsidP="00DC45CD">
                      <w:pPr>
                        <w:jc w:val="center"/>
                        <w:rPr>
                          <w:sz w:val="22"/>
                          <w:lang w:val="uk-UA"/>
                        </w:rPr>
                      </w:pPr>
                      <w:r w:rsidRPr="00DC45CD">
                        <w:rPr>
                          <w:sz w:val="22"/>
                          <w:lang w:val="uk-UA"/>
                        </w:rPr>
                        <w:t>Розподілений прибуток</w:t>
                      </w:r>
                    </w:p>
                  </w:txbxContent>
                </v:textbox>
              </v:rect>
            </w:pict>
          </mc:Fallback>
        </mc:AlternateContent>
      </w:r>
    </w:p>
    <w:p w:rsidR="00DC45CD" w:rsidRPr="00FE78D1" w:rsidRDefault="00DC45CD" w:rsidP="004A62C8">
      <w:pPr>
        <w:spacing w:line="408" w:lineRule="auto"/>
        <w:rPr>
          <w:spacing w:val="4"/>
          <w:sz w:val="28"/>
          <w:szCs w:val="28"/>
          <w:lang w:val="uk-UA"/>
        </w:rPr>
      </w:pPr>
    </w:p>
    <w:p w:rsidR="00FD5E02" w:rsidRDefault="00FD5E02" w:rsidP="004A62C8">
      <w:pPr>
        <w:spacing w:line="408" w:lineRule="auto"/>
        <w:ind w:firstLine="709"/>
        <w:jc w:val="center"/>
        <w:rPr>
          <w:spacing w:val="4"/>
          <w:sz w:val="28"/>
          <w:szCs w:val="28"/>
          <w:lang w:val="uk-UA"/>
        </w:rPr>
      </w:pPr>
    </w:p>
    <w:p w:rsidR="004A62C8" w:rsidRDefault="004A62C8" w:rsidP="004A62C8">
      <w:pPr>
        <w:spacing w:line="408" w:lineRule="auto"/>
        <w:ind w:firstLine="709"/>
        <w:jc w:val="center"/>
        <w:rPr>
          <w:spacing w:val="4"/>
          <w:sz w:val="28"/>
          <w:szCs w:val="28"/>
          <w:lang w:val="uk-UA"/>
        </w:rPr>
      </w:pPr>
      <w:r w:rsidRPr="00FE78D1">
        <w:rPr>
          <w:spacing w:val="4"/>
          <w:sz w:val="28"/>
          <w:szCs w:val="28"/>
          <w:lang w:val="uk-UA"/>
        </w:rPr>
        <w:t>Рис. 1.1. Процедура управління прибутком банку</w:t>
      </w:r>
    </w:p>
    <w:p w:rsidR="004A62C8" w:rsidRDefault="004A62C8" w:rsidP="00F67967">
      <w:pPr>
        <w:pStyle w:val="a7"/>
        <w:spacing w:line="360" w:lineRule="auto"/>
        <w:ind w:left="0" w:firstLine="567"/>
        <w:jc w:val="both"/>
        <w:rPr>
          <w:spacing w:val="4"/>
          <w:sz w:val="28"/>
          <w:szCs w:val="28"/>
          <w:lang w:val="uk-UA"/>
        </w:rPr>
      </w:pPr>
      <w:r w:rsidRPr="00913EBF">
        <w:rPr>
          <w:spacing w:val="4"/>
          <w:sz w:val="28"/>
          <w:szCs w:val="28"/>
          <w:lang w:val="uk-UA"/>
        </w:rPr>
        <w:t>* Складено та систематизовано автором</w:t>
      </w:r>
      <w:r w:rsidRPr="00913EBF">
        <w:rPr>
          <w:spacing w:val="4"/>
          <w:sz w:val="28"/>
          <w:szCs w:val="28"/>
          <w:lang w:val="ru-RU"/>
        </w:rPr>
        <w:t xml:space="preserve"> </w:t>
      </w:r>
      <w:r w:rsidRPr="00913EBF">
        <w:rPr>
          <w:spacing w:val="4"/>
          <w:sz w:val="28"/>
          <w:szCs w:val="28"/>
          <w:lang w:val="uk-UA"/>
        </w:rPr>
        <w:t xml:space="preserve">на основі </w:t>
      </w:r>
      <w:r w:rsidR="00913EBF" w:rsidRPr="00913EBF">
        <w:rPr>
          <w:spacing w:val="4"/>
          <w:sz w:val="28"/>
          <w:szCs w:val="28"/>
          <w:lang w:val="uk-UA"/>
        </w:rPr>
        <w:t>джерела</w:t>
      </w:r>
      <w:r w:rsidRPr="00913EBF">
        <w:rPr>
          <w:spacing w:val="4"/>
          <w:sz w:val="28"/>
          <w:szCs w:val="28"/>
          <w:lang w:val="uk-UA"/>
        </w:rPr>
        <w:t xml:space="preserve"> </w:t>
      </w:r>
      <w:r w:rsidRPr="00913EBF">
        <w:rPr>
          <w:spacing w:val="4"/>
          <w:sz w:val="28"/>
          <w:szCs w:val="28"/>
          <w:lang w:val="ru-RU"/>
        </w:rPr>
        <w:t>[</w:t>
      </w:r>
      <w:r w:rsidR="00000888">
        <w:rPr>
          <w:spacing w:val="4"/>
          <w:sz w:val="28"/>
          <w:szCs w:val="28"/>
          <w:lang w:val="uk-UA"/>
        </w:rPr>
        <w:t>1</w:t>
      </w:r>
      <w:r w:rsidR="00000888" w:rsidRPr="00000888">
        <w:rPr>
          <w:spacing w:val="4"/>
          <w:sz w:val="28"/>
          <w:szCs w:val="28"/>
          <w:lang w:val="ru-RU"/>
        </w:rPr>
        <w:t>3</w:t>
      </w:r>
      <w:r w:rsidRPr="00913EBF">
        <w:rPr>
          <w:spacing w:val="4"/>
          <w:sz w:val="28"/>
          <w:szCs w:val="28"/>
          <w:lang w:val="ru-RU"/>
        </w:rPr>
        <w:t xml:space="preserve">, с. </w:t>
      </w:r>
      <w:r w:rsidRPr="00913EBF">
        <w:rPr>
          <w:spacing w:val="4"/>
          <w:sz w:val="28"/>
          <w:szCs w:val="28"/>
          <w:lang w:val="uk-UA"/>
        </w:rPr>
        <w:t>31</w:t>
      </w:r>
      <w:r w:rsidRPr="00913EBF">
        <w:rPr>
          <w:spacing w:val="4"/>
          <w:sz w:val="28"/>
          <w:szCs w:val="28"/>
          <w:lang w:val="ru-RU"/>
        </w:rPr>
        <w:t>]</w:t>
      </w:r>
      <w:r w:rsidR="00AB254E">
        <w:rPr>
          <w:spacing w:val="4"/>
          <w:sz w:val="28"/>
          <w:szCs w:val="28"/>
          <w:lang w:val="uk-UA"/>
        </w:rPr>
        <w:t xml:space="preserve"> </w:t>
      </w:r>
    </w:p>
    <w:p w:rsidR="00F67967" w:rsidRPr="007B5560" w:rsidRDefault="00F67967" w:rsidP="00F67967">
      <w:pPr>
        <w:spacing w:line="360" w:lineRule="auto"/>
        <w:ind w:firstLine="567"/>
        <w:jc w:val="both"/>
        <w:rPr>
          <w:sz w:val="22"/>
          <w:lang w:val="uk-UA"/>
        </w:rPr>
      </w:pPr>
      <w:r w:rsidRPr="002B2C85">
        <w:rPr>
          <w:i/>
          <w:sz w:val="22"/>
          <w:lang w:val="uk-UA"/>
        </w:rPr>
        <w:t xml:space="preserve">* </w:t>
      </w:r>
      <w:r>
        <w:rPr>
          <w:sz w:val="22"/>
          <w:lang w:val="uk-UA"/>
        </w:rPr>
        <w:t xml:space="preserve"> автором було додан</w:t>
      </w:r>
      <w:r w:rsidR="00DE147D">
        <w:rPr>
          <w:sz w:val="22"/>
          <w:lang w:val="uk-UA"/>
        </w:rPr>
        <w:t>о</w:t>
      </w:r>
      <w:r>
        <w:rPr>
          <w:sz w:val="22"/>
          <w:lang w:val="uk-UA"/>
        </w:rPr>
        <w:t xml:space="preserve"> процес розподілу прибутку, адже він теж є частиною процесу управління прибутком банківської установи</w:t>
      </w:r>
    </w:p>
    <w:p w:rsidR="00DC45CD" w:rsidRPr="00AB254E" w:rsidRDefault="00DC45CD" w:rsidP="00AB254E">
      <w:pPr>
        <w:spacing w:line="408" w:lineRule="auto"/>
        <w:jc w:val="both"/>
        <w:rPr>
          <w:spacing w:val="4"/>
          <w:sz w:val="28"/>
          <w:szCs w:val="28"/>
          <w:lang w:val="uk-UA"/>
        </w:rPr>
      </w:pPr>
    </w:p>
    <w:p w:rsidR="004A62C8" w:rsidRPr="00FE78D1" w:rsidRDefault="004A62C8" w:rsidP="004A62C8">
      <w:pPr>
        <w:spacing w:line="360" w:lineRule="auto"/>
        <w:ind w:firstLine="567"/>
        <w:jc w:val="both"/>
        <w:rPr>
          <w:sz w:val="28"/>
          <w:lang w:val="uk-UA"/>
        </w:rPr>
      </w:pPr>
      <w:r w:rsidRPr="004A62C8">
        <w:rPr>
          <w:sz w:val="28"/>
          <w:lang w:val="ru-RU"/>
        </w:rPr>
        <w:t xml:space="preserve">Процентні ставки та загальні рівні процентного ризику можуть змінюватися з багатьох причин. Коли процентні ставки змінюються, поточні значення балансу та </w:t>
      </w:r>
      <w:r w:rsidRPr="004A62C8">
        <w:rPr>
          <w:sz w:val="28"/>
          <w:lang w:val="ru-RU"/>
        </w:rPr>
        <w:lastRenderedPageBreak/>
        <w:t xml:space="preserve">майбутні грошові потоки також змінюються. </w:t>
      </w:r>
      <w:r w:rsidRPr="00FE78D1">
        <w:rPr>
          <w:sz w:val="28"/>
          <w:lang w:val="uk-UA"/>
        </w:rPr>
        <w:t>Процентна</w:t>
      </w:r>
      <w:r w:rsidRPr="004A62C8">
        <w:rPr>
          <w:sz w:val="28"/>
          <w:lang w:val="ru-RU"/>
        </w:rPr>
        <w:t xml:space="preserve"> маржа також різниться, </w:t>
      </w:r>
      <w:r w:rsidRPr="00FE78D1">
        <w:rPr>
          <w:sz w:val="28"/>
          <w:lang w:val="uk-UA"/>
        </w:rPr>
        <w:t xml:space="preserve">що може зменшувати чистий процентний дохід </w:t>
      </w:r>
      <w:r w:rsidRPr="004A62C8">
        <w:rPr>
          <w:sz w:val="28"/>
          <w:lang w:val="ru-RU"/>
        </w:rPr>
        <w:t>і таким чином негативно вплива</w:t>
      </w:r>
      <w:r w:rsidRPr="00FE78D1">
        <w:rPr>
          <w:sz w:val="28"/>
          <w:lang w:val="uk-UA"/>
        </w:rPr>
        <w:t>ти</w:t>
      </w:r>
      <w:r w:rsidRPr="004A62C8">
        <w:rPr>
          <w:sz w:val="28"/>
          <w:lang w:val="ru-RU"/>
        </w:rPr>
        <w:t xml:space="preserve"> на прибутковість.</w:t>
      </w:r>
    </w:p>
    <w:p w:rsidR="004A62C8" w:rsidRPr="004A62C8" w:rsidRDefault="004A62C8" w:rsidP="004A62C8">
      <w:pPr>
        <w:spacing w:line="360" w:lineRule="auto"/>
        <w:ind w:firstLine="567"/>
        <w:jc w:val="both"/>
        <w:rPr>
          <w:sz w:val="28"/>
          <w:lang w:val="ru-RU"/>
        </w:rPr>
      </w:pPr>
      <w:r w:rsidRPr="00FE78D1">
        <w:rPr>
          <w:sz w:val="28"/>
          <w:lang w:val="uk-UA"/>
        </w:rPr>
        <w:t>2. Комісійні доходи, що стають все більш важливими для більшості банків. До них можна віднести</w:t>
      </w:r>
      <w:r w:rsidRPr="004A62C8">
        <w:rPr>
          <w:sz w:val="28"/>
          <w:lang w:val="ru-RU"/>
        </w:rPr>
        <w:t xml:space="preserve"> комісі</w:t>
      </w:r>
      <w:r w:rsidRPr="00FE78D1">
        <w:rPr>
          <w:sz w:val="28"/>
          <w:lang w:val="uk-UA"/>
        </w:rPr>
        <w:t>ї</w:t>
      </w:r>
      <w:r w:rsidRPr="004A62C8">
        <w:rPr>
          <w:sz w:val="28"/>
          <w:lang w:val="ru-RU"/>
        </w:rPr>
        <w:t xml:space="preserve"> за роздрібні та корпоративні банківські послуги, комісії за управління активами та капіталом</w:t>
      </w:r>
      <w:r w:rsidRPr="00FE78D1">
        <w:rPr>
          <w:sz w:val="28"/>
          <w:lang w:val="uk-UA"/>
        </w:rPr>
        <w:t>, а також</w:t>
      </w:r>
      <w:r w:rsidRPr="004A62C8">
        <w:rPr>
          <w:sz w:val="28"/>
          <w:lang w:val="ru-RU"/>
        </w:rPr>
        <w:t xml:space="preserve"> страхові комісії.</w:t>
      </w:r>
    </w:p>
    <w:p w:rsidR="004A62C8" w:rsidRPr="004A62C8" w:rsidRDefault="004A62C8" w:rsidP="004A62C8">
      <w:pPr>
        <w:spacing w:line="360" w:lineRule="auto"/>
        <w:ind w:firstLine="567"/>
        <w:jc w:val="both"/>
        <w:rPr>
          <w:sz w:val="28"/>
          <w:lang w:val="ru-RU"/>
        </w:rPr>
      </w:pPr>
      <w:r w:rsidRPr="004A62C8">
        <w:rPr>
          <w:sz w:val="28"/>
          <w:lang w:val="ru-RU"/>
        </w:rPr>
        <w:t xml:space="preserve">3. Поточні та очікувані збитки, пов’язані з кредитуванням і кредитним ризиком, які банки беруть на себе </w:t>
      </w:r>
      <w:r w:rsidRPr="00FE78D1">
        <w:rPr>
          <w:sz w:val="28"/>
          <w:lang w:val="uk-UA"/>
        </w:rPr>
        <w:t>під час здійснення своєї діяльності</w:t>
      </w:r>
      <w:r w:rsidRPr="004A62C8">
        <w:rPr>
          <w:sz w:val="28"/>
          <w:lang w:val="ru-RU"/>
        </w:rPr>
        <w:t>.</w:t>
      </w:r>
      <w:r w:rsidRPr="00FE78D1">
        <w:rPr>
          <w:sz w:val="28"/>
          <w:lang w:val="uk-UA"/>
        </w:rPr>
        <w:t xml:space="preserve"> Вони повинні оцінювати та враховувати як поточні, так і очікувані кредитні збитки. </w:t>
      </w:r>
      <w:r w:rsidRPr="004A62C8">
        <w:rPr>
          <w:sz w:val="28"/>
          <w:lang w:val="ru-RU"/>
        </w:rPr>
        <w:t>Таким чином, банк</w:t>
      </w:r>
      <w:r w:rsidRPr="00FE78D1">
        <w:rPr>
          <w:sz w:val="28"/>
          <w:lang w:val="uk-UA"/>
        </w:rPr>
        <w:t>івські установи</w:t>
      </w:r>
      <w:r w:rsidRPr="004A62C8">
        <w:rPr>
          <w:sz w:val="28"/>
          <w:lang w:val="ru-RU"/>
        </w:rPr>
        <w:t xml:space="preserve"> повинні оцін</w:t>
      </w:r>
      <w:r w:rsidRPr="00FE78D1">
        <w:rPr>
          <w:sz w:val="28"/>
          <w:lang w:val="uk-UA"/>
        </w:rPr>
        <w:t>ювати</w:t>
      </w:r>
      <w:r w:rsidRPr="004A62C8">
        <w:rPr>
          <w:sz w:val="28"/>
          <w:lang w:val="ru-RU"/>
        </w:rPr>
        <w:t xml:space="preserve"> вплив </w:t>
      </w:r>
      <w:r w:rsidRPr="00FE78D1">
        <w:rPr>
          <w:sz w:val="28"/>
          <w:lang w:val="uk-UA"/>
        </w:rPr>
        <w:t>кредитних збитків</w:t>
      </w:r>
      <w:r w:rsidRPr="004A62C8">
        <w:rPr>
          <w:sz w:val="28"/>
          <w:lang w:val="ru-RU"/>
        </w:rPr>
        <w:t xml:space="preserve"> як частину свого процесу фінансового планування, оскільки </w:t>
      </w:r>
      <w:r w:rsidRPr="00FE78D1">
        <w:rPr>
          <w:sz w:val="28"/>
          <w:lang w:val="uk-UA"/>
        </w:rPr>
        <w:t xml:space="preserve">їх </w:t>
      </w:r>
      <w:r w:rsidRPr="004A62C8">
        <w:rPr>
          <w:sz w:val="28"/>
          <w:lang w:val="ru-RU"/>
        </w:rPr>
        <w:t>зміни в можуть мати значний вплив на результати діяльності банку. Це додає ще один рівень складності та невизначеності процесу управління прибутковістю.</w:t>
      </w:r>
    </w:p>
    <w:p w:rsidR="004A62C8" w:rsidRPr="00FE78D1" w:rsidRDefault="004A62C8" w:rsidP="004A62C8">
      <w:pPr>
        <w:spacing w:line="360" w:lineRule="auto"/>
        <w:ind w:firstLine="567"/>
        <w:jc w:val="both"/>
        <w:rPr>
          <w:sz w:val="28"/>
          <w:lang w:val="uk-UA"/>
        </w:rPr>
      </w:pPr>
      <w:r w:rsidRPr="004A62C8">
        <w:rPr>
          <w:sz w:val="28"/>
          <w:lang w:val="ru-RU"/>
        </w:rPr>
        <w:t>4. Розм</w:t>
      </w:r>
      <w:r w:rsidRPr="00FE78D1">
        <w:rPr>
          <w:sz w:val="28"/>
          <w:lang w:val="uk-UA"/>
        </w:rPr>
        <w:t>ір витрат банку, дослідження яких є вкрай важливим, особливо в</w:t>
      </w:r>
      <w:r w:rsidRPr="004A62C8">
        <w:rPr>
          <w:sz w:val="28"/>
          <w:lang w:val="ru-RU"/>
        </w:rPr>
        <w:t xml:space="preserve"> умовах зниження рентабельності банк</w:t>
      </w:r>
      <w:r w:rsidRPr="00FE78D1">
        <w:rPr>
          <w:sz w:val="28"/>
          <w:lang w:val="uk-UA"/>
        </w:rPr>
        <w:t>івських установ.</w:t>
      </w:r>
      <w:r w:rsidRPr="004A62C8">
        <w:rPr>
          <w:sz w:val="28"/>
          <w:lang w:val="ru-RU"/>
        </w:rPr>
        <w:t xml:space="preserve"> Це зазвичай вимірюється як коеф</w:t>
      </w:r>
      <w:r w:rsidRPr="00FE78D1">
        <w:rPr>
          <w:sz w:val="28"/>
          <w:lang w:val="uk-UA"/>
        </w:rPr>
        <w:t xml:space="preserve">іцієнт </w:t>
      </w:r>
      <w:r w:rsidRPr="00FE78D1">
        <w:rPr>
          <w:sz w:val="28"/>
        </w:rPr>
        <w:t>CIR</w:t>
      </w:r>
      <w:r w:rsidRPr="004A62C8">
        <w:rPr>
          <w:sz w:val="28"/>
          <w:lang w:val="ru-RU"/>
        </w:rPr>
        <w:t xml:space="preserve"> (</w:t>
      </w:r>
      <w:r w:rsidRPr="00FE78D1">
        <w:rPr>
          <w:sz w:val="28"/>
        </w:rPr>
        <w:t>Cost</w:t>
      </w:r>
      <w:r w:rsidRPr="004A62C8">
        <w:rPr>
          <w:sz w:val="28"/>
          <w:lang w:val="ru-RU"/>
        </w:rPr>
        <w:t xml:space="preserve"> </w:t>
      </w:r>
      <w:r w:rsidRPr="00FE78D1">
        <w:rPr>
          <w:sz w:val="28"/>
        </w:rPr>
        <w:t>Income</w:t>
      </w:r>
      <w:r w:rsidRPr="004A62C8">
        <w:rPr>
          <w:sz w:val="28"/>
          <w:lang w:val="ru-RU"/>
        </w:rPr>
        <w:t xml:space="preserve"> </w:t>
      </w:r>
      <w:r w:rsidRPr="00FE78D1">
        <w:rPr>
          <w:sz w:val="28"/>
        </w:rPr>
        <w:t>Ratio</w:t>
      </w:r>
      <w:r w:rsidRPr="004A62C8">
        <w:rPr>
          <w:sz w:val="28"/>
          <w:lang w:val="ru-RU"/>
        </w:rPr>
        <w:t xml:space="preserve">) і </w:t>
      </w:r>
      <w:r w:rsidRPr="00FE78D1">
        <w:rPr>
          <w:sz w:val="28"/>
          <w:lang w:val="uk-UA"/>
        </w:rPr>
        <w:t>характеризує ефективність функціонування банку.</w:t>
      </w:r>
    </w:p>
    <w:p w:rsidR="004A62C8" w:rsidRPr="004A62C8" w:rsidRDefault="004A62C8" w:rsidP="004A62C8">
      <w:pPr>
        <w:spacing w:line="360" w:lineRule="auto"/>
        <w:ind w:firstLine="567"/>
        <w:jc w:val="both"/>
        <w:rPr>
          <w:sz w:val="28"/>
          <w:lang w:val="ru-RU"/>
        </w:rPr>
      </w:pPr>
      <w:r w:rsidRPr="004A62C8">
        <w:rPr>
          <w:sz w:val="28"/>
          <w:lang w:val="ru-RU"/>
        </w:rPr>
        <w:t>5. Зміни справедливої вартості</w:t>
      </w:r>
      <w:r w:rsidRPr="00FE78D1">
        <w:rPr>
          <w:sz w:val="28"/>
          <w:lang w:val="uk-UA"/>
        </w:rPr>
        <w:t xml:space="preserve"> активів - орієнтовна ціна, за якою актив купується або продається, коли покупець і продавець вільно погоджуються щодо його ціни.</w:t>
      </w:r>
    </w:p>
    <w:p w:rsidR="004A62C8" w:rsidRPr="004A62C8" w:rsidRDefault="004A62C8" w:rsidP="004A62C8">
      <w:pPr>
        <w:spacing w:line="360" w:lineRule="auto"/>
        <w:ind w:firstLine="567"/>
        <w:jc w:val="both"/>
        <w:rPr>
          <w:sz w:val="28"/>
          <w:lang w:val="ru-RU"/>
        </w:rPr>
      </w:pPr>
      <w:r w:rsidRPr="004A62C8">
        <w:rPr>
          <w:sz w:val="28"/>
          <w:lang w:val="ru-RU"/>
        </w:rPr>
        <w:t xml:space="preserve">Управління прибутковістю спрямоване на забезпечення передбачуваного та стабільного доходу банку. Це включає балансування ризиків </w:t>
      </w:r>
      <w:r w:rsidRPr="00FE78D1">
        <w:rPr>
          <w:sz w:val="28"/>
          <w:lang w:val="uk-UA"/>
        </w:rPr>
        <w:t>управління активами і пасивами</w:t>
      </w:r>
      <w:r w:rsidRPr="004A62C8">
        <w:rPr>
          <w:sz w:val="28"/>
          <w:lang w:val="ru-RU"/>
        </w:rPr>
        <w:t xml:space="preserve"> для стабілізації та максимізації чистого процентного доходу для банку з часом і всупереч усім обмеженням. Це повинно проявлятися через стабільну та бажано зростаючу рентабельність власного капіталу (</w:t>
      </w:r>
      <w:r w:rsidRPr="00FE78D1">
        <w:rPr>
          <w:sz w:val="28"/>
        </w:rPr>
        <w:t>ROE</w:t>
      </w:r>
      <w:r w:rsidRPr="004A62C8">
        <w:rPr>
          <w:sz w:val="28"/>
          <w:lang w:val="ru-RU"/>
        </w:rPr>
        <w:t>) та оцінку</w:t>
      </w:r>
      <w:r w:rsidRPr="00FE78D1">
        <w:rPr>
          <w:sz w:val="28"/>
          <w:lang w:val="uk-UA"/>
        </w:rPr>
        <w:t xml:space="preserve"> діяльності</w:t>
      </w:r>
      <w:r w:rsidRPr="004A62C8">
        <w:rPr>
          <w:sz w:val="28"/>
          <w:lang w:val="ru-RU"/>
        </w:rPr>
        <w:t xml:space="preserve"> банку порівняно з </w:t>
      </w:r>
      <w:r w:rsidRPr="00FE78D1">
        <w:rPr>
          <w:sz w:val="28"/>
          <w:lang w:val="uk-UA"/>
        </w:rPr>
        <w:t>конкурентами</w:t>
      </w:r>
      <w:r w:rsidRPr="004A62C8">
        <w:rPr>
          <w:sz w:val="28"/>
          <w:lang w:val="ru-RU"/>
        </w:rPr>
        <w:t xml:space="preserve">. Це, у свою чергу, призводить до отримання стабільних дивідендів для інвесторів у акціонерний капітал та зниження витрат на фінансування. Крім того, що важливо, прибутковість </w:t>
      </w:r>
      <w:r w:rsidRPr="00FE78D1">
        <w:rPr>
          <w:sz w:val="28"/>
          <w:lang w:val="uk-UA"/>
        </w:rPr>
        <w:t>є гарантією стійкості банківської установи</w:t>
      </w:r>
      <w:r w:rsidR="00000888">
        <w:rPr>
          <w:sz w:val="28"/>
          <w:lang w:val="ru-RU"/>
        </w:rPr>
        <w:t xml:space="preserve"> [</w:t>
      </w:r>
      <w:r w:rsidR="00000888" w:rsidRPr="00000888">
        <w:rPr>
          <w:sz w:val="28"/>
          <w:lang w:val="ru-RU"/>
        </w:rPr>
        <w:t>18</w:t>
      </w:r>
      <w:r w:rsidR="00000888">
        <w:rPr>
          <w:sz w:val="28"/>
          <w:lang w:val="ru-RU"/>
        </w:rPr>
        <w:t xml:space="preserve">; </w:t>
      </w:r>
      <w:r w:rsidR="00000888" w:rsidRPr="00000888">
        <w:rPr>
          <w:sz w:val="28"/>
          <w:lang w:val="ru-RU"/>
        </w:rPr>
        <w:t>19</w:t>
      </w:r>
      <w:r w:rsidR="002A305A">
        <w:rPr>
          <w:sz w:val="28"/>
          <w:lang w:val="ru-RU"/>
        </w:rPr>
        <w:t>, с. 56</w:t>
      </w:r>
      <w:r w:rsidR="007F1855" w:rsidRPr="007F1855">
        <w:rPr>
          <w:sz w:val="28"/>
          <w:lang w:val="ru-RU"/>
        </w:rPr>
        <w:t>]</w:t>
      </w:r>
      <w:r w:rsidRPr="004A62C8">
        <w:rPr>
          <w:sz w:val="28"/>
          <w:lang w:val="ru-RU"/>
        </w:rPr>
        <w:t>.</w:t>
      </w:r>
    </w:p>
    <w:p w:rsidR="004A62C8" w:rsidRPr="004A62C8" w:rsidRDefault="004A62C8" w:rsidP="004A62C8">
      <w:pPr>
        <w:spacing w:line="360" w:lineRule="auto"/>
        <w:ind w:firstLine="567"/>
        <w:jc w:val="both"/>
        <w:rPr>
          <w:sz w:val="28"/>
          <w:lang w:val="ru-RU"/>
        </w:rPr>
      </w:pPr>
      <w:r w:rsidRPr="00FE78D1">
        <w:rPr>
          <w:sz w:val="28"/>
          <w:lang w:val="uk-UA"/>
        </w:rPr>
        <w:lastRenderedPageBreak/>
        <w:t xml:space="preserve">Виходячи з вище зазначеного, можна навести </w:t>
      </w:r>
      <w:r w:rsidRPr="004A62C8">
        <w:rPr>
          <w:sz w:val="28"/>
          <w:lang w:val="ru-RU"/>
        </w:rPr>
        <w:t>три ключові компоненти, які забезпечують успішне управління прибутковістю:</w:t>
      </w:r>
    </w:p>
    <w:p w:rsidR="004A62C8" w:rsidRPr="004A62C8" w:rsidRDefault="004A62C8" w:rsidP="004A62C8">
      <w:pPr>
        <w:spacing w:line="360" w:lineRule="auto"/>
        <w:ind w:firstLine="567"/>
        <w:jc w:val="both"/>
        <w:rPr>
          <w:sz w:val="28"/>
          <w:lang w:val="ru-RU"/>
        </w:rPr>
      </w:pPr>
      <w:r w:rsidRPr="004A62C8">
        <w:rPr>
          <w:sz w:val="28"/>
          <w:lang w:val="ru-RU"/>
        </w:rPr>
        <w:t xml:space="preserve">1. </w:t>
      </w:r>
      <w:r w:rsidRPr="00FE78D1">
        <w:rPr>
          <w:sz w:val="28"/>
          <w:lang w:val="uk-UA"/>
        </w:rPr>
        <w:t>Ухвалення р</w:t>
      </w:r>
      <w:r w:rsidRPr="004A62C8">
        <w:rPr>
          <w:sz w:val="28"/>
          <w:lang w:val="ru-RU"/>
        </w:rPr>
        <w:t>ішен</w:t>
      </w:r>
      <w:r w:rsidRPr="00FE78D1">
        <w:rPr>
          <w:sz w:val="28"/>
          <w:lang w:val="uk-UA"/>
        </w:rPr>
        <w:t>ь</w:t>
      </w:r>
      <w:r w:rsidRPr="004A62C8">
        <w:rPr>
          <w:sz w:val="28"/>
          <w:lang w:val="ru-RU"/>
        </w:rPr>
        <w:t xml:space="preserve"> на рівні </w:t>
      </w:r>
      <w:r w:rsidRPr="00FE78D1">
        <w:rPr>
          <w:sz w:val="28"/>
          <w:lang w:val="uk-UA"/>
        </w:rPr>
        <w:t xml:space="preserve">окремих банківських </w:t>
      </w:r>
      <w:r w:rsidRPr="004A62C8">
        <w:rPr>
          <w:sz w:val="28"/>
          <w:lang w:val="ru-RU"/>
        </w:rPr>
        <w:t>продукт</w:t>
      </w:r>
      <w:r w:rsidRPr="00FE78D1">
        <w:rPr>
          <w:sz w:val="28"/>
          <w:lang w:val="uk-UA"/>
        </w:rPr>
        <w:t>ів</w:t>
      </w:r>
      <w:r w:rsidRPr="004A62C8">
        <w:rPr>
          <w:sz w:val="28"/>
          <w:lang w:val="ru-RU"/>
        </w:rPr>
        <w:t xml:space="preserve"> та клієнт</w:t>
      </w:r>
      <w:r w:rsidRPr="00FE78D1">
        <w:rPr>
          <w:sz w:val="28"/>
          <w:lang w:val="uk-UA"/>
        </w:rPr>
        <w:t>ів</w:t>
      </w:r>
      <w:r w:rsidRPr="004A62C8">
        <w:rPr>
          <w:sz w:val="28"/>
          <w:lang w:val="ru-RU"/>
        </w:rPr>
        <w:t xml:space="preserve">. </w:t>
      </w:r>
    </w:p>
    <w:p w:rsidR="004A62C8" w:rsidRPr="00FE78D1" w:rsidRDefault="004A62C8" w:rsidP="004A62C8">
      <w:pPr>
        <w:spacing w:line="360" w:lineRule="auto"/>
        <w:ind w:firstLine="567"/>
        <w:jc w:val="both"/>
        <w:rPr>
          <w:sz w:val="28"/>
          <w:lang w:val="uk-UA"/>
        </w:rPr>
      </w:pPr>
      <w:r w:rsidRPr="004A62C8">
        <w:rPr>
          <w:sz w:val="28"/>
          <w:lang w:val="ru-RU"/>
        </w:rPr>
        <w:t xml:space="preserve">Вимірювання та управління прибутковістю на рівні продукту та клієнта є важливим. Рішення про те, які продукти з якими характеристиками повинен пропонувати банк і кому, з часом оптимізують прибутковість. </w:t>
      </w:r>
      <w:r w:rsidRPr="00FE78D1">
        <w:rPr>
          <w:sz w:val="28"/>
          <w:lang w:val="uk-UA"/>
        </w:rPr>
        <w:t>П</w:t>
      </w:r>
      <w:r w:rsidRPr="004A62C8">
        <w:rPr>
          <w:sz w:val="28"/>
          <w:lang w:val="ru-RU"/>
        </w:rPr>
        <w:t xml:space="preserve">рикладом може бути пропонування певним клієнтам іпотечних кредитів з фіксованою ставкою, оскільки це стабілізує прибутки та певною мірою зменшить ризик передоплати на деяких ринках. Однак не менш важливо розуміти, яку користь це може принести клієнту. Для позичальників із високим співвідношенням позики до </w:t>
      </w:r>
      <w:r w:rsidRPr="00FE78D1">
        <w:rPr>
          <w:sz w:val="28"/>
          <w:lang w:val="uk-UA"/>
        </w:rPr>
        <w:t xml:space="preserve">оціночної </w:t>
      </w:r>
      <w:r w:rsidRPr="004A62C8">
        <w:rPr>
          <w:sz w:val="28"/>
          <w:lang w:val="ru-RU"/>
        </w:rPr>
        <w:t xml:space="preserve">вартості </w:t>
      </w:r>
      <w:r w:rsidRPr="00FE78D1">
        <w:rPr>
          <w:sz w:val="28"/>
          <w:lang w:val="uk-UA"/>
        </w:rPr>
        <w:t>активу, що виступає заставою (</w:t>
      </w:r>
      <w:r w:rsidRPr="00FE78D1">
        <w:rPr>
          <w:iCs/>
          <w:color w:val="202122"/>
          <w:sz w:val="28"/>
          <w:szCs w:val="21"/>
          <w:shd w:val="clear" w:color="auto" w:fill="FFFFFF"/>
          <w:lang w:val="en"/>
        </w:rPr>
        <w:t>loan</w:t>
      </w:r>
      <w:r w:rsidRPr="00FE78D1">
        <w:rPr>
          <w:iCs/>
          <w:color w:val="202122"/>
          <w:sz w:val="28"/>
          <w:szCs w:val="21"/>
          <w:shd w:val="clear" w:color="auto" w:fill="FFFFFF"/>
          <w:lang w:val="uk-UA"/>
        </w:rPr>
        <w:t>-</w:t>
      </w:r>
      <w:r w:rsidRPr="00FE78D1">
        <w:rPr>
          <w:iCs/>
          <w:color w:val="202122"/>
          <w:sz w:val="28"/>
          <w:szCs w:val="21"/>
          <w:shd w:val="clear" w:color="auto" w:fill="FFFFFF"/>
          <w:lang w:val="en"/>
        </w:rPr>
        <w:t>to</w:t>
      </w:r>
      <w:r w:rsidRPr="00FE78D1">
        <w:rPr>
          <w:iCs/>
          <w:color w:val="202122"/>
          <w:sz w:val="28"/>
          <w:szCs w:val="21"/>
          <w:shd w:val="clear" w:color="auto" w:fill="FFFFFF"/>
          <w:lang w:val="uk-UA"/>
        </w:rPr>
        <w:t>-</w:t>
      </w:r>
      <w:r w:rsidRPr="00FE78D1">
        <w:rPr>
          <w:iCs/>
          <w:color w:val="202122"/>
          <w:sz w:val="28"/>
          <w:szCs w:val="21"/>
          <w:shd w:val="clear" w:color="auto" w:fill="FFFFFF"/>
          <w:lang w:val="en"/>
        </w:rPr>
        <w:t>value</w:t>
      </w:r>
      <w:r w:rsidRPr="00FE78D1">
        <w:rPr>
          <w:iCs/>
          <w:color w:val="202122"/>
          <w:sz w:val="28"/>
          <w:szCs w:val="21"/>
          <w:shd w:val="clear" w:color="auto" w:fill="FFFFFF"/>
          <w:lang w:val="uk-UA"/>
        </w:rPr>
        <w:t xml:space="preserve"> </w:t>
      </w:r>
      <w:r w:rsidRPr="00FE78D1">
        <w:rPr>
          <w:iCs/>
          <w:color w:val="202122"/>
          <w:sz w:val="28"/>
          <w:szCs w:val="21"/>
          <w:shd w:val="clear" w:color="auto" w:fill="FFFFFF"/>
          <w:lang w:val="en"/>
        </w:rPr>
        <w:t>ratio</w:t>
      </w:r>
      <w:r w:rsidRPr="00FE78D1">
        <w:rPr>
          <w:sz w:val="28"/>
          <w:lang w:val="uk-UA"/>
        </w:rPr>
        <w:t>), захист за допомогою фіксованих ставок на противагу вищим ставкам у сценарії зростання ставок захищає клієнта та захищає банк від потенційних кредитних втрат.</w:t>
      </w:r>
    </w:p>
    <w:p w:rsidR="004A62C8" w:rsidRPr="004A62C8" w:rsidRDefault="004A62C8" w:rsidP="004A62C8">
      <w:pPr>
        <w:spacing w:line="360" w:lineRule="auto"/>
        <w:ind w:firstLine="567"/>
        <w:jc w:val="both"/>
        <w:rPr>
          <w:sz w:val="28"/>
          <w:lang w:val="ru-RU"/>
        </w:rPr>
      </w:pPr>
      <w:r w:rsidRPr="004A62C8">
        <w:rPr>
          <w:sz w:val="28"/>
          <w:lang w:val="ru-RU"/>
        </w:rPr>
        <w:t>2. Розшир</w:t>
      </w:r>
      <w:r w:rsidRPr="00FE78D1">
        <w:rPr>
          <w:sz w:val="28"/>
          <w:lang w:val="uk-UA"/>
        </w:rPr>
        <w:t>ити</w:t>
      </w:r>
      <w:r w:rsidRPr="004A62C8">
        <w:rPr>
          <w:sz w:val="28"/>
          <w:lang w:val="ru-RU"/>
        </w:rPr>
        <w:t xml:space="preserve"> сфер</w:t>
      </w:r>
      <w:r w:rsidRPr="00FE78D1">
        <w:rPr>
          <w:sz w:val="28"/>
          <w:lang w:val="uk-UA"/>
        </w:rPr>
        <w:t>у</w:t>
      </w:r>
      <w:r w:rsidRPr="004A62C8">
        <w:rPr>
          <w:sz w:val="28"/>
          <w:lang w:val="ru-RU"/>
        </w:rPr>
        <w:t xml:space="preserve"> ді</w:t>
      </w:r>
      <w:r w:rsidRPr="00FE78D1">
        <w:rPr>
          <w:sz w:val="28"/>
          <w:lang w:val="uk-UA"/>
        </w:rPr>
        <w:t>яльності банківської установи</w:t>
      </w:r>
      <w:r w:rsidRPr="004A62C8">
        <w:rPr>
          <w:sz w:val="28"/>
          <w:lang w:val="ru-RU"/>
        </w:rPr>
        <w:t>.</w:t>
      </w:r>
    </w:p>
    <w:p w:rsidR="004A62C8" w:rsidRPr="004A62C8" w:rsidRDefault="004A62C8" w:rsidP="004A62C8">
      <w:pPr>
        <w:spacing w:line="360" w:lineRule="auto"/>
        <w:ind w:firstLine="567"/>
        <w:jc w:val="both"/>
        <w:rPr>
          <w:sz w:val="28"/>
          <w:lang w:val="ru-RU"/>
        </w:rPr>
      </w:pPr>
      <w:r w:rsidRPr="004A62C8">
        <w:rPr>
          <w:sz w:val="28"/>
          <w:lang w:val="ru-RU"/>
        </w:rPr>
        <w:t xml:space="preserve"> Банки дедалі більше орієнтуються на джерела прибутку на основі комісії, оскільки чисті комісії зростають у відносному вираженні. Тому життєво важливо розуміти й оцінювати взаємозв’язок і взаємодію між тим, як зміни ринкових процентних ставок і поведінки клієнтів впливають як на </w:t>
      </w:r>
      <w:r w:rsidRPr="00FE78D1">
        <w:rPr>
          <w:sz w:val="28"/>
          <w:lang w:val="uk-UA"/>
        </w:rPr>
        <w:t>чистий процентний дохід</w:t>
      </w:r>
      <w:r w:rsidRPr="004A62C8">
        <w:rPr>
          <w:sz w:val="28"/>
          <w:lang w:val="ru-RU"/>
        </w:rPr>
        <w:t>, так і на чист</w:t>
      </w:r>
      <w:r w:rsidRPr="00FE78D1">
        <w:rPr>
          <w:sz w:val="28"/>
          <w:lang w:val="uk-UA"/>
        </w:rPr>
        <w:t>ий</w:t>
      </w:r>
      <w:r w:rsidRPr="004A62C8">
        <w:rPr>
          <w:sz w:val="28"/>
          <w:lang w:val="ru-RU"/>
        </w:rPr>
        <w:t xml:space="preserve"> коміс</w:t>
      </w:r>
      <w:r w:rsidRPr="00FE78D1">
        <w:rPr>
          <w:sz w:val="28"/>
          <w:lang w:val="uk-UA"/>
        </w:rPr>
        <w:t>ійний дохід</w:t>
      </w:r>
      <w:r w:rsidRPr="004A62C8">
        <w:rPr>
          <w:sz w:val="28"/>
          <w:lang w:val="ru-RU"/>
        </w:rPr>
        <w:t>. Це вимагає інтегрованого перегляду балансу та звіту про фінансові результати.</w:t>
      </w:r>
    </w:p>
    <w:p w:rsidR="004A62C8" w:rsidRPr="004A62C8" w:rsidRDefault="004A62C8" w:rsidP="004A62C8">
      <w:pPr>
        <w:spacing w:line="360" w:lineRule="auto"/>
        <w:ind w:firstLine="567"/>
        <w:jc w:val="both"/>
        <w:rPr>
          <w:sz w:val="28"/>
          <w:lang w:val="ru-RU"/>
        </w:rPr>
      </w:pPr>
      <w:r w:rsidRPr="004A62C8">
        <w:rPr>
          <w:sz w:val="28"/>
          <w:lang w:val="ru-RU"/>
        </w:rPr>
        <w:t xml:space="preserve">3. Аналіз </w:t>
      </w:r>
      <w:r w:rsidRPr="00FE78D1">
        <w:rPr>
          <w:sz w:val="28"/>
          <w:lang w:val="uk-UA"/>
        </w:rPr>
        <w:t xml:space="preserve">та перегляд </w:t>
      </w:r>
      <w:r w:rsidRPr="004A62C8">
        <w:rPr>
          <w:sz w:val="28"/>
          <w:lang w:val="ru-RU"/>
        </w:rPr>
        <w:t>сценарі</w:t>
      </w:r>
      <w:r w:rsidRPr="00FE78D1">
        <w:rPr>
          <w:sz w:val="28"/>
          <w:lang w:val="uk-UA"/>
        </w:rPr>
        <w:t>їв прибутковості</w:t>
      </w:r>
      <w:r w:rsidRPr="004A62C8">
        <w:rPr>
          <w:sz w:val="28"/>
          <w:lang w:val="ru-RU"/>
        </w:rPr>
        <w:t xml:space="preserve">. </w:t>
      </w:r>
    </w:p>
    <w:p w:rsidR="004A62C8" w:rsidRPr="004A62C8" w:rsidRDefault="004A62C8" w:rsidP="004A62C8">
      <w:pPr>
        <w:spacing w:line="360" w:lineRule="auto"/>
        <w:ind w:firstLine="567"/>
        <w:jc w:val="both"/>
        <w:rPr>
          <w:sz w:val="28"/>
          <w:lang w:val="ru-RU"/>
        </w:rPr>
      </w:pPr>
      <w:r w:rsidRPr="004A62C8">
        <w:rPr>
          <w:sz w:val="28"/>
          <w:lang w:val="ru-RU"/>
        </w:rPr>
        <w:t>Здатність проводити аналіз сценаріїв є ключем до оцінки та розуміння того, як зміни в більш широкому масштабі з часом вплинуть як на баланс, так і на звіт про фінансові результати. Крім того, важливою є здатність чітко візуалізувати багатовимірний ефект, який може мати сценарій. Візуальне представлення результатів аналізу щодо всіх фінансових ресурсів банку, таких як капітал і фінансування, а також того, як на прибутковість впливають різні сценарії, полегшує здатність команди вищого керівництва банку реагувати та діяти швидко</w:t>
      </w:r>
      <w:r w:rsidR="00000888">
        <w:rPr>
          <w:sz w:val="28"/>
          <w:lang w:val="ru-RU"/>
        </w:rPr>
        <w:t xml:space="preserve"> [</w:t>
      </w:r>
      <w:r w:rsidR="00000888" w:rsidRPr="00000888">
        <w:rPr>
          <w:sz w:val="28"/>
          <w:lang w:val="ru-RU"/>
        </w:rPr>
        <w:t>19</w:t>
      </w:r>
      <w:r w:rsidR="00000888">
        <w:rPr>
          <w:sz w:val="28"/>
          <w:lang w:val="ru-RU"/>
        </w:rPr>
        <w:t>; 2</w:t>
      </w:r>
      <w:r w:rsidR="00000888" w:rsidRPr="00000888">
        <w:rPr>
          <w:sz w:val="28"/>
          <w:lang w:val="ru-RU"/>
        </w:rPr>
        <w:t>0</w:t>
      </w:r>
      <w:r w:rsidR="002A305A">
        <w:rPr>
          <w:sz w:val="28"/>
          <w:lang w:val="ru-RU"/>
        </w:rPr>
        <w:t>, с. 6</w:t>
      </w:r>
      <w:r w:rsidR="007F1855" w:rsidRPr="007F1855">
        <w:rPr>
          <w:sz w:val="28"/>
          <w:lang w:val="ru-RU"/>
        </w:rPr>
        <w:t>]</w:t>
      </w:r>
      <w:r w:rsidRPr="004A62C8">
        <w:rPr>
          <w:sz w:val="28"/>
          <w:lang w:val="ru-RU"/>
        </w:rPr>
        <w:t>.</w:t>
      </w:r>
    </w:p>
    <w:p w:rsidR="004A62C8" w:rsidRPr="004A62C8" w:rsidRDefault="004A62C8" w:rsidP="004A62C8">
      <w:pPr>
        <w:spacing w:line="360" w:lineRule="auto"/>
        <w:ind w:firstLine="567"/>
        <w:jc w:val="both"/>
        <w:rPr>
          <w:sz w:val="28"/>
          <w:szCs w:val="28"/>
          <w:lang w:val="ru-RU"/>
        </w:rPr>
      </w:pPr>
      <w:r w:rsidRPr="00FE78D1">
        <w:rPr>
          <w:sz w:val="28"/>
          <w:szCs w:val="28"/>
          <w:lang w:val="uk-UA"/>
        </w:rPr>
        <w:lastRenderedPageBreak/>
        <w:t>Окрім вищезазначених компонентів банкам має доцільність також розробляти та реалізувати стратегію управління своєю прибутков</w:t>
      </w:r>
      <w:r w:rsidR="008E5682">
        <w:rPr>
          <w:sz w:val="28"/>
          <w:szCs w:val="28"/>
          <w:lang w:val="uk-UA"/>
        </w:rPr>
        <w:t>істю на основі наступних</w:t>
      </w:r>
      <w:r w:rsidRPr="00FE78D1">
        <w:rPr>
          <w:sz w:val="28"/>
          <w:szCs w:val="28"/>
          <w:lang w:val="uk-UA"/>
        </w:rPr>
        <w:t xml:space="preserve"> чотирьох складових</w:t>
      </w:r>
      <w:r w:rsidR="00000888">
        <w:rPr>
          <w:sz w:val="28"/>
          <w:szCs w:val="28"/>
          <w:lang w:val="ru-RU"/>
        </w:rPr>
        <w:t xml:space="preserve"> [2</w:t>
      </w:r>
      <w:r w:rsidR="00000888" w:rsidRPr="00000888">
        <w:rPr>
          <w:sz w:val="28"/>
          <w:szCs w:val="28"/>
          <w:lang w:val="ru-RU"/>
        </w:rPr>
        <w:t>1</w:t>
      </w:r>
      <w:r w:rsidR="002A305A">
        <w:rPr>
          <w:sz w:val="28"/>
          <w:szCs w:val="28"/>
          <w:lang w:val="ru-RU"/>
        </w:rPr>
        <w:t>, с. 63</w:t>
      </w:r>
      <w:r w:rsidR="000A2707" w:rsidRPr="000A2707">
        <w:rPr>
          <w:sz w:val="28"/>
          <w:szCs w:val="28"/>
          <w:lang w:val="ru-RU"/>
        </w:rPr>
        <w:t>]</w:t>
      </w:r>
      <w:r w:rsidRPr="004A62C8">
        <w:rPr>
          <w:sz w:val="28"/>
          <w:szCs w:val="28"/>
          <w:lang w:val="ru-RU"/>
        </w:rPr>
        <w:t>:</w:t>
      </w:r>
    </w:p>
    <w:p w:rsidR="004A62C8" w:rsidRPr="004A62C8" w:rsidRDefault="004A62C8" w:rsidP="004A62C8">
      <w:pPr>
        <w:spacing w:line="360" w:lineRule="auto"/>
        <w:ind w:firstLine="567"/>
        <w:jc w:val="both"/>
        <w:rPr>
          <w:sz w:val="28"/>
          <w:lang w:val="ru-RU"/>
        </w:rPr>
      </w:pPr>
      <w:r w:rsidRPr="004A62C8">
        <w:rPr>
          <w:sz w:val="28"/>
          <w:lang w:val="ru-RU"/>
        </w:rPr>
        <w:t xml:space="preserve">1. Стратегія управління організаційною структурою </w:t>
      </w:r>
      <w:r w:rsidRPr="00FE78D1">
        <w:rPr>
          <w:sz w:val="28"/>
          <w:lang w:val="uk-UA"/>
        </w:rPr>
        <w:t xml:space="preserve">та </w:t>
      </w:r>
      <w:r w:rsidRPr="004A62C8">
        <w:rPr>
          <w:sz w:val="28"/>
          <w:lang w:val="ru-RU"/>
        </w:rPr>
        <w:t xml:space="preserve">ризиками: </w:t>
      </w:r>
    </w:p>
    <w:p w:rsidR="004A62C8" w:rsidRPr="004A62C8" w:rsidRDefault="004A62C8" w:rsidP="004A62C8">
      <w:pPr>
        <w:spacing w:line="360" w:lineRule="auto"/>
        <w:ind w:firstLine="567"/>
        <w:jc w:val="both"/>
        <w:rPr>
          <w:sz w:val="28"/>
          <w:lang w:val="ru-RU"/>
        </w:rPr>
      </w:pPr>
      <w:r w:rsidRPr="004A62C8">
        <w:rPr>
          <w:sz w:val="28"/>
          <w:lang w:val="ru-RU"/>
        </w:rPr>
        <w:t xml:space="preserve">1) </w:t>
      </w:r>
      <w:r w:rsidRPr="00FE78D1">
        <w:rPr>
          <w:sz w:val="28"/>
          <w:lang w:val="uk-UA"/>
        </w:rPr>
        <w:t>утворення</w:t>
      </w:r>
      <w:r w:rsidRPr="004A62C8">
        <w:rPr>
          <w:sz w:val="28"/>
          <w:lang w:val="ru-RU"/>
        </w:rPr>
        <w:t xml:space="preserve"> багаторівневої системи управління банком із чітким </w:t>
      </w:r>
      <w:r w:rsidRPr="00FE78D1">
        <w:rPr>
          <w:sz w:val="28"/>
          <w:lang w:val="uk-UA"/>
        </w:rPr>
        <w:t>розмежуванням</w:t>
      </w:r>
      <w:r w:rsidRPr="004A62C8">
        <w:rPr>
          <w:sz w:val="28"/>
          <w:lang w:val="ru-RU"/>
        </w:rPr>
        <w:t xml:space="preserve"> функцій </w:t>
      </w:r>
      <w:r w:rsidRPr="00FE78D1">
        <w:rPr>
          <w:sz w:val="28"/>
          <w:lang w:val="uk-UA"/>
        </w:rPr>
        <w:t>між усіма</w:t>
      </w:r>
      <w:r w:rsidRPr="004A62C8">
        <w:rPr>
          <w:sz w:val="28"/>
          <w:lang w:val="ru-RU"/>
        </w:rPr>
        <w:t xml:space="preserve"> відділен</w:t>
      </w:r>
      <w:r w:rsidRPr="00FE78D1">
        <w:rPr>
          <w:sz w:val="28"/>
          <w:lang w:val="uk-UA"/>
        </w:rPr>
        <w:t>ням</w:t>
      </w:r>
      <w:r w:rsidRPr="004A62C8">
        <w:rPr>
          <w:sz w:val="28"/>
          <w:lang w:val="ru-RU"/>
        </w:rPr>
        <w:t xml:space="preserve">; </w:t>
      </w:r>
    </w:p>
    <w:p w:rsidR="004A62C8" w:rsidRPr="004A62C8" w:rsidRDefault="004A62C8" w:rsidP="004A62C8">
      <w:pPr>
        <w:spacing w:line="360" w:lineRule="auto"/>
        <w:ind w:firstLine="567"/>
        <w:jc w:val="both"/>
        <w:rPr>
          <w:sz w:val="28"/>
          <w:lang w:val="ru-RU"/>
        </w:rPr>
      </w:pPr>
      <w:r w:rsidRPr="004A62C8">
        <w:rPr>
          <w:sz w:val="28"/>
          <w:lang w:val="ru-RU"/>
        </w:rPr>
        <w:t xml:space="preserve">2) створення комплексної системи аналізу і планування; </w:t>
      </w:r>
    </w:p>
    <w:p w:rsidR="004A62C8" w:rsidRPr="004A62C8" w:rsidRDefault="004A62C8" w:rsidP="004A62C8">
      <w:pPr>
        <w:spacing w:line="360" w:lineRule="auto"/>
        <w:ind w:firstLine="567"/>
        <w:jc w:val="both"/>
        <w:rPr>
          <w:sz w:val="28"/>
          <w:lang w:val="ru-RU"/>
        </w:rPr>
      </w:pPr>
      <w:r w:rsidRPr="004A62C8">
        <w:rPr>
          <w:sz w:val="28"/>
          <w:lang w:val="ru-RU"/>
        </w:rPr>
        <w:t xml:space="preserve">3) формування процесу управління ризиками на </w:t>
      </w:r>
      <w:r w:rsidRPr="00FE78D1">
        <w:rPr>
          <w:sz w:val="28"/>
          <w:lang w:val="uk-UA"/>
        </w:rPr>
        <w:t>базі</w:t>
      </w:r>
      <w:r w:rsidRPr="004A62C8">
        <w:rPr>
          <w:sz w:val="28"/>
          <w:lang w:val="ru-RU"/>
        </w:rPr>
        <w:t xml:space="preserve"> визначення єдиних</w:t>
      </w:r>
      <w:r w:rsidRPr="00FE78D1">
        <w:rPr>
          <w:sz w:val="28"/>
          <w:lang w:val="uk-UA"/>
        </w:rPr>
        <w:t xml:space="preserve"> цілісних</w:t>
      </w:r>
      <w:r w:rsidRPr="004A62C8">
        <w:rPr>
          <w:sz w:val="28"/>
          <w:lang w:val="ru-RU"/>
        </w:rPr>
        <w:t xml:space="preserve"> підходів </w:t>
      </w:r>
      <w:r w:rsidRPr="00FE78D1">
        <w:rPr>
          <w:sz w:val="28"/>
          <w:lang w:val="uk-UA"/>
        </w:rPr>
        <w:t>в поєднанні з</w:t>
      </w:r>
      <w:r w:rsidRPr="004A62C8">
        <w:rPr>
          <w:sz w:val="28"/>
          <w:lang w:val="ru-RU"/>
        </w:rPr>
        <w:t xml:space="preserve"> використанням інформаційних технологій. </w:t>
      </w:r>
    </w:p>
    <w:p w:rsidR="004A62C8" w:rsidRPr="004A62C8" w:rsidRDefault="004A62C8" w:rsidP="004A62C8">
      <w:pPr>
        <w:spacing w:line="360" w:lineRule="auto"/>
        <w:ind w:firstLine="567"/>
        <w:jc w:val="both"/>
        <w:rPr>
          <w:sz w:val="28"/>
          <w:lang w:val="ru-RU"/>
        </w:rPr>
      </w:pPr>
      <w:r w:rsidRPr="004A62C8">
        <w:rPr>
          <w:sz w:val="28"/>
          <w:lang w:val="ru-RU"/>
        </w:rPr>
        <w:t xml:space="preserve">2. Стратегія контролю: </w:t>
      </w:r>
    </w:p>
    <w:p w:rsidR="004A62C8" w:rsidRPr="004A62C8" w:rsidRDefault="004A62C8" w:rsidP="004A62C8">
      <w:pPr>
        <w:spacing w:line="360" w:lineRule="auto"/>
        <w:ind w:firstLine="567"/>
        <w:jc w:val="both"/>
        <w:rPr>
          <w:sz w:val="28"/>
          <w:lang w:val="ru-RU"/>
        </w:rPr>
      </w:pPr>
      <w:r w:rsidRPr="004A62C8">
        <w:rPr>
          <w:sz w:val="28"/>
          <w:lang w:val="ru-RU"/>
        </w:rPr>
        <w:t xml:space="preserve">1) </w:t>
      </w:r>
      <w:r w:rsidRPr="00FE78D1">
        <w:rPr>
          <w:sz w:val="28"/>
          <w:lang w:val="uk-UA"/>
        </w:rPr>
        <w:t>покращення</w:t>
      </w:r>
      <w:r w:rsidRPr="004A62C8">
        <w:rPr>
          <w:sz w:val="28"/>
          <w:lang w:val="ru-RU"/>
        </w:rPr>
        <w:t xml:space="preserve"> системи контролю за проведенням</w:t>
      </w:r>
      <w:r w:rsidRPr="00FE78D1">
        <w:rPr>
          <w:sz w:val="28"/>
          <w:lang w:val="uk-UA"/>
        </w:rPr>
        <w:t xml:space="preserve"> та реалізацією</w:t>
      </w:r>
      <w:r w:rsidRPr="004A62C8">
        <w:rPr>
          <w:sz w:val="28"/>
          <w:lang w:val="ru-RU"/>
        </w:rPr>
        <w:t xml:space="preserve"> банківських операцій; </w:t>
      </w:r>
    </w:p>
    <w:p w:rsidR="004A62C8" w:rsidRPr="004A62C8" w:rsidRDefault="004A62C8" w:rsidP="004A62C8">
      <w:pPr>
        <w:spacing w:line="360" w:lineRule="auto"/>
        <w:ind w:firstLine="567"/>
        <w:jc w:val="both"/>
        <w:rPr>
          <w:sz w:val="28"/>
          <w:lang w:val="ru-RU"/>
        </w:rPr>
      </w:pPr>
      <w:r w:rsidRPr="004A62C8">
        <w:rPr>
          <w:sz w:val="28"/>
          <w:lang w:val="ru-RU"/>
        </w:rPr>
        <w:t xml:space="preserve">2) створення системи контролю за діяльністю окремих структурних підрозділів банку та </w:t>
      </w:r>
      <w:r w:rsidRPr="00FE78D1">
        <w:rPr>
          <w:sz w:val="28"/>
          <w:lang w:val="uk-UA"/>
        </w:rPr>
        <w:t xml:space="preserve">його </w:t>
      </w:r>
      <w:r w:rsidRPr="004A62C8">
        <w:rPr>
          <w:sz w:val="28"/>
          <w:lang w:val="ru-RU"/>
        </w:rPr>
        <w:t xml:space="preserve">господарською діяльністю </w:t>
      </w:r>
      <w:r w:rsidRPr="00FE78D1">
        <w:rPr>
          <w:sz w:val="28"/>
          <w:lang w:val="uk-UA"/>
        </w:rPr>
        <w:t>загалом</w:t>
      </w:r>
      <w:r w:rsidRPr="004A62C8">
        <w:rPr>
          <w:sz w:val="28"/>
          <w:lang w:val="ru-RU"/>
        </w:rPr>
        <w:t xml:space="preserve">; </w:t>
      </w:r>
    </w:p>
    <w:p w:rsidR="004A62C8" w:rsidRPr="00FE78D1" w:rsidRDefault="004A62C8" w:rsidP="004A62C8">
      <w:pPr>
        <w:spacing w:line="360" w:lineRule="auto"/>
        <w:ind w:firstLine="567"/>
        <w:jc w:val="both"/>
        <w:rPr>
          <w:sz w:val="28"/>
          <w:lang w:val="uk-UA"/>
        </w:rPr>
      </w:pPr>
      <w:r w:rsidRPr="00DA1D6A">
        <w:rPr>
          <w:sz w:val="28"/>
          <w:lang w:val="ru-RU"/>
        </w:rPr>
        <w:t>3</w:t>
      </w:r>
      <w:r w:rsidRPr="004A62C8">
        <w:rPr>
          <w:sz w:val="28"/>
          <w:lang w:val="ru-RU"/>
        </w:rPr>
        <w:t>) посилення валютного контролю</w:t>
      </w:r>
      <w:r w:rsidRPr="00FE78D1">
        <w:rPr>
          <w:sz w:val="28"/>
          <w:lang w:val="uk-UA"/>
        </w:rPr>
        <w:t>.</w:t>
      </w:r>
    </w:p>
    <w:p w:rsidR="004A62C8" w:rsidRPr="004A62C8" w:rsidRDefault="004A62C8" w:rsidP="004A62C8">
      <w:pPr>
        <w:spacing w:line="360" w:lineRule="auto"/>
        <w:ind w:firstLine="567"/>
        <w:jc w:val="both"/>
        <w:rPr>
          <w:sz w:val="28"/>
          <w:lang w:val="ru-RU"/>
        </w:rPr>
      </w:pPr>
      <w:r w:rsidRPr="004A62C8">
        <w:rPr>
          <w:sz w:val="28"/>
          <w:lang w:val="ru-RU"/>
        </w:rPr>
        <w:t xml:space="preserve">3. Стратегія управління персоналом: </w:t>
      </w:r>
    </w:p>
    <w:p w:rsidR="004A62C8" w:rsidRPr="004A62C8" w:rsidRDefault="004A62C8" w:rsidP="004A62C8">
      <w:pPr>
        <w:spacing w:line="360" w:lineRule="auto"/>
        <w:ind w:firstLine="567"/>
        <w:jc w:val="both"/>
        <w:rPr>
          <w:sz w:val="28"/>
          <w:lang w:val="ru-RU"/>
        </w:rPr>
      </w:pPr>
      <w:r w:rsidRPr="00FE78D1">
        <w:rPr>
          <w:sz w:val="28"/>
          <w:lang w:val="uk-UA"/>
        </w:rPr>
        <w:t>1</w:t>
      </w:r>
      <w:r w:rsidRPr="004A62C8">
        <w:rPr>
          <w:sz w:val="28"/>
          <w:lang w:val="ru-RU"/>
        </w:rPr>
        <w:t xml:space="preserve">) </w:t>
      </w:r>
      <w:r w:rsidRPr="00FE78D1">
        <w:rPr>
          <w:sz w:val="28"/>
          <w:lang w:val="uk-UA"/>
        </w:rPr>
        <w:t>в</w:t>
      </w:r>
      <w:r w:rsidRPr="004A62C8">
        <w:rPr>
          <w:sz w:val="28"/>
          <w:lang w:val="ru-RU"/>
        </w:rPr>
        <w:t xml:space="preserve">досконалення </w:t>
      </w:r>
      <w:r w:rsidRPr="00FE78D1">
        <w:rPr>
          <w:sz w:val="28"/>
          <w:lang w:val="uk-UA"/>
        </w:rPr>
        <w:t xml:space="preserve">та реалізація </w:t>
      </w:r>
      <w:r w:rsidRPr="004A62C8">
        <w:rPr>
          <w:sz w:val="28"/>
          <w:lang w:val="ru-RU"/>
        </w:rPr>
        <w:t>системи підвищення кваліфікації персоналу</w:t>
      </w:r>
      <w:r w:rsidRPr="00FE78D1">
        <w:rPr>
          <w:sz w:val="28"/>
          <w:lang w:val="uk-UA"/>
        </w:rPr>
        <w:t xml:space="preserve"> банку</w:t>
      </w:r>
      <w:r w:rsidRPr="004A62C8">
        <w:rPr>
          <w:sz w:val="28"/>
          <w:lang w:val="ru-RU"/>
        </w:rPr>
        <w:t xml:space="preserve">; </w:t>
      </w:r>
    </w:p>
    <w:p w:rsidR="004A62C8" w:rsidRPr="004A62C8" w:rsidRDefault="004A62C8" w:rsidP="004A62C8">
      <w:pPr>
        <w:spacing w:line="360" w:lineRule="auto"/>
        <w:ind w:firstLine="567"/>
        <w:jc w:val="both"/>
        <w:rPr>
          <w:sz w:val="28"/>
          <w:lang w:val="ru-RU"/>
        </w:rPr>
      </w:pPr>
      <w:r w:rsidRPr="00FE78D1">
        <w:rPr>
          <w:sz w:val="28"/>
          <w:lang w:val="uk-UA"/>
        </w:rPr>
        <w:t>2</w:t>
      </w:r>
      <w:r w:rsidRPr="004A62C8">
        <w:rPr>
          <w:sz w:val="28"/>
          <w:lang w:val="ru-RU"/>
        </w:rPr>
        <w:t xml:space="preserve">) </w:t>
      </w:r>
      <w:r w:rsidRPr="00FE78D1">
        <w:rPr>
          <w:sz w:val="28"/>
          <w:lang w:val="uk-UA"/>
        </w:rPr>
        <w:t>покращення</w:t>
      </w:r>
      <w:r w:rsidRPr="004A62C8">
        <w:rPr>
          <w:sz w:val="28"/>
          <w:lang w:val="ru-RU"/>
        </w:rPr>
        <w:t xml:space="preserve"> системи мотивації </w:t>
      </w:r>
      <w:r w:rsidRPr="00FE78D1">
        <w:rPr>
          <w:sz w:val="28"/>
          <w:lang w:val="uk-UA"/>
        </w:rPr>
        <w:t xml:space="preserve">банківських </w:t>
      </w:r>
      <w:r w:rsidRPr="004A62C8">
        <w:rPr>
          <w:sz w:val="28"/>
          <w:lang w:val="ru-RU"/>
        </w:rPr>
        <w:t>співробітників;</w:t>
      </w:r>
    </w:p>
    <w:p w:rsidR="004A62C8" w:rsidRPr="004A62C8" w:rsidRDefault="004A62C8" w:rsidP="004A62C8">
      <w:pPr>
        <w:spacing w:line="360" w:lineRule="auto"/>
        <w:ind w:firstLine="567"/>
        <w:jc w:val="both"/>
        <w:rPr>
          <w:sz w:val="28"/>
          <w:lang w:val="ru-RU"/>
        </w:rPr>
      </w:pPr>
      <w:r w:rsidRPr="00FE78D1">
        <w:rPr>
          <w:sz w:val="28"/>
          <w:lang w:val="uk-UA"/>
        </w:rPr>
        <w:t>3</w:t>
      </w:r>
      <w:r w:rsidRPr="004A62C8">
        <w:rPr>
          <w:sz w:val="28"/>
          <w:lang w:val="ru-RU"/>
        </w:rPr>
        <w:t>) запровадження системи просування кар'єрного зросту для перспективних працівників.</w:t>
      </w:r>
    </w:p>
    <w:p w:rsidR="004A62C8" w:rsidRPr="004A62C8" w:rsidRDefault="004A62C8" w:rsidP="004A62C8">
      <w:pPr>
        <w:spacing w:line="360" w:lineRule="auto"/>
        <w:ind w:firstLine="567"/>
        <w:jc w:val="both"/>
        <w:rPr>
          <w:sz w:val="28"/>
          <w:lang w:val="ru-RU"/>
        </w:rPr>
      </w:pPr>
      <w:r w:rsidRPr="004A62C8">
        <w:rPr>
          <w:sz w:val="28"/>
          <w:lang w:val="ru-RU"/>
        </w:rPr>
        <w:t xml:space="preserve">4. </w:t>
      </w:r>
      <w:r w:rsidRPr="00FE78D1">
        <w:rPr>
          <w:sz w:val="28"/>
        </w:rPr>
        <w:t>C</w:t>
      </w:r>
      <w:r w:rsidRPr="004A62C8">
        <w:rPr>
          <w:sz w:val="28"/>
          <w:lang w:val="ru-RU"/>
        </w:rPr>
        <w:t>тратег</w:t>
      </w:r>
      <w:r w:rsidRPr="00FE78D1">
        <w:rPr>
          <w:sz w:val="28"/>
          <w:lang w:val="uk-UA"/>
        </w:rPr>
        <w:t>ія маркетингу</w:t>
      </w:r>
      <w:r w:rsidR="007435FE">
        <w:rPr>
          <w:sz w:val="28"/>
          <w:lang w:val="uk-UA"/>
        </w:rPr>
        <w:t xml:space="preserve"> </w:t>
      </w:r>
      <w:r w:rsidR="007435FE" w:rsidRPr="004A2C01">
        <w:rPr>
          <w:sz w:val="28"/>
          <w:lang w:val="ru-RU"/>
        </w:rPr>
        <w:t>[2</w:t>
      </w:r>
      <w:r w:rsidR="00000888" w:rsidRPr="00C350E1">
        <w:rPr>
          <w:sz w:val="28"/>
          <w:lang w:val="ru-RU"/>
        </w:rPr>
        <w:t>2</w:t>
      </w:r>
      <w:r w:rsidR="007435FE" w:rsidRPr="004A2C01">
        <w:rPr>
          <w:sz w:val="28"/>
          <w:lang w:val="ru-RU"/>
        </w:rPr>
        <w:t xml:space="preserve">, </w:t>
      </w:r>
      <w:r w:rsidR="007435FE">
        <w:rPr>
          <w:sz w:val="28"/>
        </w:rPr>
        <w:t>c</w:t>
      </w:r>
      <w:r w:rsidR="007435FE" w:rsidRPr="004A2C01">
        <w:rPr>
          <w:sz w:val="28"/>
          <w:lang w:val="ru-RU"/>
        </w:rPr>
        <w:t>. 23-27]</w:t>
      </w:r>
      <w:r w:rsidRPr="004A62C8">
        <w:rPr>
          <w:sz w:val="28"/>
          <w:lang w:val="ru-RU"/>
        </w:rPr>
        <w:t xml:space="preserve">: </w:t>
      </w:r>
    </w:p>
    <w:p w:rsidR="004A62C8" w:rsidRPr="00FE78D1" w:rsidRDefault="004A62C8" w:rsidP="004A62C8">
      <w:pPr>
        <w:spacing w:line="360" w:lineRule="auto"/>
        <w:ind w:firstLine="567"/>
        <w:jc w:val="both"/>
        <w:rPr>
          <w:sz w:val="28"/>
          <w:lang w:val="uk-UA"/>
        </w:rPr>
      </w:pPr>
      <w:r w:rsidRPr="00FE78D1">
        <w:rPr>
          <w:sz w:val="28"/>
          <w:lang w:val="uk-UA"/>
        </w:rPr>
        <w:t>1</w:t>
      </w:r>
      <w:r w:rsidRPr="004A62C8">
        <w:rPr>
          <w:sz w:val="28"/>
          <w:lang w:val="ru-RU"/>
        </w:rPr>
        <w:t xml:space="preserve">) </w:t>
      </w:r>
      <w:r w:rsidRPr="00FE78D1">
        <w:rPr>
          <w:sz w:val="28"/>
          <w:lang w:val="uk-UA"/>
        </w:rPr>
        <w:t>впровадження</w:t>
      </w:r>
      <w:r w:rsidRPr="004A62C8">
        <w:rPr>
          <w:sz w:val="28"/>
          <w:lang w:val="ru-RU"/>
        </w:rPr>
        <w:t xml:space="preserve"> системи  </w:t>
      </w:r>
      <w:r w:rsidRPr="00FE78D1">
        <w:rPr>
          <w:sz w:val="28"/>
          <w:lang w:val="uk-UA"/>
        </w:rPr>
        <w:t>зв</w:t>
      </w:r>
      <w:r w:rsidRPr="004A62C8">
        <w:rPr>
          <w:sz w:val="28"/>
          <w:lang w:val="ru-RU"/>
        </w:rPr>
        <w:t>’язк</w:t>
      </w:r>
      <w:r w:rsidRPr="00FE78D1">
        <w:rPr>
          <w:sz w:val="28"/>
          <w:lang w:val="uk-UA"/>
        </w:rPr>
        <w:t>ів з громадськістю (</w:t>
      </w:r>
      <w:r w:rsidRPr="00FE78D1">
        <w:rPr>
          <w:sz w:val="28"/>
        </w:rPr>
        <w:t>Public</w:t>
      </w:r>
      <w:r w:rsidRPr="00FE78D1">
        <w:rPr>
          <w:sz w:val="28"/>
          <w:lang w:val="uk-UA"/>
        </w:rPr>
        <w:t xml:space="preserve"> </w:t>
      </w:r>
      <w:r w:rsidRPr="00FE78D1">
        <w:rPr>
          <w:sz w:val="28"/>
        </w:rPr>
        <w:t>Relations</w:t>
      </w:r>
      <w:r w:rsidRPr="00FE78D1">
        <w:rPr>
          <w:sz w:val="28"/>
          <w:lang w:val="uk-UA"/>
        </w:rPr>
        <w:t>) для закріплення бренду банку та його ролі в системі суспільних відносин;</w:t>
      </w:r>
    </w:p>
    <w:p w:rsidR="004A62C8" w:rsidRPr="004A62C8" w:rsidRDefault="004A62C8" w:rsidP="004A62C8">
      <w:pPr>
        <w:spacing w:line="360" w:lineRule="auto"/>
        <w:ind w:firstLine="567"/>
        <w:jc w:val="both"/>
        <w:rPr>
          <w:sz w:val="28"/>
          <w:lang w:val="ru-RU"/>
        </w:rPr>
      </w:pPr>
      <w:r w:rsidRPr="00FE78D1">
        <w:rPr>
          <w:sz w:val="28"/>
          <w:lang w:val="uk-UA"/>
        </w:rPr>
        <w:t>2</w:t>
      </w:r>
      <w:r w:rsidRPr="004A62C8">
        <w:rPr>
          <w:sz w:val="28"/>
          <w:lang w:val="ru-RU"/>
        </w:rPr>
        <w:t xml:space="preserve">) </w:t>
      </w:r>
      <w:r w:rsidRPr="00FE78D1">
        <w:rPr>
          <w:sz w:val="28"/>
          <w:lang w:val="uk-UA"/>
        </w:rPr>
        <w:t>застосування</w:t>
      </w:r>
      <w:r w:rsidRPr="004A62C8">
        <w:rPr>
          <w:sz w:val="28"/>
          <w:lang w:val="ru-RU"/>
        </w:rPr>
        <w:t xml:space="preserve"> інформаційних каналів розміщення реклами, виходячи із мети </w:t>
      </w:r>
      <w:r w:rsidRPr="00FE78D1">
        <w:rPr>
          <w:sz w:val="28"/>
          <w:lang w:val="uk-UA"/>
        </w:rPr>
        <w:t xml:space="preserve">та місії </w:t>
      </w:r>
      <w:r w:rsidRPr="004A62C8">
        <w:rPr>
          <w:sz w:val="28"/>
          <w:lang w:val="ru-RU"/>
        </w:rPr>
        <w:t>банку</w:t>
      </w:r>
      <w:r w:rsidRPr="00FE78D1">
        <w:rPr>
          <w:sz w:val="28"/>
          <w:lang w:val="uk-UA"/>
        </w:rPr>
        <w:t>, а також політики</w:t>
      </w:r>
      <w:r w:rsidRPr="004A62C8">
        <w:rPr>
          <w:sz w:val="28"/>
          <w:lang w:val="ru-RU"/>
        </w:rPr>
        <w:t xml:space="preserve"> і принципів роботи з основними </w:t>
      </w:r>
      <w:r w:rsidRPr="00FE78D1">
        <w:rPr>
          <w:sz w:val="28"/>
          <w:lang w:val="uk-UA"/>
        </w:rPr>
        <w:t>категоріями</w:t>
      </w:r>
      <w:r w:rsidRPr="004A62C8">
        <w:rPr>
          <w:sz w:val="28"/>
          <w:lang w:val="ru-RU"/>
        </w:rPr>
        <w:t xml:space="preserve"> клієнтів</w:t>
      </w:r>
      <w:r w:rsidRPr="00FE78D1">
        <w:rPr>
          <w:sz w:val="28"/>
          <w:lang w:val="uk-UA"/>
        </w:rPr>
        <w:t>.</w:t>
      </w:r>
      <w:r w:rsidRPr="004A62C8">
        <w:rPr>
          <w:sz w:val="28"/>
          <w:lang w:val="ru-RU"/>
        </w:rPr>
        <w:t xml:space="preserve"> </w:t>
      </w:r>
    </w:p>
    <w:p w:rsidR="0013412C" w:rsidRDefault="0013412C" w:rsidP="004A62C8">
      <w:pPr>
        <w:spacing w:line="360" w:lineRule="auto"/>
        <w:ind w:firstLine="567"/>
        <w:jc w:val="both"/>
        <w:rPr>
          <w:sz w:val="28"/>
          <w:lang w:val="ru-RU"/>
        </w:rPr>
      </w:pPr>
    </w:p>
    <w:p w:rsidR="0013412C" w:rsidRPr="004A62C8" w:rsidRDefault="0013412C" w:rsidP="004A62C8">
      <w:pPr>
        <w:spacing w:line="360" w:lineRule="auto"/>
        <w:ind w:firstLine="567"/>
        <w:jc w:val="both"/>
        <w:rPr>
          <w:sz w:val="28"/>
          <w:lang w:val="ru-RU"/>
        </w:rPr>
      </w:pPr>
    </w:p>
    <w:p w:rsidR="004A62C8" w:rsidRPr="003104F7" w:rsidRDefault="004A62C8" w:rsidP="004A62C8">
      <w:pPr>
        <w:spacing w:line="360" w:lineRule="auto"/>
        <w:ind w:firstLine="567"/>
        <w:jc w:val="both"/>
        <w:rPr>
          <w:b/>
          <w:sz w:val="28"/>
          <w:lang w:val="uk-UA"/>
        </w:rPr>
      </w:pPr>
      <w:r w:rsidRPr="003104F7">
        <w:rPr>
          <w:b/>
          <w:sz w:val="28"/>
          <w:lang w:val="uk-UA"/>
        </w:rPr>
        <w:lastRenderedPageBreak/>
        <w:t xml:space="preserve">1.3. Теоретична характеристика основних показників та коефіцієнтів для аналізу й оцінки прибутковості банку. </w:t>
      </w:r>
    </w:p>
    <w:p w:rsidR="004A62C8" w:rsidRDefault="004A62C8" w:rsidP="004A62C8">
      <w:pPr>
        <w:rPr>
          <w:b/>
          <w:sz w:val="32"/>
          <w:lang w:val="uk-UA"/>
        </w:rPr>
      </w:pPr>
    </w:p>
    <w:p w:rsidR="004A62C8" w:rsidRPr="00FE78D1" w:rsidRDefault="004A62C8" w:rsidP="004A62C8">
      <w:pPr>
        <w:spacing w:line="360" w:lineRule="auto"/>
        <w:ind w:firstLine="567"/>
        <w:jc w:val="both"/>
        <w:rPr>
          <w:sz w:val="28"/>
          <w:szCs w:val="28"/>
          <w:lang w:val="uk-UA"/>
        </w:rPr>
      </w:pPr>
      <w:r w:rsidRPr="00FE78D1">
        <w:rPr>
          <w:sz w:val="28"/>
          <w:szCs w:val="28"/>
          <w:lang w:val="uk-UA"/>
        </w:rPr>
        <w:t xml:space="preserve">Аналіз та оцінка прибутковості банку необхідні для порівняння показників прибутковості з аналогічними показниками інших банків, визначення резервів та шляхів нарощення прибутковості, мінімізація пов’язаних </w:t>
      </w:r>
      <w:r w:rsidR="000A2707">
        <w:rPr>
          <w:sz w:val="28"/>
          <w:szCs w:val="28"/>
          <w:lang w:val="uk-UA"/>
        </w:rPr>
        <w:t>з прибутковістю ризиків тощо [</w:t>
      </w:r>
      <w:r w:rsidR="00000888">
        <w:rPr>
          <w:sz w:val="28"/>
          <w:szCs w:val="28"/>
          <w:lang w:val="uk-UA"/>
        </w:rPr>
        <w:t>2</w:t>
      </w:r>
      <w:r w:rsidR="00000888" w:rsidRPr="00000888">
        <w:rPr>
          <w:sz w:val="28"/>
          <w:szCs w:val="28"/>
          <w:lang w:val="uk-UA"/>
        </w:rPr>
        <w:t>3</w:t>
      </w:r>
      <w:r w:rsidRPr="00FE78D1">
        <w:rPr>
          <w:sz w:val="28"/>
          <w:szCs w:val="28"/>
          <w:lang w:val="uk-UA"/>
        </w:rPr>
        <w:t xml:space="preserve">, с. 25]. </w:t>
      </w:r>
    </w:p>
    <w:p w:rsidR="004A62C8" w:rsidRPr="00FE78D1" w:rsidRDefault="004A62C8" w:rsidP="004A62C8">
      <w:pPr>
        <w:spacing w:line="360" w:lineRule="auto"/>
        <w:ind w:firstLine="567"/>
        <w:jc w:val="both"/>
        <w:rPr>
          <w:sz w:val="28"/>
          <w:szCs w:val="28"/>
          <w:lang w:val="ru-RU"/>
        </w:rPr>
      </w:pPr>
      <w:r w:rsidRPr="00FE78D1">
        <w:rPr>
          <w:sz w:val="28"/>
          <w:szCs w:val="28"/>
          <w:lang w:val="uk-UA"/>
        </w:rPr>
        <w:t>Основні показники та коефіцієнти, які  використовуються при здійсненні аналізу та оцінки прибутковості, загалом можна розподілити на 2 види</w:t>
      </w:r>
      <w:r w:rsidRPr="00FE78D1">
        <w:rPr>
          <w:sz w:val="28"/>
          <w:szCs w:val="28"/>
          <w:lang w:val="ru-RU"/>
        </w:rPr>
        <w:t>:</w:t>
      </w:r>
    </w:p>
    <w:p w:rsidR="004A62C8" w:rsidRPr="00FE78D1" w:rsidRDefault="004A62C8" w:rsidP="004A62C8">
      <w:pPr>
        <w:spacing w:line="360" w:lineRule="auto"/>
        <w:ind w:firstLine="567"/>
        <w:jc w:val="both"/>
        <w:rPr>
          <w:b/>
          <w:sz w:val="28"/>
          <w:szCs w:val="28"/>
          <w:lang w:val="uk-UA"/>
        </w:rPr>
      </w:pPr>
      <w:r w:rsidRPr="00FE78D1">
        <w:rPr>
          <w:sz w:val="28"/>
          <w:szCs w:val="28"/>
          <w:lang w:val="uk-UA"/>
        </w:rPr>
        <w:t>а) абсолютні показники прибутковості (процентна та непроцентна маржа, прибуток до оподаткування, чистий прибуток тощо)</w:t>
      </w:r>
      <w:r w:rsidR="000A2707">
        <w:rPr>
          <w:sz w:val="28"/>
          <w:szCs w:val="28"/>
          <w:lang w:val="ru-RU"/>
        </w:rPr>
        <w:t>[</w:t>
      </w:r>
      <w:r w:rsidR="00000888">
        <w:rPr>
          <w:sz w:val="28"/>
          <w:szCs w:val="28"/>
          <w:lang w:val="ru-RU"/>
        </w:rPr>
        <w:t>2</w:t>
      </w:r>
      <w:r w:rsidR="00000888" w:rsidRPr="00000888">
        <w:rPr>
          <w:sz w:val="28"/>
          <w:szCs w:val="28"/>
          <w:lang w:val="ru-RU"/>
        </w:rPr>
        <w:t>4</w:t>
      </w:r>
      <w:r w:rsidR="00D45C0D">
        <w:rPr>
          <w:sz w:val="28"/>
          <w:szCs w:val="28"/>
          <w:lang w:val="ru-RU"/>
        </w:rPr>
        <w:t>, с. 407-409</w:t>
      </w:r>
      <w:r w:rsidRPr="004A62C8">
        <w:rPr>
          <w:sz w:val="28"/>
          <w:szCs w:val="28"/>
          <w:lang w:val="ru-RU"/>
        </w:rPr>
        <w:t>]</w:t>
      </w:r>
      <w:r w:rsidRPr="00FE78D1">
        <w:rPr>
          <w:sz w:val="28"/>
          <w:szCs w:val="28"/>
          <w:lang w:val="uk-UA"/>
        </w:rPr>
        <w:t>;</w:t>
      </w:r>
    </w:p>
    <w:p w:rsidR="004A62C8" w:rsidRPr="00FE78D1" w:rsidRDefault="004A62C8" w:rsidP="004A62C8">
      <w:pPr>
        <w:spacing w:line="360" w:lineRule="auto"/>
        <w:ind w:firstLine="567"/>
        <w:jc w:val="both"/>
        <w:rPr>
          <w:sz w:val="28"/>
          <w:szCs w:val="28"/>
          <w:lang w:val="uk-UA"/>
        </w:rPr>
      </w:pPr>
      <w:r w:rsidRPr="00FE78D1">
        <w:rPr>
          <w:sz w:val="28"/>
          <w:szCs w:val="28"/>
          <w:lang w:val="uk-UA"/>
        </w:rPr>
        <w:t>б) відносні показники прибутковості (ROE та ROA, чиста процентна маржа, чистий спред, рівень іншого операційного доходу та інші)</w:t>
      </w:r>
      <w:r w:rsidR="000A2707">
        <w:rPr>
          <w:spacing w:val="-4"/>
          <w:sz w:val="28"/>
          <w:szCs w:val="28"/>
          <w:lang w:val="ru-RU"/>
        </w:rPr>
        <w:t xml:space="preserve">[ </w:t>
      </w:r>
      <w:r w:rsidR="00000888">
        <w:rPr>
          <w:spacing w:val="-4"/>
          <w:sz w:val="28"/>
          <w:szCs w:val="28"/>
          <w:lang w:val="ru-RU"/>
        </w:rPr>
        <w:t>2</w:t>
      </w:r>
      <w:r w:rsidR="00000888" w:rsidRPr="00000888">
        <w:rPr>
          <w:spacing w:val="-4"/>
          <w:sz w:val="28"/>
          <w:szCs w:val="28"/>
          <w:lang w:val="ru-RU"/>
        </w:rPr>
        <w:t>4</w:t>
      </w:r>
      <w:r w:rsidR="00D45C0D">
        <w:rPr>
          <w:spacing w:val="-4"/>
          <w:sz w:val="28"/>
          <w:szCs w:val="28"/>
          <w:lang w:val="ru-RU"/>
        </w:rPr>
        <w:t>, с. 407-409</w:t>
      </w:r>
      <w:r w:rsidRPr="004A62C8">
        <w:rPr>
          <w:spacing w:val="-4"/>
          <w:sz w:val="28"/>
          <w:szCs w:val="28"/>
          <w:lang w:val="ru-RU"/>
        </w:rPr>
        <w:t>]</w:t>
      </w:r>
      <w:r w:rsidRPr="00FE78D1">
        <w:rPr>
          <w:spacing w:val="-4"/>
          <w:sz w:val="28"/>
          <w:szCs w:val="28"/>
          <w:lang w:val="uk-UA"/>
        </w:rPr>
        <w:t>.</w:t>
      </w:r>
    </w:p>
    <w:p w:rsidR="004A62C8" w:rsidRPr="00FE78D1" w:rsidRDefault="004A62C8" w:rsidP="004A62C8">
      <w:pPr>
        <w:spacing w:line="360" w:lineRule="auto"/>
        <w:ind w:firstLine="567"/>
        <w:jc w:val="both"/>
        <w:rPr>
          <w:sz w:val="28"/>
          <w:szCs w:val="28"/>
          <w:lang w:val="uk-UA"/>
        </w:rPr>
      </w:pPr>
      <w:r w:rsidRPr="00FE78D1">
        <w:rPr>
          <w:sz w:val="28"/>
          <w:szCs w:val="28"/>
          <w:lang w:val="uk-UA"/>
        </w:rPr>
        <w:t>Абсолютні показники прибутковості аналізуються через порівняння їх значень за різні періоди діяльності банківської установи та визначають відхилення в порівняні з базовим періодом, проте їх недоцільно використовувати для аналізу з конкурентами або між структурними підрозділами. Для цього користуються відносними показниками прибутковості.</w:t>
      </w:r>
    </w:p>
    <w:p w:rsidR="004A62C8" w:rsidRPr="00FE78D1" w:rsidRDefault="004A62C8" w:rsidP="004A62C8">
      <w:pPr>
        <w:spacing w:line="360" w:lineRule="auto"/>
        <w:ind w:firstLine="567"/>
        <w:jc w:val="both"/>
        <w:rPr>
          <w:sz w:val="28"/>
          <w:szCs w:val="28"/>
          <w:lang w:val="uk-UA"/>
        </w:rPr>
      </w:pPr>
      <w:r w:rsidRPr="00FE78D1">
        <w:rPr>
          <w:sz w:val="28"/>
          <w:szCs w:val="28"/>
          <w:lang w:val="uk-UA"/>
        </w:rPr>
        <w:t>Перелік та характеристику основних показників прибутковості наведемо в таблиці нижче.</w:t>
      </w:r>
    </w:p>
    <w:p w:rsidR="004A62C8" w:rsidRPr="004A62C8" w:rsidRDefault="004A62C8" w:rsidP="004A62C8">
      <w:pPr>
        <w:spacing w:line="408" w:lineRule="auto"/>
        <w:ind w:firstLine="567"/>
        <w:jc w:val="right"/>
        <w:rPr>
          <w:i/>
          <w:sz w:val="28"/>
          <w:szCs w:val="28"/>
          <w:lang w:val="ru-RU"/>
        </w:rPr>
      </w:pPr>
      <w:r w:rsidRPr="004A62C8">
        <w:rPr>
          <w:i/>
          <w:sz w:val="28"/>
          <w:szCs w:val="28"/>
          <w:lang w:val="ru-RU"/>
        </w:rPr>
        <w:t>Табл</w:t>
      </w:r>
      <w:r w:rsidR="00B2647F">
        <w:rPr>
          <w:i/>
          <w:sz w:val="28"/>
          <w:szCs w:val="28"/>
          <w:lang w:val="ru-RU"/>
        </w:rPr>
        <w:t>иця</w:t>
      </w:r>
      <w:r w:rsidRPr="004A62C8">
        <w:rPr>
          <w:i/>
          <w:sz w:val="28"/>
          <w:szCs w:val="28"/>
          <w:lang w:val="ru-RU"/>
        </w:rPr>
        <w:t xml:space="preserve"> 1.2</w:t>
      </w:r>
    </w:p>
    <w:p w:rsidR="004A62C8" w:rsidRPr="00BB17A1" w:rsidRDefault="004A62C8" w:rsidP="004A62C8">
      <w:pPr>
        <w:spacing w:line="408" w:lineRule="auto"/>
        <w:ind w:firstLine="567"/>
        <w:jc w:val="center"/>
        <w:rPr>
          <w:b/>
          <w:sz w:val="28"/>
          <w:szCs w:val="28"/>
          <w:lang w:val="uk-UA"/>
        </w:rPr>
      </w:pPr>
      <w:r w:rsidRPr="004A62C8">
        <w:rPr>
          <w:b/>
          <w:sz w:val="28"/>
          <w:szCs w:val="28"/>
          <w:lang w:val="ru-RU"/>
        </w:rPr>
        <w:t>Характеристика осн</w:t>
      </w:r>
      <w:r w:rsidRPr="00BB17A1">
        <w:rPr>
          <w:b/>
          <w:sz w:val="28"/>
          <w:szCs w:val="28"/>
          <w:lang w:val="uk-UA"/>
        </w:rPr>
        <w:t>овних</w:t>
      </w:r>
      <w:r w:rsidRPr="004A62C8">
        <w:rPr>
          <w:b/>
          <w:sz w:val="28"/>
          <w:szCs w:val="28"/>
          <w:lang w:val="ru-RU"/>
        </w:rPr>
        <w:t xml:space="preserve"> показник</w:t>
      </w:r>
      <w:r w:rsidRPr="00BB17A1">
        <w:rPr>
          <w:b/>
          <w:sz w:val="28"/>
          <w:szCs w:val="28"/>
          <w:lang w:val="uk-UA"/>
        </w:rPr>
        <w:t>ів прибутковості банку</w:t>
      </w:r>
    </w:p>
    <w:tbl>
      <w:tblPr>
        <w:tblStyle w:val="af5"/>
        <w:tblW w:w="9989" w:type="dxa"/>
        <w:tblLook w:val="04A0" w:firstRow="1" w:lastRow="0" w:firstColumn="1" w:lastColumn="0" w:noHBand="0" w:noVBand="1"/>
      </w:tblPr>
      <w:tblGrid>
        <w:gridCol w:w="562"/>
        <w:gridCol w:w="3261"/>
        <w:gridCol w:w="3118"/>
        <w:gridCol w:w="3048"/>
      </w:tblGrid>
      <w:tr w:rsidR="004A62C8" w:rsidTr="0013412C">
        <w:trPr>
          <w:trHeight w:val="207"/>
        </w:trPr>
        <w:tc>
          <w:tcPr>
            <w:tcW w:w="562" w:type="dxa"/>
          </w:tcPr>
          <w:p w:rsidR="004A62C8" w:rsidRPr="0061725C" w:rsidRDefault="004A62C8" w:rsidP="00D3291F">
            <w:pPr>
              <w:jc w:val="center"/>
              <w:rPr>
                <w:b/>
                <w:sz w:val="22"/>
                <w:szCs w:val="22"/>
                <w:lang w:val="ru-RU"/>
              </w:rPr>
            </w:pPr>
            <w:r w:rsidRPr="0061725C">
              <w:rPr>
                <w:b/>
                <w:sz w:val="22"/>
                <w:szCs w:val="22"/>
              </w:rPr>
              <w:t>№</w:t>
            </w:r>
          </w:p>
        </w:tc>
        <w:tc>
          <w:tcPr>
            <w:tcW w:w="3261" w:type="dxa"/>
          </w:tcPr>
          <w:p w:rsidR="004A62C8" w:rsidRPr="0061725C" w:rsidRDefault="004A62C8" w:rsidP="00D3291F">
            <w:pPr>
              <w:jc w:val="center"/>
              <w:rPr>
                <w:b/>
                <w:sz w:val="22"/>
                <w:szCs w:val="22"/>
                <w:lang w:val="uk-UA"/>
              </w:rPr>
            </w:pPr>
            <w:r w:rsidRPr="0061725C">
              <w:rPr>
                <w:b/>
                <w:sz w:val="22"/>
                <w:szCs w:val="22"/>
                <w:lang w:val="uk-UA"/>
              </w:rPr>
              <w:t>Показник</w:t>
            </w:r>
          </w:p>
        </w:tc>
        <w:tc>
          <w:tcPr>
            <w:tcW w:w="3118" w:type="dxa"/>
          </w:tcPr>
          <w:p w:rsidR="004A62C8" w:rsidRPr="0061725C" w:rsidRDefault="004A62C8" w:rsidP="00D3291F">
            <w:pPr>
              <w:jc w:val="center"/>
              <w:rPr>
                <w:b/>
                <w:sz w:val="22"/>
                <w:szCs w:val="22"/>
                <w:lang w:val="uk-UA"/>
              </w:rPr>
            </w:pPr>
            <w:r w:rsidRPr="0061725C">
              <w:rPr>
                <w:b/>
                <w:sz w:val="22"/>
                <w:szCs w:val="22"/>
                <w:lang w:val="uk-UA"/>
              </w:rPr>
              <w:t>Характеристика</w:t>
            </w:r>
          </w:p>
        </w:tc>
        <w:tc>
          <w:tcPr>
            <w:tcW w:w="3048" w:type="dxa"/>
          </w:tcPr>
          <w:p w:rsidR="004A62C8" w:rsidRPr="0061725C" w:rsidRDefault="004A62C8" w:rsidP="00D3291F">
            <w:pPr>
              <w:jc w:val="center"/>
              <w:rPr>
                <w:b/>
                <w:sz w:val="22"/>
                <w:szCs w:val="22"/>
                <w:lang w:val="uk-UA"/>
              </w:rPr>
            </w:pPr>
            <w:r w:rsidRPr="0061725C">
              <w:rPr>
                <w:b/>
                <w:sz w:val="22"/>
                <w:szCs w:val="22"/>
                <w:lang w:val="uk-UA"/>
              </w:rPr>
              <w:t>Порядок розрахунку</w:t>
            </w:r>
          </w:p>
        </w:tc>
      </w:tr>
      <w:tr w:rsidR="004A62C8" w:rsidTr="0013412C">
        <w:trPr>
          <w:trHeight w:val="207"/>
        </w:trPr>
        <w:tc>
          <w:tcPr>
            <w:tcW w:w="562" w:type="dxa"/>
          </w:tcPr>
          <w:p w:rsidR="004A62C8" w:rsidRPr="00010ACC" w:rsidRDefault="004A62C8" w:rsidP="00D3291F">
            <w:pPr>
              <w:jc w:val="center"/>
              <w:rPr>
                <w:i/>
                <w:sz w:val="22"/>
                <w:szCs w:val="22"/>
                <w:lang w:val="uk-UA"/>
              </w:rPr>
            </w:pPr>
            <w:r w:rsidRPr="00010ACC">
              <w:rPr>
                <w:i/>
                <w:lang w:val="uk-UA"/>
              </w:rPr>
              <w:t>1</w:t>
            </w:r>
          </w:p>
        </w:tc>
        <w:tc>
          <w:tcPr>
            <w:tcW w:w="3261" w:type="dxa"/>
          </w:tcPr>
          <w:p w:rsidR="004A62C8" w:rsidRPr="00010ACC" w:rsidRDefault="004A62C8" w:rsidP="00D3291F">
            <w:pPr>
              <w:jc w:val="center"/>
              <w:rPr>
                <w:i/>
                <w:sz w:val="22"/>
                <w:szCs w:val="22"/>
                <w:lang w:val="uk-UA"/>
              </w:rPr>
            </w:pPr>
            <w:r w:rsidRPr="00010ACC">
              <w:rPr>
                <w:i/>
                <w:lang w:val="uk-UA"/>
              </w:rPr>
              <w:t>2</w:t>
            </w:r>
          </w:p>
        </w:tc>
        <w:tc>
          <w:tcPr>
            <w:tcW w:w="3118" w:type="dxa"/>
          </w:tcPr>
          <w:p w:rsidR="004A62C8" w:rsidRPr="00010ACC" w:rsidRDefault="004A62C8" w:rsidP="00D3291F">
            <w:pPr>
              <w:jc w:val="center"/>
              <w:rPr>
                <w:i/>
                <w:sz w:val="22"/>
                <w:szCs w:val="22"/>
                <w:lang w:val="uk-UA"/>
              </w:rPr>
            </w:pPr>
            <w:r w:rsidRPr="00010ACC">
              <w:rPr>
                <w:i/>
                <w:lang w:val="uk-UA"/>
              </w:rPr>
              <w:t>3</w:t>
            </w:r>
          </w:p>
        </w:tc>
        <w:tc>
          <w:tcPr>
            <w:tcW w:w="3048" w:type="dxa"/>
          </w:tcPr>
          <w:p w:rsidR="004A62C8" w:rsidRPr="00010ACC" w:rsidRDefault="004A62C8" w:rsidP="00D3291F">
            <w:pPr>
              <w:jc w:val="center"/>
              <w:rPr>
                <w:i/>
                <w:sz w:val="22"/>
                <w:szCs w:val="22"/>
                <w:lang w:val="uk-UA"/>
              </w:rPr>
            </w:pPr>
            <w:r w:rsidRPr="00010ACC">
              <w:rPr>
                <w:i/>
                <w:lang w:val="uk-UA"/>
              </w:rPr>
              <w:t>4</w:t>
            </w:r>
          </w:p>
        </w:tc>
      </w:tr>
      <w:tr w:rsidR="004A62C8" w:rsidTr="0013412C">
        <w:trPr>
          <w:trHeight w:val="416"/>
        </w:trPr>
        <w:tc>
          <w:tcPr>
            <w:tcW w:w="562" w:type="dxa"/>
          </w:tcPr>
          <w:p w:rsidR="004A62C8" w:rsidRPr="004E49D8" w:rsidRDefault="004A62C8" w:rsidP="00D3291F">
            <w:pPr>
              <w:jc w:val="center"/>
              <w:rPr>
                <w:sz w:val="22"/>
                <w:szCs w:val="22"/>
                <w:lang w:val="uk-UA"/>
              </w:rPr>
            </w:pPr>
            <w:r w:rsidRPr="004E49D8">
              <w:rPr>
                <w:lang w:val="uk-UA"/>
              </w:rPr>
              <w:t>1.</w:t>
            </w:r>
          </w:p>
        </w:tc>
        <w:tc>
          <w:tcPr>
            <w:tcW w:w="3261" w:type="dxa"/>
          </w:tcPr>
          <w:p w:rsidR="004A62C8" w:rsidRPr="004E49D8" w:rsidRDefault="004A62C8" w:rsidP="00D3291F">
            <w:pPr>
              <w:jc w:val="center"/>
              <w:rPr>
                <w:sz w:val="22"/>
                <w:szCs w:val="22"/>
                <w:lang w:val="uk-UA"/>
              </w:rPr>
            </w:pPr>
            <w:r w:rsidRPr="004E49D8">
              <w:t>Процентна маржа</w:t>
            </w:r>
          </w:p>
        </w:tc>
        <w:tc>
          <w:tcPr>
            <w:tcW w:w="3118" w:type="dxa"/>
          </w:tcPr>
          <w:p w:rsidR="004A62C8" w:rsidRPr="004E49D8" w:rsidRDefault="004A62C8" w:rsidP="00D3291F">
            <w:pPr>
              <w:jc w:val="center"/>
              <w:rPr>
                <w:sz w:val="22"/>
                <w:szCs w:val="22"/>
                <w:lang w:val="uk-UA"/>
              </w:rPr>
            </w:pPr>
            <w:r w:rsidRPr="004E49D8">
              <w:rPr>
                <w:lang w:val="uk-UA"/>
              </w:rPr>
              <w:t>Визначає процентний прибуток банку</w:t>
            </w:r>
          </w:p>
        </w:tc>
        <w:tc>
          <w:tcPr>
            <w:tcW w:w="3048" w:type="dxa"/>
          </w:tcPr>
          <w:p w:rsidR="004A62C8" w:rsidRPr="0061725C" w:rsidRDefault="004A62C8" w:rsidP="00D3291F">
            <w:pPr>
              <w:jc w:val="center"/>
              <w:rPr>
                <w:sz w:val="22"/>
                <w:szCs w:val="22"/>
                <w:lang w:val="uk-UA"/>
              </w:rPr>
            </w:pPr>
            <w:r>
              <w:rPr>
                <w:lang w:val="uk-UA"/>
              </w:rPr>
              <w:t>Процентні доходи – Процентні витрати</w:t>
            </w:r>
          </w:p>
        </w:tc>
      </w:tr>
      <w:tr w:rsidR="004A62C8" w:rsidTr="0013412C">
        <w:trPr>
          <w:trHeight w:val="1250"/>
        </w:trPr>
        <w:tc>
          <w:tcPr>
            <w:tcW w:w="562" w:type="dxa"/>
          </w:tcPr>
          <w:p w:rsidR="004A62C8" w:rsidRPr="004E49D8" w:rsidRDefault="004A62C8" w:rsidP="00D3291F">
            <w:pPr>
              <w:jc w:val="center"/>
              <w:rPr>
                <w:sz w:val="22"/>
                <w:szCs w:val="22"/>
                <w:lang w:val="uk-UA"/>
              </w:rPr>
            </w:pPr>
            <w:r w:rsidRPr="004E49D8">
              <w:rPr>
                <w:lang w:val="uk-UA"/>
              </w:rPr>
              <w:t>2.</w:t>
            </w:r>
          </w:p>
        </w:tc>
        <w:tc>
          <w:tcPr>
            <w:tcW w:w="3261" w:type="dxa"/>
          </w:tcPr>
          <w:p w:rsidR="004A62C8" w:rsidRPr="004E49D8" w:rsidRDefault="004A62C8" w:rsidP="00D3291F">
            <w:pPr>
              <w:jc w:val="center"/>
              <w:rPr>
                <w:sz w:val="22"/>
                <w:szCs w:val="22"/>
                <w:lang w:val="uk-UA"/>
              </w:rPr>
            </w:pPr>
            <w:r w:rsidRPr="004E49D8">
              <w:t>Непроцентна маржа</w:t>
            </w:r>
          </w:p>
        </w:tc>
        <w:tc>
          <w:tcPr>
            <w:tcW w:w="3118" w:type="dxa"/>
          </w:tcPr>
          <w:p w:rsidR="004A62C8" w:rsidRPr="004E49D8" w:rsidRDefault="004A62C8" w:rsidP="00D3291F">
            <w:pPr>
              <w:jc w:val="center"/>
              <w:rPr>
                <w:sz w:val="22"/>
                <w:szCs w:val="22"/>
                <w:lang w:val="uk-UA"/>
              </w:rPr>
            </w:pPr>
            <w:r w:rsidRPr="004E49D8">
              <w:rPr>
                <w:lang w:val="uk-UA"/>
              </w:rPr>
              <w:t>Визначає непроцентний прибуток банку та, зазвичай, є від</w:t>
            </w:r>
            <w:r w:rsidRPr="004E49D8">
              <w:rPr>
                <w:lang w:val="ru-RU"/>
              </w:rPr>
              <w:t>’</w:t>
            </w:r>
            <w:r w:rsidRPr="004E49D8">
              <w:rPr>
                <w:lang w:val="uk-UA"/>
              </w:rPr>
              <w:t xml:space="preserve">ємним, бо непроцентні витрати частіше перевищують непроцентні доходи </w:t>
            </w:r>
          </w:p>
        </w:tc>
        <w:tc>
          <w:tcPr>
            <w:tcW w:w="3048" w:type="dxa"/>
          </w:tcPr>
          <w:p w:rsidR="004A62C8" w:rsidRPr="0061725C" w:rsidRDefault="004A62C8" w:rsidP="00D3291F">
            <w:pPr>
              <w:jc w:val="center"/>
              <w:rPr>
                <w:sz w:val="22"/>
                <w:szCs w:val="22"/>
                <w:lang w:val="uk-UA"/>
              </w:rPr>
            </w:pPr>
            <w:r>
              <w:rPr>
                <w:lang w:val="uk-UA"/>
              </w:rPr>
              <w:t>Непроцентні доходи – Непроцентні витрати</w:t>
            </w:r>
          </w:p>
        </w:tc>
      </w:tr>
    </w:tbl>
    <w:p w:rsidR="0013412C" w:rsidRPr="0013412C" w:rsidRDefault="0013412C" w:rsidP="0013412C">
      <w:pPr>
        <w:jc w:val="right"/>
        <w:rPr>
          <w:i/>
          <w:lang w:val="ru-RU"/>
        </w:rPr>
      </w:pPr>
      <w:r>
        <w:br w:type="page"/>
      </w:r>
      <w:r w:rsidRPr="0013412C">
        <w:rPr>
          <w:i/>
          <w:sz w:val="28"/>
          <w:lang w:val="ru-RU"/>
        </w:rPr>
        <w:lastRenderedPageBreak/>
        <w:t>Продовження табл. 1.2</w:t>
      </w:r>
    </w:p>
    <w:tbl>
      <w:tblPr>
        <w:tblStyle w:val="af5"/>
        <w:tblW w:w="10201" w:type="dxa"/>
        <w:tblLook w:val="04A0" w:firstRow="1" w:lastRow="0" w:firstColumn="1" w:lastColumn="0" w:noHBand="0" w:noVBand="1"/>
      </w:tblPr>
      <w:tblGrid>
        <w:gridCol w:w="562"/>
        <w:gridCol w:w="3261"/>
        <w:gridCol w:w="3118"/>
        <w:gridCol w:w="3260"/>
      </w:tblGrid>
      <w:tr w:rsidR="004A62C8" w:rsidTr="0013412C">
        <w:trPr>
          <w:trHeight w:val="350"/>
        </w:trPr>
        <w:tc>
          <w:tcPr>
            <w:tcW w:w="562" w:type="dxa"/>
          </w:tcPr>
          <w:p w:rsidR="004A62C8" w:rsidRPr="004E49D8" w:rsidRDefault="004A62C8" w:rsidP="00D3291F">
            <w:pPr>
              <w:jc w:val="center"/>
              <w:rPr>
                <w:sz w:val="22"/>
                <w:szCs w:val="22"/>
                <w:lang w:val="uk-UA"/>
              </w:rPr>
            </w:pPr>
            <w:r w:rsidRPr="004E49D8">
              <w:rPr>
                <w:lang w:val="uk-UA"/>
              </w:rPr>
              <w:t>3.</w:t>
            </w:r>
          </w:p>
        </w:tc>
        <w:tc>
          <w:tcPr>
            <w:tcW w:w="3261" w:type="dxa"/>
          </w:tcPr>
          <w:p w:rsidR="004A62C8" w:rsidRPr="004E49D8" w:rsidRDefault="004A62C8" w:rsidP="00D3291F">
            <w:pPr>
              <w:jc w:val="center"/>
              <w:rPr>
                <w:sz w:val="22"/>
                <w:szCs w:val="22"/>
                <w:lang w:val="uk-UA"/>
              </w:rPr>
            </w:pPr>
            <w:r w:rsidRPr="004E49D8">
              <w:t>Прибуток до оподаткування</w:t>
            </w:r>
          </w:p>
        </w:tc>
        <w:tc>
          <w:tcPr>
            <w:tcW w:w="3118" w:type="dxa"/>
          </w:tcPr>
          <w:p w:rsidR="004A62C8" w:rsidRPr="004E49D8" w:rsidRDefault="004A62C8" w:rsidP="00D3291F">
            <w:pPr>
              <w:jc w:val="center"/>
              <w:rPr>
                <w:sz w:val="22"/>
                <w:szCs w:val="22"/>
                <w:lang w:val="uk-UA"/>
              </w:rPr>
            </w:pPr>
            <w:r w:rsidRPr="004E49D8">
              <w:rPr>
                <w:lang w:val="uk-UA"/>
              </w:rPr>
              <w:t>Складається з процентної та непроцентної маржі</w:t>
            </w:r>
          </w:p>
        </w:tc>
        <w:tc>
          <w:tcPr>
            <w:tcW w:w="3260" w:type="dxa"/>
          </w:tcPr>
          <w:p w:rsidR="004A62C8" w:rsidRPr="0061725C" w:rsidRDefault="004A62C8" w:rsidP="00D3291F">
            <w:pPr>
              <w:jc w:val="center"/>
              <w:rPr>
                <w:sz w:val="22"/>
                <w:szCs w:val="22"/>
                <w:lang w:val="uk-UA"/>
              </w:rPr>
            </w:pPr>
            <w:r>
              <w:rPr>
                <w:lang w:val="uk-UA"/>
              </w:rPr>
              <w:t xml:space="preserve">Загальні доходи – Загальні витрати </w:t>
            </w:r>
          </w:p>
        </w:tc>
      </w:tr>
      <w:tr w:rsidR="004A62C8" w:rsidRPr="00751117" w:rsidTr="0013412C">
        <w:trPr>
          <w:trHeight w:val="879"/>
        </w:trPr>
        <w:tc>
          <w:tcPr>
            <w:tcW w:w="562" w:type="dxa"/>
          </w:tcPr>
          <w:p w:rsidR="004A62C8" w:rsidRPr="004E49D8" w:rsidRDefault="004A62C8" w:rsidP="00D3291F">
            <w:pPr>
              <w:jc w:val="center"/>
              <w:rPr>
                <w:sz w:val="22"/>
                <w:szCs w:val="22"/>
                <w:lang w:val="uk-UA"/>
              </w:rPr>
            </w:pPr>
            <w:r w:rsidRPr="004E49D8">
              <w:rPr>
                <w:lang w:val="uk-UA"/>
              </w:rPr>
              <w:t>4.</w:t>
            </w:r>
          </w:p>
        </w:tc>
        <w:tc>
          <w:tcPr>
            <w:tcW w:w="3261" w:type="dxa"/>
          </w:tcPr>
          <w:p w:rsidR="004A62C8" w:rsidRPr="004E49D8" w:rsidRDefault="004A62C8" w:rsidP="00D3291F">
            <w:pPr>
              <w:jc w:val="center"/>
              <w:rPr>
                <w:sz w:val="22"/>
                <w:szCs w:val="22"/>
                <w:lang w:val="uk-UA"/>
              </w:rPr>
            </w:pPr>
            <w:r w:rsidRPr="004E49D8">
              <w:t>Чистий прибуток</w:t>
            </w:r>
          </w:p>
        </w:tc>
        <w:tc>
          <w:tcPr>
            <w:tcW w:w="3118" w:type="dxa"/>
          </w:tcPr>
          <w:p w:rsidR="004A62C8" w:rsidRPr="004E49D8" w:rsidRDefault="004A62C8" w:rsidP="00D3291F">
            <w:pPr>
              <w:jc w:val="center"/>
              <w:rPr>
                <w:sz w:val="22"/>
                <w:szCs w:val="22"/>
                <w:lang w:val="uk-UA"/>
              </w:rPr>
            </w:pPr>
            <w:r w:rsidRPr="004E49D8">
              <w:rPr>
                <w:lang w:val="uk-UA"/>
              </w:rPr>
              <w:t>Обчислюється як різниця прибутку до оподаткування та податку на прибуток</w:t>
            </w:r>
          </w:p>
        </w:tc>
        <w:tc>
          <w:tcPr>
            <w:tcW w:w="3260" w:type="dxa"/>
          </w:tcPr>
          <w:p w:rsidR="004A62C8" w:rsidRPr="0061725C" w:rsidRDefault="004A62C8" w:rsidP="00D3291F">
            <w:pPr>
              <w:jc w:val="center"/>
              <w:rPr>
                <w:sz w:val="22"/>
                <w:szCs w:val="22"/>
                <w:lang w:val="uk-UA"/>
              </w:rPr>
            </w:pPr>
            <w:r>
              <w:rPr>
                <w:lang w:val="uk-UA"/>
              </w:rPr>
              <w:t>Прибуток до оподаткування – прибуток до оподаткування *податок на прибуток (18%)</w:t>
            </w:r>
          </w:p>
        </w:tc>
      </w:tr>
      <w:tr w:rsidR="004A62C8" w:rsidTr="0013412C">
        <w:trPr>
          <w:trHeight w:val="619"/>
        </w:trPr>
        <w:tc>
          <w:tcPr>
            <w:tcW w:w="562" w:type="dxa"/>
          </w:tcPr>
          <w:p w:rsidR="004A62C8" w:rsidRPr="004E49D8" w:rsidRDefault="004A62C8" w:rsidP="00D3291F">
            <w:pPr>
              <w:jc w:val="center"/>
              <w:rPr>
                <w:sz w:val="22"/>
                <w:szCs w:val="22"/>
                <w:lang w:val="uk-UA"/>
              </w:rPr>
            </w:pPr>
            <w:r w:rsidRPr="004E49D8">
              <w:rPr>
                <w:lang w:val="uk-UA"/>
              </w:rPr>
              <w:t>5.</w:t>
            </w:r>
          </w:p>
        </w:tc>
        <w:tc>
          <w:tcPr>
            <w:tcW w:w="3261" w:type="dxa"/>
          </w:tcPr>
          <w:p w:rsidR="004A62C8" w:rsidRPr="004E49D8" w:rsidRDefault="004A62C8" w:rsidP="00D3291F">
            <w:pPr>
              <w:jc w:val="center"/>
              <w:rPr>
                <w:sz w:val="22"/>
                <w:szCs w:val="22"/>
                <w:lang w:val="uk-UA"/>
              </w:rPr>
            </w:pPr>
            <w:r w:rsidRPr="004E49D8">
              <w:t>Прибутковість активів ROA</w:t>
            </w:r>
          </w:p>
        </w:tc>
        <w:tc>
          <w:tcPr>
            <w:tcW w:w="3118" w:type="dxa"/>
          </w:tcPr>
          <w:p w:rsidR="004A62C8" w:rsidRPr="004E49D8" w:rsidRDefault="004A62C8" w:rsidP="00D3291F">
            <w:pPr>
              <w:jc w:val="center"/>
              <w:rPr>
                <w:sz w:val="22"/>
                <w:szCs w:val="22"/>
                <w:lang w:val="uk-UA"/>
              </w:rPr>
            </w:pPr>
            <w:r w:rsidRPr="004E49D8">
              <w:rPr>
                <w:lang w:val="uk-UA"/>
              </w:rPr>
              <w:t>Характеризує можливість активів банку генерувати прибуток</w:t>
            </w:r>
          </w:p>
        </w:tc>
        <w:tc>
          <w:tcPr>
            <w:tcW w:w="3260" w:type="dxa"/>
          </w:tcPr>
          <w:p w:rsidR="004A62C8" w:rsidRPr="0008324F" w:rsidRDefault="004A62C8" w:rsidP="00D3291F">
            <w:pPr>
              <w:jc w:val="center"/>
              <w:rPr>
                <w:rFonts w:eastAsiaTheme="minorEastAsia"/>
                <w:lang w:val="uk-UA"/>
              </w:rPr>
            </w:pPr>
            <w:r>
              <w:t>ROA</w:t>
            </w:r>
            <w:r w:rsidRPr="0008324F">
              <w:rPr>
                <w:lang w:val="uk-UA"/>
              </w:rPr>
              <w:t xml:space="preserve"> = </w:t>
            </w:r>
            <m:oMath>
              <m:f>
                <m:fPr>
                  <m:ctrlPr>
                    <w:rPr>
                      <w:rFonts w:ascii="Cambria Math" w:eastAsiaTheme="minorHAnsi" w:hAnsi="Cambria Math"/>
                      <w:i/>
                      <w:sz w:val="22"/>
                      <w:szCs w:val="22"/>
                      <w:lang w:val="uk-UA"/>
                    </w:rPr>
                  </m:ctrlPr>
                </m:fPr>
                <m:num>
                  <m:r>
                    <w:rPr>
                      <w:rFonts w:ascii="Cambria Math" w:hAnsi="Cambria Math"/>
                      <w:lang w:val="uk-UA"/>
                    </w:rPr>
                    <m:t>ЧП</m:t>
                  </m:r>
                </m:num>
                <m:den>
                  <m:r>
                    <w:rPr>
                      <w:rFonts w:ascii="Cambria Math" w:hAnsi="Cambria Math"/>
                      <w:lang w:val="uk-UA"/>
                    </w:rPr>
                    <m:t>A</m:t>
                  </m:r>
                </m:den>
              </m:f>
            </m:oMath>
            <w:r w:rsidRPr="0008324F">
              <w:rPr>
                <w:rFonts w:eastAsiaTheme="minorEastAsia"/>
                <w:lang w:val="uk-UA"/>
              </w:rPr>
              <w:t xml:space="preserve"> </w:t>
            </w:r>
            <w:r>
              <w:rPr>
                <w:rFonts w:eastAsiaTheme="minorEastAsia"/>
                <w:lang w:val="uk-UA"/>
              </w:rPr>
              <w:t>х 100</w:t>
            </w:r>
            <w:r w:rsidRPr="0008324F">
              <w:rPr>
                <w:rFonts w:eastAsiaTheme="minorEastAsia"/>
                <w:lang w:val="uk-UA"/>
              </w:rPr>
              <w:t>,</w:t>
            </w:r>
          </w:p>
          <w:p w:rsidR="004A62C8" w:rsidRPr="0008324F" w:rsidRDefault="004A62C8" w:rsidP="00D3291F">
            <w:pPr>
              <w:jc w:val="center"/>
              <w:rPr>
                <w:rFonts w:eastAsiaTheme="minorEastAsia"/>
                <w:lang w:val="ru-RU"/>
              </w:rPr>
            </w:pPr>
            <w:r w:rsidRPr="0008324F">
              <w:rPr>
                <w:rFonts w:eastAsiaTheme="minorEastAsia"/>
                <w:lang w:val="uk-UA"/>
              </w:rPr>
              <w:t>ЧП – чистий прибуток</w:t>
            </w:r>
            <w:r w:rsidRPr="0008324F">
              <w:rPr>
                <w:rFonts w:eastAsiaTheme="minorEastAsia"/>
                <w:lang w:val="ru-RU"/>
              </w:rPr>
              <w:t>;</w:t>
            </w:r>
          </w:p>
          <w:p w:rsidR="004A62C8" w:rsidRPr="0061725C" w:rsidRDefault="004A62C8" w:rsidP="00D3291F">
            <w:pPr>
              <w:jc w:val="center"/>
              <w:rPr>
                <w:sz w:val="22"/>
                <w:szCs w:val="22"/>
                <w:lang w:val="uk-UA"/>
              </w:rPr>
            </w:pPr>
            <w:r>
              <w:rPr>
                <w:rFonts w:eastAsiaTheme="minorEastAsia"/>
                <w:lang w:val="uk-UA"/>
              </w:rPr>
              <w:t>А</w:t>
            </w:r>
            <w:r w:rsidRPr="0008324F">
              <w:rPr>
                <w:rFonts w:eastAsiaTheme="minorEastAsia"/>
                <w:lang w:val="uk-UA"/>
              </w:rPr>
              <w:t xml:space="preserve"> – </w:t>
            </w:r>
            <w:r>
              <w:rPr>
                <w:rFonts w:eastAsiaTheme="minorEastAsia"/>
                <w:lang w:val="uk-UA"/>
              </w:rPr>
              <w:t>активи банку</w:t>
            </w:r>
            <w:r w:rsidRPr="0008324F">
              <w:rPr>
                <w:rFonts w:eastAsiaTheme="minorEastAsia"/>
                <w:lang w:val="uk-UA"/>
              </w:rPr>
              <w:t>.</w:t>
            </w:r>
          </w:p>
        </w:tc>
      </w:tr>
      <w:tr w:rsidR="004A62C8" w:rsidTr="0013412C">
        <w:trPr>
          <w:trHeight w:val="610"/>
        </w:trPr>
        <w:tc>
          <w:tcPr>
            <w:tcW w:w="562" w:type="dxa"/>
          </w:tcPr>
          <w:p w:rsidR="004A62C8" w:rsidRPr="004E49D8" w:rsidRDefault="004A62C8" w:rsidP="00D3291F">
            <w:pPr>
              <w:jc w:val="center"/>
              <w:rPr>
                <w:sz w:val="22"/>
                <w:szCs w:val="22"/>
                <w:lang w:val="uk-UA"/>
              </w:rPr>
            </w:pPr>
            <w:r w:rsidRPr="004E49D8">
              <w:rPr>
                <w:lang w:val="uk-UA"/>
              </w:rPr>
              <w:t>6.</w:t>
            </w:r>
          </w:p>
        </w:tc>
        <w:tc>
          <w:tcPr>
            <w:tcW w:w="3261" w:type="dxa"/>
          </w:tcPr>
          <w:p w:rsidR="004A62C8" w:rsidRPr="004E49D8" w:rsidRDefault="004A62C8" w:rsidP="00D3291F">
            <w:pPr>
              <w:jc w:val="center"/>
              <w:rPr>
                <w:sz w:val="22"/>
                <w:szCs w:val="22"/>
                <w:lang w:val="uk-UA"/>
              </w:rPr>
            </w:pPr>
            <w:r w:rsidRPr="004E49D8">
              <w:t>Прибутковість капіталу ROE</w:t>
            </w:r>
          </w:p>
        </w:tc>
        <w:tc>
          <w:tcPr>
            <w:tcW w:w="3118" w:type="dxa"/>
          </w:tcPr>
          <w:p w:rsidR="004A62C8" w:rsidRPr="004E49D8" w:rsidRDefault="004A62C8" w:rsidP="00D3291F">
            <w:pPr>
              <w:jc w:val="center"/>
              <w:rPr>
                <w:sz w:val="22"/>
                <w:szCs w:val="22"/>
                <w:lang w:val="uk-UA"/>
              </w:rPr>
            </w:pPr>
            <w:r w:rsidRPr="004E49D8">
              <w:rPr>
                <w:lang w:val="uk-UA"/>
              </w:rPr>
              <w:t>Характеризує можливість власного капіталу банку генерувати прибуток</w:t>
            </w:r>
          </w:p>
        </w:tc>
        <w:tc>
          <w:tcPr>
            <w:tcW w:w="3260" w:type="dxa"/>
          </w:tcPr>
          <w:p w:rsidR="004A62C8" w:rsidRPr="0008324F" w:rsidRDefault="004A62C8" w:rsidP="00D3291F">
            <w:pPr>
              <w:jc w:val="center"/>
              <w:rPr>
                <w:rFonts w:eastAsiaTheme="minorEastAsia"/>
                <w:lang w:val="uk-UA"/>
              </w:rPr>
            </w:pPr>
            <w:r>
              <w:t>ROE</w:t>
            </w:r>
            <w:r w:rsidRPr="0008324F">
              <w:rPr>
                <w:lang w:val="uk-UA"/>
              </w:rPr>
              <w:t xml:space="preserve"> = </w:t>
            </w:r>
            <m:oMath>
              <m:f>
                <m:fPr>
                  <m:ctrlPr>
                    <w:rPr>
                      <w:rFonts w:ascii="Cambria Math" w:eastAsiaTheme="minorHAnsi" w:hAnsi="Cambria Math"/>
                      <w:i/>
                      <w:sz w:val="22"/>
                      <w:szCs w:val="22"/>
                      <w:lang w:val="uk-UA"/>
                    </w:rPr>
                  </m:ctrlPr>
                </m:fPr>
                <m:num>
                  <m:r>
                    <w:rPr>
                      <w:rFonts w:ascii="Cambria Math" w:hAnsi="Cambria Math"/>
                      <w:lang w:val="uk-UA"/>
                    </w:rPr>
                    <m:t>ЧП</m:t>
                  </m:r>
                </m:num>
                <m:den>
                  <m:r>
                    <w:rPr>
                      <w:rFonts w:ascii="Cambria Math" w:hAnsi="Cambria Math"/>
                      <w:lang w:val="uk-UA"/>
                    </w:rPr>
                    <m:t>В</m:t>
                  </m:r>
                  <m:r>
                    <w:rPr>
                      <w:rFonts w:ascii="Cambria Math" w:hAnsi="Cambria Math"/>
                      <w:lang w:val="ru-RU"/>
                    </w:rPr>
                    <m:t>К</m:t>
                  </m:r>
                </m:den>
              </m:f>
            </m:oMath>
            <w:r w:rsidRPr="0008324F">
              <w:rPr>
                <w:rFonts w:eastAsiaTheme="minorEastAsia"/>
                <w:lang w:val="uk-UA"/>
              </w:rPr>
              <w:t xml:space="preserve"> </w:t>
            </w:r>
            <w:r>
              <w:rPr>
                <w:rFonts w:eastAsiaTheme="minorEastAsia"/>
                <w:lang w:val="uk-UA"/>
              </w:rPr>
              <w:t>х 100</w:t>
            </w:r>
            <w:r w:rsidRPr="0008324F">
              <w:rPr>
                <w:rFonts w:eastAsiaTheme="minorEastAsia"/>
                <w:lang w:val="uk-UA"/>
              </w:rPr>
              <w:t>,</w:t>
            </w:r>
          </w:p>
          <w:p w:rsidR="004A62C8" w:rsidRPr="0008324F" w:rsidRDefault="004A62C8" w:rsidP="00D3291F">
            <w:pPr>
              <w:jc w:val="center"/>
              <w:rPr>
                <w:rFonts w:eastAsiaTheme="minorEastAsia"/>
                <w:lang w:val="ru-RU"/>
              </w:rPr>
            </w:pPr>
            <w:r w:rsidRPr="0008324F">
              <w:rPr>
                <w:rFonts w:eastAsiaTheme="minorEastAsia"/>
                <w:lang w:val="uk-UA"/>
              </w:rPr>
              <w:t>ЧП – чистий прибуток</w:t>
            </w:r>
            <w:r w:rsidRPr="0008324F">
              <w:rPr>
                <w:rFonts w:eastAsiaTheme="minorEastAsia"/>
                <w:lang w:val="ru-RU"/>
              </w:rPr>
              <w:t>;</w:t>
            </w:r>
          </w:p>
          <w:p w:rsidR="004A62C8" w:rsidRPr="0061725C" w:rsidRDefault="004A62C8" w:rsidP="00D3291F">
            <w:pPr>
              <w:jc w:val="center"/>
              <w:rPr>
                <w:sz w:val="22"/>
                <w:szCs w:val="22"/>
                <w:lang w:val="uk-UA"/>
              </w:rPr>
            </w:pPr>
            <w:r w:rsidRPr="0008324F">
              <w:rPr>
                <w:rFonts w:eastAsiaTheme="minorEastAsia"/>
                <w:lang w:val="uk-UA"/>
              </w:rPr>
              <w:t>В</w:t>
            </w:r>
            <w:r>
              <w:rPr>
                <w:rFonts w:eastAsiaTheme="minorEastAsia"/>
                <w:lang w:val="uk-UA"/>
              </w:rPr>
              <w:t>К</w:t>
            </w:r>
            <w:r w:rsidRPr="0008324F">
              <w:rPr>
                <w:rFonts w:eastAsiaTheme="minorEastAsia"/>
                <w:lang w:val="uk-UA"/>
              </w:rPr>
              <w:t xml:space="preserve"> – </w:t>
            </w:r>
            <w:r>
              <w:rPr>
                <w:rFonts w:eastAsiaTheme="minorEastAsia"/>
                <w:lang w:val="uk-UA"/>
              </w:rPr>
              <w:t>власний капітал</w:t>
            </w:r>
            <w:r w:rsidRPr="0008324F">
              <w:rPr>
                <w:rFonts w:eastAsiaTheme="minorEastAsia"/>
                <w:lang w:val="uk-UA"/>
              </w:rPr>
              <w:t>.</w:t>
            </w:r>
          </w:p>
        </w:tc>
      </w:tr>
      <w:tr w:rsidR="0013412C" w:rsidTr="0013412C">
        <w:trPr>
          <w:trHeight w:val="610"/>
        </w:trPr>
        <w:tc>
          <w:tcPr>
            <w:tcW w:w="562" w:type="dxa"/>
          </w:tcPr>
          <w:p w:rsidR="0013412C" w:rsidRPr="004E49D8" w:rsidRDefault="0013412C" w:rsidP="0013412C">
            <w:pPr>
              <w:jc w:val="center"/>
              <w:rPr>
                <w:sz w:val="22"/>
                <w:szCs w:val="22"/>
                <w:lang w:val="uk-UA"/>
              </w:rPr>
            </w:pPr>
            <w:r w:rsidRPr="004E49D8">
              <w:rPr>
                <w:lang w:val="uk-UA"/>
              </w:rPr>
              <w:t>7.</w:t>
            </w:r>
          </w:p>
        </w:tc>
        <w:tc>
          <w:tcPr>
            <w:tcW w:w="3261" w:type="dxa"/>
          </w:tcPr>
          <w:p w:rsidR="0013412C" w:rsidRDefault="0013412C" w:rsidP="0013412C">
            <w:pPr>
              <w:jc w:val="center"/>
              <w:rPr>
                <w:sz w:val="22"/>
                <w:szCs w:val="22"/>
                <w:lang w:val="uk-UA"/>
              </w:rPr>
            </w:pPr>
            <w:r w:rsidRPr="004E49D8">
              <w:t>Чистий відсотковий спред</w:t>
            </w:r>
          </w:p>
          <w:p w:rsidR="0013412C" w:rsidRPr="0013412C" w:rsidRDefault="0013412C" w:rsidP="0013412C">
            <w:pPr>
              <w:rPr>
                <w:sz w:val="22"/>
                <w:szCs w:val="22"/>
                <w:lang w:val="uk-UA"/>
              </w:rPr>
            </w:pPr>
          </w:p>
          <w:p w:rsidR="0013412C" w:rsidRPr="0013412C" w:rsidRDefault="0013412C" w:rsidP="0013412C">
            <w:pPr>
              <w:rPr>
                <w:sz w:val="22"/>
                <w:szCs w:val="22"/>
                <w:lang w:val="uk-UA"/>
              </w:rPr>
            </w:pPr>
          </w:p>
          <w:p w:rsidR="0013412C" w:rsidRPr="0013412C" w:rsidRDefault="0013412C" w:rsidP="0013412C">
            <w:pPr>
              <w:rPr>
                <w:sz w:val="22"/>
                <w:szCs w:val="22"/>
                <w:lang w:val="uk-UA"/>
              </w:rPr>
            </w:pPr>
          </w:p>
          <w:p w:rsidR="0013412C" w:rsidRPr="0013412C" w:rsidRDefault="0013412C" w:rsidP="0013412C">
            <w:pPr>
              <w:rPr>
                <w:sz w:val="22"/>
                <w:szCs w:val="22"/>
                <w:lang w:val="uk-UA"/>
              </w:rPr>
            </w:pPr>
          </w:p>
          <w:p w:rsidR="0013412C" w:rsidRDefault="0013412C" w:rsidP="0013412C">
            <w:pPr>
              <w:rPr>
                <w:sz w:val="22"/>
                <w:szCs w:val="22"/>
                <w:lang w:val="uk-UA"/>
              </w:rPr>
            </w:pPr>
          </w:p>
          <w:p w:rsidR="0013412C" w:rsidRPr="0013412C" w:rsidRDefault="0013412C" w:rsidP="0013412C">
            <w:pPr>
              <w:jc w:val="right"/>
              <w:rPr>
                <w:sz w:val="22"/>
                <w:szCs w:val="22"/>
                <w:lang w:val="uk-UA"/>
              </w:rPr>
            </w:pPr>
          </w:p>
        </w:tc>
        <w:tc>
          <w:tcPr>
            <w:tcW w:w="3118" w:type="dxa"/>
          </w:tcPr>
          <w:p w:rsidR="0013412C" w:rsidRPr="004E49D8" w:rsidRDefault="0013412C" w:rsidP="0013412C">
            <w:pPr>
              <w:jc w:val="center"/>
              <w:rPr>
                <w:sz w:val="22"/>
                <w:szCs w:val="22"/>
                <w:lang w:val="uk-UA"/>
              </w:rPr>
            </w:pPr>
            <w:r w:rsidRPr="004E49D8">
              <w:rPr>
                <w:lang w:val="uk-UA"/>
              </w:rPr>
              <w:t>Характеризує процентну політику банку за кредитами та депозитами</w:t>
            </w:r>
          </w:p>
        </w:tc>
        <w:tc>
          <w:tcPr>
            <w:tcW w:w="3260" w:type="dxa"/>
          </w:tcPr>
          <w:p w:rsidR="0013412C" w:rsidRDefault="0013412C" w:rsidP="0013412C">
            <w:pPr>
              <w:rPr>
                <w:rFonts w:eastAsiaTheme="minorEastAsia"/>
                <w:lang w:val="uk-UA"/>
              </w:rPr>
            </w:pPr>
            <w:r w:rsidRPr="00345C00">
              <w:rPr>
                <w:sz w:val="22"/>
                <w:szCs w:val="22"/>
                <w:lang w:val="uk-UA"/>
              </w:rPr>
              <w:t xml:space="preserve">ЧС = </w:t>
            </w:r>
            <m:oMath>
              <m:f>
                <m:fPr>
                  <m:ctrlPr>
                    <w:rPr>
                      <w:rFonts w:ascii="Cambria Math" w:hAnsi="Cambria Math"/>
                      <w:i/>
                      <w:sz w:val="22"/>
                      <w:szCs w:val="22"/>
                      <w:lang w:val="uk-UA"/>
                    </w:rPr>
                  </m:ctrlPr>
                </m:fPr>
                <m:num>
                  <m:r>
                    <w:rPr>
                      <w:rFonts w:ascii="Cambria Math" w:hAnsi="Cambria Math"/>
                      <w:sz w:val="22"/>
                      <w:szCs w:val="22"/>
                      <w:lang w:val="uk-UA"/>
                    </w:rPr>
                    <m:t>ПД</m:t>
                  </m:r>
                </m:num>
                <m:den>
                  <m:r>
                    <w:rPr>
                      <w:rFonts w:ascii="Cambria Math" w:hAnsi="Cambria Math"/>
                      <w:sz w:val="22"/>
                      <w:szCs w:val="22"/>
                      <w:lang w:val="uk-UA"/>
                    </w:rPr>
                    <m:t>КП</m:t>
                  </m:r>
                </m:den>
              </m:f>
              <m:r>
                <w:rPr>
                  <w:rFonts w:ascii="Cambria Math" w:hAnsi="Cambria Math"/>
                  <w:sz w:val="22"/>
                  <w:szCs w:val="22"/>
                  <w:lang w:val="uk-UA"/>
                </w:rPr>
                <m:t xml:space="preserve">*100- </m:t>
              </m:r>
              <m:f>
                <m:fPr>
                  <m:ctrlPr>
                    <w:rPr>
                      <w:rFonts w:ascii="Cambria Math" w:hAnsi="Cambria Math"/>
                      <w:i/>
                      <w:sz w:val="22"/>
                      <w:szCs w:val="22"/>
                      <w:lang w:val="uk-UA"/>
                    </w:rPr>
                  </m:ctrlPr>
                </m:fPr>
                <m:num>
                  <m:r>
                    <w:rPr>
                      <w:rFonts w:ascii="Cambria Math" w:hAnsi="Cambria Math"/>
                      <w:sz w:val="22"/>
                      <w:szCs w:val="22"/>
                      <w:lang w:val="uk-UA"/>
                    </w:rPr>
                    <m:t>ПВ</m:t>
                  </m:r>
                </m:num>
                <m:den>
                  <m:r>
                    <w:rPr>
                      <w:rFonts w:ascii="Cambria Math" w:hAnsi="Cambria Math"/>
                      <w:sz w:val="22"/>
                      <w:szCs w:val="22"/>
                      <w:lang w:val="uk-UA"/>
                    </w:rPr>
                    <m:t>ПЗ</m:t>
                  </m:r>
                </m:den>
              </m:f>
              <m:r>
                <w:rPr>
                  <w:rFonts w:ascii="Cambria Math" w:hAnsi="Cambria Math"/>
                  <w:sz w:val="22"/>
                  <w:szCs w:val="22"/>
                  <w:lang w:val="uk-UA"/>
                </w:rPr>
                <m:t>*100</m:t>
              </m:r>
            </m:oMath>
            <w:r>
              <w:rPr>
                <w:rFonts w:eastAsiaTheme="minorEastAsia"/>
                <w:lang w:val="uk-UA"/>
              </w:rPr>
              <w:t>,</w:t>
            </w:r>
          </w:p>
          <w:p w:rsidR="0013412C" w:rsidRPr="00345C00" w:rsidRDefault="0013412C" w:rsidP="0013412C">
            <w:pPr>
              <w:ind w:firstLine="567"/>
              <w:jc w:val="both"/>
              <w:rPr>
                <w:sz w:val="22"/>
                <w:szCs w:val="28"/>
                <w:lang w:val="uk-UA"/>
              </w:rPr>
            </w:pPr>
            <w:r w:rsidRPr="00345C00">
              <w:rPr>
                <w:sz w:val="22"/>
                <w:szCs w:val="28"/>
                <w:lang w:val="uk-UA"/>
              </w:rPr>
              <w:t>ПД — процентні доходи за кредитними операціями;</w:t>
            </w:r>
          </w:p>
          <w:p w:rsidR="0013412C" w:rsidRPr="00345C00" w:rsidRDefault="0013412C" w:rsidP="0013412C">
            <w:pPr>
              <w:ind w:firstLine="567"/>
              <w:jc w:val="both"/>
              <w:rPr>
                <w:sz w:val="22"/>
                <w:szCs w:val="28"/>
                <w:lang w:val="uk-UA"/>
              </w:rPr>
            </w:pPr>
            <w:r w:rsidRPr="00345C00">
              <w:rPr>
                <w:sz w:val="22"/>
                <w:szCs w:val="28"/>
                <w:lang w:val="uk-UA"/>
              </w:rPr>
              <w:t>КП — кредитний портфель;</w:t>
            </w:r>
          </w:p>
          <w:p w:rsidR="0013412C" w:rsidRPr="00345C00" w:rsidRDefault="0013412C" w:rsidP="0013412C">
            <w:pPr>
              <w:ind w:firstLine="567"/>
              <w:jc w:val="both"/>
              <w:rPr>
                <w:sz w:val="22"/>
                <w:szCs w:val="28"/>
                <w:lang w:val="uk-UA"/>
              </w:rPr>
            </w:pPr>
            <w:r w:rsidRPr="00345C00">
              <w:rPr>
                <w:sz w:val="22"/>
                <w:szCs w:val="28"/>
                <w:lang w:val="uk-UA"/>
              </w:rPr>
              <w:t>ПВ — процентні витрати за депозитами;</w:t>
            </w:r>
          </w:p>
          <w:p w:rsidR="0013412C" w:rsidRPr="00345C00" w:rsidRDefault="0013412C" w:rsidP="0013412C">
            <w:pPr>
              <w:ind w:firstLine="567"/>
              <w:jc w:val="both"/>
              <w:rPr>
                <w:sz w:val="22"/>
                <w:szCs w:val="28"/>
                <w:lang w:val="uk-UA"/>
              </w:rPr>
            </w:pPr>
            <w:r w:rsidRPr="00345C00">
              <w:rPr>
                <w:sz w:val="22"/>
                <w:szCs w:val="28"/>
                <w:lang w:val="uk-UA"/>
              </w:rPr>
              <w:t>ПЗ — підпроцентні зобов’язання.</w:t>
            </w:r>
          </w:p>
          <w:p w:rsidR="0013412C" w:rsidRPr="00345C00" w:rsidRDefault="0013412C" w:rsidP="0013412C">
            <w:pPr>
              <w:rPr>
                <w:sz w:val="22"/>
                <w:szCs w:val="22"/>
                <w:lang w:val="uk-UA"/>
              </w:rPr>
            </w:pPr>
          </w:p>
        </w:tc>
      </w:tr>
      <w:tr w:rsidR="0013412C" w:rsidTr="0013412C">
        <w:trPr>
          <w:trHeight w:val="610"/>
        </w:trPr>
        <w:tc>
          <w:tcPr>
            <w:tcW w:w="562" w:type="dxa"/>
          </w:tcPr>
          <w:p w:rsidR="0013412C" w:rsidRPr="004E49D8" w:rsidRDefault="0013412C" w:rsidP="0013412C">
            <w:pPr>
              <w:jc w:val="center"/>
              <w:rPr>
                <w:sz w:val="22"/>
                <w:szCs w:val="22"/>
                <w:lang w:val="uk-UA"/>
              </w:rPr>
            </w:pPr>
            <w:r w:rsidRPr="004E49D8">
              <w:rPr>
                <w:lang w:val="uk-UA"/>
              </w:rPr>
              <w:t>8.</w:t>
            </w:r>
          </w:p>
        </w:tc>
        <w:tc>
          <w:tcPr>
            <w:tcW w:w="3261" w:type="dxa"/>
          </w:tcPr>
          <w:p w:rsidR="0013412C" w:rsidRPr="004E49D8" w:rsidRDefault="0013412C" w:rsidP="0013412C">
            <w:pPr>
              <w:jc w:val="center"/>
              <w:rPr>
                <w:sz w:val="22"/>
                <w:szCs w:val="22"/>
                <w:lang w:val="uk-UA"/>
              </w:rPr>
            </w:pPr>
            <w:r w:rsidRPr="004E49D8">
              <w:rPr>
                <w:lang w:val="uk-UA"/>
              </w:rPr>
              <w:t>Чиста процентна маржа, %</w:t>
            </w:r>
          </w:p>
        </w:tc>
        <w:tc>
          <w:tcPr>
            <w:tcW w:w="3118" w:type="dxa"/>
          </w:tcPr>
          <w:p w:rsidR="0013412C" w:rsidRPr="004E49D8" w:rsidRDefault="0013412C" w:rsidP="0013412C">
            <w:pPr>
              <w:jc w:val="center"/>
              <w:rPr>
                <w:sz w:val="22"/>
                <w:szCs w:val="22"/>
                <w:lang w:val="uk-UA"/>
              </w:rPr>
            </w:pPr>
            <w:r w:rsidRPr="004E49D8">
              <w:rPr>
                <w:lang w:val="uk-UA"/>
              </w:rPr>
              <w:t>Характеризує в</w:t>
            </w:r>
            <w:r w:rsidRPr="004A62C8">
              <w:rPr>
                <w:lang w:val="ru-RU"/>
              </w:rPr>
              <w:t>ідношення процентного прибутку до загальних активів банку</w:t>
            </w:r>
            <w:r w:rsidRPr="004E49D8">
              <w:rPr>
                <w:lang w:val="uk-UA"/>
              </w:rPr>
              <w:t xml:space="preserve"> та визначає основну здатність банку формувати прибуток</w:t>
            </w:r>
          </w:p>
        </w:tc>
        <w:tc>
          <w:tcPr>
            <w:tcW w:w="3260" w:type="dxa"/>
          </w:tcPr>
          <w:p w:rsidR="0013412C" w:rsidRPr="006A4CE3" w:rsidRDefault="0013412C" w:rsidP="0013412C">
            <w:pPr>
              <w:rPr>
                <w:sz w:val="22"/>
                <w:szCs w:val="28"/>
                <w:lang w:val="uk-UA"/>
              </w:rPr>
            </w:pPr>
            <w:r w:rsidRPr="006A4CE3">
              <w:rPr>
                <w:sz w:val="22"/>
                <w:szCs w:val="28"/>
                <w:lang w:val="uk-UA"/>
              </w:rPr>
              <w:t xml:space="preserve">ЧПМ = </w:t>
            </w:r>
            <m:oMath>
              <m:f>
                <m:fPr>
                  <m:ctrlPr>
                    <w:rPr>
                      <w:rFonts w:ascii="Cambria Math" w:hAnsi="Cambria Math"/>
                      <w:i/>
                      <w:sz w:val="22"/>
                      <w:szCs w:val="28"/>
                      <w:lang w:val="uk-UA"/>
                    </w:rPr>
                  </m:ctrlPr>
                </m:fPr>
                <m:num>
                  <m:r>
                    <w:rPr>
                      <w:rFonts w:ascii="Cambria Math" w:hAnsi="Cambria Math"/>
                      <w:sz w:val="22"/>
                      <w:szCs w:val="28"/>
                      <w:lang w:val="uk-UA"/>
                    </w:rPr>
                    <m:t>ПД-ПВ</m:t>
                  </m:r>
                </m:num>
                <m:den>
                  <m:r>
                    <w:rPr>
                      <w:rFonts w:ascii="Cambria Math" w:hAnsi="Cambria Math"/>
                      <w:sz w:val="22"/>
                      <w:szCs w:val="28"/>
                      <w:lang w:val="uk-UA"/>
                    </w:rPr>
                    <m:t>А</m:t>
                  </m:r>
                </m:den>
              </m:f>
              <m:r>
                <w:rPr>
                  <w:rFonts w:ascii="Cambria Math" w:hAnsi="Cambria Math"/>
                  <w:sz w:val="22"/>
                  <w:szCs w:val="28"/>
                  <w:lang w:val="uk-UA"/>
                </w:rPr>
                <m:t>*100</m:t>
              </m:r>
            </m:oMath>
            <w:r w:rsidRPr="006A4CE3">
              <w:rPr>
                <w:sz w:val="22"/>
                <w:szCs w:val="28"/>
                <w:lang w:val="uk-UA"/>
              </w:rPr>
              <w:t xml:space="preserve">,              </w:t>
            </w:r>
            <w:r>
              <w:rPr>
                <w:szCs w:val="28"/>
                <w:lang w:val="uk-UA"/>
              </w:rPr>
              <w:t xml:space="preserve">                           </w:t>
            </w:r>
          </w:p>
          <w:p w:rsidR="0013412C" w:rsidRPr="006A4CE3" w:rsidRDefault="0013412C" w:rsidP="0013412C">
            <w:pPr>
              <w:ind w:firstLine="567"/>
              <w:jc w:val="both"/>
              <w:rPr>
                <w:sz w:val="22"/>
                <w:szCs w:val="28"/>
                <w:lang w:val="uk-UA"/>
              </w:rPr>
            </w:pPr>
            <w:r w:rsidRPr="006A4CE3">
              <w:rPr>
                <w:b/>
                <w:sz w:val="22"/>
                <w:szCs w:val="28"/>
                <w:lang w:val="uk-UA"/>
              </w:rPr>
              <w:t xml:space="preserve"> </w:t>
            </w:r>
            <w:r w:rsidRPr="006A4CE3">
              <w:rPr>
                <w:sz w:val="22"/>
                <w:szCs w:val="28"/>
                <w:lang w:val="uk-UA"/>
              </w:rPr>
              <w:t>ПД</w:t>
            </w:r>
            <w:r w:rsidRPr="006A4CE3">
              <w:rPr>
                <w:i/>
                <w:sz w:val="22"/>
                <w:szCs w:val="28"/>
                <w:lang w:val="uk-UA"/>
              </w:rPr>
              <w:t xml:space="preserve"> </w:t>
            </w:r>
            <w:r w:rsidRPr="006A4CE3">
              <w:rPr>
                <w:sz w:val="22"/>
                <w:szCs w:val="28"/>
                <w:lang w:val="uk-UA"/>
              </w:rPr>
              <w:t>—</w:t>
            </w:r>
            <w:r w:rsidRPr="006A4CE3">
              <w:rPr>
                <w:i/>
                <w:sz w:val="22"/>
                <w:szCs w:val="28"/>
                <w:lang w:val="uk-UA"/>
              </w:rPr>
              <w:t xml:space="preserve"> </w:t>
            </w:r>
            <w:r w:rsidRPr="006A4CE3">
              <w:rPr>
                <w:sz w:val="22"/>
                <w:szCs w:val="28"/>
                <w:lang w:val="uk-UA"/>
              </w:rPr>
              <w:t>процентний дохід;</w:t>
            </w:r>
          </w:p>
          <w:p w:rsidR="0013412C" w:rsidRPr="006A4CE3" w:rsidRDefault="0013412C" w:rsidP="0013412C">
            <w:pPr>
              <w:ind w:firstLine="567"/>
              <w:jc w:val="both"/>
              <w:rPr>
                <w:sz w:val="22"/>
                <w:szCs w:val="28"/>
                <w:lang w:val="uk-UA"/>
              </w:rPr>
            </w:pPr>
            <w:r w:rsidRPr="006A4CE3">
              <w:rPr>
                <w:sz w:val="22"/>
                <w:szCs w:val="28"/>
                <w:lang w:val="uk-UA"/>
              </w:rPr>
              <w:t>ПВ</w:t>
            </w:r>
            <w:r w:rsidRPr="006A4CE3">
              <w:rPr>
                <w:i/>
                <w:sz w:val="22"/>
                <w:szCs w:val="28"/>
                <w:lang w:val="uk-UA"/>
              </w:rPr>
              <w:t xml:space="preserve"> </w:t>
            </w:r>
            <w:r w:rsidRPr="006A4CE3">
              <w:rPr>
                <w:sz w:val="22"/>
                <w:szCs w:val="28"/>
                <w:lang w:val="uk-UA"/>
              </w:rPr>
              <w:t>—</w:t>
            </w:r>
            <w:r w:rsidRPr="006A4CE3">
              <w:rPr>
                <w:i/>
                <w:sz w:val="22"/>
                <w:szCs w:val="28"/>
                <w:lang w:val="uk-UA"/>
              </w:rPr>
              <w:t xml:space="preserve"> </w:t>
            </w:r>
            <w:r w:rsidRPr="006A4CE3">
              <w:rPr>
                <w:sz w:val="22"/>
                <w:szCs w:val="28"/>
                <w:lang w:val="uk-UA"/>
              </w:rPr>
              <w:t>процентні витрати.</w:t>
            </w:r>
          </w:p>
          <w:p w:rsidR="0013412C" w:rsidRPr="0061725C" w:rsidRDefault="0013412C" w:rsidP="0013412C">
            <w:pPr>
              <w:jc w:val="center"/>
              <w:rPr>
                <w:sz w:val="22"/>
                <w:szCs w:val="22"/>
                <w:lang w:val="uk-UA"/>
              </w:rPr>
            </w:pPr>
          </w:p>
        </w:tc>
      </w:tr>
      <w:tr w:rsidR="0013412C" w:rsidTr="0013412C">
        <w:trPr>
          <w:trHeight w:val="610"/>
        </w:trPr>
        <w:tc>
          <w:tcPr>
            <w:tcW w:w="562" w:type="dxa"/>
          </w:tcPr>
          <w:p w:rsidR="0013412C" w:rsidRPr="004E49D8" w:rsidRDefault="0013412C" w:rsidP="0013412C">
            <w:pPr>
              <w:jc w:val="center"/>
              <w:rPr>
                <w:sz w:val="22"/>
                <w:szCs w:val="22"/>
                <w:lang w:val="uk-UA"/>
              </w:rPr>
            </w:pPr>
            <w:r w:rsidRPr="004E49D8">
              <w:rPr>
                <w:lang w:val="uk-UA"/>
              </w:rPr>
              <w:t>9.</w:t>
            </w:r>
          </w:p>
        </w:tc>
        <w:tc>
          <w:tcPr>
            <w:tcW w:w="3261" w:type="dxa"/>
          </w:tcPr>
          <w:p w:rsidR="0013412C" w:rsidRPr="004E49D8" w:rsidRDefault="0013412C" w:rsidP="0013412C">
            <w:pPr>
              <w:jc w:val="center"/>
              <w:rPr>
                <w:sz w:val="22"/>
                <w:szCs w:val="22"/>
                <w:lang w:val="uk-UA"/>
              </w:rPr>
            </w:pPr>
            <w:r w:rsidRPr="004E49D8">
              <w:t>Чиста непроцентна маржа</w:t>
            </w:r>
          </w:p>
        </w:tc>
        <w:tc>
          <w:tcPr>
            <w:tcW w:w="3118" w:type="dxa"/>
          </w:tcPr>
          <w:p w:rsidR="0013412C" w:rsidRPr="004E49D8" w:rsidRDefault="0013412C" w:rsidP="0013412C">
            <w:pPr>
              <w:jc w:val="center"/>
              <w:rPr>
                <w:sz w:val="22"/>
                <w:szCs w:val="22"/>
                <w:lang w:val="uk-UA"/>
              </w:rPr>
            </w:pPr>
            <w:r w:rsidRPr="004E49D8">
              <w:rPr>
                <w:lang w:val="uk-UA"/>
              </w:rPr>
              <w:t>Характеризує в</w:t>
            </w:r>
            <w:r w:rsidRPr="004A62C8">
              <w:rPr>
                <w:lang w:val="ru-RU"/>
              </w:rPr>
              <w:t>ідношення непроцентного прибутку до загальних активів банку</w:t>
            </w:r>
          </w:p>
        </w:tc>
        <w:tc>
          <w:tcPr>
            <w:tcW w:w="3260" w:type="dxa"/>
          </w:tcPr>
          <w:p w:rsidR="0013412C" w:rsidRPr="0008324F" w:rsidRDefault="0013412C" w:rsidP="0013412C">
            <w:pPr>
              <w:jc w:val="center"/>
              <w:rPr>
                <w:rFonts w:eastAsiaTheme="minorEastAsia"/>
                <w:lang w:val="uk-UA"/>
              </w:rPr>
            </w:pPr>
            <w:r>
              <w:rPr>
                <w:lang w:val="uk-UA"/>
              </w:rPr>
              <w:t>ЧНМ</w:t>
            </w:r>
            <w:r w:rsidRPr="0008324F">
              <w:rPr>
                <w:lang w:val="uk-UA"/>
              </w:rPr>
              <w:t xml:space="preserve"> = </w:t>
            </w:r>
            <m:oMath>
              <m:f>
                <m:fPr>
                  <m:ctrlPr>
                    <w:rPr>
                      <w:rFonts w:ascii="Cambria Math" w:eastAsiaTheme="minorHAnsi" w:hAnsi="Cambria Math"/>
                      <w:i/>
                      <w:sz w:val="22"/>
                      <w:szCs w:val="22"/>
                      <w:lang w:val="uk-UA"/>
                    </w:rPr>
                  </m:ctrlPr>
                </m:fPr>
                <m:num>
                  <m:r>
                    <w:rPr>
                      <w:rFonts w:ascii="Cambria Math" w:hAnsi="Cambria Math"/>
                      <w:lang w:val="uk-UA"/>
                    </w:rPr>
                    <m:t>НП</m:t>
                  </m:r>
                </m:num>
                <m:den>
                  <m:r>
                    <w:rPr>
                      <w:rFonts w:ascii="Cambria Math" w:hAnsi="Cambria Math"/>
                      <w:lang w:val="uk-UA"/>
                    </w:rPr>
                    <m:t>А</m:t>
                  </m:r>
                </m:den>
              </m:f>
            </m:oMath>
            <w:r w:rsidRPr="0008324F">
              <w:rPr>
                <w:rFonts w:eastAsiaTheme="minorEastAsia"/>
                <w:lang w:val="uk-UA"/>
              </w:rPr>
              <w:t xml:space="preserve"> ,</w:t>
            </w:r>
          </w:p>
          <w:p w:rsidR="0013412C" w:rsidRPr="0008324F" w:rsidRDefault="0013412C" w:rsidP="0013412C">
            <w:pPr>
              <w:jc w:val="center"/>
              <w:rPr>
                <w:rFonts w:eastAsiaTheme="minorEastAsia"/>
                <w:lang w:val="ru-RU"/>
              </w:rPr>
            </w:pPr>
            <w:r w:rsidRPr="0008324F">
              <w:rPr>
                <w:rFonts w:eastAsiaTheme="minorEastAsia"/>
                <w:lang w:val="uk-UA"/>
              </w:rPr>
              <w:t xml:space="preserve">ЧП – </w:t>
            </w:r>
            <w:r>
              <w:rPr>
                <w:rFonts w:eastAsiaTheme="minorEastAsia"/>
                <w:lang w:val="uk-UA"/>
              </w:rPr>
              <w:t>непроцентний прибуток</w:t>
            </w:r>
            <w:r w:rsidRPr="0008324F">
              <w:rPr>
                <w:rFonts w:eastAsiaTheme="minorEastAsia"/>
                <w:lang w:val="ru-RU"/>
              </w:rPr>
              <w:t>;</w:t>
            </w:r>
          </w:p>
          <w:p w:rsidR="0013412C" w:rsidRPr="0008324F" w:rsidRDefault="0013412C" w:rsidP="0013412C">
            <w:pPr>
              <w:jc w:val="center"/>
              <w:rPr>
                <w:sz w:val="22"/>
                <w:szCs w:val="22"/>
                <w:lang w:val="uk-UA"/>
              </w:rPr>
            </w:pPr>
            <w:r>
              <w:rPr>
                <w:rFonts w:eastAsiaTheme="minorEastAsia"/>
                <w:lang w:val="uk-UA"/>
              </w:rPr>
              <w:t>А</w:t>
            </w:r>
            <w:r w:rsidRPr="0008324F">
              <w:rPr>
                <w:rFonts w:eastAsiaTheme="minorEastAsia"/>
                <w:lang w:val="uk-UA"/>
              </w:rPr>
              <w:t xml:space="preserve"> –</w:t>
            </w:r>
            <w:r>
              <w:rPr>
                <w:rFonts w:eastAsiaTheme="minorEastAsia"/>
                <w:lang w:val="uk-UA"/>
              </w:rPr>
              <w:t xml:space="preserve"> активи банку</w:t>
            </w:r>
            <w:r w:rsidRPr="0008324F">
              <w:rPr>
                <w:rFonts w:eastAsiaTheme="minorEastAsia"/>
                <w:lang w:val="uk-UA"/>
              </w:rPr>
              <w:t>.</w:t>
            </w:r>
          </w:p>
        </w:tc>
      </w:tr>
      <w:tr w:rsidR="0013412C" w:rsidRPr="00751117" w:rsidTr="0013412C">
        <w:trPr>
          <w:trHeight w:val="610"/>
        </w:trPr>
        <w:tc>
          <w:tcPr>
            <w:tcW w:w="562" w:type="dxa"/>
          </w:tcPr>
          <w:p w:rsidR="0013412C" w:rsidRPr="004E49D8" w:rsidRDefault="0013412C" w:rsidP="0013412C">
            <w:pPr>
              <w:jc w:val="center"/>
              <w:rPr>
                <w:sz w:val="22"/>
                <w:szCs w:val="22"/>
                <w:lang w:val="uk-UA"/>
              </w:rPr>
            </w:pPr>
            <w:r w:rsidRPr="004E49D8">
              <w:rPr>
                <w:lang w:val="uk-UA"/>
              </w:rPr>
              <w:t>10.</w:t>
            </w:r>
          </w:p>
        </w:tc>
        <w:tc>
          <w:tcPr>
            <w:tcW w:w="3261" w:type="dxa"/>
          </w:tcPr>
          <w:p w:rsidR="0013412C" w:rsidRPr="004E49D8" w:rsidRDefault="0013412C" w:rsidP="0013412C">
            <w:pPr>
              <w:jc w:val="center"/>
              <w:rPr>
                <w:sz w:val="22"/>
                <w:szCs w:val="22"/>
                <w:lang w:val="uk-UA"/>
              </w:rPr>
            </w:pPr>
            <w:r w:rsidRPr="004E49D8">
              <w:t>Чиста операційна маржа</w:t>
            </w:r>
          </w:p>
        </w:tc>
        <w:tc>
          <w:tcPr>
            <w:tcW w:w="3118" w:type="dxa"/>
          </w:tcPr>
          <w:p w:rsidR="0013412C" w:rsidRPr="004E49D8" w:rsidRDefault="0013412C" w:rsidP="0013412C">
            <w:pPr>
              <w:jc w:val="center"/>
              <w:rPr>
                <w:sz w:val="22"/>
                <w:szCs w:val="22"/>
                <w:lang w:val="uk-UA"/>
              </w:rPr>
            </w:pPr>
            <w:r w:rsidRPr="004E49D8">
              <w:rPr>
                <w:lang w:val="uk-UA"/>
              </w:rPr>
              <w:t>Характеризує ефективність операційної діяльності банку</w:t>
            </w:r>
          </w:p>
        </w:tc>
        <w:tc>
          <w:tcPr>
            <w:tcW w:w="3260" w:type="dxa"/>
          </w:tcPr>
          <w:p w:rsidR="0013412C" w:rsidRPr="0008324F" w:rsidRDefault="0013412C" w:rsidP="0013412C">
            <w:pPr>
              <w:jc w:val="center"/>
              <w:rPr>
                <w:rFonts w:eastAsiaTheme="minorEastAsia"/>
                <w:lang w:val="uk-UA"/>
              </w:rPr>
            </w:pPr>
            <w:r>
              <w:rPr>
                <w:lang w:val="uk-UA"/>
              </w:rPr>
              <w:t>ЧОМ</w:t>
            </w:r>
            <w:r w:rsidRPr="0008324F">
              <w:rPr>
                <w:lang w:val="uk-UA"/>
              </w:rPr>
              <w:t xml:space="preserve"> = </w:t>
            </w:r>
            <m:oMath>
              <m:f>
                <m:fPr>
                  <m:ctrlPr>
                    <w:rPr>
                      <w:rFonts w:ascii="Cambria Math" w:eastAsiaTheme="minorHAnsi" w:hAnsi="Cambria Math"/>
                      <w:i/>
                      <w:sz w:val="22"/>
                      <w:szCs w:val="22"/>
                      <w:lang w:val="uk-UA"/>
                    </w:rPr>
                  </m:ctrlPr>
                </m:fPr>
                <m:num>
                  <m:r>
                    <w:rPr>
                      <w:rFonts w:ascii="Cambria Math" w:hAnsi="Cambria Math"/>
                      <w:lang w:val="uk-UA"/>
                    </w:rPr>
                    <m:t>ОД-ОВ</m:t>
                  </m:r>
                </m:num>
                <m:den>
                  <m:r>
                    <w:rPr>
                      <w:rFonts w:ascii="Cambria Math" w:hAnsi="Cambria Math"/>
                      <w:lang w:val="uk-UA"/>
                    </w:rPr>
                    <m:t>А</m:t>
                  </m:r>
                </m:den>
              </m:f>
            </m:oMath>
            <w:r w:rsidRPr="0008324F">
              <w:rPr>
                <w:rFonts w:eastAsiaTheme="minorEastAsia"/>
                <w:lang w:val="uk-UA"/>
              </w:rPr>
              <w:t xml:space="preserve"> ,</w:t>
            </w:r>
          </w:p>
          <w:p w:rsidR="0013412C" w:rsidRPr="006A4CE3" w:rsidRDefault="0013412C" w:rsidP="0013412C">
            <w:pPr>
              <w:ind w:firstLine="567"/>
              <w:jc w:val="both"/>
              <w:rPr>
                <w:sz w:val="22"/>
                <w:szCs w:val="28"/>
                <w:lang w:val="uk-UA"/>
              </w:rPr>
            </w:pPr>
            <w:r w:rsidRPr="006A4CE3">
              <w:rPr>
                <w:sz w:val="22"/>
                <w:szCs w:val="28"/>
                <w:lang w:val="uk-UA"/>
              </w:rPr>
              <w:t>ПД</w:t>
            </w:r>
            <w:r w:rsidRPr="006A4CE3">
              <w:rPr>
                <w:i/>
                <w:sz w:val="22"/>
                <w:szCs w:val="28"/>
                <w:lang w:val="uk-UA"/>
              </w:rPr>
              <w:t xml:space="preserve"> </w:t>
            </w:r>
            <w:r w:rsidRPr="006A4CE3">
              <w:rPr>
                <w:sz w:val="22"/>
                <w:szCs w:val="28"/>
                <w:lang w:val="uk-UA"/>
              </w:rPr>
              <w:t>—</w:t>
            </w:r>
            <w:r w:rsidRPr="006A4CE3">
              <w:rPr>
                <w:i/>
                <w:sz w:val="22"/>
                <w:szCs w:val="28"/>
                <w:lang w:val="uk-UA"/>
              </w:rPr>
              <w:t xml:space="preserve"> </w:t>
            </w:r>
            <w:r w:rsidRPr="006A4CE3">
              <w:rPr>
                <w:sz w:val="22"/>
                <w:szCs w:val="28"/>
                <w:lang w:val="uk-UA"/>
              </w:rPr>
              <w:t>процентний дохід;</w:t>
            </w:r>
          </w:p>
          <w:p w:rsidR="0013412C" w:rsidRPr="002F5E49" w:rsidRDefault="0013412C" w:rsidP="0013412C">
            <w:pPr>
              <w:ind w:firstLine="567"/>
              <w:jc w:val="both"/>
              <w:rPr>
                <w:sz w:val="22"/>
                <w:szCs w:val="28"/>
                <w:lang w:val="ru-RU"/>
              </w:rPr>
            </w:pPr>
            <w:r w:rsidRPr="006A4CE3">
              <w:rPr>
                <w:sz w:val="22"/>
                <w:szCs w:val="28"/>
                <w:lang w:val="uk-UA"/>
              </w:rPr>
              <w:t>ПВ</w:t>
            </w:r>
            <w:r w:rsidRPr="006A4CE3">
              <w:rPr>
                <w:i/>
                <w:sz w:val="22"/>
                <w:szCs w:val="28"/>
                <w:lang w:val="uk-UA"/>
              </w:rPr>
              <w:t xml:space="preserve"> </w:t>
            </w:r>
            <w:r w:rsidRPr="006A4CE3">
              <w:rPr>
                <w:sz w:val="22"/>
                <w:szCs w:val="28"/>
                <w:lang w:val="uk-UA"/>
              </w:rPr>
              <w:t>—</w:t>
            </w:r>
            <w:r w:rsidRPr="006A4CE3">
              <w:rPr>
                <w:i/>
                <w:sz w:val="22"/>
                <w:szCs w:val="28"/>
                <w:lang w:val="uk-UA"/>
              </w:rPr>
              <w:t xml:space="preserve"> </w:t>
            </w:r>
            <w:r>
              <w:rPr>
                <w:szCs w:val="28"/>
                <w:lang w:val="uk-UA"/>
              </w:rPr>
              <w:t>процентні витрати</w:t>
            </w:r>
            <w:r w:rsidRPr="002F5E49">
              <w:rPr>
                <w:szCs w:val="28"/>
                <w:lang w:val="ru-RU"/>
              </w:rPr>
              <w:t>;</w:t>
            </w:r>
          </w:p>
          <w:p w:rsidR="0013412C" w:rsidRPr="0061725C" w:rsidRDefault="0013412C" w:rsidP="0013412C">
            <w:pPr>
              <w:jc w:val="center"/>
              <w:rPr>
                <w:sz w:val="22"/>
                <w:szCs w:val="22"/>
                <w:lang w:val="uk-UA"/>
              </w:rPr>
            </w:pPr>
            <w:r>
              <w:rPr>
                <w:rFonts w:eastAsiaTheme="minorEastAsia"/>
                <w:lang w:val="uk-UA"/>
              </w:rPr>
              <w:t>А</w:t>
            </w:r>
            <w:r w:rsidRPr="0008324F">
              <w:rPr>
                <w:rFonts w:eastAsiaTheme="minorEastAsia"/>
                <w:lang w:val="uk-UA"/>
              </w:rPr>
              <w:t xml:space="preserve"> –</w:t>
            </w:r>
            <w:r>
              <w:rPr>
                <w:rFonts w:eastAsiaTheme="minorEastAsia"/>
                <w:lang w:val="uk-UA"/>
              </w:rPr>
              <w:t xml:space="preserve"> активи банку</w:t>
            </w:r>
            <w:r w:rsidRPr="0008324F">
              <w:rPr>
                <w:rFonts w:eastAsiaTheme="minorEastAsia"/>
                <w:lang w:val="uk-UA"/>
              </w:rPr>
              <w:t>.</w:t>
            </w:r>
          </w:p>
        </w:tc>
      </w:tr>
      <w:tr w:rsidR="0013412C" w:rsidTr="0013412C">
        <w:trPr>
          <w:trHeight w:val="610"/>
        </w:trPr>
        <w:tc>
          <w:tcPr>
            <w:tcW w:w="562" w:type="dxa"/>
          </w:tcPr>
          <w:p w:rsidR="0013412C" w:rsidRPr="004E49D8" w:rsidRDefault="0013412C" w:rsidP="0013412C">
            <w:pPr>
              <w:jc w:val="center"/>
              <w:rPr>
                <w:sz w:val="22"/>
                <w:szCs w:val="22"/>
                <w:lang w:val="uk-UA"/>
              </w:rPr>
            </w:pPr>
            <w:r w:rsidRPr="004E49D8">
              <w:rPr>
                <w:lang w:val="uk-UA"/>
              </w:rPr>
              <w:t>11.</w:t>
            </w:r>
          </w:p>
        </w:tc>
        <w:tc>
          <w:tcPr>
            <w:tcW w:w="3261" w:type="dxa"/>
          </w:tcPr>
          <w:p w:rsidR="0013412C" w:rsidRPr="004E49D8" w:rsidRDefault="0013412C" w:rsidP="0013412C">
            <w:pPr>
              <w:jc w:val="center"/>
              <w:rPr>
                <w:sz w:val="22"/>
                <w:szCs w:val="22"/>
                <w:lang w:val="uk-UA"/>
              </w:rPr>
            </w:pPr>
            <w:r w:rsidRPr="004E49D8">
              <w:rPr>
                <w:lang w:val="uk-UA"/>
              </w:rPr>
              <w:t>Рівень і</w:t>
            </w:r>
            <w:r w:rsidRPr="004E49D8">
              <w:t>нш</w:t>
            </w:r>
            <w:r w:rsidRPr="004E49D8">
              <w:rPr>
                <w:lang w:val="uk-UA"/>
              </w:rPr>
              <w:t xml:space="preserve">ого </w:t>
            </w:r>
            <w:r w:rsidRPr="004E49D8">
              <w:t>операційн</w:t>
            </w:r>
            <w:r w:rsidRPr="004E49D8">
              <w:rPr>
                <w:lang w:val="uk-UA"/>
              </w:rPr>
              <w:t xml:space="preserve">ого </w:t>
            </w:r>
            <w:r w:rsidRPr="004E49D8">
              <w:t>дох</w:t>
            </w:r>
            <w:r w:rsidRPr="004E49D8">
              <w:rPr>
                <w:lang w:val="uk-UA"/>
              </w:rPr>
              <w:t>оду</w:t>
            </w:r>
          </w:p>
        </w:tc>
        <w:tc>
          <w:tcPr>
            <w:tcW w:w="3118" w:type="dxa"/>
          </w:tcPr>
          <w:p w:rsidR="0013412C" w:rsidRPr="004E49D8" w:rsidRDefault="0013412C" w:rsidP="0013412C">
            <w:pPr>
              <w:jc w:val="center"/>
              <w:rPr>
                <w:sz w:val="22"/>
                <w:szCs w:val="22"/>
                <w:lang w:val="uk-UA"/>
              </w:rPr>
            </w:pPr>
            <w:r w:rsidRPr="004A62C8">
              <w:rPr>
                <w:lang w:val="ru-RU"/>
              </w:rPr>
              <w:t>Показу</w:t>
            </w:r>
            <w:r w:rsidRPr="004E49D8">
              <w:rPr>
                <w:lang w:val="uk-UA"/>
              </w:rPr>
              <w:t xml:space="preserve">є частку нетрадиційних доходів в загальному обсязі </w:t>
            </w:r>
            <w:r>
              <w:rPr>
                <w:lang w:val="uk-UA"/>
              </w:rPr>
              <w:t>активів, або залежність банку від нетрадиційних доходів</w:t>
            </w:r>
          </w:p>
        </w:tc>
        <w:tc>
          <w:tcPr>
            <w:tcW w:w="3260" w:type="dxa"/>
          </w:tcPr>
          <w:p w:rsidR="0013412C" w:rsidRDefault="0013412C" w:rsidP="0013412C">
            <w:pPr>
              <w:jc w:val="center"/>
              <w:rPr>
                <w:rFonts w:eastAsiaTheme="minorEastAsia"/>
                <w:lang w:val="uk-UA"/>
              </w:rPr>
            </w:pPr>
            <w:r>
              <w:rPr>
                <w:lang w:val="uk-UA"/>
              </w:rPr>
              <w:t>Р</w:t>
            </w:r>
            <w:r>
              <w:rPr>
                <w:vertAlign w:val="subscript"/>
                <w:lang w:val="uk-UA"/>
              </w:rPr>
              <w:t>іод</w:t>
            </w:r>
            <w:r>
              <w:rPr>
                <w:lang w:val="uk-UA"/>
              </w:rPr>
              <w:t xml:space="preserve"> = </w:t>
            </w:r>
            <m:oMath>
              <m:f>
                <m:fPr>
                  <m:ctrlPr>
                    <w:rPr>
                      <w:rFonts w:ascii="Cambria Math" w:eastAsiaTheme="minorHAnsi" w:hAnsi="Cambria Math"/>
                      <w:i/>
                      <w:sz w:val="22"/>
                      <w:szCs w:val="22"/>
                      <w:lang w:val="uk-UA"/>
                    </w:rPr>
                  </m:ctrlPr>
                </m:fPr>
                <m:num>
                  <m:r>
                    <w:rPr>
                      <w:rFonts w:ascii="Cambria Math" w:hAnsi="Cambria Math"/>
                      <w:lang w:val="uk-UA"/>
                    </w:rPr>
                    <m:t>ІОД</m:t>
                  </m:r>
                </m:num>
                <m:den>
                  <m:r>
                    <w:rPr>
                      <w:rFonts w:ascii="Cambria Math" w:hAnsi="Cambria Math"/>
                      <w:lang w:val="uk-UA"/>
                    </w:rPr>
                    <m:t>А</m:t>
                  </m:r>
                </m:den>
              </m:f>
            </m:oMath>
            <w:r>
              <w:rPr>
                <w:rFonts w:eastAsiaTheme="minorEastAsia"/>
                <w:lang w:val="uk-UA"/>
              </w:rPr>
              <w:t xml:space="preserve"> ,</w:t>
            </w:r>
          </w:p>
          <w:p w:rsidR="0013412C" w:rsidRPr="0008324F" w:rsidRDefault="0013412C" w:rsidP="0013412C">
            <w:pPr>
              <w:jc w:val="center"/>
              <w:rPr>
                <w:rFonts w:eastAsiaTheme="minorEastAsia"/>
                <w:lang w:val="ru-RU"/>
              </w:rPr>
            </w:pPr>
            <w:r>
              <w:rPr>
                <w:rFonts w:eastAsiaTheme="minorEastAsia"/>
                <w:lang w:val="uk-UA"/>
              </w:rPr>
              <w:t>ІОД</w:t>
            </w:r>
            <w:r w:rsidRPr="0008324F">
              <w:rPr>
                <w:rFonts w:eastAsiaTheme="minorEastAsia"/>
                <w:lang w:val="uk-UA"/>
              </w:rPr>
              <w:t xml:space="preserve"> – </w:t>
            </w:r>
            <w:r>
              <w:rPr>
                <w:rFonts w:eastAsiaTheme="minorEastAsia"/>
                <w:lang w:val="uk-UA"/>
              </w:rPr>
              <w:t>інші операційні доходи</w:t>
            </w:r>
            <w:r w:rsidRPr="0008324F">
              <w:rPr>
                <w:rFonts w:eastAsiaTheme="minorEastAsia"/>
                <w:lang w:val="ru-RU"/>
              </w:rPr>
              <w:t>;</w:t>
            </w:r>
          </w:p>
          <w:p w:rsidR="0013412C" w:rsidRPr="00BE6AA9" w:rsidRDefault="0013412C" w:rsidP="0013412C">
            <w:pPr>
              <w:jc w:val="center"/>
              <w:rPr>
                <w:sz w:val="22"/>
                <w:szCs w:val="22"/>
                <w:lang w:val="uk-UA"/>
              </w:rPr>
            </w:pPr>
            <w:r>
              <w:rPr>
                <w:rFonts w:eastAsiaTheme="minorEastAsia"/>
                <w:lang w:val="uk-UA"/>
              </w:rPr>
              <w:t>А</w:t>
            </w:r>
            <w:r w:rsidRPr="0008324F">
              <w:rPr>
                <w:rFonts w:eastAsiaTheme="minorEastAsia"/>
                <w:lang w:val="uk-UA"/>
              </w:rPr>
              <w:t xml:space="preserve"> – </w:t>
            </w:r>
            <w:r>
              <w:rPr>
                <w:rFonts w:eastAsiaTheme="minorEastAsia"/>
                <w:lang w:val="uk-UA"/>
              </w:rPr>
              <w:t>обсяг активів</w:t>
            </w:r>
            <w:r w:rsidRPr="0008324F">
              <w:rPr>
                <w:rFonts w:eastAsiaTheme="minorEastAsia"/>
                <w:lang w:val="uk-UA"/>
              </w:rPr>
              <w:t>.</w:t>
            </w:r>
          </w:p>
        </w:tc>
      </w:tr>
      <w:tr w:rsidR="0013412C" w:rsidTr="0013412C">
        <w:trPr>
          <w:trHeight w:val="610"/>
        </w:trPr>
        <w:tc>
          <w:tcPr>
            <w:tcW w:w="562" w:type="dxa"/>
          </w:tcPr>
          <w:p w:rsidR="0013412C" w:rsidRPr="004E49D8" w:rsidRDefault="0013412C" w:rsidP="0013412C">
            <w:pPr>
              <w:jc w:val="center"/>
              <w:rPr>
                <w:sz w:val="22"/>
                <w:szCs w:val="22"/>
                <w:lang w:val="uk-UA"/>
              </w:rPr>
            </w:pPr>
            <w:r w:rsidRPr="004E49D8">
              <w:rPr>
                <w:lang w:val="uk-UA"/>
              </w:rPr>
              <w:t>12.</w:t>
            </w:r>
          </w:p>
        </w:tc>
        <w:tc>
          <w:tcPr>
            <w:tcW w:w="3261" w:type="dxa"/>
          </w:tcPr>
          <w:p w:rsidR="0013412C" w:rsidRPr="004E49D8" w:rsidRDefault="0013412C" w:rsidP="0013412C">
            <w:pPr>
              <w:jc w:val="center"/>
              <w:rPr>
                <w:sz w:val="22"/>
                <w:szCs w:val="22"/>
                <w:lang w:val="uk-UA"/>
              </w:rPr>
            </w:pPr>
            <w:r w:rsidRPr="004E49D8">
              <w:rPr>
                <w:lang w:val="uk-UA"/>
              </w:rPr>
              <w:t>ЧП</w:t>
            </w:r>
            <w:r w:rsidRPr="004E49D8">
              <w:rPr>
                <w:vertAlign w:val="subscript"/>
                <w:lang w:val="uk-UA"/>
              </w:rPr>
              <w:t>а</w:t>
            </w:r>
          </w:p>
        </w:tc>
        <w:tc>
          <w:tcPr>
            <w:tcW w:w="3118" w:type="dxa"/>
          </w:tcPr>
          <w:p w:rsidR="0013412C" w:rsidRPr="004E49D8" w:rsidRDefault="0013412C" w:rsidP="0013412C">
            <w:pPr>
              <w:jc w:val="center"/>
              <w:rPr>
                <w:sz w:val="22"/>
                <w:szCs w:val="22"/>
                <w:lang w:val="ru-RU"/>
              </w:rPr>
            </w:pPr>
            <w:r w:rsidRPr="004A62C8">
              <w:rPr>
                <w:lang w:val="ru-RU"/>
              </w:rPr>
              <w:t>Чистий прибуток на одну акцію</w:t>
            </w:r>
            <w:r w:rsidRPr="004E49D8">
              <w:rPr>
                <w:lang w:val="ru-RU"/>
              </w:rPr>
              <w:t xml:space="preserve">. </w:t>
            </w:r>
            <w:r w:rsidRPr="004A62C8">
              <w:rPr>
                <w:lang w:val="ru-RU"/>
              </w:rPr>
              <w:t>Дозволяє оцінити виплати на користь основних власників.</w:t>
            </w:r>
          </w:p>
        </w:tc>
        <w:tc>
          <w:tcPr>
            <w:tcW w:w="3260" w:type="dxa"/>
          </w:tcPr>
          <w:p w:rsidR="0013412C" w:rsidRPr="0008324F" w:rsidRDefault="0013412C" w:rsidP="0013412C">
            <w:pPr>
              <w:jc w:val="center"/>
              <w:rPr>
                <w:rFonts w:eastAsiaTheme="minorEastAsia"/>
                <w:lang w:val="uk-UA"/>
              </w:rPr>
            </w:pPr>
            <w:r w:rsidRPr="004A62C8">
              <w:rPr>
                <w:lang w:val="ru-RU"/>
              </w:rPr>
              <w:t>ЧП</w:t>
            </w:r>
            <w:r w:rsidRPr="004A62C8">
              <w:rPr>
                <w:vertAlign w:val="subscript"/>
                <w:lang w:val="ru-RU"/>
              </w:rPr>
              <w:t>а</w:t>
            </w:r>
            <w:r w:rsidRPr="0008324F">
              <w:rPr>
                <w:lang w:val="uk-UA"/>
              </w:rPr>
              <w:t xml:space="preserve"> = </w:t>
            </w:r>
            <m:oMath>
              <m:f>
                <m:fPr>
                  <m:ctrlPr>
                    <w:rPr>
                      <w:rFonts w:ascii="Cambria Math" w:eastAsiaTheme="minorHAnsi" w:hAnsi="Cambria Math"/>
                      <w:i/>
                      <w:sz w:val="22"/>
                      <w:szCs w:val="22"/>
                      <w:lang w:val="uk-UA"/>
                    </w:rPr>
                  </m:ctrlPr>
                </m:fPr>
                <m:num>
                  <m:r>
                    <w:rPr>
                      <w:rFonts w:ascii="Cambria Math" w:hAnsi="Cambria Math"/>
                      <w:lang w:val="uk-UA"/>
                    </w:rPr>
                    <m:t>ЧП</m:t>
                  </m:r>
                </m:num>
                <m:den>
                  <m:sSub>
                    <m:sSubPr>
                      <m:ctrlPr>
                        <w:rPr>
                          <w:rFonts w:ascii="Cambria Math" w:eastAsiaTheme="minorHAnsi" w:hAnsi="Cambria Math"/>
                          <w:i/>
                          <w:sz w:val="22"/>
                          <w:szCs w:val="22"/>
                          <w:lang w:val="uk-UA"/>
                        </w:rPr>
                      </m:ctrlPr>
                    </m:sSubPr>
                    <m:e>
                      <m:r>
                        <w:rPr>
                          <w:rFonts w:ascii="Cambria Math" w:hAnsi="Cambria Math"/>
                        </w:rPr>
                        <m:t>N</m:t>
                      </m:r>
                    </m:e>
                    <m:sub>
                      <m:r>
                        <w:rPr>
                          <w:rFonts w:ascii="Cambria Math" w:hAnsi="Cambria Math"/>
                          <w:lang w:val="uk-UA"/>
                        </w:rPr>
                        <m:t>a</m:t>
                      </m:r>
                    </m:sub>
                  </m:sSub>
                </m:den>
              </m:f>
            </m:oMath>
            <w:r w:rsidRPr="0008324F">
              <w:rPr>
                <w:rFonts w:eastAsiaTheme="minorEastAsia"/>
                <w:lang w:val="uk-UA"/>
              </w:rPr>
              <w:t xml:space="preserve"> ,</w:t>
            </w:r>
          </w:p>
          <w:p w:rsidR="0013412C" w:rsidRPr="0008324F" w:rsidRDefault="0013412C" w:rsidP="0013412C">
            <w:pPr>
              <w:jc w:val="center"/>
              <w:rPr>
                <w:rFonts w:eastAsiaTheme="minorEastAsia"/>
                <w:lang w:val="ru-RU"/>
              </w:rPr>
            </w:pPr>
            <w:r w:rsidRPr="0008324F">
              <w:rPr>
                <w:rFonts w:eastAsiaTheme="minorEastAsia"/>
                <w:lang w:val="uk-UA"/>
              </w:rPr>
              <w:t>ЧП – чистий прибуток</w:t>
            </w:r>
            <w:r w:rsidRPr="0008324F">
              <w:rPr>
                <w:rFonts w:eastAsiaTheme="minorEastAsia"/>
                <w:lang w:val="ru-RU"/>
              </w:rPr>
              <w:t>;</w:t>
            </w:r>
          </w:p>
          <w:p w:rsidR="0013412C" w:rsidRPr="0061725C" w:rsidRDefault="0013412C" w:rsidP="0013412C">
            <w:pPr>
              <w:jc w:val="center"/>
              <w:rPr>
                <w:sz w:val="22"/>
                <w:szCs w:val="22"/>
                <w:lang w:val="uk-UA"/>
              </w:rPr>
            </w:pPr>
            <w:r>
              <w:rPr>
                <w:rFonts w:eastAsiaTheme="minorEastAsia"/>
              </w:rPr>
              <w:t>N</w:t>
            </w:r>
            <w:r>
              <w:rPr>
                <w:rFonts w:eastAsiaTheme="minorEastAsia"/>
                <w:vertAlign w:val="subscript"/>
              </w:rPr>
              <w:t>a</w:t>
            </w:r>
            <w:r w:rsidRPr="0008324F">
              <w:rPr>
                <w:rFonts w:eastAsiaTheme="minorEastAsia"/>
                <w:lang w:val="uk-UA"/>
              </w:rPr>
              <w:t xml:space="preserve"> – витрати.</w:t>
            </w:r>
          </w:p>
        </w:tc>
      </w:tr>
      <w:tr w:rsidR="0013412C" w:rsidTr="0013412C">
        <w:trPr>
          <w:trHeight w:val="610"/>
        </w:trPr>
        <w:tc>
          <w:tcPr>
            <w:tcW w:w="562" w:type="dxa"/>
          </w:tcPr>
          <w:p w:rsidR="0013412C" w:rsidRPr="004E49D8" w:rsidRDefault="0013412C" w:rsidP="0013412C">
            <w:pPr>
              <w:jc w:val="center"/>
              <w:rPr>
                <w:sz w:val="22"/>
                <w:szCs w:val="22"/>
                <w:lang w:val="uk-UA"/>
              </w:rPr>
            </w:pPr>
            <w:r w:rsidRPr="004E49D8">
              <w:rPr>
                <w:lang w:val="uk-UA"/>
              </w:rPr>
              <w:t>13.</w:t>
            </w:r>
          </w:p>
        </w:tc>
        <w:tc>
          <w:tcPr>
            <w:tcW w:w="3261" w:type="dxa"/>
          </w:tcPr>
          <w:p w:rsidR="0013412C" w:rsidRPr="004E49D8" w:rsidRDefault="0013412C" w:rsidP="0013412C">
            <w:pPr>
              <w:jc w:val="center"/>
              <w:rPr>
                <w:sz w:val="22"/>
                <w:szCs w:val="22"/>
                <w:lang w:val="uk-UA"/>
              </w:rPr>
            </w:pPr>
            <w:r w:rsidRPr="004E49D8">
              <w:t>Рентабельність банку</w:t>
            </w:r>
          </w:p>
        </w:tc>
        <w:tc>
          <w:tcPr>
            <w:tcW w:w="3118" w:type="dxa"/>
          </w:tcPr>
          <w:p w:rsidR="0013412C" w:rsidRPr="004E49D8" w:rsidRDefault="0013412C" w:rsidP="0013412C">
            <w:pPr>
              <w:jc w:val="center"/>
              <w:rPr>
                <w:sz w:val="22"/>
                <w:szCs w:val="22"/>
                <w:lang w:val="uk-UA"/>
              </w:rPr>
            </w:pPr>
            <w:r w:rsidRPr="004A62C8">
              <w:rPr>
                <w:lang w:val="ru-RU"/>
              </w:rPr>
              <w:t xml:space="preserve">Розмір балансового прибутку на 1 грн. доходу </w:t>
            </w:r>
          </w:p>
        </w:tc>
        <w:tc>
          <w:tcPr>
            <w:tcW w:w="3260" w:type="dxa"/>
          </w:tcPr>
          <w:p w:rsidR="0013412C" w:rsidRPr="0008324F" w:rsidRDefault="0013412C" w:rsidP="0013412C">
            <w:pPr>
              <w:jc w:val="center"/>
              <w:rPr>
                <w:rFonts w:eastAsiaTheme="minorEastAsia"/>
                <w:lang w:val="uk-UA"/>
              </w:rPr>
            </w:pPr>
            <w:r w:rsidRPr="0008324F">
              <w:rPr>
                <w:lang w:val="uk-UA"/>
              </w:rPr>
              <w:t xml:space="preserve">РБ = </w:t>
            </w:r>
            <m:oMath>
              <m:f>
                <m:fPr>
                  <m:ctrlPr>
                    <w:rPr>
                      <w:rFonts w:ascii="Cambria Math" w:eastAsiaTheme="minorHAnsi" w:hAnsi="Cambria Math"/>
                      <w:i/>
                      <w:sz w:val="22"/>
                      <w:szCs w:val="22"/>
                      <w:lang w:val="uk-UA"/>
                    </w:rPr>
                  </m:ctrlPr>
                </m:fPr>
                <m:num>
                  <m:r>
                    <w:rPr>
                      <w:rFonts w:ascii="Cambria Math" w:hAnsi="Cambria Math"/>
                      <w:lang w:val="uk-UA"/>
                    </w:rPr>
                    <m:t>ЧП</m:t>
                  </m:r>
                </m:num>
                <m:den>
                  <m:r>
                    <w:rPr>
                      <w:rFonts w:ascii="Cambria Math" w:hAnsi="Cambria Math"/>
                      <w:lang w:val="uk-UA"/>
                    </w:rPr>
                    <m:t>В</m:t>
                  </m:r>
                </m:den>
              </m:f>
            </m:oMath>
            <w:r w:rsidRPr="0008324F">
              <w:rPr>
                <w:rFonts w:eastAsiaTheme="minorEastAsia"/>
                <w:lang w:val="uk-UA"/>
              </w:rPr>
              <w:t xml:space="preserve"> ,</w:t>
            </w:r>
          </w:p>
          <w:p w:rsidR="0013412C" w:rsidRPr="0008324F" w:rsidRDefault="0013412C" w:rsidP="0013412C">
            <w:pPr>
              <w:jc w:val="center"/>
              <w:rPr>
                <w:rFonts w:eastAsiaTheme="minorEastAsia"/>
                <w:lang w:val="ru-RU"/>
              </w:rPr>
            </w:pPr>
            <w:r w:rsidRPr="0008324F">
              <w:rPr>
                <w:rFonts w:eastAsiaTheme="minorEastAsia"/>
                <w:lang w:val="uk-UA"/>
              </w:rPr>
              <w:t>ЧП – чистий прибуток</w:t>
            </w:r>
            <w:r w:rsidRPr="0008324F">
              <w:rPr>
                <w:rFonts w:eastAsiaTheme="minorEastAsia"/>
                <w:lang w:val="ru-RU"/>
              </w:rPr>
              <w:t>;</w:t>
            </w:r>
          </w:p>
          <w:p w:rsidR="0013412C" w:rsidRPr="0008324F" w:rsidRDefault="0013412C" w:rsidP="0013412C">
            <w:pPr>
              <w:jc w:val="center"/>
              <w:rPr>
                <w:sz w:val="22"/>
                <w:szCs w:val="22"/>
                <w:lang w:val="uk-UA"/>
              </w:rPr>
            </w:pPr>
            <w:r w:rsidRPr="0008324F">
              <w:rPr>
                <w:rFonts w:eastAsiaTheme="minorEastAsia"/>
                <w:lang w:val="uk-UA"/>
              </w:rPr>
              <w:t>В – витрати.</w:t>
            </w:r>
          </w:p>
        </w:tc>
      </w:tr>
    </w:tbl>
    <w:p w:rsidR="004A62C8" w:rsidRPr="00252A8C" w:rsidRDefault="004A62C8" w:rsidP="004A62C8">
      <w:pPr>
        <w:spacing w:line="408" w:lineRule="auto"/>
        <w:jc w:val="both"/>
        <w:rPr>
          <w:sz w:val="28"/>
          <w:szCs w:val="28"/>
          <w:lang w:val="uk-UA"/>
        </w:rPr>
      </w:pPr>
    </w:p>
    <w:p w:rsidR="00943AB8" w:rsidRPr="00BA361D" w:rsidRDefault="00943AB8" w:rsidP="00943AB8">
      <w:pPr>
        <w:spacing w:line="408" w:lineRule="auto"/>
        <w:ind w:firstLine="709"/>
        <w:jc w:val="both"/>
        <w:rPr>
          <w:sz w:val="22"/>
          <w:szCs w:val="28"/>
          <w:lang w:val="uk-UA"/>
        </w:rPr>
      </w:pPr>
      <w:r w:rsidRPr="00BA361D">
        <w:rPr>
          <w:sz w:val="22"/>
          <w:szCs w:val="28"/>
          <w:lang w:val="uk-UA"/>
        </w:rPr>
        <w:lastRenderedPageBreak/>
        <w:t xml:space="preserve">* </w:t>
      </w:r>
      <w:r w:rsidR="000254A6" w:rsidRPr="00BA361D">
        <w:rPr>
          <w:sz w:val="22"/>
          <w:szCs w:val="28"/>
          <w:lang w:val="uk-UA"/>
        </w:rPr>
        <w:t>автором було систематизовано основні показники прибутковості, на основі яких був здійснений подальший аналіз</w:t>
      </w:r>
      <w:r w:rsidR="00BA361D" w:rsidRPr="00BA361D">
        <w:rPr>
          <w:sz w:val="22"/>
          <w:szCs w:val="28"/>
          <w:lang w:val="uk-UA"/>
        </w:rPr>
        <w:t xml:space="preserve"> банківської діяльності</w:t>
      </w:r>
    </w:p>
    <w:p w:rsidR="004A62C8" w:rsidRPr="0061725C" w:rsidRDefault="004A62C8" w:rsidP="004A62C8">
      <w:pPr>
        <w:spacing w:line="408" w:lineRule="auto"/>
        <w:rPr>
          <w:i/>
          <w:sz w:val="28"/>
          <w:szCs w:val="28"/>
          <w:highlight w:val="yellow"/>
          <w:lang w:val="uk-UA"/>
        </w:rPr>
      </w:pPr>
    </w:p>
    <w:p w:rsidR="004A62C8" w:rsidRPr="00FE78D1" w:rsidRDefault="004A62C8" w:rsidP="00D45C0D">
      <w:pPr>
        <w:spacing w:line="360" w:lineRule="auto"/>
        <w:ind w:firstLine="567"/>
        <w:jc w:val="both"/>
        <w:rPr>
          <w:sz w:val="28"/>
          <w:szCs w:val="28"/>
          <w:lang w:val="uk-UA"/>
        </w:rPr>
      </w:pPr>
      <w:r w:rsidRPr="00FE78D1">
        <w:rPr>
          <w:sz w:val="28"/>
          <w:szCs w:val="28"/>
          <w:lang w:val="uk-UA"/>
        </w:rPr>
        <w:t>Так, прибутковість активів (</w:t>
      </w:r>
      <w:r w:rsidRPr="00FE78D1">
        <w:rPr>
          <w:sz w:val="28"/>
          <w:szCs w:val="28"/>
        </w:rPr>
        <w:t>ROA</w:t>
      </w:r>
      <w:r w:rsidRPr="00FE78D1">
        <w:rPr>
          <w:sz w:val="28"/>
          <w:szCs w:val="28"/>
          <w:lang w:val="uk-UA"/>
        </w:rPr>
        <w:t xml:space="preserve">) характеризує ефективність використання активів та </w:t>
      </w:r>
      <w:r w:rsidRPr="00FE78D1">
        <w:rPr>
          <w:sz w:val="28"/>
          <w:lang w:val="uk-UA"/>
        </w:rPr>
        <w:t xml:space="preserve">може використовуватися як коефіцієнт для оцінки діяльності керівництва банку. </w:t>
      </w:r>
      <w:r w:rsidRPr="00FE78D1">
        <w:rPr>
          <w:sz w:val="28"/>
          <w:szCs w:val="28"/>
          <w:lang w:val="uk-UA"/>
        </w:rPr>
        <w:t>Нормативним значенням показника є не менше 1%</w:t>
      </w:r>
      <w:r w:rsidR="00000888">
        <w:rPr>
          <w:sz w:val="28"/>
          <w:szCs w:val="28"/>
          <w:lang w:val="uk-UA"/>
        </w:rPr>
        <w:t xml:space="preserve"> [2</w:t>
      </w:r>
      <w:r w:rsidR="00000888" w:rsidRPr="00C350E1">
        <w:rPr>
          <w:sz w:val="28"/>
          <w:szCs w:val="28"/>
          <w:lang w:val="ru-RU"/>
        </w:rPr>
        <w:t>5</w:t>
      </w:r>
      <w:r w:rsidR="00D45C0D">
        <w:rPr>
          <w:sz w:val="28"/>
          <w:szCs w:val="28"/>
          <w:lang w:val="uk-UA"/>
        </w:rPr>
        <w:t>, с. 2-3]</w:t>
      </w:r>
      <w:r w:rsidRPr="00FE78D1">
        <w:rPr>
          <w:sz w:val="28"/>
          <w:szCs w:val="28"/>
          <w:lang w:val="uk-UA"/>
        </w:rPr>
        <w:t>.</w:t>
      </w:r>
    </w:p>
    <w:p w:rsidR="004A62C8" w:rsidRPr="00FE78D1" w:rsidRDefault="004A62C8" w:rsidP="004A62C8">
      <w:pPr>
        <w:spacing w:line="360" w:lineRule="auto"/>
        <w:ind w:firstLine="567"/>
        <w:jc w:val="both"/>
        <w:rPr>
          <w:sz w:val="28"/>
          <w:szCs w:val="28"/>
          <w:lang w:val="uk-UA"/>
        </w:rPr>
      </w:pPr>
      <w:r w:rsidRPr="00FE78D1">
        <w:rPr>
          <w:sz w:val="28"/>
          <w:szCs w:val="28"/>
          <w:lang w:val="uk-UA"/>
        </w:rPr>
        <w:t>Прибутковість капіталу</w:t>
      </w:r>
      <w:r w:rsidRPr="004A62C8">
        <w:rPr>
          <w:sz w:val="28"/>
          <w:szCs w:val="28"/>
          <w:lang w:val="ru-RU"/>
        </w:rPr>
        <w:t xml:space="preserve"> (</w:t>
      </w:r>
      <w:r w:rsidRPr="00FE78D1">
        <w:rPr>
          <w:sz w:val="28"/>
          <w:szCs w:val="28"/>
        </w:rPr>
        <w:t>ROE</w:t>
      </w:r>
      <w:r w:rsidRPr="004A62C8">
        <w:rPr>
          <w:sz w:val="28"/>
          <w:szCs w:val="28"/>
          <w:lang w:val="ru-RU"/>
        </w:rPr>
        <w:t>)</w:t>
      </w:r>
      <w:r w:rsidRPr="00FE78D1">
        <w:rPr>
          <w:sz w:val="28"/>
          <w:szCs w:val="28"/>
          <w:lang w:val="uk-UA"/>
        </w:rPr>
        <w:t xml:space="preserve"> показує віддачу на вкладений власниками капітал. Оптимальним значенням цього показника вважається не менше 15 %. Він визначає фінансову стійкість банку та дає акціонерам орієнтир в який банк краще вкладати кошти, порівнюючи даний показник між різними банками</w:t>
      </w:r>
      <w:r w:rsidR="000579F0">
        <w:rPr>
          <w:sz w:val="28"/>
          <w:szCs w:val="28"/>
          <w:lang w:val="uk-UA"/>
        </w:rPr>
        <w:t xml:space="preserve"> </w:t>
      </w:r>
      <w:r w:rsidRPr="00FE78D1">
        <w:rPr>
          <w:sz w:val="28"/>
          <w:szCs w:val="28"/>
          <w:lang w:val="uk-UA"/>
        </w:rPr>
        <w:t>[</w:t>
      </w:r>
      <w:r w:rsidR="00000888">
        <w:rPr>
          <w:sz w:val="28"/>
          <w:szCs w:val="28"/>
          <w:lang w:val="uk-UA"/>
        </w:rPr>
        <w:t>2</w:t>
      </w:r>
      <w:r w:rsidR="00000888" w:rsidRPr="00000888">
        <w:rPr>
          <w:sz w:val="28"/>
          <w:szCs w:val="28"/>
          <w:lang w:val="ru-RU"/>
        </w:rPr>
        <w:t>5</w:t>
      </w:r>
      <w:r w:rsidR="00D45C0D">
        <w:rPr>
          <w:sz w:val="28"/>
          <w:szCs w:val="28"/>
          <w:lang w:val="uk-UA"/>
        </w:rPr>
        <w:t>, с. 2-3</w:t>
      </w:r>
      <w:r w:rsidR="00D45C0D" w:rsidRPr="00D45C0D">
        <w:rPr>
          <w:sz w:val="28"/>
          <w:szCs w:val="28"/>
          <w:lang w:val="ru-RU"/>
        </w:rPr>
        <w:t xml:space="preserve">; </w:t>
      </w:r>
      <w:r w:rsidR="00D45C0D">
        <w:rPr>
          <w:sz w:val="28"/>
          <w:szCs w:val="28"/>
          <w:lang w:val="uk-UA"/>
        </w:rPr>
        <w:t xml:space="preserve">1, с. </w:t>
      </w:r>
      <w:r w:rsidR="00D45C0D" w:rsidRPr="00D45C0D">
        <w:rPr>
          <w:sz w:val="28"/>
          <w:szCs w:val="28"/>
          <w:lang w:val="ru-RU"/>
        </w:rPr>
        <w:t>3</w:t>
      </w:r>
      <w:r w:rsidRPr="00FE78D1">
        <w:rPr>
          <w:sz w:val="28"/>
          <w:szCs w:val="28"/>
          <w:lang w:val="uk-UA"/>
        </w:rPr>
        <w:t>].</w:t>
      </w:r>
    </w:p>
    <w:p w:rsidR="004A62C8" w:rsidRPr="00FE78D1" w:rsidRDefault="004A62C8" w:rsidP="004A62C8">
      <w:pPr>
        <w:spacing w:line="360" w:lineRule="auto"/>
        <w:ind w:firstLine="567"/>
        <w:jc w:val="both"/>
        <w:rPr>
          <w:sz w:val="28"/>
          <w:szCs w:val="28"/>
          <w:lang w:val="uk-UA"/>
        </w:rPr>
      </w:pPr>
      <w:r w:rsidRPr="00FE78D1">
        <w:rPr>
          <w:sz w:val="28"/>
          <w:szCs w:val="28"/>
          <w:lang w:val="uk-UA"/>
        </w:rPr>
        <w:t xml:space="preserve">Показники </w:t>
      </w:r>
      <w:r w:rsidRPr="00FE78D1">
        <w:rPr>
          <w:sz w:val="28"/>
          <w:szCs w:val="28"/>
        </w:rPr>
        <w:t>ROE</w:t>
      </w:r>
      <w:r w:rsidRPr="00FE78D1">
        <w:rPr>
          <w:sz w:val="28"/>
          <w:szCs w:val="28"/>
          <w:lang w:val="uk-UA"/>
        </w:rPr>
        <w:t xml:space="preserve"> та </w:t>
      </w:r>
      <w:r w:rsidRPr="00FE78D1">
        <w:rPr>
          <w:sz w:val="28"/>
          <w:szCs w:val="28"/>
        </w:rPr>
        <w:t>ROA</w:t>
      </w:r>
      <w:r w:rsidRPr="00FE78D1">
        <w:rPr>
          <w:sz w:val="28"/>
          <w:szCs w:val="28"/>
          <w:lang w:val="uk-UA"/>
        </w:rPr>
        <w:t xml:space="preserve"> сильно впливають на ринкову ціну акцій банку, тому менеджери під час управління банком приділяють особливу увагу саме цим коефіцієнтам.</w:t>
      </w:r>
    </w:p>
    <w:p w:rsidR="004A62C8" w:rsidRPr="00FE78D1" w:rsidRDefault="004A62C8" w:rsidP="004A62C8">
      <w:pPr>
        <w:autoSpaceDE w:val="0"/>
        <w:autoSpaceDN w:val="0"/>
        <w:adjustRightInd w:val="0"/>
        <w:spacing w:line="360" w:lineRule="auto"/>
        <w:ind w:firstLine="567"/>
        <w:jc w:val="both"/>
        <w:rPr>
          <w:spacing w:val="2"/>
          <w:sz w:val="28"/>
          <w:szCs w:val="28"/>
          <w:lang w:val="uk-UA"/>
        </w:rPr>
      </w:pPr>
      <w:r w:rsidRPr="00FE78D1">
        <w:rPr>
          <w:spacing w:val="2"/>
          <w:sz w:val="28"/>
          <w:szCs w:val="28"/>
          <w:lang w:val="uk-UA"/>
        </w:rPr>
        <w:t xml:space="preserve">Чистий спред дозволяє охарактеризувати рівень відповідності процентної політики банку за кредитними і депозитними операціями. Він також визначає </w:t>
      </w:r>
      <w:r w:rsidRPr="004A62C8">
        <w:rPr>
          <w:sz w:val="28"/>
          <w:szCs w:val="28"/>
          <w:lang w:val="ru-RU"/>
        </w:rPr>
        <w:t>ефективність виконання банком функції посередника між вкладниками та позичальниками</w:t>
      </w:r>
      <w:r w:rsidRPr="00FE78D1">
        <w:rPr>
          <w:sz w:val="28"/>
          <w:szCs w:val="28"/>
          <w:lang w:val="uk-UA"/>
        </w:rPr>
        <w:t>.</w:t>
      </w:r>
      <w:r w:rsidRPr="004A62C8">
        <w:rPr>
          <w:sz w:val="28"/>
          <w:szCs w:val="28"/>
          <w:lang w:val="ru-RU"/>
        </w:rPr>
        <w:t xml:space="preserve"> </w:t>
      </w:r>
      <w:r w:rsidRPr="00FE78D1">
        <w:rPr>
          <w:sz w:val="28"/>
          <w:szCs w:val="28"/>
          <w:lang w:val="uk-UA"/>
        </w:rPr>
        <w:t>Ще з</w:t>
      </w:r>
      <w:r w:rsidRPr="004A62C8">
        <w:rPr>
          <w:sz w:val="28"/>
          <w:szCs w:val="28"/>
          <w:lang w:val="ru-RU"/>
        </w:rPr>
        <w:t>а його допомогою визнача</w:t>
      </w:r>
      <w:r w:rsidRPr="00FE78D1">
        <w:rPr>
          <w:sz w:val="28"/>
          <w:szCs w:val="28"/>
          <w:lang w:val="uk-UA"/>
        </w:rPr>
        <w:t>ється</w:t>
      </w:r>
      <w:r w:rsidRPr="004A62C8">
        <w:rPr>
          <w:sz w:val="28"/>
          <w:szCs w:val="28"/>
          <w:lang w:val="ru-RU"/>
        </w:rPr>
        <w:t xml:space="preserve"> необхідн</w:t>
      </w:r>
      <w:r w:rsidRPr="00FE78D1">
        <w:rPr>
          <w:sz w:val="28"/>
          <w:szCs w:val="28"/>
          <w:lang w:val="uk-UA"/>
        </w:rPr>
        <w:t>а</w:t>
      </w:r>
      <w:r w:rsidRPr="004A62C8">
        <w:rPr>
          <w:sz w:val="28"/>
          <w:szCs w:val="28"/>
          <w:lang w:val="ru-RU"/>
        </w:rPr>
        <w:t xml:space="preserve"> мінімальн</w:t>
      </w:r>
      <w:r w:rsidRPr="00FE78D1">
        <w:rPr>
          <w:sz w:val="28"/>
          <w:szCs w:val="28"/>
          <w:lang w:val="uk-UA"/>
        </w:rPr>
        <w:t>а</w:t>
      </w:r>
      <w:r w:rsidRPr="004A62C8">
        <w:rPr>
          <w:sz w:val="28"/>
          <w:szCs w:val="28"/>
          <w:lang w:val="ru-RU"/>
        </w:rPr>
        <w:t xml:space="preserve"> різниц</w:t>
      </w:r>
      <w:r w:rsidRPr="00FE78D1">
        <w:rPr>
          <w:sz w:val="28"/>
          <w:szCs w:val="28"/>
          <w:lang w:val="uk-UA"/>
        </w:rPr>
        <w:t>я</w:t>
      </w:r>
      <w:r w:rsidRPr="004A62C8">
        <w:rPr>
          <w:sz w:val="28"/>
          <w:szCs w:val="28"/>
          <w:lang w:val="ru-RU"/>
        </w:rPr>
        <w:t xml:space="preserve"> між ставками за активними й пасивними операціями</w:t>
      </w:r>
      <w:r w:rsidRPr="00FE78D1">
        <w:rPr>
          <w:sz w:val="28"/>
          <w:szCs w:val="28"/>
          <w:lang w:val="uk-UA"/>
        </w:rPr>
        <w:t>, щоб банк мінімізував свої втрати.</w:t>
      </w:r>
      <w:r w:rsidR="00D45C0D">
        <w:rPr>
          <w:sz w:val="28"/>
          <w:szCs w:val="28"/>
          <w:lang w:val="uk-UA"/>
        </w:rPr>
        <w:t xml:space="preserve"> </w:t>
      </w:r>
      <w:r w:rsidRPr="00FE78D1">
        <w:rPr>
          <w:spacing w:val="2"/>
          <w:sz w:val="28"/>
          <w:szCs w:val="28"/>
          <w:lang w:val="uk-UA"/>
        </w:rPr>
        <w:t>Оптимальним значенням показ</w:t>
      </w:r>
      <w:r w:rsidRPr="00FE78D1">
        <w:rPr>
          <w:spacing w:val="2"/>
          <w:sz w:val="28"/>
          <w:szCs w:val="28"/>
          <w:lang w:val="uk-UA"/>
        </w:rPr>
        <w:softHyphen/>
        <w:t>ника вважається значення не менше 1,25 %</w:t>
      </w:r>
      <w:r w:rsidR="00D45C0D" w:rsidRPr="004A2C01">
        <w:rPr>
          <w:spacing w:val="2"/>
          <w:sz w:val="28"/>
          <w:szCs w:val="28"/>
          <w:lang w:val="ru-RU"/>
        </w:rPr>
        <w:t xml:space="preserve"> </w:t>
      </w:r>
      <w:r w:rsidR="00D45C0D">
        <w:rPr>
          <w:spacing w:val="2"/>
          <w:sz w:val="28"/>
          <w:szCs w:val="28"/>
          <w:lang w:val="ru-RU"/>
        </w:rPr>
        <w:t>[</w:t>
      </w:r>
      <w:r w:rsidR="00000888">
        <w:rPr>
          <w:sz w:val="28"/>
          <w:szCs w:val="28"/>
          <w:lang w:val="uk-UA"/>
        </w:rPr>
        <w:t>2</w:t>
      </w:r>
      <w:r w:rsidR="00000888" w:rsidRPr="00C350E1">
        <w:rPr>
          <w:sz w:val="28"/>
          <w:szCs w:val="28"/>
          <w:lang w:val="ru-RU"/>
        </w:rPr>
        <w:t>5</w:t>
      </w:r>
      <w:r w:rsidR="00D45C0D">
        <w:rPr>
          <w:sz w:val="28"/>
          <w:szCs w:val="28"/>
          <w:lang w:val="uk-UA"/>
        </w:rPr>
        <w:t>, с. 2-3</w:t>
      </w:r>
      <w:r w:rsidR="00D45C0D" w:rsidRPr="004A2C01">
        <w:rPr>
          <w:sz w:val="28"/>
          <w:szCs w:val="28"/>
          <w:lang w:val="ru-RU"/>
        </w:rPr>
        <w:t xml:space="preserve">; </w:t>
      </w:r>
      <w:r w:rsidR="00D45C0D" w:rsidRPr="004A2C01">
        <w:rPr>
          <w:spacing w:val="2"/>
          <w:sz w:val="28"/>
          <w:szCs w:val="28"/>
          <w:lang w:val="ru-RU"/>
        </w:rPr>
        <w:t>2</w:t>
      </w:r>
      <w:r w:rsidRPr="00FE78D1">
        <w:rPr>
          <w:spacing w:val="2"/>
          <w:sz w:val="28"/>
          <w:szCs w:val="28"/>
          <w:lang w:val="uk-UA"/>
        </w:rPr>
        <w:t>, с. 129</w:t>
      </w:r>
      <w:r w:rsidRPr="004A62C8">
        <w:rPr>
          <w:spacing w:val="2"/>
          <w:sz w:val="28"/>
          <w:szCs w:val="28"/>
          <w:lang w:val="ru-RU"/>
        </w:rPr>
        <w:t>]</w:t>
      </w:r>
      <w:r w:rsidRPr="00FE78D1">
        <w:rPr>
          <w:spacing w:val="2"/>
          <w:sz w:val="28"/>
          <w:szCs w:val="28"/>
          <w:lang w:val="uk-UA"/>
        </w:rPr>
        <w:t>.</w:t>
      </w:r>
    </w:p>
    <w:p w:rsidR="004A62C8" w:rsidRPr="00FE78D1" w:rsidRDefault="004A62C8" w:rsidP="004A62C8">
      <w:pPr>
        <w:spacing w:line="360" w:lineRule="auto"/>
        <w:ind w:firstLine="567"/>
        <w:jc w:val="both"/>
        <w:rPr>
          <w:sz w:val="28"/>
          <w:szCs w:val="28"/>
          <w:lang w:val="uk-UA"/>
        </w:rPr>
      </w:pPr>
      <w:r w:rsidRPr="00FE78D1">
        <w:rPr>
          <w:sz w:val="28"/>
          <w:szCs w:val="28"/>
          <w:lang w:val="uk-UA"/>
        </w:rPr>
        <w:t xml:space="preserve">Чиста процентна маржа (ЧПМ) дозволяє оцінити здатність банку створювати чистий процентний дохід за рахунок загальних активів. Оптимальним значенням показника є 4,5 %. </w:t>
      </w:r>
    </w:p>
    <w:p w:rsidR="004A62C8" w:rsidRPr="00FE78D1" w:rsidRDefault="004A62C8" w:rsidP="004A62C8">
      <w:pPr>
        <w:spacing w:line="360" w:lineRule="auto"/>
        <w:ind w:firstLine="567"/>
        <w:jc w:val="both"/>
        <w:rPr>
          <w:sz w:val="28"/>
          <w:szCs w:val="28"/>
          <w:lang w:val="uk-UA"/>
        </w:rPr>
      </w:pPr>
      <w:r w:rsidRPr="00FE78D1">
        <w:rPr>
          <w:sz w:val="28"/>
          <w:szCs w:val="28"/>
          <w:lang w:val="uk-UA"/>
        </w:rPr>
        <w:t>Показник іншого операційного доходу (ІОД) відносно загальних активів (А) визначає залежність банку від «нетрадиційних» доходів, що також характеризує ступінь диверсифікації послуг банку чи рівнем його спекуляцій. Зарубіжний досвід виділяє бажане значення такого показника у межах 1-1,5 % [</w:t>
      </w:r>
      <w:r w:rsidR="00000888">
        <w:rPr>
          <w:sz w:val="28"/>
          <w:szCs w:val="28"/>
          <w:lang w:val="uk-UA"/>
        </w:rPr>
        <w:t>2</w:t>
      </w:r>
      <w:r w:rsidR="00000888" w:rsidRPr="00000888">
        <w:rPr>
          <w:sz w:val="28"/>
          <w:szCs w:val="28"/>
          <w:lang w:val="ru-RU"/>
        </w:rPr>
        <w:t>5</w:t>
      </w:r>
      <w:r w:rsidR="00D45C0D">
        <w:rPr>
          <w:sz w:val="28"/>
          <w:szCs w:val="28"/>
          <w:lang w:val="uk-UA"/>
        </w:rPr>
        <w:t>, с. 2-3</w:t>
      </w:r>
      <w:r w:rsidR="00D45C0D" w:rsidRPr="00BA6A20">
        <w:rPr>
          <w:sz w:val="28"/>
          <w:szCs w:val="28"/>
          <w:lang w:val="ru-RU"/>
        </w:rPr>
        <w:t>; 2</w:t>
      </w:r>
      <w:r w:rsidRPr="00FE78D1">
        <w:rPr>
          <w:sz w:val="28"/>
          <w:szCs w:val="28"/>
          <w:lang w:val="uk-UA"/>
        </w:rPr>
        <w:t>, с. 132].</w:t>
      </w:r>
    </w:p>
    <w:p w:rsidR="004A62C8" w:rsidRPr="00FE78D1" w:rsidRDefault="004A62C8" w:rsidP="004A62C8">
      <w:pPr>
        <w:tabs>
          <w:tab w:val="left" w:pos="804"/>
        </w:tabs>
        <w:spacing w:line="408" w:lineRule="auto"/>
        <w:ind w:firstLine="567"/>
        <w:jc w:val="both"/>
        <w:rPr>
          <w:sz w:val="28"/>
          <w:szCs w:val="28"/>
          <w:lang w:val="uk-UA"/>
        </w:rPr>
      </w:pPr>
      <w:r w:rsidRPr="00FE78D1">
        <w:rPr>
          <w:sz w:val="28"/>
          <w:szCs w:val="28"/>
          <w:lang w:val="uk-UA"/>
        </w:rPr>
        <w:lastRenderedPageBreak/>
        <w:tab/>
        <w:t>Чистий прибуток на одну акцію ЧП</w:t>
      </w:r>
      <w:r w:rsidRPr="00FE78D1">
        <w:rPr>
          <w:sz w:val="28"/>
          <w:szCs w:val="28"/>
          <w:vertAlign w:val="subscript"/>
          <w:lang w:val="uk-UA"/>
        </w:rPr>
        <w:t>а</w:t>
      </w:r>
      <w:r w:rsidRPr="00FE78D1">
        <w:rPr>
          <w:sz w:val="28"/>
          <w:szCs w:val="28"/>
          <w:lang w:val="uk-UA"/>
        </w:rPr>
        <w:t xml:space="preserve"> характеризує обсяг чистого прибутку банку, що припадає на одну акцію банку. Він є важливим показником для порівняння інвестиційної привабливості.</w:t>
      </w:r>
    </w:p>
    <w:p w:rsidR="004A62C8" w:rsidRPr="00FE78D1" w:rsidRDefault="004A62C8" w:rsidP="008E5682">
      <w:pPr>
        <w:tabs>
          <w:tab w:val="left" w:pos="852"/>
        </w:tabs>
        <w:spacing w:line="408" w:lineRule="auto"/>
        <w:ind w:firstLine="567"/>
        <w:jc w:val="both"/>
        <w:rPr>
          <w:sz w:val="28"/>
          <w:szCs w:val="28"/>
          <w:lang w:val="uk-UA"/>
        </w:rPr>
      </w:pPr>
      <w:r w:rsidRPr="00FE78D1">
        <w:rPr>
          <w:sz w:val="28"/>
          <w:szCs w:val="28"/>
          <w:lang w:val="uk-UA"/>
        </w:rPr>
        <w:tab/>
      </w:r>
    </w:p>
    <w:p w:rsidR="004A62C8" w:rsidRPr="00252A8C" w:rsidRDefault="004A62C8" w:rsidP="004A62C8">
      <w:pPr>
        <w:pStyle w:val="af7"/>
        <w:spacing w:line="360" w:lineRule="auto"/>
        <w:ind w:firstLine="567"/>
        <w:jc w:val="both"/>
        <w:rPr>
          <w:b w:val="0"/>
          <w:spacing w:val="-2"/>
          <w:sz w:val="28"/>
          <w:szCs w:val="28"/>
        </w:rPr>
      </w:pPr>
      <w:r w:rsidRPr="00FE78D1">
        <w:rPr>
          <w:b w:val="0"/>
          <w:spacing w:val="-2"/>
          <w:sz w:val="28"/>
          <w:szCs w:val="28"/>
        </w:rPr>
        <w:t>Як підсумок, існує великий перелік фінансових коефіцієнтів та показників, які надають можливості охарактеризувати результати діяльності банківської установи. Усі вище перелічені та охарактеризовані коефіцієнти та показники дозволяють проаналізувати прибутковість роботи банку протягом аналізованого періоду, визначити резерви її збільшення, а також підвищити конкурентоспроможність банку.</w:t>
      </w:r>
      <w:r w:rsidR="00F33FED">
        <w:rPr>
          <w:b w:val="0"/>
          <w:spacing w:val="-2"/>
          <w:sz w:val="28"/>
          <w:szCs w:val="28"/>
        </w:rPr>
        <w:t xml:space="preserve"> Це є вкрай доцільним для забезпечення бажаного позитивного фінансового результату банку в короткостроковому та довгостроковому періодах.</w:t>
      </w:r>
    </w:p>
    <w:p w:rsidR="00B14B63" w:rsidRDefault="00B14B63" w:rsidP="004A62C8">
      <w:pPr>
        <w:spacing w:line="360" w:lineRule="auto"/>
        <w:jc w:val="both"/>
        <w:rPr>
          <w:b/>
          <w:sz w:val="28"/>
          <w:szCs w:val="28"/>
          <w:lang w:val="uk-UA"/>
        </w:rPr>
      </w:pPr>
    </w:p>
    <w:p w:rsidR="004D4E2A" w:rsidRDefault="004D4E2A" w:rsidP="004D4E2A">
      <w:pPr>
        <w:spacing w:line="360" w:lineRule="auto"/>
        <w:ind w:firstLine="567"/>
        <w:jc w:val="both"/>
        <w:rPr>
          <w:b/>
          <w:snapToGrid w:val="0"/>
          <w:sz w:val="28"/>
          <w:szCs w:val="20"/>
          <w:lang w:val="uk-UA" w:eastAsia="ru-RU"/>
        </w:rPr>
      </w:pPr>
      <w:r w:rsidRPr="002531DE">
        <w:rPr>
          <w:b/>
          <w:snapToGrid w:val="0"/>
          <w:sz w:val="28"/>
          <w:szCs w:val="20"/>
          <w:lang w:val="uk-UA" w:eastAsia="ru-RU"/>
        </w:rPr>
        <w:t>Ви</w:t>
      </w:r>
      <w:r>
        <w:rPr>
          <w:b/>
          <w:snapToGrid w:val="0"/>
          <w:sz w:val="28"/>
          <w:szCs w:val="20"/>
          <w:lang w:val="uk-UA" w:eastAsia="ru-RU"/>
        </w:rPr>
        <w:t>сновки до розділу 1</w:t>
      </w:r>
    </w:p>
    <w:p w:rsidR="001270A7" w:rsidRPr="004D4E2A" w:rsidRDefault="001270A7" w:rsidP="004D4E2A">
      <w:pPr>
        <w:spacing w:line="360" w:lineRule="auto"/>
        <w:ind w:firstLine="567"/>
        <w:jc w:val="both"/>
        <w:rPr>
          <w:b/>
          <w:snapToGrid w:val="0"/>
          <w:sz w:val="28"/>
          <w:szCs w:val="20"/>
          <w:lang w:val="uk-UA" w:eastAsia="ru-RU"/>
        </w:rPr>
      </w:pPr>
    </w:p>
    <w:p w:rsidR="00A91436" w:rsidRPr="00CF3332" w:rsidRDefault="001270A7" w:rsidP="00A91436">
      <w:pPr>
        <w:spacing w:line="360" w:lineRule="auto"/>
        <w:ind w:firstLine="567"/>
        <w:jc w:val="both"/>
        <w:rPr>
          <w:sz w:val="28"/>
          <w:szCs w:val="28"/>
          <w:lang w:val="uk-UA"/>
        </w:rPr>
      </w:pPr>
      <w:r>
        <w:rPr>
          <w:sz w:val="28"/>
          <w:szCs w:val="28"/>
          <w:lang w:val="uk-UA"/>
        </w:rPr>
        <w:t>Розглянуто</w:t>
      </w:r>
      <w:r w:rsidR="00A91436" w:rsidRPr="002315E4">
        <w:rPr>
          <w:sz w:val="28"/>
          <w:szCs w:val="28"/>
          <w:lang w:val="uk-UA"/>
        </w:rPr>
        <w:t xml:space="preserve"> різні підходи до трактування прибутковості вітчизняними вченими та економістами,</w:t>
      </w:r>
      <w:r w:rsidR="002315E4" w:rsidRPr="002315E4">
        <w:rPr>
          <w:sz w:val="28"/>
          <w:szCs w:val="28"/>
          <w:lang w:val="uk-UA"/>
        </w:rPr>
        <w:t xml:space="preserve"> н</w:t>
      </w:r>
      <w:r w:rsidR="002315E4">
        <w:rPr>
          <w:sz w:val="28"/>
          <w:szCs w:val="28"/>
          <w:lang w:val="uk-UA"/>
        </w:rPr>
        <w:t>ормативно-правовими актами, що надало можливості</w:t>
      </w:r>
      <w:r w:rsidR="00A91436" w:rsidRPr="002315E4">
        <w:rPr>
          <w:sz w:val="28"/>
          <w:szCs w:val="28"/>
          <w:lang w:val="uk-UA"/>
        </w:rPr>
        <w:t xml:space="preserve"> узагальн</w:t>
      </w:r>
      <w:r w:rsidR="00A91436">
        <w:rPr>
          <w:sz w:val="28"/>
          <w:szCs w:val="28"/>
          <w:lang w:val="uk-UA"/>
        </w:rPr>
        <w:t>ити</w:t>
      </w:r>
      <w:r w:rsidR="00A91436" w:rsidRPr="002315E4">
        <w:rPr>
          <w:sz w:val="28"/>
          <w:szCs w:val="28"/>
          <w:lang w:val="uk-UA"/>
        </w:rPr>
        <w:t xml:space="preserve"> поняття </w:t>
      </w:r>
      <w:r w:rsidR="002315E4">
        <w:rPr>
          <w:sz w:val="28"/>
          <w:szCs w:val="28"/>
          <w:lang w:val="uk-UA"/>
        </w:rPr>
        <w:t>прибутку</w:t>
      </w:r>
      <w:r w:rsidR="00A91436" w:rsidRPr="002315E4">
        <w:rPr>
          <w:sz w:val="28"/>
          <w:szCs w:val="28"/>
          <w:lang w:val="uk-UA"/>
        </w:rPr>
        <w:t>: «</w:t>
      </w:r>
      <w:r w:rsidR="00A91436" w:rsidRPr="00FE78D1">
        <w:rPr>
          <w:spacing w:val="4"/>
          <w:sz w:val="28"/>
          <w:szCs w:val="28"/>
          <w:lang w:val="uk-UA"/>
        </w:rPr>
        <w:t xml:space="preserve">прибуток банку — фінансовий показник результативності його діяльності , який являє собою </w:t>
      </w:r>
      <w:r w:rsidR="00A91436" w:rsidRPr="00FE78D1">
        <w:rPr>
          <w:sz w:val="28"/>
          <w:szCs w:val="28"/>
          <w:lang w:val="uk-UA"/>
        </w:rPr>
        <w:t>різницю між доходами і витратами банку без врахування сплати податків</w:t>
      </w:r>
      <w:r w:rsidR="00A91436">
        <w:rPr>
          <w:sz w:val="28"/>
          <w:szCs w:val="28"/>
          <w:lang w:val="uk-UA"/>
        </w:rPr>
        <w:t>»</w:t>
      </w:r>
      <w:r w:rsidR="00A91436" w:rsidRPr="00FE78D1">
        <w:rPr>
          <w:sz w:val="28"/>
          <w:szCs w:val="28"/>
          <w:lang w:val="uk-UA"/>
        </w:rPr>
        <w:t>.</w:t>
      </w:r>
      <w:r w:rsidR="00A91436">
        <w:rPr>
          <w:sz w:val="28"/>
          <w:szCs w:val="28"/>
          <w:lang w:val="uk-UA"/>
        </w:rPr>
        <w:t xml:space="preserve"> Також </w:t>
      </w:r>
      <w:r>
        <w:rPr>
          <w:sz w:val="28"/>
          <w:szCs w:val="28"/>
          <w:lang w:val="uk-UA"/>
        </w:rPr>
        <w:t xml:space="preserve">було </w:t>
      </w:r>
      <w:r w:rsidR="00A91436">
        <w:rPr>
          <w:sz w:val="28"/>
          <w:szCs w:val="28"/>
          <w:lang w:val="uk-UA"/>
        </w:rPr>
        <w:t xml:space="preserve">здійснено класифікацію прибутку банківської установи за </w:t>
      </w:r>
      <w:r>
        <w:rPr>
          <w:sz w:val="28"/>
          <w:szCs w:val="28"/>
          <w:lang w:val="uk-UA"/>
        </w:rPr>
        <w:t>такими</w:t>
      </w:r>
      <w:r w:rsidR="00A91436">
        <w:rPr>
          <w:sz w:val="28"/>
          <w:szCs w:val="28"/>
          <w:lang w:val="uk-UA"/>
        </w:rPr>
        <w:t xml:space="preserve"> ознаками</w:t>
      </w:r>
      <w:r w:rsidR="00A91436" w:rsidRPr="00CF3332">
        <w:rPr>
          <w:sz w:val="28"/>
          <w:szCs w:val="28"/>
          <w:lang w:val="ru-RU"/>
        </w:rPr>
        <w:t>: за д</w:t>
      </w:r>
      <w:r w:rsidR="00A91436" w:rsidRPr="00CF3332">
        <w:rPr>
          <w:sz w:val="28"/>
          <w:szCs w:val="28"/>
          <w:lang w:val="uk-UA"/>
        </w:rPr>
        <w:t>жерелами прибутку за основними видами діяльності банку</w:t>
      </w:r>
      <w:r w:rsidR="00A91436">
        <w:rPr>
          <w:sz w:val="28"/>
          <w:szCs w:val="28"/>
          <w:lang w:val="uk-UA"/>
        </w:rPr>
        <w:t>, за методикою оцінки, за метою визн</w:t>
      </w:r>
      <w:r>
        <w:rPr>
          <w:sz w:val="28"/>
          <w:szCs w:val="28"/>
          <w:lang w:val="uk-UA"/>
        </w:rPr>
        <w:t xml:space="preserve">ачення, за порядком визначення </w:t>
      </w:r>
      <w:r w:rsidR="00A91436">
        <w:rPr>
          <w:sz w:val="28"/>
          <w:szCs w:val="28"/>
          <w:lang w:val="uk-UA"/>
        </w:rPr>
        <w:t>тощо.</w:t>
      </w:r>
    </w:p>
    <w:p w:rsidR="00A91436" w:rsidRPr="004217C2" w:rsidRDefault="001270A7" w:rsidP="00A91436">
      <w:pPr>
        <w:spacing w:line="360" w:lineRule="auto"/>
        <w:ind w:firstLine="567"/>
        <w:jc w:val="both"/>
        <w:rPr>
          <w:sz w:val="28"/>
          <w:lang w:val="uk-UA"/>
        </w:rPr>
      </w:pPr>
      <w:r>
        <w:rPr>
          <w:sz w:val="28"/>
          <w:szCs w:val="28"/>
          <w:lang w:val="ru-RU"/>
        </w:rPr>
        <w:t>Були р</w:t>
      </w:r>
      <w:r>
        <w:rPr>
          <w:sz w:val="28"/>
          <w:szCs w:val="28"/>
          <w:lang w:val="uk-UA"/>
        </w:rPr>
        <w:t>озглянуті</w:t>
      </w:r>
      <w:r w:rsidR="00A91436" w:rsidRPr="005F29DD">
        <w:rPr>
          <w:sz w:val="28"/>
          <w:szCs w:val="28"/>
          <w:lang w:val="uk-UA"/>
        </w:rPr>
        <w:t xml:space="preserve"> основні підходи до управління прибутковістю</w:t>
      </w:r>
      <w:r w:rsidR="00A91436">
        <w:rPr>
          <w:sz w:val="28"/>
          <w:szCs w:val="28"/>
          <w:lang w:val="uk-UA"/>
        </w:rPr>
        <w:t xml:space="preserve"> банківської установи. Визначено підрозділи банку, що беруть участь в управлінні його прибутковістю</w:t>
      </w:r>
      <w:r>
        <w:rPr>
          <w:sz w:val="28"/>
          <w:szCs w:val="28"/>
          <w:lang w:val="uk-UA"/>
        </w:rPr>
        <w:t>, та основні елементи управління прибутковістю банку</w:t>
      </w:r>
      <w:r w:rsidR="00A91436">
        <w:rPr>
          <w:sz w:val="28"/>
          <w:szCs w:val="28"/>
          <w:lang w:val="uk-UA"/>
        </w:rPr>
        <w:t xml:space="preserve">. </w:t>
      </w:r>
      <w:r>
        <w:rPr>
          <w:sz w:val="28"/>
          <w:szCs w:val="28"/>
          <w:lang w:val="uk-UA"/>
        </w:rPr>
        <w:t>Відображено</w:t>
      </w:r>
      <w:r w:rsidR="00A91436">
        <w:rPr>
          <w:sz w:val="28"/>
          <w:szCs w:val="28"/>
          <w:lang w:val="uk-UA"/>
        </w:rPr>
        <w:t xml:space="preserve"> </w:t>
      </w:r>
      <w:r w:rsidR="00A91436" w:rsidRPr="00FE78D1">
        <w:rPr>
          <w:sz w:val="28"/>
          <w:szCs w:val="28"/>
          <w:lang w:val="uk-UA"/>
        </w:rPr>
        <w:t>класичний процес управління прибутком банку</w:t>
      </w:r>
      <w:r>
        <w:rPr>
          <w:sz w:val="28"/>
          <w:szCs w:val="28"/>
          <w:lang w:val="uk-UA"/>
        </w:rPr>
        <w:t>, а також були зазначені</w:t>
      </w:r>
      <w:r w:rsidR="00A91436">
        <w:rPr>
          <w:sz w:val="28"/>
          <w:szCs w:val="28"/>
          <w:lang w:val="uk-UA"/>
        </w:rPr>
        <w:t xml:space="preserve"> основні </w:t>
      </w:r>
      <w:r>
        <w:rPr>
          <w:sz w:val="28"/>
          <w:szCs w:val="28"/>
          <w:lang w:val="uk-UA"/>
        </w:rPr>
        <w:t>фактори</w:t>
      </w:r>
      <w:r w:rsidR="00A91436">
        <w:rPr>
          <w:sz w:val="28"/>
          <w:szCs w:val="28"/>
          <w:lang w:val="uk-UA"/>
        </w:rPr>
        <w:t xml:space="preserve"> прибутковості банку</w:t>
      </w:r>
      <w:r w:rsidR="00A91436" w:rsidRPr="001270A7">
        <w:rPr>
          <w:sz w:val="28"/>
          <w:szCs w:val="28"/>
          <w:lang w:val="uk-UA"/>
        </w:rPr>
        <w:t xml:space="preserve">: </w:t>
      </w:r>
      <w:r w:rsidR="00A91436" w:rsidRPr="001270A7">
        <w:rPr>
          <w:sz w:val="28"/>
          <w:lang w:val="uk-UA"/>
        </w:rPr>
        <w:t>зага</w:t>
      </w:r>
      <w:r>
        <w:rPr>
          <w:sz w:val="28"/>
          <w:lang w:val="uk-UA"/>
        </w:rPr>
        <w:t xml:space="preserve">льний рівень процентних ставок та </w:t>
      </w:r>
      <w:r w:rsidR="00A91436" w:rsidRPr="00FE78D1">
        <w:rPr>
          <w:sz w:val="28"/>
          <w:lang w:val="uk-UA"/>
        </w:rPr>
        <w:t xml:space="preserve">процентна </w:t>
      </w:r>
      <w:r w:rsidR="00A91436" w:rsidRPr="001270A7">
        <w:rPr>
          <w:sz w:val="28"/>
          <w:lang w:val="uk-UA"/>
        </w:rPr>
        <w:t>марж</w:t>
      </w:r>
      <w:r w:rsidR="00A91436" w:rsidRPr="00FE78D1">
        <w:rPr>
          <w:sz w:val="28"/>
          <w:lang w:val="uk-UA"/>
        </w:rPr>
        <w:t>а</w:t>
      </w:r>
      <w:r w:rsidR="00A91436">
        <w:rPr>
          <w:sz w:val="28"/>
          <w:lang w:val="uk-UA"/>
        </w:rPr>
        <w:t xml:space="preserve">, комісійні доходи, поточні та очікувані збитки, рівень витрат та справедлива вартість активів. </w:t>
      </w:r>
      <w:r>
        <w:rPr>
          <w:sz w:val="28"/>
          <w:lang w:val="uk-UA"/>
        </w:rPr>
        <w:t>Наприкінці зазначені</w:t>
      </w:r>
      <w:r w:rsidR="00A91436">
        <w:rPr>
          <w:sz w:val="28"/>
          <w:lang w:val="uk-UA"/>
        </w:rPr>
        <w:t xml:space="preserve"> </w:t>
      </w:r>
      <w:r w:rsidR="00A91436" w:rsidRPr="004217C2">
        <w:rPr>
          <w:sz w:val="28"/>
          <w:lang w:val="uk-UA"/>
        </w:rPr>
        <w:t xml:space="preserve">три </w:t>
      </w:r>
      <w:r>
        <w:rPr>
          <w:sz w:val="28"/>
          <w:lang w:val="uk-UA"/>
        </w:rPr>
        <w:t xml:space="preserve">головних </w:t>
      </w:r>
      <w:r>
        <w:rPr>
          <w:sz w:val="28"/>
          <w:lang w:val="uk-UA"/>
        </w:rPr>
        <w:lastRenderedPageBreak/>
        <w:t xml:space="preserve">компоненти </w:t>
      </w:r>
      <w:r w:rsidR="00A91436" w:rsidRPr="004217C2">
        <w:rPr>
          <w:sz w:val="28"/>
          <w:lang w:val="uk-UA"/>
        </w:rPr>
        <w:t>усп</w:t>
      </w:r>
      <w:r>
        <w:rPr>
          <w:sz w:val="28"/>
          <w:lang w:val="uk-UA"/>
        </w:rPr>
        <w:t>ішного</w:t>
      </w:r>
      <w:r w:rsidR="00A91436" w:rsidRPr="004217C2">
        <w:rPr>
          <w:sz w:val="28"/>
          <w:lang w:val="uk-UA"/>
        </w:rPr>
        <w:t xml:space="preserve"> управління прибутковістю: </w:t>
      </w:r>
      <w:r>
        <w:rPr>
          <w:sz w:val="28"/>
          <w:lang w:val="uk-UA"/>
        </w:rPr>
        <w:t>прийняття</w:t>
      </w:r>
      <w:r w:rsidR="00A91436" w:rsidRPr="00FE78D1">
        <w:rPr>
          <w:sz w:val="28"/>
          <w:lang w:val="uk-UA"/>
        </w:rPr>
        <w:t xml:space="preserve"> р</w:t>
      </w:r>
      <w:r w:rsidR="00A91436" w:rsidRPr="004217C2">
        <w:rPr>
          <w:sz w:val="28"/>
          <w:lang w:val="uk-UA"/>
        </w:rPr>
        <w:t>ішен</w:t>
      </w:r>
      <w:r w:rsidR="00A91436" w:rsidRPr="00FE78D1">
        <w:rPr>
          <w:sz w:val="28"/>
          <w:lang w:val="uk-UA"/>
        </w:rPr>
        <w:t>ь</w:t>
      </w:r>
      <w:r w:rsidR="00A91436" w:rsidRPr="004217C2">
        <w:rPr>
          <w:sz w:val="28"/>
          <w:lang w:val="uk-UA"/>
        </w:rPr>
        <w:t xml:space="preserve"> на рівні </w:t>
      </w:r>
      <w:r w:rsidR="00A91436" w:rsidRPr="00FE78D1">
        <w:rPr>
          <w:sz w:val="28"/>
          <w:lang w:val="uk-UA"/>
        </w:rPr>
        <w:t xml:space="preserve">окремих банківських </w:t>
      </w:r>
      <w:r w:rsidR="00A91436" w:rsidRPr="004217C2">
        <w:rPr>
          <w:sz w:val="28"/>
          <w:lang w:val="uk-UA"/>
        </w:rPr>
        <w:t>продукт</w:t>
      </w:r>
      <w:r w:rsidR="00A91436" w:rsidRPr="00FE78D1">
        <w:rPr>
          <w:sz w:val="28"/>
          <w:lang w:val="uk-UA"/>
        </w:rPr>
        <w:t>ів</w:t>
      </w:r>
      <w:r w:rsidR="00A91436" w:rsidRPr="004217C2">
        <w:rPr>
          <w:sz w:val="28"/>
          <w:lang w:val="uk-UA"/>
        </w:rPr>
        <w:t xml:space="preserve"> та клієнт</w:t>
      </w:r>
      <w:r w:rsidR="00A91436" w:rsidRPr="00FE78D1">
        <w:rPr>
          <w:sz w:val="28"/>
          <w:lang w:val="uk-UA"/>
        </w:rPr>
        <w:t>ів</w:t>
      </w:r>
      <w:r w:rsidR="00A91436">
        <w:rPr>
          <w:sz w:val="28"/>
          <w:lang w:val="uk-UA"/>
        </w:rPr>
        <w:t>, р</w:t>
      </w:r>
      <w:r w:rsidR="00A91436" w:rsidRPr="004217C2">
        <w:rPr>
          <w:sz w:val="28"/>
          <w:lang w:val="uk-UA"/>
        </w:rPr>
        <w:t>озшир</w:t>
      </w:r>
      <w:r w:rsidR="00A91436">
        <w:rPr>
          <w:sz w:val="28"/>
          <w:lang w:val="uk-UA"/>
        </w:rPr>
        <w:t>ення</w:t>
      </w:r>
      <w:r w:rsidR="00A91436" w:rsidRPr="004217C2">
        <w:rPr>
          <w:sz w:val="28"/>
          <w:lang w:val="uk-UA"/>
        </w:rPr>
        <w:t xml:space="preserve"> сфер</w:t>
      </w:r>
      <w:r w:rsidR="00A91436">
        <w:rPr>
          <w:sz w:val="28"/>
          <w:lang w:val="uk-UA"/>
        </w:rPr>
        <w:t>и</w:t>
      </w:r>
      <w:r w:rsidR="00A91436" w:rsidRPr="004217C2">
        <w:rPr>
          <w:sz w:val="28"/>
          <w:lang w:val="uk-UA"/>
        </w:rPr>
        <w:t xml:space="preserve"> ді</w:t>
      </w:r>
      <w:r w:rsidR="00A91436" w:rsidRPr="00FE78D1">
        <w:rPr>
          <w:sz w:val="28"/>
          <w:lang w:val="uk-UA"/>
        </w:rPr>
        <w:t>яльності банківської установи</w:t>
      </w:r>
      <w:r w:rsidR="00A91436">
        <w:rPr>
          <w:sz w:val="28"/>
          <w:lang w:val="uk-UA"/>
        </w:rPr>
        <w:t xml:space="preserve">, </w:t>
      </w:r>
      <w:r>
        <w:rPr>
          <w:sz w:val="28"/>
          <w:lang w:val="uk-UA"/>
        </w:rPr>
        <w:t>здійснення</w:t>
      </w:r>
      <w:r w:rsidR="00A91436">
        <w:rPr>
          <w:sz w:val="28"/>
          <w:lang w:val="uk-UA"/>
        </w:rPr>
        <w:t xml:space="preserve"> а</w:t>
      </w:r>
      <w:r w:rsidR="00A91436" w:rsidRPr="004217C2">
        <w:rPr>
          <w:sz w:val="28"/>
          <w:lang w:val="uk-UA"/>
        </w:rPr>
        <w:t>наліз</w:t>
      </w:r>
      <w:r w:rsidR="00A91436">
        <w:rPr>
          <w:sz w:val="28"/>
          <w:lang w:val="uk-UA"/>
        </w:rPr>
        <w:t>у</w:t>
      </w:r>
      <w:r w:rsidR="00A91436" w:rsidRPr="004217C2">
        <w:rPr>
          <w:sz w:val="28"/>
          <w:lang w:val="uk-UA"/>
        </w:rPr>
        <w:t xml:space="preserve"> </w:t>
      </w:r>
      <w:r w:rsidR="00A91436" w:rsidRPr="00FE78D1">
        <w:rPr>
          <w:sz w:val="28"/>
          <w:lang w:val="uk-UA"/>
        </w:rPr>
        <w:t>та перегляд</w:t>
      </w:r>
      <w:r w:rsidR="00A91436">
        <w:rPr>
          <w:sz w:val="28"/>
          <w:lang w:val="uk-UA"/>
        </w:rPr>
        <w:t>у</w:t>
      </w:r>
      <w:r w:rsidR="00A91436" w:rsidRPr="00FE78D1">
        <w:rPr>
          <w:sz w:val="28"/>
          <w:lang w:val="uk-UA"/>
        </w:rPr>
        <w:t xml:space="preserve"> </w:t>
      </w:r>
      <w:r w:rsidR="00A91436" w:rsidRPr="004217C2">
        <w:rPr>
          <w:sz w:val="28"/>
          <w:lang w:val="uk-UA"/>
        </w:rPr>
        <w:t>сценарі</w:t>
      </w:r>
      <w:r w:rsidR="00A91436" w:rsidRPr="00FE78D1">
        <w:rPr>
          <w:sz w:val="28"/>
          <w:lang w:val="uk-UA"/>
        </w:rPr>
        <w:t>їв прибутковості</w:t>
      </w:r>
      <w:r w:rsidR="00A91436">
        <w:rPr>
          <w:sz w:val="28"/>
          <w:lang w:val="uk-UA"/>
        </w:rPr>
        <w:t>.</w:t>
      </w:r>
    </w:p>
    <w:p w:rsidR="00BA6A20" w:rsidRDefault="00973625" w:rsidP="00A16B24">
      <w:pPr>
        <w:spacing w:line="360" w:lineRule="auto"/>
        <w:ind w:firstLine="567"/>
        <w:jc w:val="both"/>
        <w:rPr>
          <w:sz w:val="28"/>
          <w:szCs w:val="28"/>
          <w:lang w:val="uk-UA"/>
        </w:rPr>
      </w:pPr>
      <w:r>
        <w:rPr>
          <w:sz w:val="28"/>
          <w:szCs w:val="28"/>
          <w:lang w:val="uk-UA"/>
        </w:rPr>
        <w:t>Також було з</w:t>
      </w:r>
      <w:r w:rsidR="00A91436">
        <w:rPr>
          <w:sz w:val="28"/>
          <w:szCs w:val="28"/>
          <w:lang w:val="uk-UA"/>
        </w:rPr>
        <w:t>дійснено</w:t>
      </w:r>
      <w:r w:rsidR="00A91436" w:rsidRPr="005F29DD">
        <w:rPr>
          <w:sz w:val="28"/>
          <w:szCs w:val="28"/>
          <w:lang w:val="uk-UA"/>
        </w:rPr>
        <w:t xml:space="preserve"> теоретичну характеристику основних показників та коефіцієнтів для аналізу й оцінки прибутковості банку</w:t>
      </w:r>
      <w:r w:rsidR="00A91436">
        <w:rPr>
          <w:sz w:val="28"/>
          <w:szCs w:val="28"/>
          <w:lang w:val="uk-UA"/>
        </w:rPr>
        <w:t xml:space="preserve">. </w:t>
      </w:r>
      <w:r>
        <w:rPr>
          <w:sz w:val="28"/>
          <w:szCs w:val="28"/>
          <w:lang w:val="uk-UA"/>
        </w:rPr>
        <w:t>Був наведений</w:t>
      </w:r>
      <w:r w:rsidR="00A91436">
        <w:rPr>
          <w:sz w:val="28"/>
          <w:szCs w:val="28"/>
          <w:lang w:val="uk-UA"/>
        </w:rPr>
        <w:t xml:space="preserve"> перелік основних 14 показників та коефіцієнтів для характеристики прибутковості банківської установи</w:t>
      </w:r>
      <w:r w:rsidR="00A91436" w:rsidRPr="00973625">
        <w:rPr>
          <w:sz w:val="28"/>
          <w:szCs w:val="28"/>
          <w:lang w:val="uk-UA"/>
        </w:rPr>
        <w:t xml:space="preserve">: </w:t>
      </w:r>
      <w:r w:rsidR="00A91436">
        <w:rPr>
          <w:sz w:val="28"/>
          <w:szCs w:val="28"/>
          <w:lang w:val="uk-UA"/>
        </w:rPr>
        <w:t xml:space="preserve">процентної та непроцентної маржі, рентабельності активів та власного капіталу, чистого спреду та чистої процентної маржі тощо. Розглянуто нормативні значення </w:t>
      </w:r>
      <w:r>
        <w:rPr>
          <w:sz w:val="28"/>
          <w:szCs w:val="28"/>
          <w:lang w:val="uk-UA"/>
        </w:rPr>
        <w:t xml:space="preserve">для </w:t>
      </w:r>
      <w:r w:rsidR="00A91436">
        <w:rPr>
          <w:sz w:val="28"/>
          <w:szCs w:val="28"/>
          <w:lang w:val="uk-UA"/>
        </w:rPr>
        <w:t>окремих показників.</w:t>
      </w:r>
    </w:p>
    <w:p w:rsidR="00FD5E02" w:rsidRDefault="00FD5E02">
      <w:pPr>
        <w:spacing w:after="160" w:line="259" w:lineRule="auto"/>
        <w:rPr>
          <w:sz w:val="28"/>
          <w:szCs w:val="28"/>
          <w:lang w:val="uk-UA"/>
        </w:rPr>
      </w:pPr>
      <w:r>
        <w:rPr>
          <w:sz w:val="28"/>
          <w:szCs w:val="28"/>
          <w:lang w:val="uk-UA"/>
        </w:rPr>
        <w:br w:type="page"/>
      </w:r>
    </w:p>
    <w:p w:rsidR="003D19F3" w:rsidRPr="00973625" w:rsidRDefault="003D19F3" w:rsidP="003D19F3">
      <w:pPr>
        <w:spacing w:line="360" w:lineRule="auto"/>
        <w:jc w:val="center"/>
        <w:rPr>
          <w:b/>
          <w:spacing w:val="-6"/>
          <w:sz w:val="28"/>
          <w:szCs w:val="28"/>
          <w:lang w:val="uk-UA"/>
        </w:rPr>
      </w:pPr>
      <w:r w:rsidRPr="00973625">
        <w:rPr>
          <w:b/>
          <w:spacing w:val="-6"/>
          <w:sz w:val="28"/>
          <w:szCs w:val="28"/>
          <w:lang w:val="uk-UA"/>
        </w:rPr>
        <w:lastRenderedPageBreak/>
        <w:t>РОЗДІЛ 2</w:t>
      </w:r>
    </w:p>
    <w:p w:rsidR="003D19F3" w:rsidRDefault="003D19F3" w:rsidP="003D19F3">
      <w:pPr>
        <w:spacing w:line="360" w:lineRule="auto"/>
        <w:jc w:val="center"/>
        <w:rPr>
          <w:b/>
          <w:bCs/>
          <w:sz w:val="28"/>
          <w:szCs w:val="28"/>
          <w:lang w:val="uk-UA"/>
        </w:rPr>
      </w:pPr>
      <w:r>
        <w:rPr>
          <w:b/>
          <w:bCs/>
          <w:sz w:val="28"/>
          <w:szCs w:val="28"/>
          <w:lang w:val="uk-UA"/>
        </w:rPr>
        <w:t>ДОСЛІДЖЕННЯ ПРИБУТКОВОСТІ КОМЕРЦІЙНОГО БАНКУ (НА ПРИКЛАДІ АТ «СКАЙ-БАНК»</w:t>
      </w:r>
    </w:p>
    <w:p w:rsidR="003D19F3" w:rsidRPr="009A71D2" w:rsidRDefault="003D19F3" w:rsidP="003D19F3">
      <w:pPr>
        <w:spacing w:line="360" w:lineRule="auto"/>
        <w:jc w:val="center"/>
        <w:rPr>
          <w:b/>
          <w:sz w:val="28"/>
          <w:szCs w:val="28"/>
          <w:lang w:val="ru-RU"/>
        </w:rPr>
      </w:pPr>
    </w:p>
    <w:p w:rsidR="003D19F3" w:rsidRDefault="003D19F3" w:rsidP="003D19F3">
      <w:pPr>
        <w:spacing w:line="360" w:lineRule="auto"/>
        <w:ind w:firstLine="567"/>
        <w:jc w:val="both"/>
        <w:rPr>
          <w:b/>
          <w:bCs/>
          <w:sz w:val="28"/>
          <w:szCs w:val="28"/>
          <w:lang w:val="uk-UA"/>
        </w:rPr>
      </w:pPr>
      <w:r>
        <w:rPr>
          <w:b/>
          <w:sz w:val="28"/>
          <w:szCs w:val="28"/>
          <w:lang w:val="ru-RU"/>
        </w:rPr>
        <w:t>2</w:t>
      </w:r>
      <w:r w:rsidRPr="00B657D9">
        <w:rPr>
          <w:b/>
          <w:sz w:val="28"/>
          <w:szCs w:val="28"/>
          <w:lang w:val="ru-RU"/>
        </w:rPr>
        <w:t xml:space="preserve">.1. </w:t>
      </w:r>
      <w:r>
        <w:rPr>
          <w:b/>
          <w:sz w:val="28"/>
          <w:szCs w:val="28"/>
          <w:lang w:val="uk-UA"/>
        </w:rPr>
        <w:t>Аналіз динаміки, структури та складових прибутку</w:t>
      </w:r>
      <w:r w:rsidRPr="009A71D2">
        <w:rPr>
          <w:b/>
          <w:bCs/>
          <w:sz w:val="28"/>
          <w:szCs w:val="28"/>
          <w:lang w:val="uk-UA"/>
        </w:rPr>
        <w:t> АТ «СКАЙ</w:t>
      </w:r>
      <w:r w:rsidRPr="009A71D2">
        <w:rPr>
          <w:b/>
          <w:bCs/>
          <w:sz w:val="28"/>
          <w:szCs w:val="28"/>
          <w:lang w:val="ru-RU"/>
        </w:rPr>
        <w:t>-</w:t>
      </w:r>
      <w:r w:rsidRPr="009A71D2">
        <w:rPr>
          <w:b/>
          <w:bCs/>
          <w:sz w:val="28"/>
          <w:szCs w:val="28"/>
          <w:lang w:val="uk-UA"/>
        </w:rPr>
        <w:t>БАНК»</w:t>
      </w:r>
    </w:p>
    <w:p w:rsidR="005160E2" w:rsidRPr="00DB7BAF" w:rsidRDefault="005160E2" w:rsidP="00DB7BAF">
      <w:pPr>
        <w:spacing w:line="360" w:lineRule="auto"/>
        <w:jc w:val="both"/>
        <w:rPr>
          <w:sz w:val="28"/>
          <w:szCs w:val="28"/>
          <w:lang w:val="uk-UA"/>
        </w:rPr>
      </w:pPr>
    </w:p>
    <w:p w:rsidR="005160E2" w:rsidRPr="00252A8C" w:rsidRDefault="005160E2" w:rsidP="005160E2">
      <w:pPr>
        <w:tabs>
          <w:tab w:val="num" w:pos="1080"/>
        </w:tabs>
        <w:spacing w:line="360" w:lineRule="auto"/>
        <w:ind w:firstLine="567"/>
        <w:jc w:val="both"/>
        <w:rPr>
          <w:sz w:val="28"/>
          <w:szCs w:val="28"/>
          <w:lang w:val="uk-UA"/>
        </w:rPr>
      </w:pPr>
      <w:r w:rsidRPr="00252A8C">
        <w:rPr>
          <w:sz w:val="28"/>
          <w:szCs w:val="28"/>
          <w:lang w:val="uk-UA"/>
        </w:rPr>
        <w:t xml:space="preserve">Для аналізу прибутку банку в першу чергу розглянемо динаміку та структуру доходів та витрат </w:t>
      </w:r>
      <w:r w:rsidR="00531143" w:rsidRPr="00252A8C">
        <w:rPr>
          <w:sz w:val="28"/>
          <w:szCs w:val="28"/>
          <w:lang w:val="uk-UA"/>
        </w:rPr>
        <w:t>АТ «</w:t>
      </w:r>
      <w:r w:rsidR="00531143">
        <w:rPr>
          <w:sz w:val="28"/>
          <w:szCs w:val="28"/>
          <w:lang w:val="uk-UA"/>
        </w:rPr>
        <w:t>СКАЙ-БАНК</w:t>
      </w:r>
      <w:r w:rsidR="00531143" w:rsidRPr="00252A8C">
        <w:rPr>
          <w:sz w:val="28"/>
          <w:szCs w:val="28"/>
          <w:lang w:val="uk-UA"/>
        </w:rPr>
        <w:t>»</w:t>
      </w:r>
      <w:r w:rsidR="00531143">
        <w:rPr>
          <w:sz w:val="28"/>
          <w:szCs w:val="28"/>
          <w:lang w:val="ru-RU"/>
        </w:rPr>
        <w:t xml:space="preserve"> </w:t>
      </w:r>
      <w:r w:rsidR="00531143">
        <w:rPr>
          <w:sz w:val="28"/>
          <w:szCs w:val="28"/>
          <w:lang w:val="uk-UA"/>
        </w:rPr>
        <w:t>за 2019-2022</w:t>
      </w:r>
      <w:r w:rsidR="00531143" w:rsidRPr="00252A8C">
        <w:rPr>
          <w:sz w:val="28"/>
          <w:szCs w:val="28"/>
          <w:lang w:val="uk-UA"/>
        </w:rPr>
        <w:t xml:space="preserve"> роки</w:t>
      </w:r>
      <w:r w:rsidRPr="00252A8C">
        <w:rPr>
          <w:sz w:val="28"/>
          <w:szCs w:val="28"/>
          <w:lang w:val="uk-UA"/>
        </w:rPr>
        <w:t>, які формують його операційни</w:t>
      </w:r>
      <w:r w:rsidR="00531143">
        <w:rPr>
          <w:sz w:val="28"/>
          <w:szCs w:val="28"/>
          <w:lang w:val="uk-UA"/>
        </w:rPr>
        <w:t>й прибуток</w:t>
      </w:r>
      <w:r w:rsidRPr="00252A8C">
        <w:rPr>
          <w:sz w:val="28"/>
          <w:szCs w:val="28"/>
          <w:lang w:val="uk-UA"/>
        </w:rPr>
        <w:t>.</w:t>
      </w:r>
    </w:p>
    <w:p w:rsidR="005160E2" w:rsidRPr="00F33FED" w:rsidRDefault="005160E2" w:rsidP="005160E2">
      <w:pPr>
        <w:numPr>
          <w:ilvl w:val="1"/>
          <w:numId w:val="4"/>
        </w:numPr>
        <w:tabs>
          <w:tab w:val="num" w:pos="0"/>
        </w:tabs>
        <w:spacing w:line="360" w:lineRule="auto"/>
        <w:ind w:firstLine="567"/>
        <w:jc w:val="both"/>
        <w:rPr>
          <w:sz w:val="28"/>
          <w:szCs w:val="28"/>
          <w:lang w:val="uk-UA"/>
        </w:rPr>
      </w:pPr>
      <w:r w:rsidRPr="00252A8C">
        <w:rPr>
          <w:sz w:val="28"/>
          <w:szCs w:val="28"/>
          <w:lang w:val="uk-UA"/>
        </w:rPr>
        <w:t>Для початку ро</w:t>
      </w:r>
      <w:r w:rsidR="00531143">
        <w:rPr>
          <w:sz w:val="28"/>
          <w:szCs w:val="28"/>
          <w:lang w:val="uk-UA"/>
        </w:rPr>
        <w:t>зглянемо динаміку доходів банку</w:t>
      </w:r>
      <w:r w:rsidR="006C7408">
        <w:rPr>
          <w:sz w:val="28"/>
          <w:szCs w:val="28"/>
          <w:lang w:val="uk-UA"/>
        </w:rPr>
        <w:t xml:space="preserve"> </w:t>
      </w:r>
      <w:r w:rsidR="00531143">
        <w:rPr>
          <w:sz w:val="28"/>
          <w:szCs w:val="28"/>
          <w:lang w:val="uk-UA"/>
        </w:rPr>
        <w:t>(рис. 2.1</w:t>
      </w:r>
      <w:r w:rsidRPr="00252A8C">
        <w:rPr>
          <w:sz w:val="28"/>
          <w:szCs w:val="28"/>
          <w:lang w:val="uk-UA"/>
        </w:rPr>
        <w:t>)</w:t>
      </w:r>
      <w:r w:rsidRPr="005160E2">
        <w:rPr>
          <w:sz w:val="28"/>
          <w:szCs w:val="28"/>
          <w:lang w:val="ru-RU"/>
        </w:rPr>
        <w:t>:</w:t>
      </w:r>
    </w:p>
    <w:p w:rsidR="00F33FED" w:rsidRPr="00252A8C" w:rsidRDefault="00F33FED" w:rsidP="005160E2">
      <w:pPr>
        <w:numPr>
          <w:ilvl w:val="1"/>
          <w:numId w:val="4"/>
        </w:numPr>
        <w:tabs>
          <w:tab w:val="num" w:pos="0"/>
        </w:tabs>
        <w:spacing w:line="360" w:lineRule="auto"/>
        <w:ind w:firstLine="567"/>
        <w:jc w:val="both"/>
        <w:rPr>
          <w:sz w:val="28"/>
          <w:szCs w:val="28"/>
          <w:lang w:val="uk-UA"/>
        </w:rPr>
      </w:pPr>
    </w:p>
    <w:p w:rsidR="00F33FED" w:rsidRDefault="00531143" w:rsidP="00F33FED">
      <w:pPr>
        <w:tabs>
          <w:tab w:val="num" w:pos="1080"/>
        </w:tabs>
        <w:spacing w:line="408" w:lineRule="auto"/>
        <w:ind w:firstLine="709"/>
        <w:jc w:val="center"/>
        <w:rPr>
          <w:sz w:val="28"/>
          <w:szCs w:val="28"/>
          <w:lang w:val="uk-UA"/>
        </w:rPr>
      </w:pPr>
      <w:r>
        <w:rPr>
          <w:noProof/>
        </w:rPr>
        <w:drawing>
          <wp:inline distT="0" distB="0" distL="0" distR="0" wp14:anchorId="4DFBF437" wp14:editId="5CEE67A8">
            <wp:extent cx="4953000" cy="3223260"/>
            <wp:effectExtent l="0" t="0" r="0" b="1524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3FED" w:rsidRDefault="005160E2" w:rsidP="00F33FED">
      <w:pPr>
        <w:tabs>
          <w:tab w:val="num" w:pos="1080"/>
        </w:tabs>
        <w:spacing w:line="408" w:lineRule="auto"/>
        <w:ind w:firstLine="709"/>
        <w:jc w:val="center"/>
        <w:rPr>
          <w:sz w:val="28"/>
          <w:szCs w:val="28"/>
          <w:lang w:val="uk-UA"/>
        </w:rPr>
      </w:pPr>
      <w:r>
        <w:rPr>
          <w:sz w:val="28"/>
          <w:szCs w:val="28"/>
          <w:lang w:val="uk-UA"/>
        </w:rPr>
        <w:t>Рис. 2.1</w:t>
      </w:r>
      <w:r w:rsidRPr="00252A8C">
        <w:rPr>
          <w:sz w:val="28"/>
          <w:szCs w:val="28"/>
          <w:lang w:val="uk-UA"/>
        </w:rPr>
        <w:t xml:space="preserve">. Доходи </w:t>
      </w:r>
      <w:r w:rsidR="00531143" w:rsidRPr="00252A8C">
        <w:rPr>
          <w:sz w:val="28"/>
          <w:szCs w:val="28"/>
          <w:lang w:val="uk-UA"/>
        </w:rPr>
        <w:t>АТ «</w:t>
      </w:r>
      <w:r w:rsidR="00531143">
        <w:rPr>
          <w:sz w:val="28"/>
          <w:szCs w:val="28"/>
          <w:lang w:val="uk-UA"/>
        </w:rPr>
        <w:t>СКАЙ-БАНК</w:t>
      </w:r>
      <w:r w:rsidR="00531143" w:rsidRPr="00252A8C">
        <w:rPr>
          <w:sz w:val="28"/>
          <w:szCs w:val="28"/>
          <w:lang w:val="uk-UA"/>
        </w:rPr>
        <w:t>»</w:t>
      </w:r>
      <w:r w:rsidR="00531143" w:rsidRPr="005160E2">
        <w:rPr>
          <w:sz w:val="28"/>
          <w:szCs w:val="28"/>
          <w:lang w:val="ru-RU"/>
        </w:rPr>
        <w:t xml:space="preserve"> </w:t>
      </w:r>
      <w:r w:rsidR="00531143">
        <w:rPr>
          <w:sz w:val="28"/>
          <w:szCs w:val="28"/>
          <w:lang w:val="uk-UA"/>
        </w:rPr>
        <w:t>за 2019-2022</w:t>
      </w:r>
      <w:r w:rsidR="00531143" w:rsidRPr="00252A8C">
        <w:rPr>
          <w:sz w:val="28"/>
          <w:szCs w:val="28"/>
          <w:lang w:val="uk-UA"/>
        </w:rPr>
        <w:t xml:space="preserve"> роки</w:t>
      </w:r>
    </w:p>
    <w:p w:rsidR="00F33FED" w:rsidRPr="00252A8C" w:rsidRDefault="00F33FED" w:rsidP="00F33FED">
      <w:pPr>
        <w:tabs>
          <w:tab w:val="num" w:pos="1080"/>
        </w:tabs>
        <w:spacing w:line="408" w:lineRule="auto"/>
        <w:ind w:firstLine="709"/>
        <w:jc w:val="center"/>
        <w:rPr>
          <w:sz w:val="28"/>
          <w:szCs w:val="28"/>
          <w:lang w:val="uk-UA"/>
        </w:rPr>
      </w:pPr>
    </w:p>
    <w:p w:rsidR="00777DD5" w:rsidRDefault="005160E2" w:rsidP="004874D1">
      <w:pPr>
        <w:spacing w:line="408" w:lineRule="auto"/>
        <w:ind w:firstLine="709"/>
        <w:jc w:val="both"/>
        <w:rPr>
          <w:sz w:val="28"/>
          <w:szCs w:val="28"/>
          <w:lang w:val="ru-RU"/>
        </w:rPr>
      </w:pPr>
      <w:r w:rsidRPr="00252A8C">
        <w:rPr>
          <w:sz w:val="28"/>
          <w:szCs w:val="28"/>
          <w:lang w:val="uk-UA"/>
        </w:rPr>
        <w:t xml:space="preserve">* Складено автором на основі фінансової звітності </w:t>
      </w:r>
      <w:r w:rsidR="00673E7E" w:rsidRPr="00252A8C">
        <w:rPr>
          <w:sz w:val="28"/>
          <w:szCs w:val="28"/>
          <w:lang w:val="uk-UA"/>
        </w:rPr>
        <w:t>АТ «</w:t>
      </w:r>
      <w:r w:rsidR="00673E7E">
        <w:rPr>
          <w:sz w:val="28"/>
          <w:szCs w:val="28"/>
          <w:lang w:val="uk-UA"/>
        </w:rPr>
        <w:t>СКАЙ-БАНК</w:t>
      </w:r>
      <w:r w:rsidR="00673E7E" w:rsidRPr="00252A8C">
        <w:rPr>
          <w:sz w:val="28"/>
          <w:szCs w:val="28"/>
          <w:lang w:val="uk-UA"/>
        </w:rPr>
        <w:t>»</w:t>
      </w:r>
      <w:r w:rsidR="00673E7E" w:rsidRPr="005160E2">
        <w:rPr>
          <w:sz w:val="28"/>
          <w:szCs w:val="28"/>
          <w:lang w:val="ru-RU"/>
        </w:rPr>
        <w:t xml:space="preserve"> </w:t>
      </w:r>
      <w:r w:rsidR="00673E7E">
        <w:rPr>
          <w:sz w:val="28"/>
          <w:szCs w:val="28"/>
          <w:lang w:val="uk-UA"/>
        </w:rPr>
        <w:t>за 2019-2022</w:t>
      </w:r>
      <w:r w:rsidR="00673E7E" w:rsidRPr="00252A8C">
        <w:rPr>
          <w:sz w:val="28"/>
          <w:szCs w:val="28"/>
          <w:lang w:val="uk-UA"/>
        </w:rPr>
        <w:t xml:space="preserve"> роки</w:t>
      </w:r>
      <w:r w:rsidR="000A2707">
        <w:rPr>
          <w:sz w:val="28"/>
          <w:szCs w:val="28"/>
          <w:lang w:val="uk-UA"/>
        </w:rPr>
        <w:t xml:space="preserve"> </w:t>
      </w:r>
      <w:r w:rsidR="0070308E">
        <w:rPr>
          <w:sz w:val="28"/>
          <w:szCs w:val="28"/>
          <w:lang w:val="ru-RU"/>
        </w:rPr>
        <w:t>[2</w:t>
      </w:r>
      <w:r w:rsidR="0038429B" w:rsidRPr="0038429B">
        <w:rPr>
          <w:sz w:val="28"/>
          <w:szCs w:val="28"/>
          <w:lang w:val="ru-RU"/>
        </w:rPr>
        <w:t>6</w:t>
      </w:r>
      <w:r w:rsidR="0070308E" w:rsidRPr="0070308E">
        <w:rPr>
          <w:sz w:val="28"/>
          <w:szCs w:val="28"/>
          <w:lang w:val="ru-RU"/>
        </w:rPr>
        <w:t xml:space="preserve">, </w:t>
      </w:r>
      <w:r w:rsidR="0070308E">
        <w:rPr>
          <w:sz w:val="28"/>
          <w:szCs w:val="28"/>
        </w:rPr>
        <w:t>c</w:t>
      </w:r>
      <w:r w:rsidR="0070308E" w:rsidRPr="0070308E">
        <w:rPr>
          <w:sz w:val="28"/>
          <w:szCs w:val="28"/>
          <w:lang w:val="ru-RU"/>
        </w:rPr>
        <w:t>. 1-112</w:t>
      </w:r>
      <w:r w:rsidR="00673E7E" w:rsidRPr="005160E2">
        <w:rPr>
          <w:sz w:val="28"/>
          <w:szCs w:val="28"/>
          <w:lang w:val="ru-RU"/>
        </w:rPr>
        <w:t>]</w:t>
      </w:r>
    </w:p>
    <w:p w:rsidR="00264CC9" w:rsidRDefault="00264CC9" w:rsidP="004874D1">
      <w:pPr>
        <w:spacing w:line="408" w:lineRule="auto"/>
        <w:ind w:firstLine="709"/>
        <w:jc w:val="both"/>
        <w:rPr>
          <w:sz w:val="28"/>
          <w:szCs w:val="28"/>
          <w:lang w:val="ru-RU"/>
        </w:rPr>
      </w:pPr>
    </w:p>
    <w:p w:rsidR="00264CC9" w:rsidRDefault="00EC7ADF" w:rsidP="00FF1295">
      <w:pPr>
        <w:tabs>
          <w:tab w:val="num" w:pos="1080"/>
        </w:tabs>
        <w:spacing w:line="360" w:lineRule="auto"/>
        <w:ind w:firstLine="567"/>
        <w:jc w:val="both"/>
        <w:rPr>
          <w:sz w:val="28"/>
          <w:szCs w:val="28"/>
          <w:lang w:val="uk-UA"/>
        </w:rPr>
      </w:pPr>
      <w:r>
        <w:rPr>
          <w:sz w:val="28"/>
          <w:szCs w:val="28"/>
          <w:lang w:val="uk-UA"/>
        </w:rPr>
        <w:lastRenderedPageBreak/>
        <w:t xml:space="preserve">Як видно з рисунку 2.1, доходи банку </w:t>
      </w:r>
      <w:r w:rsidR="00055389">
        <w:rPr>
          <w:sz w:val="28"/>
          <w:szCs w:val="28"/>
          <w:lang w:val="uk-UA"/>
        </w:rPr>
        <w:t>мають висхідний тренд</w:t>
      </w:r>
      <w:r>
        <w:rPr>
          <w:sz w:val="28"/>
          <w:szCs w:val="28"/>
          <w:lang w:val="uk-UA"/>
        </w:rPr>
        <w:t xml:space="preserve"> впродовж 2019-2021 років, </w:t>
      </w:r>
      <w:r w:rsidR="00055389">
        <w:rPr>
          <w:sz w:val="28"/>
          <w:szCs w:val="28"/>
          <w:lang w:val="uk-UA"/>
        </w:rPr>
        <w:t xml:space="preserve">досягаючи максимального значення в розмірі 236 469 тис грн, </w:t>
      </w:r>
      <w:r>
        <w:rPr>
          <w:sz w:val="28"/>
          <w:szCs w:val="28"/>
          <w:lang w:val="uk-UA"/>
        </w:rPr>
        <w:t>проте у 2022 році мають тенденцію до зниження</w:t>
      </w:r>
      <w:r w:rsidR="00055389">
        <w:rPr>
          <w:sz w:val="28"/>
          <w:szCs w:val="28"/>
          <w:lang w:val="uk-UA"/>
        </w:rPr>
        <w:t>, завершуючись на показнику 87 334 тис грн, який є найнижчий за розглянутий чотирьохрічний період</w:t>
      </w:r>
      <w:r>
        <w:rPr>
          <w:sz w:val="28"/>
          <w:szCs w:val="28"/>
          <w:lang w:val="uk-UA"/>
        </w:rPr>
        <w:t>.</w:t>
      </w:r>
      <w:r w:rsidR="00264CC9" w:rsidRPr="00252A8C">
        <w:rPr>
          <w:sz w:val="28"/>
          <w:szCs w:val="28"/>
          <w:lang w:val="uk-UA"/>
        </w:rPr>
        <w:t xml:space="preserve"> </w:t>
      </w:r>
      <w:r>
        <w:rPr>
          <w:sz w:val="28"/>
          <w:szCs w:val="28"/>
          <w:lang w:val="uk-UA"/>
        </w:rPr>
        <w:t>Оскільки</w:t>
      </w:r>
      <w:r w:rsidR="00264CC9" w:rsidRPr="00252A8C">
        <w:rPr>
          <w:sz w:val="28"/>
          <w:szCs w:val="28"/>
          <w:lang w:val="uk-UA"/>
        </w:rPr>
        <w:t xml:space="preserve"> між доходами і прибутком банку </w:t>
      </w:r>
      <w:r>
        <w:rPr>
          <w:sz w:val="28"/>
          <w:szCs w:val="28"/>
          <w:lang w:val="uk-UA"/>
        </w:rPr>
        <w:t>зазвичай існує пряма залежність, то</w:t>
      </w:r>
      <w:r w:rsidR="00264CC9" w:rsidRPr="00252A8C">
        <w:rPr>
          <w:sz w:val="28"/>
          <w:szCs w:val="28"/>
          <w:lang w:val="uk-UA"/>
        </w:rPr>
        <w:t xml:space="preserve"> </w:t>
      </w:r>
      <w:r>
        <w:rPr>
          <w:sz w:val="28"/>
          <w:szCs w:val="28"/>
          <w:lang w:val="uk-UA"/>
        </w:rPr>
        <w:t>і зменшення</w:t>
      </w:r>
      <w:r w:rsidR="00264CC9" w:rsidRPr="00252A8C">
        <w:rPr>
          <w:sz w:val="28"/>
          <w:szCs w:val="28"/>
          <w:lang w:val="uk-UA"/>
        </w:rPr>
        <w:t xml:space="preserve"> доходів відповідно призводить до </w:t>
      </w:r>
      <w:r>
        <w:rPr>
          <w:sz w:val="28"/>
          <w:szCs w:val="28"/>
          <w:lang w:val="uk-UA"/>
        </w:rPr>
        <w:t>зменшення</w:t>
      </w:r>
      <w:r w:rsidR="00264CC9" w:rsidRPr="00252A8C">
        <w:rPr>
          <w:sz w:val="28"/>
          <w:szCs w:val="28"/>
          <w:lang w:val="uk-UA"/>
        </w:rPr>
        <w:t xml:space="preserve"> прибутку</w:t>
      </w:r>
      <w:r>
        <w:rPr>
          <w:sz w:val="28"/>
          <w:szCs w:val="28"/>
          <w:lang w:val="uk-UA"/>
        </w:rPr>
        <w:t xml:space="preserve">, і навпаки </w:t>
      </w:r>
      <w:r w:rsidRPr="00E44804">
        <w:rPr>
          <w:sz w:val="28"/>
          <w:szCs w:val="28"/>
          <w:lang w:val="uk-UA"/>
        </w:rPr>
        <w:t>(далі ми поба</w:t>
      </w:r>
      <w:r w:rsidR="00E44804" w:rsidRPr="00E44804">
        <w:rPr>
          <w:sz w:val="28"/>
          <w:szCs w:val="28"/>
          <w:lang w:val="uk-UA"/>
        </w:rPr>
        <w:t xml:space="preserve">чимо, що банк станом </w:t>
      </w:r>
      <w:r w:rsidR="00E76E0C">
        <w:rPr>
          <w:sz w:val="28"/>
          <w:szCs w:val="28"/>
          <w:lang w:val="uk-UA"/>
        </w:rPr>
        <w:t>за</w:t>
      </w:r>
      <w:r w:rsidR="00E44804" w:rsidRPr="00E44804">
        <w:rPr>
          <w:sz w:val="28"/>
          <w:szCs w:val="28"/>
          <w:lang w:val="uk-UA"/>
        </w:rPr>
        <w:t xml:space="preserve"> 2022 р</w:t>
      </w:r>
      <w:r w:rsidR="00E76E0C">
        <w:rPr>
          <w:sz w:val="28"/>
          <w:szCs w:val="28"/>
          <w:lang w:val="uk-UA"/>
        </w:rPr>
        <w:t>ік</w:t>
      </w:r>
      <w:r w:rsidR="00E44804" w:rsidRPr="00E44804">
        <w:rPr>
          <w:sz w:val="28"/>
          <w:szCs w:val="28"/>
          <w:lang w:val="uk-UA"/>
        </w:rPr>
        <w:t xml:space="preserve"> </w:t>
      </w:r>
      <w:r w:rsidRPr="00E44804">
        <w:rPr>
          <w:sz w:val="28"/>
          <w:szCs w:val="28"/>
          <w:lang w:val="uk-UA"/>
        </w:rPr>
        <w:t xml:space="preserve"> має збиток)</w:t>
      </w:r>
      <w:r w:rsidR="00264CC9" w:rsidRPr="00252A8C">
        <w:rPr>
          <w:sz w:val="28"/>
          <w:szCs w:val="28"/>
          <w:lang w:val="uk-UA"/>
        </w:rPr>
        <w:t xml:space="preserve">. </w:t>
      </w:r>
      <w:r>
        <w:rPr>
          <w:sz w:val="28"/>
          <w:szCs w:val="28"/>
          <w:lang w:val="uk-UA"/>
        </w:rPr>
        <w:t xml:space="preserve">У 2019-2021 роках доходи банку зросли на 94 027 тис. грн або на 66%, проте </w:t>
      </w:r>
      <w:r w:rsidRPr="00E44804">
        <w:rPr>
          <w:sz w:val="28"/>
          <w:szCs w:val="28"/>
          <w:lang w:val="uk-UA"/>
        </w:rPr>
        <w:t xml:space="preserve">за </w:t>
      </w:r>
      <w:r w:rsidR="00E44804" w:rsidRPr="00E44804">
        <w:rPr>
          <w:sz w:val="28"/>
          <w:szCs w:val="28"/>
          <w:lang w:val="uk-UA"/>
        </w:rPr>
        <w:t>2022 рік</w:t>
      </w:r>
      <w:r>
        <w:rPr>
          <w:sz w:val="28"/>
          <w:szCs w:val="28"/>
          <w:lang w:val="uk-UA"/>
        </w:rPr>
        <w:t xml:space="preserve"> знизилися на 149 135 тис. грн (або на 63,06%). Це </w:t>
      </w:r>
      <w:r w:rsidR="00FF1295">
        <w:rPr>
          <w:sz w:val="28"/>
          <w:szCs w:val="28"/>
          <w:lang w:val="uk-UA"/>
        </w:rPr>
        <w:t xml:space="preserve">є </w:t>
      </w:r>
      <w:r w:rsidR="00055389">
        <w:rPr>
          <w:sz w:val="28"/>
          <w:szCs w:val="28"/>
          <w:lang w:val="uk-UA"/>
        </w:rPr>
        <w:t>негативною обставиною</w:t>
      </w:r>
      <w:r w:rsidR="00FF1295">
        <w:rPr>
          <w:sz w:val="28"/>
          <w:szCs w:val="28"/>
          <w:lang w:val="uk-UA"/>
        </w:rPr>
        <w:t xml:space="preserve"> для банку. </w:t>
      </w:r>
    </w:p>
    <w:p w:rsidR="009E7A7B" w:rsidRPr="00FF1295" w:rsidRDefault="00EC7ADF" w:rsidP="009E7A7B">
      <w:pPr>
        <w:tabs>
          <w:tab w:val="num" w:pos="1080"/>
        </w:tabs>
        <w:spacing w:line="360" w:lineRule="auto"/>
        <w:ind w:firstLine="567"/>
        <w:jc w:val="both"/>
        <w:rPr>
          <w:sz w:val="28"/>
          <w:szCs w:val="28"/>
          <w:lang w:val="ru-RU"/>
        </w:rPr>
      </w:pPr>
      <w:r>
        <w:rPr>
          <w:sz w:val="28"/>
          <w:szCs w:val="28"/>
          <w:lang w:val="uk-UA"/>
        </w:rPr>
        <w:t>Більш детально п</w:t>
      </w:r>
      <w:r w:rsidR="00264CC9" w:rsidRPr="00252A8C">
        <w:rPr>
          <w:sz w:val="28"/>
          <w:szCs w:val="28"/>
          <w:lang w:val="uk-UA"/>
        </w:rPr>
        <w:t>роаналізуємо структуру та динаміку доходів АТ «</w:t>
      </w:r>
      <w:r>
        <w:rPr>
          <w:sz w:val="28"/>
          <w:szCs w:val="28"/>
          <w:lang w:val="uk-UA"/>
        </w:rPr>
        <w:t>СКАЙ-БАНК» за 2019-2022</w:t>
      </w:r>
      <w:r w:rsidR="00264CC9" w:rsidRPr="00252A8C">
        <w:rPr>
          <w:sz w:val="28"/>
          <w:szCs w:val="28"/>
          <w:lang w:val="uk-UA"/>
        </w:rPr>
        <w:t xml:space="preserve"> роки</w:t>
      </w:r>
      <w:r w:rsidR="009E7A7B">
        <w:rPr>
          <w:sz w:val="28"/>
          <w:szCs w:val="28"/>
          <w:lang w:val="uk-UA"/>
        </w:rPr>
        <w:t>, здійснемо оцінку динаміки та структури доходів банку постатейно за кожною групою, а також з</w:t>
      </w:r>
      <w:r w:rsidR="009E7A7B" w:rsidRPr="009E7A7B">
        <w:rPr>
          <w:sz w:val="28"/>
          <w:szCs w:val="28"/>
          <w:lang w:val="ru-RU"/>
        </w:rPr>
        <w:t>’</w:t>
      </w:r>
      <w:r w:rsidR="009E7A7B">
        <w:rPr>
          <w:sz w:val="28"/>
          <w:szCs w:val="28"/>
          <w:lang w:val="ru-RU"/>
        </w:rPr>
        <w:t>ясу</w:t>
      </w:r>
      <w:r w:rsidR="009E7A7B">
        <w:rPr>
          <w:sz w:val="28"/>
          <w:szCs w:val="28"/>
          <w:lang w:val="uk-UA"/>
        </w:rPr>
        <w:t>ємо те, які статті надходжень саме вплинули на зміну доходу, у таблиці 2.1 нижче.</w:t>
      </w:r>
    </w:p>
    <w:p w:rsidR="00264CC9" w:rsidRPr="00FF1295" w:rsidRDefault="00264CC9" w:rsidP="00264CC9">
      <w:pPr>
        <w:tabs>
          <w:tab w:val="num" w:pos="1080"/>
        </w:tabs>
        <w:spacing w:line="360" w:lineRule="auto"/>
        <w:ind w:firstLine="567"/>
        <w:jc w:val="both"/>
        <w:rPr>
          <w:sz w:val="28"/>
          <w:szCs w:val="28"/>
          <w:lang w:val="uk-UA"/>
        </w:rPr>
      </w:pPr>
      <w:r w:rsidRPr="00252A8C">
        <w:rPr>
          <w:sz w:val="28"/>
          <w:szCs w:val="28"/>
          <w:lang w:val="uk-UA"/>
        </w:rPr>
        <w:t xml:space="preserve">Як </w:t>
      </w:r>
      <w:r w:rsidR="00FF1295">
        <w:rPr>
          <w:sz w:val="28"/>
          <w:szCs w:val="28"/>
          <w:lang w:val="uk-UA"/>
        </w:rPr>
        <w:t>видно з даної таблиці, протягом 2019-2022</w:t>
      </w:r>
      <w:r w:rsidRPr="00252A8C">
        <w:rPr>
          <w:sz w:val="28"/>
          <w:szCs w:val="28"/>
          <w:lang w:val="uk-UA"/>
        </w:rPr>
        <w:t xml:space="preserve"> років </w:t>
      </w:r>
      <w:r w:rsidR="00FF1295">
        <w:rPr>
          <w:sz w:val="28"/>
          <w:szCs w:val="28"/>
          <w:lang w:val="uk-UA"/>
        </w:rPr>
        <w:t>загальний обсяг та частка</w:t>
      </w:r>
      <w:r w:rsidRPr="00252A8C">
        <w:rPr>
          <w:sz w:val="28"/>
          <w:szCs w:val="28"/>
          <w:lang w:val="uk-UA"/>
        </w:rPr>
        <w:t xml:space="preserve"> процентних і непроцентних доходів</w:t>
      </w:r>
      <w:r w:rsidR="00FF1295">
        <w:rPr>
          <w:sz w:val="28"/>
          <w:szCs w:val="28"/>
          <w:lang w:val="uk-UA"/>
        </w:rPr>
        <w:t xml:space="preserve"> у сукупних доходам змінилася</w:t>
      </w:r>
      <w:r w:rsidRPr="00252A8C">
        <w:rPr>
          <w:sz w:val="28"/>
          <w:szCs w:val="28"/>
          <w:lang w:val="uk-UA"/>
        </w:rPr>
        <w:t xml:space="preserve">: </w:t>
      </w:r>
      <w:r w:rsidR="00FF1295">
        <w:rPr>
          <w:sz w:val="28"/>
          <w:szCs w:val="28"/>
          <w:lang w:val="uk-UA"/>
        </w:rPr>
        <w:t xml:space="preserve">якщо у 2019 році процентний дохід складав 32%, а </w:t>
      </w:r>
      <w:r w:rsidR="00055389">
        <w:rPr>
          <w:sz w:val="28"/>
          <w:szCs w:val="28"/>
          <w:lang w:val="uk-UA"/>
        </w:rPr>
        <w:t>не</w:t>
      </w:r>
      <w:r w:rsidR="00FF1295">
        <w:rPr>
          <w:sz w:val="28"/>
          <w:szCs w:val="28"/>
          <w:lang w:val="uk-UA"/>
        </w:rPr>
        <w:t>процентний – 68%, то у 2022 році 65% та 35% відповідно.</w:t>
      </w:r>
      <w:r w:rsidR="00055389">
        <w:rPr>
          <w:sz w:val="28"/>
          <w:szCs w:val="28"/>
          <w:lang w:val="uk-UA"/>
        </w:rPr>
        <w:t xml:space="preserve"> </w:t>
      </w:r>
      <w:r w:rsidR="00FF1295">
        <w:rPr>
          <w:sz w:val="28"/>
          <w:szCs w:val="28"/>
          <w:lang w:val="uk-UA"/>
        </w:rPr>
        <w:t xml:space="preserve"> Це відобразилося також і у загальній сумі доходів</w:t>
      </w:r>
      <w:r w:rsidR="00FF1295" w:rsidRPr="00FF1295">
        <w:rPr>
          <w:sz w:val="28"/>
          <w:szCs w:val="28"/>
          <w:lang w:val="ru-RU"/>
        </w:rPr>
        <w:t xml:space="preserve">: </w:t>
      </w:r>
      <w:r w:rsidR="00FF1295">
        <w:rPr>
          <w:sz w:val="28"/>
          <w:szCs w:val="28"/>
          <w:lang w:val="ru-RU"/>
        </w:rPr>
        <w:t>у 2022 році</w:t>
      </w:r>
      <w:r w:rsidR="00FF1295">
        <w:rPr>
          <w:sz w:val="28"/>
          <w:szCs w:val="28"/>
          <w:lang w:val="uk-UA"/>
        </w:rPr>
        <w:t xml:space="preserve"> процентний дохід в порівнянні з 2019 роком зріс на 24,8%, проте непроцентний дохід скоротився на 68,52%.</w:t>
      </w:r>
      <w:r w:rsidR="00055389">
        <w:rPr>
          <w:sz w:val="28"/>
          <w:szCs w:val="28"/>
          <w:lang w:val="uk-UA"/>
        </w:rPr>
        <w:t xml:space="preserve"> Тобто, можна затвердити, що у </w:t>
      </w:r>
      <w:r w:rsidR="00055389" w:rsidRPr="00252A8C">
        <w:rPr>
          <w:sz w:val="28"/>
          <w:szCs w:val="28"/>
          <w:lang w:val="uk-UA"/>
        </w:rPr>
        <w:t>АТ «</w:t>
      </w:r>
      <w:r w:rsidR="00055389">
        <w:rPr>
          <w:sz w:val="28"/>
          <w:szCs w:val="28"/>
          <w:lang w:val="uk-UA"/>
        </w:rPr>
        <w:t>СКАЙ-БАНК» відбулися реверсивні зміни між часткою процентного та непроцентного доходів у загальному обсязі доходів.</w:t>
      </w:r>
      <w:r w:rsidR="009F3722">
        <w:rPr>
          <w:sz w:val="28"/>
          <w:szCs w:val="28"/>
          <w:lang w:val="uk-UA"/>
        </w:rPr>
        <w:t xml:space="preserve"> </w:t>
      </w:r>
    </w:p>
    <w:p w:rsidR="00264CC9" w:rsidRDefault="00FF1295" w:rsidP="00264CC9">
      <w:pPr>
        <w:tabs>
          <w:tab w:val="num" w:pos="1080"/>
        </w:tabs>
        <w:spacing w:line="360" w:lineRule="auto"/>
        <w:ind w:firstLine="567"/>
        <w:jc w:val="both"/>
        <w:rPr>
          <w:sz w:val="28"/>
          <w:szCs w:val="28"/>
          <w:lang w:val="uk-UA"/>
        </w:rPr>
      </w:pPr>
      <w:r>
        <w:rPr>
          <w:sz w:val="28"/>
          <w:szCs w:val="28"/>
          <w:lang w:val="uk-UA"/>
        </w:rPr>
        <w:t xml:space="preserve">Оскільки зазвичай процентні доходи є основними доходами банківських установ, то їх зростання у абсолютному та відносному вираженні є </w:t>
      </w:r>
      <w:r w:rsidR="009F3722">
        <w:rPr>
          <w:sz w:val="28"/>
          <w:szCs w:val="28"/>
          <w:lang w:val="uk-UA"/>
        </w:rPr>
        <w:t xml:space="preserve">загалом </w:t>
      </w:r>
      <w:r>
        <w:rPr>
          <w:sz w:val="28"/>
          <w:szCs w:val="28"/>
          <w:lang w:val="uk-UA"/>
        </w:rPr>
        <w:t>позитивним явищем у діяльності банку</w:t>
      </w:r>
      <w:r w:rsidR="00256CEC">
        <w:rPr>
          <w:sz w:val="28"/>
          <w:szCs w:val="28"/>
          <w:lang w:val="uk-UA"/>
        </w:rPr>
        <w:t xml:space="preserve"> </w:t>
      </w:r>
      <w:r w:rsidR="0070308E">
        <w:rPr>
          <w:sz w:val="28"/>
          <w:szCs w:val="28"/>
          <w:lang w:val="ru-RU"/>
        </w:rPr>
        <w:t>[</w:t>
      </w:r>
      <w:r w:rsidR="0038429B" w:rsidRPr="0038429B">
        <w:rPr>
          <w:sz w:val="28"/>
          <w:szCs w:val="28"/>
          <w:lang w:val="ru-RU"/>
        </w:rPr>
        <w:t>27</w:t>
      </w:r>
      <w:r w:rsidR="00256CEC" w:rsidRPr="00256CEC">
        <w:rPr>
          <w:sz w:val="28"/>
          <w:szCs w:val="28"/>
          <w:lang w:val="ru-RU"/>
        </w:rPr>
        <w:t xml:space="preserve">, </w:t>
      </w:r>
      <w:r w:rsidR="00256CEC">
        <w:rPr>
          <w:sz w:val="28"/>
          <w:szCs w:val="28"/>
        </w:rPr>
        <w:t>c</w:t>
      </w:r>
      <w:r w:rsidR="00256CEC" w:rsidRPr="00256CEC">
        <w:rPr>
          <w:sz w:val="28"/>
          <w:szCs w:val="28"/>
          <w:lang w:val="ru-RU"/>
        </w:rPr>
        <w:t>. 211]</w:t>
      </w:r>
      <w:r>
        <w:rPr>
          <w:sz w:val="28"/>
          <w:szCs w:val="28"/>
          <w:lang w:val="uk-UA"/>
        </w:rPr>
        <w:t>.</w:t>
      </w:r>
      <w:r w:rsidR="00EF3DB9">
        <w:rPr>
          <w:sz w:val="28"/>
          <w:szCs w:val="28"/>
          <w:lang w:val="uk-UA"/>
        </w:rPr>
        <w:t xml:space="preserve"> Проте реальний ефект їх зростання на фінансовий результат банку буде досліджено нижче у даному розділі.</w:t>
      </w:r>
    </w:p>
    <w:p w:rsidR="001B2764" w:rsidRDefault="001B2764" w:rsidP="001B2764">
      <w:pPr>
        <w:tabs>
          <w:tab w:val="num" w:pos="0"/>
        </w:tabs>
        <w:spacing w:line="360" w:lineRule="auto"/>
        <w:ind w:firstLine="567"/>
        <w:jc w:val="both"/>
        <w:rPr>
          <w:sz w:val="28"/>
          <w:szCs w:val="28"/>
          <w:lang w:val="uk-UA"/>
        </w:rPr>
      </w:pPr>
    </w:p>
    <w:p w:rsidR="001B2764" w:rsidRDefault="001B2764" w:rsidP="001B2764">
      <w:pPr>
        <w:tabs>
          <w:tab w:val="num" w:pos="0"/>
        </w:tabs>
        <w:spacing w:line="360" w:lineRule="auto"/>
        <w:ind w:firstLine="567"/>
        <w:jc w:val="both"/>
        <w:rPr>
          <w:sz w:val="28"/>
          <w:szCs w:val="28"/>
          <w:lang w:val="uk-UA"/>
        </w:rPr>
      </w:pPr>
    </w:p>
    <w:p w:rsidR="001B2764" w:rsidRPr="00264CC9" w:rsidRDefault="001B2764" w:rsidP="001B2764">
      <w:pPr>
        <w:tabs>
          <w:tab w:val="num" w:pos="0"/>
        </w:tabs>
        <w:spacing w:line="360" w:lineRule="auto"/>
        <w:ind w:firstLine="567"/>
        <w:jc w:val="both"/>
        <w:rPr>
          <w:sz w:val="28"/>
          <w:szCs w:val="28"/>
          <w:lang w:val="uk-UA"/>
        </w:rPr>
        <w:sectPr w:rsidR="001B2764" w:rsidRPr="00264CC9" w:rsidSect="007D0B02">
          <w:pgSz w:w="11906" w:h="16838"/>
          <w:pgMar w:top="1134" w:right="567" w:bottom="1134" w:left="1418" w:header="709" w:footer="709" w:gutter="0"/>
          <w:cols w:space="708"/>
          <w:titlePg/>
          <w:docGrid w:linePitch="360"/>
        </w:sectPr>
      </w:pPr>
    </w:p>
    <w:p w:rsidR="005160E2" w:rsidRPr="00602535" w:rsidRDefault="00B103FD" w:rsidP="005160E2">
      <w:pPr>
        <w:pStyle w:val="ac"/>
        <w:tabs>
          <w:tab w:val="left" w:pos="0"/>
        </w:tabs>
        <w:spacing w:line="408" w:lineRule="auto"/>
        <w:ind w:firstLine="0"/>
        <w:jc w:val="right"/>
        <w:rPr>
          <w:i/>
          <w:sz w:val="28"/>
          <w:szCs w:val="24"/>
          <w:lang w:val="ru-RU"/>
        </w:rPr>
      </w:pPr>
      <w:r w:rsidRPr="00797C45">
        <w:rPr>
          <w:i/>
          <w:sz w:val="28"/>
          <w:szCs w:val="24"/>
        </w:rPr>
        <w:lastRenderedPageBreak/>
        <w:t>Таблиця 2.</w:t>
      </w:r>
      <w:r w:rsidR="000337A7" w:rsidRPr="00797C45">
        <w:rPr>
          <w:i/>
          <w:sz w:val="28"/>
          <w:szCs w:val="24"/>
          <w:lang w:val="ru-RU"/>
        </w:rPr>
        <w:t>1</w:t>
      </w:r>
    </w:p>
    <w:p w:rsidR="008F4FF2" w:rsidRPr="003350E9" w:rsidRDefault="005160E2" w:rsidP="003350E9">
      <w:pPr>
        <w:tabs>
          <w:tab w:val="num" w:pos="1080"/>
        </w:tabs>
        <w:spacing w:line="408" w:lineRule="auto"/>
        <w:jc w:val="center"/>
        <w:rPr>
          <w:b/>
          <w:sz w:val="28"/>
          <w:szCs w:val="28"/>
          <w:lang w:val="uk-UA"/>
        </w:rPr>
      </w:pPr>
      <w:r w:rsidRPr="00A160D7">
        <w:rPr>
          <w:b/>
          <w:sz w:val="28"/>
          <w:szCs w:val="28"/>
          <w:lang w:val="uk-UA"/>
        </w:rPr>
        <w:t xml:space="preserve">Порівняльний аналіз постатейної структури і динаміки доходів </w:t>
      </w:r>
      <w:r w:rsidRPr="00252A8C">
        <w:rPr>
          <w:b/>
          <w:sz w:val="28"/>
          <w:szCs w:val="28"/>
          <w:lang w:val="uk-UA"/>
        </w:rPr>
        <w:t>АТ «</w:t>
      </w:r>
      <w:r>
        <w:rPr>
          <w:b/>
          <w:sz w:val="28"/>
          <w:szCs w:val="28"/>
          <w:lang w:val="uk-UA"/>
        </w:rPr>
        <w:t>СКАЙ-БАНК» у 2019-2022</w:t>
      </w:r>
      <w:r w:rsidRPr="00252A8C">
        <w:rPr>
          <w:b/>
          <w:sz w:val="28"/>
          <w:szCs w:val="28"/>
          <w:lang w:val="uk-UA"/>
        </w:rPr>
        <w:t xml:space="preserve"> роках</w:t>
      </w:r>
      <w:r w:rsidR="003350E9" w:rsidRPr="003350E9">
        <w:rPr>
          <w:b/>
          <w:sz w:val="28"/>
          <w:szCs w:val="28"/>
          <w:lang w:val="ru-RU"/>
        </w:rPr>
        <w:t xml:space="preserve">, </w:t>
      </w:r>
      <w:r w:rsidR="003350E9">
        <w:rPr>
          <w:b/>
          <w:sz w:val="28"/>
          <w:szCs w:val="28"/>
          <w:lang w:val="uk-UA"/>
        </w:rPr>
        <w:t>млн. грн</w:t>
      </w:r>
      <w:r w:rsidR="000151FE">
        <w:rPr>
          <w:i/>
          <w:sz w:val="28"/>
          <w:szCs w:val="28"/>
        </w:rPr>
        <w:fldChar w:fldCharType="begin"/>
      </w:r>
      <w:r w:rsidR="000151FE" w:rsidRPr="00B103FD">
        <w:rPr>
          <w:i/>
          <w:sz w:val="28"/>
          <w:szCs w:val="28"/>
          <w:lang w:val="ru-RU"/>
        </w:rPr>
        <w:instrText xml:space="preserve"> </w:instrText>
      </w:r>
      <w:r w:rsidR="000151FE">
        <w:rPr>
          <w:i/>
          <w:sz w:val="28"/>
          <w:szCs w:val="28"/>
        </w:rPr>
        <w:instrText>LINK</w:instrText>
      </w:r>
      <w:r w:rsidR="000151FE" w:rsidRPr="00B103FD">
        <w:rPr>
          <w:i/>
          <w:sz w:val="28"/>
          <w:szCs w:val="28"/>
          <w:lang w:val="ru-RU"/>
        </w:rPr>
        <w:instrText xml:space="preserve"> </w:instrText>
      </w:r>
      <w:r w:rsidR="00751117">
        <w:rPr>
          <w:i/>
          <w:sz w:val="28"/>
          <w:szCs w:val="28"/>
          <w:lang w:val="ru-RU"/>
        </w:rPr>
        <w:instrText xml:space="preserve">Excel.Sheet.12 "D:\\рассчети (3) (Автосохраненный).xlsx" Лист8!R9C6:R24C23 </w:instrText>
      </w:r>
      <w:r w:rsidR="000151FE" w:rsidRPr="00B103FD">
        <w:rPr>
          <w:i/>
          <w:sz w:val="28"/>
          <w:szCs w:val="28"/>
          <w:lang w:val="ru-RU"/>
        </w:rPr>
        <w:instrText>\</w:instrText>
      </w:r>
      <w:r w:rsidR="000151FE">
        <w:rPr>
          <w:i/>
          <w:sz w:val="28"/>
          <w:szCs w:val="28"/>
        </w:rPr>
        <w:instrText>a</w:instrText>
      </w:r>
      <w:r w:rsidR="000151FE" w:rsidRPr="00B103FD">
        <w:rPr>
          <w:i/>
          <w:sz w:val="28"/>
          <w:szCs w:val="28"/>
          <w:lang w:val="ru-RU"/>
        </w:rPr>
        <w:instrText xml:space="preserve"> \</w:instrText>
      </w:r>
      <w:r w:rsidR="000151FE">
        <w:rPr>
          <w:i/>
          <w:sz w:val="28"/>
          <w:szCs w:val="28"/>
        </w:rPr>
        <w:instrText>f</w:instrText>
      </w:r>
      <w:r w:rsidR="000151FE" w:rsidRPr="00B103FD">
        <w:rPr>
          <w:i/>
          <w:sz w:val="28"/>
          <w:szCs w:val="28"/>
          <w:lang w:val="ru-RU"/>
        </w:rPr>
        <w:instrText xml:space="preserve"> 4 \</w:instrText>
      </w:r>
      <w:r w:rsidR="000151FE">
        <w:rPr>
          <w:i/>
          <w:sz w:val="28"/>
          <w:szCs w:val="28"/>
        </w:rPr>
        <w:instrText>h</w:instrText>
      </w:r>
      <w:r w:rsidR="000151FE" w:rsidRPr="00B103FD">
        <w:rPr>
          <w:i/>
          <w:sz w:val="28"/>
          <w:szCs w:val="28"/>
          <w:lang w:val="ru-RU"/>
        </w:rPr>
        <w:instrText xml:space="preserve">  \* </w:instrText>
      </w:r>
      <w:r w:rsidR="000151FE">
        <w:rPr>
          <w:i/>
          <w:sz w:val="28"/>
          <w:szCs w:val="28"/>
        </w:rPr>
        <w:instrText>MERGEFORMAT</w:instrText>
      </w:r>
      <w:r w:rsidR="000151FE" w:rsidRPr="00B103FD">
        <w:rPr>
          <w:i/>
          <w:sz w:val="28"/>
          <w:szCs w:val="28"/>
          <w:lang w:val="ru-RU"/>
        </w:rPr>
        <w:instrText xml:space="preserve"> </w:instrText>
      </w:r>
      <w:r w:rsidR="000151FE">
        <w:rPr>
          <w:i/>
          <w:sz w:val="28"/>
          <w:szCs w:val="28"/>
        </w:rPr>
        <w:fldChar w:fldCharType="separate"/>
      </w:r>
    </w:p>
    <w:tbl>
      <w:tblPr>
        <w:tblW w:w="5000" w:type="pct"/>
        <w:tblLook w:val="04A0" w:firstRow="1" w:lastRow="0" w:firstColumn="1" w:lastColumn="0" w:noHBand="0" w:noVBand="1"/>
      </w:tblPr>
      <w:tblGrid>
        <w:gridCol w:w="1268"/>
        <w:gridCol w:w="927"/>
        <w:gridCol w:w="685"/>
        <w:gridCol w:w="926"/>
        <w:gridCol w:w="684"/>
        <w:gridCol w:w="926"/>
        <w:gridCol w:w="684"/>
        <w:gridCol w:w="926"/>
        <w:gridCol w:w="684"/>
        <w:gridCol w:w="926"/>
        <w:gridCol w:w="770"/>
        <w:gridCol w:w="926"/>
        <w:gridCol w:w="855"/>
        <w:gridCol w:w="926"/>
        <w:gridCol w:w="741"/>
        <w:gridCol w:w="926"/>
        <w:gridCol w:w="770"/>
      </w:tblGrid>
      <w:tr w:rsidR="00EB68CD" w:rsidRPr="008F4FF2" w:rsidTr="00EB68CD">
        <w:trPr>
          <w:divId w:val="1997953469"/>
          <w:trHeight w:val="389"/>
        </w:trPr>
        <w:tc>
          <w:tcPr>
            <w:tcW w:w="42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B68CD" w:rsidRPr="008F4FF2" w:rsidRDefault="00EB68CD" w:rsidP="00EB68CD">
            <w:pPr>
              <w:jc w:val="center"/>
              <w:rPr>
                <w:b/>
                <w:bCs/>
                <w:color w:val="000000"/>
                <w:sz w:val="20"/>
                <w:szCs w:val="20"/>
              </w:rPr>
            </w:pPr>
            <w:r w:rsidRPr="008F4FF2">
              <w:rPr>
                <w:b/>
                <w:bCs/>
                <w:color w:val="000000"/>
                <w:sz w:val="20"/>
                <w:szCs w:val="20"/>
              </w:rPr>
              <w:t>Показник</w:t>
            </w:r>
          </w:p>
        </w:tc>
        <w:tc>
          <w:tcPr>
            <w:tcW w:w="546" w:type="pct"/>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EB68CD" w:rsidRPr="008F4FF2" w:rsidRDefault="00EB68CD" w:rsidP="00EB68CD">
            <w:pPr>
              <w:jc w:val="center"/>
              <w:rPr>
                <w:b/>
                <w:bCs/>
                <w:color w:val="000000"/>
                <w:sz w:val="22"/>
                <w:szCs w:val="22"/>
              </w:rPr>
            </w:pPr>
            <w:r>
              <w:rPr>
                <w:b/>
                <w:bCs/>
                <w:color w:val="000000"/>
                <w:sz w:val="22"/>
                <w:szCs w:val="22"/>
                <w:lang w:val="uk-UA"/>
              </w:rPr>
              <w:t>01.01.</w:t>
            </w:r>
            <w:r>
              <w:rPr>
                <w:b/>
                <w:bCs/>
                <w:color w:val="000000"/>
                <w:sz w:val="22"/>
                <w:szCs w:val="22"/>
              </w:rPr>
              <w:t xml:space="preserve">2019 </w:t>
            </w:r>
          </w:p>
        </w:tc>
        <w:tc>
          <w:tcPr>
            <w:tcW w:w="545" w:type="pct"/>
            <w:gridSpan w:val="2"/>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rsidR="00EB68CD" w:rsidRPr="008F4FF2" w:rsidRDefault="00EB68CD" w:rsidP="00EB68CD">
            <w:pPr>
              <w:jc w:val="center"/>
              <w:rPr>
                <w:b/>
                <w:bCs/>
                <w:color w:val="000000"/>
                <w:sz w:val="22"/>
                <w:szCs w:val="22"/>
              </w:rPr>
            </w:pPr>
            <w:r>
              <w:rPr>
                <w:b/>
                <w:bCs/>
                <w:color w:val="000000"/>
                <w:sz w:val="22"/>
                <w:szCs w:val="22"/>
                <w:lang w:val="uk-UA"/>
              </w:rPr>
              <w:t>01.01.</w:t>
            </w:r>
            <w:r>
              <w:rPr>
                <w:b/>
                <w:bCs/>
                <w:color w:val="000000"/>
                <w:sz w:val="22"/>
                <w:szCs w:val="22"/>
              </w:rPr>
              <w:t>2020</w:t>
            </w:r>
          </w:p>
        </w:tc>
        <w:tc>
          <w:tcPr>
            <w:tcW w:w="545" w:type="pct"/>
            <w:gridSpan w:val="2"/>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rsidR="00EB68CD" w:rsidRPr="008F4FF2" w:rsidRDefault="00EB68CD" w:rsidP="00EB68CD">
            <w:pPr>
              <w:jc w:val="center"/>
              <w:rPr>
                <w:b/>
                <w:bCs/>
                <w:color w:val="000000"/>
                <w:sz w:val="22"/>
                <w:szCs w:val="22"/>
              </w:rPr>
            </w:pPr>
            <w:r>
              <w:rPr>
                <w:b/>
                <w:bCs/>
                <w:color w:val="000000"/>
                <w:sz w:val="22"/>
                <w:szCs w:val="22"/>
                <w:lang w:val="uk-UA"/>
              </w:rPr>
              <w:t>01.01.</w:t>
            </w:r>
            <w:r>
              <w:rPr>
                <w:b/>
                <w:bCs/>
                <w:color w:val="000000"/>
                <w:sz w:val="22"/>
                <w:szCs w:val="22"/>
              </w:rPr>
              <w:t xml:space="preserve">2021 </w:t>
            </w:r>
          </w:p>
        </w:tc>
        <w:tc>
          <w:tcPr>
            <w:tcW w:w="619" w:type="pct"/>
            <w:gridSpan w:val="2"/>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rsidR="00EB68CD" w:rsidRPr="008F4FF2" w:rsidRDefault="00EB68CD" w:rsidP="00EB68CD">
            <w:pPr>
              <w:jc w:val="center"/>
              <w:rPr>
                <w:b/>
                <w:bCs/>
                <w:color w:val="000000"/>
                <w:sz w:val="22"/>
                <w:szCs w:val="22"/>
              </w:rPr>
            </w:pPr>
            <w:r>
              <w:rPr>
                <w:b/>
                <w:bCs/>
                <w:color w:val="000000"/>
                <w:sz w:val="22"/>
                <w:szCs w:val="22"/>
                <w:lang w:val="uk-UA"/>
              </w:rPr>
              <w:t>01.01.</w:t>
            </w:r>
            <w:r>
              <w:rPr>
                <w:b/>
                <w:bCs/>
                <w:color w:val="000000"/>
                <w:sz w:val="22"/>
                <w:szCs w:val="22"/>
              </w:rPr>
              <w:t>2022</w:t>
            </w:r>
          </w:p>
        </w:tc>
        <w:tc>
          <w:tcPr>
            <w:tcW w:w="2316" w:type="pct"/>
            <w:gridSpan w:val="8"/>
            <w:tcBorders>
              <w:top w:val="single" w:sz="8" w:space="0" w:color="auto"/>
              <w:left w:val="nil"/>
              <w:bottom w:val="single" w:sz="8" w:space="0" w:color="auto"/>
              <w:right w:val="single" w:sz="8" w:space="0" w:color="000000"/>
            </w:tcBorders>
            <w:shd w:val="clear" w:color="auto" w:fill="auto"/>
            <w:noWrap/>
            <w:vAlign w:val="center"/>
            <w:hideMark/>
          </w:tcPr>
          <w:p w:rsidR="00EB68CD" w:rsidRPr="008F4FF2" w:rsidRDefault="00EB68CD" w:rsidP="00EB68CD">
            <w:pPr>
              <w:jc w:val="center"/>
              <w:rPr>
                <w:b/>
                <w:bCs/>
                <w:color w:val="000000"/>
                <w:sz w:val="20"/>
                <w:szCs w:val="20"/>
              </w:rPr>
            </w:pPr>
            <w:r w:rsidRPr="008F4FF2">
              <w:rPr>
                <w:b/>
                <w:bCs/>
                <w:color w:val="000000"/>
                <w:sz w:val="20"/>
                <w:szCs w:val="20"/>
              </w:rPr>
              <w:t>Відхилення</w:t>
            </w:r>
          </w:p>
        </w:tc>
      </w:tr>
      <w:tr w:rsidR="008F4FF2" w:rsidRPr="008F4FF2" w:rsidTr="00EB68CD">
        <w:trPr>
          <w:divId w:val="1997953469"/>
          <w:trHeight w:val="389"/>
        </w:trPr>
        <w:tc>
          <w:tcPr>
            <w:tcW w:w="429" w:type="pct"/>
            <w:vMerge/>
            <w:tcBorders>
              <w:top w:val="single" w:sz="8" w:space="0" w:color="auto"/>
              <w:left w:val="single" w:sz="8" w:space="0" w:color="auto"/>
              <w:bottom w:val="single" w:sz="8" w:space="0" w:color="000000"/>
              <w:right w:val="single" w:sz="8" w:space="0" w:color="auto"/>
            </w:tcBorders>
            <w:vAlign w:val="center"/>
            <w:hideMark/>
          </w:tcPr>
          <w:p w:rsidR="008F4FF2" w:rsidRPr="008F4FF2" w:rsidRDefault="008F4FF2" w:rsidP="008F4FF2">
            <w:pPr>
              <w:rPr>
                <w:b/>
                <w:bCs/>
                <w:color w:val="000000"/>
                <w:sz w:val="20"/>
                <w:szCs w:val="20"/>
              </w:rPr>
            </w:pPr>
          </w:p>
        </w:tc>
        <w:tc>
          <w:tcPr>
            <w:tcW w:w="546" w:type="pct"/>
            <w:gridSpan w:val="2"/>
            <w:vMerge/>
            <w:tcBorders>
              <w:top w:val="single" w:sz="8" w:space="0" w:color="auto"/>
              <w:left w:val="single" w:sz="8" w:space="0" w:color="auto"/>
              <w:bottom w:val="single" w:sz="8" w:space="0" w:color="000000"/>
              <w:right w:val="single" w:sz="8" w:space="0" w:color="000000"/>
            </w:tcBorders>
            <w:vAlign w:val="center"/>
            <w:hideMark/>
          </w:tcPr>
          <w:p w:rsidR="008F4FF2" w:rsidRPr="008F4FF2" w:rsidRDefault="008F4FF2" w:rsidP="008F4FF2">
            <w:pPr>
              <w:rPr>
                <w:b/>
                <w:bCs/>
                <w:color w:val="000000"/>
                <w:sz w:val="20"/>
                <w:szCs w:val="20"/>
              </w:rPr>
            </w:pPr>
          </w:p>
        </w:tc>
        <w:tc>
          <w:tcPr>
            <w:tcW w:w="545" w:type="pct"/>
            <w:gridSpan w:val="2"/>
            <w:vMerge/>
            <w:tcBorders>
              <w:top w:val="single" w:sz="8" w:space="0" w:color="auto"/>
              <w:left w:val="single" w:sz="8" w:space="0" w:color="000000"/>
              <w:bottom w:val="single" w:sz="8" w:space="0" w:color="000000"/>
              <w:right w:val="single" w:sz="8" w:space="0" w:color="000000"/>
            </w:tcBorders>
            <w:vAlign w:val="center"/>
            <w:hideMark/>
          </w:tcPr>
          <w:p w:rsidR="008F4FF2" w:rsidRPr="008F4FF2" w:rsidRDefault="008F4FF2" w:rsidP="008F4FF2">
            <w:pPr>
              <w:rPr>
                <w:b/>
                <w:bCs/>
                <w:color w:val="000000"/>
                <w:sz w:val="20"/>
                <w:szCs w:val="20"/>
              </w:rPr>
            </w:pPr>
          </w:p>
        </w:tc>
        <w:tc>
          <w:tcPr>
            <w:tcW w:w="545" w:type="pct"/>
            <w:gridSpan w:val="2"/>
            <w:vMerge/>
            <w:tcBorders>
              <w:top w:val="single" w:sz="8" w:space="0" w:color="auto"/>
              <w:left w:val="single" w:sz="8" w:space="0" w:color="000000"/>
              <w:bottom w:val="single" w:sz="8" w:space="0" w:color="000000"/>
              <w:right w:val="single" w:sz="8" w:space="0" w:color="000000"/>
            </w:tcBorders>
            <w:vAlign w:val="center"/>
            <w:hideMark/>
          </w:tcPr>
          <w:p w:rsidR="008F4FF2" w:rsidRPr="008F4FF2" w:rsidRDefault="008F4FF2" w:rsidP="008F4FF2">
            <w:pPr>
              <w:rPr>
                <w:b/>
                <w:bCs/>
                <w:color w:val="000000"/>
                <w:sz w:val="20"/>
                <w:szCs w:val="20"/>
              </w:rPr>
            </w:pPr>
          </w:p>
        </w:tc>
        <w:tc>
          <w:tcPr>
            <w:tcW w:w="619" w:type="pct"/>
            <w:gridSpan w:val="2"/>
            <w:vMerge/>
            <w:tcBorders>
              <w:top w:val="single" w:sz="8" w:space="0" w:color="auto"/>
              <w:left w:val="single" w:sz="8" w:space="0" w:color="000000"/>
              <w:bottom w:val="single" w:sz="8" w:space="0" w:color="000000"/>
              <w:right w:val="single" w:sz="8" w:space="0" w:color="000000"/>
            </w:tcBorders>
            <w:vAlign w:val="center"/>
            <w:hideMark/>
          </w:tcPr>
          <w:p w:rsidR="008F4FF2" w:rsidRPr="008F4FF2" w:rsidRDefault="008F4FF2" w:rsidP="008F4FF2">
            <w:pPr>
              <w:rPr>
                <w:b/>
                <w:bCs/>
                <w:color w:val="000000"/>
                <w:sz w:val="20"/>
                <w:szCs w:val="20"/>
              </w:rPr>
            </w:pPr>
          </w:p>
        </w:tc>
        <w:tc>
          <w:tcPr>
            <w:tcW w:w="57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rPr>
              <w:t>2020-2019</w:t>
            </w:r>
          </w:p>
        </w:tc>
        <w:tc>
          <w:tcPr>
            <w:tcW w:w="603"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rPr>
              <w:t>2021-2020</w:t>
            </w:r>
          </w:p>
        </w:tc>
        <w:tc>
          <w:tcPr>
            <w:tcW w:w="565"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rPr>
              <w:t>2022-2021</w:t>
            </w:r>
          </w:p>
        </w:tc>
        <w:tc>
          <w:tcPr>
            <w:tcW w:w="57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rPr>
              <w:t>2022-2019</w:t>
            </w:r>
          </w:p>
        </w:tc>
      </w:tr>
      <w:tr w:rsidR="008F4FF2" w:rsidRPr="008F4FF2" w:rsidTr="00EB68CD">
        <w:trPr>
          <w:divId w:val="1997953469"/>
          <w:trHeight w:val="389"/>
        </w:trPr>
        <w:tc>
          <w:tcPr>
            <w:tcW w:w="429" w:type="pct"/>
            <w:vMerge/>
            <w:tcBorders>
              <w:top w:val="single" w:sz="8" w:space="0" w:color="auto"/>
              <w:left w:val="single" w:sz="8" w:space="0" w:color="auto"/>
              <w:bottom w:val="single" w:sz="8" w:space="0" w:color="000000"/>
              <w:right w:val="single" w:sz="8" w:space="0" w:color="auto"/>
            </w:tcBorders>
            <w:vAlign w:val="center"/>
            <w:hideMark/>
          </w:tcPr>
          <w:p w:rsidR="008F4FF2" w:rsidRPr="008F4FF2" w:rsidRDefault="008F4FF2" w:rsidP="008F4FF2">
            <w:pPr>
              <w:rPr>
                <w:b/>
                <w:bCs/>
                <w:color w:val="000000"/>
                <w:sz w:val="20"/>
                <w:szCs w:val="20"/>
              </w:rPr>
            </w:pPr>
          </w:p>
        </w:tc>
        <w:tc>
          <w:tcPr>
            <w:tcW w:w="314"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Млн грн.</w:t>
            </w:r>
          </w:p>
        </w:tc>
        <w:tc>
          <w:tcPr>
            <w:tcW w:w="232" w:type="pct"/>
            <w:tcBorders>
              <w:top w:val="nil"/>
              <w:left w:val="nil"/>
              <w:bottom w:val="single" w:sz="8" w:space="0" w:color="auto"/>
              <w:right w:val="single" w:sz="8" w:space="0" w:color="auto"/>
            </w:tcBorders>
            <w:shd w:val="clear" w:color="auto" w:fill="auto"/>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Млн грн.</w:t>
            </w:r>
          </w:p>
        </w:tc>
        <w:tc>
          <w:tcPr>
            <w:tcW w:w="232" w:type="pct"/>
            <w:tcBorders>
              <w:top w:val="nil"/>
              <w:left w:val="nil"/>
              <w:bottom w:val="single" w:sz="8" w:space="0" w:color="auto"/>
              <w:right w:val="single" w:sz="8" w:space="0" w:color="auto"/>
            </w:tcBorders>
            <w:shd w:val="clear" w:color="auto" w:fill="auto"/>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Млн грн.</w:t>
            </w:r>
          </w:p>
        </w:tc>
        <w:tc>
          <w:tcPr>
            <w:tcW w:w="232" w:type="pct"/>
            <w:tcBorders>
              <w:top w:val="nil"/>
              <w:left w:val="nil"/>
              <w:bottom w:val="single" w:sz="8" w:space="0" w:color="auto"/>
              <w:right w:val="single" w:sz="8" w:space="0" w:color="auto"/>
            </w:tcBorders>
            <w:shd w:val="clear" w:color="auto" w:fill="auto"/>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w:t>
            </w:r>
          </w:p>
        </w:tc>
        <w:tc>
          <w:tcPr>
            <w:tcW w:w="32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Млн грн.</w:t>
            </w:r>
          </w:p>
        </w:tc>
        <w:tc>
          <w:tcPr>
            <w:tcW w:w="298" w:type="pct"/>
            <w:tcBorders>
              <w:top w:val="nil"/>
              <w:left w:val="nil"/>
              <w:bottom w:val="single" w:sz="8" w:space="0" w:color="auto"/>
              <w:right w:val="single" w:sz="8" w:space="0" w:color="auto"/>
            </w:tcBorders>
            <w:shd w:val="clear" w:color="auto" w:fill="auto"/>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Млн грн.</w:t>
            </w:r>
          </w:p>
        </w:tc>
        <w:tc>
          <w:tcPr>
            <w:tcW w:w="261" w:type="pct"/>
            <w:tcBorders>
              <w:top w:val="nil"/>
              <w:left w:val="nil"/>
              <w:bottom w:val="single" w:sz="8" w:space="0" w:color="auto"/>
              <w:right w:val="single" w:sz="8" w:space="0" w:color="auto"/>
            </w:tcBorders>
            <w:shd w:val="clear" w:color="auto" w:fill="auto"/>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Млн грн.</w:t>
            </w:r>
          </w:p>
        </w:tc>
        <w:tc>
          <w:tcPr>
            <w:tcW w:w="289" w:type="pct"/>
            <w:tcBorders>
              <w:top w:val="nil"/>
              <w:left w:val="nil"/>
              <w:bottom w:val="single" w:sz="8" w:space="0" w:color="auto"/>
              <w:right w:val="single" w:sz="8" w:space="0" w:color="auto"/>
            </w:tcBorders>
            <w:shd w:val="clear" w:color="auto" w:fill="auto"/>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Млн грн.</w:t>
            </w:r>
          </w:p>
        </w:tc>
        <w:tc>
          <w:tcPr>
            <w:tcW w:w="251" w:type="pct"/>
            <w:tcBorders>
              <w:top w:val="single" w:sz="8" w:space="0" w:color="auto"/>
              <w:left w:val="nil"/>
              <w:bottom w:val="single" w:sz="8" w:space="0" w:color="auto"/>
              <w:right w:val="single" w:sz="8" w:space="0" w:color="000000"/>
            </w:tcBorders>
            <w:shd w:val="clear" w:color="auto" w:fill="auto"/>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Млн грн.</w:t>
            </w:r>
          </w:p>
        </w:tc>
        <w:tc>
          <w:tcPr>
            <w:tcW w:w="261" w:type="pct"/>
            <w:tcBorders>
              <w:top w:val="nil"/>
              <w:left w:val="nil"/>
              <w:bottom w:val="single" w:sz="8" w:space="0" w:color="auto"/>
              <w:right w:val="single" w:sz="8" w:space="0" w:color="auto"/>
            </w:tcBorders>
            <w:shd w:val="clear" w:color="auto" w:fill="auto"/>
            <w:vAlign w:val="center"/>
            <w:hideMark/>
          </w:tcPr>
          <w:p w:rsidR="008F4FF2" w:rsidRPr="008F4FF2" w:rsidRDefault="008F4FF2" w:rsidP="008F4FF2">
            <w:pPr>
              <w:jc w:val="center"/>
              <w:rPr>
                <w:b/>
                <w:bCs/>
                <w:color w:val="000000"/>
                <w:sz w:val="20"/>
                <w:szCs w:val="20"/>
              </w:rPr>
            </w:pPr>
            <w:r w:rsidRPr="008F4FF2">
              <w:rPr>
                <w:b/>
                <w:bCs/>
                <w:color w:val="000000"/>
                <w:sz w:val="20"/>
                <w:szCs w:val="20"/>
                <w:lang w:val="uk-UA"/>
              </w:rPr>
              <w:t>%</w:t>
            </w:r>
          </w:p>
        </w:tc>
      </w:tr>
      <w:tr w:rsidR="008F4FF2" w:rsidRPr="008F4FF2" w:rsidTr="00EB68CD">
        <w:trPr>
          <w:divId w:val="1997953469"/>
          <w:trHeight w:val="389"/>
        </w:trPr>
        <w:tc>
          <w:tcPr>
            <w:tcW w:w="429" w:type="pct"/>
            <w:tcBorders>
              <w:top w:val="nil"/>
              <w:left w:val="single" w:sz="8" w:space="0" w:color="auto"/>
              <w:bottom w:val="single" w:sz="8" w:space="0" w:color="auto"/>
              <w:right w:val="single" w:sz="8" w:space="0" w:color="auto"/>
            </w:tcBorders>
            <w:shd w:val="clear" w:color="auto" w:fill="auto"/>
            <w:vAlign w:val="center"/>
            <w:hideMark/>
          </w:tcPr>
          <w:p w:rsidR="008F4FF2" w:rsidRPr="008F4FF2" w:rsidRDefault="008F4FF2" w:rsidP="008F4FF2">
            <w:pPr>
              <w:jc w:val="center"/>
              <w:rPr>
                <w:color w:val="000000"/>
                <w:sz w:val="20"/>
                <w:szCs w:val="20"/>
              </w:rPr>
            </w:pPr>
            <w:r w:rsidRPr="008F4FF2">
              <w:rPr>
                <w:color w:val="000000"/>
                <w:sz w:val="20"/>
                <w:szCs w:val="20"/>
                <w:lang w:val="uk-UA"/>
              </w:rPr>
              <w:t>Процентний дохід, всього</w:t>
            </w:r>
          </w:p>
        </w:tc>
        <w:tc>
          <w:tcPr>
            <w:tcW w:w="314"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45,533</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31,966</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43,372</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25,940</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138,226</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58,454</w:t>
            </w:r>
          </w:p>
        </w:tc>
        <w:tc>
          <w:tcPr>
            <w:tcW w:w="32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56,827</w:t>
            </w:r>
          </w:p>
        </w:tc>
        <w:tc>
          <w:tcPr>
            <w:tcW w:w="298"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65,069</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-2,161</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-4,746</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94,854</w:t>
            </w:r>
          </w:p>
        </w:tc>
        <w:tc>
          <w:tcPr>
            <w:tcW w:w="289"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218,699</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-81,399</w:t>
            </w:r>
          </w:p>
        </w:tc>
        <w:tc>
          <w:tcPr>
            <w:tcW w:w="251" w:type="pct"/>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-58,888</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11,294</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24,804</w:t>
            </w:r>
          </w:p>
        </w:tc>
      </w:tr>
      <w:tr w:rsidR="008F4FF2" w:rsidRPr="008F4FF2" w:rsidTr="00EB68CD">
        <w:trPr>
          <w:divId w:val="1997953469"/>
          <w:trHeight w:val="389"/>
        </w:trPr>
        <w:tc>
          <w:tcPr>
            <w:tcW w:w="429" w:type="pct"/>
            <w:tcBorders>
              <w:top w:val="nil"/>
              <w:left w:val="single" w:sz="8" w:space="0" w:color="auto"/>
              <w:bottom w:val="single" w:sz="8" w:space="0" w:color="auto"/>
              <w:right w:val="single" w:sz="8" w:space="0" w:color="auto"/>
            </w:tcBorders>
            <w:shd w:val="clear" w:color="auto" w:fill="auto"/>
            <w:vAlign w:val="center"/>
            <w:hideMark/>
          </w:tcPr>
          <w:p w:rsidR="008F4FF2" w:rsidRPr="008F4FF2" w:rsidRDefault="008F4FF2" w:rsidP="008F4FF2">
            <w:pPr>
              <w:jc w:val="center"/>
              <w:rPr>
                <w:color w:val="000000"/>
                <w:sz w:val="20"/>
                <w:szCs w:val="20"/>
                <w:lang w:val="ru-RU"/>
              </w:rPr>
            </w:pPr>
            <w:r w:rsidRPr="008F4FF2">
              <w:rPr>
                <w:color w:val="000000"/>
                <w:sz w:val="20"/>
                <w:szCs w:val="20"/>
                <w:lang w:val="uk-UA"/>
              </w:rPr>
              <w:t>У тому числі: від кредитів наданих</w:t>
            </w:r>
          </w:p>
        </w:tc>
        <w:tc>
          <w:tcPr>
            <w:tcW w:w="314"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37,778</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26,522</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22,522</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13,470</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32,979</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13,946</w:t>
            </w:r>
          </w:p>
        </w:tc>
        <w:tc>
          <w:tcPr>
            <w:tcW w:w="32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10,750</w:t>
            </w:r>
          </w:p>
        </w:tc>
        <w:tc>
          <w:tcPr>
            <w:tcW w:w="298"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12,309</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-15,256</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-40,383</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10,457</w:t>
            </w:r>
          </w:p>
        </w:tc>
        <w:tc>
          <w:tcPr>
            <w:tcW w:w="289"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46,430</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-22,229</w:t>
            </w:r>
          </w:p>
        </w:tc>
        <w:tc>
          <w:tcPr>
            <w:tcW w:w="251" w:type="pct"/>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-67,403</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-27,028</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-71,544</w:t>
            </w:r>
          </w:p>
        </w:tc>
      </w:tr>
      <w:tr w:rsidR="008F4FF2" w:rsidRPr="008F4FF2" w:rsidTr="00EB68CD">
        <w:trPr>
          <w:divId w:val="1997953469"/>
          <w:trHeight w:val="389"/>
        </w:trPr>
        <w:tc>
          <w:tcPr>
            <w:tcW w:w="429" w:type="pct"/>
            <w:tcBorders>
              <w:top w:val="nil"/>
              <w:left w:val="single" w:sz="8" w:space="0" w:color="auto"/>
              <w:bottom w:val="single" w:sz="8" w:space="0" w:color="auto"/>
              <w:right w:val="single" w:sz="8" w:space="0" w:color="auto"/>
            </w:tcBorders>
            <w:shd w:val="clear" w:color="auto" w:fill="auto"/>
            <w:vAlign w:val="center"/>
            <w:hideMark/>
          </w:tcPr>
          <w:p w:rsidR="008F4FF2" w:rsidRPr="008F4FF2" w:rsidRDefault="008F4FF2" w:rsidP="008F4FF2">
            <w:pPr>
              <w:jc w:val="center"/>
              <w:rPr>
                <w:color w:val="000000"/>
                <w:sz w:val="20"/>
                <w:szCs w:val="20"/>
                <w:lang w:val="ru-RU"/>
              </w:rPr>
            </w:pPr>
            <w:r w:rsidRPr="008F4FF2">
              <w:rPr>
                <w:color w:val="000000"/>
                <w:sz w:val="20"/>
                <w:szCs w:val="20"/>
                <w:lang w:val="uk-UA"/>
              </w:rPr>
              <w:t>від коштів, розміщених у банках</w:t>
            </w:r>
          </w:p>
        </w:tc>
        <w:tc>
          <w:tcPr>
            <w:tcW w:w="314"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0,021</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0,015</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0,005</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0,003</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0,066</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0,028</w:t>
            </w:r>
          </w:p>
        </w:tc>
        <w:tc>
          <w:tcPr>
            <w:tcW w:w="32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0,001</w:t>
            </w:r>
          </w:p>
        </w:tc>
        <w:tc>
          <w:tcPr>
            <w:tcW w:w="298"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0,001</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-0,016</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-76,190</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0,061</w:t>
            </w:r>
          </w:p>
        </w:tc>
        <w:tc>
          <w:tcPr>
            <w:tcW w:w="289"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1220,000</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-0,065</w:t>
            </w:r>
          </w:p>
        </w:tc>
        <w:tc>
          <w:tcPr>
            <w:tcW w:w="251" w:type="pct"/>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-98,485</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-0,020</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-95,238</w:t>
            </w:r>
          </w:p>
        </w:tc>
      </w:tr>
      <w:tr w:rsidR="008F4FF2" w:rsidRPr="008F4FF2" w:rsidTr="00EB68CD">
        <w:trPr>
          <w:divId w:val="1997953469"/>
          <w:trHeight w:val="389"/>
        </w:trPr>
        <w:tc>
          <w:tcPr>
            <w:tcW w:w="429" w:type="pct"/>
            <w:tcBorders>
              <w:top w:val="nil"/>
              <w:left w:val="single" w:sz="8" w:space="0" w:color="auto"/>
              <w:bottom w:val="single" w:sz="8" w:space="0" w:color="auto"/>
              <w:right w:val="single" w:sz="8" w:space="0" w:color="auto"/>
            </w:tcBorders>
            <w:shd w:val="clear" w:color="auto" w:fill="auto"/>
            <w:vAlign w:val="center"/>
            <w:hideMark/>
          </w:tcPr>
          <w:p w:rsidR="008F4FF2" w:rsidRPr="008F4FF2" w:rsidRDefault="008F4FF2" w:rsidP="008F4FF2">
            <w:pPr>
              <w:jc w:val="center"/>
              <w:rPr>
                <w:color w:val="000000"/>
                <w:sz w:val="20"/>
                <w:szCs w:val="20"/>
              </w:rPr>
            </w:pPr>
            <w:r w:rsidRPr="008F4FF2">
              <w:rPr>
                <w:color w:val="000000"/>
                <w:sz w:val="20"/>
                <w:szCs w:val="20"/>
              </w:rPr>
              <w:t>від цінних паперів</w:t>
            </w:r>
          </w:p>
        </w:tc>
        <w:tc>
          <w:tcPr>
            <w:tcW w:w="314"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7,734</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5,430</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20,845</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12,467</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105,181</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44,480</w:t>
            </w:r>
          </w:p>
        </w:tc>
        <w:tc>
          <w:tcPr>
            <w:tcW w:w="32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46,076</w:t>
            </w:r>
          </w:p>
        </w:tc>
        <w:tc>
          <w:tcPr>
            <w:tcW w:w="298"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52,758</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13,111</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169,524</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84,336</w:t>
            </w:r>
          </w:p>
        </w:tc>
        <w:tc>
          <w:tcPr>
            <w:tcW w:w="289"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404,586</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-59,105</w:t>
            </w:r>
          </w:p>
        </w:tc>
        <w:tc>
          <w:tcPr>
            <w:tcW w:w="251" w:type="pct"/>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-56,194</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38,342</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495,759</w:t>
            </w:r>
          </w:p>
        </w:tc>
      </w:tr>
      <w:tr w:rsidR="008F4FF2" w:rsidRPr="008F4FF2" w:rsidTr="00EB68CD">
        <w:trPr>
          <w:divId w:val="1997953469"/>
          <w:trHeight w:val="389"/>
        </w:trPr>
        <w:tc>
          <w:tcPr>
            <w:tcW w:w="429" w:type="pct"/>
            <w:tcBorders>
              <w:top w:val="nil"/>
              <w:left w:val="single" w:sz="8" w:space="0" w:color="auto"/>
              <w:bottom w:val="single" w:sz="8" w:space="0" w:color="auto"/>
              <w:right w:val="single" w:sz="8" w:space="0" w:color="auto"/>
            </w:tcBorders>
            <w:shd w:val="clear" w:color="auto" w:fill="auto"/>
            <w:vAlign w:val="center"/>
            <w:hideMark/>
          </w:tcPr>
          <w:p w:rsidR="008F4FF2" w:rsidRPr="008F4FF2" w:rsidRDefault="008F4FF2" w:rsidP="008F4FF2">
            <w:pPr>
              <w:jc w:val="center"/>
              <w:rPr>
                <w:color w:val="000000"/>
                <w:sz w:val="20"/>
                <w:szCs w:val="20"/>
              </w:rPr>
            </w:pPr>
            <w:r w:rsidRPr="008F4FF2">
              <w:rPr>
                <w:color w:val="000000"/>
                <w:sz w:val="20"/>
                <w:szCs w:val="20"/>
                <w:lang w:val="uk-UA"/>
              </w:rPr>
              <w:t>Комісійний дохід, всього</w:t>
            </w:r>
          </w:p>
        </w:tc>
        <w:tc>
          <w:tcPr>
            <w:tcW w:w="314"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11,847</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8,317</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11,137</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6,661</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14,684</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6,210</w:t>
            </w:r>
          </w:p>
        </w:tc>
        <w:tc>
          <w:tcPr>
            <w:tcW w:w="32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1,570</w:t>
            </w:r>
          </w:p>
        </w:tc>
        <w:tc>
          <w:tcPr>
            <w:tcW w:w="298"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1,798</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-0,710</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-5,993</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3,547</w:t>
            </w:r>
          </w:p>
        </w:tc>
        <w:tc>
          <w:tcPr>
            <w:tcW w:w="289"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31,849</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-13,114</w:t>
            </w:r>
          </w:p>
        </w:tc>
        <w:tc>
          <w:tcPr>
            <w:tcW w:w="251" w:type="pct"/>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-89,308</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-10,277</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-86,748</w:t>
            </w:r>
          </w:p>
        </w:tc>
      </w:tr>
      <w:tr w:rsidR="008F4FF2" w:rsidRPr="008F4FF2" w:rsidTr="00EB68CD">
        <w:trPr>
          <w:divId w:val="1997953469"/>
          <w:trHeight w:val="389"/>
        </w:trPr>
        <w:tc>
          <w:tcPr>
            <w:tcW w:w="429" w:type="pct"/>
            <w:tcBorders>
              <w:top w:val="nil"/>
              <w:left w:val="single" w:sz="8" w:space="0" w:color="auto"/>
              <w:bottom w:val="single" w:sz="8" w:space="0" w:color="auto"/>
              <w:right w:val="single" w:sz="8" w:space="0" w:color="auto"/>
            </w:tcBorders>
            <w:shd w:val="clear" w:color="auto" w:fill="auto"/>
            <w:vAlign w:val="center"/>
            <w:hideMark/>
          </w:tcPr>
          <w:p w:rsidR="008F4FF2" w:rsidRPr="008F4FF2" w:rsidRDefault="008F4FF2" w:rsidP="008F4FF2">
            <w:pPr>
              <w:jc w:val="center"/>
              <w:rPr>
                <w:color w:val="000000"/>
                <w:sz w:val="20"/>
                <w:szCs w:val="20"/>
                <w:lang w:val="ru-RU"/>
              </w:rPr>
            </w:pPr>
            <w:r w:rsidRPr="008F4FF2">
              <w:rPr>
                <w:color w:val="000000"/>
                <w:sz w:val="20"/>
                <w:szCs w:val="20"/>
                <w:lang w:val="ru-RU"/>
              </w:rPr>
              <w:t>У тому числі: від розрахунково-касових операцій</w:t>
            </w:r>
          </w:p>
        </w:tc>
        <w:tc>
          <w:tcPr>
            <w:tcW w:w="314"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9,965</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6,996</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10,106</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6,044</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13,122</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5,549</w:t>
            </w:r>
          </w:p>
        </w:tc>
        <w:tc>
          <w:tcPr>
            <w:tcW w:w="32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1,310</w:t>
            </w:r>
          </w:p>
        </w:tc>
        <w:tc>
          <w:tcPr>
            <w:tcW w:w="298"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1,500</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0,141</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1,415</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3,016</w:t>
            </w:r>
          </w:p>
        </w:tc>
        <w:tc>
          <w:tcPr>
            <w:tcW w:w="289"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29,844</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-11,812</w:t>
            </w:r>
          </w:p>
        </w:tc>
        <w:tc>
          <w:tcPr>
            <w:tcW w:w="251" w:type="pct"/>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-90,017</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-8,655</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-86,854</w:t>
            </w:r>
          </w:p>
        </w:tc>
      </w:tr>
      <w:tr w:rsidR="008F4FF2" w:rsidRPr="008F4FF2" w:rsidTr="00EB68CD">
        <w:trPr>
          <w:divId w:val="1997953469"/>
          <w:trHeight w:val="389"/>
        </w:trPr>
        <w:tc>
          <w:tcPr>
            <w:tcW w:w="429" w:type="pct"/>
            <w:tcBorders>
              <w:top w:val="nil"/>
              <w:left w:val="single" w:sz="8" w:space="0" w:color="auto"/>
              <w:bottom w:val="single" w:sz="8" w:space="0" w:color="auto"/>
              <w:right w:val="single" w:sz="8" w:space="0" w:color="auto"/>
            </w:tcBorders>
            <w:shd w:val="clear" w:color="auto" w:fill="auto"/>
            <w:vAlign w:val="center"/>
            <w:hideMark/>
          </w:tcPr>
          <w:p w:rsidR="008F4FF2" w:rsidRPr="008F4FF2" w:rsidRDefault="008F4FF2" w:rsidP="008F4FF2">
            <w:pPr>
              <w:jc w:val="center"/>
              <w:rPr>
                <w:color w:val="000000"/>
                <w:sz w:val="20"/>
                <w:szCs w:val="20"/>
              </w:rPr>
            </w:pPr>
            <w:r w:rsidRPr="008F4FF2">
              <w:rPr>
                <w:color w:val="000000"/>
                <w:sz w:val="20"/>
                <w:szCs w:val="20"/>
              </w:rPr>
              <w:t>від інших комісійних операцій</w:t>
            </w:r>
          </w:p>
        </w:tc>
        <w:tc>
          <w:tcPr>
            <w:tcW w:w="314"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1,882</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1,321</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1,031</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0,617</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1,562</w:t>
            </w:r>
          </w:p>
        </w:tc>
        <w:tc>
          <w:tcPr>
            <w:tcW w:w="232"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0,661</w:t>
            </w:r>
          </w:p>
        </w:tc>
        <w:tc>
          <w:tcPr>
            <w:tcW w:w="32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0,260</w:t>
            </w:r>
          </w:p>
        </w:tc>
        <w:tc>
          <w:tcPr>
            <w:tcW w:w="298"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0,298</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-0,851</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-45,218</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0,531</w:t>
            </w:r>
          </w:p>
        </w:tc>
        <w:tc>
          <w:tcPr>
            <w:tcW w:w="289"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51,503</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-1,302</w:t>
            </w:r>
          </w:p>
        </w:tc>
        <w:tc>
          <w:tcPr>
            <w:tcW w:w="251" w:type="pct"/>
            <w:tcBorders>
              <w:top w:val="single" w:sz="8" w:space="0" w:color="auto"/>
              <w:left w:val="nil"/>
              <w:bottom w:val="single" w:sz="8" w:space="0" w:color="auto"/>
              <w:right w:val="single" w:sz="8" w:space="0" w:color="000000"/>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-83,355</w:t>
            </w:r>
          </w:p>
        </w:tc>
        <w:tc>
          <w:tcPr>
            <w:tcW w:w="313"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-1,622</w:t>
            </w:r>
          </w:p>
        </w:tc>
        <w:tc>
          <w:tcPr>
            <w:tcW w:w="261" w:type="pct"/>
            <w:tcBorders>
              <w:top w:val="nil"/>
              <w:left w:val="nil"/>
              <w:bottom w:val="single" w:sz="8" w:space="0" w:color="auto"/>
              <w:right w:val="single" w:sz="8" w:space="0" w:color="auto"/>
            </w:tcBorders>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-86,185</w:t>
            </w:r>
          </w:p>
        </w:tc>
      </w:tr>
    </w:tbl>
    <w:p w:rsidR="00264CC9" w:rsidRPr="00264CC9" w:rsidRDefault="00264CC9" w:rsidP="00264CC9">
      <w:pPr>
        <w:jc w:val="right"/>
        <w:divId w:val="1997953469"/>
        <w:rPr>
          <w:i/>
          <w:lang w:val="uk-UA"/>
        </w:rPr>
      </w:pPr>
      <w:r>
        <w:br w:type="page"/>
      </w:r>
      <w:r w:rsidR="000337A7">
        <w:rPr>
          <w:i/>
          <w:sz w:val="28"/>
          <w:lang w:val="uk-UA"/>
        </w:rPr>
        <w:lastRenderedPageBreak/>
        <w:t>Продовження табл. 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38"/>
        <w:gridCol w:w="838"/>
        <w:gridCol w:w="838"/>
        <w:gridCol w:w="838"/>
        <w:gridCol w:w="838"/>
        <w:gridCol w:w="838"/>
        <w:gridCol w:w="742"/>
        <w:gridCol w:w="838"/>
        <w:gridCol w:w="742"/>
        <w:gridCol w:w="838"/>
        <w:gridCol w:w="806"/>
        <w:gridCol w:w="806"/>
        <w:gridCol w:w="902"/>
        <w:gridCol w:w="806"/>
        <w:gridCol w:w="806"/>
        <w:gridCol w:w="806"/>
      </w:tblGrid>
      <w:tr w:rsidR="008F4FF2" w:rsidRPr="008F4FF2" w:rsidTr="00264CC9">
        <w:trPr>
          <w:divId w:val="1997953469"/>
          <w:trHeight w:val="389"/>
        </w:trPr>
        <w:tc>
          <w:tcPr>
            <w:tcW w:w="432" w:type="pct"/>
            <w:shd w:val="clear" w:color="auto" w:fill="auto"/>
            <w:vAlign w:val="center"/>
            <w:hideMark/>
          </w:tcPr>
          <w:p w:rsidR="008F4FF2" w:rsidRPr="008F4FF2" w:rsidRDefault="008F4FF2" w:rsidP="008F4FF2">
            <w:pPr>
              <w:jc w:val="center"/>
              <w:rPr>
                <w:color w:val="000000"/>
                <w:sz w:val="22"/>
                <w:szCs w:val="22"/>
              </w:rPr>
            </w:pPr>
            <w:r w:rsidRPr="008F4FF2">
              <w:rPr>
                <w:color w:val="000000"/>
                <w:sz w:val="20"/>
                <w:szCs w:val="20"/>
              </w:rPr>
              <w:t>Чистий Торговельний дохід, всього</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71,528</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50,216</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90,122</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53,900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65,190</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27,568</w:t>
            </w:r>
          </w:p>
        </w:tc>
        <w:tc>
          <w:tcPr>
            <w:tcW w:w="315"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26,630</w:t>
            </w:r>
          </w:p>
        </w:tc>
        <w:tc>
          <w:tcPr>
            <w:tcW w:w="291"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30,492</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18,594</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25,995</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-24,932</w:t>
            </w:r>
          </w:p>
        </w:tc>
        <w:tc>
          <w:tcPr>
            <w:tcW w:w="284"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-27,665</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-38,560</w:t>
            </w:r>
          </w:p>
        </w:tc>
        <w:tc>
          <w:tcPr>
            <w:tcW w:w="24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-59,150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-44,898</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-62,770</w:t>
            </w:r>
          </w:p>
        </w:tc>
      </w:tr>
      <w:tr w:rsidR="008F4FF2" w:rsidRPr="008F4FF2" w:rsidTr="00264CC9">
        <w:trPr>
          <w:divId w:val="1997953469"/>
          <w:trHeight w:val="389"/>
        </w:trPr>
        <w:tc>
          <w:tcPr>
            <w:tcW w:w="432" w:type="pct"/>
            <w:shd w:val="clear" w:color="auto" w:fill="auto"/>
            <w:vAlign w:val="center"/>
            <w:hideMark/>
          </w:tcPr>
          <w:p w:rsidR="008F4FF2" w:rsidRPr="008F4FF2" w:rsidRDefault="008F4FF2" w:rsidP="008F4FF2">
            <w:pPr>
              <w:jc w:val="center"/>
              <w:rPr>
                <w:color w:val="000000"/>
                <w:sz w:val="20"/>
                <w:szCs w:val="20"/>
              </w:rPr>
            </w:pPr>
            <w:r w:rsidRPr="008F4FF2">
              <w:rPr>
                <w:color w:val="000000"/>
                <w:sz w:val="20"/>
                <w:szCs w:val="20"/>
              </w:rPr>
              <w:t>Інший операційний дохід</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13,534</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9,501</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22,572</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13,500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18,369</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7,768</w:t>
            </w:r>
          </w:p>
        </w:tc>
        <w:tc>
          <w:tcPr>
            <w:tcW w:w="315"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2,307</w:t>
            </w:r>
          </w:p>
        </w:tc>
        <w:tc>
          <w:tcPr>
            <w:tcW w:w="291"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2,642</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9,038</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66,780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-4,203</w:t>
            </w:r>
          </w:p>
        </w:tc>
        <w:tc>
          <w:tcPr>
            <w:tcW w:w="284"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-18,620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-16,062</w:t>
            </w:r>
          </w:p>
        </w:tc>
        <w:tc>
          <w:tcPr>
            <w:tcW w:w="24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-87,441</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-11,227</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-82,954</w:t>
            </w:r>
          </w:p>
        </w:tc>
      </w:tr>
      <w:tr w:rsidR="008F4FF2" w:rsidRPr="008F4FF2" w:rsidTr="00264CC9">
        <w:trPr>
          <w:divId w:val="1997953469"/>
          <w:trHeight w:val="389"/>
        </w:trPr>
        <w:tc>
          <w:tcPr>
            <w:tcW w:w="432" w:type="pct"/>
            <w:shd w:val="clear" w:color="auto" w:fill="auto"/>
            <w:vAlign w:val="center"/>
            <w:hideMark/>
          </w:tcPr>
          <w:p w:rsidR="008F4FF2" w:rsidRPr="008F4FF2" w:rsidRDefault="008F4FF2" w:rsidP="008F4FF2">
            <w:pPr>
              <w:jc w:val="center"/>
              <w:rPr>
                <w:color w:val="000000"/>
                <w:sz w:val="22"/>
                <w:szCs w:val="22"/>
                <w:lang w:val="ru-RU"/>
              </w:rPr>
            </w:pPr>
            <w:r w:rsidRPr="008F4FF2">
              <w:rPr>
                <w:color w:val="000000"/>
                <w:sz w:val="20"/>
                <w:szCs w:val="20"/>
                <w:lang w:val="ru-RU"/>
              </w:rPr>
              <w:t>У тому числі: від</w:t>
            </w:r>
            <w:r w:rsidRPr="008F4FF2">
              <w:rPr>
                <w:color w:val="000000"/>
                <w:sz w:val="22"/>
                <w:szCs w:val="22"/>
                <w:lang w:val="ru-RU"/>
              </w:rPr>
              <w:t xml:space="preserve"> надання в оренду інвестиційної нерухомості</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4,486</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3,149</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2,605</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1,558</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2,491</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1,053</w:t>
            </w:r>
          </w:p>
        </w:tc>
        <w:tc>
          <w:tcPr>
            <w:tcW w:w="315"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0,270</w:t>
            </w:r>
          </w:p>
        </w:tc>
        <w:tc>
          <w:tcPr>
            <w:tcW w:w="291"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0,309</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-1,881</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-41,930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-0,114</w:t>
            </w:r>
          </w:p>
        </w:tc>
        <w:tc>
          <w:tcPr>
            <w:tcW w:w="284"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-4,376</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-2,221</w:t>
            </w:r>
          </w:p>
        </w:tc>
        <w:tc>
          <w:tcPr>
            <w:tcW w:w="24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-89,161</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-4,216</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-93,981</w:t>
            </w:r>
          </w:p>
        </w:tc>
      </w:tr>
      <w:tr w:rsidR="008F4FF2" w:rsidRPr="008F4FF2" w:rsidTr="00264CC9">
        <w:trPr>
          <w:divId w:val="1997953469"/>
          <w:trHeight w:val="389"/>
        </w:trPr>
        <w:tc>
          <w:tcPr>
            <w:tcW w:w="432" w:type="pct"/>
            <w:shd w:val="clear" w:color="auto" w:fill="auto"/>
            <w:vAlign w:val="center"/>
            <w:hideMark/>
          </w:tcPr>
          <w:p w:rsidR="008F4FF2" w:rsidRPr="008F4FF2" w:rsidRDefault="008F4FF2" w:rsidP="008F4FF2">
            <w:pPr>
              <w:jc w:val="center"/>
              <w:rPr>
                <w:color w:val="000000"/>
                <w:sz w:val="22"/>
                <w:szCs w:val="22"/>
              </w:rPr>
            </w:pPr>
            <w:r w:rsidRPr="008F4FF2">
              <w:rPr>
                <w:color w:val="000000"/>
                <w:sz w:val="20"/>
                <w:szCs w:val="20"/>
              </w:rPr>
              <w:t>від операційного лізингу (оренди</w:t>
            </w:r>
            <w:r w:rsidRPr="008F4FF2">
              <w:rPr>
                <w:color w:val="000000"/>
                <w:sz w:val="22"/>
                <w:szCs w:val="22"/>
              </w:rPr>
              <w:t>)</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0,933</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0,655</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1,189</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0,711</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1,472</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0,622</w:t>
            </w:r>
          </w:p>
        </w:tc>
        <w:tc>
          <w:tcPr>
            <w:tcW w:w="315"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0,262</w:t>
            </w:r>
          </w:p>
        </w:tc>
        <w:tc>
          <w:tcPr>
            <w:tcW w:w="291"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0,300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0,256</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27,438</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0,283</w:t>
            </w:r>
          </w:p>
        </w:tc>
        <w:tc>
          <w:tcPr>
            <w:tcW w:w="284"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23,802</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-1,210</w:t>
            </w:r>
          </w:p>
        </w:tc>
        <w:tc>
          <w:tcPr>
            <w:tcW w:w="24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-82,201</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-0,671</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-71,919</w:t>
            </w:r>
          </w:p>
        </w:tc>
      </w:tr>
      <w:tr w:rsidR="008F4FF2" w:rsidRPr="008F4FF2" w:rsidTr="00264CC9">
        <w:trPr>
          <w:divId w:val="1997953469"/>
          <w:trHeight w:val="389"/>
        </w:trPr>
        <w:tc>
          <w:tcPr>
            <w:tcW w:w="432" w:type="pct"/>
            <w:shd w:val="clear" w:color="auto" w:fill="auto"/>
            <w:vAlign w:val="center"/>
            <w:hideMark/>
          </w:tcPr>
          <w:p w:rsidR="008F4FF2" w:rsidRPr="008F4FF2" w:rsidRDefault="008F4FF2" w:rsidP="008F4FF2">
            <w:pPr>
              <w:jc w:val="center"/>
              <w:rPr>
                <w:color w:val="000000"/>
                <w:sz w:val="20"/>
                <w:szCs w:val="20"/>
              </w:rPr>
            </w:pPr>
            <w:r w:rsidRPr="008F4FF2">
              <w:rPr>
                <w:color w:val="000000"/>
                <w:sz w:val="20"/>
                <w:szCs w:val="20"/>
              </w:rPr>
              <w:t>Інші доходи</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8,115</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5,697</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18,778</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11,231</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14,406</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6,092</w:t>
            </w:r>
          </w:p>
        </w:tc>
        <w:tc>
          <w:tcPr>
            <w:tcW w:w="315"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1,775</w:t>
            </w:r>
          </w:p>
        </w:tc>
        <w:tc>
          <w:tcPr>
            <w:tcW w:w="291"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2,032</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10,663</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131,399</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-4,372</w:t>
            </w:r>
          </w:p>
        </w:tc>
        <w:tc>
          <w:tcPr>
            <w:tcW w:w="284"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-23,283</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-12,631</w:t>
            </w:r>
          </w:p>
        </w:tc>
        <w:tc>
          <w:tcPr>
            <w:tcW w:w="24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-87,679</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-6,340</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-78,127</w:t>
            </w:r>
          </w:p>
        </w:tc>
      </w:tr>
      <w:tr w:rsidR="008F4FF2" w:rsidRPr="008F4FF2" w:rsidTr="00264CC9">
        <w:trPr>
          <w:divId w:val="1997953469"/>
          <w:trHeight w:val="389"/>
        </w:trPr>
        <w:tc>
          <w:tcPr>
            <w:tcW w:w="432" w:type="pct"/>
            <w:shd w:val="clear" w:color="auto" w:fill="auto"/>
            <w:vAlign w:val="center"/>
            <w:hideMark/>
          </w:tcPr>
          <w:p w:rsidR="008F4FF2" w:rsidRPr="008F4FF2" w:rsidRDefault="008F4FF2" w:rsidP="008F4FF2">
            <w:pPr>
              <w:jc w:val="center"/>
              <w:rPr>
                <w:color w:val="000000"/>
                <w:sz w:val="20"/>
                <w:szCs w:val="20"/>
              </w:rPr>
            </w:pPr>
            <w:r w:rsidRPr="008F4FF2">
              <w:rPr>
                <w:color w:val="000000"/>
                <w:sz w:val="20"/>
                <w:szCs w:val="20"/>
              </w:rPr>
              <w:t>Усього доходів</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142,442</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100,000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167,203</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100,000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236,469</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100,000</w:t>
            </w:r>
          </w:p>
        </w:tc>
        <w:tc>
          <w:tcPr>
            <w:tcW w:w="315"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87,334</w:t>
            </w:r>
          </w:p>
        </w:tc>
        <w:tc>
          <w:tcPr>
            <w:tcW w:w="291"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100,000</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24,761</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17,383</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69,266</w:t>
            </w:r>
          </w:p>
        </w:tc>
        <w:tc>
          <w:tcPr>
            <w:tcW w:w="284"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41,426</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-149,135</w:t>
            </w:r>
          </w:p>
        </w:tc>
        <w:tc>
          <w:tcPr>
            <w:tcW w:w="24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-63,067</w:t>
            </w:r>
          </w:p>
        </w:tc>
        <w:tc>
          <w:tcPr>
            <w:tcW w:w="307"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-55,108</w:t>
            </w:r>
          </w:p>
        </w:tc>
        <w:tc>
          <w:tcPr>
            <w:tcW w:w="256" w:type="pct"/>
            <w:shd w:val="clear" w:color="auto" w:fill="auto"/>
            <w:noWrap/>
            <w:vAlign w:val="center"/>
            <w:hideMark/>
          </w:tcPr>
          <w:p w:rsidR="008F4FF2" w:rsidRPr="008F4FF2" w:rsidRDefault="008F4FF2" w:rsidP="008F4FF2">
            <w:pPr>
              <w:jc w:val="center"/>
              <w:rPr>
                <w:color w:val="000000"/>
                <w:sz w:val="20"/>
                <w:szCs w:val="20"/>
              </w:rPr>
            </w:pPr>
            <w:r w:rsidRPr="008F4FF2">
              <w:rPr>
                <w:color w:val="000000"/>
                <w:sz w:val="20"/>
                <w:szCs w:val="20"/>
              </w:rPr>
              <w:t>-38,688</w:t>
            </w:r>
          </w:p>
        </w:tc>
      </w:tr>
    </w:tbl>
    <w:p w:rsidR="000151FE" w:rsidRDefault="000151FE" w:rsidP="000151FE">
      <w:pPr>
        <w:tabs>
          <w:tab w:val="left" w:pos="6468"/>
          <w:tab w:val="right" w:pos="14570"/>
        </w:tabs>
        <w:rPr>
          <w:sz w:val="28"/>
          <w:szCs w:val="28"/>
        </w:rPr>
      </w:pPr>
      <w:r>
        <w:rPr>
          <w:i/>
          <w:sz w:val="28"/>
          <w:szCs w:val="28"/>
        </w:rPr>
        <w:fldChar w:fldCharType="end"/>
      </w:r>
      <w:r>
        <w:rPr>
          <w:i/>
          <w:sz w:val="28"/>
          <w:szCs w:val="28"/>
        </w:rPr>
        <w:tab/>
      </w:r>
    </w:p>
    <w:p w:rsidR="00C22954" w:rsidRDefault="00C22954" w:rsidP="00C22954">
      <w:pPr>
        <w:spacing w:line="408" w:lineRule="auto"/>
        <w:ind w:firstLine="709"/>
        <w:jc w:val="both"/>
        <w:rPr>
          <w:sz w:val="28"/>
          <w:szCs w:val="28"/>
          <w:lang w:val="uk-UA"/>
        </w:rPr>
      </w:pPr>
      <w:r w:rsidRPr="00252A8C">
        <w:rPr>
          <w:sz w:val="28"/>
          <w:szCs w:val="28"/>
          <w:lang w:val="uk-UA"/>
        </w:rPr>
        <w:t>* Складено автором на основі фінансової звітності АТ «</w:t>
      </w:r>
      <w:r>
        <w:rPr>
          <w:sz w:val="28"/>
          <w:szCs w:val="28"/>
          <w:lang w:val="uk-UA"/>
        </w:rPr>
        <w:t>СКАЙ-БАНК</w:t>
      </w:r>
      <w:r w:rsidRPr="00252A8C">
        <w:rPr>
          <w:sz w:val="28"/>
          <w:szCs w:val="28"/>
          <w:lang w:val="uk-UA"/>
        </w:rPr>
        <w:t>»</w:t>
      </w:r>
      <w:r w:rsidRPr="005160E2">
        <w:rPr>
          <w:sz w:val="28"/>
          <w:szCs w:val="28"/>
          <w:lang w:val="ru-RU"/>
        </w:rPr>
        <w:t xml:space="preserve"> </w:t>
      </w:r>
      <w:r>
        <w:rPr>
          <w:sz w:val="28"/>
          <w:szCs w:val="28"/>
          <w:lang w:val="uk-UA"/>
        </w:rPr>
        <w:t>за 2019-2022</w:t>
      </w:r>
      <w:r w:rsidRPr="00252A8C">
        <w:rPr>
          <w:sz w:val="28"/>
          <w:szCs w:val="28"/>
          <w:lang w:val="uk-UA"/>
        </w:rPr>
        <w:t xml:space="preserve"> роки</w:t>
      </w:r>
      <w:r w:rsidR="000A2707">
        <w:rPr>
          <w:sz w:val="28"/>
          <w:szCs w:val="28"/>
          <w:lang w:val="uk-UA"/>
        </w:rPr>
        <w:t xml:space="preserve"> </w:t>
      </w:r>
      <w:r w:rsidR="00F77A51">
        <w:rPr>
          <w:sz w:val="28"/>
          <w:szCs w:val="28"/>
          <w:lang w:val="ru-RU"/>
        </w:rPr>
        <w:t>[2</w:t>
      </w:r>
      <w:r w:rsidR="0038429B" w:rsidRPr="0038429B">
        <w:rPr>
          <w:sz w:val="28"/>
          <w:szCs w:val="28"/>
          <w:lang w:val="ru-RU"/>
        </w:rPr>
        <w:t>6</w:t>
      </w:r>
      <w:r w:rsidR="00F77A51" w:rsidRPr="0070308E">
        <w:rPr>
          <w:sz w:val="28"/>
          <w:szCs w:val="28"/>
          <w:lang w:val="ru-RU"/>
        </w:rPr>
        <w:t xml:space="preserve">, </w:t>
      </w:r>
      <w:r w:rsidR="00F77A51">
        <w:rPr>
          <w:sz w:val="28"/>
          <w:szCs w:val="28"/>
        </w:rPr>
        <w:t>c</w:t>
      </w:r>
      <w:r w:rsidR="00F77A51" w:rsidRPr="0070308E">
        <w:rPr>
          <w:sz w:val="28"/>
          <w:szCs w:val="28"/>
          <w:lang w:val="ru-RU"/>
        </w:rPr>
        <w:t>. 1-112</w:t>
      </w:r>
      <w:r w:rsidR="00F77A51" w:rsidRPr="005160E2">
        <w:rPr>
          <w:sz w:val="28"/>
          <w:szCs w:val="28"/>
          <w:lang w:val="ru-RU"/>
        </w:rPr>
        <w:t>]</w:t>
      </w:r>
    </w:p>
    <w:p w:rsidR="00C22954" w:rsidRPr="00C22954" w:rsidRDefault="00C22954" w:rsidP="000151FE">
      <w:pPr>
        <w:tabs>
          <w:tab w:val="left" w:pos="6468"/>
          <w:tab w:val="right" w:pos="14570"/>
        </w:tabs>
        <w:rPr>
          <w:sz w:val="28"/>
          <w:szCs w:val="28"/>
          <w:lang w:val="uk-UA"/>
        </w:rPr>
      </w:pPr>
    </w:p>
    <w:p w:rsidR="005160E2" w:rsidRPr="00150850" w:rsidRDefault="005160E2" w:rsidP="000151FE">
      <w:pPr>
        <w:rPr>
          <w:sz w:val="28"/>
          <w:szCs w:val="28"/>
          <w:lang w:val="ru-RU"/>
        </w:rPr>
        <w:sectPr w:rsidR="005160E2" w:rsidRPr="00150850" w:rsidSect="005160E2">
          <w:pgSz w:w="16838" w:h="11906" w:orient="landscape"/>
          <w:pgMar w:top="1418" w:right="1134" w:bottom="567" w:left="1134" w:header="709" w:footer="709" w:gutter="0"/>
          <w:cols w:space="708"/>
          <w:docGrid w:linePitch="360"/>
        </w:sectPr>
      </w:pPr>
    </w:p>
    <w:p w:rsidR="00F33FED" w:rsidRPr="00F33FED" w:rsidRDefault="00F33FED" w:rsidP="00F33FED">
      <w:pPr>
        <w:tabs>
          <w:tab w:val="center" w:pos="4960"/>
          <w:tab w:val="right" w:pos="9921"/>
        </w:tabs>
        <w:spacing w:line="360" w:lineRule="auto"/>
        <w:ind w:firstLine="567"/>
        <w:jc w:val="both"/>
        <w:rPr>
          <w:i/>
          <w:sz w:val="28"/>
          <w:szCs w:val="28"/>
          <w:lang w:val="uk-UA"/>
        </w:rPr>
      </w:pPr>
      <w:r>
        <w:rPr>
          <w:sz w:val="28"/>
          <w:szCs w:val="28"/>
          <w:lang w:val="uk-UA"/>
        </w:rPr>
        <w:lastRenderedPageBreak/>
        <w:t>Стосовно</w:t>
      </w:r>
      <w:r w:rsidRPr="00252A8C">
        <w:rPr>
          <w:sz w:val="28"/>
          <w:szCs w:val="28"/>
          <w:lang w:val="uk-UA"/>
        </w:rPr>
        <w:t xml:space="preserve"> зміни обсягів різних напрямків доходів, то </w:t>
      </w:r>
      <w:r>
        <w:rPr>
          <w:sz w:val="28"/>
          <w:szCs w:val="28"/>
          <w:lang w:val="uk-UA"/>
        </w:rPr>
        <w:t>можна помітити те, що у 2019-2020 році головну частку доходів банку становив торговельний дохід (53,9% у 2020 році), а процентний дохід займав другу сходинку. Проте у 2021-2022 роках ця динаміка змінилася</w:t>
      </w:r>
      <w:r w:rsidRPr="000173E3">
        <w:rPr>
          <w:sz w:val="28"/>
          <w:szCs w:val="28"/>
          <w:lang w:val="ru-RU"/>
        </w:rPr>
        <w:t xml:space="preserve">: </w:t>
      </w:r>
      <w:r>
        <w:rPr>
          <w:sz w:val="28"/>
          <w:szCs w:val="28"/>
          <w:lang w:val="ru-RU"/>
        </w:rPr>
        <w:t xml:space="preserve">обсяг та частка процентного </w:t>
      </w:r>
      <w:r>
        <w:rPr>
          <w:sz w:val="28"/>
          <w:szCs w:val="28"/>
          <w:lang w:val="uk-UA"/>
        </w:rPr>
        <w:t>доходу почали зростати, досягши 65,07% у 2022 році, а торговельний дохід почав скорочуватися</w:t>
      </w:r>
      <w:r w:rsidRPr="000173E3">
        <w:rPr>
          <w:sz w:val="28"/>
          <w:szCs w:val="28"/>
          <w:lang w:val="ru-RU"/>
        </w:rPr>
        <w:t xml:space="preserve">: </w:t>
      </w:r>
      <w:r>
        <w:rPr>
          <w:sz w:val="28"/>
          <w:szCs w:val="28"/>
          <w:lang w:val="ru-RU"/>
        </w:rPr>
        <w:t>до 30,49% у 2022 роц</w:t>
      </w:r>
      <w:r>
        <w:rPr>
          <w:sz w:val="28"/>
          <w:szCs w:val="28"/>
          <w:lang w:val="uk-UA"/>
        </w:rPr>
        <w:t xml:space="preserve">і. </w:t>
      </w:r>
    </w:p>
    <w:p w:rsidR="001B2764" w:rsidRPr="001B2764" w:rsidRDefault="001B2764" w:rsidP="001B2764">
      <w:pPr>
        <w:tabs>
          <w:tab w:val="center" w:pos="4960"/>
          <w:tab w:val="right" w:pos="9921"/>
        </w:tabs>
        <w:spacing w:line="360" w:lineRule="auto"/>
        <w:ind w:firstLine="567"/>
        <w:jc w:val="both"/>
        <w:rPr>
          <w:i/>
          <w:sz w:val="28"/>
          <w:szCs w:val="28"/>
          <w:lang w:val="uk-UA"/>
        </w:rPr>
      </w:pPr>
      <w:r>
        <w:rPr>
          <w:sz w:val="28"/>
          <w:szCs w:val="28"/>
          <w:lang w:val="uk-UA"/>
        </w:rPr>
        <w:t>Комісійний дохід впродовж аналізованого періоду займав найменшу частку серед усіх доходів банку, хоча мав тенденцію до зростання у 2019-2021 роках, зазнаючи відчутного скорочення у 2022 році.</w:t>
      </w:r>
    </w:p>
    <w:p w:rsidR="001B2764" w:rsidRPr="00252A8C" w:rsidRDefault="001B2764" w:rsidP="001B2764">
      <w:pPr>
        <w:tabs>
          <w:tab w:val="num" w:pos="0"/>
        </w:tabs>
        <w:spacing w:line="360" w:lineRule="auto"/>
        <w:ind w:firstLine="567"/>
        <w:jc w:val="both"/>
        <w:rPr>
          <w:sz w:val="28"/>
          <w:szCs w:val="28"/>
          <w:lang w:val="uk-UA"/>
        </w:rPr>
      </w:pPr>
      <w:r w:rsidRPr="00252A8C">
        <w:rPr>
          <w:sz w:val="28"/>
          <w:szCs w:val="28"/>
          <w:lang w:val="uk-UA"/>
        </w:rPr>
        <w:t xml:space="preserve">При цьому структура доходів банку змінилась у наступному вигляді: </w:t>
      </w:r>
    </w:p>
    <w:p w:rsidR="001B2764" w:rsidRPr="00252A8C" w:rsidRDefault="001B2764" w:rsidP="001B2764">
      <w:pPr>
        <w:tabs>
          <w:tab w:val="num" w:pos="0"/>
        </w:tabs>
        <w:spacing w:line="360" w:lineRule="auto"/>
        <w:ind w:firstLine="567"/>
        <w:jc w:val="both"/>
        <w:rPr>
          <w:sz w:val="28"/>
          <w:szCs w:val="28"/>
          <w:lang w:val="uk-UA"/>
        </w:rPr>
      </w:pPr>
      <w:r w:rsidRPr="00252A8C">
        <w:rPr>
          <w:sz w:val="28"/>
          <w:szCs w:val="28"/>
          <w:lang w:val="uk-UA"/>
        </w:rPr>
        <w:t xml:space="preserve">1. Частка процентних доходів </w:t>
      </w:r>
      <w:r>
        <w:rPr>
          <w:sz w:val="28"/>
          <w:szCs w:val="28"/>
          <w:lang w:val="uk-UA"/>
        </w:rPr>
        <w:t>зросла</w:t>
      </w:r>
      <w:r w:rsidRPr="00252A8C">
        <w:rPr>
          <w:sz w:val="28"/>
          <w:szCs w:val="28"/>
          <w:lang w:val="uk-UA"/>
        </w:rPr>
        <w:t xml:space="preserve"> з </w:t>
      </w:r>
      <w:r>
        <w:rPr>
          <w:sz w:val="28"/>
          <w:szCs w:val="28"/>
          <w:lang w:val="uk-UA"/>
        </w:rPr>
        <w:t>31,97</w:t>
      </w:r>
      <w:r w:rsidRPr="00252A8C">
        <w:rPr>
          <w:sz w:val="28"/>
          <w:szCs w:val="28"/>
          <w:lang w:val="uk-UA"/>
        </w:rPr>
        <w:t xml:space="preserve"> % до </w:t>
      </w:r>
      <w:r>
        <w:rPr>
          <w:sz w:val="28"/>
          <w:szCs w:val="28"/>
          <w:lang w:val="uk-UA"/>
        </w:rPr>
        <w:t>65,07</w:t>
      </w:r>
      <w:r w:rsidRPr="00252A8C">
        <w:rPr>
          <w:sz w:val="28"/>
          <w:szCs w:val="28"/>
          <w:lang w:val="uk-UA"/>
        </w:rPr>
        <w:t xml:space="preserve"> % </w:t>
      </w:r>
      <w:r>
        <w:rPr>
          <w:sz w:val="28"/>
          <w:szCs w:val="28"/>
          <w:lang w:val="uk-UA"/>
        </w:rPr>
        <w:t>впродовж 2019-2022 років.</w:t>
      </w:r>
    </w:p>
    <w:p w:rsidR="001B2764" w:rsidRPr="00252A8C" w:rsidRDefault="001B2764" w:rsidP="001B2764">
      <w:pPr>
        <w:tabs>
          <w:tab w:val="num" w:pos="0"/>
        </w:tabs>
        <w:spacing w:line="360" w:lineRule="auto"/>
        <w:ind w:firstLine="567"/>
        <w:jc w:val="both"/>
        <w:rPr>
          <w:sz w:val="28"/>
          <w:szCs w:val="28"/>
          <w:lang w:val="uk-UA"/>
        </w:rPr>
      </w:pPr>
      <w:r w:rsidRPr="00252A8C">
        <w:rPr>
          <w:sz w:val="28"/>
          <w:szCs w:val="28"/>
          <w:lang w:val="uk-UA"/>
        </w:rPr>
        <w:t xml:space="preserve">2. Частка комісійних доходів зменшилася з </w:t>
      </w:r>
      <w:r>
        <w:rPr>
          <w:sz w:val="28"/>
          <w:szCs w:val="28"/>
          <w:lang w:val="uk-UA"/>
        </w:rPr>
        <w:t>8,32</w:t>
      </w:r>
      <w:r w:rsidRPr="00252A8C">
        <w:rPr>
          <w:sz w:val="28"/>
          <w:szCs w:val="28"/>
          <w:lang w:val="uk-UA"/>
        </w:rPr>
        <w:t xml:space="preserve"> % до </w:t>
      </w:r>
      <w:r>
        <w:rPr>
          <w:sz w:val="28"/>
          <w:szCs w:val="28"/>
          <w:lang w:val="uk-UA"/>
        </w:rPr>
        <w:t>1,80</w:t>
      </w:r>
      <w:r w:rsidRPr="00252A8C">
        <w:rPr>
          <w:sz w:val="28"/>
          <w:szCs w:val="28"/>
          <w:lang w:val="uk-UA"/>
        </w:rPr>
        <w:t xml:space="preserve"> % </w:t>
      </w:r>
      <w:r>
        <w:rPr>
          <w:sz w:val="28"/>
          <w:szCs w:val="28"/>
          <w:lang w:val="uk-UA"/>
        </w:rPr>
        <w:t>впродовж 2019-2022 років.</w:t>
      </w:r>
    </w:p>
    <w:p w:rsidR="001B2764" w:rsidRPr="00252A8C" w:rsidRDefault="001B2764" w:rsidP="001B2764">
      <w:pPr>
        <w:tabs>
          <w:tab w:val="num" w:pos="0"/>
        </w:tabs>
        <w:spacing w:line="360" w:lineRule="auto"/>
        <w:ind w:firstLine="567"/>
        <w:jc w:val="both"/>
        <w:rPr>
          <w:sz w:val="28"/>
          <w:szCs w:val="28"/>
          <w:lang w:val="uk-UA"/>
        </w:rPr>
      </w:pPr>
      <w:r w:rsidRPr="00252A8C">
        <w:rPr>
          <w:sz w:val="28"/>
          <w:szCs w:val="28"/>
          <w:lang w:val="uk-UA"/>
        </w:rPr>
        <w:t>3. Частка торговельного до</w:t>
      </w:r>
      <w:r>
        <w:rPr>
          <w:sz w:val="28"/>
          <w:szCs w:val="28"/>
          <w:lang w:val="uk-UA"/>
        </w:rPr>
        <w:t xml:space="preserve">ходу </w:t>
      </w:r>
      <w:r w:rsidRPr="00252A8C">
        <w:rPr>
          <w:sz w:val="28"/>
          <w:szCs w:val="28"/>
          <w:lang w:val="uk-UA"/>
        </w:rPr>
        <w:t xml:space="preserve">зменшилася з </w:t>
      </w:r>
      <w:r>
        <w:rPr>
          <w:sz w:val="28"/>
          <w:szCs w:val="28"/>
          <w:lang w:val="uk-UA"/>
        </w:rPr>
        <w:t>50,22</w:t>
      </w:r>
      <w:r w:rsidRPr="00252A8C">
        <w:rPr>
          <w:sz w:val="28"/>
          <w:szCs w:val="28"/>
          <w:lang w:val="uk-UA"/>
        </w:rPr>
        <w:t xml:space="preserve">% до </w:t>
      </w:r>
      <w:r>
        <w:rPr>
          <w:sz w:val="28"/>
          <w:szCs w:val="28"/>
          <w:lang w:val="uk-UA"/>
        </w:rPr>
        <w:t>30,49</w:t>
      </w:r>
      <w:r w:rsidRPr="00252A8C">
        <w:rPr>
          <w:sz w:val="28"/>
          <w:szCs w:val="28"/>
          <w:lang w:val="uk-UA"/>
        </w:rPr>
        <w:t xml:space="preserve">% </w:t>
      </w:r>
      <w:r>
        <w:rPr>
          <w:sz w:val="28"/>
          <w:szCs w:val="28"/>
          <w:lang w:val="uk-UA"/>
        </w:rPr>
        <w:t>впродовж 2019-2022 років.</w:t>
      </w:r>
    </w:p>
    <w:p w:rsidR="001B2764" w:rsidRDefault="001B2764" w:rsidP="001B2764">
      <w:pPr>
        <w:tabs>
          <w:tab w:val="num" w:pos="0"/>
        </w:tabs>
        <w:spacing w:line="360" w:lineRule="auto"/>
        <w:ind w:firstLine="567"/>
        <w:jc w:val="both"/>
        <w:rPr>
          <w:sz w:val="28"/>
          <w:szCs w:val="28"/>
          <w:lang w:val="uk-UA"/>
        </w:rPr>
      </w:pPr>
      <w:r w:rsidRPr="00252A8C">
        <w:rPr>
          <w:sz w:val="28"/>
          <w:szCs w:val="28"/>
          <w:lang w:val="uk-UA"/>
        </w:rPr>
        <w:t xml:space="preserve">4. </w:t>
      </w:r>
      <w:r>
        <w:rPr>
          <w:sz w:val="28"/>
          <w:szCs w:val="28"/>
          <w:lang w:val="uk-UA"/>
        </w:rPr>
        <w:t>Частка іншого операційного доходу теж зменшилася</w:t>
      </w:r>
      <w:r w:rsidRPr="00252A8C">
        <w:rPr>
          <w:sz w:val="28"/>
          <w:szCs w:val="28"/>
          <w:lang w:val="uk-UA"/>
        </w:rPr>
        <w:t xml:space="preserve">: </w:t>
      </w:r>
      <w:r>
        <w:rPr>
          <w:sz w:val="28"/>
          <w:szCs w:val="28"/>
          <w:lang w:val="uk-UA"/>
        </w:rPr>
        <w:t>якщо у 2019 році вона становила 9,50%, то у 2022 році – 2,64% від загального обсягу доходів.</w:t>
      </w:r>
    </w:p>
    <w:p w:rsidR="001B2764" w:rsidRDefault="001B2764" w:rsidP="001B2764">
      <w:pPr>
        <w:tabs>
          <w:tab w:val="num" w:pos="0"/>
        </w:tabs>
        <w:spacing w:line="360" w:lineRule="auto"/>
        <w:ind w:firstLine="567"/>
        <w:jc w:val="both"/>
        <w:rPr>
          <w:sz w:val="28"/>
          <w:szCs w:val="28"/>
          <w:lang w:val="ru-RU"/>
        </w:rPr>
      </w:pPr>
      <w:r>
        <w:rPr>
          <w:sz w:val="28"/>
          <w:szCs w:val="28"/>
          <w:lang w:val="uk-UA"/>
        </w:rPr>
        <w:t>Як було сказано вище, зростання</w:t>
      </w:r>
      <w:r w:rsidRPr="00264CC9">
        <w:rPr>
          <w:sz w:val="28"/>
          <w:szCs w:val="28"/>
          <w:lang w:val="ru-RU"/>
        </w:rPr>
        <w:t xml:space="preserve"> </w:t>
      </w:r>
      <w:r>
        <w:rPr>
          <w:sz w:val="28"/>
          <w:szCs w:val="28"/>
          <w:lang w:val="ru-RU"/>
        </w:rPr>
        <w:t>частки процентного доходу є позитивним фактором, проте, на нашу думку, для банку доцільно більше диверсифікувати свої доходи за рахунок зростання обсягу комісійних доходів, які можуть приносити банківський установі значний обсяг доходів [</w:t>
      </w:r>
      <w:r w:rsidR="0038429B" w:rsidRPr="0038429B">
        <w:rPr>
          <w:sz w:val="28"/>
          <w:szCs w:val="28"/>
          <w:lang w:val="ru-RU"/>
        </w:rPr>
        <w:t>28</w:t>
      </w:r>
      <w:r w:rsidRPr="00256CEC">
        <w:rPr>
          <w:sz w:val="28"/>
          <w:szCs w:val="28"/>
          <w:lang w:val="ru-RU"/>
        </w:rPr>
        <w:t xml:space="preserve">, </w:t>
      </w:r>
      <w:r>
        <w:rPr>
          <w:sz w:val="28"/>
          <w:szCs w:val="28"/>
        </w:rPr>
        <w:t>c</w:t>
      </w:r>
      <w:r w:rsidRPr="00256CEC">
        <w:rPr>
          <w:sz w:val="28"/>
          <w:szCs w:val="28"/>
          <w:lang w:val="ru-RU"/>
        </w:rPr>
        <w:t>. 98]</w:t>
      </w:r>
      <w:r>
        <w:rPr>
          <w:sz w:val="28"/>
          <w:szCs w:val="28"/>
          <w:lang w:val="ru-RU"/>
        </w:rPr>
        <w:t>.</w:t>
      </w:r>
      <w:r w:rsidR="009F3722">
        <w:rPr>
          <w:sz w:val="28"/>
          <w:szCs w:val="28"/>
          <w:lang w:val="ru-RU"/>
        </w:rPr>
        <w:t xml:space="preserve"> Особливо це стосується теперішньої фінансово-економічної ситуації в країні, коли процентні доходи генеруються значно меншими темпами, особливо через значні кредитні ризики.</w:t>
      </w:r>
    </w:p>
    <w:p w:rsidR="001B2764" w:rsidRPr="001B2764" w:rsidRDefault="009F3722" w:rsidP="001B2764">
      <w:pPr>
        <w:spacing w:line="360" w:lineRule="auto"/>
        <w:ind w:firstLine="567"/>
        <w:jc w:val="both"/>
        <w:rPr>
          <w:sz w:val="28"/>
          <w:szCs w:val="28"/>
          <w:lang w:val="ru-RU"/>
        </w:rPr>
      </w:pPr>
      <w:r w:rsidRPr="009F3722">
        <w:rPr>
          <w:sz w:val="28"/>
          <w:szCs w:val="28"/>
          <w:lang w:val="uk-UA"/>
        </w:rPr>
        <w:t xml:space="preserve">Також з </w:t>
      </w:r>
      <w:r w:rsidR="001B2764" w:rsidRPr="009F3722">
        <w:rPr>
          <w:sz w:val="28"/>
          <w:szCs w:val="28"/>
          <w:lang w:val="uk-UA"/>
        </w:rPr>
        <w:t>табл</w:t>
      </w:r>
      <w:r w:rsidRPr="009F3722">
        <w:rPr>
          <w:sz w:val="28"/>
          <w:szCs w:val="28"/>
          <w:lang w:val="uk-UA"/>
        </w:rPr>
        <w:t>иці 2.1</w:t>
      </w:r>
      <w:r w:rsidR="001B2764" w:rsidRPr="009F3722">
        <w:rPr>
          <w:sz w:val="28"/>
          <w:szCs w:val="28"/>
          <w:lang w:val="uk-UA"/>
        </w:rPr>
        <w:t xml:space="preserve"> можна зазначити, що загальний обсяг та частка процентних доходів мають позитивну динаміку загалом за рахунок зростання доходів від цінних паперів як у абсолютному, так і відсотковому значеннях.</w:t>
      </w:r>
      <w:r w:rsidR="001B2764" w:rsidRPr="00252A8C">
        <w:rPr>
          <w:sz w:val="28"/>
          <w:szCs w:val="28"/>
          <w:lang w:val="uk-UA"/>
        </w:rPr>
        <w:t xml:space="preserve"> </w:t>
      </w:r>
      <w:r w:rsidR="00EF3DB9">
        <w:rPr>
          <w:sz w:val="28"/>
          <w:szCs w:val="28"/>
          <w:lang w:val="uk-UA"/>
        </w:rPr>
        <w:t xml:space="preserve">При цьому обсяг наданих кредитів становив значну частку доходів у 2019 році (37,78%), проте значно скоротився у 2022 році (до 12,31%). Щодо коштів, розміщених в </w:t>
      </w:r>
      <w:r w:rsidR="00EF3DB9">
        <w:rPr>
          <w:sz w:val="28"/>
          <w:szCs w:val="28"/>
          <w:lang w:val="uk-UA"/>
        </w:rPr>
        <w:lastRenderedPageBreak/>
        <w:t>інших банках, то протягом 2019-2022 років банк майже не користувався цим способом генерування процентни доходів.</w:t>
      </w:r>
    </w:p>
    <w:p w:rsidR="001B2764" w:rsidRPr="00343F49" w:rsidRDefault="001B2764" w:rsidP="001B2764">
      <w:pPr>
        <w:spacing w:line="360" w:lineRule="auto"/>
        <w:ind w:firstLine="567"/>
        <w:jc w:val="both"/>
        <w:rPr>
          <w:sz w:val="28"/>
          <w:szCs w:val="28"/>
          <w:lang w:val="uk-UA"/>
        </w:rPr>
      </w:pPr>
      <w:r>
        <w:rPr>
          <w:sz w:val="28"/>
          <w:szCs w:val="28"/>
          <w:lang w:val="uk-UA"/>
        </w:rPr>
        <w:t>Основний процентний дохід від цінних паперів банк отримував, вкладаючи власні кошти у ОВДП</w:t>
      </w:r>
      <w:r w:rsidRPr="00252A8C">
        <w:rPr>
          <w:sz w:val="28"/>
          <w:szCs w:val="28"/>
          <w:lang w:val="uk-UA"/>
        </w:rPr>
        <w:t xml:space="preserve">. </w:t>
      </w:r>
      <w:r w:rsidR="009F3722">
        <w:rPr>
          <w:sz w:val="28"/>
          <w:szCs w:val="28"/>
          <w:lang w:val="uk-UA"/>
        </w:rPr>
        <w:t xml:space="preserve">Даний вид фінансового інструменту становить значну частку портфелю цінних паперів </w:t>
      </w:r>
      <w:r w:rsidR="009F3722">
        <w:rPr>
          <w:sz w:val="28"/>
          <w:szCs w:val="28"/>
          <w:lang w:val="ru-RU"/>
        </w:rPr>
        <w:t>АТ «СКАЙ-БАНК»</w:t>
      </w:r>
      <w:r w:rsidR="009F3722">
        <w:rPr>
          <w:sz w:val="28"/>
          <w:szCs w:val="28"/>
          <w:lang w:val="uk-UA"/>
        </w:rPr>
        <w:t>. Це пояснюється, по-перше, тим, що сам</w:t>
      </w:r>
      <w:r w:rsidR="00343F49">
        <w:rPr>
          <w:sz w:val="28"/>
          <w:szCs w:val="28"/>
          <w:lang w:val="uk-UA"/>
        </w:rPr>
        <w:t xml:space="preserve"> він спеціалізується на торгівлі цінними паперами, маючі тісні кооперативні зв</w:t>
      </w:r>
      <w:r w:rsidR="00343F49" w:rsidRPr="00343F49">
        <w:rPr>
          <w:sz w:val="28"/>
          <w:szCs w:val="28"/>
          <w:lang w:val="ru-RU"/>
        </w:rPr>
        <w:t>’</w:t>
      </w:r>
      <w:r w:rsidR="00343F49">
        <w:rPr>
          <w:sz w:val="28"/>
          <w:szCs w:val="28"/>
          <w:lang w:val="ru-RU"/>
        </w:rPr>
        <w:t>язки з американським фондовим ринком [2</w:t>
      </w:r>
      <w:r w:rsidR="0038429B" w:rsidRPr="0038429B">
        <w:rPr>
          <w:sz w:val="28"/>
          <w:szCs w:val="28"/>
          <w:lang w:val="ru-RU"/>
        </w:rPr>
        <w:t>6</w:t>
      </w:r>
      <w:r w:rsidR="00343F49" w:rsidRPr="0070308E">
        <w:rPr>
          <w:sz w:val="28"/>
          <w:szCs w:val="28"/>
          <w:lang w:val="ru-RU"/>
        </w:rPr>
        <w:t xml:space="preserve">, </w:t>
      </w:r>
      <w:r w:rsidR="00343F49">
        <w:rPr>
          <w:sz w:val="28"/>
          <w:szCs w:val="28"/>
        </w:rPr>
        <w:t>c</w:t>
      </w:r>
      <w:r w:rsidR="00343F49" w:rsidRPr="0070308E">
        <w:rPr>
          <w:sz w:val="28"/>
          <w:szCs w:val="28"/>
          <w:lang w:val="ru-RU"/>
        </w:rPr>
        <w:t>. 1-112</w:t>
      </w:r>
      <w:r w:rsidR="00343F49" w:rsidRPr="005160E2">
        <w:rPr>
          <w:sz w:val="28"/>
          <w:szCs w:val="28"/>
          <w:lang w:val="ru-RU"/>
        </w:rPr>
        <w:t>]</w:t>
      </w:r>
      <w:r w:rsidR="000579F0">
        <w:rPr>
          <w:sz w:val="28"/>
          <w:szCs w:val="28"/>
          <w:lang w:val="ru-RU"/>
        </w:rPr>
        <w:t>. По-</w:t>
      </w:r>
      <w:r w:rsidR="00343F49">
        <w:rPr>
          <w:sz w:val="28"/>
          <w:szCs w:val="28"/>
          <w:lang w:val="ru-RU"/>
        </w:rPr>
        <w:t>друге, обл</w:t>
      </w:r>
      <w:r w:rsidR="00343F49">
        <w:rPr>
          <w:sz w:val="28"/>
          <w:szCs w:val="28"/>
          <w:lang w:val="uk-UA"/>
        </w:rPr>
        <w:t>ігації внутрішньої державної позики є одним із найнадійніших способів інвестування, особливо при значних коливаннях вітчизняної економіки, що спостерігалися останні роки.</w:t>
      </w:r>
    </w:p>
    <w:p w:rsidR="001B2764" w:rsidRDefault="001B2764" w:rsidP="001B2764">
      <w:pPr>
        <w:spacing w:line="408" w:lineRule="auto"/>
        <w:ind w:firstLine="709"/>
        <w:jc w:val="both"/>
        <w:rPr>
          <w:sz w:val="28"/>
          <w:szCs w:val="28"/>
          <w:lang w:val="uk-UA"/>
        </w:rPr>
      </w:pPr>
      <w:r w:rsidRPr="00252A8C">
        <w:rPr>
          <w:sz w:val="28"/>
          <w:szCs w:val="28"/>
          <w:lang w:val="uk-UA"/>
        </w:rPr>
        <w:t xml:space="preserve">Щодо </w:t>
      </w:r>
      <w:r>
        <w:rPr>
          <w:sz w:val="28"/>
          <w:szCs w:val="28"/>
          <w:lang w:val="uk-UA"/>
        </w:rPr>
        <w:t>комісійного</w:t>
      </w:r>
      <w:r w:rsidRPr="00252A8C">
        <w:rPr>
          <w:sz w:val="28"/>
          <w:szCs w:val="28"/>
          <w:lang w:val="uk-UA"/>
        </w:rPr>
        <w:t xml:space="preserve"> доходу, то він </w:t>
      </w:r>
      <w:r>
        <w:rPr>
          <w:sz w:val="28"/>
          <w:szCs w:val="28"/>
          <w:lang w:val="uk-UA"/>
        </w:rPr>
        <w:t>зазнав скорочення у абсолютному та відносному значеннях загалом через зменшення доходів від розрахунково-касових операцій внаслідок воєнних дій та фінансово-економічної кризи в Україні. Також скоротилася частка інших комісійних операцій ( операції щодо проведення інкасації, надання гарантій, проведення операцій з цінними паперами, кредитне обслуговування)</w:t>
      </w:r>
      <w:r w:rsidRPr="00F77A51">
        <w:rPr>
          <w:sz w:val="28"/>
          <w:szCs w:val="28"/>
          <w:lang w:val="ru-RU"/>
        </w:rPr>
        <w:t xml:space="preserve"> </w:t>
      </w:r>
      <w:r>
        <w:rPr>
          <w:sz w:val="28"/>
          <w:szCs w:val="28"/>
          <w:lang w:val="ru-RU"/>
        </w:rPr>
        <w:t>[2</w:t>
      </w:r>
      <w:r w:rsidR="0038429B" w:rsidRPr="0038429B">
        <w:rPr>
          <w:sz w:val="28"/>
          <w:szCs w:val="28"/>
          <w:lang w:val="ru-RU"/>
        </w:rPr>
        <w:t>6</w:t>
      </w:r>
      <w:r w:rsidRPr="0070308E">
        <w:rPr>
          <w:sz w:val="28"/>
          <w:szCs w:val="28"/>
          <w:lang w:val="ru-RU"/>
        </w:rPr>
        <w:t xml:space="preserve">, </w:t>
      </w:r>
      <w:r>
        <w:rPr>
          <w:sz w:val="28"/>
          <w:szCs w:val="28"/>
        </w:rPr>
        <w:t>c</w:t>
      </w:r>
      <w:r w:rsidRPr="0070308E">
        <w:rPr>
          <w:sz w:val="28"/>
          <w:szCs w:val="28"/>
          <w:lang w:val="ru-RU"/>
        </w:rPr>
        <w:t>. 1-112</w:t>
      </w:r>
      <w:r w:rsidRPr="005160E2">
        <w:rPr>
          <w:sz w:val="28"/>
          <w:szCs w:val="28"/>
          <w:lang w:val="ru-RU"/>
        </w:rPr>
        <w:t>]</w:t>
      </w:r>
      <w:r>
        <w:rPr>
          <w:sz w:val="28"/>
          <w:szCs w:val="28"/>
          <w:lang w:val="uk-UA"/>
        </w:rPr>
        <w:t>.</w:t>
      </w:r>
      <w:r w:rsidR="00F73E7D">
        <w:rPr>
          <w:sz w:val="28"/>
          <w:szCs w:val="28"/>
          <w:lang w:val="uk-UA"/>
        </w:rPr>
        <w:t xml:space="preserve"> Так як комісійний дохід значно менше залежить від валютних і кредитних ризиків, то </w:t>
      </w:r>
      <w:r w:rsidR="00EF3DB9">
        <w:rPr>
          <w:sz w:val="28"/>
          <w:szCs w:val="28"/>
          <w:lang w:val="uk-UA"/>
        </w:rPr>
        <w:t>збільшення його частки було б доцільним для банку, особливо в теперішніх фінансово-економічних умовах.</w:t>
      </w:r>
    </w:p>
    <w:p w:rsidR="001B2764" w:rsidRPr="00252A8C" w:rsidRDefault="001B2764" w:rsidP="001B2764">
      <w:pPr>
        <w:spacing w:line="360" w:lineRule="auto"/>
        <w:ind w:firstLine="567"/>
        <w:jc w:val="both"/>
        <w:rPr>
          <w:sz w:val="28"/>
          <w:szCs w:val="28"/>
          <w:lang w:val="uk-UA"/>
        </w:rPr>
      </w:pPr>
      <w:r>
        <w:rPr>
          <w:sz w:val="28"/>
          <w:szCs w:val="28"/>
          <w:lang w:val="uk-UA"/>
        </w:rPr>
        <w:t>Інший операційний дохід знизився як через зменшення доходу від надання в оренду інвестиційної нерухомості, так і від операційного лізингу.</w:t>
      </w:r>
      <w:r w:rsidR="00343F49">
        <w:rPr>
          <w:sz w:val="28"/>
          <w:szCs w:val="28"/>
          <w:lang w:val="uk-UA"/>
        </w:rPr>
        <w:t xml:space="preserve"> Тобто, можна спостерігати зменшення диверсифікації доходів банку, що загалом свідчить про меншу можливість банку генерувати кошти із нетрадиційних джерел.</w:t>
      </w:r>
    </w:p>
    <w:p w:rsidR="001B2764" w:rsidRDefault="001B2764" w:rsidP="001B2764">
      <w:pPr>
        <w:pStyle w:val="ac"/>
        <w:tabs>
          <w:tab w:val="left" w:pos="0"/>
          <w:tab w:val="left" w:pos="9540"/>
        </w:tabs>
        <w:spacing w:before="0" w:line="360" w:lineRule="auto"/>
        <w:ind w:firstLine="567"/>
        <w:rPr>
          <w:sz w:val="28"/>
          <w:szCs w:val="28"/>
        </w:rPr>
      </w:pPr>
      <w:r w:rsidRPr="00650A7F">
        <w:rPr>
          <w:sz w:val="28"/>
          <w:szCs w:val="28"/>
        </w:rPr>
        <w:t xml:space="preserve">Отже, за 2019-2022 роки вдалося підмітити позитивний тренд у перших трьох роках щодо загального обсягу доходів АТ «СКАЙ-БАНК» із різким їх зниженням у останньому аналізованому 2022 році. Головну частку у доходах АТ «СКАЙ-БАНК» займає процентний дохід, який має зростаючу динаміку впродовж аналізованого періоду. Друге місце посідає торговельний дохід, який спочатку мав найбільші значення, проте на протязі 2019-2022 років мав тенденцію до скорочення. </w:t>
      </w:r>
      <w:r w:rsidR="00343F49">
        <w:rPr>
          <w:sz w:val="28"/>
          <w:szCs w:val="28"/>
        </w:rPr>
        <w:t xml:space="preserve">Найменші значення вдалось спостерігати між комісійними та іншими </w:t>
      </w:r>
      <w:r w:rsidR="00343F49">
        <w:rPr>
          <w:sz w:val="28"/>
          <w:szCs w:val="28"/>
        </w:rPr>
        <w:lastRenderedPageBreak/>
        <w:t xml:space="preserve">доходами банку, кожні з яких у 2022 році становили трохи менше за 2% від загальному обсязу доходів. </w:t>
      </w:r>
      <w:r w:rsidRPr="00650A7F">
        <w:rPr>
          <w:sz w:val="28"/>
          <w:szCs w:val="28"/>
        </w:rPr>
        <w:t xml:space="preserve">Підсумовуючи, </w:t>
      </w:r>
      <w:r w:rsidR="00343F49">
        <w:rPr>
          <w:sz w:val="28"/>
          <w:szCs w:val="28"/>
        </w:rPr>
        <w:t>процентний та торговельний доходи</w:t>
      </w:r>
      <w:r w:rsidRPr="00650A7F">
        <w:rPr>
          <w:sz w:val="28"/>
          <w:szCs w:val="28"/>
        </w:rPr>
        <w:t xml:space="preserve"> є основними для банку впродовж аналізованого періоду.</w:t>
      </w:r>
    </w:p>
    <w:p w:rsidR="001B2764" w:rsidRDefault="001B2764" w:rsidP="001B2764">
      <w:pPr>
        <w:pStyle w:val="ac"/>
        <w:tabs>
          <w:tab w:val="left" w:pos="0"/>
          <w:tab w:val="left" w:pos="9540"/>
        </w:tabs>
        <w:spacing w:before="0" w:line="360" w:lineRule="auto"/>
        <w:ind w:firstLine="567"/>
        <w:rPr>
          <w:sz w:val="28"/>
          <w:szCs w:val="28"/>
        </w:rPr>
      </w:pPr>
    </w:p>
    <w:p w:rsidR="001B2764" w:rsidRDefault="001B2764" w:rsidP="001B2764">
      <w:pPr>
        <w:pStyle w:val="ac"/>
        <w:tabs>
          <w:tab w:val="left" w:pos="0"/>
          <w:tab w:val="left" w:pos="9540"/>
        </w:tabs>
        <w:spacing w:before="0" w:line="360" w:lineRule="auto"/>
        <w:ind w:firstLine="567"/>
        <w:rPr>
          <w:sz w:val="28"/>
          <w:szCs w:val="28"/>
        </w:rPr>
      </w:pPr>
      <w:r>
        <w:rPr>
          <w:sz w:val="28"/>
          <w:szCs w:val="28"/>
        </w:rPr>
        <w:t>На прибуток банку, окрім доходів, впливають також витрати, які зазвичають зростають пропорційно із доходами. Відповідно</w:t>
      </w:r>
      <w:r w:rsidRPr="00252A8C">
        <w:rPr>
          <w:sz w:val="28"/>
          <w:szCs w:val="28"/>
        </w:rPr>
        <w:t xml:space="preserve"> розглянемо, як змінилися витрати банку протягом аналізованого періоду</w:t>
      </w:r>
      <w:r w:rsidRPr="00F77A51">
        <w:rPr>
          <w:sz w:val="28"/>
          <w:szCs w:val="28"/>
          <w:lang w:val="ru-RU"/>
        </w:rPr>
        <w:t xml:space="preserve"> </w:t>
      </w:r>
      <w:r>
        <w:rPr>
          <w:sz w:val="28"/>
          <w:szCs w:val="28"/>
          <w:lang w:val="ru-RU"/>
        </w:rPr>
        <w:t>[2</w:t>
      </w:r>
      <w:r w:rsidR="0038429B" w:rsidRPr="0038429B">
        <w:rPr>
          <w:sz w:val="28"/>
          <w:szCs w:val="28"/>
          <w:lang w:val="ru-RU"/>
        </w:rPr>
        <w:t>6</w:t>
      </w:r>
      <w:r w:rsidRPr="0070308E">
        <w:rPr>
          <w:sz w:val="28"/>
          <w:szCs w:val="28"/>
          <w:lang w:val="ru-RU"/>
        </w:rPr>
        <w:t xml:space="preserve">, </w:t>
      </w:r>
      <w:r>
        <w:rPr>
          <w:sz w:val="28"/>
          <w:szCs w:val="28"/>
        </w:rPr>
        <w:t>c</w:t>
      </w:r>
      <w:r w:rsidRPr="0070308E">
        <w:rPr>
          <w:sz w:val="28"/>
          <w:szCs w:val="28"/>
          <w:lang w:val="ru-RU"/>
        </w:rPr>
        <w:t>. 1-112</w:t>
      </w:r>
      <w:r w:rsidRPr="005160E2">
        <w:rPr>
          <w:sz w:val="28"/>
          <w:szCs w:val="28"/>
          <w:lang w:val="ru-RU"/>
        </w:rPr>
        <w:t>]</w:t>
      </w:r>
      <w:r w:rsidRPr="00252A8C">
        <w:rPr>
          <w:sz w:val="28"/>
          <w:szCs w:val="28"/>
        </w:rPr>
        <w:t>.</w:t>
      </w:r>
    </w:p>
    <w:p w:rsidR="001B2764" w:rsidRDefault="001B2764" w:rsidP="001B2764">
      <w:pPr>
        <w:tabs>
          <w:tab w:val="num" w:pos="0"/>
        </w:tabs>
        <w:spacing w:line="360" w:lineRule="auto"/>
        <w:ind w:firstLine="567"/>
        <w:jc w:val="both"/>
        <w:rPr>
          <w:sz w:val="28"/>
          <w:szCs w:val="28"/>
          <w:lang w:val="uk-UA"/>
        </w:rPr>
      </w:pPr>
      <w:r>
        <w:rPr>
          <w:sz w:val="28"/>
          <w:szCs w:val="28"/>
          <w:lang w:val="uk-UA"/>
        </w:rPr>
        <w:t>Відобразимо динаміку</w:t>
      </w:r>
      <w:r w:rsidRPr="00252A8C">
        <w:rPr>
          <w:sz w:val="28"/>
          <w:szCs w:val="28"/>
          <w:lang w:val="uk-UA"/>
        </w:rPr>
        <w:t xml:space="preserve"> витрат банк</w:t>
      </w:r>
      <w:r>
        <w:rPr>
          <w:sz w:val="28"/>
          <w:szCs w:val="28"/>
          <w:lang w:val="uk-UA"/>
        </w:rPr>
        <w:t>у протягом 2019-2022 років на рисунку 2.2.</w:t>
      </w:r>
    </w:p>
    <w:p w:rsidR="001B2764" w:rsidRDefault="001B2764" w:rsidP="001B2764">
      <w:pPr>
        <w:tabs>
          <w:tab w:val="num" w:pos="0"/>
        </w:tabs>
        <w:spacing w:line="360" w:lineRule="auto"/>
        <w:ind w:firstLine="567"/>
        <w:jc w:val="both"/>
        <w:rPr>
          <w:sz w:val="28"/>
          <w:szCs w:val="28"/>
          <w:lang w:val="uk-UA"/>
        </w:rPr>
      </w:pPr>
    </w:p>
    <w:p w:rsidR="00F33FED" w:rsidRDefault="001B2764" w:rsidP="00F33FED">
      <w:pPr>
        <w:tabs>
          <w:tab w:val="num" w:pos="0"/>
        </w:tabs>
        <w:spacing w:line="408" w:lineRule="auto"/>
        <w:ind w:firstLine="360"/>
        <w:jc w:val="center"/>
        <w:rPr>
          <w:sz w:val="28"/>
          <w:szCs w:val="28"/>
          <w:lang w:val="uk-UA"/>
        </w:rPr>
      </w:pPr>
      <w:r>
        <w:rPr>
          <w:noProof/>
        </w:rPr>
        <w:drawing>
          <wp:inline distT="0" distB="0" distL="0" distR="0" wp14:anchorId="151C1DD5" wp14:editId="12DC9C84">
            <wp:extent cx="5120640" cy="3345180"/>
            <wp:effectExtent l="0" t="0" r="381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B2764" w:rsidRDefault="001B2764" w:rsidP="001B2764">
      <w:pPr>
        <w:tabs>
          <w:tab w:val="num" w:pos="0"/>
        </w:tabs>
        <w:spacing w:line="408" w:lineRule="auto"/>
        <w:ind w:firstLine="360"/>
        <w:jc w:val="center"/>
        <w:rPr>
          <w:sz w:val="28"/>
          <w:szCs w:val="28"/>
          <w:lang w:val="uk-UA"/>
        </w:rPr>
      </w:pPr>
      <w:r>
        <w:rPr>
          <w:sz w:val="28"/>
          <w:szCs w:val="28"/>
          <w:lang w:val="uk-UA"/>
        </w:rPr>
        <w:t>Рис. 2.2. Витра</w:t>
      </w:r>
      <w:r w:rsidR="00B2647F">
        <w:rPr>
          <w:sz w:val="28"/>
          <w:szCs w:val="28"/>
          <w:lang w:val="uk-UA"/>
        </w:rPr>
        <w:t xml:space="preserve">ти </w:t>
      </w:r>
      <w:r w:rsidR="00B2647F" w:rsidRPr="00252A8C">
        <w:rPr>
          <w:sz w:val="28"/>
          <w:szCs w:val="28"/>
          <w:lang w:val="uk-UA"/>
        </w:rPr>
        <w:t>АТ «</w:t>
      </w:r>
      <w:r w:rsidR="00B2647F">
        <w:rPr>
          <w:sz w:val="28"/>
          <w:szCs w:val="28"/>
          <w:lang w:val="uk-UA"/>
        </w:rPr>
        <w:t>СКАЙ-БАНК</w:t>
      </w:r>
      <w:r w:rsidR="00B2647F" w:rsidRPr="00252A8C">
        <w:rPr>
          <w:sz w:val="28"/>
          <w:szCs w:val="28"/>
          <w:lang w:val="uk-UA"/>
        </w:rPr>
        <w:t>»</w:t>
      </w:r>
      <w:r>
        <w:rPr>
          <w:sz w:val="28"/>
          <w:szCs w:val="28"/>
          <w:lang w:val="uk-UA"/>
        </w:rPr>
        <w:t xml:space="preserve"> у 2019-2022</w:t>
      </w:r>
      <w:r w:rsidRPr="00252A8C">
        <w:rPr>
          <w:sz w:val="28"/>
          <w:szCs w:val="28"/>
          <w:lang w:val="uk-UA"/>
        </w:rPr>
        <w:t xml:space="preserve"> роках</w:t>
      </w:r>
    </w:p>
    <w:p w:rsidR="00F33FED" w:rsidRPr="00252A8C" w:rsidRDefault="00F33FED" w:rsidP="001B2764">
      <w:pPr>
        <w:tabs>
          <w:tab w:val="num" w:pos="0"/>
        </w:tabs>
        <w:spacing w:line="408" w:lineRule="auto"/>
        <w:ind w:firstLine="360"/>
        <w:jc w:val="center"/>
        <w:rPr>
          <w:sz w:val="28"/>
          <w:szCs w:val="28"/>
          <w:lang w:val="uk-UA"/>
        </w:rPr>
      </w:pPr>
    </w:p>
    <w:p w:rsidR="001B2764" w:rsidRDefault="001B2764" w:rsidP="001B2764">
      <w:pPr>
        <w:spacing w:line="408" w:lineRule="auto"/>
        <w:ind w:firstLine="709"/>
        <w:jc w:val="both"/>
        <w:rPr>
          <w:sz w:val="28"/>
          <w:szCs w:val="28"/>
          <w:lang w:val="ru-RU"/>
        </w:rPr>
      </w:pPr>
      <w:r w:rsidRPr="00252A8C">
        <w:rPr>
          <w:sz w:val="28"/>
          <w:szCs w:val="28"/>
          <w:lang w:val="uk-UA"/>
        </w:rPr>
        <w:t>* Складено автором на основі фінансової звітності АТ «</w:t>
      </w:r>
      <w:r>
        <w:rPr>
          <w:sz w:val="28"/>
          <w:szCs w:val="28"/>
          <w:lang w:val="uk-UA"/>
        </w:rPr>
        <w:t>СКАЙ-БАНК</w:t>
      </w:r>
      <w:r w:rsidRPr="00252A8C">
        <w:rPr>
          <w:sz w:val="28"/>
          <w:szCs w:val="28"/>
          <w:lang w:val="uk-UA"/>
        </w:rPr>
        <w:t>»</w:t>
      </w:r>
      <w:r w:rsidRPr="005160E2">
        <w:rPr>
          <w:sz w:val="28"/>
          <w:szCs w:val="28"/>
          <w:lang w:val="ru-RU"/>
        </w:rPr>
        <w:t xml:space="preserve"> </w:t>
      </w:r>
      <w:r>
        <w:rPr>
          <w:sz w:val="28"/>
          <w:szCs w:val="28"/>
          <w:lang w:val="uk-UA"/>
        </w:rPr>
        <w:t>за 2019-2022</w:t>
      </w:r>
      <w:r w:rsidRPr="00252A8C">
        <w:rPr>
          <w:sz w:val="28"/>
          <w:szCs w:val="28"/>
          <w:lang w:val="uk-UA"/>
        </w:rPr>
        <w:t xml:space="preserve"> роки</w:t>
      </w:r>
      <w:r>
        <w:rPr>
          <w:sz w:val="28"/>
          <w:szCs w:val="28"/>
          <w:lang w:val="uk-UA"/>
        </w:rPr>
        <w:t xml:space="preserve"> </w:t>
      </w:r>
      <w:r>
        <w:rPr>
          <w:sz w:val="28"/>
          <w:szCs w:val="28"/>
          <w:lang w:val="ru-RU"/>
        </w:rPr>
        <w:t>[2</w:t>
      </w:r>
      <w:r w:rsidR="0038429B" w:rsidRPr="0038429B">
        <w:rPr>
          <w:sz w:val="28"/>
          <w:szCs w:val="28"/>
          <w:lang w:val="ru-RU"/>
        </w:rPr>
        <w:t>6</w:t>
      </w:r>
      <w:r w:rsidRPr="0070308E">
        <w:rPr>
          <w:sz w:val="28"/>
          <w:szCs w:val="28"/>
          <w:lang w:val="ru-RU"/>
        </w:rPr>
        <w:t xml:space="preserve">, </w:t>
      </w:r>
      <w:r>
        <w:rPr>
          <w:sz w:val="28"/>
          <w:szCs w:val="28"/>
        </w:rPr>
        <w:t>c</w:t>
      </w:r>
      <w:r w:rsidRPr="0070308E">
        <w:rPr>
          <w:sz w:val="28"/>
          <w:szCs w:val="28"/>
          <w:lang w:val="ru-RU"/>
        </w:rPr>
        <w:t>. 1-112</w:t>
      </w:r>
      <w:r w:rsidRPr="005160E2">
        <w:rPr>
          <w:sz w:val="28"/>
          <w:szCs w:val="28"/>
          <w:lang w:val="ru-RU"/>
        </w:rPr>
        <w:t>]</w:t>
      </w:r>
    </w:p>
    <w:p w:rsidR="00343F49" w:rsidRPr="001B2764" w:rsidRDefault="00343F49" w:rsidP="001B2764">
      <w:pPr>
        <w:spacing w:line="408" w:lineRule="auto"/>
        <w:ind w:firstLine="709"/>
        <w:jc w:val="both"/>
        <w:rPr>
          <w:sz w:val="28"/>
          <w:szCs w:val="28"/>
          <w:lang w:val="ru-RU"/>
        </w:rPr>
      </w:pPr>
    </w:p>
    <w:p w:rsidR="00047347" w:rsidRDefault="001B2764" w:rsidP="00706411">
      <w:pPr>
        <w:tabs>
          <w:tab w:val="num" w:pos="0"/>
        </w:tabs>
        <w:spacing w:line="360" w:lineRule="auto"/>
        <w:ind w:firstLine="567"/>
        <w:jc w:val="both"/>
        <w:rPr>
          <w:sz w:val="28"/>
          <w:szCs w:val="28"/>
          <w:lang w:val="ru-RU"/>
        </w:rPr>
      </w:pPr>
      <w:r>
        <w:rPr>
          <w:sz w:val="28"/>
          <w:szCs w:val="28"/>
          <w:lang w:val="uk-UA"/>
        </w:rPr>
        <w:t>Так, д</w:t>
      </w:r>
      <w:r w:rsidRPr="00252A8C">
        <w:rPr>
          <w:sz w:val="28"/>
          <w:szCs w:val="28"/>
          <w:lang w:val="uk-UA"/>
        </w:rPr>
        <w:t xml:space="preserve">аний графік вказує на те, що витрати банку протягом аналізованого періоду </w:t>
      </w:r>
      <w:r>
        <w:rPr>
          <w:sz w:val="28"/>
          <w:szCs w:val="28"/>
          <w:lang w:val="uk-UA"/>
        </w:rPr>
        <w:t>коливалися як у напрямку спадання, так і у напрямку зростання</w:t>
      </w:r>
      <w:r w:rsidRPr="001055A9">
        <w:rPr>
          <w:sz w:val="28"/>
          <w:szCs w:val="28"/>
          <w:lang w:val="ru-RU"/>
        </w:rPr>
        <w:t xml:space="preserve">: </w:t>
      </w:r>
      <w:r>
        <w:rPr>
          <w:sz w:val="28"/>
          <w:szCs w:val="28"/>
          <w:lang w:val="ru-RU"/>
        </w:rPr>
        <w:t>у 2020 роц</w:t>
      </w:r>
      <w:r>
        <w:rPr>
          <w:sz w:val="28"/>
          <w:szCs w:val="28"/>
          <w:lang w:val="uk-UA"/>
        </w:rPr>
        <w:t>і витрати скоротилися, у 2021 зросли, а у 2022 знову зменшилися</w:t>
      </w:r>
      <w:r w:rsidRPr="00252A8C">
        <w:rPr>
          <w:sz w:val="28"/>
          <w:szCs w:val="28"/>
          <w:lang w:val="uk-UA"/>
        </w:rPr>
        <w:t xml:space="preserve">. </w:t>
      </w:r>
      <w:r>
        <w:rPr>
          <w:sz w:val="28"/>
          <w:szCs w:val="28"/>
          <w:lang w:val="uk-UA"/>
        </w:rPr>
        <w:t>Максимальне значення витрат спостерігалося у 2021 році в обсязі 216 350 тис грн, мінімальне – у 2022 році обсягом 94 057 тис грн. Проте</w:t>
      </w:r>
      <w:r w:rsidRPr="00252A8C">
        <w:rPr>
          <w:sz w:val="28"/>
          <w:szCs w:val="28"/>
          <w:lang w:val="uk-UA"/>
        </w:rPr>
        <w:t xml:space="preserve"> для більшого розуміння впливу цих змін на загальне становище та </w:t>
      </w:r>
      <w:r>
        <w:rPr>
          <w:sz w:val="28"/>
          <w:szCs w:val="28"/>
          <w:lang w:val="uk-UA"/>
        </w:rPr>
        <w:t xml:space="preserve">фінансовий </w:t>
      </w:r>
      <w:r w:rsidRPr="00252A8C">
        <w:rPr>
          <w:sz w:val="28"/>
          <w:szCs w:val="28"/>
          <w:lang w:val="uk-UA"/>
        </w:rPr>
        <w:t xml:space="preserve">результат банку, </w:t>
      </w:r>
      <w:r>
        <w:rPr>
          <w:sz w:val="28"/>
          <w:szCs w:val="28"/>
          <w:lang w:val="uk-UA"/>
        </w:rPr>
        <w:t>необхідно</w:t>
      </w:r>
      <w:r w:rsidRPr="00252A8C">
        <w:rPr>
          <w:sz w:val="28"/>
          <w:szCs w:val="28"/>
          <w:lang w:val="uk-UA"/>
        </w:rPr>
        <w:t xml:space="preserve"> прове</w:t>
      </w:r>
      <w:r>
        <w:rPr>
          <w:sz w:val="28"/>
          <w:szCs w:val="28"/>
          <w:lang w:val="uk-UA"/>
        </w:rPr>
        <w:t>сти аналіз структури та динаміку</w:t>
      </w:r>
      <w:r w:rsidRPr="00252A8C">
        <w:rPr>
          <w:sz w:val="28"/>
          <w:szCs w:val="28"/>
          <w:lang w:val="uk-UA"/>
        </w:rPr>
        <w:t xml:space="preserve"> витрат, </w:t>
      </w:r>
      <w:r w:rsidR="00C11BBB">
        <w:rPr>
          <w:sz w:val="28"/>
          <w:szCs w:val="28"/>
          <w:lang w:val="uk-UA"/>
        </w:rPr>
        <w:t>здійснити їхню оцінку постатейно, відповідно у</w:t>
      </w:r>
      <w:r w:rsidRPr="00252A8C">
        <w:rPr>
          <w:sz w:val="28"/>
          <w:szCs w:val="28"/>
          <w:lang w:val="uk-UA"/>
        </w:rPr>
        <w:t xml:space="preserve"> </w:t>
      </w:r>
      <w:r w:rsidR="000337A7" w:rsidRPr="00DF4E83">
        <w:rPr>
          <w:sz w:val="28"/>
          <w:szCs w:val="28"/>
          <w:lang w:val="uk-UA"/>
        </w:rPr>
        <w:t>таблиці 2.2</w:t>
      </w:r>
      <w:r w:rsidRPr="00DF4E83">
        <w:rPr>
          <w:sz w:val="28"/>
          <w:szCs w:val="28"/>
          <w:lang w:val="ru-RU"/>
        </w:rPr>
        <w:t>.</w:t>
      </w:r>
    </w:p>
    <w:p w:rsidR="008E5984" w:rsidRPr="00F33FED" w:rsidRDefault="00DF4E83" w:rsidP="00F33FED">
      <w:pPr>
        <w:tabs>
          <w:tab w:val="num" w:pos="0"/>
        </w:tabs>
        <w:spacing w:line="360" w:lineRule="auto"/>
        <w:ind w:firstLine="567"/>
        <w:jc w:val="both"/>
        <w:rPr>
          <w:color w:val="000000"/>
          <w:sz w:val="28"/>
          <w:szCs w:val="28"/>
          <w:lang w:val="uk-UA"/>
        </w:rPr>
      </w:pPr>
      <w:r>
        <w:rPr>
          <w:sz w:val="28"/>
          <w:szCs w:val="28"/>
          <w:lang w:val="ru-RU"/>
        </w:rPr>
        <w:t>Дана таблиця</w:t>
      </w:r>
      <w:r w:rsidR="00047347" w:rsidRPr="00252A8C">
        <w:rPr>
          <w:sz w:val="28"/>
          <w:szCs w:val="28"/>
          <w:lang w:val="uk-UA"/>
        </w:rPr>
        <w:t xml:space="preserve"> вказує на те,  </w:t>
      </w:r>
      <w:r w:rsidR="003F53EC">
        <w:rPr>
          <w:sz w:val="28"/>
          <w:szCs w:val="28"/>
          <w:lang w:val="uk-UA"/>
        </w:rPr>
        <w:t>яким чином</w:t>
      </w:r>
      <w:r w:rsidR="00445FFE">
        <w:rPr>
          <w:sz w:val="28"/>
          <w:szCs w:val="28"/>
          <w:lang w:val="uk-UA"/>
        </w:rPr>
        <w:t xml:space="preserve"> змінилися частки</w:t>
      </w:r>
      <w:r w:rsidR="00047347" w:rsidRPr="00252A8C">
        <w:rPr>
          <w:sz w:val="28"/>
          <w:szCs w:val="28"/>
          <w:lang w:val="uk-UA"/>
        </w:rPr>
        <w:t xml:space="preserve"> процентних та непроцентних витрат в загальному обсязі витрат</w:t>
      </w:r>
      <w:r w:rsidR="00B31299">
        <w:rPr>
          <w:sz w:val="28"/>
          <w:szCs w:val="28"/>
          <w:lang w:val="uk-UA"/>
        </w:rPr>
        <w:t xml:space="preserve"> банку</w:t>
      </w:r>
      <w:r w:rsidR="00047347" w:rsidRPr="00252A8C">
        <w:rPr>
          <w:sz w:val="28"/>
          <w:szCs w:val="28"/>
          <w:lang w:val="uk-UA"/>
        </w:rPr>
        <w:t xml:space="preserve">. </w:t>
      </w:r>
      <w:r w:rsidR="001055A9">
        <w:rPr>
          <w:sz w:val="28"/>
          <w:szCs w:val="28"/>
          <w:lang w:val="uk-UA"/>
        </w:rPr>
        <w:t>Так, якщо у 2019-2021 роках переважала частка непроцентних витрат</w:t>
      </w:r>
      <w:r w:rsidR="00B31299">
        <w:rPr>
          <w:sz w:val="28"/>
          <w:szCs w:val="28"/>
          <w:lang w:val="uk-UA"/>
        </w:rPr>
        <w:t xml:space="preserve"> (63,17% у 2021 році та 78,79% у 2019 році)</w:t>
      </w:r>
      <w:r w:rsidR="001055A9">
        <w:rPr>
          <w:sz w:val="28"/>
          <w:szCs w:val="28"/>
          <w:lang w:val="uk-UA"/>
        </w:rPr>
        <w:t>, то у 2022 році процентні витрати становили основну частку витрат банку</w:t>
      </w:r>
      <w:r w:rsidR="00B31299">
        <w:rPr>
          <w:sz w:val="28"/>
          <w:szCs w:val="28"/>
          <w:lang w:val="uk-UA"/>
        </w:rPr>
        <w:t>, станонивши трохи більше половини усіх витрат (52,52%)</w:t>
      </w:r>
      <w:r w:rsidR="001055A9">
        <w:rPr>
          <w:sz w:val="28"/>
          <w:szCs w:val="28"/>
          <w:lang w:val="uk-UA"/>
        </w:rPr>
        <w:t xml:space="preserve">. </w:t>
      </w:r>
    </w:p>
    <w:p w:rsidR="00F33FED" w:rsidRDefault="00F33FED" w:rsidP="00F33FED">
      <w:pPr>
        <w:tabs>
          <w:tab w:val="num" w:pos="0"/>
        </w:tabs>
        <w:spacing w:line="360" w:lineRule="auto"/>
        <w:ind w:firstLine="567"/>
        <w:jc w:val="both"/>
        <w:rPr>
          <w:sz w:val="28"/>
          <w:szCs w:val="28"/>
          <w:lang w:val="uk-UA"/>
        </w:rPr>
      </w:pPr>
      <w:r>
        <w:rPr>
          <w:sz w:val="28"/>
          <w:szCs w:val="28"/>
          <w:lang w:val="uk-UA"/>
        </w:rPr>
        <w:t xml:space="preserve">При цьому, в абсолютному значенні процентні витрати мали висхідну динаміку до 2021 року, скоротившись до 49,397 млн грн у 2022 році, а непроцентні – коливалися впродовж 2019-2021 років, досягши мінімуму у 2022 році на суму 44,66 млн грн. </w:t>
      </w:r>
      <w:r w:rsidRPr="00252A8C">
        <w:rPr>
          <w:sz w:val="28"/>
          <w:szCs w:val="28"/>
          <w:lang w:val="uk-UA"/>
        </w:rPr>
        <w:t xml:space="preserve">Отже, розподіл між процентними та непроцентними витратами змінився протягом аналізованого періоду, і </w:t>
      </w:r>
      <w:r>
        <w:rPr>
          <w:sz w:val="28"/>
          <w:szCs w:val="28"/>
          <w:lang w:val="uk-UA"/>
        </w:rPr>
        <w:t xml:space="preserve">в останньому 2022 році </w:t>
      </w:r>
      <w:r w:rsidRPr="00252A8C">
        <w:rPr>
          <w:sz w:val="28"/>
          <w:szCs w:val="28"/>
          <w:lang w:val="uk-UA"/>
        </w:rPr>
        <w:t xml:space="preserve">процентні витрати тепер складають </w:t>
      </w:r>
      <w:r>
        <w:rPr>
          <w:sz w:val="28"/>
          <w:szCs w:val="28"/>
          <w:lang w:val="uk-UA"/>
        </w:rPr>
        <w:t>переважну частку всіх витрат. Дана ситуація є дуже схожою з поступовим переважанням частки процентних доходів банку над непроцентними впродовж того ж самого періоду.</w:t>
      </w:r>
    </w:p>
    <w:p w:rsidR="00F33FED" w:rsidRDefault="00F33FED" w:rsidP="00F33FED">
      <w:pPr>
        <w:tabs>
          <w:tab w:val="num" w:pos="0"/>
        </w:tabs>
        <w:spacing w:line="360" w:lineRule="auto"/>
        <w:ind w:firstLine="567"/>
        <w:jc w:val="both"/>
        <w:rPr>
          <w:sz w:val="28"/>
          <w:szCs w:val="28"/>
          <w:lang w:val="uk-UA"/>
        </w:rPr>
      </w:pPr>
      <w:r w:rsidRPr="00F33FED">
        <w:rPr>
          <w:sz w:val="28"/>
          <w:szCs w:val="28"/>
          <w:lang w:val="uk-UA"/>
        </w:rPr>
        <w:t>Обсяги витрат банку зростали впродовж 2019-2021 років, проте у 2022 році порівнянні з 2021 роком вони скоротилися на 45,34%. Важливо нагадати, що за цей самий період загальний обсяг доходів зменшився на 38,69%. Загалом, хоча зменшення доходів є негативною обставиною для банку, проте те, що витрати знизилися на більший відсоток, вказує на те, що банку вдалося частково нівелювати негативні тенденції.</w:t>
      </w:r>
      <w:r>
        <w:rPr>
          <w:sz w:val="28"/>
          <w:szCs w:val="28"/>
          <w:lang w:val="uk-UA"/>
        </w:rPr>
        <w:t xml:space="preserve"> </w:t>
      </w:r>
    </w:p>
    <w:p w:rsidR="00F33FED" w:rsidRPr="001055A9" w:rsidRDefault="00F33FED" w:rsidP="00F33FED">
      <w:pPr>
        <w:spacing w:line="360" w:lineRule="auto"/>
        <w:ind w:firstLine="567"/>
        <w:jc w:val="both"/>
        <w:rPr>
          <w:sz w:val="28"/>
          <w:szCs w:val="28"/>
          <w:lang w:val="uk-UA"/>
        </w:rPr>
        <w:sectPr w:rsidR="00F33FED" w:rsidRPr="001055A9" w:rsidSect="005160E2">
          <w:pgSz w:w="11906" w:h="16838"/>
          <w:pgMar w:top="1134" w:right="567" w:bottom="1134" w:left="1418" w:header="709" w:footer="709" w:gutter="0"/>
          <w:cols w:space="708"/>
          <w:docGrid w:linePitch="360"/>
        </w:sectPr>
      </w:pPr>
      <w:r w:rsidRPr="00F33FED">
        <w:rPr>
          <w:color w:val="000000"/>
          <w:sz w:val="28"/>
          <w:szCs w:val="28"/>
          <w:lang w:val="uk-UA"/>
        </w:rPr>
        <w:t>Також даний постатейний аналіз витрат показав, що процентні витрати банку зросли загалом за рахунок витрат від строкових коштів інших банків</w:t>
      </w:r>
      <w:r w:rsidRPr="00F33FED">
        <w:rPr>
          <w:color w:val="000000"/>
          <w:sz w:val="28"/>
          <w:szCs w:val="28"/>
          <w:lang w:val="ru-RU"/>
        </w:rPr>
        <w:t xml:space="preserve">: на 39,26 </w:t>
      </w:r>
      <w:r w:rsidRPr="00F33FED">
        <w:rPr>
          <w:color w:val="000000"/>
          <w:sz w:val="28"/>
          <w:szCs w:val="28"/>
          <w:lang w:val="uk-UA"/>
        </w:rPr>
        <w:t>млн. грн або на 785200% за аналізований період, що є колосальними змінами. У 2022 році дані витрати становили основну частку п</w:t>
      </w:r>
      <w:r w:rsidR="00FD5E02">
        <w:rPr>
          <w:color w:val="000000"/>
          <w:sz w:val="28"/>
          <w:szCs w:val="28"/>
          <w:lang w:val="uk-UA"/>
        </w:rPr>
        <w:t>роцентних витрат банку (41,746% </w:t>
      </w:r>
      <w:r w:rsidRPr="00F33FED">
        <w:rPr>
          <w:color w:val="000000"/>
          <w:sz w:val="28"/>
          <w:szCs w:val="28"/>
          <w:lang w:val="uk-UA"/>
        </w:rPr>
        <w:t>усіх</w:t>
      </w:r>
      <w:r w:rsidR="00FD5E02">
        <w:rPr>
          <w:color w:val="000000"/>
          <w:sz w:val="28"/>
          <w:szCs w:val="28"/>
          <w:lang w:val="uk-UA"/>
        </w:rPr>
        <w:t> </w:t>
      </w:r>
      <w:r w:rsidRPr="00F33FED">
        <w:rPr>
          <w:color w:val="000000"/>
          <w:sz w:val="28"/>
          <w:szCs w:val="28"/>
          <w:lang w:val="uk-UA"/>
        </w:rPr>
        <w:t>витрат).</w:t>
      </w:r>
    </w:p>
    <w:p w:rsidR="005160E2" w:rsidRPr="008E5984" w:rsidRDefault="005160E2" w:rsidP="00706411">
      <w:pPr>
        <w:tabs>
          <w:tab w:val="center" w:pos="4960"/>
          <w:tab w:val="right" w:pos="9921"/>
        </w:tabs>
        <w:spacing w:line="360" w:lineRule="auto"/>
        <w:jc w:val="both"/>
        <w:rPr>
          <w:sz w:val="28"/>
          <w:szCs w:val="28"/>
          <w:lang w:val="uk-UA"/>
        </w:rPr>
      </w:pPr>
    </w:p>
    <w:p w:rsidR="005160E2" w:rsidRPr="005071D8" w:rsidRDefault="00602535" w:rsidP="000337A7">
      <w:pPr>
        <w:tabs>
          <w:tab w:val="num" w:pos="0"/>
        </w:tabs>
        <w:spacing w:line="360" w:lineRule="auto"/>
        <w:ind w:firstLine="567"/>
        <w:jc w:val="right"/>
        <w:rPr>
          <w:i/>
          <w:color w:val="000000"/>
          <w:sz w:val="28"/>
          <w:lang w:val="ru-RU"/>
        </w:rPr>
      </w:pPr>
      <w:r w:rsidRPr="00C11BBB">
        <w:rPr>
          <w:i/>
          <w:color w:val="000000"/>
          <w:sz w:val="28"/>
          <w:lang w:val="uk-UA"/>
        </w:rPr>
        <w:t>Таблиця 2.</w:t>
      </w:r>
      <w:r w:rsidR="000337A7" w:rsidRPr="00C11BBB">
        <w:rPr>
          <w:i/>
          <w:color w:val="000000"/>
          <w:sz w:val="28"/>
          <w:lang w:val="ru-RU"/>
        </w:rPr>
        <w:t>2</w:t>
      </w:r>
    </w:p>
    <w:p w:rsidR="00077227" w:rsidRPr="00077227" w:rsidRDefault="005160E2" w:rsidP="00077227">
      <w:pPr>
        <w:tabs>
          <w:tab w:val="num" w:pos="1080"/>
        </w:tabs>
        <w:spacing w:line="408" w:lineRule="auto"/>
        <w:jc w:val="center"/>
        <w:rPr>
          <w:b/>
          <w:sz w:val="28"/>
          <w:szCs w:val="28"/>
          <w:lang w:val="uk-UA"/>
        </w:rPr>
      </w:pPr>
      <w:r w:rsidRPr="00252A8C">
        <w:rPr>
          <w:b/>
          <w:sz w:val="28"/>
          <w:szCs w:val="28"/>
          <w:lang w:val="uk-UA"/>
        </w:rPr>
        <w:t>Постатейний аналіз структури і динаміки витрат</w:t>
      </w:r>
      <w:r w:rsidRPr="005160E2">
        <w:rPr>
          <w:b/>
          <w:sz w:val="28"/>
          <w:szCs w:val="28"/>
          <w:lang w:val="ru-RU"/>
        </w:rPr>
        <w:t xml:space="preserve"> </w:t>
      </w:r>
      <w:r w:rsidRPr="00252A8C">
        <w:rPr>
          <w:b/>
          <w:sz w:val="28"/>
          <w:szCs w:val="28"/>
          <w:lang w:val="uk-UA"/>
        </w:rPr>
        <w:t>АТ «</w:t>
      </w:r>
      <w:r>
        <w:rPr>
          <w:b/>
          <w:sz w:val="28"/>
          <w:szCs w:val="28"/>
          <w:lang w:val="uk-UA"/>
        </w:rPr>
        <w:t>СКАЙ-БАНК» у 2019-2022</w:t>
      </w:r>
      <w:r w:rsidRPr="00252A8C">
        <w:rPr>
          <w:b/>
          <w:sz w:val="28"/>
          <w:szCs w:val="28"/>
          <w:lang w:val="uk-UA"/>
        </w:rPr>
        <w:t xml:space="preserve"> роках</w:t>
      </w:r>
      <w:r w:rsidR="003350E9">
        <w:rPr>
          <w:b/>
          <w:sz w:val="28"/>
          <w:szCs w:val="28"/>
          <w:lang w:val="uk-UA"/>
        </w:rPr>
        <w:t>, млн. грн</w:t>
      </w:r>
      <w:r w:rsidR="002D7670">
        <w:rPr>
          <w:lang w:val="uk-UA"/>
        </w:rPr>
        <w:fldChar w:fldCharType="begin"/>
      </w:r>
      <w:r w:rsidR="002D7670">
        <w:rPr>
          <w:lang w:val="uk-UA"/>
        </w:rPr>
        <w:instrText xml:space="preserve"> LINK </w:instrText>
      </w:r>
      <w:r w:rsidR="00751117">
        <w:rPr>
          <w:lang w:val="uk-UA"/>
        </w:rPr>
        <w:instrText xml:space="preserve">Excel.Sheet.12 "D:\\рассчети (3) (Автосохраненный).xlsx" Лист9!R51C6:R69C22 </w:instrText>
      </w:r>
      <w:r w:rsidR="002D7670">
        <w:rPr>
          <w:lang w:val="uk-UA"/>
        </w:rPr>
        <w:instrText xml:space="preserve">\a \f 4 \h  \* MERGEFORMAT </w:instrText>
      </w:r>
      <w:r w:rsidR="002D7670">
        <w:rPr>
          <w:lang w:val="uk-UA"/>
        </w:rPr>
        <w:fldChar w:fldCharType="separate"/>
      </w:r>
    </w:p>
    <w:tbl>
      <w:tblPr>
        <w:tblW w:w="5000" w:type="pct"/>
        <w:tblLook w:val="04A0" w:firstRow="1" w:lastRow="0" w:firstColumn="1" w:lastColumn="0" w:noHBand="0" w:noVBand="1"/>
      </w:tblPr>
      <w:tblGrid>
        <w:gridCol w:w="1113"/>
        <w:gridCol w:w="867"/>
        <w:gridCol w:w="705"/>
        <w:gridCol w:w="867"/>
        <w:gridCol w:w="705"/>
        <w:gridCol w:w="867"/>
        <w:gridCol w:w="705"/>
        <w:gridCol w:w="867"/>
        <w:gridCol w:w="705"/>
        <w:gridCol w:w="867"/>
        <w:gridCol w:w="972"/>
        <w:gridCol w:w="867"/>
        <w:gridCol w:w="883"/>
        <w:gridCol w:w="867"/>
        <w:gridCol w:w="765"/>
        <w:gridCol w:w="867"/>
        <w:gridCol w:w="1061"/>
      </w:tblGrid>
      <w:tr w:rsidR="00EB68CD" w:rsidRPr="00077227" w:rsidTr="00EB68CD">
        <w:trPr>
          <w:divId w:val="1810172802"/>
          <w:trHeight w:val="222"/>
        </w:trPr>
        <w:tc>
          <w:tcPr>
            <w:tcW w:w="35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B68CD" w:rsidRPr="00077227" w:rsidRDefault="00EB68CD" w:rsidP="00EB68CD">
            <w:pPr>
              <w:jc w:val="center"/>
              <w:rPr>
                <w:b/>
                <w:bCs/>
                <w:color w:val="000000"/>
                <w:sz w:val="20"/>
                <w:szCs w:val="20"/>
              </w:rPr>
            </w:pPr>
            <w:r w:rsidRPr="00077227">
              <w:rPr>
                <w:b/>
                <w:bCs/>
                <w:color w:val="000000"/>
                <w:sz w:val="20"/>
                <w:szCs w:val="20"/>
              </w:rPr>
              <w:t>Показник</w:t>
            </w:r>
          </w:p>
        </w:tc>
        <w:tc>
          <w:tcPr>
            <w:tcW w:w="537" w:type="pct"/>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EB68CD" w:rsidRPr="008F4FF2" w:rsidRDefault="00EB68CD" w:rsidP="00EB68CD">
            <w:pPr>
              <w:jc w:val="center"/>
              <w:rPr>
                <w:b/>
                <w:bCs/>
                <w:color w:val="000000"/>
                <w:sz w:val="22"/>
                <w:szCs w:val="22"/>
              </w:rPr>
            </w:pPr>
            <w:r>
              <w:rPr>
                <w:b/>
                <w:bCs/>
                <w:color w:val="000000"/>
                <w:sz w:val="22"/>
                <w:szCs w:val="22"/>
                <w:lang w:val="uk-UA"/>
              </w:rPr>
              <w:t>01.01.</w:t>
            </w:r>
            <w:r>
              <w:rPr>
                <w:b/>
                <w:bCs/>
                <w:color w:val="000000"/>
                <w:sz w:val="22"/>
                <w:szCs w:val="22"/>
              </w:rPr>
              <w:t xml:space="preserve">2019 </w:t>
            </w:r>
          </w:p>
        </w:tc>
        <w:tc>
          <w:tcPr>
            <w:tcW w:w="537" w:type="pct"/>
            <w:gridSpan w:val="2"/>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rsidR="00EB68CD" w:rsidRPr="008F4FF2" w:rsidRDefault="00EB68CD" w:rsidP="00EB68CD">
            <w:pPr>
              <w:jc w:val="center"/>
              <w:rPr>
                <w:b/>
                <w:bCs/>
                <w:color w:val="000000"/>
                <w:sz w:val="22"/>
                <w:szCs w:val="22"/>
              </w:rPr>
            </w:pPr>
            <w:r>
              <w:rPr>
                <w:b/>
                <w:bCs/>
                <w:color w:val="000000"/>
                <w:sz w:val="22"/>
                <w:szCs w:val="22"/>
                <w:lang w:val="uk-UA"/>
              </w:rPr>
              <w:t>01.01.</w:t>
            </w:r>
            <w:r>
              <w:rPr>
                <w:b/>
                <w:bCs/>
                <w:color w:val="000000"/>
                <w:sz w:val="22"/>
                <w:szCs w:val="22"/>
              </w:rPr>
              <w:t>2020</w:t>
            </w:r>
          </w:p>
        </w:tc>
        <w:tc>
          <w:tcPr>
            <w:tcW w:w="537" w:type="pct"/>
            <w:gridSpan w:val="2"/>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rsidR="00EB68CD" w:rsidRPr="008F4FF2" w:rsidRDefault="00EB68CD" w:rsidP="00EB68CD">
            <w:pPr>
              <w:jc w:val="center"/>
              <w:rPr>
                <w:b/>
                <w:bCs/>
                <w:color w:val="000000"/>
                <w:sz w:val="22"/>
                <w:szCs w:val="22"/>
              </w:rPr>
            </w:pPr>
            <w:r>
              <w:rPr>
                <w:b/>
                <w:bCs/>
                <w:color w:val="000000"/>
                <w:sz w:val="22"/>
                <w:szCs w:val="22"/>
                <w:lang w:val="uk-UA"/>
              </w:rPr>
              <w:t>01.01.</w:t>
            </w:r>
            <w:r>
              <w:rPr>
                <w:b/>
                <w:bCs/>
                <w:color w:val="000000"/>
                <w:sz w:val="22"/>
                <w:szCs w:val="22"/>
              </w:rPr>
              <w:t xml:space="preserve">2021 </w:t>
            </w:r>
          </w:p>
        </w:tc>
        <w:tc>
          <w:tcPr>
            <w:tcW w:w="609" w:type="pct"/>
            <w:gridSpan w:val="2"/>
            <w:vMerge w:val="restart"/>
            <w:tcBorders>
              <w:top w:val="single" w:sz="8" w:space="0" w:color="auto"/>
              <w:left w:val="single" w:sz="8" w:space="0" w:color="000000"/>
              <w:bottom w:val="single" w:sz="8" w:space="0" w:color="000000"/>
              <w:right w:val="single" w:sz="8" w:space="0" w:color="000000"/>
            </w:tcBorders>
            <w:shd w:val="clear" w:color="auto" w:fill="auto"/>
            <w:noWrap/>
            <w:vAlign w:val="center"/>
            <w:hideMark/>
          </w:tcPr>
          <w:p w:rsidR="00EB68CD" w:rsidRPr="008F4FF2" w:rsidRDefault="00EB68CD" w:rsidP="00EB68CD">
            <w:pPr>
              <w:jc w:val="center"/>
              <w:rPr>
                <w:b/>
                <w:bCs/>
                <w:color w:val="000000"/>
                <w:sz w:val="22"/>
                <w:szCs w:val="22"/>
              </w:rPr>
            </w:pPr>
            <w:r>
              <w:rPr>
                <w:b/>
                <w:bCs/>
                <w:color w:val="000000"/>
                <w:sz w:val="22"/>
                <w:szCs w:val="22"/>
                <w:lang w:val="uk-UA"/>
              </w:rPr>
              <w:t>01.01.</w:t>
            </w:r>
            <w:r>
              <w:rPr>
                <w:b/>
                <w:bCs/>
                <w:color w:val="000000"/>
                <w:sz w:val="22"/>
                <w:szCs w:val="22"/>
              </w:rPr>
              <w:t>2022</w:t>
            </w:r>
          </w:p>
        </w:tc>
        <w:tc>
          <w:tcPr>
            <w:tcW w:w="2421" w:type="pct"/>
            <w:gridSpan w:val="8"/>
            <w:tcBorders>
              <w:top w:val="single" w:sz="8" w:space="0" w:color="auto"/>
              <w:left w:val="nil"/>
              <w:bottom w:val="single" w:sz="8" w:space="0" w:color="auto"/>
              <w:right w:val="single" w:sz="8" w:space="0" w:color="000000"/>
            </w:tcBorders>
            <w:shd w:val="clear" w:color="auto" w:fill="auto"/>
            <w:noWrap/>
            <w:vAlign w:val="center"/>
            <w:hideMark/>
          </w:tcPr>
          <w:p w:rsidR="00EB68CD" w:rsidRPr="00077227" w:rsidRDefault="00EB68CD" w:rsidP="00EB68CD">
            <w:pPr>
              <w:jc w:val="center"/>
              <w:rPr>
                <w:b/>
                <w:bCs/>
                <w:color w:val="000000"/>
                <w:sz w:val="20"/>
                <w:szCs w:val="20"/>
              </w:rPr>
            </w:pPr>
            <w:r w:rsidRPr="00077227">
              <w:rPr>
                <w:b/>
                <w:bCs/>
                <w:color w:val="000000"/>
                <w:sz w:val="20"/>
                <w:szCs w:val="20"/>
              </w:rPr>
              <w:t>Відхилення</w:t>
            </w:r>
          </w:p>
        </w:tc>
      </w:tr>
      <w:tr w:rsidR="00077227" w:rsidRPr="00077227" w:rsidTr="00EB68CD">
        <w:trPr>
          <w:divId w:val="1810172802"/>
          <w:trHeight w:val="222"/>
        </w:trPr>
        <w:tc>
          <w:tcPr>
            <w:tcW w:w="357" w:type="pct"/>
            <w:vMerge/>
            <w:tcBorders>
              <w:top w:val="single" w:sz="8" w:space="0" w:color="auto"/>
              <w:left w:val="single" w:sz="8" w:space="0" w:color="auto"/>
              <w:bottom w:val="single" w:sz="8" w:space="0" w:color="000000"/>
              <w:right w:val="single" w:sz="8" w:space="0" w:color="auto"/>
            </w:tcBorders>
            <w:vAlign w:val="center"/>
            <w:hideMark/>
          </w:tcPr>
          <w:p w:rsidR="00077227" w:rsidRPr="00077227" w:rsidRDefault="00077227" w:rsidP="00077227">
            <w:pPr>
              <w:rPr>
                <w:b/>
                <w:bCs/>
                <w:color w:val="000000"/>
                <w:sz w:val="20"/>
                <w:szCs w:val="20"/>
              </w:rPr>
            </w:pPr>
          </w:p>
        </w:tc>
        <w:tc>
          <w:tcPr>
            <w:tcW w:w="537" w:type="pct"/>
            <w:gridSpan w:val="2"/>
            <w:vMerge/>
            <w:tcBorders>
              <w:top w:val="single" w:sz="8" w:space="0" w:color="auto"/>
              <w:left w:val="single" w:sz="8" w:space="0" w:color="auto"/>
              <w:bottom w:val="single" w:sz="8" w:space="0" w:color="000000"/>
              <w:right w:val="single" w:sz="8" w:space="0" w:color="000000"/>
            </w:tcBorders>
            <w:vAlign w:val="center"/>
            <w:hideMark/>
          </w:tcPr>
          <w:p w:rsidR="00077227" w:rsidRPr="00077227" w:rsidRDefault="00077227" w:rsidP="00077227">
            <w:pPr>
              <w:rPr>
                <w:b/>
                <w:bCs/>
                <w:color w:val="000000"/>
                <w:sz w:val="20"/>
                <w:szCs w:val="20"/>
              </w:rPr>
            </w:pPr>
          </w:p>
        </w:tc>
        <w:tc>
          <w:tcPr>
            <w:tcW w:w="537" w:type="pct"/>
            <w:gridSpan w:val="2"/>
            <w:vMerge/>
            <w:tcBorders>
              <w:top w:val="single" w:sz="8" w:space="0" w:color="auto"/>
              <w:left w:val="single" w:sz="8" w:space="0" w:color="000000"/>
              <w:bottom w:val="single" w:sz="8" w:space="0" w:color="000000"/>
              <w:right w:val="single" w:sz="8" w:space="0" w:color="000000"/>
            </w:tcBorders>
            <w:vAlign w:val="center"/>
            <w:hideMark/>
          </w:tcPr>
          <w:p w:rsidR="00077227" w:rsidRPr="00077227" w:rsidRDefault="00077227" w:rsidP="00077227">
            <w:pPr>
              <w:rPr>
                <w:b/>
                <w:bCs/>
                <w:color w:val="000000"/>
                <w:sz w:val="20"/>
                <w:szCs w:val="20"/>
              </w:rPr>
            </w:pPr>
          </w:p>
        </w:tc>
        <w:tc>
          <w:tcPr>
            <w:tcW w:w="537" w:type="pct"/>
            <w:gridSpan w:val="2"/>
            <w:vMerge/>
            <w:tcBorders>
              <w:top w:val="single" w:sz="8" w:space="0" w:color="auto"/>
              <w:left w:val="single" w:sz="8" w:space="0" w:color="000000"/>
              <w:bottom w:val="single" w:sz="8" w:space="0" w:color="000000"/>
              <w:right w:val="single" w:sz="8" w:space="0" w:color="000000"/>
            </w:tcBorders>
            <w:vAlign w:val="center"/>
            <w:hideMark/>
          </w:tcPr>
          <w:p w:rsidR="00077227" w:rsidRPr="00077227" w:rsidRDefault="00077227" w:rsidP="00077227">
            <w:pPr>
              <w:rPr>
                <w:b/>
                <w:bCs/>
                <w:color w:val="000000"/>
                <w:sz w:val="20"/>
                <w:szCs w:val="20"/>
              </w:rPr>
            </w:pPr>
          </w:p>
        </w:tc>
        <w:tc>
          <w:tcPr>
            <w:tcW w:w="609" w:type="pct"/>
            <w:gridSpan w:val="2"/>
            <w:vMerge/>
            <w:tcBorders>
              <w:top w:val="single" w:sz="8" w:space="0" w:color="auto"/>
              <w:left w:val="single" w:sz="8" w:space="0" w:color="000000"/>
              <w:bottom w:val="single" w:sz="8" w:space="0" w:color="000000"/>
              <w:right w:val="single" w:sz="8" w:space="0" w:color="000000"/>
            </w:tcBorders>
            <w:vAlign w:val="center"/>
            <w:hideMark/>
          </w:tcPr>
          <w:p w:rsidR="00077227" w:rsidRPr="00077227" w:rsidRDefault="00077227" w:rsidP="00077227">
            <w:pPr>
              <w:rPr>
                <w:b/>
                <w:bCs/>
                <w:color w:val="000000"/>
                <w:sz w:val="20"/>
                <w:szCs w:val="20"/>
              </w:rPr>
            </w:pPr>
          </w:p>
        </w:tc>
        <w:tc>
          <w:tcPr>
            <w:tcW w:w="622" w:type="pct"/>
            <w:gridSpan w:val="2"/>
            <w:tcBorders>
              <w:top w:val="single" w:sz="8" w:space="0" w:color="auto"/>
              <w:left w:val="nil"/>
              <w:bottom w:val="single" w:sz="8" w:space="0" w:color="auto"/>
              <w:right w:val="single" w:sz="8" w:space="0" w:color="000000"/>
            </w:tcBorders>
            <w:shd w:val="clear" w:color="auto" w:fill="auto"/>
            <w:noWrap/>
            <w:vAlign w:val="center"/>
            <w:hideMark/>
          </w:tcPr>
          <w:p w:rsidR="00077227" w:rsidRPr="00077227" w:rsidRDefault="00077227" w:rsidP="00077227">
            <w:pPr>
              <w:jc w:val="center"/>
              <w:rPr>
                <w:b/>
                <w:bCs/>
                <w:color w:val="000000"/>
                <w:sz w:val="20"/>
                <w:szCs w:val="20"/>
              </w:rPr>
            </w:pPr>
            <w:r w:rsidRPr="00077227">
              <w:rPr>
                <w:b/>
                <w:bCs/>
                <w:color w:val="000000"/>
                <w:sz w:val="20"/>
                <w:szCs w:val="20"/>
              </w:rPr>
              <w:t>2020-2019</w:t>
            </w:r>
          </w:p>
        </w:tc>
        <w:tc>
          <w:tcPr>
            <w:tcW w:w="593" w:type="pct"/>
            <w:gridSpan w:val="2"/>
            <w:tcBorders>
              <w:top w:val="single" w:sz="8" w:space="0" w:color="auto"/>
              <w:left w:val="nil"/>
              <w:bottom w:val="single" w:sz="8" w:space="0" w:color="auto"/>
              <w:right w:val="single" w:sz="8" w:space="0" w:color="000000"/>
            </w:tcBorders>
            <w:shd w:val="clear" w:color="auto" w:fill="auto"/>
            <w:noWrap/>
            <w:vAlign w:val="center"/>
            <w:hideMark/>
          </w:tcPr>
          <w:p w:rsidR="00077227" w:rsidRPr="00077227" w:rsidRDefault="00077227" w:rsidP="00077227">
            <w:pPr>
              <w:jc w:val="center"/>
              <w:rPr>
                <w:b/>
                <w:bCs/>
                <w:color w:val="000000"/>
                <w:sz w:val="20"/>
                <w:szCs w:val="20"/>
              </w:rPr>
            </w:pPr>
            <w:r w:rsidRPr="00077227">
              <w:rPr>
                <w:b/>
                <w:bCs/>
                <w:color w:val="000000"/>
                <w:sz w:val="20"/>
                <w:szCs w:val="20"/>
              </w:rPr>
              <w:t>2021-2020</w:t>
            </w:r>
          </w:p>
        </w:tc>
        <w:tc>
          <w:tcPr>
            <w:tcW w:w="55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077227" w:rsidRPr="00077227" w:rsidRDefault="00077227" w:rsidP="00077227">
            <w:pPr>
              <w:jc w:val="center"/>
              <w:rPr>
                <w:b/>
                <w:bCs/>
                <w:color w:val="000000"/>
                <w:sz w:val="20"/>
                <w:szCs w:val="20"/>
              </w:rPr>
            </w:pPr>
            <w:r w:rsidRPr="00077227">
              <w:rPr>
                <w:b/>
                <w:bCs/>
                <w:color w:val="000000"/>
                <w:sz w:val="20"/>
                <w:szCs w:val="20"/>
              </w:rPr>
              <w:t>2022-2021</w:t>
            </w:r>
          </w:p>
        </w:tc>
        <w:tc>
          <w:tcPr>
            <w:tcW w:w="650" w:type="pct"/>
            <w:gridSpan w:val="2"/>
            <w:tcBorders>
              <w:top w:val="single" w:sz="8" w:space="0" w:color="auto"/>
              <w:left w:val="nil"/>
              <w:bottom w:val="single" w:sz="8" w:space="0" w:color="auto"/>
              <w:right w:val="single" w:sz="8" w:space="0" w:color="000000"/>
            </w:tcBorders>
            <w:shd w:val="clear" w:color="auto" w:fill="auto"/>
            <w:noWrap/>
            <w:vAlign w:val="center"/>
            <w:hideMark/>
          </w:tcPr>
          <w:p w:rsidR="00077227" w:rsidRPr="00077227" w:rsidRDefault="00077227" w:rsidP="00077227">
            <w:pPr>
              <w:jc w:val="center"/>
              <w:rPr>
                <w:b/>
                <w:bCs/>
                <w:color w:val="000000"/>
                <w:sz w:val="20"/>
                <w:szCs w:val="20"/>
              </w:rPr>
            </w:pPr>
            <w:r w:rsidRPr="00077227">
              <w:rPr>
                <w:b/>
                <w:bCs/>
                <w:color w:val="000000"/>
                <w:sz w:val="20"/>
                <w:szCs w:val="20"/>
              </w:rPr>
              <w:t>2022-2019</w:t>
            </w:r>
          </w:p>
        </w:tc>
      </w:tr>
      <w:tr w:rsidR="00280482" w:rsidRPr="00077227" w:rsidTr="00EB68CD">
        <w:trPr>
          <w:divId w:val="1810172802"/>
          <w:trHeight w:val="222"/>
        </w:trPr>
        <w:tc>
          <w:tcPr>
            <w:tcW w:w="357" w:type="pct"/>
            <w:vMerge/>
            <w:tcBorders>
              <w:top w:val="single" w:sz="8" w:space="0" w:color="auto"/>
              <w:left w:val="single" w:sz="8" w:space="0" w:color="auto"/>
              <w:bottom w:val="single" w:sz="8" w:space="0" w:color="000000"/>
              <w:right w:val="single" w:sz="8" w:space="0" w:color="auto"/>
            </w:tcBorders>
            <w:vAlign w:val="center"/>
            <w:hideMark/>
          </w:tcPr>
          <w:p w:rsidR="00077227" w:rsidRPr="00077227" w:rsidRDefault="00077227" w:rsidP="00077227">
            <w:pPr>
              <w:rPr>
                <w:b/>
                <w:bCs/>
                <w:color w:val="000000"/>
                <w:sz w:val="20"/>
                <w:szCs w:val="20"/>
              </w:rPr>
            </w:pP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280482" w:rsidP="00077227">
            <w:pPr>
              <w:jc w:val="center"/>
              <w:rPr>
                <w:b/>
                <w:bCs/>
                <w:color w:val="000000"/>
                <w:sz w:val="20"/>
                <w:szCs w:val="20"/>
              </w:rPr>
            </w:pPr>
            <w:r>
              <w:rPr>
                <w:b/>
                <w:bCs/>
                <w:color w:val="000000"/>
                <w:sz w:val="20"/>
                <w:szCs w:val="20"/>
                <w:lang w:val="uk-UA"/>
              </w:rPr>
              <w:t>млн грн</w:t>
            </w:r>
          </w:p>
        </w:tc>
        <w:tc>
          <w:tcPr>
            <w:tcW w:w="229" w:type="pct"/>
            <w:tcBorders>
              <w:top w:val="nil"/>
              <w:left w:val="nil"/>
              <w:bottom w:val="single" w:sz="8" w:space="0" w:color="auto"/>
              <w:right w:val="single" w:sz="8" w:space="0" w:color="auto"/>
            </w:tcBorders>
            <w:shd w:val="clear" w:color="auto" w:fill="auto"/>
            <w:vAlign w:val="center"/>
            <w:hideMark/>
          </w:tcPr>
          <w:p w:rsidR="00077227" w:rsidRPr="00077227" w:rsidRDefault="00077227" w:rsidP="00077227">
            <w:pPr>
              <w:jc w:val="center"/>
              <w:rPr>
                <w:b/>
                <w:bCs/>
                <w:color w:val="000000"/>
                <w:sz w:val="20"/>
                <w:szCs w:val="20"/>
              </w:rPr>
            </w:pPr>
            <w:r w:rsidRPr="00077227">
              <w:rPr>
                <w:b/>
                <w:bCs/>
                <w:color w:val="000000"/>
                <w:sz w:val="20"/>
                <w:szCs w:val="20"/>
                <w:lang w:val="uk-UA"/>
              </w:rPr>
              <w:t>%</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280482" w:rsidP="00077227">
            <w:pPr>
              <w:jc w:val="center"/>
              <w:rPr>
                <w:b/>
                <w:bCs/>
                <w:color w:val="000000"/>
                <w:sz w:val="20"/>
                <w:szCs w:val="20"/>
              </w:rPr>
            </w:pPr>
            <w:r>
              <w:rPr>
                <w:b/>
                <w:bCs/>
                <w:color w:val="000000"/>
                <w:sz w:val="20"/>
                <w:szCs w:val="20"/>
                <w:lang w:val="uk-UA"/>
              </w:rPr>
              <w:t>млн грн</w:t>
            </w:r>
          </w:p>
        </w:tc>
        <w:tc>
          <w:tcPr>
            <w:tcW w:w="229" w:type="pct"/>
            <w:tcBorders>
              <w:top w:val="nil"/>
              <w:left w:val="nil"/>
              <w:bottom w:val="single" w:sz="8" w:space="0" w:color="auto"/>
              <w:right w:val="single" w:sz="8" w:space="0" w:color="auto"/>
            </w:tcBorders>
            <w:shd w:val="clear" w:color="auto" w:fill="auto"/>
            <w:vAlign w:val="center"/>
            <w:hideMark/>
          </w:tcPr>
          <w:p w:rsidR="00077227" w:rsidRPr="00077227" w:rsidRDefault="00077227" w:rsidP="00077227">
            <w:pPr>
              <w:jc w:val="center"/>
              <w:rPr>
                <w:b/>
                <w:bCs/>
                <w:color w:val="000000"/>
                <w:sz w:val="20"/>
                <w:szCs w:val="20"/>
              </w:rPr>
            </w:pPr>
            <w:r w:rsidRPr="00077227">
              <w:rPr>
                <w:b/>
                <w:bCs/>
                <w:color w:val="000000"/>
                <w:sz w:val="20"/>
                <w:szCs w:val="20"/>
                <w:lang w:val="uk-UA"/>
              </w:rPr>
              <w:t>%</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280482" w:rsidP="00077227">
            <w:pPr>
              <w:jc w:val="center"/>
              <w:rPr>
                <w:b/>
                <w:bCs/>
                <w:color w:val="000000"/>
                <w:sz w:val="20"/>
                <w:szCs w:val="20"/>
              </w:rPr>
            </w:pPr>
            <w:r>
              <w:rPr>
                <w:b/>
                <w:bCs/>
                <w:color w:val="000000"/>
                <w:sz w:val="20"/>
                <w:szCs w:val="20"/>
                <w:lang w:val="uk-UA"/>
              </w:rPr>
              <w:t>млн грн</w:t>
            </w:r>
          </w:p>
        </w:tc>
        <w:tc>
          <w:tcPr>
            <w:tcW w:w="229" w:type="pct"/>
            <w:tcBorders>
              <w:top w:val="nil"/>
              <w:left w:val="nil"/>
              <w:bottom w:val="single" w:sz="8" w:space="0" w:color="auto"/>
              <w:right w:val="single" w:sz="8" w:space="0" w:color="auto"/>
            </w:tcBorders>
            <w:shd w:val="clear" w:color="auto" w:fill="auto"/>
            <w:vAlign w:val="center"/>
            <w:hideMark/>
          </w:tcPr>
          <w:p w:rsidR="00077227" w:rsidRPr="00077227" w:rsidRDefault="00077227" w:rsidP="00077227">
            <w:pPr>
              <w:jc w:val="center"/>
              <w:rPr>
                <w:b/>
                <w:bCs/>
                <w:color w:val="000000"/>
                <w:sz w:val="20"/>
                <w:szCs w:val="20"/>
              </w:rPr>
            </w:pPr>
            <w:r w:rsidRPr="00077227">
              <w:rPr>
                <w:b/>
                <w:bCs/>
                <w:color w:val="000000"/>
                <w:sz w:val="20"/>
                <w:szCs w:val="20"/>
                <w:lang w:val="uk-UA"/>
              </w:rPr>
              <w:t>%</w:t>
            </w:r>
          </w:p>
        </w:tc>
        <w:tc>
          <w:tcPr>
            <w:tcW w:w="312" w:type="pct"/>
            <w:tcBorders>
              <w:top w:val="nil"/>
              <w:left w:val="nil"/>
              <w:bottom w:val="single" w:sz="8" w:space="0" w:color="auto"/>
              <w:right w:val="single" w:sz="8" w:space="0" w:color="auto"/>
            </w:tcBorders>
            <w:shd w:val="clear" w:color="auto" w:fill="auto"/>
            <w:noWrap/>
            <w:vAlign w:val="center"/>
            <w:hideMark/>
          </w:tcPr>
          <w:p w:rsidR="00077227" w:rsidRPr="00077227" w:rsidRDefault="00280482" w:rsidP="00077227">
            <w:pPr>
              <w:jc w:val="center"/>
              <w:rPr>
                <w:b/>
                <w:bCs/>
                <w:color w:val="000000"/>
                <w:sz w:val="20"/>
                <w:szCs w:val="20"/>
              </w:rPr>
            </w:pPr>
            <w:r>
              <w:rPr>
                <w:b/>
                <w:bCs/>
                <w:color w:val="000000"/>
                <w:sz w:val="20"/>
                <w:szCs w:val="20"/>
                <w:lang w:val="uk-UA"/>
              </w:rPr>
              <w:t>млн грн</w:t>
            </w:r>
          </w:p>
        </w:tc>
        <w:tc>
          <w:tcPr>
            <w:tcW w:w="297" w:type="pct"/>
            <w:tcBorders>
              <w:top w:val="nil"/>
              <w:left w:val="nil"/>
              <w:bottom w:val="single" w:sz="8" w:space="0" w:color="auto"/>
              <w:right w:val="single" w:sz="8" w:space="0" w:color="auto"/>
            </w:tcBorders>
            <w:shd w:val="clear" w:color="auto" w:fill="auto"/>
            <w:vAlign w:val="center"/>
            <w:hideMark/>
          </w:tcPr>
          <w:p w:rsidR="00077227" w:rsidRPr="00077227" w:rsidRDefault="00077227" w:rsidP="00077227">
            <w:pPr>
              <w:jc w:val="center"/>
              <w:rPr>
                <w:b/>
                <w:bCs/>
                <w:color w:val="000000"/>
                <w:sz w:val="20"/>
                <w:szCs w:val="20"/>
              </w:rPr>
            </w:pPr>
            <w:r w:rsidRPr="00077227">
              <w:rPr>
                <w:b/>
                <w:bCs/>
                <w:color w:val="000000"/>
                <w:sz w:val="20"/>
                <w:szCs w:val="20"/>
                <w:lang w:val="uk-UA"/>
              </w:rPr>
              <w:t>%</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280482" w:rsidP="00077227">
            <w:pPr>
              <w:jc w:val="center"/>
              <w:rPr>
                <w:b/>
                <w:bCs/>
                <w:color w:val="000000"/>
                <w:sz w:val="20"/>
                <w:szCs w:val="20"/>
              </w:rPr>
            </w:pPr>
            <w:r>
              <w:rPr>
                <w:b/>
                <w:bCs/>
                <w:color w:val="000000"/>
                <w:sz w:val="20"/>
                <w:szCs w:val="20"/>
                <w:lang w:val="uk-UA"/>
              </w:rPr>
              <w:t>млн грн</w:t>
            </w:r>
          </w:p>
        </w:tc>
        <w:tc>
          <w:tcPr>
            <w:tcW w:w="313" w:type="pct"/>
            <w:tcBorders>
              <w:top w:val="nil"/>
              <w:left w:val="nil"/>
              <w:bottom w:val="single" w:sz="8" w:space="0" w:color="auto"/>
              <w:right w:val="single" w:sz="8" w:space="0" w:color="auto"/>
            </w:tcBorders>
            <w:shd w:val="clear" w:color="auto" w:fill="auto"/>
            <w:vAlign w:val="center"/>
            <w:hideMark/>
          </w:tcPr>
          <w:p w:rsidR="00077227" w:rsidRPr="00077227" w:rsidRDefault="00077227" w:rsidP="00077227">
            <w:pPr>
              <w:jc w:val="center"/>
              <w:rPr>
                <w:b/>
                <w:bCs/>
                <w:color w:val="000000"/>
                <w:sz w:val="20"/>
                <w:szCs w:val="20"/>
              </w:rPr>
            </w:pPr>
            <w:r w:rsidRPr="00077227">
              <w:rPr>
                <w:b/>
                <w:bCs/>
                <w:color w:val="000000"/>
                <w:sz w:val="20"/>
                <w:szCs w:val="20"/>
                <w:lang w:val="uk-UA"/>
              </w:rPr>
              <w:t>%</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280482" w:rsidP="00077227">
            <w:pPr>
              <w:jc w:val="center"/>
              <w:rPr>
                <w:b/>
                <w:bCs/>
                <w:color w:val="000000"/>
                <w:sz w:val="20"/>
                <w:szCs w:val="20"/>
              </w:rPr>
            </w:pPr>
            <w:r>
              <w:rPr>
                <w:b/>
                <w:bCs/>
                <w:color w:val="000000"/>
                <w:sz w:val="20"/>
                <w:szCs w:val="20"/>
                <w:lang w:val="uk-UA"/>
              </w:rPr>
              <w:t>млн грн</w:t>
            </w:r>
          </w:p>
        </w:tc>
        <w:tc>
          <w:tcPr>
            <w:tcW w:w="285" w:type="pct"/>
            <w:tcBorders>
              <w:top w:val="nil"/>
              <w:left w:val="nil"/>
              <w:bottom w:val="single" w:sz="8" w:space="0" w:color="auto"/>
              <w:right w:val="single" w:sz="8" w:space="0" w:color="auto"/>
            </w:tcBorders>
            <w:shd w:val="clear" w:color="auto" w:fill="auto"/>
            <w:vAlign w:val="center"/>
            <w:hideMark/>
          </w:tcPr>
          <w:p w:rsidR="00077227" w:rsidRPr="00077227" w:rsidRDefault="00077227" w:rsidP="00077227">
            <w:pPr>
              <w:jc w:val="center"/>
              <w:rPr>
                <w:b/>
                <w:bCs/>
                <w:color w:val="000000"/>
                <w:sz w:val="20"/>
                <w:szCs w:val="20"/>
              </w:rPr>
            </w:pPr>
            <w:r w:rsidRPr="00077227">
              <w:rPr>
                <w:b/>
                <w:bCs/>
                <w:color w:val="000000"/>
                <w:sz w:val="20"/>
                <w:szCs w:val="20"/>
                <w:lang w:val="uk-UA"/>
              </w:rPr>
              <w:t>%</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280482" w:rsidP="00077227">
            <w:pPr>
              <w:jc w:val="center"/>
              <w:rPr>
                <w:b/>
                <w:bCs/>
                <w:color w:val="000000"/>
                <w:sz w:val="20"/>
                <w:szCs w:val="20"/>
              </w:rPr>
            </w:pPr>
            <w:r>
              <w:rPr>
                <w:b/>
                <w:bCs/>
                <w:color w:val="000000"/>
                <w:sz w:val="20"/>
                <w:szCs w:val="20"/>
                <w:lang w:val="uk-UA"/>
              </w:rPr>
              <w:t>млн грн</w:t>
            </w:r>
          </w:p>
        </w:tc>
        <w:tc>
          <w:tcPr>
            <w:tcW w:w="247" w:type="pct"/>
            <w:tcBorders>
              <w:top w:val="nil"/>
              <w:left w:val="nil"/>
              <w:bottom w:val="single" w:sz="8" w:space="0" w:color="auto"/>
              <w:right w:val="single" w:sz="8" w:space="0" w:color="auto"/>
            </w:tcBorders>
            <w:shd w:val="clear" w:color="auto" w:fill="auto"/>
            <w:vAlign w:val="center"/>
            <w:hideMark/>
          </w:tcPr>
          <w:p w:rsidR="00077227" w:rsidRPr="00077227" w:rsidRDefault="00077227" w:rsidP="00077227">
            <w:pPr>
              <w:jc w:val="center"/>
              <w:rPr>
                <w:b/>
                <w:bCs/>
                <w:color w:val="000000"/>
                <w:sz w:val="20"/>
                <w:szCs w:val="20"/>
              </w:rPr>
            </w:pPr>
            <w:r w:rsidRPr="00077227">
              <w:rPr>
                <w:b/>
                <w:bCs/>
                <w:color w:val="000000"/>
                <w:sz w:val="20"/>
                <w:szCs w:val="20"/>
                <w:lang w:val="uk-UA"/>
              </w:rPr>
              <w:t>%</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280482" w:rsidP="00077227">
            <w:pPr>
              <w:jc w:val="center"/>
              <w:rPr>
                <w:b/>
                <w:bCs/>
                <w:color w:val="000000"/>
                <w:sz w:val="20"/>
                <w:szCs w:val="20"/>
              </w:rPr>
            </w:pPr>
            <w:r>
              <w:rPr>
                <w:b/>
                <w:bCs/>
                <w:color w:val="000000"/>
                <w:sz w:val="20"/>
                <w:szCs w:val="20"/>
                <w:lang w:val="uk-UA"/>
              </w:rPr>
              <w:t>млн грн</w:t>
            </w:r>
          </w:p>
        </w:tc>
        <w:tc>
          <w:tcPr>
            <w:tcW w:w="341" w:type="pct"/>
            <w:tcBorders>
              <w:top w:val="nil"/>
              <w:left w:val="nil"/>
              <w:bottom w:val="single" w:sz="8" w:space="0" w:color="auto"/>
              <w:right w:val="single" w:sz="8" w:space="0" w:color="auto"/>
            </w:tcBorders>
            <w:shd w:val="clear" w:color="auto" w:fill="auto"/>
            <w:vAlign w:val="center"/>
            <w:hideMark/>
          </w:tcPr>
          <w:p w:rsidR="00077227" w:rsidRPr="00077227" w:rsidRDefault="00077227" w:rsidP="00077227">
            <w:pPr>
              <w:jc w:val="center"/>
              <w:rPr>
                <w:b/>
                <w:bCs/>
                <w:color w:val="000000"/>
                <w:sz w:val="20"/>
                <w:szCs w:val="20"/>
              </w:rPr>
            </w:pPr>
            <w:r w:rsidRPr="00077227">
              <w:rPr>
                <w:b/>
                <w:bCs/>
                <w:color w:val="000000"/>
                <w:sz w:val="20"/>
                <w:szCs w:val="20"/>
                <w:lang w:val="uk-UA"/>
              </w:rPr>
              <w:t>%</w:t>
            </w:r>
          </w:p>
        </w:tc>
      </w:tr>
      <w:tr w:rsidR="00280482" w:rsidRPr="00077227" w:rsidTr="00EB68CD">
        <w:trPr>
          <w:divId w:val="1810172802"/>
          <w:trHeight w:val="623"/>
        </w:trPr>
        <w:tc>
          <w:tcPr>
            <w:tcW w:w="357" w:type="pct"/>
            <w:tcBorders>
              <w:top w:val="nil"/>
              <w:left w:val="single" w:sz="8" w:space="0" w:color="auto"/>
              <w:bottom w:val="single" w:sz="8" w:space="0" w:color="auto"/>
              <w:right w:val="single" w:sz="8" w:space="0" w:color="auto"/>
            </w:tcBorders>
            <w:shd w:val="clear" w:color="auto" w:fill="auto"/>
            <w:vAlign w:val="center"/>
            <w:hideMark/>
          </w:tcPr>
          <w:p w:rsidR="00077227" w:rsidRPr="00077227" w:rsidRDefault="00077227" w:rsidP="00077227">
            <w:pPr>
              <w:jc w:val="center"/>
              <w:rPr>
                <w:color w:val="000000"/>
                <w:sz w:val="20"/>
                <w:szCs w:val="20"/>
              </w:rPr>
            </w:pPr>
            <w:r w:rsidRPr="00077227">
              <w:rPr>
                <w:color w:val="000000"/>
                <w:sz w:val="20"/>
                <w:szCs w:val="20"/>
                <w:lang w:val="uk-UA"/>
              </w:rPr>
              <w:t>Процентні витрати</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36,504</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21,212</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32,829</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23,584</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79,689</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36,833</w:t>
            </w:r>
          </w:p>
        </w:tc>
        <w:tc>
          <w:tcPr>
            <w:tcW w:w="312"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49,397</w:t>
            </w:r>
          </w:p>
        </w:tc>
        <w:tc>
          <w:tcPr>
            <w:tcW w:w="29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52,518</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-3,675</w:t>
            </w:r>
          </w:p>
        </w:tc>
        <w:tc>
          <w:tcPr>
            <w:tcW w:w="313"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-10,067</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46,860</w:t>
            </w:r>
          </w:p>
        </w:tc>
        <w:tc>
          <w:tcPr>
            <w:tcW w:w="285"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142,740</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-30,292</w:t>
            </w:r>
          </w:p>
        </w:tc>
        <w:tc>
          <w:tcPr>
            <w:tcW w:w="24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-38,013</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12,893</w:t>
            </w:r>
          </w:p>
        </w:tc>
        <w:tc>
          <w:tcPr>
            <w:tcW w:w="341"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35,319</w:t>
            </w:r>
          </w:p>
        </w:tc>
      </w:tr>
      <w:tr w:rsidR="00280482" w:rsidRPr="00077227" w:rsidTr="00EB68CD">
        <w:trPr>
          <w:divId w:val="1810172802"/>
          <w:trHeight w:val="1444"/>
        </w:trPr>
        <w:tc>
          <w:tcPr>
            <w:tcW w:w="357" w:type="pct"/>
            <w:tcBorders>
              <w:top w:val="nil"/>
              <w:left w:val="single" w:sz="8" w:space="0" w:color="auto"/>
              <w:bottom w:val="single" w:sz="8" w:space="0" w:color="auto"/>
              <w:right w:val="single" w:sz="8" w:space="0" w:color="auto"/>
            </w:tcBorders>
            <w:shd w:val="clear" w:color="auto" w:fill="auto"/>
            <w:vAlign w:val="center"/>
            <w:hideMark/>
          </w:tcPr>
          <w:p w:rsidR="00077227" w:rsidRPr="00077227" w:rsidRDefault="00077227" w:rsidP="00077227">
            <w:pPr>
              <w:jc w:val="center"/>
              <w:rPr>
                <w:color w:val="000000"/>
                <w:sz w:val="20"/>
                <w:szCs w:val="20"/>
                <w:lang w:val="ru-RU"/>
              </w:rPr>
            </w:pPr>
            <w:r w:rsidRPr="00077227">
              <w:rPr>
                <w:color w:val="000000"/>
                <w:sz w:val="20"/>
                <w:szCs w:val="20"/>
                <w:lang w:val="ru-RU"/>
              </w:rPr>
              <w:t>У тому числі: за строковими коштами клієнтів банку</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25,189</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14,637</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16,795</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12,065</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20,843</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9,634</w:t>
            </w:r>
          </w:p>
        </w:tc>
        <w:tc>
          <w:tcPr>
            <w:tcW w:w="312"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5,407</w:t>
            </w:r>
          </w:p>
        </w:tc>
        <w:tc>
          <w:tcPr>
            <w:tcW w:w="29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5,749</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-8,394</w:t>
            </w:r>
          </w:p>
        </w:tc>
        <w:tc>
          <w:tcPr>
            <w:tcW w:w="313"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-33,324</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4,048</w:t>
            </w:r>
          </w:p>
        </w:tc>
        <w:tc>
          <w:tcPr>
            <w:tcW w:w="285"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24,102</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-15,436</w:t>
            </w:r>
          </w:p>
        </w:tc>
        <w:tc>
          <w:tcPr>
            <w:tcW w:w="24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-74,058</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-19,782</w:t>
            </w:r>
          </w:p>
        </w:tc>
        <w:tc>
          <w:tcPr>
            <w:tcW w:w="341"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-78,534</w:t>
            </w:r>
          </w:p>
        </w:tc>
      </w:tr>
      <w:tr w:rsidR="00280482" w:rsidRPr="00077227" w:rsidTr="00EB68CD">
        <w:trPr>
          <w:divId w:val="1810172802"/>
          <w:trHeight w:val="1238"/>
        </w:trPr>
        <w:tc>
          <w:tcPr>
            <w:tcW w:w="357" w:type="pct"/>
            <w:tcBorders>
              <w:top w:val="nil"/>
              <w:left w:val="single" w:sz="8" w:space="0" w:color="auto"/>
              <w:bottom w:val="single" w:sz="8" w:space="0" w:color="auto"/>
              <w:right w:val="single" w:sz="8" w:space="0" w:color="auto"/>
            </w:tcBorders>
            <w:shd w:val="clear" w:color="auto" w:fill="auto"/>
            <w:vAlign w:val="center"/>
            <w:hideMark/>
          </w:tcPr>
          <w:p w:rsidR="00077227" w:rsidRPr="00077227" w:rsidRDefault="00077227" w:rsidP="00077227">
            <w:pPr>
              <w:jc w:val="center"/>
              <w:rPr>
                <w:color w:val="000000"/>
                <w:sz w:val="20"/>
                <w:szCs w:val="20"/>
                <w:lang w:val="ru-RU"/>
              </w:rPr>
            </w:pPr>
            <w:r w:rsidRPr="00077227">
              <w:rPr>
                <w:color w:val="000000"/>
                <w:sz w:val="20"/>
                <w:szCs w:val="20"/>
                <w:lang w:val="ru-RU"/>
              </w:rPr>
              <w:t>за строковими коштами інших банків</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0,005</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0,003</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3,989</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2,866</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45,771</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21,156</w:t>
            </w:r>
          </w:p>
        </w:tc>
        <w:tc>
          <w:tcPr>
            <w:tcW w:w="312"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39,265</w:t>
            </w:r>
          </w:p>
        </w:tc>
        <w:tc>
          <w:tcPr>
            <w:tcW w:w="29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41,746</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3,984</w:t>
            </w:r>
          </w:p>
        </w:tc>
        <w:tc>
          <w:tcPr>
            <w:tcW w:w="313"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79680,000</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41,782</w:t>
            </w:r>
          </w:p>
        </w:tc>
        <w:tc>
          <w:tcPr>
            <w:tcW w:w="285"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1047,430</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-6,506</w:t>
            </w:r>
          </w:p>
        </w:tc>
        <w:tc>
          <w:tcPr>
            <w:tcW w:w="24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-14,214</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39,260</w:t>
            </w:r>
          </w:p>
        </w:tc>
        <w:tc>
          <w:tcPr>
            <w:tcW w:w="341"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785200,000</w:t>
            </w:r>
          </w:p>
        </w:tc>
      </w:tr>
      <w:tr w:rsidR="00280482" w:rsidRPr="00077227" w:rsidTr="00EB68CD">
        <w:trPr>
          <w:divId w:val="1810172802"/>
          <w:trHeight w:val="1033"/>
        </w:trPr>
        <w:tc>
          <w:tcPr>
            <w:tcW w:w="357" w:type="pct"/>
            <w:tcBorders>
              <w:top w:val="nil"/>
              <w:left w:val="single" w:sz="8" w:space="0" w:color="auto"/>
              <w:bottom w:val="single" w:sz="8" w:space="0" w:color="auto"/>
              <w:right w:val="single" w:sz="8" w:space="0" w:color="auto"/>
            </w:tcBorders>
            <w:shd w:val="clear" w:color="auto" w:fill="auto"/>
            <w:vAlign w:val="center"/>
            <w:hideMark/>
          </w:tcPr>
          <w:p w:rsidR="00077227" w:rsidRPr="00077227" w:rsidRDefault="00077227" w:rsidP="00077227">
            <w:pPr>
              <w:jc w:val="center"/>
              <w:rPr>
                <w:color w:val="000000"/>
                <w:sz w:val="20"/>
                <w:szCs w:val="20"/>
              </w:rPr>
            </w:pPr>
            <w:r w:rsidRPr="00077227">
              <w:rPr>
                <w:color w:val="000000"/>
                <w:sz w:val="20"/>
                <w:szCs w:val="20"/>
              </w:rPr>
              <w:t>за поточними рахунками</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6,909</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4,015</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6,170</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4,432</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7,947</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3,673</w:t>
            </w:r>
          </w:p>
        </w:tc>
        <w:tc>
          <w:tcPr>
            <w:tcW w:w="312"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3,428</w:t>
            </w:r>
          </w:p>
        </w:tc>
        <w:tc>
          <w:tcPr>
            <w:tcW w:w="29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3,645</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-0,739</w:t>
            </w:r>
          </w:p>
        </w:tc>
        <w:tc>
          <w:tcPr>
            <w:tcW w:w="313"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-10,696</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1,777</w:t>
            </w:r>
          </w:p>
        </w:tc>
        <w:tc>
          <w:tcPr>
            <w:tcW w:w="285"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28,801</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-4,519</w:t>
            </w:r>
          </w:p>
        </w:tc>
        <w:tc>
          <w:tcPr>
            <w:tcW w:w="24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-56,864</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-3,481</w:t>
            </w:r>
          </w:p>
        </w:tc>
        <w:tc>
          <w:tcPr>
            <w:tcW w:w="341"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-50,384</w:t>
            </w:r>
          </w:p>
        </w:tc>
      </w:tr>
      <w:tr w:rsidR="00280482" w:rsidRPr="00077227" w:rsidTr="00EB68CD">
        <w:trPr>
          <w:divId w:val="1810172802"/>
          <w:trHeight w:val="828"/>
        </w:trPr>
        <w:tc>
          <w:tcPr>
            <w:tcW w:w="357" w:type="pct"/>
            <w:tcBorders>
              <w:top w:val="nil"/>
              <w:left w:val="single" w:sz="8" w:space="0" w:color="auto"/>
              <w:bottom w:val="single" w:sz="8" w:space="0" w:color="auto"/>
              <w:right w:val="single" w:sz="8" w:space="0" w:color="auto"/>
            </w:tcBorders>
            <w:shd w:val="clear" w:color="auto" w:fill="auto"/>
            <w:vAlign w:val="center"/>
            <w:hideMark/>
          </w:tcPr>
          <w:p w:rsidR="00077227" w:rsidRPr="00077227" w:rsidRDefault="00077227" w:rsidP="00077227">
            <w:pPr>
              <w:jc w:val="center"/>
              <w:rPr>
                <w:color w:val="000000"/>
                <w:sz w:val="20"/>
                <w:szCs w:val="20"/>
              </w:rPr>
            </w:pPr>
            <w:r w:rsidRPr="00077227">
              <w:rPr>
                <w:color w:val="000000"/>
                <w:sz w:val="20"/>
                <w:szCs w:val="20"/>
              </w:rPr>
              <w:t>інші процентні витрати</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4,401</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2,557</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5,875</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4,220</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5,128</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2,370</w:t>
            </w:r>
          </w:p>
        </w:tc>
        <w:tc>
          <w:tcPr>
            <w:tcW w:w="312"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1,297</w:t>
            </w:r>
          </w:p>
        </w:tc>
        <w:tc>
          <w:tcPr>
            <w:tcW w:w="29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1,379</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1,474</w:t>
            </w:r>
          </w:p>
        </w:tc>
        <w:tc>
          <w:tcPr>
            <w:tcW w:w="313"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33,492</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-0,747</w:t>
            </w:r>
          </w:p>
        </w:tc>
        <w:tc>
          <w:tcPr>
            <w:tcW w:w="285"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-12,715</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-3,831</w:t>
            </w:r>
          </w:p>
        </w:tc>
        <w:tc>
          <w:tcPr>
            <w:tcW w:w="24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-74,707</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-3,104</w:t>
            </w:r>
          </w:p>
        </w:tc>
        <w:tc>
          <w:tcPr>
            <w:tcW w:w="341"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-70,529</w:t>
            </w:r>
          </w:p>
        </w:tc>
      </w:tr>
      <w:tr w:rsidR="00280482" w:rsidRPr="00077227" w:rsidTr="00EB68CD">
        <w:trPr>
          <w:divId w:val="1810172802"/>
          <w:trHeight w:val="418"/>
        </w:trPr>
        <w:tc>
          <w:tcPr>
            <w:tcW w:w="357" w:type="pct"/>
            <w:tcBorders>
              <w:top w:val="nil"/>
              <w:left w:val="single" w:sz="8" w:space="0" w:color="auto"/>
              <w:bottom w:val="single" w:sz="8" w:space="0" w:color="auto"/>
              <w:right w:val="single" w:sz="8" w:space="0" w:color="auto"/>
            </w:tcBorders>
            <w:shd w:val="clear" w:color="auto" w:fill="auto"/>
            <w:vAlign w:val="center"/>
            <w:hideMark/>
          </w:tcPr>
          <w:p w:rsidR="00077227" w:rsidRPr="00077227" w:rsidRDefault="00077227" w:rsidP="00077227">
            <w:pPr>
              <w:jc w:val="center"/>
              <w:rPr>
                <w:color w:val="000000"/>
                <w:sz w:val="20"/>
                <w:szCs w:val="20"/>
              </w:rPr>
            </w:pPr>
            <w:r w:rsidRPr="00077227">
              <w:rPr>
                <w:color w:val="000000"/>
                <w:sz w:val="20"/>
                <w:szCs w:val="20"/>
                <w:lang w:val="uk-UA"/>
              </w:rPr>
              <w:t>Комісійні витрати</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2,187</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1,271</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2,935</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2,108</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3,493</w:t>
            </w:r>
          </w:p>
        </w:tc>
        <w:tc>
          <w:tcPr>
            <w:tcW w:w="22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1,615</w:t>
            </w:r>
          </w:p>
        </w:tc>
        <w:tc>
          <w:tcPr>
            <w:tcW w:w="312"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0,606</w:t>
            </w:r>
          </w:p>
        </w:tc>
        <w:tc>
          <w:tcPr>
            <w:tcW w:w="29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0,644</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0,748</w:t>
            </w:r>
          </w:p>
        </w:tc>
        <w:tc>
          <w:tcPr>
            <w:tcW w:w="313"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34,202</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0,558</w:t>
            </w:r>
          </w:p>
        </w:tc>
        <w:tc>
          <w:tcPr>
            <w:tcW w:w="285"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19,012</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-2,887</w:t>
            </w:r>
          </w:p>
        </w:tc>
        <w:tc>
          <w:tcPr>
            <w:tcW w:w="247"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-82,651</w:t>
            </w:r>
          </w:p>
        </w:tc>
        <w:tc>
          <w:tcPr>
            <w:tcW w:w="309"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-1,581</w:t>
            </w:r>
          </w:p>
        </w:tc>
        <w:tc>
          <w:tcPr>
            <w:tcW w:w="341" w:type="pct"/>
            <w:tcBorders>
              <w:top w:val="nil"/>
              <w:left w:val="nil"/>
              <w:bottom w:val="single" w:sz="8" w:space="0" w:color="auto"/>
              <w:right w:val="single" w:sz="8" w:space="0" w:color="auto"/>
            </w:tcBorders>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-72,291</w:t>
            </w:r>
          </w:p>
        </w:tc>
      </w:tr>
    </w:tbl>
    <w:p w:rsidR="0077657C" w:rsidRPr="0077657C" w:rsidRDefault="0077657C" w:rsidP="0077657C">
      <w:pPr>
        <w:jc w:val="right"/>
        <w:divId w:val="1810172802"/>
        <w:rPr>
          <w:i/>
          <w:lang w:val="uk-UA"/>
        </w:rPr>
      </w:pPr>
      <w:r>
        <w:br w:type="page"/>
      </w:r>
      <w:r w:rsidR="000337A7">
        <w:rPr>
          <w:i/>
          <w:sz w:val="28"/>
          <w:lang w:val="uk-UA"/>
        </w:rPr>
        <w:t>Продовження табл. 2.2</w:t>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866"/>
        <w:gridCol w:w="866"/>
        <w:gridCol w:w="866"/>
        <w:gridCol w:w="866"/>
        <w:gridCol w:w="866"/>
        <w:gridCol w:w="866"/>
        <w:gridCol w:w="766"/>
        <w:gridCol w:w="866"/>
        <w:gridCol w:w="833"/>
        <w:gridCol w:w="833"/>
        <w:gridCol w:w="766"/>
        <w:gridCol w:w="866"/>
        <w:gridCol w:w="933"/>
        <w:gridCol w:w="933"/>
        <w:gridCol w:w="833"/>
        <w:gridCol w:w="933"/>
      </w:tblGrid>
      <w:tr w:rsidR="0077657C" w:rsidRPr="00077227" w:rsidTr="0077657C">
        <w:trPr>
          <w:divId w:val="1810172802"/>
          <w:trHeight w:val="1547"/>
        </w:trPr>
        <w:tc>
          <w:tcPr>
            <w:tcW w:w="508" w:type="pct"/>
            <w:shd w:val="clear" w:color="auto" w:fill="auto"/>
            <w:vAlign w:val="center"/>
            <w:hideMark/>
          </w:tcPr>
          <w:p w:rsidR="00077227" w:rsidRPr="00077227" w:rsidRDefault="00077227" w:rsidP="00077227">
            <w:pPr>
              <w:jc w:val="center"/>
              <w:rPr>
                <w:color w:val="000000"/>
                <w:sz w:val="20"/>
                <w:szCs w:val="20"/>
                <w:lang w:val="ru-RU"/>
              </w:rPr>
            </w:pPr>
            <w:r w:rsidRPr="00077227">
              <w:rPr>
                <w:color w:val="000000"/>
                <w:sz w:val="20"/>
                <w:szCs w:val="20"/>
                <w:lang w:val="ru-RU"/>
              </w:rPr>
              <w:t>У тому числі: за розрахунково-касовими операціями</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1,649</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0,958</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2,472</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1,776</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3,043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1,407</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0,493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0,524</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0,823</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49,909</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0,571</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23,099</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-2,550</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-83,799</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-1,156</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-70,103</w:t>
            </w:r>
          </w:p>
        </w:tc>
      </w:tr>
      <w:tr w:rsidR="0077657C" w:rsidRPr="00077227" w:rsidTr="0077657C">
        <w:trPr>
          <w:divId w:val="1810172802"/>
          <w:trHeight w:val="1161"/>
        </w:trPr>
        <w:tc>
          <w:tcPr>
            <w:tcW w:w="508" w:type="pct"/>
            <w:shd w:val="clear" w:color="auto" w:fill="auto"/>
            <w:vAlign w:val="center"/>
            <w:hideMark/>
          </w:tcPr>
          <w:p w:rsidR="00077227" w:rsidRPr="00077227" w:rsidRDefault="00077227" w:rsidP="00077227">
            <w:pPr>
              <w:jc w:val="center"/>
              <w:rPr>
                <w:color w:val="000000"/>
                <w:sz w:val="20"/>
                <w:szCs w:val="20"/>
                <w:lang w:val="ru-RU"/>
              </w:rPr>
            </w:pPr>
            <w:r w:rsidRPr="00077227">
              <w:rPr>
                <w:color w:val="000000"/>
                <w:sz w:val="20"/>
                <w:szCs w:val="20"/>
                <w:lang w:val="ru-RU"/>
              </w:rPr>
              <w:t>за операціями з цінними паперами</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0,148</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0,086</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0,038</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0,027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0,006</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0,003</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0,000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0,000</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-0,110</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-74,324</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-0,032</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-84,211</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-0,006</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-100,000</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-0,148</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-100,000</w:t>
            </w:r>
          </w:p>
        </w:tc>
      </w:tr>
      <w:tr w:rsidR="0077657C" w:rsidRPr="00077227" w:rsidTr="0077657C">
        <w:trPr>
          <w:divId w:val="1810172802"/>
          <w:trHeight w:val="584"/>
        </w:trPr>
        <w:tc>
          <w:tcPr>
            <w:tcW w:w="508" w:type="pct"/>
            <w:shd w:val="clear" w:color="auto" w:fill="auto"/>
            <w:vAlign w:val="center"/>
            <w:hideMark/>
          </w:tcPr>
          <w:p w:rsidR="00077227" w:rsidRPr="00077227" w:rsidRDefault="00077227" w:rsidP="00077227">
            <w:pPr>
              <w:jc w:val="center"/>
              <w:rPr>
                <w:color w:val="000000"/>
                <w:sz w:val="20"/>
                <w:szCs w:val="20"/>
              </w:rPr>
            </w:pPr>
            <w:r w:rsidRPr="00077227">
              <w:rPr>
                <w:color w:val="000000"/>
                <w:sz w:val="20"/>
                <w:szCs w:val="20"/>
              </w:rPr>
              <w:t>Інші комісійні витрати</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0,390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0,227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0,425</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0,305</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0,444</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0,205</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0,113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0,120</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0,035</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8,974</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0,019</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4,471</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-0,331</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-74,550</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-0,277</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-71,026</w:t>
            </w:r>
          </w:p>
        </w:tc>
      </w:tr>
      <w:tr w:rsidR="0077657C" w:rsidRPr="00077227" w:rsidTr="0077657C">
        <w:trPr>
          <w:divId w:val="1810172802"/>
          <w:trHeight w:val="776"/>
        </w:trPr>
        <w:tc>
          <w:tcPr>
            <w:tcW w:w="508" w:type="pct"/>
            <w:shd w:val="clear" w:color="auto" w:fill="auto"/>
            <w:vAlign w:val="center"/>
            <w:hideMark/>
          </w:tcPr>
          <w:p w:rsidR="00077227" w:rsidRPr="00077227" w:rsidRDefault="00077227" w:rsidP="00077227">
            <w:pPr>
              <w:jc w:val="center"/>
              <w:rPr>
                <w:color w:val="000000"/>
                <w:sz w:val="20"/>
                <w:szCs w:val="20"/>
              </w:rPr>
            </w:pPr>
            <w:r w:rsidRPr="00077227">
              <w:rPr>
                <w:color w:val="000000"/>
                <w:sz w:val="20"/>
                <w:szCs w:val="20"/>
              </w:rPr>
              <w:t>Загальні адміністративні витрати</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54,984</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31,951</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28,288</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20,321</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32,871</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15,193</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7,481</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7,954</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-26,696</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-48,552</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4,583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16,201</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-25,390</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-77,241</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-47,503</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-86,394</w:t>
            </w:r>
          </w:p>
        </w:tc>
      </w:tr>
      <w:tr w:rsidR="0077657C" w:rsidRPr="00077227" w:rsidTr="0077657C">
        <w:trPr>
          <w:divId w:val="1810172802"/>
          <w:trHeight w:val="584"/>
        </w:trPr>
        <w:tc>
          <w:tcPr>
            <w:tcW w:w="508" w:type="pct"/>
            <w:shd w:val="clear" w:color="auto" w:fill="auto"/>
            <w:vAlign w:val="center"/>
            <w:hideMark/>
          </w:tcPr>
          <w:p w:rsidR="00077227" w:rsidRPr="00077227" w:rsidRDefault="00077227" w:rsidP="00077227">
            <w:pPr>
              <w:jc w:val="center"/>
              <w:rPr>
                <w:color w:val="000000"/>
                <w:sz w:val="20"/>
                <w:szCs w:val="20"/>
              </w:rPr>
            </w:pPr>
            <w:r w:rsidRPr="00077227">
              <w:rPr>
                <w:color w:val="000000"/>
                <w:sz w:val="20"/>
                <w:szCs w:val="20"/>
              </w:rPr>
              <w:t>Витрати на персонал</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48,306</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28,070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45,894</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32,969</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50,462</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23,324</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12,183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12,953</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-2,412</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-4,993</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4,568</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9,953</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-38,279</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-75,857</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-36,123</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-74,780</w:t>
            </w:r>
          </w:p>
        </w:tc>
      </w:tr>
      <w:tr w:rsidR="0077657C" w:rsidRPr="00077227" w:rsidTr="0077657C">
        <w:trPr>
          <w:divId w:val="1810172802"/>
          <w:trHeight w:val="969"/>
        </w:trPr>
        <w:tc>
          <w:tcPr>
            <w:tcW w:w="508" w:type="pct"/>
            <w:shd w:val="clear" w:color="auto" w:fill="auto"/>
            <w:vAlign w:val="center"/>
            <w:hideMark/>
          </w:tcPr>
          <w:p w:rsidR="00077227" w:rsidRPr="00077227" w:rsidRDefault="00077227" w:rsidP="00077227">
            <w:pPr>
              <w:jc w:val="center"/>
              <w:rPr>
                <w:color w:val="000000"/>
                <w:sz w:val="20"/>
                <w:szCs w:val="20"/>
                <w:lang w:val="ru-RU"/>
              </w:rPr>
            </w:pPr>
            <w:r w:rsidRPr="00077227">
              <w:rPr>
                <w:color w:val="000000"/>
                <w:sz w:val="20"/>
                <w:szCs w:val="20"/>
                <w:lang w:val="ru-RU"/>
              </w:rPr>
              <w:t>У тому числі: заробітна плата та премії</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40,033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23,263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37,741</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27,112</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41,572</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19,215</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10,016</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10,649</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-2,292</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-5,725</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3,831</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10,151</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-31,556</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-75,907</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-30,017</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-74,981</w:t>
            </w:r>
          </w:p>
        </w:tc>
      </w:tr>
      <w:tr w:rsidR="0077657C" w:rsidRPr="00077227" w:rsidTr="0077657C">
        <w:trPr>
          <w:divId w:val="1810172802"/>
          <w:trHeight w:val="776"/>
        </w:trPr>
        <w:tc>
          <w:tcPr>
            <w:tcW w:w="508" w:type="pct"/>
            <w:shd w:val="clear" w:color="auto" w:fill="auto"/>
            <w:vAlign w:val="center"/>
            <w:hideMark/>
          </w:tcPr>
          <w:p w:rsidR="00077227" w:rsidRPr="00077227" w:rsidRDefault="00077227" w:rsidP="00077227">
            <w:pPr>
              <w:jc w:val="center"/>
              <w:rPr>
                <w:color w:val="000000"/>
                <w:sz w:val="20"/>
                <w:szCs w:val="20"/>
                <w:lang w:val="ru-RU"/>
              </w:rPr>
            </w:pPr>
            <w:r w:rsidRPr="00077227">
              <w:rPr>
                <w:color w:val="000000"/>
                <w:sz w:val="20"/>
                <w:szCs w:val="20"/>
                <w:lang w:val="ru-RU"/>
              </w:rPr>
              <w:t>Нарахування на фонд заробітної плати</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8,273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4,807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8,153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5,857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8,890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4,109</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2,167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2,304</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-0,120</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-1,451</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0,737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9,040</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-6,723</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-75,624</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-6,106</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-73,806</w:t>
            </w:r>
          </w:p>
        </w:tc>
      </w:tr>
      <w:tr w:rsidR="0077657C" w:rsidRPr="00077227" w:rsidTr="0077657C">
        <w:trPr>
          <w:divId w:val="1810172802"/>
          <w:trHeight w:val="584"/>
        </w:trPr>
        <w:tc>
          <w:tcPr>
            <w:tcW w:w="508" w:type="pct"/>
            <w:shd w:val="clear" w:color="000000" w:fill="FFFFFF"/>
            <w:vAlign w:val="center"/>
            <w:hideMark/>
          </w:tcPr>
          <w:p w:rsidR="00077227" w:rsidRPr="00077227" w:rsidRDefault="00077227" w:rsidP="00077227">
            <w:pPr>
              <w:jc w:val="center"/>
              <w:rPr>
                <w:color w:val="000000"/>
                <w:sz w:val="20"/>
                <w:szCs w:val="20"/>
              </w:rPr>
            </w:pPr>
            <w:r w:rsidRPr="00077227">
              <w:rPr>
                <w:color w:val="000000"/>
                <w:sz w:val="20"/>
                <w:szCs w:val="20"/>
              </w:rPr>
              <w:t>Відрахування до резервів</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17,993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10,456</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26,342</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18,923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23,265</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10,753</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20,046</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21,313</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8,349</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46,401</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-3,077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-11,681</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-3,219</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-13,836</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2,053</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11,410</w:t>
            </w:r>
          </w:p>
        </w:tc>
      </w:tr>
      <w:tr w:rsidR="0077657C" w:rsidRPr="00077227" w:rsidTr="0077657C">
        <w:trPr>
          <w:divId w:val="1810172802"/>
          <w:trHeight w:val="392"/>
        </w:trPr>
        <w:tc>
          <w:tcPr>
            <w:tcW w:w="508" w:type="pct"/>
            <w:shd w:val="clear" w:color="000000" w:fill="FFFFFF"/>
            <w:vAlign w:val="center"/>
            <w:hideMark/>
          </w:tcPr>
          <w:p w:rsidR="00077227" w:rsidRPr="00077227" w:rsidRDefault="00077227" w:rsidP="00077227">
            <w:pPr>
              <w:jc w:val="center"/>
              <w:rPr>
                <w:color w:val="000000"/>
                <w:sz w:val="20"/>
                <w:szCs w:val="20"/>
              </w:rPr>
            </w:pPr>
            <w:r w:rsidRPr="00077227">
              <w:rPr>
                <w:color w:val="000000"/>
                <w:sz w:val="20"/>
                <w:szCs w:val="20"/>
              </w:rPr>
              <w:t>Інші витрати</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12,116</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7,041</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2,915</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2,094</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26,570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12,281</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4,344</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4,618</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-9,201</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-75,941</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23,655</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811,492</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-22,226</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-83,651</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-7,772</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-64,147</w:t>
            </w:r>
          </w:p>
        </w:tc>
      </w:tr>
      <w:tr w:rsidR="0077657C" w:rsidRPr="00077227" w:rsidTr="0077657C">
        <w:trPr>
          <w:divId w:val="1810172802"/>
          <w:trHeight w:val="392"/>
        </w:trPr>
        <w:tc>
          <w:tcPr>
            <w:tcW w:w="508" w:type="pct"/>
            <w:shd w:val="clear" w:color="auto" w:fill="auto"/>
            <w:vAlign w:val="center"/>
            <w:hideMark/>
          </w:tcPr>
          <w:p w:rsidR="00077227" w:rsidRPr="00077227" w:rsidRDefault="00077227" w:rsidP="00077227">
            <w:pPr>
              <w:jc w:val="center"/>
              <w:rPr>
                <w:color w:val="000000"/>
                <w:sz w:val="20"/>
                <w:szCs w:val="20"/>
              </w:rPr>
            </w:pPr>
            <w:r w:rsidRPr="00077227">
              <w:rPr>
                <w:bCs/>
                <w:color w:val="000000"/>
                <w:sz w:val="20"/>
                <w:szCs w:val="20"/>
                <w:lang w:val="uk-UA"/>
              </w:rPr>
              <w:t>Усього витрат</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172,090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100,000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139,203</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100,000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216,350</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100,000</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94,057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100,000</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-32,887</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-19,110</w:t>
            </w:r>
          </w:p>
        </w:tc>
        <w:tc>
          <w:tcPr>
            <w:tcW w:w="251"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77,147</w:t>
            </w:r>
          </w:p>
        </w:tc>
        <w:tc>
          <w:tcPr>
            <w:tcW w:w="283"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55,421</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-122,293</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-56,526</w:t>
            </w:r>
          </w:p>
        </w:tc>
        <w:tc>
          <w:tcPr>
            <w:tcW w:w="272"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-78,033</w:t>
            </w:r>
          </w:p>
        </w:tc>
        <w:tc>
          <w:tcPr>
            <w:tcW w:w="304" w:type="pct"/>
            <w:shd w:val="clear" w:color="auto" w:fill="auto"/>
            <w:noWrap/>
            <w:vAlign w:val="center"/>
            <w:hideMark/>
          </w:tcPr>
          <w:p w:rsidR="00077227" w:rsidRPr="00077227" w:rsidRDefault="00077227" w:rsidP="00077227">
            <w:pPr>
              <w:jc w:val="center"/>
              <w:rPr>
                <w:color w:val="000000"/>
                <w:sz w:val="20"/>
                <w:szCs w:val="20"/>
              </w:rPr>
            </w:pPr>
            <w:r w:rsidRPr="00077227">
              <w:rPr>
                <w:color w:val="000000"/>
                <w:sz w:val="20"/>
                <w:szCs w:val="20"/>
              </w:rPr>
              <w:t>-45,344</w:t>
            </w:r>
          </w:p>
        </w:tc>
      </w:tr>
    </w:tbl>
    <w:p w:rsidR="00A810A1" w:rsidRDefault="002D7670" w:rsidP="00A810A1">
      <w:pPr>
        <w:spacing w:line="408" w:lineRule="auto"/>
        <w:ind w:firstLine="709"/>
        <w:jc w:val="both"/>
        <w:rPr>
          <w:sz w:val="28"/>
          <w:szCs w:val="28"/>
          <w:lang w:val="uk-UA"/>
        </w:rPr>
      </w:pPr>
      <w:r>
        <w:rPr>
          <w:sz w:val="28"/>
          <w:szCs w:val="28"/>
          <w:lang w:val="uk-UA"/>
        </w:rPr>
        <w:fldChar w:fldCharType="end"/>
      </w:r>
    </w:p>
    <w:p w:rsidR="00A810A1" w:rsidRPr="005160E2" w:rsidRDefault="00A810A1" w:rsidP="00A810A1">
      <w:pPr>
        <w:spacing w:line="408" w:lineRule="auto"/>
        <w:ind w:firstLine="709"/>
        <w:jc w:val="both"/>
        <w:rPr>
          <w:sz w:val="28"/>
          <w:szCs w:val="28"/>
          <w:lang w:val="ru-RU"/>
        </w:rPr>
      </w:pPr>
      <w:r w:rsidRPr="00252A8C">
        <w:rPr>
          <w:sz w:val="28"/>
          <w:szCs w:val="28"/>
          <w:lang w:val="uk-UA"/>
        </w:rPr>
        <w:t>* Складено автором на основі фінансової звітності АТ «</w:t>
      </w:r>
      <w:r>
        <w:rPr>
          <w:sz w:val="28"/>
          <w:szCs w:val="28"/>
          <w:lang w:val="uk-UA"/>
        </w:rPr>
        <w:t>СКАЙ-БАНК</w:t>
      </w:r>
      <w:r w:rsidRPr="00252A8C">
        <w:rPr>
          <w:sz w:val="28"/>
          <w:szCs w:val="28"/>
          <w:lang w:val="uk-UA"/>
        </w:rPr>
        <w:t>»</w:t>
      </w:r>
      <w:r w:rsidRPr="005160E2">
        <w:rPr>
          <w:sz w:val="28"/>
          <w:szCs w:val="28"/>
          <w:lang w:val="ru-RU"/>
        </w:rPr>
        <w:t xml:space="preserve"> </w:t>
      </w:r>
      <w:r>
        <w:rPr>
          <w:sz w:val="28"/>
          <w:szCs w:val="28"/>
          <w:lang w:val="uk-UA"/>
        </w:rPr>
        <w:t>за 2019-2022</w:t>
      </w:r>
      <w:r w:rsidRPr="00252A8C">
        <w:rPr>
          <w:sz w:val="28"/>
          <w:szCs w:val="28"/>
          <w:lang w:val="uk-UA"/>
        </w:rPr>
        <w:t xml:space="preserve"> роки</w:t>
      </w:r>
      <w:r w:rsidR="000A2707">
        <w:rPr>
          <w:sz w:val="28"/>
          <w:szCs w:val="28"/>
          <w:lang w:val="uk-UA"/>
        </w:rPr>
        <w:t xml:space="preserve"> </w:t>
      </w:r>
      <w:r w:rsidR="00F77A51">
        <w:rPr>
          <w:sz w:val="28"/>
          <w:szCs w:val="28"/>
          <w:lang w:val="ru-RU"/>
        </w:rPr>
        <w:t>[2</w:t>
      </w:r>
      <w:r w:rsidR="0038429B" w:rsidRPr="0038429B">
        <w:rPr>
          <w:sz w:val="28"/>
          <w:szCs w:val="28"/>
          <w:lang w:val="ru-RU"/>
        </w:rPr>
        <w:t>6</w:t>
      </w:r>
      <w:r w:rsidR="00F77A51" w:rsidRPr="0070308E">
        <w:rPr>
          <w:sz w:val="28"/>
          <w:szCs w:val="28"/>
          <w:lang w:val="ru-RU"/>
        </w:rPr>
        <w:t xml:space="preserve">, </w:t>
      </w:r>
      <w:r w:rsidR="00F77A51">
        <w:rPr>
          <w:sz w:val="28"/>
          <w:szCs w:val="28"/>
        </w:rPr>
        <w:t>c</w:t>
      </w:r>
      <w:r w:rsidR="00F77A51" w:rsidRPr="0070308E">
        <w:rPr>
          <w:sz w:val="28"/>
          <w:szCs w:val="28"/>
          <w:lang w:val="ru-RU"/>
        </w:rPr>
        <w:t>. 1-112</w:t>
      </w:r>
      <w:r w:rsidR="00F77A51" w:rsidRPr="005160E2">
        <w:rPr>
          <w:sz w:val="28"/>
          <w:szCs w:val="28"/>
          <w:lang w:val="ru-RU"/>
        </w:rPr>
        <w:t>]</w:t>
      </w:r>
    </w:p>
    <w:p w:rsidR="005160E2" w:rsidRPr="00A810A1" w:rsidRDefault="005160E2" w:rsidP="00A810A1">
      <w:pPr>
        <w:jc w:val="center"/>
        <w:rPr>
          <w:lang w:val="ru-RU"/>
        </w:rPr>
      </w:pPr>
    </w:p>
    <w:p w:rsidR="00F7727D" w:rsidRPr="00A810A1" w:rsidRDefault="00F7727D" w:rsidP="005160E2">
      <w:pPr>
        <w:jc w:val="right"/>
        <w:rPr>
          <w:lang w:val="ru-RU"/>
        </w:rPr>
        <w:sectPr w:rsidR="00F7727D" w:rsidRPr="00A810A1" w:rsidSect="005160E2">
          <w:pgSz w:w="16838" w:h="11906" w:orient="landscape"/>
          <w:pgMar w:top="1418" w:right="1134" w:bottom="567" w:left="1134" w:header="709" w:footer="709" w:gutter="0"/>
          <w:cols w:space="708"/>
          <w:docGrid w:linePitch="360"/>
        </w:sectPr>
      </w:pPr>
    </w:p>
    <w:p w:rsidR="00E306A2" w:rsidRPr="00F33FED" w:rsidRDefault="00E306A2" w:rsidP="00E306A2">
      <w:pPr>
        <w:tabs>
          <w:tab w:val="left" w:pos="5685"/>
        </w:tabs>
        <w:spacing w:line="360" w:lineRule="auto"/>
        <w:ind w:firstLine="567"/>
        <w:jc w:val="both"/>
        <w:rPr>
          <w:color w:val="000000"/>
          <w:sz w:val="28"/>
          <w:szCs w:val="28"/>
          <w:lang w:val="uk-UA"/>
        </w:rPr>
      </w:pPr>
      <w:r w:rsidRPr="00F33FED">
        <w:rPr>
          <w:color w:val="000000"/>
          <w:sz w:val="28"/>
          <w:szCs w:val="28"/>
          <w:lang w:val="uk-UA"/>
        </w:rPr>
        <w:t>При цьому процентні витрати за строковими коштами клієнтів банку значно скоротилися</w:t>
      </w:r>
      <w:r w:rsidRPr="00F33FED">
        <w:rPr>
          <w:color w:val="000000"/>
          <w:sz w:val="28"/>
          <w:szCs w:val="28"/>
          <w:lang w:val="ru-RU"/>
        </w:rPr>
        <w:t>: якщо у 2019 роц</w:t>
      </w:r>
      <w:r w:rsidRPr="00F33FED">
        <w:rPr>
          <w:color w:val="000000"/>
          <w:sz w:val="28"/>
          <w:szCs w:val="28"/>
          <w:lang w:val="uk-UA"/>
        </w:rPr>
        <w:t>і вони складали 25,19 млн грн або 14,64%, то у 2022 році вони становили відповідно 5,41 млн грн та 5,75% усіх витрат. Отже, можна спостерігати відтік коштів клієнтів від банку та зменшення обсягу депозитів.</w:t>
      </w:r>
    </w:p>
    <w:p w:rsidR="00FA4F55" w:rsidRPr="00F33FED" w:rsidRDefault="00FA4F55" w:rsidP="00FA4F55">
      <w:pPr>
        <w:tabs>
          <w:tab w:val="left" w:pos="5685"/>
        </w:tabs>
        <w:spacing w:line="360" w:lineRule="auto"/>
        <w:ind w:firstLine="567"/>
        <w:jc w:val="both"/>
        <w:rPr>
          <w:sz w:val="28"/>
          <w:szCs w:val="28"/>
          <w:lang w:val="uk-UA"/>
        </w:rPr>
      </w:pPr>
      <w:r w:rsidRPr="00F33FED">
        <w:rPr>
          <w:sz w:val="28"/>
          <w:szCs w:val="28"/>
          <w:lang w:val="uk-UA"/>
        </w:rPr>
        <w:t>З даної таблиці видно, що впродовж 2019-2022 років вагомо скоротилися загальні адміністративні витрати та витрати на персонал як в абсолютному, так і у відносному значеннях</w:t>
      </w:r>
      <w:r w:rsidRPr="00F33FED">
        <w:rPr>
          <w:sz w:val="28"/>
          <w:szCs w:val="28"/>
          <w:lang w:val="ru-RU"/>
        </w:rPr>
        <w:t>: 7,48 млн грн з часткою 7,95% для перших та 12,183 млн грн з часткою 12,95% для других</w:t>
      </w:r>
      <w:r w:rsidRPr="00F33FED">
        <w:rPr>
          <w:sz w:val="28"/>
          <w:szCs w:val="28"/>
          <w:lang w:val="uk-UA"/>
        </w:rPr>
        <w:t xml:space="preserve">. </w:t>
      </w:r>
    </w:p>
    <w:p w:rsidR="00FA4F55" w:rsidRPr="00F33FED" w:rsidRDefault="00FA4F55" w:rsidP="00FA4F55">
      <w:pPr>
        <w:tabs>
          <w:tab w:val="left" w:pos="5685"/>
        </w:tabs>
        <w:spacing w:line="360" w:lineRule="auto"/>
        <w:ind w:firstLine="567"/>
        <w:jc w:val="both"/>
        <w:rPr>
          <w:sz w:val="28"/>
          <w:szCs w:val="28"/>
          <w:lang w:val="uk-UA"/>
        </w:rPr>
      </w:pPr>
      <w:r w:rsidRPr="00F33FED">
        <w:rPr>
          <w:sz w:val="28"/>
          <w:szCs w:val="28"/>
          <w:lang w:val="uk-UA"/>
        </w:rPr>
        <w:t>Скорочення адміністративних витрат спричинило зменшення абсолютних значень витрат на утримання основних засобів та нематеріальних активів, витрат, пов</w:t>
      </w:r>
      <w:r w:rsidRPr="00F33FED">
        <w:rPr>
          <w:sz w:val="28"/>
          <w:szCs w:val="28"/>
          <w:lang w:val="ru-RU"/>
        </w:rPr>
        <w:t>’</w:t>
      </w:r>
      <w:r w:rsidRPr="00F33FED">
        <w:rPr>
          <w:sz w:val="28"/>
          <w:szCs w:val="28"/>
          <w:lang w:val="uk-UA"/>
        </w:rPr>
        <w:t xml:space="preserve">язаних з короткостроковою орендою, телекомунікаційних витрат та витрат на послуги в сфері інформатизації </w:t>
      </w:r>
      <w:r w:rsidR="0038429B">
        <w:rPr>
          <w:sz w:val="28"/>
          <w:szCs w:val="28"/>
          <w:lang w:val="ru-RU"/>
        </w:rPr>
        <w:t>[2</w:t>
      </w:r>
      <w:r w:rsidR="0038429B" w:rsidRPr="0038429B">
        <w:rPr>
          <w:sz w:val="28"/>
          <w:szCs w:val="28"/>
          <w:lang w:val="ru-RU"/>
        </w:rPr>
        <w:t>6</w:t>
      </w:r>
      <w:r w:rsidRPr="00F33FED">
        <w:rPr>
          <w:sz w:val="28"/>
          <w:szCs w:val="28"/>
          <w:lang w:val="ru-RU"/>
        </w:rPr>
        <w:t xml:space="preserve">, </w:t>
      </w:r>
      <w:r w:rsidRPr="00F33FED">
        <w:rPr>
          <w:sz w:val="28"/>
          <w:szCs w:val="28"/>
        </w:rPr>
        <w:t>c</w:t>
      </w:r>
      <w:r w:rsidRPr="00F33FED">
        <w:rPr>
          <w:sz w:val="28"/>
          <w:szCs w:val="28"/>
          <w:lang w:val="ru-RU"/>
        </w:rPr>
        <w:t>. 1-112]</w:t>
      </w:r>
      <w:r w:rsidRPr="00F33FED">
        <w:rPr>
          <w:sz w:val="28"/>
          <w:szCs w:val="28"/>
          <w:lang w:val="uk-UA"/>
        </w:rPr>
        <w:t xml:space="preserve">.  </w:t>
      </w:r>
    </w:p>
    <w:p w:rsidR="00FA4F55" w:rsidRPr="00F33FED" w:rsidRDefault="00FA4F55" w:rsidP="00E306A2">
      <w:pPr>
        <w:tabs>
          <w:tab w:val="left" w:pos="5685"/>
        </w:tabs>
        <w:spacing w:line="360" w:lineRule="auto"/>
        <w:ind w:firstLine="567"/>
        <w:jc w:val="both"/>
        <w:rPr>
          <w:color w:val="000000"/>
          <w:sz w:val="28"/>
          <w:szCs w:val="28"/>
          <w:lang w:val="uk-UA"/>
        </w:rPr>
      </w:pPr>
      <w:r w:rsidRPr="00F33FED">
        <w:rPr>
          <w:color w:val="000000"/>
          <w:sz w:val="28"/>
          <w:szCs w:val="28"/>
          <w:lang w:val="uk-UA"/>
        </w:rPr>
        <w:t>Витрати на персонал скоротилися за рахунок зменшення обсягу фонду заробітної плати (на 30,017 млн. грн або на 74,98%) та, відповідно, нарахування на фонд заробітної плати (ЄСВ). Це відбулося через скорочення персоналу банку внаслідок зниженої банківської активності через військові дії в Україні</w:t>
      </w:r>
      <w:r w:rsidRPr="00F33FED">
        <w:rPr>
          <w:color w:val="000000"/>
          <w:sz w:val="28"/>
          <w:szCs w:val="28"/>
          <w:lang w:val="ru-RU"/>
        </w:rPr>
        <w:t xml:space="preserve"> </w:t>
      </w:r>
      <w:r w:rsidR="0038429B">
        <w:rPr>
          <w:sz w:val="28"/>
          <w:szCs w:val="28"/>
          <w:lang w:val="ru-RU"/>
        </w:rPr>
        <w:t>[2</w:t>
      </w:r>
      <w:r w:rsidR="0038429B" w:rsidRPr="0038429B">
        <w:rPr>
          <w:sz w:val="28"/>
          <w:szCs w:val="28"/>
          <w:lang w:val="ru-RU"/>
        </w:rPr>
        <w:t>6</w:t>
      </w:r>
      <w:r w:rsidRPr="00F33FED">
        <w:rPr>
          <w:sz w:val="28"/>
          <w:szCs w:val="28"/>
          <w:lang w:val="ru-RU"/>
        </w:rPr>
        <w:t xml:space="preserve">, </w:t>
      </w:r>
      <w:r w:rsidRPr="00F33FED">
        <w:rPr>
          <w:sz w:val="28"/>
          <w:szCs w:val="28"/>
        </w:rPr>
        <w:t>c</w:t>
      </w:r>
      <w:r w:rsidRPr="00F33FED">
        <w:rPr>
          <w:sz w:val="28"/>
          <w:szCs w:val="28"/>
          <w:lang w:val="ru-RU"/>
        </w:rPr>
        <w:t>. 1-112]</w:t>
      </w:r>
      <w:r w:rsidRPr="00F33FED">
        <w:rPr>
          <w:color w:val="000000"/>
          <w:sz w:val="28"/>
          <w:szCs w:val="28"/>
          <w:lang w:val="uk-UA"/>
        </w:rPr>
        <w:t>.</w:t>
      </w:r>
    </w:p>
    <w:p w:rsidR="00FA4F55" w:rsidRPr="00F33FED" w:rsidRDefault="00FA4F55" w:rsidP="00FA4F55">
      <w:pPr>
        <w:spacing w:line="408" w:lineRule="auto"/>
        <w:ind w:firstLine="709"/>
        <w:jc w:val="both"/>
        <w:rPr>
          <w:sz w:val="28"/>
          <w:szCs w:val="28"/>
          <w:lang w:val="uk-UA"/>
        </w:rPr>
      </w:pPr>
      <w:r w:rsidRPr="00F33FED">
        <w:rPr>
          <w:sz w:val="28"/>
          <w:szCs w:val="28"/>
          <w:lang w:val="uk-UA"/>
        </w:rPr>
        <w:t>Можна відмітити значне зростання частки відрахувань до резервів (від 10,46% у 2019 році  до 21,31% у 2022 році). Це пояснюється тим, що через військовий-політичну ситуацію в Україні у 2022 році значно зріс кредитний ризик, через що банки повинні більше відраховувати коштів до власних резервів. Вони представлені як резерви за грошовими коштами та їх еквівалентами, за кредитами що надані клієнтам, резерви під знецінення інших фінансових активів та резерви за зобов’язаннями.</w:t>
      </w:r>
    </w:p>
    <w:p w:rsidR="00706411" w:rsidRPr="00FD3AF5" w:rsidRDefault="00FD241A" w:rsidP="00E306A2">
      <w:pPr>
        <w:tabs>
          <w:tab w:val="num" w:pos="0"/>
        </w:tabs>
        <w:spacing w:line="360" w:lineRule="auto"/>
        <w:ind w:firstLine="567"/>
        <w:jc w:val="both"/>
        <w:rPr>
          <w:sz w:val="32"/>
          <w:szCs w:val="28"/>
          <w:lang w:val="uk-UA"/>
        </w:rPr>
      </w:pPr>
      <w:r w:rsidRPr="00F33FED">
        <w:rPr>
          <w:sz w:val="28"/>
          <w:szCs w:val="28"/>
          <w:lang w:val="uk-UA"/>
        </w:rPr>
        <w:t xml:space="preserve">Щодо інших витрат банку, які загалом представлені витратами </w:t>
      </w:r>
      <w:r w:rsidRPr="00F33FED">
        <w:rPr>
          <w:sz w:val="28"/>
          <w:lang w:val="uk-UA"/>
        </w:rPr>
        <w:t xml:space="preserve">від операцій із фінансовими інструментами, які обліковуються за справедливою вартістю, а також витратами від зменшення корисності фінансових активів, то їхня частка в загальному обсязі витрат скоротилася впродовж 4 років з 7,04% до 4,62%. </w:t>
      </w:r>
      <w:r w:rsidR="0038429B">
        <w:rPr>
          <w:sz w:val="28"/>
          <w:szCs w:val="28"/>
          <w:lang w:val="uk-UA"/>
        </w:rPr>
        <w:t>[2</w:t>
      </w:r>
      <w:r w:rsidR="0038429B" w:rsidRPr="00C350E1">
        <w:rPr>
          <w:sz w:val="28"/>
          <w:szCs w:val="28"/>
          <w:lang w:val="ru-RU"/>
        </w:rPr>
        <w:t>6</w:t>
      </w:r>
      <w:r w:rsidRPr="00F33FED">
        <w:rPr>
          <w:sz w:val="28"/>
          <w:szCs w:val="28"/>
          <w:lang w:val="uk-UA"/>
        </w:rPr>
        <w:t xml:space="preserve">, </w:t>
      </w:r>
      <w:r w:rsidRPr="00F33FED">
        <w:rPr>
          <w:sz w:val="28"/>
          <w:szCs w:val="28"/>
        </w:rPr>
        <w:t>c</w:t>
      </w:r>
      <w:r w:rsidRPr="00F33FED">
        <w:rPr>
          <w:sz w:val="28"/>
          <w:szCs w:val="28"/>
          <w:lang w:val="uk-UA"/>
        </w:rPr>
        <w:t>. 1-112]</w:t>
      </w:r>
      <w:r w:rsidRPr="00F33FED">
        <w:rPr>
          <w:sz w:val="28"/>
          <w:lang w:val="uk-UA"/>
        </w:rPr>
        <w:t>.</w:t>
      </w:r>
    </w:p>
    <w:p w:rsidR="00706411" w:rsidRDefault="00706411" w:rsidP="00706411">
      <w:pPr>
        <w:spacing w:line="408" w:lineRule="auto"/>
        <w:ind w:firstLine="709"/>
        <w:jc w:val="both"/>
        <w:rPr>
          <w:sz w:val="28"/>
          <w:szCs w:val="28"/>
          <w:lang w:val="uk-UA"/>
        </w:rPr>
      </w:pPr>
      <w:r w:rsidRPr="00076F02">
        <w:rPr>
          <w:sz w:val="28"/>
          <w:szCs w:val="28"/>
          <w:lang w:val="uk-UA"/>
        </w:rPr>
        <w:t xml:space="preserve">У підсумку, витрати банку в останньому аналізованому 2022 році досягли мінімального значення за чотири роки в обсязі 94 057 тис грн. Якщо до 2021 року включно переважали непроцентні витрати, то у 2022 році основну частку витрат стали займати процентні витрати (52,52% усіх витрат). Головними зрушеннями стали значне нарощення обсягів строкових коштів інших банків, які почали обіймати найбільшу частку усіх витрат банку (41,746%). Також відбулося зростання </w:t>
      </w:r>
      <w:r w:rsidRPr="00076F02">
        <w:rPr>
          <w:color w:val="000000"/>
          <w:sz w:val="28"/>
          <w:szCs w:val="28"/>
          <w:lang w:val="uk-UA"/>
        </w:rPr>
        <w:t>частки відрахувань до резервів (на 2,053 млн. грн або 11,41%)</w:t>
      </w:r>
      <w:r w:rsidRPr="00076F02">
        <w:rPr>
          <w:color w:val="000000"/>
          <w:sz w:val="28"/>
          <w:szCs w:val="28"/>
          <w:lang w:val="ru-RU"/>
        </w:rPr>
        <w:t xml:space="preserve"> </w:t>
      </w:r>
      <w:r w:rsidR="0038429B">
        <w:rPr>
          <w:sz w:val="28"/>
          <w:szCs w:val="28"/>
          <w:lang w:val="ru-RU"/>
        </w:rPr>
        <w:t>[2</w:t>
      </w:r>
      <w:r w:rsidR="0038429B" w:rsidRPr="0038429B">
        <w:rPr>
          <w:sz w:val="28"/>
          <w:szCs w:val="28"/>
          <w:lang w:val="ru-RU"/>
        </w:rPr>
        <w:t>6</w:t>
      </w:r>
      <w:r w:rsidRPr="00076F02">
        <w:rPr>
          <w:sz w:val="28"/>
          <w:szCs w:val="28"/>
          <w:lang w:val="ru-RU"/>
        </w:rPr>
        <w:t xml:space="preserve">, </w:t>
      </w:r>
      <w:r w:rsidRPr="00076F02">
        <w:rPr>
          <w:sz w:val="28"/>
          <w:szCs w:val="28"/>
        </w:rPr>
        <w:t>c</w:t>
      </w:r>
      <w:r w:rsidRPr="00076F02">
        <w:rPr>
          <w:sz w:val="28"/>
          <w:szCs w:val="28"/>
          <w:lang w:val="ru-RU"/>
        </w:rPr>
        <w:t>. 1-112]</w:t>
      </w:r>
      <w:r w:rsidRPr="00076F02">
        <w:rPr>
          <w:color w:val="000000"/>
          <w:sz w:val="28"/>
          <w:szCs w:val="28"/>
          <w:lang w:val="uk-UA"/>
        </w:rPr>
        <w:t>.</w:t>
      </w:r>
    </w:p>
    <w:p w:rsidR="00706411" w:rsidRPr="00AA0D87" w:rsidRDefault="00706411" w:rsidP="00706411">
      <w:pPr>
        <w:spacing w:line="408" w:lineRule="auto"/>
        <w:ind w:firstLine="709"/>
        <w:jc w:val="both"/>
        <w:rPr>
          <w:sz w:val="28"/>
          <w:szCs w:val="28"/>
          <w:lang w:val="ru-RU"/>
        </w:rPr>
      </w:pPr>
      <w:r>
        <w:rPr>
          <w:sz w:val="28"/>
          <w:szCs w:val="28"/>
          <w:lang w:val="uk-UA"/>
        </w:rPr>
        <w:t>Отже, за аналізований період можна спостерігати скорочення як доходів банку, так і його витрат, причому витрати скорочувалися більшими темпами, ніж доходи (45,34% на противагу 38,69%), проте, як будемо спостерігати, це не призвело до нарощення його фінансового результату. Загалом дані тенденції зазначають скорочення обсягів діяльності банку</w:t>
      </w:r>
      <w:r w:rsidRPr="00AA0D87">
        <w:rPr>
          <w:sz w:val="28"/>
          <w:szCs w:val="28"/>
          <w:lang w:val="ru-RU"/>
        </w:rPr>
        <w:t>.</w:t>
      </w:r>
    </w:p>
    <w:p w:rsidR="00197F3B" w:rsidRPr="00252A8C" w:rsidRDefault="00197F3B" w:rsidP="00197F3B">
      <w:pPr>
        <w:spacing w:line="360" w:lineRule="auto"/>
        <w:ind w:firstLine="567"/>
        <w:jc w:val="both"/>
        <w:rPr>
          <w:sz w:val="28"/>
          <w:szCs w:val="28"/>
          <w:lang w:val="uk-UA"/>
        </w:rPr>
      </w:pPr>
      <w:r>
        <w:rPr>
          <w:sz w:val="28"/>
          <w:szCs w:val="28"/>
          <w:lang w:val="uk-UA"/>
        </w:rPr>
        <w:t>Динаміка чистого прибутку банку відобразимо на рисунку 2.3 нижче.</w:t>
      </w:r>
    </w:p>
    <w:p w:rsidR="00706411" w:rsidRPr="00197F3B" w:rsidRDefault="00706411" w:rsidP="00706411">
      <w:pPr>
        <w:spacing w:line="408" w:lineRule="auto"/>
        <w:jc w:val="both"/>
        <w:rPr>
          <w:sz w:val="28"/>
          <w:szCs w:val="28"/>
          <w:lang w:val="uk-UA"/>
        </w:rPr>
      </w:pPr>
    </w:p>
    <w:p w:rsidR="00197F3B" w:rsidRDefault="008B29E4" w:rsidP="00706411">
      <w:pPr>
        <w:spacing w:line="408" w:lineRule="auto"/>
        <w:jc w:val="both"/>
        <w:rPr>
          <w:sz w:val="28"/>
          <w:szCs w:val="28"/>
          <w:lang w:val="uk-UA"/>
        </w:rPr>
      </w:pPr>
      <w:r>
        <w:rPr>
          <w:noProof/>
        </w:rPr>
        <w:drawing>
          <wp:inline distT="0" distB="0" distL="0" distR="0" wp14:anchorId="01D3A5E1" wp14:editId="2F8F5F96">
            <wp:extent cx="5730240" cy="2811780"/>
            <wp:effectExtent l="0" t="0" r="3810" b="762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B29E4" w:rsidRPr="005160E2" w:rsidRDefault="008B29E4" w:rsidP="008B29E4">
      <w:pPr>
        <w:tabs>
          <w:tab w:val="num" w:pos="0"/>
        </w:tabs>
        <w:spacing w:line="408" w:lineRule="auto"/>
        <w:ind w:firstLine="709"/>
        <w:jc w:val="center"/>
        <w:rPr>
          <w:sz w:val="28"/>
          <w:szCs w:val="28"/>
          <w:lang w:val="ru-RU"/>
        </w:rPr>
      </w:pPr>
      <w:r w:rsidRPr="00252A8C">
        <w:rPr>
          <w:sz w:val="28"/>
          <w:szCs w:val="28"/>
          <w:lang w:val="uk-UA"/>
        </w:rPr>
        <w:t>Рис. 2.</w:t>
      </w:r>
      <w:r w:rsidRPr="005160E2">
        <w:rPr>
          <w:sz w:val="28"/>
          <w:szCs w:val="28"/>
          <w:lang w:val="ru-RU"/>
        </w:rPr>
        <w:t>3</w:t>
      </w:r>
      <w:r>
        <w:rPr>
          <w:sz w:val="28"/>
          <w:szCs w:val="28"/>
          <w:lang w:val="uk-UA"/>
        </w:rPr>
        <w:t xml:space="preserve">. Чистий прибуток </w:t>
      </w:r>
      <w:r w:rsidR="00B2647F" w:rsidRPr="00B2647F">
        <w:rPr>
          <w:sz w:val="28"/>
          <w:szCs w:val="28"/>
          <w:lang w:val="uk-UA"/>
        </w:rPr>
        <w:t>АТ «СКАЙ-БАНК»</w:t>
      </w:r>
      <w:r>
        <w:rPr>
          <w:sz w:val="28"/>
          <w:szCs w:val="28"/>
          <w:lang w:val="uk-UA"/>
        </w:rPr>
        <w:t xml:space="preserve"> у 2019-2022</w:t>
      </w:r>
      <w:r w:rsidRPr="00252A8C">
        <w:rPr>
          <w:sz w:val="28"/>
          <w:szCs w:val="28"/>
          <w:lang w:val="uk-UA"/>
        </w:rPr>
        <w:t xml:space="preserve"> роках</w:t>
      </w:r>
    </w:p>
    <w:p w:rsidR="008B29E4" w:rsidRPr="005160E2" w:rsidRDefault="008B29E4" w:rsidP="008B29E4">
      <w:pPr>
        <w:spacing w:line="408" w:lineRule="auto"/>
        <w:ind w:firstLine="709"/>
        <w:jc w:val="both"/>
        <w:rPr>
          <w:sz w:val="28"/>
          <w:szCs w:val="28"/>
          <w:lang w:val="ru-RU"/>
        </w:rPr>
      </w:pPr>
      <w:r w:rsidRPr="00252A8C">
        <w:rPr>
          <w:sz w:val="28"/>
          <w:szCs w:val="28"/>
          <w:lang w:val="uk-UA"/>
        </w:rPr>
        <w:t>* Складено автором на основі фінансової звітності АТ «</w:t>
      </w:r>
      <w:r>
        <w:rPr>
          <w:sz w:val="28"/>
          <w:szCs w:val="28"/>
          <w:lang w:val="uk-UA"/>
        </w:rPr>
        <w:t>СКАЙ-БАНК</w:t>
      </w:r>
      <w:r w:rsidRPr="00252A8C">
        <w:rPr>
          <w:sz w:val="28"/>
          <w:szCs w:val="28"/>
          <w:lang w:val="uk-UA"/>
        </w:rPr>
        <w:t>»</w:t>
      </w:r>
      <w:r w:rsidRPr="005160E2">
        <w:rPr>
          <w:sz w:val="28"/>
          <w:szCs w:val="28"/>
          <w:lang w:val="ru-RU"/>
        </w:rPr>
        <w:t xml:space="preserve"> </w:t>
      </w:r>
      <w:r>
        <w:rPr>
          <w:sz w:val="28"/>
          <w:szCs w:val="28"/>
          <w:lang w:val="uk-UA"/>
        </w:rPr>
        <w:t>за 2019-2022</w:t>
      </w:r>
      <w:r w:rsidRPr="00252A8C">
        <w:rPr>
          <w:sz w:val="28"/>
          <w:szCs w:val="28"/>
          <w:lang w:val="uk-UA"/>
        </w:rPr>
        <w:t xml:space="preserve"> роки</w:t>
      </w:r>
      <w:r>
        <w:rPr>
          <w:sz w:val="28"/>
          <w:szCs w:val="28"/>
          <w:lang w:val="uk-UA"/>
        </w:rPr>
        <w:t xml:space="preserve"> </w:t>
      </w:r>
      <w:r>
        <w:rPr>
          <w:sz w:val="28"/>
          <w:szCs w:val="28"/>
          <w:lang w:val="ru-RU"/>
        </w:rPr>
        <w:t>[2</w:t>
      </w:r>
      <w:r w:rsidR="0038429B" w:rsidRPr="0038429B">
        <w:rPr>
          <w:sz w:val="28"/>
          <w:szCs w:val="28"/>
          <w:lang w:val="ru-RU"/>
        </w:rPr>
        <w:t>6</w:t>
      </w:r>
      <w:r w:rsidRPr="0070308E">
        <w:rPr>
          <w:sz w:val="28"/>
          <w:szCs w:val="28"/>
          <w:lang w:val="ru-RU"/>
        </w:rPr>
        <w:t xml:space="preserve">, </w:t>
      </w:r>
      <w:r>
        <w:rPr>
          <w:sz w:val="28"/>
          <w:szCs w:val="28"/>
        </w:rPr>
        <w:t>c</w:t>
      </w:r>
      <w:r w:rsidRPr="0070308E">
        <w:rPr>
          <w:sz w:val="28"/>
          <w:szCs w:val="28"/>
          <w:lang w:val="ru-RU"/>
        </w:rPr>
        <w:t>. 1-112</w:t>
      </w:r>
      <w:r w:rsidRPr="005160E2">
        <w:rPr>
          <w:sz w:val="28"/>
          <w:szCs w:val="28"/>
          <w:lang w:val="ru-RU"/>
        </w:rPr>
        <w:t>]</w:t>
      </w:r>
    </w:p>
    <w:p w:rsidR="008B29E4" w:rsidRDefault="008B29E4" w:rsidP="008B29E4">
      <w:pPr>
        <w:spacing w:line="360" w:lineRule="auto"/>
        <w:jc w:val="both"/>
        <w:rPr>
          <w:bCs/>
          <w:iCs/>
          <w:sz w:val="28"/>
          <w:szCs w:val="28"/>
          <w:lang w:val="ru-RU"/>
        </w:rPr>
      </w:pPr>
    </w:p>
    <w:p w:rsidR="0077657C" w:rsidRDefault="008B29E4" w:rsidP="00F33FED">
      <w:pPr>
        <w:spacing w:line="360" w:lineRule="auto"/>
        <w:ind w:firstLine="567"/>
        <w:jc w:val="both"/>
        <w:rPr>
          <w:sz w:val="28"/>
          <w:szCs w:val="28"/>
          <w:lang w:val="uk-UA"/>
        </w:rPr>
      </w:pPr>
      <w:r>
        <w:rPr>
          <w:sz w:val="28"/>
          <w:szCs w:val="28"/>
          <w:lang w:val="uk-UA"/>
        </w:rPr>
        <w:t>Загалом</w:t>
      </w:r>
      <w:r w:rsidRPr="00252A8C">
        <w:rPr>
          <w:sz w:val="28"/>
          <w:szCs w:val="28"/>
          <w:lang w:val="uk-UA"/>
        </w:rPr>
        <w:t xml:space="preserve">, </w:t>
      </w:r>
      <w:r>
        <w:rPr>
          <w:sz w:val="28"/>
          <w:szCs w:val="28"/>
          <w:lang w:val="uk-UA"/>
        </w:rPr>
        <w:t>значення чистого прибутку коливалися впродовж аналізованого періоду, досягши максимального значення у 2020 році в обсязі 28 265 тис грн, проте у 2022 році можна зазначити різку негативну динаміку</w:t>
      </w:r>
      <w:r w:rsidRPr="00252A8C">
        <w:rPr>
          <w:sz w:val="28"/>
          <w:szCs w:val="28"/>
          <w:lang w:val="uk-UA"/>
        </w:rPr>
        <w:t xml:space="preserve"> </w:t>
      </w:r>
      <w:r>
        <w:rPr>
          <w:sz w:val="28"/>
          <w:szCs w:val="28"/>
          <w:lang w:val="uk-UA"/>
        </w:rPr>
        <w:t>(наявна збитковість у 2022 році</w:t>
      </w:r>
      <w:r w:rsidRPr="00EB71FC">
        <w:rPr>
          <w:sz w:val="28"/>
          <w:szCs w:val="28"/>
          <w:lang w:val="ru-RU"/>
        </w:rPr>
        <w:t xml:space="preserve"> </w:t>
      </w:r>
      <w:r>
        <w:rPr>
          <w:sz w:val="28"/>
          <w:szCs w:val="28"/>
          <w:lang w:val="ru-RU"/>
        </w:rPr>
        <w:t>в обсяз</w:t>
      </w:r>
      <w:r>
        <w:rPr>
          <w:sz w:val="28"/>
          <w:szCs w:val="28"/>
          <w:lang w:val="uk-UA"/>
        </w:rPr>
        <w:t>і – 6 710 тис грн)</w:t>
      </w:r>
      <w:r w:rsidRPr="00252A8C">
        <w:rPr>
          <w:sz w:val="28"/>
          <w:szCs w:val="28"/>
          <w:lang w:val="uk-UA"/>
        </w:rPr>
        <w:t xml:space="preserve">,  що свідчить про </w:t>
      </w:r>
      <w:r>
        <w:rPr>
          <w:sz w:val="28"/>
          <w:szCs w:val="28"/>
          <w:lang w:val="uk-UA"/>
        </w:rPr>
        <w:t xml:space="preserve">цілкове </w:t>
      </w:r>
      <w:r w:rsidRPr="00252A8C">
        <w:rPr>
          <w:sz w:val="28"/>
          <w:szCs w:val="28"/>
          <w:lang w:val="uk-UA"/>
        </w:rPr>
        <w:t xml:space="preserve">зменшення ефективності роботи банку. </w:t>
      </w:r>
      <w:r>
        <w:rPr>
          <w:sz w:val="28"/>
          <w:szCs w:val="28"/>
          <w:lang w:val="uk-UA"/>
        </w:rPr>
        <w:t xml:space="preserve">Причиною цього стали скорочення його обсягів доходів, а також як процентної, так і непроцентної маржі. </w:t>
      </w:r>
    </w:p>
    <w:p w:rsidR="0077657C" w:rsidRDefault="00F33FED" w:rsidP="00F33FED">
      <w:pPr>
        <w:spacing w:line="360" w:lineRule="auto"/>
        <w:ind w:firstLine="567"/>
        <w:jc w:val="both"/>
        <w:rPr>
          <w:sz w:val="28"/>
          <w:szCs w:val="28"/>
          <w:lang w:val="uk-UA"/>
        </w:rPr>
      </w:pPr>
      <w:r>
        <w:rPr>
          <w:sz w:val="28"/>
          <w:szCs w:val="28"/>
          <w:lang w:val="uk-UA"/>
        </w:rPr>
        <w:t>Отже</w:t>
      </w:r>
      <w:r w:rsidRPr="00252A8C">
        <w:rPr>
          <w:sz w:val="28"/>
          <w:szCs w:val="28"/>
          <w:lang w:val="uk-UA"/>
        </w:rPr>
        <w:t xml:space="preserve">, керівництву </w:t>
      </w:r>
      <w:r>
        <w:rPr>
          <w:sz w:val="28"/>
          <w:szCs w:val="28"/>
          <w:lang w:val="uk-UA"/>
        </w:rPr>
        <w:t xml:space="preserve">та менеджменту </w:t>
      </w:r>
      <w:r w:rsidRPr="00252A8C">
        <w:rPr>
          <w:sz w:val="28"/>
          <w:szCs w:val="28"/>
          <w:lang w:val="uk-UA"/>
        </w:rPr>
        <w:t xml:space="preserve">банку </w:t>
      </w:r>
      <w:r>
        <w:rPr>
          <w:sz w:val="28"/>
          <w:szCs w:val="28"/>
          <w:lang w:val="uk-UA"/>
        </w:rPr>
        <w:t>необхідно</w:t>
      </w:r>
      <w:r w:rsidRPr="00252A8C">
        <w:rPr>
          <w:sz w:val="28"/>
          <w:szCs w:val="28"/>
          <w:lang w:val="uk-UA"/>
        </w:rPr>
        <w:t xml:space="preserve"> шукати шляхи для покращення своєї ефективності, оптимізації своєї прибутковості</w:t>
      </w:r>
      <w:r>
        <w:rPr>
          <w:sz w:val="28"/>
          <w:szCs w:val="28"/>
          <w:lang w:val="uk-UA"/>
        </w:rPr>
        <w:t xml:space="preserve"> та знаходження шляхів її підвищення, щоб обсяги діяльності банку зросли разом із його доходами, щоб надало можливості досягти позитивного значення фінансового результату [</w:t>
      </w:r>
      <w:r w:rsidR="0038429B">
        <w:rPr>
          <w:sz w:val="28"/>
          <w:szCs w:val="28"/>
          <w:lang w:val="uk-UA"/>
        </w:rPr>
        <w:t>3</w:t>
      </w:r>
      <w:r w:rsidR="0038429B" w:rsidRPr="0038429B">
        <w:rPr>
          <w:sz w:val="28"/>
          <w:szCs w:val="28"/>
          <w:lang w:val="uk-UA"/>
        </w:rPr>
        <w:t>0</w:t>
      </w:r>
      <w:r>
        <w:rPr>
          <w:sz w:val="28"/>
          <w:szCs w:val="28"/>
          <w:lang w:val="uk-UA"/>
        </w:rPr>
        <w:t>, с. 19</w:t>
      </w:r>
      <w:r w:rsidRPr="008A5C07">
        <w:rPr>
          <w:sz w:val="28"/>
          <w:szCs w:val="28"/>
          <w:lang w:val="uk-UA"/>
        </w:rPr>
        <w:t>]</w:t>
      </w:r>
      <w:r>
        <w:rPr>
          <w:sz w:val="28"/>
          <w:szCs w:val="28"/>
          <w:lang w:val="uk-UA"/>
        </w:rPr>
        <w:t>.</w:t>
      </w:r>
    </w:p>
    <w:p w:rsidR="00F33FED" w:rsidRPr="00A160D7" w:rsidRDefault="00F33FED" w:rsidP="00F33FED">
      <w:pPr>
        <w:tabs>
          <w:tab w:val="num" w:pos="0"/>
        </w:tabs>
        <w:spacing w:line="360" w:lineRule="auto"/>
        <w:ind w:firstLine="567"/>
        <w:jc w:val="both"/>
        <w:rPr>
          <w:sz w:val="28"/>
          <w:szCs w:val="28"/>
          <w:lang w:val="uk-UA"/>
        </w:rPr>
      </w:pPr>
      <w:r w:rsidRPr="00252A8C">
        <w:rPr>
          <w:sz w:val="28"/>
          <w:szCs w:val="28"/>
          <w:lang w:val="uk-UA"/>
        </w:rPr>
        <w:t xml:space="preserve">Зміна складових </w:t>
      </w:r>
      <w:r>
        <w:rPr>
          <w:sz w:val="28"/>
          <w:szCs w:val="28"/>
          <w:lang w:val="uk-UA"/>
        </w:rPr>
        <w:t>прибутку банку</w:t>
      </w:r>
      <w:r w:rsidRPr="0077657C">
        <w:rPr>
          <w:sz w:val="28"/>
          <w:szCs w:val="28"/>
          <w:lang w:val="ru-RU"/>
        </w:rPr>
        <w:t xml:space="preserve"> </w:t>
      </w:r>
      <w:r w:rsidRPr="00252A8C">
        <w:rPr>
          <w:sz w:val="28"/>
          <w:szCs w:val="28"/>
          <w:lang w:val="uk-UA"/>
        </w:rPr>
        <w:t>відповідно вплинула на її абсолютні показники</w:t>
      </w:r>
      <w:r w:rsidRPr="0077657C">
        <w:rPr>
          <w:sz w:val="28"/>
          <w:szCs w:val="28"/>
          <w:lang w:val="ru-RU"/>
        </w:rPr>
        <w:t>:</w:t>
      </w:r>
      <w:r>
        <w:rPr>
          <w:sz w:val="28"/>
          <w:szCs w:val="28"/>
          <w:lang w:val="uk-UA"/>
        </w:rPr>
        <w:t xml:space="preserve"> процентну і непроцентну маржу, прибуток до</w:t>
      </w:r>
      <w:r w:rsidRPr="00252A8C">
        <w:rPr>
          <w:sz w:val="28"/>
          <w:szCs w:val="28"/>
          <w:lang w:val="uk-UA"/>
        </w:rPr>
        <w:t xml:space="preserve"> о</w:t>
      </w:r>
      <w:r>
        <w:rPr>
          <w:sz w:val="28"/>
          <w:szCs w:val="28"/>
          <w:lang w:val="uk-UA"/>
        </w:rPr>
        <w:t>податкування та чистий прибуток.</w:t>
      </w:r>
    </w:p>
    <w:p w:rsidR="00F33FED" w:rsidRDefault="00F33FED" w:rsidP="00F33FED">
      <w:pPr>
        <w:tabs>
          <w:tab w:val="num" w:pos="0"/>
        </w:tabs>
        <w:spacing w:line="360" w:lineRule="auto"/>
        <w:ind w:firstLine="567"/>
        <w:jc w:val="both"/>
        <w:rPr>
          <w:sz w:val="28"/>
          <w:szCs w:val="28"/>
          <w:lang w:val="uk-UA"/>
        </w:rPr>
      </w:pPr>
      <w:r w:rsidRPr="00252A8C">
        <w:rPr>
          <w:sz w:val="28"/>
          <w:szCs w:val="28"/>
          <w:lang w:val="uk-UA"/>
        </w:rPr>
        <w:t xml:space="preserve">Для розрахунку даних показників скористаємося вихідними даними у </w:t>
      </w:r>
      <w:r w:rsidRPr="00197F3B">
        <w:rPr>
          <w:sz w:val="28"/>
          <w:szCs w:val="28"/>
          <w:lang w:val="uk-UA"/>
        </w:rPr>
        <w:t>таблиці 2.3.</w:t>
      </w:r>
    </w:p>
    <w:p w:rsidR="00F33FED" w:rsidRDefault="00F33FED" w:rsidP="00F33FED">
      <w:pPr>
        <w:tabs>
          <w:tab w:val="num" w:pos="0"/>
        </w:tabs>
        <w:spacing w:line="360" w:lineRule="auto"/>
        <w:ind w:firstLine="567"/>
        <w:jc w:val="both"/>
        <w:rPr>
          <w:sz w:val="28"/>
          <w:szCs w:val="28"/>
          <w:lang w:val="uk-UA"/>
        </w:rPr>
      </w:pPr>
      <w:r>
        <w:rPr>
          <w:sz w:val="28"/>
          <w:szCs w:val="28"/>
          <w:lang w:val="uk-UA"/>
        </w:rPr>
        <w:t>Так, п</w:t>
      </w:r>
      <w:r w:rsidRPr="00252A8C">
        <w:rPr>
          <w:sz w:val="28"/>
          <w:szCs w:val="28"/>
          <w:lang w:val="uk-UA"/>
        </w:rPr>
        <w:t xml:space="preserve">ротягом </w:t>
      </w:r>
      <w:r>
        <w:rPr>
          <w:sz w:val="28"/>
          <w:szCs w:val="28"/>
          <w:lang w:val="uk-UA"/>
        </w:rPr>
        <w:t>2019-2022 років</w:t>
      </w:r>
      <w:r w:rsidRPr="00252A8C">
        <w:rPr>
          <w:sz w:val="28"/>
          <w:szCs w:val="28"/>
          <w:lang w:val="uk-UA"/>
        </w:rPr>
        <w:t xml:space="preserve"> можна </w:t>
      </w:r>
      <w:r>
        <w:rPr>
          <w:sz w:val="28"/>
          <w:szCs w:val="28"/>
          <w:lang w:val="uk-UA"/>
        </w:rPr>
        <w:t>спостерігати одночасне зростання як процентних доходів, так і процентних витрат, причому останні зростали швидшими темпами (35,32% на противагу 24,80%)</w:t>
      </w:r>
      <w:r w:rsidRPr="00252A8C">
        <w:rPr>
          <w:sz w:val="28"/>
          <w:szCs w:val="28"/>
          <w:lang w:val="uk-UA"/>
        </w:rPr>
        <w:t xml:space="preserve">. </w:t>
      </w:r>
      <w:r w:rsidR="000E5EBB">
        <w:rPr>
          <w:sz w:val="28"/>
          <w:szCs w:val="28"/>
          <w:lang w:val="ru-RU"/>
        </w:rPr>
        <w:t xml:space="preserve">Це </w:t>
      </w:r>
      <w:r w:rsidR="000E5EBB">
        <w:rPr>
          <w:sz w:val="28"/>
          <w:szCs w:val="28"/>
          <w:lang w:val="uk-UA"/>
        </w:rPr>
        <w:t xml:space="preserve">є негативним явищем, адже дана динаміка призводить до скорочення процентної маржі банку. </w:t>
      </w:r>
      <w:r w:rsidRPr="00252A8C">
        <w:rPr>
          <w:sz w:val="28"/>
          <w:szCs w:val="28"/>
          <w:lang w:val="uk-UA"/>
        </w:rPr>
        <w:t xml:space="preserve">Щодо непроцентних доходів та витрат, то обидві ці статті </w:t>
      </w:r>
      <w:r>
        <w:rPr>
          <w:sz w:val="28"/>
          <w:szCs w:val="28"/>
          <w:lang w:val="uk-UA"/>
        </w:rPr>
        <w:t>скоротилися</w:t>
      </w:r>
      <w:r w:rsidRPr="00252A8C">
        <w:rPr>
          <w:sz w:val="28"/>
          <w:szCs w:val="28"/>
          <w:lang w:val="uk-UA"/>
        </w:rPr>
        <w:t xml:space="preserve">, при цьому перша </w:t>
      </w:r>
      <w:r>
        <w:rPr>
          <w:sz w:val="28"/>
          <w:szCs w:val="28"/>
          <w:lang w:val="uk-UA"/>
        </w:rPr>
        <w:t>зменшилася</w:t>
      </w:r>
      <w:r w:rsidRPr="00252A8C">
        <w:rPr>
          <w:sz w:val="28"/>
          <w:szCs w:val="28"/>
          <w:lang w:val="uk-UA"/>
        </w:rPr>
        <w:t xml:space="preserve"> </w:t>
      </w:r>
      <w:r>
        <w:rPr>
          <w:sz w:val="28"/>
          <w:szCs w:val="28"/>
          <w:lang w:val="uk-UA"/>
        </w:rPr>
        <w:t>більше (на 68,52% в порівнянні з 67,06%)</w:t>
      </w:r>
      <w:r w:rsidRPr="00F77A51">
        <w:rPr>
          <w:sz w:val="28"/>
          <w:szCs w:val="28"/>
          <w:lang w:val="ru-RU"/>
        </w:rPr>
        <w:t xml:space="preserve"> </w:t>
      </w:r>
      <w:r>
        <w:rPr>
          <w:sz w:val="28"/>
          <w:szCs w:val="28"/>
          <w:lang w:val="ru-RU"/>
        </w:rPr>
        <w:t>[2</w:t>
      </w:r>
      <w:r w:rsidR="0038429B" w:rsidRPr="0038429B">
        <w:rPr>
          <w:sz w:val="28"/>
          <w:szCs w:val="28"/>
          <w:lang w:val="ru-RU"/>
        </w:rPr>
        <w:t>6</w:t>
      </w:r>
      <w:r w:rsidRPr="0070308E">
        <w:rPr>
          <w:sz w:val="28"/>
          <w:szCs w:val="28"/>
          <w:lang w:val="ru-RU"/>
        </w:rPr>
        <w:t xml:space="preserve">, </w:t>
      </w:r>
      <w:r>
        <w:rPr>
          <w:sz w:val="28"/>
          <w:szCs w:val="28"/>
        </w:rPr>
        <w:t>c</w:t>
      </w:r>
      <w:r w:rsidRPr="0070308E">
        <w:rPr>
          <w:sz w:val="28"/>
          <w:szCs w:val="28"/>
          <w:lang w:val="ru-RU"/>
        </w:rPr>
        <w:t>. 1-112</w:t>
      </w:r>
      <w:r w:rsidRPr="005160E2">
        <w:rPr>
          <w:sz w:val="28"/>
          <w:szCs w:val="28"/>
          <w:lang w:val="ru-RU"/>
        </w:rPr>
        <w:t>]</w:t>
      </w:r>
      <w:r w:rsidRPr="00252A8C">
        <w:rPr>
          <w:sz w:val="28"/>
          <w:szCs w:val="28"/>
          <w:lang w:val="uk-UA"/>
        </w:rPr>
        <w:t xml:space="preserve">. </w:t>
      </w:r>
    </w:p>
    <w:p w:rsidR="00F33FED" w:rsidRPr="0077657C" w:rsidRDefault="00F33FED" w:rsidP="000E5EBB">
      <w:pPr>
        <w:spacing w:line="408" w:lineRule="auto"/>
        <w:jc w:val="both"/>
        <w:rPr>
          <w:sz w:val="28"/>
          <w:szCs w:val="28"/>
          <w:lang w:val="uk-UA"/>
        </w:rPr>
        <w:sectPr w:rsidR="00F33FED" w:rsidRPr="0077657C" w:rsidSect="000811EE">
          <w:pgSz w:w="11906" w:h="16838"/>
          <w:pgMar w:top="1134" w:right="850" w:bottom="1134" w:left="1701" w:header="708" w:footer="708" w:gutter="0"/>
          <w:cols w:space="708"/>
          <w:docGrid w:linePitch="360"/>
        </w:sectPr>
      </w:pPr>
    </w:p>
    <w:p w:rsidR="002D7670" w:rsidRPr="00F33FED" w:rsidRDefault="002D7670" w:rsidP="00777DD5">
      <w:pPr>
        <w:spacing w:line="408" w:lineRule="auto"/>
        <w:ind w:firstLine="709"/>
        <w:jc w:val="both"/>
        <w:rPr>
          <w:sz w:val="28"/>
          <w:szCs w:val="28"/>
          <w:lang w:val="uk-UA"/>
        </w:rPr>
      </w:pPr>
    </w:p>
    <w:p w:rsidR="005160E2" w:rsidRPr="00602535" w:rsidRDefault="00EA1EBC" w:rsidP="005160E2">
      <w:pPr>
        <w:tabs>
          <w:tab w:val="num" w:pos="0"/>
        </w:tabs>
        <w:spacing w:line="408" w:lineRule="auto"/>
        <w:ind w:firstLine="360"/>
        <w:jc w:val="right"/>
        <w:rPr>
          <w:i/>
          <w:sz w:val="28"/>
          <w:lang w:val="ru-RU"/>
        </w:rPr>
      </w:pPr>
      <w:r w:rsidRPr="00197F3B">
        <w:rPr>
          <w:i/>
          <w:sz w:val="28"/>
          <w:lang w:val="uk-UA"/>
        </w:rPr>
        <w:t>Таблиця 2.</w:t>
      </w:r>
      <w:r w:rsidR="00706411" w:rsidRPr="00197F3B">
        <w:rPr>
          <w:i/>
          <w:sz w:val="28"/>
          <w:lang w:val="ru-RU"/>
        </w:rPr>
        <w:t>3</w:t>
      </w:r>
    </w:p>
    <w:p w:rsidR="00A60E1F" w:rsidRPr="00A60E1F" w:rsidRDefault="005160E2" w:rsidP="00A60E1F">
      <w:pPr>
        <w:tabs>
          <w:tab w:val="num" w:pos="1080"/>
        </w:tabs>
        <w:spacing w:line="408" w:lineRule="auto"/>
        <w:jc w:val="center"/>
        <w:rPr>
          <w:lang w:val="ru-RU"/>
        </w:rPr>
      </w:pPr>
      <w:r>
        <w:rPr>
          <w:b/>
          <w:sz w:val="28"/>
          <w:szCs w:val="28"/>
          <w:lang w:val="uk-UA"/>
        </w:rPr>
        <w:t xml:space="preserve"> </w:t>
      </w:r>
      <w:r w:rsidRPr="00252A8C">
        <w:rPr>
          <w:b/>
          <w:sz w:val="28"/>
          <w:szCs w:val="28"/>
          <w:lang w:val="uk-UA"/>
        </w:rPr>
        <w:t>Складові прибутку АТ «</w:t>
      </w:r>
      <w:r>
        <w:rPr>
          <w:b/>
          <w:sz w:val="28"/>
          <w:szCs w:val="28"/>
          <w:lang w:val="uk-UA"/>
        </w:rPr>
        <w:t>СКАЙ-БАНК» у 2019-2022</w:t>
      </w:r>
      <w:r w:rsidRPr="00252A8C">
        <w:rPr>
          <w:b/>
          <w:sz w:val="28"/>
          <w:szCs w:val="28"/>
          <w:lang w:val="uk-UA"/>
        </w:rPr>
        <w:t xml:space="preserve"> роках</w:t>
      </w:r>
      <w:r w:rsidR="00AF46B1">
        <w:rPr>
          <w:b/>
          <w:sz w:val="28"/>
          <w:szCs w:val="28"/>
          <w:lang w:val="uk-UA"/>
        </w:rPr>
        <w:t xml:space="preserve">, </w:t>
      </w:r>
      <w:r w:rsidR="00EA1EBC">
        <w:rPr>
          <w:b/>
          <w:sz w:val="28"/>
          <w:szCs w:val="28"/>
          <w:lang w:val="ru-RU"/>
        </w:rPr>
        <w:t>тис</w:t>
      </w:r>
      <w:r w:rsidR="00AF46B1">
        <w:rPr>
          <w:b/>
          <w:sz w:val="28"/>
          <w:szCs w:val="28"/>
          <w:lang w:val="uk-UA"/>
        </w:rPr>
        <w:t>. гр</w:t>
      </w:r>
      <w:r w:rsidR="00EA1EBC">
        <w:rPr>
          <w:b/>
          <w:sz w:val="28"/>
          <w:szCs w:val="28"/>
          <w:lang w:val="uk-UA"/>
        </w:rPr>
        <w:t>н</w:t>
      </w:r>
      <w:r w:rsidR="00EA1EBC">
        <w:rPr>
          <w:lang w:val="uk-UA"/>
        </w:rPr>
        <w:fldChar w:fldCharType="begin"/>
      </w:r>
      <w:r w:rsidR="00EA1EBC">
        <w:rPr>
          <w:lang w:val="uk-UA"/>
        </w:rPr>
        <w:instrText xml:space="preserve"> LINK </w:instrText>
      </w:r>
      <w:r w:rsidR="00751117">
        <w:rPr>
          <w:lang w:val="uk-UA"/>
        </w:rPr>
        <w:instrText xml:space="preserve">Excel.Sheet.12 "D:\\рассчети (3) (Автосохраненный).xlsx" Лист1!R53C2:R60C14 </w:instrText>
      </w:r>
      <w:r w:rsidR="00EA1EBC">
        <w:rPr>
          <w:lang w:val="uk-UA"/>
        </w:rPr>
        <w:instrText xml:space="preserve">\a \f 4 \h  \* MERGEFORMAT </w:instrText>
      </w:r>
      <w:r w:rsidR="00EA1EBC">
        <w:rPr>
          <w:lang w:val="uk-UA"/>
        </w:rPr>
        <w:fldChar w:fldCharType="separate"/>
      </w:r>
    </w:p>
    <w:tbl>
      <w:tblPr>
        <w:tblW w:w="15218" w:type="dxa"/>
        <w:tblLook w:val="04A0" w:firstRow="1" w:lastRow="0" w:firstColumn="1" w:lastColumn="0" w:noHBand="0" w:noVBand="1"/>
      </w:tblPr>
      <w:tblGrid>
        <w:gridCol w:w="1594"/>
        <w:gridCol w:w="1489"/>
        <w:gridCol w:w="1169"/>
        <w:gridCol w:w="1116"/>
        <w:gridCol w:w="1142"/>
        <w:gridCol w:w="1249"/>
        <w:gridCol w:w="992"/>
        <w:gridCol w:w="1056"/>
        <w:gridCol w:w="851"/>
        <w:gridCol w:w="1208"/>
        <w:gridCol w:w="1208"/>
        <w:gridCol w:w="1072"/>
        <w:gridCol w:w="1072"/>
      </w:tblGrid>
      <w:tr w:rsidR="00EB68CD" w:rsidRPr="00A60E1F" w:rsidTr="00EB68CD">
        <w:trPr>
          <w:divId w:val="984747947"/>
          <w:trHeight w:val="237"/>
        </w:trPr>
        <w:tc>
          <w:tcPr>
            <w:tcW w:w="15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68CD" w:rsidRPr="00A60E1F" w:rsidRDefault="00EB68CD" w:rsidP="00EB68CD">
            <w:pPr>
              <w:jc w:val="center"/>
              <w:rPr>
                <w:color w:val="000000"/>
                <w:sz w:val="20"/>
                <w:szCs w:val="20"/>
              </w:rPr>
            </w:pPr>
            <w:r w:rsidRPr="00A60E1F">
              <w:rPr>
                <w:color w:val="000000"/>
                <w:sz w:val="20"/>
                <w:szCs w:val="20"/>
                <w:lang w:val="uk-UA" w:eastAsia="ru-RU"/>
              </w:rPr>
              <w:t>Показники</w:t>
            </w:r>
          </w:p>
        </w:tc>
        <w:tc>
          <w:tcPr>
            <w:tcW w:w="14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B68CD" w:rsidRPr="00EB68CD" w:rsidRDefault="00EB68CD" w:rsidP="00EB68CD">
            <w:pPr>
              <w:jc w:val="center"/>
              <w:rPr>
                <w:bCs/>
                <w:color w:val="000000"/>
                <w:sz w:val="20"/>
                <w:szCs w:val="22"/>
              </w:rPr>
            </w:pPr>
            <w:r w:rsidRPr="00EB68CD">
              <w:rPr>
                <w:bCs/>
                <w:color w:val="000000"/>
                <w:sz w:val="20"/>
                <w:szCs w:val="22"/>
                <w:lang w:val="uk-UA"/>
              </w:rPr>
              <w:t>01.01.</w:t>
            </w:r>
            <w:r w:rsidRPr="00EB68CD">
              <w:rPr>
                <w:bCs/>
                <w:color w:val="000000"/>
                <w:sz w:val="20"/>
                <w:szCs w:val="22"/>
              </w:rPr>
              <w:t xml:space="preserve">2019 </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68CD" w:rsidRPr="00EB68CD" w:rsidRDefault="00EB68CD" w:rsidP="00EB68CD">
            <w:pPr>
              <w:jc w:val="center"/>
              <w:rPr>
                <w:bCs/>
                <w:color w:val="000000"/>
                <w:sz w:val="20"/>
                <w:szCs w:val="22"/>
              </w:rPr>
            </w:pPr>
            <w:r w:rsidRPr="00EB68CD">
              <w:rPr>
                <w:bCs/>
                <w:color w:val="000000"/>
                <w:sz w:val="20"/>
                <w:szCs w:val="22"/>
                <w:lang w:val="uk-UA"/>
              </w:rPr>
              <w:t>01.01.</w:t>
            </w:r>
            <w:r w:rsidRPr="00EB68CD">
              <w:rPr>
                <w:bCs/>
                <w:color w:val="000000"/>
                <w:sz w:val="20"/>
                <w:szCs w:val="22"/>
              </w:rPr>
              <w:t>2020</w:t>
            </w:r>
          </w:p>
        </w:tc>
        <w:tc>
          <w:tcPr>
            <w:tcW w:w="10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68CD" w:rsidRPr="00EB68CD" w:rsidRDefault="00EB68CD" w:rsidP="00EB68CD">
            <w:pPr>
              <w:jc w:val="center"/>
              <w:rPr>
                <w:bCs/>
                <w:color w:val="000000"/>
                <w:sz w:val="20"/>
                <w:szCs w:val="22"/>
              </w:rPr>
            </w:pPr>
            <w:r w:rsidRPr="00EB68CD">
              <w:rPr>
                <w:bCs/>
                <w:color w:val="000000"/>
                <w:sz w:val="20"/>
                <w:szCs w:val="22"/>
                <w:lang w:val="uk-UA"/>
              </w:rPr>
              <w:t>01.01.</w:t>
            </w:r>
            <w:r w:rsidRPr="00EB68CD">
              <w:rPr>
                <w:bCs/>
                <w:color w:val="000000"/>
                <w:sz w:val="20"/>
                <w:szCs w:val="22"/>
              </w:rPr>
              <w:t xml:space="preserve">2021 </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68CD" w:rsidRPr="00EB68CD" w:rsidRDefault="00EB68CD" w:rsidP="00EB68CD">
            <w:pPr>
              <w:jc w:val="center"/>
              <w:rPr>
                <w:bCs/>
                <w:color w:val="000000"/>
                <w:sz w:val="20"/>
                <w:szCs w:val="22"/>
              </w:rPr>
            </w:pPr>
            <w:r w:rsidRPr="00EB68CD">
              <w:rPr>
                <w:bCs/>
                <w:color w:val="000000"/>
                <w:sz w:val="20"/>
                <w:szCs w:val="22"/>
                <w:lang w:val="uk-UA"/>
              </w:rPr>
              <w:t>01.01.</w:t>
            </w:r>
            <w:r w:rsidRPr="00EB68CD">
              <w:rPr>
                <w:bCs/>
                <w:color w:val="000000"/>
                <w:sz w:val="20"/>
                <w:szCs w:val="22"/>
              </w:rPr>
              <w:t>2022</w:t>
            </w:r>
          </w:p>
        </w:tc>
        <w:tc>
          <w:tcPr>
            <w:tcW w:w="4163" w:type="dxa"/>
            <w:gridSpan w:val="4"/>
            <w:tcBorders>
              <w:top w:val="single" w:sz="4" w:space="0" w:color="auto"/>
              <w:left w:val="nil"/>
              <w:bottom w:val="single" w:sz="4" w:space="0" w:color="auto"/>
              <w:right w:val="single" w:sz="4" w:space="0" w:color="000000"/>
            </w:tcBorders>
            <w:shd w:val="clear" w:color="auto" w:fill="auto"/>
            <w:vAlign w:val="center"/>
            <w:hideMark/>
          </w:tcPr>
          <w:p w:rsidR="00EB68CD" w:rsidRPr="00A60E1F" w:rsidRDefault="00EB68CD" w:rsidP="00EB68CD">
            <w:pPr>
              <w:jc w:val="center"/>
              <w:rPr>
                <w:color w:val="000000"/>
                <w:sz w:val="20"/>
                <w:szCs w:val="20"/>
              </w:rPr>
            </w:pPr>
            <w:r w:rsidRPr="00A60E1F">
              <w:rPr>
                <w:color w:val="000000"/>
                <w:sz w:val="20"/>
                <w:szCs w:val="20"/>
                <w:lang w:val="uk-UA" w:eastAsia="ru-RU"/>
              </w:rPr>
              <w:t>Абсолютне відхилення, +-</w:t>
            </w:r>
          </w:p>
        </w:tc>
        <w:tc>
          <w:tcPr>
            <w:tcW w:w="4564" w:type="dxa"/>
            <w:gridSpan w:val="4"/>
            <w:tcBorders>
              <w:top w:val="single" w:sz="4" w:space="0" w:color="auto"/>
              <w:left w:val="nil"/>
              <w:bottom w:val="single" w:sz="4" w:space="0" w:color="auto"/>
              <w:right w:val="single" w:sz="4" w:space="0" w:color="000000"/>
            </w:tcBorders>
            <w:shd w:val="clear" w:color="auto" w:fill="auto"/>
            <w:vAlign w:val="center"/>
            <w:hideMark/>
          </w:tcPr>
          <w:p w:rsidR="00EB68CD" w:rsidRPr="00A60E1F" w:rsidRDefault="00EB68CD" w:rsidP="00EB68CD">
            <w:pPr>
              <w:jc w:val="center"/>
              <w:rPr>
                <w:color w:val="000000"/>
                <w:sz w:val="20"/>
                <w:szCs w:val="20"/>
              </w:rPr>
            </w:pPr>
            <w:r w:rsidRPr="00A60E1F">
              <w:rPr>
                <w:color w:val="000000"/>
                <w:sz w:val="20"/>
                <w:szCs w:val="20"/>
                <w:lang w:val="uk-UA" w:eastAsia="ru-RU"/>
              </w:rPr>
              <w:t>Відносне відхилення, %</w:t>
            </w:r>
          </w:p>
        </w:tc>
      </w:tr>
      <w:tr w:rsidR="00A60E1F" w:rsidRPr="00A60E1F" w:rsidTr="00EB68CD">
        <w:trPr>
          <w:divId w:val="984747947"/>
          <w:trHeight w:val="458"/>
        </w:trPr>
        <w:tc>
          <w:tcPr>
            <w:tcW w:w="1594" w:type="dxa"/>
            <w:vMerge/>
            <w:tcBorders>
              <w:top w:val="single" w:sz="4" w:space="0" w:color="auto"/>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496" w:type="dxa"/>
            <w:vMerge/>
            <w:tcBorders>
              <w:top w:val="single" w:sz="4" w:space="0" w:color="auto"/>
              <w:left w:val="single" w:sz="4" w:space="0" w:color="auto"/>
              <w:bottom w:val="single" w:sz="4" w:space="0" w:color="000000"/>
              <w:right w:val="single" w:sz="4" w:space="0" w:color="auto"/>
            </w:tcBorders>
            <w:vAlign w:val="center"/>
            <w:hideMark/>
          </w:tcPr>
          <w:p w:rsidR="00A60E1F" w:rsidRPr="00A60E1F" w:rsidRDefault="00A60E1F" w:rsidP="00A60E1F">
            <w:pPr>
              <w:rPr>
                <w:color w:val="000000"/>
                <w:sz w:val="20"/>
                <w:szCs w:val="20"/>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088" w:type="dxa"/>
            <w:vMerge/>
            <w:tcBorders>
              <w:top w:val="single" w:sz="4" w:space="0" w:color="auto"/>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256" w:type="dxa"/>
            <w:vMerge w:val="restart"/>
            <w:tcBorders>
              <w:top w:val="nil"/>
              <w:left w:val="single" w:sz="4" w:space="0" w:color="auto"/>
              <w:bottom w:val="single" w:sz="4" w:space="0" w:color="000000"/>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2020-2019</w:t>
            </w:r>
          </w:p>
        </w:tc>
        <w:tc>
          <w:tcPr>
            <w:tcW w:w="995" w:type="dxa"/>
            <w:vMerge w:val="restart"/>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2021-2020</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2022-2021</w:t>
            </w:r>
          </w:p>
        </w:tc>
        <w:tc>
          <w:tcPr>
            <w:tcW w:w="852" w:type="dxa"/>
            <w:vMerge w:val="restart"/>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2022-2019</w:t>
            </w:r>
          </w:p>
        </w:tc>
        <w:tc>
          <w:tcPr>
            <w:tcW w:w="1210" w:type="dxa"/>
            <w:vMerge w:val="restart"/>
            <w:tcBorders>
              <w:top w:val="nil"/>
              <w:left w:val="single" w:sz="4" w:space="0" w:color="auto"/>
              <w:bottom w:val="single" w:sz="4" w:space="0" w:color="000000"/>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2020/2019</w:t>
            </w:r>
          </w:p>
        </w:tc>
        <w:tc>
          <w:tcPr>
            <w:tcW w:w="1210" w:type="dxa"/>
            <w:vMerge w:val="restart"/>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2021/2020</w:t>
            </w:r>
          </w:p>
        </w:tc>
        <w:tc>
          <w:tcPr>
            <w:tcW w:w="1072" w:type="dxa"/>
            <w:vMerge w:val="restart"/>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2022/2021</w:t>
            </w:r>
          </w:p>
        </w:tc>
        <w:tc>
          <w:tcPr>
            <w:tcW w:w="1072" w:type="dxa"/>
            <w:vMerge w:val="restart"/>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2022/2019</w:t>
            </w:r>
          </w:p>
        </w:tc>
      </w:tr>
      <w:tr w:rsidR="00A60E1F" w:rsidRPr="00A60E1F" w:rsidTr="00EB68CD">
        <w:trPr>
          <w:divId w:val="984747947"/>
          <w:trHeight w:val="458"/>
        </w:trPr>
        <w:tc>
          <w:tcPr>
            <w:tcW w:w="1594" w:type="dxa"/>
            <w:vMerge/>
            <w:tcBorders>
              <w:top w:val="single" w:sz="4" w:space="0" w:color="auto"/>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496" w:type="dxa"/>
            <w:vMerge/>
            <w:tcBorders>
              <w:top w:val="single" w:sz="4" w:space="0" w:color="auto"/>
              <w:left w:val="single" w:sz="4" w:space="0" w:color="auto"/>
              <w:bottom w:val="single" w:sz="4" w:space="0" w:color="000000"/>
              <w:right w:val="single" w:sz="4" w:space="0" w:color="auto"/>
            </w:tcBorders>
            <w:vAlign w:val="center"/>
            <w:hideMark/>
          </w:tcPr>
          <w:p w:rsidR="00A60E1F" w:rsidRPr="00A60E1F" w:rsidRDefault="00A60E1F" w:rsidP="00A60E1F">
            <w:pPr>
              <w:rPr>
                <w:color w:val="000000"/>
                <w:sz w:val="20"/>
                <w:szCs w:val="20"/>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088" w:type="dxa"/>
            <w:vMerge/>
            <w:tcBorders>
              <w:top w:val="single" w:sz="4" w:space="0" w:color="auto"/>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256" w:type="dxa"/>
            <w:vMerge/>
            <w:tcBorders>
              <w:top w:val="nil"/>
              <w:left w:val="single" w:sz="4" w:space="0" w:color="auto"/>
              <w:bottom w:val="single" w:sz="4" w:space="0" w:color="000000"/>
              <w:right w:val="single" w:sz="4" w:space="0" w:color="auto"/>
            </w:tcBorders>
            <w:vAlign w:val="center"/>
            <w:hideMark/>
          </w:tcPr>
          <w:p w:rsidR="00A60E1F" w:rsidRPr="00A60E1F" w:rsidRDefault="00A60E1F" w:rsidP="00A60E1F">
            <w:pPr>
              <w:rPr>
                <w:color w:val="000000"/>
                <w:sz w:val="20"/>
                <w:szCs w:val="20"/>
              </w:rPr>
            </w:pPr>
          </w:p>
        </w:tc>
        <w:tc>
          <w:tcPr>
            <w:tcW w:w="995" w:type="dxa"/>
            <w:vMerge/>
            <w:tcBorders>
              <w:top w:val="nil"/>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060" w:type="dxa"/>
            <w:vMerge/>
            <w:tcBorders>
              <w:top w:val="nil"/>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852" w:type="dxa"/>
            <w:vMerge/>
            <w:tcBorders>
              <w:top w:val="nil"/>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210" w:type="dxa"/>
            <w:vMerge/>
            <w:tcBorders>
              <w:top w:val="nil"/>
              <w:left w:val="single" w:sz="4" w:space="0" w:color="auto"/>
              <w:bottom w:val="single" w:sz="4" w:space="0" w:color="000000"/>
              <w:right w:val="single" w:sz="4" w:space="0" w:color="auto"/>
            </w:tcBorders>
            <w:vAlign w:val="center"/>
            <w:hideMark/>
          </w:tcPr>
          <w:p w:rsidR="00A60E1F" w:rsidRPr="00A60E1F" w:rsidRDefault="00A60E1F" w:rsidP="00A60E1F">
            <w:pPr>
              <w:rPr>
                <w:color w:val="000000"/>
                <w:sz w:val="20"/>
                <w:szCs w:val="20"/>
              </w:rPr>
            </w:pPr>
          </w:p>
        </w:tc>
        <w:tc>
          <w:tcPr>
            <w:tcW w:w="1210" w:type="dxa"/>
            <w:vMerge/>
            <w:tcBorders>
              <w:top w:val="nil"/>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c>
          <w:tcPr>
            <w:tcW w:w="1072" w:type="dxa"/>
            <w:vMerge/>
            <w:tcBorders>
              <w:top w:val="nil"/>
              <w:left w:val="single" w:sz="4" w:space="0" w:color="auto"/>
              <w:bottom w:val="single" w:sz="4" w:space="0" w:color="auto"/>
              <w:right w:val="single" w:sz="4" w:space="0" w:color="auto"/>
            </w:tcBorders>
            <w:vAlign w:val="center"/>
            <w:hideMark/>
          </w:tcPr>
          <w:p w:rsidR="00A60E1F" w:rsidRPr="00A60E1F" w:rsidRDefault="00A60E1F" w:rsidP="00A60E1F">
            <w:pPr>
              <w:rPr>
                <w:color w:val="000000"/>
                <w:sz w:val="20"/>
                <w:szCs w:val="20"/>
              </w:rPr>
            </w:pPr>
          </w:p>
        </w:tc>
      </w:tr>
      <w:tr w:rsidR="00A60E1F" w:rsidRPr="00A60E1F" w:rsidTr="00EB68CD">
        <w:trPr>
          <w:divId w:val="984747947"/>
          <w:trHeight w:val="684"/>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eastAsia="ru-RU"/>
              </w:rPr>
              <w:t>Процентний дохід</w:t>
            </w:r>
          </w:p>
        </w:tc>
        <w:tc>
          <w:tcPr>
            <w:tcW w:w="149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45533</w:t>
            </w:r>
          </w:p>
        </w:tc>
        <w:tc>
          <w:tcPr>
            <w:tcW w:w="1171"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43372</w:t>
            </w:r>
          </w:p>
        </w:tc>
        <w:tc>
          <w:tcPr>
            <w:tcW w:w="1088"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138226</w:t>
            </w:r>
          </w:p>
        </w:tc>
        <w:tc>
          <w:tcPr>
            <w:tcW w:w="114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56827</w:t>
            </w:r>
          </w:p>
        </w:tc>
        <w:tc>
          <w:tcPr>
            <w:tcW w:w="125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-2161</w:t>
            </w:r>
          </w:p>
        </w:tc>
        <w:tc>
          <w:tcPr>
            <w:tcW w:w="995"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94854</w:t>
            </w:r>
          </w:p>
        </w:tc>
        <w:tc>
          <w:tcPr>
            <w:tcW w:w="106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-81399</w:t>
            </w:r>
          </w:p>
        </w:tc>
        <w:tc>
          <w:tcPr>
            <w:tcW w:w="85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11294</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-4,75</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218,70</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-58,89</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24,80</w:t>
            </w:r>
          </w:p>
        </w:tc>
      </w:tr>
      <w:tr w:rsidR="00A60E1F" w:rsidRPr="00A60E1F" w:rsidTr="00EB68CD">
        <w:trPr>
          <w:divId w:val="984747947"/>
          <w:trHeight w:val="684"/>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eastAsia="ru-RU"/>
              </w:rPr>
              <w:t>Процентні витрати</w:t>
            </w:r>
          </w:p>
        </w:tc>
        <w:tc>
          <w:tcPr>
            <w:tcW w:w="149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36504</w:t>
            </w:r>
          </w:p>
        </w:tc>
        <w:tc>
          <w:tcPr>
            <w:tcW w:w="1171"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32829</w:t>
            </w:r>
          </w:p>
        </w:tc>
        <w:tc>
          <w:tcPr>
            <w:tcW w:w="1088"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79689</w:t>
            </w:r>
          </w:p>
        </w:tc>
        <w:tc>
          <w:tcPr>
            <w:tcW w:w="114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49397</w:t>
            </w:r>
          </w:p>
        </w:tc>
        <w:tc>
          <w:tcPr>
            <w:tcW w:w="125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-3675</w:t>
            </w:r>
          </w:p>
        </w:tc>
        <w:tc>
          <w:tcPr>
            <w:tcW w:w="995"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46860</w:t>
            </w:r>
          </w:p>
        </w:tc>
        <w:tc>
          <w:tcPr>
            <w:tcW w:w="106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-30292</w:t>
            </w:r>
          </w:p>
        </w:tc>
        <w:tc>
          <w:tcPr>
            <w:tcW w:w="85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12893</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-10,07</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142,74</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-38,01</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35,32</w:t>
            </w:r>
          </w:p>
        </w:tc>
      </w:tr>
      <w:tr w:rsidR="00A60E1F" w:rsidRPr="00A60E1F" w:rsidTr="00EB68CD">
        <w:trPr>
          <w:divId w:val="984747947"/>
          <w:trHeight w:val="684"/>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uk-UA" w:eastAsia="ru-RU"/>
              </w:rPr>
              <w:t>Непроцентний дохід</w:t>
            </w:r>
          </w:p>
        </w:tc>
        <w:tc>
          <w:tcPr>
            <w:tcW w:w="149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96909</w:t>
            </w:r>
          </w:p>
        </w:tc>
        <w:tc>
          <w:tcPr>
            <w:tcW w:w="1171"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123831</w:t>
            </w:r>
          </w:p>
        </w:tc>
        <w:tc>
          <w:tcPr>
            <w:tcW w:w="1088"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98243</w:t>
            </w:r>
          </w:p>
        </w:tc>
        <w:tc>
          <w:tcPr>
            <w:tcW w:w="114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30507</w:t>
            </w:r>
          </w:p>
        </w:tc>
        <w:tc>
          <w:tcPr>
            <w:tcW w:w="125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26922</w:t>
            </w:r>
          </w:p>
        </w:tc>
        <w:tc>
          <w:tcPr>
            <w:tcW w:w="995"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-25588</w:t>
            </w:r>
          </w:p>
        </w:tc>
        <w:tc>
          <w:tcPr>
            <w:tcW w:w="106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-67736</w:t>
            </w:r>
          </w:p>
        </w:tc>
        <w:tc>
          <w:tcPr>
            <w:tcW w:w="85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-66402</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27,78</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-20,66</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-68,95</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-68,52</w:t>
            </w:r>
          </w:p>
        </w:tc>
      </w:tr>
      <w:tr w:rsidR="00A60E1F" w:rsidRPr="00A60E1F" w:rsidTr="00EB68CD">
        <w:trPr>
          <w:divId w:val="984747947"/>
          <w:trHeight w:val="684"/>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Непроцентні витрати</w:t>
            </w:r>
          </w:p>
        </w:tc>
        <w:tc>
          <w:tcPr>
            <w:tcW w:w="149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135586</w:t>
            </w:r>
          </w:p>
        </w:tc>
        <w:tc>
          <w:tcPr>
            <w:tcW w:w="1171"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106374</w:t>
            </w:r>
          </w:p>
        </w:tc>
        <w:tc>
          <w:tcPr>
            <w:tcW w:w="1088"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136661</w:t>
            </w:r>
          </w:p>
        </w:tc>
        <w:tc>
          <w:tcPr>
            <w:tcW w:w="114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44660</w:t>
            </w:r>
          </w:p>
        </w:tc>
        <w:tc>
          <w:tcPr>
            <w:tcW w:w="125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-29212</w:t>
            </w:r>
          </w:p>
        </w:tc>
        <w:tc>
          <w:tcPr>
            <w:tcW w:w="995"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30287</w:t>
            </w:r>
          </w:p>
        </w:tc>
        <w:tc>
          <w:tcPr>
            <w:tcW w:w="106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-92001</w:t>
            </w:r>
          </w:p>
        </w:tc>
        <w:tc>
          <w:tcPr>
            <w:tcW w:w="85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-90926</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-21,54</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28,47</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-67,32</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-67,06</w:t>
            </w:r>
          </w:p>
        </w:tc>
      </w:tr>
      <w:tr w:rsidR="00A60E1F" w:rsidRPr="00A60E1F" w:rsidTr="00EB68CD">
        <w:trPr>
          <w:divId w:val="984747947"/>
          <w:trHeight w:val="912"/>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eastAsia="ru-RU"/>
              </w:rPr>
              <w:t>Витрати на прибуток</w:t>
            </w:r>
          </w:p>
        </w:tc>
        <w:tc>
          <w:tcPr>
            <w:tcW w:w="149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77</w:t>
            </w:r>
          </w:p>
        </w:tc>
        <w:tc>
          <w:tcPr>
            <w:tcW w:w="1171"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265</w:t>
            </w:r>
          </w:p>
        </w:tc>
        <w:tc>
          <w:tcPr>
            <w:tcW w:w="1088"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235</w:t>
            </w:r>
          </w:p>
        </w:tc>
        <w:tc>
          <w:tcPr>
            <w:tcW w:w="114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13</w:t>
            </w:r>
          </w:p>
        </w:tc>
        <w:tc>
          <w:tcPr>
            <w:tcW w:w="1256"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188</w:t>
            </w:r>
          </w:p>
        </w:tc>
        <w:tc>
          <w:tcPr>
            <w:tcW w:w="995"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-30</w:t>
            </w:r>
          </w:p>
        </w:tc>
        <w:tc>
          <w:tcPr>
            <w:tcW w:w="106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-222</w:t>
            </w:r>
          </w:p>
        </w:tc>
        <w:tc>
          <w:tcPr>
            <w:tcW w:w="85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-64</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244,16</w:t>
            </w:r>
          </w:p>
        </w:tc>
        <w:tc>
          <w:tcPr>
            <w:tcW w:w="1210"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-11,32</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-94,47</w:t>
            </w:r>
          </w:p>
        </w:tc>
        <w:tc>
          <w:tcPr>
            <w:tcW w:w="1072" w:type="dxa"/>
            <w:tcBorders>
              <w:top w:val="nil"/>
              <w:left w:val="nil"/>
              <w:bottom w:val="single" w:sz="4" w:space="0" w:color="auto"/>
              <w:right w:val="single" w:sz="4"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-83,12</w:t>
            </w:r>
          </w:p>
        </w:tc>
      </w:tr>
    </w:tbl>
    <w:p w:rsidR="005160E2" w:rsidRPr="00252A8C" w:rsidRDefault="00EA1EBC" w:rsidP="00EA1EBC">
      <w:pPr>
        <w:tabs>
          <w:tab w:val="num" w:pos="0"/>
          <w:tab w:val="left" w:pos="5580"/>
        </w:tabs>
        <w:spacing w:line="408" w:lineRule="auto"/>
        <w:jc w:val="both"/>
        <w:rPr>
          <w:sz w:val="28"/>
          <w:szCs w:val="28"/>
          <w:lang w:val="uk-UA"/>
        </w:rPr>
      </w:pPr>
      <w:r>
        <w:rPr>
          <w:lang w:val="uk-UA"/>
        </w:rPr>
        <w:fldChar w:fldCharType="end"/>
      </w:r>
    </w:p>
    <w:p w:rsidR="00706411" w:rsidRDefault="005160E2" w:rsidP="00777DD5">
      <w:pPr>
        <w:spacing w:line="408" w:lineRule="auto"/>
        <w:ind w:firstLine="709"/>
        <w:jc w:val="both"/>
        <w:rPr>
          <w:sz w:val="28"/>
          <w:szCs w:val="28"/>
          <w:lang w:val="ru-RU"/>
        </w:rPr>
      </w:pPr>
      <w:r w:rsidRPr="00252A8C">
        <w:rPr>
          <w:sz w:val="28"/>
          <w:szCs w:val="28"/>
          <w:lang w:val="uk-UA"/>
        </w:rPr>
        <w:t xml:space="preserve">* Складено автором на основі фінансової звітності </w:t>
      </w:r>
      <w:r w:rsidR="00777DD5" w:rsidRPr="00252A8C">
        <w:rPr>
          <w:sz w:val="28"/>
          <w:szCs w:val="28"/>
          <w:lang w:val="uk-UA"/>
        </w:rPr>
        <w:t>АТ «</w:t>
      </w:r>
      <w:r w:rsidR="00777DD5">
        <w:rPr>
          <w:sz w:val="28"/>
          <w:szCs w:val="28"/>
          <w:lang w:val="uk-UA"/>
        </w:rPr>
        <w:t>СКАЙ-БАНК</w:t>
      </w:r>
      <w:r w:rsidR="00777DD5" w:rsidRPr="00252A8C">
        <w:rPr>
          <w:sz w:val="28"/>
          <w:szCs w:val="28"/>
          <w:lang w:val="uk-UA"/>
        </w:rPr>
        <w:t>»</w:t>
      </w:r>
      <w:r w:rsidR="00777DD5" w:rsidRPr="005160E2">
        <w:rPr>
          <w:sz w:val="28"/>
          <w:szCs w:val="28"/>
          <w:lang w:val="ru-RU"/>
        </w:rPr>
        <w:t xml:space="preserve"> </w:t>
      </w:r>
      <w:r w:rsidR="00777DD5">
        <w:rPr>
          <w:sz w:val="28"/>
          <w:szCs w:val="28"/>
          <w:lang w:val="uk-UA"/>
        </w:rPr>
        <w:t>за 2019-2022</w:t>
      </w:r>
      <w:r w:rsidR="00777DD5" w:rsidRPr="00252A8C">
        <w:rPr>
          <w:sz w:val="28"/>
          <w:szCs w:val="28"/>
          <w:lang w:val="uk-UA"/>
        </w:rPr>
        <w:t xml:space="preserve"> роки</w:t>
      </w:r>
      <w:r w:rsidR="000A2707">
        <w:rPr>
          <w:sz w:val="28"/>
          <w:szCs w:val="28"/>
          <w:lang w:val="uk-UA"/>
        </w:rPr>
        <w:t xml:space="preserve"> </w:t>
      </w:r>
      <w:r w:rsidR="00F77A51">
        <w:rPr>
          <w:sz w:val="28"/>
          <w:szCs w:val="28"/>
          <w:lang w:val="ru-RU"/>
        </w:rPr>
        <w:t>[2</w:t>
      </w:r>
      <w:r w:rsidR="0038429B" w:rsidRPr="0038429B">
        <w:rPr>
          <w:sz w:val="28"/>
          <w:szCs w:val="28"/>
          <w:lang w:val="ru-RU"/>
        </w:rPr>
        <w:t>6</w:t>
      </w:r>
      <w:r w:rsidR="00F77A51" w:rsidRPr="0070308E">
        <w:rPr>
          <w:sz w:val="28"/>
          <w:szCs w:val="28"/>
          <w:lang w:val="ru-RU"/>
        </w:rPr>
        <w:t xml:space="preserve">, </w:t>
      </w:r>
      <w:r w:rsidR="00F77A51">
        <w:rPr>
          <w:sz w:val="28"/>
          <w:szCs w:val="28"/>
        </w:rPr>
        <w:t>c</w:t>
      </w:r>
      <w:r w:rsidR="00F77A51" w:rsidRPr="0070308E">
        <w:rPr>
          <w:sz w:val="28"/>
          <w:szCs w:val="28"/>
          <w:lang w:val="ru-RU"/>
        </w:rPr>
        <w:t>. 1-112</w:t>
      </w:r>
      <w:r w:rsidR="00F77A51" w:rsidRPr="005160E2">
        <w:rPr>
          <w:sz w:val="28"/>
          <w:szCs w:val="28"/>
          <w:lang w:val="ru-RU"/>
        </w:rPr>
        <w:t>]</w:t>
      </w:r>
    </w:p>
    <w:p w:rsidR="00706411" w:rsidRDefault="00706411">
      <w:pPr>
        <w:spacing w:after="160" w:line="259" w:lineRule="auto"/>
        <w:rPr>
          <w:sz w:val="28"/>
          <w:szCs w:val="28"/>
          <w:lang w:val="ru-RU"/>
        </w:rPr>
        <w:sectPr w:rsidR="00706411" w:rsidSect="00AF46B1">
          <w:pgSz w:w="16838" w:h="11906" w:orient="landscape"/>
          <w:pgMar w:top="1701" w:right="1134" w:bottom="850" w:left="1134" w:header="708" w:footer="708" w:gutter="0"/>
          <w:cols w:space="708"/>
          <w:docGrid w:linePitch="360"/>
        </w:sectPr>
      </w:pPr>
    </w:p>
    <w:p w:rsidR="000E5EBB" w:rsidRDefault="000E5EBB" w:rsidP="000E5EBB">
      <w:pPr>
        <w:spacing w:line="360" w:lineRule="auto"/>
        <w:ind w:firstLine="567"/>
        <w:jc w:val="both"/>
        <w:rPr>
          <w:sz w:val="28"/>
          <w:szCs w:val="28"/>
          <w:lang w:val="uk-UA"/>
        </w:rPr>
      </w:pPr>
      <w:r>
        <w:rPr>
          <w:sz w:val="28"/>
          <w:szCs w:val="28"/>
          <w:lang w:val="uk-UA"/>
        </w:rPr>
        <w:t>Знову ж таки, більше скорочення доходів за витрат означає також скорочення непроцентної маржі банку, що не є бажаним явищем для банку.</w:t>
      </w:r>
    </w:p>
    <w:p w:rsidR="008B29E4" w:rsidRDefault="008B29E4" w:rsidP="004277EE">
      <w:pPr>
        <w:tabs>
          <w:tab w:val="num" w:pos="0"/>
        </w:tabs>
        <w:spacing w:line="360" w:lineRule="auto"/>
        <w:ind w:firstLine="567"/>
        <w:jc w:val="both"/>
        <w:rPr>
          <w:sz w:val="28"/>
          <w:szCs w:val="28"/>
          <w:lang w:val="uk-UA"/>
        </w:rPr>
      </w:pPr>
      <w:r>
        <w:rPr>
          <w:sz w:val="28"/>
          <w:szCs w:val="28"/>
          <w:lang w:val="uk-UA"/>
        </w:rPr>
        <w:t>В</w:t>
      </w:r>
      <w:r w:rsidRPr="00252A8C">
        <w:rPr>
          <w:sz w:val="28"/>
          <w:szCs w:val="28"/>
          <w:lang w:val="uk-UA"/>
        </w:rPr>
        <w:t>итрати з податку на прибуток</w:t>
      </w:r>
      <w:r>
        <w:rPr>
          <w:sz w:val="28"/>
          <w:szCs w:val="28"/>
          <w:lang w:val="uk-UA"/>
        </w:rPr>
        <w:t xml:space="preserve"> були представлені впродовж аналізованого періоду у вигляді відстроченого податкового активу</w:t>
      </w:r>
      <w:r w:rsidRPr="00252A8C">
        <w:rPr>
          <w:sz w:val="28"/>
          <w:szCs w:val="28"/>
          <w:lang w:val="uk-UA"/>
        </w:rPr>
        <w:t>,</w:t>
      </w:r>
      <w:r>
        <w:rPr>
          <w:sz w:val="28"/>
          <w:szCs w:val="28"/>
          <w:lang w:val="uk-UA"/>
        </w:rPr>
        <w:t xml:space="preserve"> проте його обсяг був незначний, хоча він дозволив</w:t>
      </w:r>
      <w:r w:rsidRPr="00252A8C">
        <w:rPr>
          <w:sz w:val="28"/>
          <w:szCs w:val="28"/>
          <w:lang w:val="uk-UA"/>
        </w:rPr>
        <w:t xml:space="preserve"> </w:t>
      </w:r>
      <w:r>
        <w:rPr>
          <w:sz w:val="28"/>
          <w:szCs w:val="28"/>
          <w:lang w:val="uk-UA"/>
        </w:rPr>
        <w:t>небагато збільшити чистий прибуток банку у 2020-2021 роках.</w:t>
      </w:r>
    </w:p>
    <w:p w:rsidR="00706411" w:rsidRDefault="00706411" w:rsidP="00706411">
      <w:pPr>
        <w:tabs>
          <w:tab w:val="num" w:pos="0"/>
        </w:tabs>
        <w:spacing w:line="360" w:lineRule="auto"/>
        <w:ind w:firstLine="567"/>
        <w:jc w:val="both"/>
        <w:rPr>
          <w:sz w:val="28"/>
          <w:szCs w:val="28"/>
          <w:lang w:val="uk-UA"/>
        </w:rPr>
      </w:pPr>
      <w:r>
        <w:rPr>
          <w:sz w:val="28"/>
          <w:szCs w:val="28"/>
          <w:lang w:val="uk-UA"/>
        </w:rPr>
        <w:t>Проаналізуємо вплив д</w:t>
      </w:r>
      <w:r w:rsidRPr="00252A8C">
        <w:rPr>
          <w:sz w:val="28"/>
          <w:szCs w:val="28"/>
          <w:lang w:val="uk-UA"/>
        </w:rPr>
        <w:t>аних змін у доходах і витратах банку на абсолютні пока</w:t>
      </w:r>
      <w:r>
        <w:rPr>
          <w:sz w:val="28"/>
          <w:szCs w:val="28"/>
          <w:lang w:val="uk-UA"/>
        </w:rPr>
        <w:t>зники прибутковості </w:t>
      </w:r>
      <w:r w:rsidRPr="00483FB4">
        <w:rPr>
          <w:sz w:val="28"/>
          <w:szCs w:val="28"/>
          <w:lang w:val="uk-UA"/>
        </w:rPr>
        <w:t>АТ «СКАЙ-БАНК»</w:t>
      </w:r>
      <w:r>
        <w:rPr>
          <w:sz w:val="28"/>
          <w:szCs w:val="28"/>
          <w:lang w:val="uk-UA"/>
        </w:rPr>
        <w:t> у </w:t>
      </w:r>
      <w:r w:rsidR="008B29E4" w:rsidRPr="008B29E4">
        <w:rPr>
          <w:sz w:val="28"/>
          <w:szCs w:val="28"/>
          <w:lang w:val="uk-UA"/>
        </w:rPr>
        <w:t>таблиці 2.4</w:t>
      </w:r>
      <w:r w:rsidRPr="008B29E4">
        <w:rPr>
          <w:sz w:val="28"/>
          <w:szCs w:val="28"/>
          <w:lang w:val="uk-UA"/>
        </w:rPr>
        <w:t>.</w:t>
      </w:r>
    </w:p>
    <w:p w:rsidR="000E5EBB" w:rsidRPr="000E5EBB" w:rsidRDefault="00706411" w:rsidP="004277EE">
      <w:pPr>
        <w:spacing w:line="360" w:lineRule="auto"/>
        <w:ind w:firstLine="567"/>
        <w:jc w:val="both"/>
        <w:rPr>
          <w:sz w:val="28"/>
          <w:szCs w:val="28"/>
          <w:lang w:val="uk-UA"/>
        </w:rPr>
      </w:pPr>
      <w:r w:rsidRPr="000E5EBB">
        <w:rPr>
          <w:sz w:val="28"/>
          <w:szCs w:val="28"/>
          <w:lang w:val="uk-UA"/>
        </w:rPr>
        <w:t xml:space="preserve">Так, хоча процентна </w:t>
      </w:r>
      <w:r w:rsidR="000E5EBB">
        <w:rPr>
          <w:sz w:val="28"/>
          <w:szCs w:val="28"/>
          <w:lang w:val="uk-UA"/>
        </w:rPr>
        <w:t>маржа банку зростала у 2019-2021</w:t>
      </w:r>
      <w:r w:rsidRPr="000E5EBB">
        <w:rPr>
          <w:sz w:val="28"/>
          <w:szCs w:val="28"/>
          <w:lang w:val="uk-UA"/>
        </w:rPr>
        <w:t xml:space="preserve"> роках (на 16,77% у 2020 році та 455,22% у 2021 році), проте </w:t>
      </w:r>
      <w:r w:rsidR="000E5EBB">
        <w:rPr>
          <w:sz w:val="28"/>
          <w:szCs w:val="28"/>
          <w:lang w:val="uk-UA"/>
        </w:rPr>
        <w:t xml:space="preserve">у 2022 році </w:t>
      </w:r>
      <w:r w:rsidRPr="000E5EBB">
        <w:rPr>
          <w:sz w:val="28"/>
          <w:szCs w:val="28"/>
          <w:lang w:val="uk-UA"/>
        </w:rPr>
        <w:t xml:space="preserve">значно скоротилася </w:t>
      </w:r>
      <w:r w:rsidR="000E5EBB">
        <w:rPr>
          <w:sz w:val="28"/>
          <w:szCs w:val="28"/>
          <w:lang w:val="uk-UA"/>
        </w:rPr>
        <w:t>(</w:t>
      </w:r>
      <w:r w:rsidRPr="000E5EBB">
        <w:rPr>
          <w:sz w:val="28"/>
          <w:szCs w:val="28"/>
          <w:lang w:val="uk-UA"/>
        </w:rPr>
        <w:t xml:space="preserve">на 87,31%). </w:t>
      </w:r>
      <w:r w:rsidR="000E5EBB">
        <w:rPr>
          <w:sz w:val="28"/>
          <w:szCs w:val="28"/>
          <w:lang w:val="uk-UA"/>
        </w:rPr>
        <w:t>Загалом впродовж аналізованого періоду відбулося загальне зниження процентної маржі</w:t>
      </w:r>
      <w:r w:rsidR="000E5EBB" w:rsidRPr="000E5EBB">
        <w:rPr>
          <w:sz w:val="28"/>
          <w:szCs w:val="28"/>
          <w:lang w:val="ru-RU"/>
        </w:rPr>
        <w:t xml:space="preserve">: </w:t>
      </w:r>
      <w:r w:rsidR="000E5EBB">
        <w:rPr>
          <w:sz w:val="28"/>
          <w:szCs w:val="28"/>
          <w:lang w:val="ru-RU"/>
        </w:rPr>
        <w:t>на 1599 тис грн або 17,71 %. Отже, впродовж чотирьох рок</w:t>
      </w:r>
      <w:r w:rsidR="000E5EBB">
        <w:rPr>
          <w:sz w:val="28"/>
          <w:szCs w:val="28"/>
          <w:lang w:val="uk-UA"/>
        </w:rPr>
        <w:t>ів робочі активи банку зменшили свою спроможність генерувати</w:t>
      </w:r>
      <w:r w:rsidR="00F30D9C">
        <w:rPr>
          <w:sz w:val="28"/>
          <w:szCs w:val="28"/>
          <w:lang w:val="uk-UA"/>
        </w:rPr>
        <w:t xml:space="preserve"> чисті процентні доходи.</w:t>
      </w:r>
    </w:p>
    <w:p w:rsidR="005160E2" w:rsidRPr="000E5EBB" w:rsidRDefault="00706411" w:rsidP="00F30D9C">
      <w:pPr>
        <w:spacing w:line="360" w:lineRule="auto"/>
        <w:ind w:firstLine="567"/>
        <w:jc w:val="both"/>
        <w:rPr>
          <w:sz w:val="28"/>
          <w:szCs w:val="28"/>
          <w:lang w:val="uk-UA"/>
        </w:rPr>
      </w:pPr>
      <w:r w:rsidRPr="000E5EBB">
        <w:rPr>
          <w:sz w:val="28"/>
          <w:szCs w:val="28"/>
          <w:lang w:val="uk-UA"/>
        </w:rPr>
        <w:t xml:space="preserve">Щодо непроцентної маржі, то вона є збитковою протягом усіх чотирьох років, окрім 2020 року. </w:t>
      </w:r>
      <w:r w:rsidR="00F30D9C">
        <w:rPr>
          <w:sz w:val="28"/>
          <w:szCs w:val="28"/>
          <w:lang w:val="uk-UA"/>
        </w:rPr>
        <w:t>При цьому можна спостерігати, що негативне значення цього показника скоротилося впродовж 2019-2022 років на 24524 тис грн або на 63,41 %. Проте даний показник часто є від</w:t>
      </w:r>
      <w:r w:rsidR="00F30D9C" w:rsidRPr="00F30D9C">
        <w:rPr>
          <w:sz w:val="28"/>
          <w:szCs w:val="28"/>
          <w:lang w:val="ru-RU"/>
        </w:rPr>
        <w:t>’</w:t>
      </w:r>
      <w:r w:rsidR="00F30D9C">
        <w:rPr>
          <w:sz w:val="28"/>
          <w:szCs w:val="28"/>
          <w:lang w:val="uk-UA"/>
        </w:rPr>
        <w:t xml:space="preserve">ємним, адже непроцентні витрати зазвичай переважають непроцентні доходи. </w:t>
      </w:r>
      <w:r w:rsidR="0038429B">
        <w:rPr>
          <w:sz w:val="28"/>
          <w:szCs w:val="28"/>
          <w:lang w:val="ru-RU"/>
        </w:rPr>
        <w:t xml:space="preserve"> [</w:t>
      </w:r>
      <w:r w:rsidR="0038429B" w:rsidRPr="00C350E1">
        <w:rPr>
          <w:sz w:val="28"/>
          <w:szCs w:val="28"/>
          <w:lang w:val="ru-RU"/>
        </w:rPr>
        <w:t>29</w:t>
      </w:r>
      <w:r w:rsidRPr="000E5EBB">
        <w:rPr>
          <w:sz w:val="28"/>
          <w:szCs w:val="28"/>
          <w:lang w:val="ru-RU"/>
        </w:rPr>
        <w:t xml:space="preserve">, </w:t>
      </w:r>
      <w:r w:rsidRPr="000E5EBB">
        <w:rPr>
          <w:sz w:val="28"/>
          <w:szCs w:val="28"/>
        </w:rPr>
        <w:t>c</w:t>
      </w:r>
      <w:r w:rsidRPr="000E5EBB">
        <w:rPr>
          <w:sz w:val="28"/>
          <w:szCs w:val="28"/>
          <w:lang w:val="ru-RU"/>
        </w:rPr>
        <w:t>. 153]</w:t>
      </w:r>
      <w:r w:rsidR="004277EE" w:rsidRPr="000E5EBB">
        <w:rPr>
          <w:sz w:val="28"/>
          <w:szCs w:val="28"/>
          <w:lang w:val="uk-UA"/>
        </w:rPr>
        <w:t>.</w:t>
      </w:r>
    </w:p>
    <w:p w:rsidR="00F33FED" w:rsidRPr="00512CE5" w:rsidRDefault="00F33FED" w:rsidP="00F33FED">
      <w:pPr>
        <w:spacing w:line="360" w:lineRule="auto"/>
        <w:ind w:firstLine="567"/>
        <w:jc w:val="both"/>
        <w:rPr>
          <w:sz w:val="28"/>
          <w:szCs w:val="28"/>
          <w:lang w:val="uk-UA"/>
        </w:rPr>
      </w:pPr>
      <w:r w:rsidRPr="000E5EBB">
        <w:rPr>
          <w:sz w:val="28"/>
          <w:szCs w:val="28"/>
          <w:lang w:val="uk-UA"/>
        </w:rPr>
        <w:t xml:space="preserve">В результаті </w:t>
      </w:r>
      <w:r w:rsidR="00F30D9C">
        <w:rPr>
          <w:sz w:val="28"/>
          <w:szCs w:val="28"/>
          <w:lang w:val="uk-UA"/>
        </w:rPr>
        <w:t>вище зазначених</w:t>
      </w:r>
      <w:r w:rsidRPr="000E5EBB">
        <w:rPr>
          <w:sz w:val="28"/>
          <w:szCs w:val="28"/>
          <w:lang w:val="uk-UA"/>
        </w:rPr>
        <w:t xml:space="preserve"> </w:t>
      </w:r>
      <w:r w:rsidR="00F30D9C">
        <w:rPr>
          <w:sz w:val="28"/>
          <w:szCs w:val="28"/>
          <w:lang w:val="uk-UA"/>
        </w:rPr>
        <w:t>тенденцій</w:t>
      </w:r>
      <w:r w:rsidRPr="000E5EBB">
        <w:rPr>
          <w:sz w:val="28"/>
          <w:szCs w:val="28"/>
          <w:lang w:val="uk-UA"/>
        </w:rPr>
        <w:t xml:space="preserve"> прибуток до оподаткування хоч і був додатнім у 2020-2021 роках, проте став від</w:t>
      </w:r>
      <w:r w:rsidRPr="000E5EBB">
        <w:rPr>
          <w:sz w:val="28"/>
          <w:szCs w:val="28"/>
          <w:lang w:val="ru-RU"/>
        </w:rPr>
        <w:t>’</w:t>
      </w:r>
      <w:r w:rsidRPr="000E5EBB">
        <w:rPr>
          <w:sz w:val="28"/>
          <w:szCs w:val="28"/>
          <w:lang w:val="uk-UA"/>
        </w:rPr>
        <w:t>ємним у 2022 році, зменшившись на 13 396 тис. грн або на 66,58%</w:t>
      </w:r>
      <w:r w:rsidR="00F30D9C">
        <w:rPr>
          <w:sz w:val="28"/>
          <w:szCs w:val="28"/>
          <w:lang w:val="uk-UA"/>
        </w:rPr>
        <w:t xml:space="preserve"> в порівнянні з 2021 роком</w:t>
      </w:r>
      <w:r w:rsidRPr="000E5EBB">
        <w:rPr>
          <w:sz w:val="28"/>
          <w:szCs w:val="28"/>
          <w:lang w:val="uk-UA"/>
        </w:rPr>
        <w:t xml:space="preserve">. </w:t>
      </w:r>
      <w:r w:rsidR="00F30D9C">
        <w:rPr>
          <w:sz w:val="28"/>
          <w:szCs w:val="28"/>
          <w:lang w:val="uk-UA"/>
        </w:rPr>
        <w:t>Дані зміни дзеркальним чином відобразилися на динаміці чистого прибутку банку. Він також спостерігав позитивні значення у 2020 та 2021 роках, проте у 2022 його обсяг скоротився на 27064 тис грн або 132,97 %, склавши при цьому значення - 6710 тис грн. Для виправлення відміченого негативного тренду нами буде запропоновано шляхи оптимізації та підвищення прибутковості</w:t>
      </w:r>
      <w:r w:rsidR="00512CE5">
        <w:rPr>
          <w:sz w:val="28"/>
          <w:szCs w:val="28"/>
          <w:lang w:val="uk-UA"/>
        </w:rPr>
        <w:t xml:space="preserve"> АТ «СКАЙ-БАНК»</w:t>
      </w:r>
      <w:r w:rsidR="00512CE5" w:rsidRPr="00512CE5">
        <w:rPr>
          <w:sz w:val="28"/>
          <w:szCs w:val="28"/>
          <w:lang w:val="uk-UA"/>
        </w:rPr>
        <w:t xml:space="preserve"> у третьому розділі даної кваліфікаційної</w:t>
      </w:r>
      <w:r w:rsidR="00512CE5">
        <w:rPr>
          <w:sz w:val="28"/>
          <w:szCs w:val="28"/>
          <w:lang w:val="uk-UA"/>
        </w:rPr>
        <w:t xml:space="preserve"> роботи.</w:t>
      </w:r>
    </w:p>
    <w:p w:rsidR="00706411" w:rsidRPr="00512CE5" w:rsidRDefault="00706411" w:rsidP="00706411">
      <w:pPr>
        <w:rPr>
          <w:i/>
          <w:sz w:val="28"/>
          <w:szCs w:val="28"/>
          <w:lang w:val="uk-UA"/>
        </w:rPr>
      </w:pPr>
    </w:p>
    <w:p w:rsidR="00AF46B1" w:rsidRDefault="00AF46B1" w:rsidP="005160E2">
      <w:pPr>
        <w:tabs>
          <w:tab w:val="num" w:pos="0"/>
        </w:tabs>
        <w:spacing w:line="408" w:lineRule="auto"/>
        <w:ind w:firstLine="360"/>
        <w:rPr>
          <w:sz w:val="28"/>
          <w:szCs w:val="28"/>
          <w:lang w:val="uk-UA"/>
        </w:rPr>
        <w:sectPr w:rsidR="00AF46B1" w:rsidSect="00706411">
          <w:pgSz w:w="11906" w:h="16838"/>
          <w:pgMar w:top="1134" w:right="850" w:bottom="1134" w:left="1701" w:header="708" w:footer="708" w:gutter="0"/>
          <w:cols w:space="708"/>
          <w:docGrid w:linePitch="360"/>
        </w:sectPr>
      </w:pPr>
    </w:p>
    <w:p w:rsidR="00AB64C1" w:rsidRPr="005071D8" w:rsidRDefault="00AB64C1" w:rsidP="00AB64C1">
      <w:pPr>
        <w:tabs>
          <w:tab w:val="num" w:pos="0"/>
        </w:tabs>
        <w:spacing w:line="408" w:lineRule="auto"/>
        <w:ind w:firstLine="360"/>
        <w:jc w:val="right"/>
        <w:rPr>
          <w:i/>
          <w:sz w:val="28"/>
          <w:szCs w:val="28"/>
          <w:lang w:val="ru-RU"/>
        </w:rPr>
      </w:pPr>
      <w:r w:rsidRPr="00197F3B">
        <w:rPr>
          <w:i/>
          <w:sz w:val="28"/>
          <w:szCs w:val="28"/>
          <w:lang w:val="uk-UA"/>
        </w:rPr>
        <w:t>Таблиця 2.</w:t>
      </w:r>
      <w:r w:rsidR="00706411" w:rsidRPr="00197F3B">
        <w:rPr>
          <w:i/>
          <w:sz w:val="28"/>
          <w:szCs w:val="28"/>
          <w:lang w:val="ru-RU"/>
        </w:rPr>
        <w:t>4</w:t>
      </w:r>
    </w:p>
    <w:p w:rsidR="00A60E1F" w:rsidRPr="00A60E1F" w:rsidRDefault="0095153F" w:rsidP="00A60E1F">
      <w:pPr>
        <w:tabs>
          <w:tab w:val="num" w:pos="0"/>
        </w:tabs>
        <w:spacing w:line="408" w:lineRule="auto"/>
        <w:ind w:firstLine="360"/>
        <w:jc w:val="center"/>
        <w:rPr>
          <w:sz w:val="28"/>
          <w:szCs w:val="28"/>
          <w:lang w:val="uk-UA"/>
        </w:rPr>
      </w:pPr>
      <w:r w:rsidRPr="00252A8C">
        <w:rPr>
          <w:b/>
          <w:sz w:val="28"/>
          <w:szCs w:val="28"/>
          <w:lang w:val="uk-UA"/>
        </w:rPr>
        <w:t>Абсолютні показники прибутковості АТ «</w:t>
      </w:r>
      <w:r>
        <w:rPr>
          <w:b/>
          <w:sz w:val="28"/>
          <w:szCs w:val="28"/>
          <w:lang w:val="uk-UA"/>
        </w:rPr>
        <w:t>СКАЙ-БАНК» у 2019-2022</w:t>
      </w:r>
      <w:r w:rsidRPr="00252A8C">
        <w:rPr>
          <w:b/>
          <w:sz w:val="28"/>
          <w:szCs w:val="28"/>
          <w:lang w:val="uk-UA"/>
        </w:rPr>
        <w:t xml:space="preserve"> роках</w:t>
      </w:r>
      <w:r w:rsidR="00593660">
        <w:rPr>
          <w:b/>
          <w:sz w:val="28"/>
          <w:szCs w:val="28"/>
          <w:lang w:val="uk-UA"/>
        </w:rPr>
        <w:t>, тис. грн</w:t>
      </w:r>
      <w:r w:rsidR="00EA1EBC">
        <w:rPr>
          <w:lang w:val="ru-RU"/>
        </w:rPr>
        <w:fldChar w:fldCharType="begin"/>
      </w:r>
      <w:r w:rsidR="00EA1EBC">
        <w:rPr>
          <w:lang w:val="ru-RU"/>
        </w:rPr>
        <w:instrText xml:space="preserve"> LINK </w:instrText>
      </w:r>
      <w:r w:rsidR="00751117">
        <w:rPr>
          <w:lang w:val="ru-RU"/>
        </w:rPr>
        <w:instrText xml:space="preserve">Excel.Sheet.12 "D:\\рассчети (3) (Автосохраненный).xlsx" Лист1!R65C2:R71C14 </w:instrText>
      </w:r>
      <w:r w:rsidR="00EA1EBC">
        <w:rPr>
          <w:lang w:val="ru-RU"/>
        </w:rPr>
        <w:instrText xml:space="preserve">\a \f 4 \h  \* MERGEFORMAT </w:instrText>
      </w:r>
      <w:r w:rsidR="00EA1EBC">
        <w:rPr>
          <w:lang w:val="ru-RU"/>
        </w:rPr>
        <w:fldChar w:fldCharType="separate"/>
      </w:r>
    </w:p>
    <w:tbl>
      <w:tblPr>
        <w:tblW w:w="15047" w:type="dxa"/>
        <w:tblLook w:val="04A0" w:firstRow="1" w:lastRow="0" w:firstColumn="1" w:lastColumn="0" w:noHBand="0" w:noVBand="1"/>
      </w:tblPr>
      <w:tblGrid>
        <w:gridCol w:w="1615"/>
        <w:gridCol w:w="1445"/>
        <w:gridCol w:w="1141"/>
        <w:gridCol w:w="1116"/>
        <w:gridCol w:w="1130"/>
        <w:gridCol w:w="1217"/>
        <w:gridCol w:w="975"/>
        <w:gridCol w:w="1036"/>
        <w:gridCol w:w="842"/>
        <w:gridCol w:w="1193"/>
        <w:gridCol w:w="1193"/>
        <w:gridCol w:w="1072"/>
        <w:gridCol w:w="1072"/>
      </w:tblGrid>
      <w:tr w:rsidR="00A60E1F" w:rsidRPr="00A60E1F" w:rsidTr="007E3EAD">
        <w:trPr>
          <w:divId w:val="2056157851"/>
          <w:trHeight w:val="249"/>
        </w:trPr>
        <w:tc>
          <w:tcPr>
            <w:tcW w:w="160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Показники</w:t>
            </w:r>
          </w:p>
        </w:tc>
        <w:tc>
          <w:tcPr>
            <w:tcW w:w="14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0E1F" w:rsidRPr="00A60E1F" w:rsidRDefault="00EB68CD" w:rsidP="00A60E1F">
            <w:pPr>
              <w:jc w:val="center"/>
              <w:rPr>
                <w:color w:val="000000"/>
                <w:sz w:val="20"/>
                <w:szCs w:val="20"/>
              </w:rPr>
            </w:pPr>
            <w:r>
              <w:rPr>
                <w:color w:val="000000"/>
                <w:sz w:val="20"/>
                <w:szCs w:val="20"/>
                <w:lang w:val="uk-UA" w:eastAsia="ru-RU"/>
              </w:rPr>
              <w:t>01.01.</w:t>
            </w:r>
            <w:r w:rsidR="00A60E1F" w:rsidRPr="00A60E1F">
              <w:rPr>
                <w:color w:val="000000"/>
                <w:sz w:val="20"/>
                <w:szCs w:val="20"/>
                <w:lang w:val="uk-UA" w:eastAsia="ru-RU"/>
              </w:rPr>
              <w:t>2019</w:t>
            </w:r>
          </w:p>
        </w:tc>
        <w:tc>
          <w:tcPr>
            <w:tcW w:w="11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0E1F" w:rsidRPr="00A60E1F" w:rsidRDefault="00EB68CD" w:rsidP="00A60E1F">
            <w:pPr>
              <w:jc w:val="center"/>
              <w:rPr>
                <w:color w:val="000000"/>
                <w:sz w:val="20"/>
                <w:szCs w:val="20"/>
              </w:rPr>
            </w:pPr>
            <w:r>
              <w:rPr>
                <w:color w:val="000000"/>
                <w:sz w:val="20"/>
                <w:szCs w:val="20"/>
                <w:lang w:val="uk-UA" w:eastAsia="ru-RU"/>
              </w:rPr>
              <w:t>01.01.</w:t>
            </w:r>
            <w:r w:rsidR="00A60E1F" w:rsidRPr="00A60E1F">
              <w:rPr>
                <w:color w:val="000000"/>
                <w:sz w:val="20"/>
                <w:szCs w:val="20"/>
                <w:lang w:val="uk-UA" w:eastAsia="ru-RU"/>
              </w:rPr>
              <w:t>2020</w:t>
            </w:r>
          </w:p>
        </w:tc>
        <w:tc>
          <w:tcPr>
            <w:tcW w:w="106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0E1F" w:rsidRPr="00A60E1F" w:rsidRDefault="00EB68CD" w:rsidP="00A60E1F">
            <w:pPr>
              <w:jc w:val="center"/>
              <w:rPr>
                <w:color w:val="000000"/>
                <w:sz w:val="20"/>
                <w:szCs w:val="20"/>
              </w:rPr>
            </w:pPr>
            <w:r>
              <w:rPr>
                <w:color w:val="000000"/>
                <w:sz w:val="20"/>
                <w:szCs w:val="20"/>
                <w:lang w:val="uk-UA" w:eastAsia="ru-RU"/>
              </w:rPr>
              <w:t>01.01.</w:t>
            </w:r>
            <w:r w:rsidR="00A60E1F" w:rsidRPr="00A60E1F">
              <w:rPr>
                <w:color w:val="000000"/>
                <w:sz w:val="20"/>
                <w:szCs w:val="20"/>
                <w:lang w:val="uk-UA" w:eastAsia="ru-RU"/>
              </w:rPr>
              <w:t>2021</w:t>
            </w:r>
          </w:p>
        </w:tc>
        <w:tc>
          <w:tcPr>
            <w:tcW w:w="11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0E1F" w:rsidRPr="00A60E1F" w:rsidRDefault="00EB68CD" w:rsidP="00A60E1F">
            <w:pPr>
              <w:jc w:val="center"/>
              <w:rPr>
                <w:color w:val="000000"/>
                <w:sz w:val="20"/>
                <w:szCs w:val="20"/>
              </w:rPr>
            </w:pPr>
            <w:r>
              <w:rPr>
                <w:color w:val="000000"/>
                <w:sz w:val="20"/>
                <w:szCs w:val="20"/>
                <w:lang w:val="uk-UA" w:eastAsia="ru-RU"/>
              </w:rPr>
              <w:t>01.01.</w:t>
            </w:r>
            <w:r w:rsidR="00A60E1F" w:rsidRPr="00A60E1F">
              <w:rPr>
                <w:color w:val="000000"/>
                <w:sz w:val="20"/>
                <w:szCs w:val="20"/>
                <w:lang w:val="uk-UA" w:eastAsia="ru-RU"/>
              </w:rPr>
              <w:t>2022</w:t>
            </w:r>
          </w:p>
        </w:tc>
        <w:tc>
          <w:tcPr>
            <w:tcW w:w="1237" w:type="dxa"/>
            <w:tcBorders>
              <w:top w:val="single" w:sz="8" w:space="0" w:color="auto"/>
              <w:left w:val="nil"/>
              <w:bottom w:val="single" w:sz="8" w:space="0" w:color="auto"/>
              <w:right w:val="nil"/>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 </w:t>
            </w:r>
          </w:p>
        </w:tc>
        <w:tc>
          <w:tcPr>
            <w:tcW w:w="2877" w:type="dxa"/>
            <w:gridSpan w:val="3"/>
            <w:tcBorders>
              <w:top w:val="single" w:sz="8" w:space="0" w:color="auto"/>
              <w:left w:val="nil"/>
              <w:bottom w:val="single" w:sz="8" w:space="0" w:color="auto"/>
              <w:right w:val="single" w:sz="8" w:space="0" w:color="000000"/>
            </w:tcBorders>
            <w:shd w:val="clear" w:color="auto" w:fill="auto"/>
            <w:vAlign w:val="center"/>
            <w:hideMark/>
          </w:tcPr>
          <w:p w:rsidR="00A60E1F" w:rsidRPr="00A60E1F" w:rsidRDefault="00A60E1F" w:rsidP="00A60E1F">
            <w:pPr>
              <w:rPr>
                <w:color w:val="000000"/>
                <w:sz w:val="20"/>
                <w:szCs w:val="20"/>
              </w:rPr>
            </w:pPr>
            <w:r w:rsidRPr="00A60E1F">
              <w:rPr>
                <w:color w:val="000000"/>
                <w:sz w:val="20"/>
                <w:szCs w:val="20"/>
                <w:lang w:val="uk-UA" w:eastAsia="ru-RU"/>
              </w:rPr>
              <w:t>Абсолютне відхилення, +-</w:t>
            </w:r>
          </w:p>
        </w:tc>
        <w:tc>
          <w:tcPr>
            <w:tcW w:w="1198" w:type="dxa"/>
            <w:tcBorders>
              <w:top w:val="single" w:sz="8" w:space="0" w:color="auto"/>
              <w:left w:val="nil"/>
              <w:bottom w:val="single" w:sz="8" w:space="0" w:color="auto"/>
              <w:right w:val="nil"/>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 </w:t>
            </w:r>
          </w:p>
        </w:tc>
        <w:tc>
          <w:tcPr>
            <w:tcW w:w="3328" w:type="dxa"/>
            <w:gridSpan w:val="3"/>
            <w:tcBorders>
              <w:top w:val="single" w:sz="8" w:space="0" w:color="auto"/>
              <w:left w:val="nil"/>
              <w:bottom w:val="single" w:sz="8" w:space="0" w:color="auto"/>
              <w:right w:val="single" w:sz="8" w:space="0" w:color="000000"/>
            </w:tcBorders>
            <w:shd w:val="clear" w:color="auto" w:fill="auto"/>
            <w:vAlign w:val="center"/>
            <w:hideMark/>
          </w:tcPr>
          <w:p w:rsidR="00A60E1F" w:rsidRPr="00A60E1F" w:rsidRDefault="00A60E1F" w:rsidP="00A60E1F">
            <w:pPr>
              <w:rPr>
                <w:color w:val="000000"/>
                <w:sz w:val="20"/>
                <w:szCs w:val="20"/>
              </w:rPr>
            </w:pPr>
            <w:r w:rsidRPr="00A60E1F">
              <w:rPr>
                <w:color w:val="000000"/>
                <w:sz w:val="20"/>
                <w:szCs w:val="20"/>
                <w:lang w:val="uk-UA" w:eastAsia="ru-RU"/>
              </w:rPr>
              <w:t>Відносне відхилення, %</w:t>
            </w:r>
          </w:p>
        </w:tc>
      </w:tr>
      <w:tr w:rsidR="00A60E1F" w:rsidRPr="00A60E1F" w:rsidTr="007E3EAD">
        <w:trPr>
          <w:divId w:val="2056157851"/>
          <w:trHeight w:val="458"/>
        </w:trPr>
        <w:tc>
          <w:tcPr>
            <w:tcW w:w="1604"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461"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142"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069"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131"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237" w:type="dxa"/>
            <w:vMerge w:val="restart"/>
            <w:tcBorders>
              <w:top w:val="nil"/>
              <w:left w:val="single" w:sz="8" w:space="0" w:color="auto"/>
              <w:bottom w:val="single" w:sz="8" w:space="0" w:color="000000"/>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2020-2019</w:t>
            </w:r>
          </w:p>
        </w:tc>
        <w:tc>
          <w:tcPr>
            <w:tcW w:w="984" w:type="dxa"/>
            <w:vMerge w:val="restart"/>
            <w:tcBorders>
              <w:top w:val="nil"/>
              <w:left w:val="single" w:sz="8" w:space="0" w:color="auto"/>
              <w:bottom w:val="single" w:sz="8" w:space="0" w:color="000000"/>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2021-2020</w:t>
            </w:r>
          </w:p>
        </w:tc>
        <w:tc>
          <w:tcPr>
            <w:tcW w:w="1048" w:type="dxa"/>
            <w:vMerge w:val="restart"/>
            <w:tcBorders>
              <w:top w:val="nil"/>
              <w:left w:val="single" w:sz="8" w:space="0" w:color="auto"/>
              <w:bottom w:val="single" w:sz="8" w:space="0" w:color="000000"/>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2022-2021</w:t>
            </w:r>
          </w:p>
        </w:tc>
        <w:tc>
          <w:tcPr>
            <w:tcW w:w="844" w:type="dxa"/>
            <w:vMerge w:val="restart"/>
            <w:tcBorders>
              <w:top w:val="nil"/>
              <w:left w:val="single" w:sz="8" w:space="0" w:color="auto"/>
              <w:bottom w:val="single" w:sz="8" w:space="0" w:color="000000"/>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2022-2019</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2020/2019</w:t>
            </w:r>
          </w:p>
        </w:tc>
        <w:tc>
          <w:tcPr>
            <w:tcW w:w="1198" w:type="dxa"/>
            <w:vMerge w:val="restart"/>
            <w:tcBorders>
              <w:top w:val="nil"/>
              <w:left w:val="single" w:sz="8" w:space="0" w:color="auto"/>
              <w:bottom w:val="single" w:sz="8" w:space="0" w:color="000000"/>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2021/2020</w:t>
            </w:r>
          </w:p>
        </w:tc>
        <w:tc>
          <w:tcPr>
            <w:tcW w:w="1065" w:type="dxa"/>
            <w:vMerge w:val="restart"/>
            <w:tcBorders>
              <w:top w:val="nil"/>
              <w:left w:val="single" w:sz="8" w:space="0" w:color="auto"/>
              <w:bottom w:val="single" w:sz="8" w:space="0" w:color="000000"/>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2022/2021</w:t>
            </w:r>
          </w:p>
        </w:tc>
        <w:tc>
          <w:tcPr>
            <w:tcW w:w="1065" w:type="dxa"/>
            <w:vMerge w:val="restart"/>
            <w:tcBorders>
              <w:top w:val="nil"/>
              <w:left w:val="single" w:sz="8" w:space="0" w:color="auto"/>
              <w:bottom w:val="single" w:sz="8" w:space="0" w:color="000000"/>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uk-UA" w:eastAsia="ru-RU"/>
              </w:rPr>
              <w:t>2022/2019</w:t>
            </w:r>
          </w:p>
        </w:tc>
      </w:tr>
      <w:tr w:rsidR="00A60E1F" w:rsidRPr="00A60E1F" w:rsidTr="007E3EAD">
        <w:trPr>
          <w:divId w:val="2056157851"/>
          <w:trHeight w:val="458"/>
        </w:trPr>
        <w:tc>
          <w:tcPr>
            <w:tcW w:w="1604"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461"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142"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069"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131" w:type="dxa"/>
            <w:vMerge/>
            <w:tcBorders>
              <w:top w:val="single" w:sz="8" w:space="0" w:color="auto"/>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237" w:type="dxa"/>
            <w:vMerge/>
            <w:tcBorders>
              <w:top w:val="nil"/>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984" w:type="dxa"/>
            <w:vMerge/>
            <w:tcBorders>
              <w:top w:val="nil"/>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048" w:type="dxa"/>
            <w:vMerge/>
            <w:tcBorders>
              <w:top w:val="nil"/>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844" w:type="dxa"/>
            <w:vMerge/>
            <w:tcBorders>
              <w:top w:val="nil"/>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198" w:type="dxa"/>
            <w:vMerge/>
            <w:tcBorders>
              <w:top w:val="nil"/>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198" w:type="dxa"/>
            <w:vMerge/>
            <w:tcBorders>
              <w:top w:val="nil"/>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065" w:type="dxa"/>
            <w:vMerge/>
            <w:tcBorders>
              <w:top w:val="nil"/>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c>
          <w:tcPr>
            <w:tcW w:w="1065" w:type="dxa"/>
            <w:vMerge/>
            <w:tcBorders>
              <w:top w:val="nil"/>
              <w:left w:val="single" w:sz="8" w:space="0" w:color="auto"/>
              <w:bottom w:val="single" w:sz="8" w:space="0" w:color="000000"/>
              <w:right w:val="single" w:sz="8" w:space="0" w:color="auto"/>
            </w:tcBorders>
            <w:vAlign w:val="center"/>
            <w:hideMark/>
          </w:tcPr>
          <w:p w:rsidR="00A60E1F" w:rsidRPr="00A60E1F" w:rsidRDefault="00A60E1F" w:rsidP="00A60E1F">
            <w:pPr>
              <w:rPr>
                <w:color w:val="000000"/>
                <w:sz w:val="20"/>
                <w:szCs w:val="20"/>
              </w:rPr>
            </w:pPr>
          </w:p>
        </w:tc>
      </w:tr>
      <w:tr w:rsidR="00A60E1F" w:rsidRPr="00A60E1F" w:rsidTr="007E3EAD">
        <w:trPr>
          <w:divId w:val="2056157851"/>
          <w:trHeight w:val="468"/>
        </w:trPr>
        <w:tc>
          <w:tcPr>
            <w:tcW w:w="1604" w:type="dxa"/>
            <w:tcBorders>
              <w:top w:val="nil"/>
              <w:left w:val="single" w:sz="8" w:space="0" w:color="auto"/>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eastAsia="ru-RU"/>
              </w:rPr>
              <w:t>Процентна маржа</w:t>
            </w:r>
          </w:p>
        </w:tc>
        <w:tc>
          <w:tcPr>
            <w:tcW w:w="1461"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eastAsia="ru-RU"/>
              </w:rPr>
              <w:t>9029</w:t>
            </w:r>
          </w:p>
        </w:tc>
        <w:tc>
          <w:tcPr>
            <w:tcW w:w="1142"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10543</w:t>
            </w:r>
          </w:p>
        </w:tc>
        <w:tc>
          <w:tcPr>
            <w:tcW w:w="1069"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58537</w:t>
            </w:r>
          </w:p>
        </w:tc>
        <w:tc>
          <w:tcPr>
            <w:tcW w:w="1131"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7430</w:t>
            </w:r>
          </w:p>
        </w:tc>
        <w:tc>
          <w:tcPr>
            <w:tcW w:w="1237"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eastAsia="ru-RU"/>
              </w:rPr>
              <w:t>1514</w:t>
            </w:r>
          </w:p>
        </w:tc>
        <w:tc>
          <w:tcPr>
            <w:tcW w:w="984"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47994</w:t>
            </w:r>
          </w:p>
        </w:tc>
        <w:tc>
          <w:tcPr>
            <w:tcW w:w="104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-51107</w:t>
            </w:r>
          </w:p>
        </w:tc>
        <w:tc>
          <w:tcPr>
            <w:tcW w:w="844"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-1599</w:t>
            </w:r>
          </w:p>
        </w:tc>
        <w:tc>
          <w:tcPr>
            <w:tcW w:w="119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eastAsia="ru-RU"/>
              </w:rPr>
              <w:t>16,77</w:t>
            </w:r>
          </w:p>
        </w:tc>
        <w:tc>
          <w:tcPr>
            <w:tcW w:w="119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455,22</w:t>
            </w:r>
          </w:p>
        </w:tc>
        <w:tc>
          <w:tcPr>
            <w:tcW w:w="1065"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-87,31</w:t>
            </w:r>
          </w:p>
        </w:tc>
        <w:tc>
          <w:tcPr>
            <w:tcW w:w="1065"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-17,71</w:t>
            </w:r>
          </w:p>
        </w:tc>
      </w:tr>
      <w:tr w:rsidR="00A60E1F" w:rsidRPr="00A60E1F" w:rsidTr="007E3EAD">
        <w:trPr>
          <w:divId w:val="2056157851"/>
          <w:trHeight w:val="698"/>
        </w:trPr>
        <w:tc>
          <w:tcPr>
            <w:tcW w:w="1604" w:type="dxa"/>
            <w:tcBorders>
              <w:top w:val="nil"/>
              <w:left w:val="single" w:sz="8" w:space="0" w:color="auto"/>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eastAsia="ru-RU"/>
              </w:rPr>
              <w:t>Непроцентна маржа</w:t>
            </w:r>
          </w:p>
        </w:tc>
        <w:tc>
          <w:tcPr>
            <w:tcW w:w="1461" w:type="dxa"/>
            <w:tcBorders>
              <w:top w:val="nil"/>
              <w:left w:val="nil"/>
              <w:bottom w:val="single" w:sz="8" w:space="0" w:color="auto"/>
              <w:right w:val="single" w:sz="8" w:space="0" w:color="auto"/>
            </w:tcBorders>
            <w:shd w:val="clear" w:color="auto" w:fill="auto"/>
            <w:vAlign w:val="center"/>
            <w:hideMark/>
          </w:tcPr>
          <w:p w:rsidR="00A60E1F" w:rsidRPr="00A60E1F" w:rsidRDefault="002A6654" w:rsidP="00A60E1F">
            <w:pPr>
              <w:jc w:val="center"/>
              <w:rPr>
                <w:color w:val="000000"/>
                <w:sz w:val="22"/>
                <w:szCs w:val="22"/>
                <w:lang w:eastAsia="ru-RU"/>
              </w:rPr>
            </w:pPr>
            <w:r>
              <w:rPr>
                <w:color w:val="000000"/>
                <w:sz w:val="22"/>
                <w:szCs w:val="22"/>
                <w:lang w:val="ru-RU" w:eastAsia="ru-RU"/>
              </w:rPr>
              <w:t>(</w:t>
            </w:r>
            <w:r w:rsidR="00A60E1F" w:rsidRPr="00A60E1F">
              <w:rPr>
                <w:color w:val="000000"/>
                <w:sz w:val="22"/>
                <w:szCs w:val="22"/>
                <w:lang w:val="ru-RU" w:eastAsia="ru-RU"/>
              </w:rPr>
              <w:t>38677</w:t>
            </w:r>
            <w:r>
              <w:rPr>
                <w:color w:val="000000"/>
                <w:sz w:val="22"/>
                <w:szCs w:val="22"/>
                <w:lang w:val="ru-RU" w:eastAsia="ru-RU"/>
              </w:rPr>
              <w:t>)</w:t>
            </w:r>
          </w:p>
        </w:tc>
        <w:tc>
          <w:tcPr>
            <w:tcW w:w="1142"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17457</w:t>
            </w:r>
          </w:p>
        </w:tc>
        <w:tc>
          <w:tcPr>
            <w:tcW w:w="1069" w:type="dxa"/>
            <w:tcBorders>
              <w:top w:val="nil"/>
              <w:left w:val="nil"/>
              <w:bottom w:val="single" w:sz="8" w:space="0" w:color="auto"/>
              <w:right w:val="single" w:sz="8" w:space="0" w:color="auto"/>
            </w:tcBorders>
            <w:shd w:val="clear" w:color="auto" w:fill="auto"/>
            <w:vAlign w:val="center"/>
            <w:hideMark/>
          </w:tcPr>
          <w:p w:rsidR="00A60E1F" w:rsidRPr="00A60E1F" w:rsidRDefault="002A6654" w:rsidP="00A60E1F">
            <w:pPr>
              <w:jc w:val="center"/>
              <w:rPr>
                <w:color w:val="000000"/>
                <w:sz w:val="22"/>
                <w:szCs w:val="22"/>
              </w:rPr>
            </w:pPr>
            <w:r>
              <w:rPr>
                <w:color w:val="000000"/>
                <w:sz w:val="22"/>
                <w:szCs w:val="22"/>
                <w:lang w:val="ru-RU"/>
              </w:rPr>
              <w:t>(</w:t>
            </w:r>
            <w:r w:rsidR="00A60E1F" w:rsidRPr="00A60E1F">
              <w:rPr>
                <w:color w:val="000000"/>
                <w:sz w:val="22"/>
                <w:szCs w:val="22"/>
                <w:lang w:val="ru-RU"/>
              </w:rPr>
              <w:t>38418</w:t>
            </w:r>
            <w:r>
              <w:rPr>
                <w:color w:val="000000"/>
                <w:sz w:val="22"/>
                <w:szCs w:val="22"/>
                <w:lang w:val="ru-RU"/>
              </w:rPr>
              <w:t>)</w:t>
            </w:r>
          </w:p>
        </w:tc>
        <w:tc>
          <w:tcPr>
            <w:tcW w:w="1131" w:type="dxa"/>
            <w:tcBorders>
              <w:top w:val="nil"/>
              <w:left w:val="nil"/>
              <w:bottom w:val="single" w:sz="8" w:space="0" w:color="auto"/>
              <w:right w:val="single" w:sz="8" w:space="0" w:color="auto"/>
            </w:tcBorders>
            <w:shd w:val="clear" w:color="auto" w:fill="auto"/>
            <w:vAlign w:val="center"/>
            <w:hideMark/>
          </w:tcPr>
          <w:p w:rsidR="00A60E1F" w:rsidRPr="00A60E1F" w:rsidRDefault="002A6654" w:rsidP="00A60E1F">
            <w:pPr>
              <w:jc w:val="center"/>
              <w:rPr>
                <w:color w:val="000000"/>
                <w:sz w:val="22"/>
                <w:szCs w:val="22"/>
              </w:rPr>
            </w:pPr>
            <w:r>
              <w:rPr>
                <w:color w:val="000000"/>
                <w:sz w:val="22"/>
                <w:szCs w:val="22"/>
                <w:lang w:val="ru-RU"/>
              </w:rPr>
              <w:t>(</w:t>
            </w:r>
            <w:r w:rsidR="00A60E1F" w:rsidRPr="00A60E1F">
              <w:rPr>
                <w:color w:val="000000"/>
                <w:sz w:val="22"/>
                <w:szCs w:val="22"/>
                <w:lang w:val="ru-RU"/>
              </w:rPr>
              <w:t>14153</w:t>
            </w:r>
            <w:r>
              <w:rPr>
                <w:color w:val="000000"/>
                <w:sz w:val="22"/>
                <w:szCs w:val="22"/>
                <w:lang w:val="ru-RU"/>
              </w:rPr>
              <w:t>)</w:t>
            </w:r>
          </w:p>
        </w:tc>
        <w:tc>
          <w:tcPr>
            <w:tcW w:w="1237"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eastAsia="ru-RU"/>
              </w:rPr>
              <w:t>56134</w:t>
            </w:r>
          </w:p>
        </w:tc>
        <w:tc>
          <w:tcPr>
            <w:tcW w:w="984"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-55875</w:t>
            </w:r>
          </w:p>
        </w:tc>
        <w:tc>
          <w:tcPr>
            <w:tcW w:w="104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24265</w:t>
            </w:r>
          </w:p>
        </w:tc>
        <w:tc>
          <w:tcPr>
            <w:tcW w:w="844"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24524</w:t>
            </w:r>
          </w:p>
        </w:tc>
        <w:tc>
          <w:tcPr>
            <w:tcW w:w="119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eastAsia="ru-RU"/>
              </w:rPr>
              <w:t>-145,14</w:t>
            </w:r>
          </w:p>
        </w:tc>
        <w:tc>
          <w:tcPr>
            <w:tcW w:w="119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-320,07</w:t>
            </w:r>
          </w:p>
        </w:tc>
        <w:tc>
          <w:tcPr>
            <w:tcW w:w="1065"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-63,16</w:t>
            </w:r>
          </w:p>
        </w:tc>
        <w:tc>
          <w:tcPr>
            <w:tcW w:w="1065"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-63,41</w:t>
            </w:r>
          </w:p>
        </w:tc>
      </w:tr>
      <w:tr w:rsidR="00A60E1F" w:rsidRPr="00A60E1F" w:rsidTr="007E3EAD">
        <w:trPr>
          <w:divId w:val="2056157851"/>
          <w:trHeight w:val="1158"/>
        </w:trPr>
        <w:tc>
          <w:tcPr>
            <w:tcW w:w="1604" w:type="dxa"/>
            <w:tcBorders>
              <w:top w:val="nil"/>
              <w:left w:val="single" w:sz="8" w:space="0" w:color="auto"/>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lang w:val="ru-RU"/>
              </w:rPr>
            </w:pPr>
            <w:r w:rsidRPr="00A60E1F">
              <w:rPr>
                <w:color w:val="000000"/>
                <w:sz w:val="22"/>
                <w:szCs w:val="22"/>
                <w:lang w:val="uk-UA"/>
              </w:rPr>
              <w:t>Прибуток до оподаткування</w:t>
            </w:r>
          </w:p>
        </w:tc>
        <w:tc>
          <w:tcPr>
            <w:tcW w:w="1461" w:type="dxa"/>
            <w:tcBorders>
              <w:top w:val="nil"/>
              <w:left w:val="nil"/>
              <w:bottom w:val="single" w:sz="8" w:space="0" w:color="auto"/>
              <w:right w:val="single" w:sz="8" w:space="0" w:color="auto"/>
            </w:tcBorders>
            <w:shd w:val="clear" w:color="auto" w:fill="auto"/>
            <w:vAlign w:val="center"/>
            <w:hideMark/>
          </w:tcPr>
          <w:p w:rsidR="00A60E1F" w:rsidRPr="00A60E1F" w:rsidRDefault="002A6654" w:rsidP="00A60E1F">
            <w:pPr>
              <w:jc w:val="center"/>
              <w:rPr>
                <w:color w:val="000000"/>
                <w:sz w:val="22"/>
                <w:szCs w:val="22"/>
              </w:rPr>
            </w:pPr>
            <w:r>
              <w:rPr>
                <w:color w:val="000000"/>
                <w:sz w:val="22"/>
                <w:szCs w:val="22"/>
                <w:lang w:val="ru-RU"/>
              </w:rPr>
              <w:t>(</w:t>
            </w:r>
            <w:r w:rsidR="00A60E1F" w:rsidRPr="00A60E1F">
              <w:rPr>
                <w:color w:val="000000"/>
                <w:sz w:val="22"/>
                <w:szCs w:val="22"/>
                <w:lang w:val="ru-RU"/>
              </w:rPr>
              <w:t>29648</w:t>
            </w:r>
            <w:r>
              <w:rPr>
                <w:color w:val="000000"/>
                <w:sz w:val="22"/>
                <w:szCs w:val="22"/>
                <w:lang w:val="ru-RU"/>
              </w:rPr>
              <w:t>)</w:t>
            </w:r>
          </w:p>
        </w:tc>
        <w:tc>
          <w:tcPr>
            <w:tcW w:w="1142"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rPr>
              <w:t>28000</w:t>
            </w:r>
          </w:p>
        </w:tc>
        <w:tc>
          <w:tcPr>
            <w:tcW w:w="1069"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rPr>
              <w:t>20119</w:t>
            </w:r>
          </w:p>
        </w:tc>
        <w:tc>
          <w:tcPr>
            <w:tcW w:w="1131" w:type="dxa"/>
            <w:tcBorders>
              <w:top w:val="nil"/>
              <w:left w:val="nil"/>
              <w:bottom w:val="single" w:sz="8" w:space="0" w:color="auto"/>
              <w:right w:val="single" w:sz="8" w:space="0" w:color="auto"/>
            </w:tcBorders>
            <w:shd w:val="clear" w:color="auto" w:fill="auto"/>
            <w:vAlign w:val="center"/>
            <w:hideMark/>
          </w:tcPr>
          <w:p w:rsidR="00A60E1F" w:rsidRPr="00A60E1F" w:rsidRDefault="002A6654" w:rsidP="00A60E1F">
            <w:pPr>
              <w:jc w:val="center"/>
              <w:rPr>
                <w:color w:val="000000"/>
                <w:sz w:val="22"/>
                <w:szCs w:val="22"/>
              </w:rPr>
            </w:pPr>
            <w:r>
              <w:rPr>
                <w:color w:val="000000"/>
                <w:sz w:val="22"/>
                <w:szCs w:val="22"/>
                <w:lang w:val="ru-RU"/>
              </w:rPr>
              <w:t>(</w:t>
            </w:r>
            <w:r w:rsidR="00A60E1F" w:rsidRPr="00A60E1F">
              <w:rPr>
                <w:color w:val="000000"/>
                <w:sz w:val="22"/>
                <w:szCs w:val="22"/>
                <w:lang w:val="ru-RU"/>
              </w:rPr>
              <w:t>6723</w:t>
            </w:r>
            <w:r>
              <w:rPr>
                <w:color w:val="000000"/>
                <w:sz w:val="22"/>
                <w:szCs w:val="22"/>
                <w:lang w:val="ru-RU"/>
              </w:rPr>
              <w:t>)</w:t>
            </w:r>
          </w:p>
        </w:tc>
        <w:tc>
          <w:tcPr>
            <w:tcW w:w="1237"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rPr>
              <w:t>-1648</w:t>
            </w:r>
          </w:p>
        </w:tc>
        <w:tc>
          <w:tcPr>
            <w:tcW w:w="984"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rPr>
              <w:t>-7881</w:t>
            </w:r>
          </w:p>
        </w:tc>
        <w:tc>
          <w:tcPr>
            <w:tcW w:w="104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rPr>
              <w:t>-13396</w:t>
            </w:r>
          </w:p>
        </w:tc>
        <w:tc>
          <w:tcPr>
            <w:tcW w:w="844"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rPr>
              <w:t>-22925</w:t>
            </w:r>
          </w:p>
        </w:tc>
        <w:tc>
          <w:tcPr>
            <w:tcW w:w="119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ru-RU"/>
              </w:rPr>
              <w:t>-5,56</w:t>
            </w:r>
          </w:p>
        </w:tc>
        <w:tc>
          <w:tcPr>
            <w:tcW w:w="119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ru-RU"/>
              </w:rPr>
              <w:t>-28,15</w:t>
            </w:r>
          </w:p>
        </w:tc>
        <w:tc>
          <w:tcPr>
            <w:tcW w:w="1065"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ru-RU"/>
              </w:rPr>
              <w:t>-66,58</w:t>
            </w:r>
          </w:p>
        </w:tc>
        <w:tc>
          <w:tcPr>
            <w:tcW w:w="1065"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val="ru-RU"/>
              </w:rPr>
              <w:t>-77,32</w:t>
            </w:r>
          </w:p>
        </w:tc>
      </w:tr>
      <w:tr w:rsidR="00A60E1F" w:rsidRPr="00A60E1F" w:rsidTr="007E3EAD">
        <w:trPr>
          <w:divId w:val="2056157851"/>
          <w:trHeight w:val="928"/>
        </w:trPr>
        <w:tc>
          <w:tcPr>
            <w:tcW w:w="1604" w:type="dxa"/>
            <w:tcBorders>
              <w:top w:val="nil"/>
              <w:left w:val="single" w:sz="8" w:space="0" w:color="auto"/>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val="ru-RU" w:eastAsia="ru-RU"/>
              </w:rPr>
              <w:t>Чистий прибуток</w:t>
            </w:r>
          </w:p>
        </w:tc>
        <w:tc>
          <w:tcPr>
            <w:tcW w:w="1461" w:type="dxa"/>
            <w:tcBorders>
              <w:top w:val="nil"/>
              <w:left w:val="nil"/>
              <w:bottom w:val="single" w:sz="8" w:space="0" w:color="auto"/>
              <w:right w:val="single" w:sz="8" w:space="0" w:color="auto"/>
            </w:tcBorders>
            <w:shd w:val="clear" w:color="auto" w:fill="auto"/>
            <w:vAlign w:val="center"/>
            <w:hideMark/>
          </w:tcPr>
          <w:p w:rsidR="00A60E1F" w:rsidRPr="00A60E1F" w:rsidRDefault="002A6654" w:rsidP="00A60E1F">
            <w:pPr>
              <w:jc w:val="center"/>
              <w:rPr>
                <w:color w:val="000000"/>
                <w:sz w:val="22"/>
                <w:szCs w:val="22"/>
                <w:lang w:eastAsia="ru-RU"/>
              </w:rPr>
            </w:pPr>
            <w:r>
              <w:rPr>
                <w:color w:val="000000"/>
                <w:sz w:val="22"/>
                <w:szCs w:val="22"/>
                <w:lang w:val="ru-RU" w:eastAsia="ru-RU"/>
              </w:rPr>
              <w:t>(</w:t>
            </w:r>
            <w:r w:rsidR="00A60E1F" w:rsidRPr="00A60E1F">
              <w:rPr>
                <w:color w:val="000000"/>
                <w:sz w:val="22"/>
                <w:szCs w:val="22"/>
                <w:lang w:val="ru-RU" w:eastAsia="ru-RU"/>
              </w:rPr>
              <w:t>29571</w:t>
            </w:r>
            <w:r>
              <w:rPr>
                <w:color w:val="000000"/>
                <w:sz w:val="22"/>
                <w:szCs w:val="22"/>
                <w:lang w:val="ru-RU" w:eastAsia="ru-RU"/>
              </w:rPr>
              <w:t>)</w:t>
            </w:r>
          </w:p>
        </w:tc>
        <w:tc>
          <w:tcPr>
            <w:tcW w:w="1142"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28265</w:t>
            </w:r>
          </w:p>
        </w:tc>
        <w:tc>
          <w:tcPr>
            <w:tcW w:w="1069"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20354</w:t>
            </w:r>
          </w:p>
        </w:tc>
        <w:tc>
          <w:tcPr>
            <w:tcW w:w="1131" w:type="dxa"/>
            <w:tcBorders>
              <w:top w:val="nil"/>
              <w:left w:val="nil"/>
              <w:bottom w:val="single" w:sz="8" w:space="0" w:color="auto"/>
              <w:right w:val="single" w:sz="8" w:space="0" w:color="auto"/>
            </w:tcBorders>
            <w:shd w:val="clear" w:color="auto" w:fill="auto"/>
            <w:vAlign w:val="center"/>
            <w:hideMark/>
          </w:tcPr>
          <w:p w:rsidR="00A60E1F" w:rsidRPr="00A60E1F" w:rsidRDefault="002A6654" w:rsidP="00A60E1F">
            <w:pPr>
              <w:jc w:val="center"/>
              <w:rPr>
                <w:color w:val="000000"/>
                <w:sz w:val="22"/>
                <w:szCs w:val="22"/>
              </w:rPr>
            </w:pPr>
            <w:r>
              <w:rPr>
                <w:color w:val="000000"/>
                <w:sz w:val="22"/>
                <w:szCs w:val="22"/>
                <w:lang w:val="ru-RU"/>
              </w:rPr>
              <w:t>(</w:t>
            </w:r>
            <w:r w:rsidR="00A60E1F" w:rsidRPr="00A60E1F">
              <w:rPr>
                <w:color w:val="000000"/>
                <w:sz w:val="22"/>
                <w:szCs w:val="22"/>
                <w:lang w:val="ru-RU"/>
              </w:rPr>
              <w:t>6710</w:t>
            </w:r>
            <w:r>
              <w:rPr>
                <w:color w:val="000000"/>
                <w:sz w:val="22"/>
                <w:szCs w:val="22"/>
                <w:lang w:val="ru-RU"/>
              </w:rPr>
              <w:t>)</w:t>
            </w:r>
          </w:p>
        </w:tc>
        <w:tc>
          <w:tcPr>
            <w:tcW w:w="1237"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lang w:eastAsia="ru-RU"/>
              </w:rPr>
              <w:t>57836</w:t>
            </w:r>
          </w:p>
        </w:tc>
        <w:tc>
          <w:tcPr>
            <w:tcW w:w="984"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-7911</w:t>
            </w:r>
          </w:p>
        </w:tc>
        <w:tc>
          <w:tcPr>
            <w:tcW w:w="104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-27064</w:t>
            </w:r>
          </w:p>
        </w:tc>
        <w:tc>
          <w:tcPr>
            <w:tcW w:w="844"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2"/>
                <w:szCs w:val="22"/>
              </w:rPr>
            </w:pPr>
            <w:r w:rsidRPr="00A60E1F">
              <w:rPr>
                <w:color w:val="000000"/>
                <w:sz w:val="22"/>
                <w:szCs w:val="22"/>
              </w:rPr>
              <w:t>22861</w:t>
            </w:r>
          </w:p>
        </w:tc>
        <w:tc>
          <w:tcPr>
            <w:tcW w:w="119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lang w:eastAsia="ru-RU"/>
              </w:rPr>
              <w:t>-195,58</w:t>
            </w:r>
          </w:p>
        </w:tc>
        <w:tc>
          <w:tcPr>
            <w:tcW w:w="1198"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-27,99</w:t>
            </w:r>
          </w:p>
        </w:tc>
        <w:tc>
          <w:tcPr>
            <w:tcW w:w="1065"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-132,97</w:t>
            </w:r>
          </w:p>
        </w:tc>
        <w:tc>
          <w:tcPr>
            <w:tcW w:w="1065" w:type="dxa"/>
            <w:tcBorders>
              <w:top w:val="nil"/>
              <w:left w:val="nil"/>
              <w:bottom w:val="single" w:sz="8" w:space="0" w:color="auto"/>
              <w:right w:val="single" w:sz="8" w:space="0" w:color="auto"/>
            </w:tcBorders>
            <w:shd w:val="clear" w:color="auto" w:fill="auto"/>
            <w:vAlign w:val="center"/>
            <w:hideMark/>
          </w:tcPr>
          <w:p w:rsidR="00A60E1F" w:rsidRPr="00A60E1F" w:rsidRDefault="00A60E1F" w:rsidP="00A60E1F">
            <w:pPr>
              <w:jc w:val="center"/>
              <w:rPr>
                <w:color w:val="000000"/>
                <w:sz w:val="20"/>
                <w:szCs w:val="20"/>
              </w:rPr>
            </w:pPr>
            <w:r w:rsidRPr="00A60E1F">
              <w:rPr>
                <w:color w:val="000000"/>
                <w:sz w:val="20"/>
                <w:szCs w:val="20"/>
              </w:rPr>
              <w:t>-77,31</w:t>
            </w:r>
          </w:p>
        </w:tc>
      </w:tr>
    </w:tbl>
    <w:p w:rsidR="00AB64C1" w:rsidRPr="00EA1EBC" w:rsidRDefault="00EA1EBC" w:rsidP="00EA1EBC">
      <w:pPr>
        <w:tabs>
          <w:tab w:val="left" w:pos="1740"/>
        </w:tabs>
        <w:rPr>
          <w:i/>
          <w:sz w:val="28"/>
          <w:szCs w:val="28"/>
          <w:lang w:val="ru-RU"/>
        </w:rPr>
      </w:pPr>
      <w:r>
        <w:rPr>
          <w:i/>
          <w:sz w:val="28"/>
          <w:szCs w:val="28"/>
          <w:lang w:val="ru-RU"/>
        </w:rPr>
        <w:fldChar w:fldCharType="end"/>
      </w:r>
    </w:p>
    <w:p w:rsidR="0095153F" w:rsidRDefault="0095153F" w:rsidP="0095153F">
      <w:pPr>
        <w:spacing w:line="408" w:lineRule="auto"/>
        <w:ind w:firstLine="709"/>
        <w:jc w:val="both"/>
        <w:rPr>
          <w:sz w:val="28"/>
          <w:szCs w:val="28"/>
          <w:lang w:val="ru-RU"/>
        </w:rPr>
      </w:pPr>
      <w:r w:rsidRPr="00252A8C">
        <w:rPr>
          <w:sz w:val="28"/>
          <w:szCs w:val="28"/>
          <w:lang w:val="uk-UA"/>
        </w:rPr>
        <w:t>* Складено автором на основі фінансової звітності АТ «</w:t>
      </w:r>
      <w:r>
        <w:rPr>
          <w:sz w:val="28"/>
          <w:szCs w:val="28"/>
          <w:lang w:val="uk-UA"/>
        </w:rPr>
        <w:t>СКАЙ-БАНК</w:t>
      </w:r>
      <w:r w:rsidRPr="00252A8C">
        <w:rPr>
          <w:sz w:val="28"/>
          <w:szCs w:val="28"/>
          <w:lang w:val="uk-UA"/>
        </w:rPr>
        <w:t>»</w:t>
      </w:r>
      <w:r w:rsidRPr="005160E2">
        <w:rPr>
          <w:sz w:val="28"/>
          <w:szCs w:val="28"/>
          <w:lang w:val="ru-RU"/>
        </w:rPr>
        <w:t xml:space="preserve"> </w:t>
      </w:r>
      <w:r>
        <w:rPr>
          <w:sz w:val="28"/>
          <w:szCs w:val="28"/>
          <w:lang w:val="uk-UA"/>
        </w:rPr>
        <w:t>за 2019-2022</w:t>
      </w:r>
      <w:r w:rsidRPr="00252A8C">
        <w:rPr>
          <w:sz w:val="28"/>
          <w:szCs w:val="28"/>
          <w:lang w:val="uk-UA"/>
        </w:rPr>
        <w:t xml:space="preserve"> роки</w:t>
      </w:r>
      <w:r w:rsidR="000A2707">
        <w:rPr>
          <w:sz w:val="28"/>
          <w:szCs w:val="28"/>
          <w:lang w:val="uk-UA"/>
        </w:rPr>
        <w:t xml:space="preserve"> </w:t>
      </w:r>
      <w:r w:rsidR="00F77A51">
        <w:rPr>
          <w:sz w:val="28"/>
          <w:szCs w:val="28"/>
          <w:lang w:val="ru-RU"/>
        </w:rPr>
        <w:t>[2</w:t>
      </w:r>
      <w:r w:rsidR="0038429B" w:rsidRPr="0038429B">
        <w:rPr>
          <w:sz w:val="28"/>
          <w:szCs w:val="28"/>
          <w:lang w:val="ru-RU"/>
        </w:rPr>
        <w:t>6</w:t>
      </w:r>
      <w:r w:rsidR="00F77A51" w:rsidRPr="0070308E">
        <w:rPr>
          <w:sz w:val="28"/>
          <w:szCs w:val="28"/>
          <w:lang w:val="ru-RU"/>
        </w:rPr>
        <w:t xml:space="preserve">, </w:t>
      </w:r>
      <w:r w:rsidR="00F77A51">
        <w:rPr>
          <w:sz w:val="28"/>
          <w:szCs w:val="28"/>
        </w:rPr>
        <w:t>c</w:t>
      </w:r>
      <w:r w:rsidR="00F77A51" w:rsidRPr="0070308E">
        <w:rPr>
          <w:sz w:val="28"/>
          <w:szCs w:val="28"/>
          <w:lang w:val="ru-RU"/>
        </w:rPr>
        <w:t>. 1-112</w:t>
      </w:r>
      <w:r w:rsidR="00F77A51" w:rsidRPr="005160E2">
        <w:rPr>
          <w:sz w:val="28"/>
          <w:szCs w:val="28"/>
          <w:lang w:val="ru-RU"/>
        </w:rPr>
        <w:t>]</w:t>
      </w:r>
    </w:p>
    <w:p w:rsidR="0095153F" w:rsidRPr="0095153F" w:rsidRDefault="0095153F" w:rsidP="005160E2">
      <w:pPr>
        <w:tabs>
          <w:tab w:val="num" w:pos="0"/>
        </w:tabs>
        <w:spacing w:line="408" w:lineRule="auto"/>
        <w:ind w:firstLine="360"/>
        <w:rPr>
          <w:sz w:val="28"/>
          <w:szCs w:val="28"/>
          <w:lang w:val="ru-RU"/>
        </w:rPr>
      </w:pPr>
    </w:p>
    <w:p w:rsidR="0095153F" w:rsidRDefault="0095153F" w:rsidP="005160E2">
      <w:pPr>
        <w:tabs>
          <w:tab w:val="num" w:pos="0"/>
        </w:tabs>
        <w:spacing w:line="408" w:lineRule="auto"/>
        <w:ind w:firstLine="360"/>
        <w:rPr>
          <w:sz w:val="28"/>
          <w:szCs w:val="28"/>
          <w:lang w:val="uk-UA"/>
        </w:rPr>
      </w:pPr>
    </w:p>
    <w:p w:rsidR="0095153F" w:rsidRDefault="0095153F" w:rsidP="008B29E4">
      <w:pPr>
        <w:tabs>
          <w:tab w:val="num" w:pos="0"/>
        </w:tabs>
        <w:spacing w:line="408" w:lineRule="auto"/>
        <w:rPr>
          <w:sz w:val="28"/>
          <w:szCs w:val="28"/>
          <w:lang w:val="uk-UA"/>
        </w:rPr>
        <w:sectPr w:rsidR="0095153F" w:rsidSect="0095153F">
          <w:pgSz w:w="16838" w:h="11906" w:orient="landscape"/>
          <w:pgMar w:top="1701" w:right="1134" w:bottom="850" w:left="1134" w:header="708" w:footer="708" w:gutter="0"/>
          <w:cols w:space="708"/>
          <w:docGrid w:linePitch="360"/>
        </w:sectPr>
      </w:pPr>
    </w:p>
    <w:p w:rsidR="0077657C" w:rsidRPr="0077657C" w:rsidRDefault="0077657C" w:rsidP="005160E2">
      <w:pPr>
        <w:spacing w:line="360" w:lineRule="auto"/>
        <w:jc w:val="both"/>
        <w:rPr>
          <w:bCs/>
          <w:iCs/>
          <w:sz w:val="28"/>
          <w:szCs w:val="28"/>
          <w:lang w:val="uk-UA"/>
        </w:rPr>
      </w:pPr>
    </w:p>
    <w:p w:rsidR="00622DEA" w:rsidRDefault="00622DEA" w:rsidP="00164DA0">
      <w:pPr>
        <w:spacing w:line="360" w:lineRule="auto"/>
        <w:ind w:firstLine="567"/>
        <w:jc w:val="both"/>
        <w:rPr>
          <w:b/>
          <w:sz w:val="28"/>
          <w:szCs w:val="28"/>
          <w:lang w:val="uk-UA"/>
        </w:rPr>
      </w:pPr>
      <w:r w:rsidRPr="00622DEA">
        <w:rPr>
          <w:b/>
          <w:bCs/>
          <w:iCs/>
          <w:sz w:val="28"/>
          <w:szCs w:val="28"/>
          <w:lang w:val="ru-RU"/>
        </w:rPr>
        <w:t xml:space="preserve">2.2 Аналіз відносних показників прибутковості </w:t>
      </w:r>
      <w:r w:rsidRPr="00622DEA">
        <w:rPr>
          <w:b/>
          <w:sz w:val="28"/>
          <w:szCs w:val="28"/>
          <w:lang w:val="uk-UA"/>
        </w:rPr>
        <w:t>АТ «СКАЙ-БАНК»</w:t>
      </w:r>
    </w:p>
    <w:p w:rsidR="00622DEA" w:rsidRDefault="00622DEA" w:rsidP="00164DA0">
      <w:pPr>
        <w:spacing w:line="360" w:lineRule="auto"/>
        <w:ind w:firstLine="567"/>
        <w:jc w:val="both"/>
        <w:rPr>
          <w:b/>
          <w:sz w:val="28"/>
          <w:szCs w:val="28"/>
          <w:lang w:val="uk-UA"/>
        </w:rPr>
      </w:pPr>
    </w:p>
    <w:p w:rsidR="00593660" w:rsidRPr="0064347B" w:rsidRDefault="0064347B" w:rsidP="0064347B">
      <w:pPr>
        <w:tabs>
          <w:tab w:val="num" w:pos="0"/>
        </w:tabs>
        <w:spacing w:line="360" w:lineRule="auto"/>
        <w:ind w:firstLine="567"/>
        <w:jc w:val="both"/>
        <w:rPr>
          <w:sz w:val="28"/>
          <w:szCs w:val="28"/>
          <w:lang w:val="uk-UA"/>
        </w:rPr>
      </w:pPr>
      <w:r w:rsidRPr="00F34EF9">
        <w:rPr>
          <w:sz w:val="28"/>
          <w:szCs w:val="28"/>
          <w:lang w:val="uk-UA"/>
        </w:rPr>
        <w:t>Д</w:t>
      </w:r>
      <w:r w:rsidR="005160E2" w:rsidRPr="00F34EF9">
        <w:rPr>
          <w:sz w:val="28"/>
          <w:szCs w:val="28"/>
          <w:lang w:val="uk-UA"/>
        </w:rPr>
        <w:t>ля оцінки прибутковості банку за допомогою відносних показників скористаємося значеннями чистої процентної і чистої непроцентної маржі, чистої маржі опера</w:t>
      </w:r>
      <w:r w:rsidRPr="00F34EF9">
        <w:rPr>
          <w:sz w:val="28"/>
          <w:szCs w:val="28"/>
          <w:lang w:val="uk-UA"/>
        </w:rPr>
        <w:t>ційного прибутку, чистого спреду, рентабельн</w:t>
      </w:r>
      <w:r w:rsidR="00F34EF9" w:rsidRPr="00F34EF9">
        <w:rPr>
          <w:sz w:val="28"/>
          <w:szCs w:val="28"/>
          <w:lang w:val="uk-UA"/>
        </w:rPr>
        <w:t>ості активів та капіталу банку</w:t>
      </w:r>
      <w:r w:rsidRPr="00F34EF9">
        <w:rPr>
          <w:sz w:val="28"/>
          <w:szCs w:val="28"/>
          <w:lang w:val="uk-UA"/>
        </w:rPr>
        <w:t xml:space="preserve">. </w:t>
      </w:r>
      <w:r w:rsidR="005160E2" w:rsidRPr="00F34EF9">
        <w:rPr>
          <w:sz w:val="28"/>
          <w:szCs w:val="28"/>
          <w:lang w:val="uk-UA"/>
        </w:rPr>
        <w:t xml:space="preserve">Для </w:t>
      </w:r>
      <w:r w:rsidR="00D6575A" w:rsidRPr="00F34EF9">
        <w:rPr>
          <w:sz w:val="28"/>
          <w:szCs w:val="28"/>
          <w:lang w:val="uk-UA"/>
        </w:rPr>
        <w:t>цього</w:t>
      </w:r>
      <w:r w:rsidR="005160E2" w:rsidRPr="00F34EF9">
        <w:rPr>
          <w:sz w:val="28"/>
          <w:szCs w:val="28"/>
          <w:lang w:val="uk-UA"/>
        </w:rPr>
        <w:t xml:space="preserve"> с</w:t>
      </w:r>
      <w:r w:rsidR="00593660" w:rsidRPr="00F34EF9">
        <w:rPr>
          <w:sz w:val="28"/>
          <w:szCs w:val="28"/>
          <w:lang w:val="uk-UA"/>
        </w:rPr>
        <w:t xml:space="preserve">формуємо вихідні дані </w:t>
      </w:r>
      <w:r w:rsidR="00D6575A" w:rsidRPr="00F34EF9">
        <w:rPr>
          <w:sz w:val="28"/>
          <w:szCs w:val="28"/>
          <w:lang w:val="uk-UA"/>
        </w:rPr>
        <w:t>у таблиці</w:t>
      </w:r>
      <w:r w:rsidR="00593660" w:rsidRPr="00F34EF9">
        <w:rPr>
          <w:sz w:val="28"/>
          <w:szCs w:val="28"/>
          <w:lang w:val="uk-UA"/>
        </w:rPr>
        <w:t xml:space="preserve"> 2.</w:t>
      </w:r>
      <w:r w:rsidR="00F33FED" w:rsidRPr="00F34EF9">
        <w:rPr>
          <w:sz w:val="28"/>
          <w:szCs w:val="28"/>
          <w:lang w:val="uk-UA"/>
        </w:rPr>
        <w:t>5</w:t>
      </w:r>
      <w:r w:rsidR="00D6575A" w:rsidRPr="00F34EF9">
        <w:rPr>
          <w:sz w:val="28"/>
          <w:szCs w:val="28"/>
          <w:lang w:val="uk-UA"/>
        </w:rPr>
        <w:t xml:space="preserve"> нижче</w:t>
      </w:r>
      <w:r w:rsidR="005160E2" w:rsidRPr="00F34EF9">
        <w:rPr>
          <w:sz w:val="28"/>
          <w:szCs w:val="28"/>
          <w:lang w:val="uk-UA"/>
        </w:rPr>
        <w:t>:</w:t>
      </w:r>
    </w:p>
    <w:p w:rsidR="0077657C" w:rsidRPr="005071D8" w:rsidRDefault="0077657C" w:rsidP="0077657C">
      <w:pPr>
        <w:tabs>
          <w:tab w:val="num" w:pos="0"/>
        </w:tabs>
        <w:spacing w:line="360" w:lineRule="auto"/>
        <w:ind w:firstLine="567"/>
        <w:jc w:val="both"/>
        <w:rPr>
          <w:sz w:val="28"/>
          <w:szCs w:val="28"/>
          <w:lang w:val="uk-UA"/>
        </w:rPr>
      </w:pPr>
    </w:p>
    <w:p w:rsidR="00593660" w:rsidRPr="005071D8" w:rsidRDefault="00593660" w:rsidP="0077657C">
      <w:pPr>
        <w:tabs>
          <w:tab w:val="num" w:pos="1080"/>
        </w:tabs>
        <w:spacing w:line="408" w:lineRule="auto"/>
        <w:ind w:firstLine="360"/>
        <w:jc w:val="right"/>
        <w:rPr>
          <w:i/>
          <w:sz w:val="28"/>
          <w:lang w:val="uk-UA"/>
        </w:rPr>
      </w:pPr>
      <w:r w:rsidRPr="00593660">
        <w:rPr>
          <w:i/>
          <w:sz w:val="28"/>
          <w:lang w:val="uk-UA"/>
        </w:rPr>
        <w:t>Таблиця 2.</w:t>
      </w:r>
      <w:r w:rsidR="000B748A">
        <w:rPr>
          <w:i/>
          <w:sz w:val="28"/>
          <w:lang w:val="uk-UA"/>
        </w:rPr>
        <w:t>5</w:t>
      </w:r>
    </w:p>
    <w:p w:rsidR="00593660" w:rsidRPr="005071D8" w:rsidRDefault="005160E2" w:rsidP="00602535">
      <w:pPr>
        <w:tabs>
          <w:tab w:val="num" w:pos="1080"/>
        </w:tabs>
        <w:spacing w:line="408" w:lineRule="auto"/>
        <w:jc w:val="center"/>
        <w:rPr>
          <w:b/>
          <w:sz w:val="28"/>
          <w:szCs w:val="28"/>
          <w:lang w:val="uk-UA"/>
        </w:rPr>
      </w:pPr>
      <w:r w:rsidRPr="00252A8C">
        <w:rPr>
          <w:b/>
          <w:sz w:val="28"/>
          <w:szCs w:val="28"/>
          <w:lang w:val="uk-UA"/>
        </w:rPr>
        <w:t>Вихідні дані для розрахунку відносних показників прибутковості АТ «</w:t>
      </w:r>
      <w:r>
        <w:rPr>
          <w:b/>
          <w:sz w:val="28"/>
          <w:szCs w:val="28"/>
          <w:lang w:val="uk-UA"/>
        </w:rPr>
        <w:t>СКАЙ-БАНК» у 2019-2022</w:t>
      </w:r>
      <w:r w:rsidRPr="00252A8C">
        <w:rPr>
          <w:b/>
          <w:sz w:val="28"/>
          <w:szCs w:val="28"/>
          <w:lang w:val="uk-UA"/>
        </w:rPr>
        <w:t xml:space="preserve"> роках, тис. грн</w:t>
      </w:r>
      <w:r w:rsidR="00593660">
        <w:rPr>
          <w:lang w:val="uk-UA"/>
        </w:rPr>
        <w:fldChar w:fldCharType="begin"/>
      </w:r>
      <w:r w:rsidR="00593660">
        <w:rPr>
          <w:lang w:val="uk-UA"/>
        </w:rPr>
        <w:instrText xml:space="preserve"> LINK Excel.Sheet.12 "D:\\рассчети (3) (Автосохраненный).xlsx" "Лист10!R11C6:R25C10" \a \f 4 \h  \* MERGEFORMAT </w:instrText>
      </w:r>
      <w:r w:rsidR="00593660">
        <w:rPr>
          <w:lang w:val="uk-UA"/>
        </w:rPr>
        <w:fldChar w:fldCharType="separate"/>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1561"/>
        <w:gridCol w:w="1758"/>
        <w:gridCol w:w="1758"/>
        <w:gridCol w:w="1758"/>
      </w:tblGrid>
      <w:tr w:rsidR="004F3A94" w:rsidRPr="00593660" w:rsidTr="00F33FED">
        <w:trPr>
          <w:trHeight w:val="178"/>
        </w:trPr>
        <w:tc>
          <w:tcPr>
            <w:tcW w:w="2664" w:type="dxa"/>
            <w:shd w:val="clear" w:color="auto" w:fill="auto"/>
            <w:noWrap/>
            <w:vAlign w:val="center"/>
            <w:hideMark/>
          </w:tcPr>
          <w:p w:rsidR="004F3A94" w:rsidRPr="00F33FED" w:rsidRDefault="004F3A94" w:rsidP="004F3A94">
            <w:pPr>
              <w:jc w:val="center"/>
              <w:rPr>
                <w:b/>
                <w:bCs/>
                <w:color w:val="000000"/>
              </w:rPr>
            </w:pPr>
            <w:r w:rsidRPr="00F33FED">
              <w:rPr>
                <w:b/>
                <w:bCs/>
                <w:color w:val="000000"/>
                <w:lang w:val="uk-UA"/>
              </w:rPr>
              <w:t>Показник</w:t>
            </w:r>
          </w:p>
        </w:tc>
        <w:tc>
          <w:tcPr>
            <w:tcW w:w="1561" w:type="dxa"/>
            <w:shd w:val="clear" w:color="auto" w:fill="auto"/>
            <w:vAlign w:val="center"/>
            <w:hideMark/>
          </w:tcPr>
          <w:p w:rsidR="004F3A94" w:rsidRPr="00F33FED" w:rsidRDefault="004F3A94" w:rsidP="004F3A94">
            <w:pPr>
              <w:jc w:val="center"/>
              <w:rPr>
                <w:b/>
                <w:bCs/>
                <w:color w:val="000000"/>
              </w:rPr>
            </w:pPr>
            <w:r w:rsidRPr="00F33FED">
              <w:rPr>
                <w:b/>
                <w:bCs/>
                <w:color w:val="000000"/>
                <w:lang w:val="uk-UA"/>
              </w:rPr>
              <w:t>01.01.</w:t>
            </w:r>
            <w:r w:rsidRPr="00F33FED">
              <w:rPr>
                <w:b/>
                <w:bCs/>
                <w:color w:val="000000"/>
              </w:rPr>
              <w:t xml:space="preserve">2019 </w:t>
            </w:r>
          </w:p>
        </w:tc>
        <w:tc>
          <w:tcPr>
            <w:tcW w:w="1758" w:type="dxa"/>
            <w:shd w:val="clear" w:color="auto" w:fill="auto"/>
            <w:noWrap/>
            <w:vAlign w:val="center"/>
            <w:hideMark/>
          </w:tcPr>
          <w:p w:rsidR="004F3A94" w:rsidRPr="00F33FED" w:rsidRDefault="004F3A94" w:rsidP="004F3A94">
            <w:pPr>
              <w:jc w:val="center"/>
              <w:rPr>
                <w:b/>
                <w:bCs/>
                <w:color w:val="000000"/>
              </w:rPr>
            </w:pPr>
            <w:r w:rsidRPr="00F33FED">
              <w:rPr>
                <w:b/>
                <w:bCs/>
                <w:color w:val="000000"/>
                <w:lang w:val="uk-UA"/>
              </w:rPr>
              <w:t>01.01.</w:t>
            </w:r>
            <w:r w:rsidRPr="00F33FED">
              <w:rPr>
                <w:b/>
                <w:bCs/>
                <w:color w:val="000000"/>
              </w:rPr>
              <w:t>2020</w:t>
            </w:r>
          </w:p>
        </w:tc>
        <w:tc>
          <w:tcPr>
            <w:tcW w:w="1758" w:type="dxa"/>
            <w:shd w:val="clear" w:color="auto" w:fill="auto"/>
            <w:noWrap/>
            <w:vAlign w:val="center"/>
            <w:hideMark/>
          </w:tcPr>
          <w:p w:rsidR="004F3A94" w:rsidRPr="00F33FED" w:rsidRDefault="004F3A94" w:rsidP="004F3A94">
            <w:pPr>
              <w:jc w:val="center"/>
              <w:rPr>
                <w:b/>
                <w:bCs/>
                <w:color w:val="000000"/>
              </w:rPr>
            </w:pPr>
            <w:r w:rsidRPr="00F33FED">
              <w:rPr>
                <w:b/>
                <w:bCs/>
                <w:color w:val="000000"/>
                <w:lang w:val="uk-UA"/>
              </w:rPr>
              <w:t>01.01.</w:t>
            </w:r>
            <w:r w:rsidRPr="00F33FED">
              <w:rPr>
                <w:b/>
                <w:bCs/>
                <w:color w:val="000000"/>
              </w:rPr>
              <w:t xml:space="preserve">2021 </w:t>
            </w:r>
          </w:p>
        </w:tc>
        <w:tc>
          <w:tcPr>
            <w:tcW w:w="1758" w:type="dxa"/>
            <w:shd w:val="clear" w:color="auto" w:fill="auto"/>
            <w:vAlign w:val="center"/>
            <w:hideMark/>
          </w:tcPr>
          <w:p w:rsidR="004F3A94" w:rsidRPr="00F33FED" w:rsidRDefault="004F3A94" w:rsidP="004F3A94">
            <w:pPr>
              <w:jc w:val="center"/>
              <w:rPr>
                <w:b/>
                <w:bCs/>
                <w:color w:val="000000"/>
              </w:rPr>
            </w:pPr>
            <w:r w:rsidRPr="00F33FED">
              <w:rPr>
                <w:b/>
                <w:bCs/>
                <w:color w:val="000000"/>
                <w:lang w:val="uk-UA"/>
              </w:rPr>
              <w:t>01.01.</w:t>
            </w:r>
            <w:r w:rsidRPr="00F33FED">
              <w:rPr>
                <w:b/>
                <w:bCs/>
                <w:color w:val="000000"/>
              </w:rPr>
              <w:t>2022</w:t>
            </w:r>
          </w:p>
        </w:tc>
      </w:tr>
      <w:tr w:rsidR="00593660" w:rsidRPr="00593660" w:rsidTr="00F33FED">
        <w:trPr>
          <w:trHeight w:val="300"/>
        </w:trPr>
        <w:tc>
          <w:tcPr>
            <w:tcW w:w="2664" w:type="dxa"/>
            <w:vMerge w:val="restart"/>
            <w:shd w:val="clear" w:color="auto" w:fill="auto"/>
            <w:vAlign w:val="center"/>
            <w:hideMark/>
          </w:tcPr>
          <w:p w:rsidR="00593660" w:rsidRPr="00F33FED" w:rsidRDefault="00593660" w:rsidP="00593660">
            <w:pPr>
              <w:jc w:val="center"/>
              <w:rPr>
                <w:color w:val="000000"/>
              </w:rPr>
            </w:pPr>
            <w:r w:rsidRPr="00F33FED">
              <w:rPr>
                <w:color w:val="000000"/>
                <w:lang w:val="uk-UA"/>
              </w:rPr>
              <w:t>Процентна маржа</w:t>
            </w:r>
          </w:p>
        </w:tc>
        <w:tc>
          <w:tcPr>
            <w:tcW w:w="1561" w:type="dxa"/>
            <w:vMerge w:val="restart"/>
            <w:shd w:val="clear" w:color="auto" w:fill="auto"/>
            <w:vAlign w:val="center"/>
            <w:hideMark/>
          </w:tcPr>
          <w:p w:rsidR="00593660" w:rsidRPr="00F33FED" w:rsidRDefault="00593660" w:rsidP="00593660">
            <w:pPr>
              <w:jc w:val="center"/>
              <w:rPr>
                <w:color w:val="000000"/>
              </w:rPr>
            </w:pPr>
            <w:r w:rsidRPr="00F33FED">
              <w:rPr>
                <w:color w:val="000000"/>
              </w:rPr>
              <w:t>9029</w:t>
            </w:r>
          </w:p>
        </w:tc>
        <w:tc>
          <w:tcPr>
            <w:tcW w:w="1758" w:type="dxa"/>
            <w:vMerge w:val="restart"/>
            <w:shd w:val="clear" w:color="auto" w:fill="auto"/>
            <w:vAlign w:val="center"/>
            <w:hideMark/>
          </w:tcPr>
          <w:p w:rsidR="00593660" w:rsidRPr="00F33FED" w:rsidRDefault="00593660" w:rsidP="00593660">
            <w:pPr>
              <w:jc w:val="center"/>
              <w:rPr>
                <w:color w:val="000000"/>
              </w:rPr>
            </w:pPr>
            <w:r w:rsidRPr="00F33FED">
              <w:rPr>
                <w:color w:val="000000"/>
              </w:rPr>
              <w:t>10543</w:t>
            </w:r>
          </w:p>
        </w:tc>
        <w:tc>
          <w:tcPr>
            <w:tcW w:w="1758" w:type="dxa"/>
            <w:vMerge w:val="restart"/>
            <w:shd w:val="clear" w:color="auto" w:fill="auto"/>
            <w:vAlign w:val="center"/>
            <w:hideMark/>
          </w:tcPr>
          <w:p w:rsidR="00593660" w:rsidRPr="00F33FED" w:rsidRDefault="00593660" w:rsidP="00593660">
            <w:pPr>
              <w:jc w:val="center"/>
              <w:rPr>
                <w:color w:val="000000"/>
              </w:rPr>
            </w:pPr>
            <w:r w:rsidRPr="00F33FED">
              <w:rPr>
                <w:color w:val="000000"/>
              </w:rPr>
              <w:t>58537</w:t>
            </w:r>
          </w:p>
        </w:tc>
        <w:tc>
          <w:tcPr>
            <w:tcW w:w="1758" w:type="dxa"/>
            <w:vMerge w:val="restart"/>
            <w:shd w:val="clear" w:color="auto" w:fill="auto"/>
            <w:vAlign w:val="center"/>
            <w:hideMark/>
          </w:tcPr>
          <w:p w:rsidR="00593660" w:rsidRPr="00F33FED" w:rsidRDefault="00593660" w:rsidP="00593660">
            <w:pPr>
              <w:jc w:val="center"/>
              <w:rPr>
                <w:color w:val="000000"/>
              </w:rPr>
            </w:pPr>
            <w:r w:rsidRPr="00F33FED">
              <w:rPr>
                <w:color w:val="000000"/>
              </w:rPr>
              <w:t>7430</w:t>
            </w:r>
          </w:p>
        </w:tc>
      </w:tr>
      <w:tr w:rsidR="00593660" w:rsidRPr="00593660" w:rsidTr="00F33FED">
        <w:trPr>
          <w:trHeight w:val="458"/>
        </w:trPr>
        <w:tc>
          <w:tcPr>
            <w:tcW w:w="2664" w:type="dxa"/>
            <w:vMerge/>
            <w:vAlign w:val="center"/>
            <w:hideMark/>
          </w:tcPr>
          <w:p w:rsidR="00593660" w:rsidRPr="00F33FED" w:rsidRDefault="00593660" w:rsidP="00593660">
            <w:pPr>
              <w:rPr>
                <w:color w:val="000000"/>
              </w:rPr>
            </w:pPr>
          </w:p>
        </w:tc>
        <w:tc>
          <w:tcPr>
            <w:tcW w:w="1561" w:type="dxa"/>
            <w:vMerge/>
            <w:vAlign w:val="center"/>
            <w:hideMark/>
          </w:tcPr>
          <w:p w:rsidR="00593660" w:rsidRPr="00F33FED" w:rsidRDefault="00593660" w:rsidP="00593660">
            <w:pPr>
              <w:rPr>
                <w:color w:val="000000"/>
              </w:rPr>
            </w:pPr>
          </w:p>
        </w:tc>
        <w:tc>
          <w:tcPr>
            <w:tcW w:w="1758" w:type="dxa"/>
            <w:vMerge/>
            <w:vAlign w:val="center"/>
            <w:hideMark/>
          </w:tcPr>
          <w:p w:rsidR="00593660" w:rsidRPr="00F33FED" w:rsidRDefault="00593660" w:rsidP="00593660">
            <w:pPr>
              <w:rPr>
                <w:color w:val="000000"/>
              </w:rPr>
            </w:pPr>
          </w:p>
        </w:tc>
        <w:tc>
          <w:tcPr>
            <w:tcW w:w="1758" w:type="dxa"/>
            <w:vMerge/>
            <w:vAlign w:val="center"/>
            <w:hideMark/>
          </w:tcPr>
          <w:p w:rsidR="00593660" w:rsidRPr="00F33FED" w:rsidRDefault="00593660" w:rsidP="00593660">
            <w:pPr>
              <w:rPr>
                <w:color w:val="000000"/>
              </w:rPr>
            </w:pPr>
          </w:p>
        </w:tc>
        <w:tc>
          <w:tcPr>
            <w:tcW w:w="1758" w:type="dxa"/>
            <w:vMerge/>
            <w:vAlign w:val="center"/>
            <w:hideMark/>
          </w:tcPr>
          <w:p w:rsidR="00593660" w:rsidRPr="00F33FED" w:rsidRDefault="00593660" w:rsidP="00593660">
            <w:pPr>
              <w:rPr>
                <w:color w:val="000000"/>
              </w:rPr>
            </w:pPr>
          </w:p>
        </w:tc>
      </w:tr>
      <w:tr w:rsidR="00593660" w:rsidRPr="00593660" w:rsidTr="00F33FED">
        <w:trPr>
          <w:trHeight w:val="458"/>
        </w:trPr>
        <w:tc>
          <w:tcPr>
            <w:tcW w:w="2664" w:type="dxa"/>
            <w:vMerge/>
            <w:vAlign w:val="center"/>
            <w:hideMark/>
          </w:tcPr>
          <w:p w:rsidR="00593660" w:rsidRPr="00F33FED" w:rsidRDefault="00593660" w:rsidP="00593660">
            <w:pPr>
              <w:rPr>
                <w:color w:val="000000"/>
              </w:rPr>
            </w:pPr>
          </w:p>
        </w:tc>
        <w:tc>
          <w:tcPr>
            <w:tcW w:w="1561" w:type="dxa"/>
            <w:vMerge/>
            <w:vAlign w:val="center"/>
            <w:hideMark/>
          </w:tcPr>
          <w:p w:rsidR="00593660" w:rsidRPr="00F33FED" w:rsidRDefault="00593660" w:rsidP="00593660">
            <w:pPr>
              <w:rPr>
                <w:color w:val="000000"/>
              </w:rPr>
            </w:pPr>
          </w:p>
        </w:tc>
        <w:tc>
          <w:tcPr>
            <w:tcW w:w="1758" w:type="dxa"/>
            <w:vMerge/>
            <w:vAlign w:val="center"/>
            <w:hideMark/>
          </w:tcPr>
          <w:p w:rsidR="00593660" w:rsidRPr="00F33FED" w:rsidRDefault="00593660" w:rsidP="00593660">
            <w:pPr>
              <w:rPr>
                <w:color w:val="000000"/>
              </w:rPr>
            </w:pPr>
          </w:p>
        </w:tc>
        <w:tc>
          <w:tcPr>
            <w:tcW w:w="1758" w:type="dxa"/>
            <w:vMerge/>
            <w:vAlign w:val="center"/>
            <w:hideMark/>
          </w:tcPr>
          <w:p w:rsidR="00593660" w:rsidRPr="00F33FED" w:rsidRDefault="00593660" w:rsidP="00593660">
            <w:pPr>
              <w:rPr>
                <w:color w:val="000000"/>
              </w:rPr>
            </w:pPr>
          </w:p>
        </w:tc>
        <w:tc>
          <w:tcPr>
            <w:tcW w:w="1758" w:type="dxa"/>
            <w:vMerge/>
            <w:vAlign w:val="center"/>
            <w:hideMark/>
          </w:tcPr>
          <w:p w:rsidR="00593660" w:rsidRPr="00F33FED" w:rsidRDefault="00593660" w:rsidP="00593660">
            <w:pPr>
              <w:rPr>
                <w:color w:val="000000"/>
              </w:rPr>
            </w:pP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Процентні доходи</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45533</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43372</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138226</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56827</w:t>
            </w: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Процентні витрати</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36504</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32829</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79689</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49397</w:t>
            </w: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Непроцентна маржа</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-38677</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17457</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-38418</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-14153</w:t>
            </w: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Непроцентні доходи</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96909</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123831</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98243</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30507</w:t>
            </w: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Непроцентні витрати</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135586</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106374</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136661</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44660</w:t>
            </w: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rPr>
              <w:t>Процентні активи</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rPr>
              <w:t>149367</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166462</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313041</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273610</w:t>
            </w:r>
          </w:p>
        </w:tc>
      </w:tr>
      <w:tr w:rsidR="00593660" w:rsidRPr="00593660" w:rsidTr="00F33FED">
        <w:trPr>
          <w:trHeight w:val="668"/>
        </w:trPr>
        <w:tc>
          <w:tcPr>
            <w:tcW w:w="2664" w:type="dxa"/>
            <w:shd w:val="clear" w:color="auto" w:fill="auto"/>
            <w:vAlign w:val="center"/>
            <w:hideMark/>
          </w:tcPr>
          <w:p w:rsidR="00593660" w:rsidRPr="00F33FED" w:rsidRDefault="00593660" w:rsidP="00593660">
            <w:pPr>
              <w:jc w:val="center"/>
              <w:rPr>
                <w:color w:val="000000"/>
              </w:rPr>
            </w:pPr>
            <w:r w:rsidRPr="00F33FED">
              <w:rPr>
                <w:color w:val="000000"/>
              </w:rPr>
              <w:t>Підпроцентні зобов'язання</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rPr>
              <w:t>376543</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687895</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1718329</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1915384</w:t>
            </w:r>
          </w:p>
        </w:tc>
      </w:tr>
      <w:tr w:rsidR="00593660" w:rsidRPr="00593660" w:rsidTr="00F33FED">
        <w:trPr>
          <w:trHeight w:val="502"/>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Інший операційний дохід</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13534</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22572</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18369</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2307</w:t>
            </w: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Активи загальні</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544936</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1074499</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2587319</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2327081</w:t>
            </w: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Власний капітал</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159008</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187277</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207683</w:t>
            </w:r>
          </w:p>
        </w:tc>
        <w:tc>
          <w:tcPr>
            <w:tcW w:w="1758" w:type="dxa"/>
            <w:shd w:val="clear" w:color="auto" w:fill="auto"/>
            <w:noWrap/>
            <w:vAlign w:val="center"/>
            <w:hideMark/>
          </w:tcPr>
          <w:p w:rsidR="00593660" w:rsidRPr="00F33FED" w:rsidRDefault="00593660" w:rsidP="00593660">
            <w:pPr>
              <w:jc w:val="center"/>
              <w:rPr>
                <w:color w:val="000000"/>
              </w:rPr>
            </w:pPr>
            <w:r w:rsidRPr="00F33FED">
              <w:rPr>
                <w:color w:val="000000"/>
              </w:rPr>
              <w:t>200784</w:t>
            </w:r>
          </w:p>
        </w:tc>
      </w:tr>
      <w:tr w:rsidR="00593660" w:rsidRPr="00593660" w:rsidTr="00F33FED">
        <w:trPr>
          <w:trHeight w:val="336"/>
        </w:trPr>
        <w:tc>
          <w:tcPr>
            <w:tcW w:w="2664" w:type="dxa"/>
            <w:shd w:val="clear" w:color="auto" w:fill="auto"/>
            <w:vAlign w:val="center"/>
            <w:hideMark/>
          </w:tcPr>
          <w:p w:rsidR="00593660" w:rsidRPr="00F33FED" w:rsidRDefault="00593660" w:rsidP="00593660">
            <w:pPr>
              <w:jc w:val="center"/>
              <w:rPr>
                <w:color w:val="000000"/>
              </w:rPr>
            </w:pPr>
            <w:r w:rsidRPr="00F33FED">
              <w:rPr>
                <w:color w:val="000000"/>
                <w:lang w:val="uk-UA"/>
              </w:rPr>
              <w:t>Чистий прибуток</w:t>
            </w:r>
          </w:p>
        </w:tc>
        <w:tc>
          <w:tcPr>
            <w:tcW w:w="1561" w:type="dxa"/>
            <w:shd w:val="clear" w:color="auto" w:fill="auto"/>
            <w:vAlign w:val="center"/>
            <w:hideMark/>
          </w:tcPr>
          <w:p w:rsidR="00593660" w:rsidRPr="00F33FED" w:rsidRDefault="00593660" w:rsidP="00593660">
            <w:pPr>
              <w:jc w:val="center"/>
              <w:rPr>
                <w:color w:val="000000"/>
              </w:rPr>
            </w:pPr>
            <w:r w:rsidRPr="00F33FED">
              <w:rPr>
                <w:color w:val="000000"/>
                <w:lang w:val="uk-UA"/>
              </w:rPr>
              <w:t>-29571</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28265</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20354</w:t>
            </w:r>
          </w:p>
        </w:tc>
        <w:tc>
          <w:tcPr>
            <w:tcW w:w="1758" w:type="dxa"/>
            <w:shd w:val="clear" w:color="auto" w:fill="auto"/>
            <w:vAlign w:val="center"/>
            <w:hideMark/>
          </w:tcPr>
          <w:p w:rsidR="00593660" w:rsidRPr="00F33FED" w:rsidRDefault="00593660" w:rsidP="00593660">
            <w:pPr>
              <w:jc w:val="center"/>
              <w:rPr>
                <w:color w:val="000000"/>
              </w:rPr>
            </w:pPr>
            <w:r w:rsidRPr="00F33FED">
              <w:rPr>
                <w:color w:val="000000"/>
              </w:rPr>
              <w:t>-6710</w:t>
            </w:r>
          </w:p>
        </w:tc>
      </w:tr>
    </w:tbl>
    <w:p w:rsidR="000B748A" w:rsidRDefault="00593660" w:rsidP="007E3EAD">
      <w:pPr>
        <w:spacing w:line="408" w:lineRule="auto"/>
        <w:ind w:firstLine="709"/>
        <w:jc w:val="both"/>
        <w:rPr>
          <w:sz w:val="28"/>
          <w:szCs w:val="28"/>
          <w:lang w:val="uk-UA"/>
        </w:rPr>
      </w:pPr>
      <w:r>
        <w:rPr>
          <w:sz w:val="28"/>
          <w:szCs w:val="28"/>
          <w:lang w:val="uk-UA"/>
        </w:rPr>
        <w:fldChar w:fldCharType="end"/>
      </w:r>
    </w:p>
    <w:p w:rsidR="005160E2" w:rsidRDefault="007E3EAD" w:rsidP="007E3EAD">
      <w:pPr>
        <w:spacing w:line="408" w:lineRule="auto"/>
        <w:ind w:firstLine="709"/>
        <w:jc w:val="both"/>
        <w:rPr>
          <w:sz w:val="28"/>
          <w:szCs w:val="28"/>
          <w:lang w:val="ru-RU"/>
        </w:rPr>
      </w:pPr>
      <w:r w:rsidRPr="00197F3B">
        <w:rPr>
          <w:sz w:val="28"/>
          <w:szCs w:val="28"/>
          <w:lang w:val="uk-UA"/>
        </w:rPr>
        <w:t xml:space="preserve">* </w:t>
      </w:r>
      <w:r w:rsidR="00197F3B">
        <w:rPr>
          <w:sz w:val="28"/>
          <w:szCs w:val="28"/>
          <w:lang w:val="uk-UA"/>
        </w:rPr>
        <w:t>Складено автором на основі попередніх таблиць</w:t>
      </w:r>
    </w:p>
    <w:p w:rsidR="00F33FED" w:rsidRDefault="00F33FED" w:rsidP="00F34EF9">
      <w:pPr>
        <w:tabs>
          <w:tab w:val="num" w:pos="0"/>
        </w:tabs>
        <w:spacing w:line="408" w:lineRule="auto"/>
        <w:jc w:val="both"/>
        <w:rPr>
          <w:sz w:val="28"/>
          <w:szCs w:val="28"/>
          <w:lang w:val="ru-RU"/>
        </w:rPr>
      </w:pPr>
    </w:p>
    <w:p w:rsidR="00F34EF9" w:rsidRDefault="00F34EF9" w:rsidP="00F34EF9">
      <w:pPr>
        <w:tabs>
          <w:tab w:val="num" w:pos="0"/>
        </w:tabs>
        <w:spacing w:line="360" w:lineRule="auto"/>
        <w:ind w:firstLine="567"/>
        <w:jc w:val="both"/>
        <w:rPr>
          <w:sz w:val="28"/>
          <w:szCs w:val="28"/>
          <w:lang w:val="uk-UA"/>
        </w:rPr>
      </w:pPr>
      <w:r>
        <w:rPr>
          <w:sz w:val="28"/>
          <w:szCs w:val="28"/>
          <w:lang w:val="ru-RU"/>
        </w:rPr>
        <w:t>Загалом, можна спостерігати значне зростання процентних активів банку, при чому підпроцентні зобов</w:t>
      </w:r>
      <w:r w:rsidRPr="00F34EF9">
        <w:rPr>
          <w:sz w:val="28"/>
          <w:szCs w:val="28"/>
          <w:lang w:val="ru-RU"/>
        </w:rPr>
        <w:t>’</w:t>
      </w:r>
      <w:r>
        <w:rPr>
          <w:sz w:val="28"/>
          <w:szCs w:val="28"/>
          <w:lang w:val="ru-RU"/>
        </w:rPr>
        <w:t>язання зросли б</w:t>
      </w:r>
      <w:r>
        <w:rPr>
          <w:sz w:val="28"/>
          <w:szCs w:val="28"/>
          <w:lang w:val="uk-UA"/>
        </w:rPr>
        <w:t>ільше, ніж в 5 разів. Одночасно можна зазначити підвищення загальних обсягів активів та власного капіталу банку впродовж 2019-2022 років.</w:t>
      </w:r>
    </w:p>
    <w:p w:rsidR="00F33FED" w:rsidRDefault="00F33FED" w:rsidP="00F33FED">
      <w:pPr>
        <w:tabs>
          <w:tab w:val="num" w:pos="0"/>
        </w:tabs>
        <w:spacing w:line="408" w:lineRule="auto"/>
        <w:ind w:firstLine="567"/>
        <w:jc w:val="both"/>
        <w:rPr>
          <w:sz w:val="28"/>
          <w:szCs w:val="28"/>
          <w:lang w:val="uk-UA"/>
        </w:rPr>
      </w:pPr>
      <w:r w:rsidRPr="00197F3B">
        <w:rPr>
          <w:sz w:val="28"/>
          <w:szCs w:val="28"/>
          <w:lang w:val="uk-UA"/>
        </w:rPr>
        <w:t>Використовуючи наведені дані, здійснимо аналіз відносних показників прибутковості (табл. 2.6).</w:t>
      </w:r>
    </w:p>
    <w:p w:rsidR="004277EE" w:rsidRDefault="004277EE" w:rsidP="004277EE">
      <w:pPr>
        <w:spacing w:line="360" w:lineRule="auto"/>
        <w:ind w:firstLine="567"/>
        <w:jc w:val="both"/>
        <w:rPr>
          <w:sz w:val="28"/>
          <w:szCs w:val="28"/>
          <w:lang w:val="ru-RU"/>
        </w:rPr>
      </w:pPr>
      <w:r>
        <w:rPr>
          <w:sz w:val="28"/>
          <w:szCs w:val="28"/>
          <w:lang w:val="uk-UA"/>
        </w:rPr>
        <w:t>1) Рентабельність активів (</w:t>
      </w:r>
      <w:r>
        <w:rPr>
          <w:sz w:val="28"/>
          <w:szCs w:val="28"/>
        </w:rPr>
        <w:t>ROA</w:t>
      </w:r>
      <w:r w:rsidRPr="00E23B15">
        <w:rPr>
          <w:sz w:val="28"/>
          <w:szCs w:val="28"/>
          <w:lang w:val="uk-UA"/>
        </w:rPr>
        <w:t>) та рентабельн</w:t>
      </w:r>
      <w:r>
        <w:rPr>
          <w:sz w:val="28"/>
          <w:szCs w:val="28"/>
          <w:lang w:val="uk-UA"/>
        </w:rPr>
        <w:t>ість власного капіталу</w:t>
      </w:r>
      <w:r w:rsidRPr="00E23B15">
        <w:rPr>
          <w:sz w:val="28"/>
          <w:szCs w:val="28"/>
          <w:lang w:val="uk-UA"/>
        </w:rPr>
        <w:t xml:space="preserve"> (</w:t>
      </w:r>
      <w:r>
        <w:rPr>
          <w:sz w:val="28"/>
          <w:szCs w:val="28"/>
        </w:rPr>
        <w:t>ROE</w:t>
      </w:r>
      <w:r w:rsidRPr="00E23B15">
        <w:rPr>
          <w:sz w:val="28"/>
          <w:szCs w:val="28"/>
          <w:lang w:val="uk-UA"/>
        </w:rPr>
        <w:t>) мають нормативні значенн</w:t>
      </w:r>
      <w:r>
        <w:rPr>
          <w:sz w:val="28"/>
          <w:szCs w:val="28"/>
          <w:lang w:val="uk-UA"/>
        </w:rPr>
        <w:t xml:space="preserve">я не менше 1% та 15% відповідно </w:t>
      </w:r>
      <w:r>
        <w:rPr>
          <w:sz w:val="28"/>
          <w:szCs w:val="28"/>
          <w:lang w:val="ru-RU"/>
        </w:rPr>
        <w:t>[3</w:t>
      </w:r>
      <w:r w:rsidR="0038429B" w:rsidRPr="0038429B">
        <w:rPr>
          <w:sz w:val="28"/>
          <w:szCs w:val="28"/>
          <w:lang w:val="ru-RU"/>
        </w:rPr>
        <w:t>1</w:t>
      </w:r>
      <w:r>
        <w:rPr>
          <w:sz w:val="28"/>
          <w:szCs w:val="28"/>
          <w:lang w:val="uk-UA"/>
        </w:rPr>
        <w:t>, с. 1</w:t>
      </w:r>
      <w:r>
        <w:rPr>
          <w:sz w:val="28"/>
          <w:szCs w:val="28"/>
          <w:lang w:val="ru-RU"/>
        </w:rPr>
        <w:t>4</w:t>
      </w:r>
      <w:r w:rsidRPr="00490924">
        <w:rPr>
          <w:sz w:val="28"/>
          <w:szCs w:val="28"/>
          <w:lang w:val="ru-RU"/>
        </w:rPr>
        <w:t>6</w:t>
      </w:r>
      <w:r>
        <w:rPr>
          <w:sz w:val="28"/>
          <w:szCs w:val="28"/>
          <w:lang w:val="ru-RU"/>
        </w:rPr>
        <w:t>-147</w:t>
      </w:r>
      <w:r w:rsidRPr="0077657C">
        <w:rPr>
          <w:sz w:val="28"/>
          <w:szCs w:val="28"/>
          <w:lang w:val="ru-RU"/>
        </w:rPr>
        <w:t>]</w:t>
      </w:r>
      <w:r w:rsidRPr="00252A8C">
        <w:rPr>
          <w:sz w:val="28"/>
          <w:szCs w:val="28"/>
          <w:lang w:val="uk-UA"/>
        </w:rPr>
        <w:t xml:space="preserve">. </w:t>
      </w:r>
      <w:r w:rsidRPr="008A4661">
        <w:rPr>
          <w:sz w:val="28"/>
          <w:szCs w:val="28"/>
          <w:lang w:val="uk-UA"/>
        </w:rPr>
        <w:t xml:space="preserve">З даної таблиці можна спостерігати, що </w:t>
      </w:r>
      <w:r>
        <w:rPr>
          <w:sz w:val="28"/>
          <w:szCs w:val="28"/>
          <w:lang w:val="uk-UA"/>
        </w:rPr>
        <w:t xml:space="preserve">лише </w:t>
      </w:r>
      <w:r w:rsidRPr="008A4661">
        <w:rPr>
          <w:sz w:val="28"/>
          <w:szCs w:val="28"/>
          <w:lang w:val="uk-UA"/>
        </w:rPr>
        <w:t>у 2020 році дані показники були в межах нормативу, проте у 2019 році, а також з 2021 році почалося їх падіння з досягненням у 2022 році негативного значення (</w:t>
      </w:r>
      <w:r>
        <w:rPr>
          <w:sz w:val="28"/>
          <w:szCs w:val="28"/>
          <w:lang w:val="uk-UA"/>
        </w:rPr>
        <w:t xml:space="preserve">- 0,003 та - 0,033 для </w:t>
      </w:r>
      <w:r>
        <w:rPr>
          <w:sz w:val="28"/>
          <w:szCs w:val="28"/>
        </w:rPr>
        <w:t>Re</w:t>
      </w:r>
      <w:r w:rsidRPr="008A4661">
        <w:rPr>
          <w:sz w:val="28"/>
          <w:szCs w:val="28"/>
          <w:lang w:val="uk-UA"/>
        </w:rPr>
        <w:t xml:space="preserve"> актив</w:t>
      </w:r>
      <w:r>
        <w:rPr>
          <w:sz w:val="28"/>
          <w:szCs w:val="28"/>
          <w:lang w:val="uk-UA"/>
        </w:rPr>
        <w:t xml:space="preserve">ів  та </w:t>
      </w:r>
      <w:r>
        <w:rPr>
          <w:sz w:val="28"/>
          <w:szCs w:val="28"/>
        </w:rPr>
        <w:t>Re</w:t>
      </w:r>
      <w:r>
        <w:rPr>
          <w:sz w:val="28"/>
          <w:szCs w:val="28"/>
          <w:lang w:val="uk-UA"/>
        </w:rPr>
        <w:t xml:space="preserve"> власного капіталу відповідно)</w:t>
      </w:r>
      <w:r w:rsidRPr="008A4661">
        <w:rPr>
          <w:sz w:val="28"/>
          <w:szCs w:val="28"/>
          <w:lang w:val="uk-UA"/>
        </w:rPr>
        <w:t xml:space="preserve">. </w:t>
      </w:r>
      <w:r>
        <w:rPr>
          <w:sz w:val="28"/>
          <w:szCs w:val="28"/>
          <w:lang w:val="ru-RU"/>
        </w:rPr>
        <w:t xml:space="preserve">Причиною цього стало одночасне скорочення чистого прибутку та отримання збитку у 2019 та 2022 роках, а також збільшення обсягу власного капіталу та обсягу активів. Це є негативним явищем для </w:t>
      </w:r>
      <w:r>
        <w:rPr>
          <w:sz w:val="28"/>
          <w:szCs w:val="28"/>
          <w:lang w:val="uk-UA"/>
        </w:rPr>
        <w:t>АТ «СКАЙ-БАНК»</w:t>
      </w:r>
      <w:r>
        <w:rPr>
          <w:sz w:val="28"/>
          <w:szCs w:val="28"/>
          <w:lang w:val="ru-RU"/>
        </w:rPr>
        <w:t>.</w:t>
      </w:r>
    </w:p>
    <w:p w:rsidR="004277EE" w:rsidRDefault="004277EE" w:rsidP="004277EE">
      <w:pPr>
        <w:spacing w:line="360" w:lineRule="auto"/>
        <w:ind w:firstLine="567"/>
        <w:jc w:val="both"/>
        <w:rPr>
          <w:sz w:val="28"/>
          <w:szCs w:val="28"/>
          <w:lang w:val="uk-UA"/>
        </w:rPr>
      </w:pPr>
      <w:r>
        <w:rPr>
          <w:sz w:val="28"/>
          <w:szCs w:val="28"/>
          <w:lang w:val="ru-RU"/>
        </w:rPr>
        <w:t>2) Мультиплікатор капіталу має наступну характеристику</w:t>
      </w:r>
      <w:r w:rsidRPr="00C94BF5">
        <w:rPr>
          <w:sz w:val="28"/>
          <w:szCs w:val="28"/>
          <w:lang w:val="ru-RU"/>
        </w:rPr>
        <w:t>:</w:t>
      </w:r>
      <w:r w:rsidRPr="00252A8C">
        <w:rPr>
          <w:sz w:val="28"/>
          <w:szCs w:val="28"/>
          <w:lang w:val="uk-UA"/>
        </w:rPr>
        <w:t xml:space="preserve"> чим вище цей показник, тим більше прибутковість вкладеного капіталу</w:t>
      </w:r>
      <w:r>
        <w:rPr>
          <w:sz w:val="28"/>
          <w:szCs w:val="28"/>
          <w:lang w:val="uk-UA"/>
        </w:rPr>
        <w:t>, проте і вище його ризикованість</w:t>
      </w:r>
      <w:r w:rsidRPr="00490924">
        <w:rPr>
          <w:sz w:val="28"/>
          <w:szCs w:val="28"/>
          <w:lang w:val="ru-RU"/>
        </w:rPr>
        <w:t xml:space="preserve"> </w:t>
      </w:r>
      <w:r>
        <w:rPr>
          <w:sz w:val="28"/>
          <w:szCs w:val="28"/>
          <w:lang w:val="ru-RU"/>
        </w:rPr>
        <w:t>[3</w:t>
      </w:r>
      <w:r w:rsidR="0038429B" w:rsidRPr="0038429B">
        <w:rPr>
          <w:sz w:val="28"/>
          <w:szCs w:val="28"/>
          <w:lang w:val="ru-RU"/>
        </w:rPr>
        <w:t>1</w:t>
      </w:r>
      <w:r>
        <w:rPr>
          <w:sz w:val="28"/>
          <w:szCs w:val="28"/>
          <w:lang w:val="uk-UA"/>
        </w:rPr>
        <w:t>, с. 1</w:t>
      </w:r>
      <w:r>
        <w:rPr>
          <w:sz w:val="28"/>
          <w:szCs w:val="28"/>
          <w:lang w:val="ru-RU"/>
        </w:rPr>
        <w:t>4</w:t>
      </w:r>
      <w:r w:rsidRPr="00490924">
        <w:rPr>
          <w:sz w:val="28"/>
          <w:szCs w:val="28"/>
          <w:lang w:val="ru-RU"/>
        </w:rPr>
        <w:t>6</w:t>
      </w:r>
      <w:r>
        <w:rPr>
          <w:sz w:val="28"/>
          <w:szCs w:val="28"/>
          <w:lang w:val="ru-RU"/>
        </w:rPr>
        <w:t>-147</w:t>
      </w:r>
      <w:r w:rsidRPr="0077657C">
        <w:rPr>
          <w:sz w:val="28"/>
          <w:szCs w:val="28"/>
          <w:lang w:val="ru-RU"/>
        </w:rPr>
        <w:t>]</w:t>
      </w:r>
      <w:r w:rsidRPr="00252A8C">
        <w:rPr>
          <w:sz w:val="28"/>
          <w:szCs w:val="28"/>
          <w:lang w:val="uk-UA"/>
        </w:rPr>
        <w:t xml:space="preserve">. </w:t>
      </w:r>
      <w:r>
        <w:rPr>
          <w:sz w:val="28"/>
          <w:szCs w:val="28"/>
          <w:lang w:val="uk-UA"/>
        </w:rPr>
        <w:t>З таблиці 2.10 можемо зазначити зростання цього показника (максимальне значення 12,458 у 2021 році), що свідчить про те, що  діяльність банку стала більш ризиковою та більш залежною від залучених коштів.</w:t>
      </w:r>
    </w:p>
    <w:p w:rsidR="0077657C" w:rsidRDefault="004277EE" w:rsidP="004277EE">
      <w:pPr>
        <w:spacing w:line="360" w:lineRule="auto"/>
        <w:ind w:firstLine="567"/>
        <w:jc w:val="both"/>
        <w:rPr>
          <w:sz w:val="28"/>
          <w:szCs w:val="28"/>
          <w:lang w:val="uk-UA"/>
        </w:rPr>
      </w:pPr>
      <w:r>
        <w:rPr>
          <w:spacing w:val="2"/>
          <w:sz w:val="28"/>
          <w:szCs w:val="28"/>
          <w:lang w:val="uk-UA"/>
        </w:rPr>
        <w:t xml:space="preserve">3) </w:t>
      </w:r>
      <w:r w:rsidRPr="00252A8C">
        <w:rPr>
          <w:spacing w:val="2"/>
          <w:sz w:val="28"/>
          <w:szCs w:val="28"/>
          <w:lang w:val="uk-UA"/>
        </w:rPr>
        <w:t xml:space="preserve">Чистий спред </w:t>
      </w:r>
      <w:r>
        <w:rPr>
          <w:spacing w:val="2"/>
          <w:sz w:val="28"/>
          <w:szCs w:val="28"/>
          <w:lang w:val="uk-UA"/>
        </w:rPr>
        <w:t xml:space="preserve">характеризує  відповідність </w:t>
      </w:r>
      <w:r w:rsidRPr="00252A8C">
        <w:rPr>
          <w:spacing w:val="2"/>
          <w:sz w:val="28"/>
          <w:szCs w:val="28"/>
          <w:lang w:val="uk-UA"/>
        </w:rPr>
        <w:t>процентної політики банку за кредитними і депозитними операціями</w:t>
      </w:r>
      <w:r w:rsidRPr="002E7082">
        <w:rPr>
          <w:spacing w:val="2"/>
          <w:sz w:val="28"/>
          <w:szCs w:val="28"/>
          <w:lang w:val="ru-RU"/>
        </w:rPr>
        <w:t xml:space="preserve"> </w:t>
      </w:r>
      <w:r>
        <w:rPr>
          <w:sz w:val="28"/>
          <w:szCs w:val="28"/>
          <w:lang w:val="ru-RU"/>
        </w:rPr>
        <w:t>[3</w:t>
      </w:r>
      <w:r w:rsidR="0038429B" w:rsidRPr="0038429B">
        <w:rPr>
          <w:sz w:val="28"/>
          <w:szCs w:val="28"/>
          <w:lang w:val="ru-RU"/>
        </w:rPr>
        <w:t>1</w:t>
      </w:r>
      <w:r>
        <w:rPr>
          <w:sz w:val="28"/>
          <w:szCs w:val="28"/>
          <w:lang w:val="uk-UA"/>
        </w:rPr>
        <w:t>, с. 1</w:t>
      </w:r>
      <w:r>
        <w:rPr>
          <w:sz w:val="28"/>
          <w:szCs w:val="28"/>
          <w:lang w:val="ru-RU"/>
        </w:rPr>
        <w:t>4</w:t>
      </w:r>
      <w:r w:rsidRPr="00490924">
        <w:rPr>
          <w:sz w:val="28"/>
          <w:szCs w:val="28"/>
          <w:lang w:val="ru-RU"/>
        </w:rPr>
        <w:t>6</w:t>
      </w:r>
      <w:r>
        <w:rPr>
          <w:sz w:val="28"/>
          <w:szCs w:val="28"/>
          <w:lang w:val="ru-RU"/>
        </w:rPr>
        <w:t>-147</w:t>
      </w:r>
      <w:r w:rsidRPr="0077657C">
        <w:rPr>
          <w:sz w:val="28"/>
          <w:szCs w:val="28"/>
          <w:lang w:val="ru-RU"/>
        </w:rPr>
        <w:t>]</w:t>
      </w:r>
      <w:r w:rsidRPr="00252A8C">
        <w:rPr>
          <w:sz w:val="28"/>
          <w:szCs w:val="28"/>
          <w:lang w:val="uk-UA"/>
        </w:rPr>
        <w:t xml:space="preserve">. </w:t>
      </w:r>
      <w:r>
        <w:rPr>
          <w:spacing w:val="2"/>
          <w:sz w:val="28"/>
          <w:szCs w:val="28"/>
          <w:lang w:val="uk-UA"/>
        </w:rPr>
        <w:t>Нормативне значення цього показника має бути не менше 1.25%. Протягом аналізованого періоду значення показника є вищим за норматив (мінімум у 2022 році становив показник 18,190, а максимум – у 2021 році показником 39,518), що означає те, що банк забезпечує собі прибутковість за рахунок власної процентної політики.</w:t>
      </w:r>
    </w:p>
    <w:p w:rsidR="004277EE" w:rsidRPr="0077657C" w:rsidRDefault="004277EE" w:rsidP="004277EE">
      <w:pPr>
        <w:tabs>
          <w:tab w:val="num" w:pos="0"/>
        </w:tabs>
        <w:spacing w:line="408" w:lineRule="auto"/>
        <w:ind w:firstLine="567"/>
        <w:jc w:val="both"/>
        <w:rPr>
          <w:sz w:val="28"/>
          <w:szCs w:val="28"/>
          <w:lang w:val="uk-UA"/>
        </w:rPr>
        <w:sectPr w:rsidR="004277EE" w:rsidRPr="0077657C" w:rsidSect="000811EE">
          <w:pgSz w:w="11906" w:h="16838"/>
          <w:pgMar w:top="1134" w:right="850" w:bottom="1134" w:left="1701" w:header="708" w:footer="708" w:gutter="0"/>
          <w:cols w:space="708"/>
          <w:docGrid w:linePitch="360"/>
        </w:sectPr>
      </w:pPr>
      <w:r>
        <w:rPr>
          <w:sz w:val="28"/>
          <w:szCs w:val="28"/>
          <w:lang w:val="uk-UA"/>
        </w:rPr>
        <w:t xml:space="preserve">4) </w:t>
      </w:r>
      <w:r w:rsidRPr="00252A8C">
        <w:rPr>
          <w:sz w:val="28"/>
          <w:szCs w:val="28"/>
          <w:lang w:val="uk-UA"/>
        </w:rPr>
        <w:t xml:space="preserve">Чиста процентна маржа (ЧПМ) </w:t>
      </w:r>
      <w:r>
        <w:rPr>
          <w:sz w:val="28"/>
          <w:szCs w:val="28"/>
          <w:lang w:val="uk-UA"/>
        </w:rPr>
        <w:t>оцінює</w:t>
      </w:r>
      <w:r w:rsidRPr="00252A8C">
        <w:rPr>
          <w:sz w:val="28"/>
          <w:szCs w:val="28"/>
          <w:lang w:val="uk-UA"/>
        </w:rPr>
        <w:t xml:space="preserve"> здатність банку </w:t>
      </w:r>
      <w:r>
        <w:rPr>
          <w:sz w:val="28"/>
          <w:szCs w:val="28"/>
          <w:lang w:val="uk-UA"/>
        </w:rPr>
        <w:t>генерувати</w:t>
      </w:r>
      <w:r w:rsidRPr="00252A8C">
        <w:rPr>
          <w:sz w:val="28"/>
          <w:szCs w:val="28"/>
          <w:lang w:val="uk-UA"/>
        </w:rPr>
        <w:t xml:space="preserve"> чистий процентний дохід за рахунок загальних активів</w:t>
      </w:r>
      <w:r w:rsidRPr="002E7082">
        <w:rPr>
          <w:sz w:val="28"/>
          <w:szCs w:val="28"/>
          <w:lang w:val="ru-RU"/>
        </w:rPr>
        <w:t xml:space="preserve"> </w:t>
      </w:r>
      <w:r>
        <w:rPr>
          <w:sz w:val="28"/>
          <w:szCs w:val="28"/>
          <w:lang w:val="ru-RU"/>
        </w:rPr>
        <w:t>[3</w:t>
      </w:r>
      <w:r w:rsidR="0038429B" w:rsidRPr="0038429B">
        <w:rPr>
          <w:sz w:val="28"/>
          <w:szCs w:val="28"/>
          <w:lang w:val="ru-RU"/>
        </w:rPr>
        <w:t>1</w:t>
      </w:r>
      <w:r>
        <w:rPr>
          <w:sz w:val="28"/>
          <w:szCs w:val="28"/>
          <w:lang w:val="uk-UA"/>
        </w:rPr>
        <w:t>, с. 1</w:t>
      </w:r>
      <w:r>
        <w:rPr>
          <w:sz w:val="28"/>
          <w:szCs w:val="28"/>
          <w:lang w:val="ru-RU"/>
        </w:rPr>
        <w:t>4</w:t>
      </w:r>
      <w:r w:rsidRPr="00490924">
        <w:rPr>
          <w:sz w:val="28"/>
          <w:szCs w:val="28"/>
          <w:lang w:val="ru-RU"/>
        </w:rPr>
        <w:t>6</w:t>
      </w:r>
      <w:r>
        <w:rPr>
          <w:sz w:val="28"/>
          <w:szCs w:val="28"/>
          <w:lang w:val="ru-RU"/>
        </w:rPr>
        <w:t>-147</w:t>
      </w:r>
      <w:r w:rsidRPr="0077657C">
        <w:rPr>
          <w:sz w:val="28"/>
          <w:szCs w:val="28"/>
          <w:lang w:val="ru-RU"/>
        </w:rPr>
        <w:t>]</w:t>
      </w:r>
      <w:r>
        <w:rPr>
          <w:sz w:val="28"/>
          <w:szCs w:val="28"/>
          <w:lang w:val="uk-UA"/>
        </w:rPr>
        <w:t>.</w:t>
      </w:r>
    </w:p>
    <w:p w:rsidR="00DB7BAF" w:rsidRPr="0077657C" w:rsidRDefault="00DB7BAF" w:rsidP="00DB7BAF">
      <w:pPr>
        <w:tabs>
          <w:tab w:val="num" w:pos="0"/>
        </w:tabs>
        <w:spacing w:line="408" w:lineRule="auto"/>
        <w:jc w:val="both"/>
        <w:rPr>
          <w:sz w:val="28"/>
          <w:szCs w:val="28"/>
          <w:lang w:val="uk-UA"/>
        </w:rPr>
      </w:pPr>
    </w:p>
    <w:p w:rsidR="00DB7BAF" w:rsidRPr="00D6575A" w:rsidRDefault="005B06A3" w:rsidP="00DB7BAF">
      <w:pPr>
        <w:spacing w:line="360" w:lineRule="auto"/>
        <w:ind w:firstLine="567"/>
        <w:jc w:val="right"/>
        <w:rPr>
          <w:i/>
          <w:sz w:val="28"/>
          <w:szCs w:val="28"/>
          <w:lang w:val="ru-RU"/>
        </w:rPr>
      </w:pPr>
      <w:r>
        <w:rPr>
          <w:i/>
          <w:sz w:val="28"/>
          <w:szCs w:val="28"/>
          <w:lang w:val="uk-UA"/>
        </w:rPr>
        <w:t>Таблиця 2</w:t>
      </w:r>
      <w:r w:rsidR="00DB7BAF">
        <w:rPr>
          <w:i/>
          <w:sz w:val="28"/>
          <w:szCs w:val="28"/>
          <w:lang w:val="uk-UA"/>
        </w:rPr>
        <w:t>.</w:t>
      </w:r>
      <w:r w:rsidR="000B748A">
        <w:rPr>
          <w:i/>
          <w:sz w:val="28"/>
          <w:szCs w:val="28"/>
          <w:lang w:val="ru-RU"/>
        </w:rPr>
        <w:t>6</w:t>
      </w:r>
    </w:p>
    <w:p w:rsidR="00DB7BAF" w:rsidRPr="007D0A95" w:rsidRDefault="00D6575A" w:rsidP="007D0A95">
      <w:pPr>
        <w:shd w:val="clear" w:color="auto" w:fill="FFFFFF"/>
        <w:spacing w:line="360" w:lineRule="auto"/>
        <w:jc w:val="center"/>
        <w:rPr>
          <w:lang w:val="ru-RU"/>
        </w:rPr>
      </w:pPr>
      <w:r>
        <w:rPr>
          <w:b/>
          <w:sz w:val="28"/>
          <w:szCs w:val="28"/>
          <w:lang w:val="uk-UA"/>
        </w:rPr>
        <w:t>Відносні показники</w:t>
      </w:r>
      <w:r w:rsidR="00DB7BAF">
        <w:rPr>
          <w:b/>
          <w:sz w:val="28"/>
          <w:szCs w:val="28"/>
          <w:lang w:val="uk-UA"/>
        </w:rPr>
        <w:t xml:space="preserve"> прибутковості </w:t>
      </w:r>
      <w:r w:rsidR="00DB7BAF">
        <w:rPr>
          <w:b/>
          <w:bCs/>
          <w:sz w:val="28"/>
          <w:szCs w:val="28"/>
          <w:lang w:val="uk-UA" w:eastAsia="ru-RU"/>
        </w:rPr>
        <w:t>АТ «</w:t>
      </w:r>
      <w:r w:rsidR="00DB7BAF">
        <w:rPr>
          <w:b/>
          <w:bCs/>
          <w:sz w:val="28"/>
          <w:szCs w:val="28"/>
          <w:lang w:eastAsia="ru-RU"/>
        </w:rPr>
        <w:t>C</w:t>
      </w:r>
      <w:r w:rsidR="00DB7BAF">
        <w:rPr>
          <w:b/>
          <w:bCs/>
          <w:sz w:val="28"/>
          <w:szCs w:val="28"/>
          <w:lang w:val="uk-UA" w:eastAsia="ru-RU"/>
        </w:rPr>
        <w:t>КАЙ-БАНК</w:t>
      </w:r>
      <w:r w:rsidR="00DB7BAF" w:rsidRPr="00F20B55">
        <w:rPr>
          <w:b/>
          <w:bCs/>
          <w:sz w:val="28"/>
          <w:szCs w:val="28"/>
          <w:lang w:val="uk-UA" w:eastAsia="ru-RU"/>
        </w:rPr>
        <w:t xml:space="preserve">» </w:t>
      </w:r>
      <w:r w:rsidR="00DB7BAF">
        <w:rPr>
          <w:b/>
          <w:bCs/>
          <w:sz w:val="28"/>
          <w:szCs w:val="28"/>
          <w:lang w:val="uk-UA" w:eastAsia="ru-RU"/>
        </w:rPr>
        <w:t>за 20</w:t>
      </w:r>
      <w:r w:rsidR="00DB7BAF" w:rsidRPr="00EF7690">
        <w:rPr>
          <w:b/>
          <w:bCs/>
          <w:sz w:val="28"/>
          <w:szCs w:val="28"/>
          <w:lang w:val="ru-RU" w:eastAsia="ru-RU"/>
        </w:rPr>
        <w:t>19</w:t>
      </w:r>
      <w:r w:rsidR="00DB7BAF">
        <w:rPr>
          <w:b/>
          <w:bCs/>
          <w:sz w:val="28"/>
          <w:szCs w:val="28"/>
          <w:lang w:val="uk-UA" w:eastAsia="ru-RU"/>
        </w:rPr>
        <w:t>-2022 роки</w:t>
      </w:r>
      <w:r w:rsidR="00DB7BAF">
        <w:rPr>
          <w:rFonts w:asciiTheme="minorHAnsi" w:hAnsiTheme="minorHAnsi" w:cstheme="minorBidi"/>
          <w:sz w:val="22"/>
          <w:szCs w:val="22"/>
          <w:lang w:val="uk-UA"/>
        </w:rPr>
        <w:t xml:space="preserve"> </w:t>
      </w:r>
      <w:r w:rsidR="00DB7BAF">
        <w:rPr>
          <w:b/>
          <w:sz w:val="28"/>
          <w:szCs w:val="28"/>
          <w:lang w:val="uk-UA"/>
        </w:rPr>
        <w:fldChar w:fldCharType="begin"/>
      </w:r>
      <w:r w:rsidR="00DB7BAF">
        <w:rPr>
          <w:b/>
          <w:sz w:val="28"/>
          <w:szCs w:val="28"/>
          <w:lang w:val="uk-UA"/>
        </w:rPr>
        <w:instrText xml:space="preserve"> LINK </w:instrText>
      </w:r>
      <w:r w:rsidR="00751117">
        <w:rPr>
          <w:b/>
          <w:sz w:val="28"/>
          <w:szCs w:val="28"/>
          <w:lang w:val="uk-UA"/>
        </w:rPr>
        <w:instrText xml:space="preserve">Excel.Sheet.12 "D:\\рассчети (3) (Автосохраненный).xlsx" Лист1!R13C17:R21C26 </w:instrText>
      </w:r>
      <w:r w:rsidR="00DB7BAF">
        <w:rPr>
          <w:b/>
          <w:sz w:val="28"/>
          <w:szCs w:val="28"/>
          <w:lang w:val="uk-UA"/>
        </w:rPr>
        <w:instrText xml:space="preserve">\a \f 4 \h  \* MERGEFORMAT </w:instrText>
      </w:r>
      <w:r w:rsidR="00DB7BAF">
        <w:rPr>
          <w:b/>
          <w:sz w:val="28"/>
          <w:szCs w:val="28"/>
          <w:lang w:val="uk-UA"/>
        </w:rPr>
        <w:fldChar w:fldCharType="separate"/>
      </w:r>
    </w:p>
    <w:tbl>
      <w:tblPr>
        <w:tblW w:w="15433" w:type="dxa"/>
        <w:jc w:val="center"/>
        <w:tblLook w:val="04A0" w:firstRow="1" w:lastRow="0" w:firstColumn="1" w:lastColumn="0" w:noHBand="0" w:noVBand="1"/>
      </w:tblPr>
      <w:tblGrid>
        <w:gridCol w:w="2210"/>
        <w:gridCol w:w="1142"/>
        <w:gridCol w:w="1142"/>
        <w:gridCol w:w="1127"/>
        <w:gridCol w:w="1128"/>
        <w:gridCol w:w="1122"/>
        <w:gridCol w:w="1128"/>
        <w:gridCol w:w="969"/>
        <w:gridCol w:w="1098"/>
        <w:gridCol w:w="1091"/>
        <w:gridCol w:w="1091"/>
        <w:gridCol w:w="1091"/>
        <w:gridCol w:w="1094"/>
      </w:tblGrid>
      <w:tr w:rsidR="004F3A94" w:rsidRPr="00C94BF5" w:rsidTr="007E3EAD">
        <w:trPr>
          <w:trHeight w:val="157"/>
          <w:jc w:val="center"/>
        </w:trPr>
        <w:tc>
          <w:tcPr>
            <w:tcW w:w="22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A94" w:rsidRPr="00C94BF5" w:rsidRDefault="004F3A94" w:rsidP="004F3A94">
            <w:pPr>
              <w:jc w:val="center"/>
              <w:rPr>
                <w:color w:val="000000"/>
                <w:sz w:val="20"/>
                <w:szCs w:val="20"/>
              </w:rPr>
            </w:pPr>
            <w:r w:rsidRPr="00C94BF5">
              <w:rPr>
                <w:color w:val="000000"/>
                <w:sz w:val="20"/>
                <w:szCs w:val="20"/>
                <w:lang w:val="uk-UA" w:eastAsia="ru-RU"/>
              </w:rPr>
              <w:t>Показники</w:t>
            </w:r>
          </w:p>
        </w:tc>
        <w:tc>
          <w:tcPr>
            <w:tcW w:w="1142" w:type="dxa"/>
            <w:vMerge w:val="restart"/>
            <w:tcBorders>
              <w:top w:val="single" w:sz="4" w:space="0" w:color="auto"/>
              <w:left w:val="single" w:sz="4" w:space="0" w:color="auto"/>
              <w:bottom w:val="single" w:sz="4" w:space="0" w:color="auto"/>
              <w:right w:val="single" w:sz="4" w:space="0" w:color="auto"/>
            </w:tcBorders>
            <w:vAlign w:val="center"/>
          </w:tcPr>
          <w:p w:rsidR="004F3A94" w:rsidRPr="004F3A94" w:rsidRDefault="004F3A94" w:rsidP="004F3A94">
            <w:pPr>
              <w:jc w:val="center"/>
              <w:rPr>
                <w:bCs/>
                <w:color w:val="000000"/>
                <w:sz w:val="20"/>
                <w:szCs w:val="22"/>
              </w:rPr>
            </w:pPr>
            <w:r w:rsidRPr="004F3A94">
              <w:rPr>
                <w:bCs/>
                <w:color w:val="000000"/>
                <w:sz w:val="20"/>
                <w:szCs w:val="22"/>
                <w:lang w:val="uk-UA"/>
              </w:rPr>
              <w:t>01.01.</w:t>
            </w:r>
            <w:r w:rsidRPr="004F3A94">
              <w:rPr>
                <w:bCs/>
                <w:color w:val="000000"/>
                <w:sz w:val="20"/>
                <w:szCs w:val="22"/>
              </w:rPr>
              <w:t xml:space="preserve">2019 </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A94" w:rsidRPr="004F3A94" w:rsidRDefault="004F3A94" w:rsidP="004F3A94">
            <w:pPr>
              <w:jc w:val="center"/>
              <w:rPr>
                <w:bCs/>
                <w:color w:val="000000"/>
                <w:sz w:val="20"/>
                <w:szCs w:val="22"/>
              </w:rPr>
            </w:pPr>
            <w:r w:rsidRPr="004F3A94">
              <w:rPr>
                <w:bCs/>
                <w:color w:val="000000"/>
                <w:sz w:val="20"/>
                <w:szCs w:val="22"/>
                <w:lang w:val="uk-UA"/>
              </w:rPr>
              <w:t>01.01.</w:t>
            </w:r>
            <w:r w:rsidRPr="004F3A94">
              <w:rPr>
                <w:bCs/>
                <w:color w:val="000000"/>
                <w:sz w:val="20"/>
                <w:szCs w:val="22"/>
              </w:rPr>
              <w:t>2020</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A94" w:rsidRPr="004F3A94" w:rsidRDefault="004F3A94" w:rsidP="004F3A94">
            <w:pPr>
              <w:jc w:val="center"/>
              <w:rPr>
                <w:bCs/>
                <w:color w:val="000000"/>
                <w:sz w:val="20"/>
                <w:szCs w:val="22"/>
              </w:rPr>
            </w:pPr>
            <w:r w:rsidRPr="004F3A94">
              <w:rPr>
                <w:bCs/>
                <w:color w:val="000000"/>
                <w:sz w:val="20"/>
                <w:szCs w:val="22"/>
                <w:lang w:val="uk-UA"/>
              </w:rPr>
              <w:t>01.01.</w:t>
            </w:r>
            <w:r w:rsidRPr="004F3A94">
              <w:rPr>
                <w:bCs/>
                <w:color w:val="000000"/>
                <w:sz w:val="20"/>
                <w:szCs w:val="22"/>
              </w:rPr>
              <w:t xml:space="preserve">2021 </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A94" w:rsidRPr="004F3A94" w:rsidRDefault="004F3A94" w:rsidP="004F3A94">
            <w:pPr>
              <w:jc w:val="center"/>
              <w:rPr>
                <w:bCs/>
                <w:color w:val="000000"/>
                <w:sz w:val="20"/>
                <w:szCs w:val="22"/>
              </w:rPr>
            </w:pPr>
            <w:r w:rsidRPr="004F3A94">
              <w:rPr>
                <w:bCs/>
                <w:color w:val="000000"/>
                <w:sz w:val="20"/>
                <w:szCs w:val="22"/>
                <w:lang w:val="uk-UA"/>
              </w:rPr>
              <w:t>01.01.</w:t>
            </w:r>
            <w:r w:rsidRPr="004F3A94">
              <w:rPr>
                <w:bCs/>
                <w:color w:val="000000"/>
                <w:sz w:val="20"/>
                <w:szCs w:val="22"/>
              </w:rPr>
              <w:t>2022</w:t>
            </w:r>
          </w:p>
        </w:tc>
        <w:tc>
          <w:tcPr>
            <w:tcW w:w="1122" w:type="dxa"/>
            <w:tcBorders>
              <w:top w:val="single" w:sz="4" w:space="0" w:color="auto"/>
              <w:left w:val="nil"/>
              <w:bottom w:val="single" w:sz="4" w:space="0" w:color="auto"/>
              <w:right w:val="nil"/>
            </w:tcBorders>
            <w:vAlign w:val="center"/>
          </w:tcPr>
          <w:p w:rsidR="004F3A94" w:rsidRPr="00C94BF5" w:rsidRDefault="004F3A94" w:rsidP="004F3A94">
            <w:pPr>
              <w:jc w:val="center"/>
              <w:rPr>
                <w:color w:val="000000"/>
                <w:sz w:val="20"/>
                <w:szCs w:val="20"/>
                <w:lang w:val="uk-UA" w:eastAsia="ru-RU"/>
              </w:rPr>
            </w:pPr>
          </w:p>
        </w:tc>
        <w:tc>
          <w:tcPr>
            <w:tcW w:w="3195" w:type="dxa"/>
            <w:gridSpan w:val="3"/>
            <w:tcBorders>
              <w:top w:val="single" w:sz="4" w:space="0" w:color="auto"/>
              <w:left w:val="nil"/>
              <w:bottom w:val="single" w:sz="4" w:space="0" w:color="auto"/>
              <w:right w:val="single" w:sz="4" w:space="0" w:color="auto"/>
            </w:tcBorders>
            <w:shd w:val="clear" w:color="auto" w:fill="auto"/>
            <w:vAlign w:val="center"/>
            <w:hideMark/>
          </w:tcPr>
          <w:p w:rsidR="004F3A94" w:rsidRPr="00C94BF5" w:rsidRDefault="004F3A94" w:rsidP="004F3A94">
            <w:pPr>
              <w:rPr>
                <w:color w:val="000000"/>
                <w:sz w:val="20"/>
                <w:szCs w:val="20"/>
              </w:rPr>
            </w:pPr>
            <w:r w:rsidRPr="00C94BF5">
              <w:rPr>
                <w:color w:val="000000"/>
                <w:sz w:val="20"/>
                <w:szCs w:val="20"/>
                <w:lang w:val="uk-UA" w:eastAsia="ru-RU"/>
              </w:rPr>
              <w:t>Абсолютне відхилення, +-</w:t>
            </w:r>
          </w:p>
        </w:tc>
        <w:tc>
          <w:tcPr>
            <w:tcW w:w="1091" w:type="dxa"/>
            <w:tcBorders>
              <w:top w:val="single" w:sz="4" w:space="0" w:color="auto"/>
              <w:left w:val="nil"/>
              <w:bottom w:val="single" w:sz="4" w:space="0" w:color="auto"/>
              <w:right w:val="nil"/>
            </w:tcBorders>
            <w:vAlign w:val="center"/>
          </w:tcPr>
          <w:p w:rsidR="004F3A94" w:rsidRPr="00C94BF5" w:rsidRDefault="004F3A94" w:rsidP="004F3A94">
            <w:pPr>
              <w:jc w:val="center"/>
              <w:rPr>
                <w:color w:val="000000"/>
                <w:sz w:val="20"/>
                <w:szCs w:val="20"/>
                <w:lang w:val="uk-UA" w:eastAsia="ru-RU"/>
              </w:rPr>
            </w:pPr>
          </w:p>
        </w:tc>
        <w:tc>
          <w:tcPr>
            <w:tcW w:w="3276" w:type="dxa"/>
            <w:gridSpan w:val="3"/>
            <w:tcBorders>
              <w:top w:val="single" w:sz="4" w:space="0" w:color="auto"/>
              <w:left w:val="nil"/>
              <w:bottom w:val="single" w:sz="4" w:space="0" w:color="auto"/>
              <w:right w:val="single" w:sz="4" w:space="0" w:color="auto"/>
            </w:tcBorders>
            <w:shd w:val="clear" w:color="auto" w:fill="auto"/>
            <w:vAlign w:val="center"/>
            <w:hideMark/>
          </w:tcPr>
          <w:p w:rsidR="004F3A94" w:rsidRPr="00C94BF5" w:rsidRDefault="004F3A94" w:rsidP="004F3A94">
            <w:pPr>
              <w:rPr>
                <w:color w:val="000000"/>
                <w:sz w:val="20"/>
                <w:szCs w:val="20"/>
              </w:rPr>
            </w:pPr>
            <w:r w:rsidRPr="00C94BF5">
              <w:rPr>
                <w:color w:val="000000"/>
                <w:sz w:val="20"/>
                <w:szCs w:val="20"/>
                <w:lang w:val="uk-UA" w:eastAsia="ru-RU"/>
              </w:rPr>
              <w:t>Відносне відхилення, %</w:t>
            </w:r>
          </w:p>
        </w:tc>
      </w:tr>
      <w:tr w:rsidR="005B06A3" w:rsidRPr="00C94BF5" w:rsidTr="004F3A94">
        <w:trPr>
          <w:trHeight w:val="267"/>
          <w:jc w:val="center"/>
        </w:trPr>
        <w:tc>
          <w:tcPr>
            <w:tcW w:w="2210" w:type="dxa"/>
            <w:vMerge/>
            <w:tcBorders>
              <w:top w:val="single" w:sz="4" w:space="0" w:color="auto"/>
              <w:left w:val="single" w:sz="4" w:space="0" w:color="auto"/>
              <w:bottom w:val="single" w:sz="4" w:space="0" w:color="auto"/>
              <w:right w:val="single" w:sz="4" w:space="0" w:color="auto"/>
            </w:tcBorders>
            <w:vAlign w:val="center"/>
            <w:hideMark/>
          </w:tcPr>
          <w:p w:rsidR="00DB7BAF" w:rsidRPr="00C94BF5" w:rsidRDefault="00DB7BAF" w:rsidP="00EC7ADF">
            <w:pPr>
              <w:rPr>
                <w:color w:val="000000"/>
                <w:sz w:val="20"/>
                <w:szCs w:val="20"/>
              </w:rPr>
            </w:pPr>
          </w:p>
        </w:tc>
        <w:tc>
          <w:tcPr>
            <w:tcW w:w="1142" w:type="dxa"/>
            <w:vMerge/>
            <w:tcBorders>
              <w:top w:val="single" w:sz="4" w:space="0" w:color="auto"/>
              <w:left w:val="single" w:sz="4" w:space="0" w:color="auto"/>
              <w:bottom w:val="single" w:sz="4" w:space="0" w:color="auto"/>
              <w:right w:val="single" w:sz="4" w:space="0" w:color="auto"/>
            </w:tcBorders>
            <w:vAlign w:val="center"/>
          </w:tcPr>
          <w:p w:rsidR="00DB7BAF" w:rsidRPr="00C94BF5" w:rsidRDefault="00DB7BAF" w:rsidP="00EC7ADF">
            <w:pPr>
              <w:jc w:val="center"/>
              <w:rPr>
                <w:color w:val="000000"/>
                <w:sz w:val="20"/>
                <w:szCs w:val="2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DB7BAF" w:rsidRPr="00C94BF5" w:rsidRDefault="00DB7BAF" w:rsidP="00EC7ADF">
            <w:pPr>
              <w:jc w:val="center"/>
              <w:rPr>
                <w:color w:val="000000"/>
                <w:sz w:val="20"/>
                <w:szCs w:val="20"/>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DB7BAF" w:rsidRPr="00C94BF5" w:rsidRDefault="00DB7BAF" w:rsidP="00EC7ADF">
            <w:pPr>
              <w:jc w:val="center"/>
              <w:rPr>
                <w:color w:val="000000"/>
                <w:sz w:val="20"/>
                <w:szCs w:val="20"/>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DB7BAF" w:rsidRPr="00C94BF5" w:rsidRDefault="00DB7BAF" w:rsidP="00EC7ADF">
            <w:pPr>
              <w:jc w:val="center"/>
              <w:rPr>
                <w:color w:val="000000"/>
                <w:sz w:val="20"/>
                <w:szCs w:val="20"/>
              </w:rPr>
            </w:pPr>
          </w:p>
        </w:tc>
        <w:tc>
          <w:tcPr>
            <w:tcW w:w="1122" w:type="dxa"/>
            <w:tcBorders>
              <w:top w:val="single" w:sz="4" w:space="0" w:color="auto"/>
              <w:left w:val="nil"/>
              <w:bottom w:val="single" w:sz="4" w:space="0" w:color="auto"/>
              <w:right w:val="single" w:sz="4" w:space="0" w:color="auto"/>
            </w:tcBorders>
            <w:vAlign w:val="center"/>
          </w:tcPr>
          <w:p w:rsidR="00DB7BAF" w:rsidRDefault="00DB7BAF" w:rsidP="00EC7ADF">
            <w:pPr>
              <w:jc w:val="center"/>
              <w:rPr>
                <w:color w:val="000000"/>
                <w:sz w:val="20"/>
                <w:szCs w:val="20"/>
                <w:lang w:val="uk-UA" w:eastAsia="ru-RU"/>
              </w:rPr>
            </w:pPr>
          </w:p>
          <w:p w:rsidR="00DB7BAF" w:rsidRPr="00EF7690" w:rsidRDefault="00DB7BAF" w:rsidP="00EC7ADF">
            <w:pPr>
              <w:jc w:val="center"/>
              <w:rPr>
                <w:color w:val="000000"/>
                <w:sz w:val="20"/>
                <w:szCs w:val="20"/>
                <w:lang w:eastAsia="ru-RU"/>
              </w:rPr>
            </w:pPr>
            <w:r>
              <w:rPr>
                <w:color w:val="000000"/>
                <w:sz w:val="20"/>
                <w:szCs w:val="20"/>
                <w:lang w:eastAsia="ru-RU"/>
              </w:rPr>
              <w:t>2020-2019</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val="uk-UA" w:eastAsia="ru-RU"/>
              </w:rPr>
              <w:t>2021-2020</w:t>
            </w:r>
          </w:p>
        </w:tc>
        <w:tc>
          <w:tcPr>
            <w:tcW w:w="969"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val="uk-UA" w:eastAsia="ru-RU"/>
              </w:rPr>
              <w:t>2022-2021</w:t>
            </w:r>
          </w:p>
        </w:tc>
        <w:tc>
          <w:tcPr>
            <w:tcW w:w="109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Pr>
                <w:color w:val="000000"/>
                <w:sz w:val="20"/>
                <w:szCs w:val="20"/>
                <w:lang w:val="uk-UA" w:eastAsia="ru-RU"/>
              </w:rPr>
              <w:t>2022-2019</w:t>
            </w:r>
          </w:p>
        </w:tc>
        <w:tc>
          <w:tcPr>
            <w:tcW w:w="1091" w:type="dxa"/>
            <w:tcBorders>
              <w:top w:val="single" w:sz="4" w:space="0" w:color="auto"/>
              <w:left w:val="nil"/>
              <w:bottom w:val="single" w:sz="4" w:space="0" w:color="auto"/>
              <w:right w:val="single" w:sz="4" w:space="0" w:color="auto"/>
            </w:tcBorders>
            <w:vAlign w:val="center"/>
          </w:tcPr>
          <w:p w:rsidR="00DB7BAF" w:rsidRDefault="00DB7BAF" w:rsidP="00EC7ADF">
            <w:pPr>
              <w:jc w:val="center"/>
              <w:rPr>
                <w:color w:val="000000"/>
                <w:sz w:val="20"/>
                <w:szCs w:val="20"/>
                <w:lang w:val="uk-UA" w:eastAsia="ru-RU"/>
              </w:rPr>
            </w:pPr>
          </w:p>
          <w:p w:rsidR="00DB7BAF" w:rsidRPr="00EF7690" w:rsidRDefault="00DB7BAF" w:rsidP="00EC7ADF">
            <w:pPr>
              <w:jc w:val="center"/>
              <w:rPr>
                <w:color w:val="000000"/>
                <w:sz w:val="20"/>
                <w:szCs w:val="20"/>
                <w:lang w:eastAsia="ru-RU"/>
              </w:rPr>
            </w:pPr>
            <w:r>
              <w:rPr>
                <w:color w:val="000000"/>
                <w:sz w:val="20"/>
                <w:szCs w:val="20"/>
                <w:lang w:val="uk-UA" w:eastAsia="ru-RU"/>
              </w:rPr>
              <w:t>2020</w:t>
            </w:r>
            <w:r>
              <w:rPr>
                <w:color w:val="000000"/>
                <w:sz w:val="20"/>
                <w:szCs w:val="20"/>
                <w:lang w:eastAsia="ru-RU"/>
              </w:rPr>
              <w:t>/2019</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val="uk-UA" w:eastAsia="ru-RU"/>
              </w:rPr>
              <w:t>2021/2020</w:t>
            </w:r>
          </w:p>
        </w:tc>
        <w:tc>
          <w:tcPr>
            <w:tcW w:w="1091"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val="uk-UA" w:eastAsia="ru-RU"/>
              </w:rPr>
              <w:t>2022/2021</w:t>
            </w:r>
          </w:p>
        </w:tc>
        <w:tc>
          <w:tcPr>
            <w:tcW w:w="1094"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Pr>
                <w:color w:val="000000"/>
                <w:sz w:val="20"/>
                <w:szCs w:val="20"/>
                <w:lang w:val="uk-UA" w:eastAsia="ru-RU"/>
              </w:rPr>
              <w:t>2022/2019</w:t>
            </w:r>
          </w:p>
        </w:tc>
      </w:tr>
      <w:tr w:rsidR="005B06A3" w:rsidRPr="00C94BF5" w:rsidTr="004F3A94">
        <w:trPr>
          <w:trHeight w:val="157"/>
          <w:jc w:val="center"/>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Re активів</w:t>
            </w:r>
          </w:p>
        </w:tc>
        <w:tc>
          <w:tcPr>
            <w:tcW w:w="114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- 0,054</w:t>
            </w:r>
          </w:p>
        </w:tc>
        <w:tc>
          <w:tcPr>
            <w:tcW w:w="1142"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0,026</w:t>
            </w:r>
          </w:p>
        </w:tc>
        <w:tc>
          <w:tcPr>
            <w:tcW w:w="1127"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0,008</w:t>
            </w:r>
          </w:p>
        </w:tc>
        <w:tc>
          <w:tcPr>
            <w:tcW w:w="112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-0,003</w:t>
            </w:r>
          </w:p>
        </w:tc>
        <w:tc>
          <w:tcPr>
            <w:tcW w:w="112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0,081</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-0,018</w:t>
            </w:r>
          </w:p>
        </w:tc>
        <w:tc>
          <w:tcPr>
            <w:tcW w:w="969"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-0,011</w:t>
            </w:r>
          </w:p>
        </w:tc>
        <w:tc>
          <w:tcPr>
            <w:tcW w:w="109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-0,029</w:t>
            </w:r>
          </w:p>
        </w:tc>
        <w:tc>
          <w:tcPr>
            <w:tcW w:w="1091"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0"/>
                <w:szCs w:val="20"/>
                <w:lang w:eastAsia="ru-RU"/>
              </w:rPr>
            </w:pPr>
            <w:r>
              <w:rPr>
                <w:color w:val="000000"/>
                <w:sz w:val="20"/>
                <w:szCs w:val="20"/>
                <w:lang w:eastAsia="ru-RU"/>
              </w:rPr>
              <w:t>-148,476</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-70,094</w:t>
            </w:r>
          </w:p>
        </w:tc>
        <w:tc>
          <w:tcPr>
            <w:tcW w:w="1091"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-136,653</w:t>
            </w:r>
          </w:p>
        </w:tc>
        <w:tc>
          <w:tcPr>
            <w:tcW w:w="1094"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-110,961</w:t>
            </w:r>
          </w:p>
        </w:tc>
      </w:tr>
      <w:tr w:rsidR="005B06A3" w:rsidRPr="00C94BF5" w:rsidTr="004F3A94">
        <w:trPr>
          <w:trHeight w:val="157"/>
          <w:jc w:val="center"/>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Re власного капіталу</w:t>
            </w:r>
          </w:p>
        </w:tc>
        <w:tc>
          <w:tcPr>
            <w:tcW w:w="114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- 0,186</w:t>
            </w:r>
          </w:p>
        </w:tc>
        <w:tc>
          <w:tcPr>
            <w:tcW w:w="1142"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0,151</w:t>
            </w:r>
          </w:p>
        </w:tc>
        <w:tc>
          <w:tcPr>
            <w:tcW w:w="1127"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0,098</w:t>
            </w:r>
          </w:p>
        </w:tc>
        <w:tc>
          <w:tcPr>
            <w:tcW w:w="112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-0,033</w:t>
            </w:r>
          </w:p>
        </w:tc>
        <w:tc>
          <w:tcPr>
            <w:tcW w:w="112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0,337</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-0,053</w:t>
            </w:r>
          </w:p>
        </w:tc>
        <w:tc>
          <w:tcPr>
            <w:tcW w:w="969"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-0,131</w:t>
            </w:r>
          </w:p>
        </w:tc>
        <w:tc>
          <w:tcPr>
            <w:tcW w:w="109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-0,184</w:t>
            </w:r>
          </w:p>
        </w:tc>
        <w:tc>
          <w:tcPr>
            <w:tcW w:w="1091"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0"/>
                <w:szCs w:val="20"/>
                <w:lang w:eastAsia="ru-RU"/>
              </w:rPr>
            </w:pPr>
            <w:r>
              <w:rPr>
                <w:color w:val="000000"/>
                <w:sz w:val="20"/>
                <w:szCs w:val="20"/>
                <w:lang w:eastAsia="ru-RU"/>
              </w:rPr>
              <w:t>-181,155</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-35,064</w:t>
            </w:r>
          </w:p>
        </w:tc>
        <w:tc>
          <w:tcPr>
            <w:tcW w:w="1091"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-134,099</w:t>
            </w:r>
          </w:p>
        </w:tc>
        <w:tc>
          <w:tcPr>
            <w:tcW w:w="1094"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-122,143</w:t>
            </w:r>
          </w:p>
        </w:tc>
      </w:tr>
      <w:tr w:rsidR="005B06A3" w:rsidRPr="00C94BF5" w:rsidTr="004F3A94">
        <w:trPr>
          <w:trHeight w:val="280"/>
          <w:jc w:val="center"/>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val="uk-UA" w:eastAsia="ru-RU"/>
              </w:rPr>
              <w:t>Мультиплікатор капіталу</w:t>
            </w:r>
          </w:p>
        </w:tc>
        <w:tc>
          <w:tcPr>
            <w:tcW w:w="114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3,427</w:t>
            </w:r>
          </w:p>
        </w:tc>
        <w:tc>
          <w:tcPr>
            <w:tcW w:w="1142"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5,737</w:t>
            </w:r>
          </w:p>
        </w:tc>
        <w:tc>
          <w:tcPr>
            <w:tcW w:w="1127"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12,458</w:t>
            </w:r>
          </w:p>
        </w:tc>
        <w:tc>
          <w:tcPr>
            <w:tcW w:w="112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11,590</w:t>
            </w:r>
          </w:p>
        </w:tc>
        <w:tc>
          <w:tcPr>
            <w:tcW w:w="112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2,310</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6,721</w:t>
            </w:r>
          </w:p>
        </w:tc>
        <w:tc>
          <w:tcPr>
            <w:tcW w:w="969"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-0,868</w:t>
            </w:r>
          </w:p>
        </w:tc>
        <w:tc>
          <w:tcPr>
            <w:tcW w:w="109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5,852</w:t>
            </w:r>
          </w:p>
        </w:tc>
        <w:tc>
          <w:tcPr>
            <w:tcW w:w="1091"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0"/>
                <w:szCs w:val="20"/>
                <w:lang w:eastAsia="ru-RU"/>
              </w:rPr>
            </w:pPr>
            <w:r>
              <w:rPr>
                <w:color w:val="000000"/>
                <w:sz w:val="20"/>
                <w:szCs w:val="20"/>
                <w:lang w:eastAsia="ru-RU"/>
              </w:rPr>
              <w:t>67,415</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117,134</w:t>
            </w:r>
          </w:p>
        </w:tc>
        <w:tc>
          <w:tcPr>
            <w:tcW w:w="1091"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-6,968</w:t>
            </w:r>
          </w:p>
        </w:tc>
        <w:tc>
          <w:tcPr>
            <w:tcW w:w="1094"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102,004</w:t>
            </w:r>
          </w:p>
        </w:tc>
      </w:tr>
      <w:tr w:rsidR="005B06A3" w:rsidRPr="00C94BF5" w:rsidTr="004F3A94">
        <w:trPr>
          <w:trHeight w:val="280"/>
          <w:jc w:val="center"/>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Чиста непроцентна маржа</w:t>
            </w:r>
          </w:p>
        </w:tc>
        <w:tc>
          <w:tcPr>
            <w:tcW w:w="114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rPr>
            </w:pPr>
            <w:r>
              <w:rPr>
                <w:color w:val="000000"/>
                <w:sz w:val="22"/>
                <w:szCs w:val="22"/>
              </w:rPr>
              <w:t>-0,071</w:t>
            </w:r>
          </w:p>
        </w:tc>
        <w:tc>
          <w:tcPr>
            <w:tcW w:w="1142"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0,016</w:t>
            </w:r>
          </w:p>
        </w:tc>
        <w:tc>
          <w:tcPr>
            <w:tcW w:w="1127"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-0,015</w:t>
            </w:r>
          </w:p>
        </w:tc>
        <w:tc>
          <w:tcPr>
            <w:tcW w:w="112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-0,006</w:t>
            </w:r>
          </w:p>
        </w:tc>
        <w:tc>
          <w:tcPr>
            <w:tcW w:w="112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rPr>
            </w:pPr>
            <w:r>
              <w:rPr>
                <w:color w:val="000000"/>
                <w:sz w:val="22"/>
                <w:szCs w:val="22"/>
              </w:rPr>
              <w:t>0,087</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-0,031</w:t>
            </w:r>
          </w:p>
        </w:tc>
        <w:tc>
          <w:tcPr>
            <w:tcW w:w="969"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0,009</w:t>
            </w:r>
          </w:p>
        </w:tc>
        <w:tc>
          <w:tcPr>
            <w:tcW w:w="109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-0,022</w:t>
            </w:r>
          </w:p>
        </w:tc>
        <w:tc>
          <w:tcPr>
            <w:tcW w:w="1091"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0"/>
                <w:szCs w:val="20"/>
              </w:rPr>
            </w:pPr>
            <w:r>
              <w:rPr>
                <w:color w:val="000000"/>
                <w:sz w:val="20"/>
                <w:szCs w:val="20"/>
              </w:rPr>
              <w:t>-122,891</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rPr>
              <w:t>-191,395</w:t>
            </w:r>
          </w:p>
        </w:tc>
        <w:tc>
          <w:tcPr>
            <w:tcW w:w="1091"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rPr>
              <w:t>-59,041</w:t>
            </w:r>
          </w:p>
        </w:tc>
        <w:tc>
          <w:tcPr>
            <w:tcW w:w="1094"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rPr>
              <w:t>-137,435</w:t>
            </w:r>
          </w:p>
        </w:tc>
      </w:tr>
      <w:tr w:rsidR="005B06A3" w:rsidRPr="00C94BF5" w:rsidTr="004F3A94">
        <w:trPr>
          <w:trHeight w:val="280"/>
          <w:jc w:val="center"/>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val="ru-RU" w:eastAsia="ru-RU"/>
              </w:rPr>
              <w:t>Чиста процентна маржа</w:t>
            </w:r>
          </w:p>
        </w:tc>
        <w:tc>
          <w:tcPr>
            <w:tcW w:w="114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0,017</w:t>
            </w:r>
          </w:p>
        </w:tc>
        <w:tc>
          <w:tcPr>
            <w:tcW w:w="1142"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0,010</w:t>
            </w:r>
          </w:p>
        </w:tc>
        <w:tc>
          <w:tcPr>
            <w:tcW w:w="1127"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0,023</w:t>
            </w:r>
          </w:p>
        </w:tc>
        <w:tc>
          <w:tcPr>
            <w:tcW w:w="112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0,003</w:t>
            </w:r>
          </w:p>
        </w:tc>
        <w:tc>
          <w:tcPr>
            <w:tcW w:w="112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-0,007</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0,013</w:t>
            </w:r>
          </w:p>
        </w:tc>
        <w:tc>
          <w:tcPr>
            <w:tcW w:w="969"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-0,019</w:t>
            </w:r>
          </w:p>
        </w:tc>
        <w:tc>
          <w:tcPr>
            <w:tcW w:w="109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-0,007</w:t>
            </w:r>
          </w:p>
        </w:tc>
        <w:tc>
          <w:tcPr>
            <w:tcW w:w="1091"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0"/>
                <w:szCs w:val="20"/>
                <w:lang w:eastAsia="ru-RU"/>
              </w:rPr>
            </w:pPr>
            <w:r>
              <w:rPr>
                <w:color w:val="000000"/>
                <w:sz w:val="20"/>
                <w:szCs w:val="20"/>
                <w:lang w:eastAsia="ru-RU"/>
              </w:rPr>
              <w:t>-40,781</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130,580</w:t>
            </w:r>
          </w:p>
        </w:tc>
        <w:tc>
          <w:tcPr>
            <w:tcW w:w="1091"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-85,888</w:t>
            </w:r>
          </w:p>
        </w:tc>
        <w:tc>
          <w:tcPr>
            <w:tcW w:w="1094"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-67,460</w:t>
            </w:r>
          </w:p>
        </w:tc>
      </w:tr>
      <w:tr w:rsidR="005B06A3" w:rsidRPr="00C94BF5" w:rsidTr="004F3A94">
        <w:trPr>
          <w:trHeight w:val="157"/>
          <w:jc w:val="center"/>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val="ru-RU" w:eastAsia="ru-RU"/>
              </w:rPr>
              <w:t>Чистий спред</w:t>
            </w:r>
          </w:p>
        </w:tc>
        <w:tc>
          <w:tcPr>
            <w:tcW w:w="114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20,789</w:t>
            </w:r>
          </w:p>
        </w:tc>
        <w:tc>
          <w:tcPr>
            <w:tcW w:w="1142"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21,283</w:t>
            </w:r>
          </w:p>
        </w:tc>
        <w:tc>
          <w:tcPr>
            <w:tcW w:w="1127"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39,518</w:t>
            </w:r>
          </w:p>
        </w:tc>
        <w:tc>
          <w:tcPr>
            <w:tcW w:w="112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18,190</w:t>
            </w:r>
          </w:p>
        </w:tc>
        <w:tc>
          <w:tcPr>
            <w:tcW w:w="112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lang w:eastAsia="ru-RU"/>
              </w:rPr>
            </w:pPr>
            <w:r>
              <w:rPr>
                <w:color w:val="000000"/>
                <w:sz w:val="22"/>
                <w:szCs w:val="22"/>
                <w:lang w:eastAsia="ru-RU"/>
              </w:rPr>
              <w:t>0,493</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18,235</w:t>
            </w:r>
          </w:p>
        </w:tc>
        <w:tc>
          <w:tcPr>
            <w:tcW w:w="969"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-21,328</w:t>
            </w:r>
          </w:p>
        </w:tc>
        <w:tc>
          <w:tcPr>
            <w:tcW w:w="109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lang w:eastAsia="ru-RU"/>
              </w:rPr>
              <w:t>-3,092</w:t>
            </w:r>
          </w:p>
        </w:tc>
        <w:tc>
          <w:tcPr>
            <w:tcW w:w="1091"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0"/>
                <w:szCs w:val="20"/>
                <w:lang w:eastAsia="ru-RU"/>
              </w:rPr>
            </w:pPr>
            <w:r>
              <w:rPr>
                <w:color w:val="000000"/>
                <w:sz w:val="20"/>
                <w:szCs w:val="20"/>
                <w:lang w:eastAsia="ru-RU"/>
              </w:rPr>
              <w:t>2.373</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85,682</w:t>
            </w:r>
          </w:p>
        </w:tc>
        <w:tc>
          <w:tcPr>
            <w:tcW w:w="1091"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-53,970</w:t>
            </w:r>
          </w:p>
        </w:tc>
        <w:tc>
          <w:tcPr>
            <w:tcW w:w="1094"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0"/>
                <w:szCs w:val="20"/>
              </w:rPr>
            </w:pPr>
            <w:r w:rsidRPr="00C94BF5">
              <w:rPr>
                <w:color w:val="000000"/>
                <w:sz w:val="20"/>
                <w:szCs w:val="20"/>
                <w:lang w:eastAsia="ru-RU"/>
              </w:rPr>
              <w:t>-14,530</w:t>
            </w:r>
          </w:p>
        </w:tc>
      </w:tr>
      <w:tr w:rsidR="005B06A3" w:rsidRPr="005B06A3" w:rsidTr="004F3A94">
        <w:trPr>
          <w:trHeight w:val="157"/>
          <w:jc w:val="center"/>
        </w:trPr>
        <w:tc>
          <w:tcPr>
            <w:tcW w:w="2210" w:type="dxa"/>
            <w:tcBorders>
              <w:top w:val="nil"/>
              <w:left w:val="single" w:sz="4" w:space="0" w:color="auto"/>
              <w:bottom w:val="single" w:sz="4" w:space="0" w:color="auto"/>
              <w:right w:val="single" w:sz="4" w:space="0" w:color="auto"/>
            </w:tcBorders>
            <w:shd w:val="clear" w:color="auto" w:fill="auto"/>
            <w:vAlign w:val="center"/>
          </w:tcPr>
          <w:p w:rsidR="005B06A3" w:rsidRPr="005B06A3" w:rsidRDefault="005B06A3" w:rsidP="00EC7ADF">
            <w:pPr>
              <w:jc w:val="center"/>
              <w:rPr>
                <w:color w:val="000000"/>
                <w:sz w:val="22"/>
                <w:szCs w:val="22"/>
                <w:lang w:val="uk-UA" w:eastAsia="ru-RU"/>
              </w:rPr>
            </w:pPr>
            <w:r>
              <w:rPr>
                <w:color w:val="000000"/>
                <w:sz w:val="22"/>
                <w:szCs w:val="22"/>
                <w:lang w:val="ru-RU" w:eastAsia="ru-RU"/>
              </w:rPr>
              <w:t>П</w:t>
            </w:r>
            <w:r>
              <w:rPr>
                <w:color w:val="000000"/>
                <w:sz w:val="22"/>
                <w:szCs w:val="22"/>
                <w:lang w:val="uk-UA" w:eastAsia="ru-RU"/>
              </w:rPr>
              <w:t>оказник відношення непроцентних доходів до загальних активів</w:t>
            </w:r>
          </w:p>
        </w:tc>
        <w:tc>
          <w:tcPr>
            <w:tcW w:w="1142" w:type="dxa"/>
            <w:tcBorders>
              <w:top w:val="single" w:sz="4" w:space="0" w:color="auto"/>
              <w:left w:val="nil"/>
              <w:bottom w:val="single" w:sz="4" w:space="0" w:color="auto"/>
              <w:right w:val="single" w:sz="4" w:space="0" w:color="auto"/>
            </w:tcBorders>
            <w:vAlign w:val="center"/>
          </w:tcPr>
          <w:p w:rsidR="005B06A3" w:rsidRPr="00C97A93" w:rsidRDefault="00C97A93" w:rsidP="00EC7ADF">
            <w:pPr>
              <w:jc w:val="center"/>
              <w:rPr>
                <w:color w:val="000000"/>
                <w:sz w:val="22"/>
                <w:szCs w:val="22"/>
                <w:lang w:eastAsia="ru-RU"/>
              </w:rPr>
            </w:pPr>
            <w:r>
              <w:rPr>
                <w:color w:val="000000"/>
                <w:sz w:val="22"/>
                <w:szCs w:val="22"/>
                <w:lang w:eastAsia="ru-RU"/>
              </w:rPr>
              <w:t>0,178</w:t>
            </w:r>
          </w:p>
        </w:tc>
        <w:tc>
          <w:tcPr>
            <w:tcW w:w="1142" w:type="dxa"/>
            <w:tcBorders>
              <w:top w:val="nil"/>
              <w:left w:val="single" w:sz="4" w:space="0" w:color="auto"/>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2"/>
                <w:szCs w:val="22"/>
                <w:lang w:eastAsia="ru-RU"/>
              </w:rPr>
            </w:pPr>
            <w:r>
              <w:rPr>
                <w:color w:val="000000"/>
                <w:sz w:val="22"/>
                <w:szCs w:val="22"/>
                <w:lang w:eastAsia="ru-RU"/>
              </w:rPr>
              <w:t>0,115</w:t>
            </w:r>
          </w:p>
        </w:tc>
        <w:tc>
          <w:tcPr>
            <w:tcW w:w="1127" w:type="dxa"/>
            <w:tcBorders>
              <w:top w:val="nil"/>
              <w:left w:val="nil"/>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2"/>
                <w:szCs w:val="22"/>
                <w:lang w:eastAsia="ru-RU"/>
              </w:rPr>
            </w:pPr>
            <w:r>
              <w:rPr>
                <w:color w:val="000000"/>
                <w:sz w:val="22"/>
                <w:szCs w:val="22"/>
                <w:lang w:eastAsia="ru-RU"/>
              </w:rPr>
              <w:t>0,038</w:t>
            </w:r>
          </w:p>
        </w:tc>
        <w:tc>
          <w:tcPr>
            <w:tcW w:w="1128" w:type="dxa"/>
            <w:tcBorders>
              <w:top w:val="nil"/>
              <w:left w:val="nil"/>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2"/>
                <w:szCs w:val="22"/>
                <w:lang w:eastAsia="ru-RU"/>
              </w:rPr>
            </w:pPr>
            <w:r>
              <w:rPr>
                <w:color w:val="000000"/>
                <w:sz w:val="22"/>
                <w:szCs w:val="22"/>
                <w:lang w:eastAsia="ru-RU"/>
              </w:rPr>
              <w:t>0,013</w:t>
            </w:r>
          </w:p>
        </w:tc>
        <w:tc>
          <w:tcPr>
            <w:tcW w:w="1122" w:type="dxa"/>
            <w:tcBorders>
              <w:top w:val="single" w:sz="4" w:space="0" w:color="auto"/>
              <w:left w:val="nil"/>
              <w:bottom w:val="single" w:sz="4" w:space="0" w:color="auto"/>
              <w:right w:val="single" w:sz="4" w:space="0" w:color="auto"/>
            </w:tcBorders>
            <w:vAlign w:val="center"/>
          </w:tcPr>
          <w:p w:rsidR="005B06A3" w:rsidRPr="00C97A93" w:rsidRDefault="00C97A93" w:rsidP="00EC7ADF">
            <w:pPr>
              <w:jc w:val="center"/>
              <w:rPr>
                <w:color w:val="000000"/>
                <w:sz w:val="22"/>
                <w:szCs w:val="22"/>
                <w:lang w:eastAsia="ru-RU"/>
              </w:rPr>
            </w:pPr>
            <w:r>
              <w:rPr>
                <w:color w:val="000000"/>
                <w:sz w:val="22"/>
                <w:szCs w:val="22"/>
                <w:lang w:eastAsia="ru-RU"/>
              </w:rPr>
              <w:t>-0,063</w:t>
            </w:r>
          </w:p>
        </w:tc>
        <w:tc>
          <w:tcPr>
            <w:tcW w:w="1128" w:type="dxa"/>
            <w:tcBorders>
              <w:top w:val="nil"/>
              <w:left w:val="single" w:sz="4" w:space="0" w:color="auto"/>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2"/>
                <w:szCs w:val="22"/>
                <w:lang w:eastAsia="ru-RU"/>
              </w:rPr>
            </w:pPr>
            <w:r>
              <w:rPr>
                <w:color w:val="000000"/>
                <w:sz w:val="22"/>
                <w:szCs w:val="22"/>
                <w:lang w:eastAsia="ru-RU"/>
              </w:rPr>
              <w:t>-0,077</w:t>
            </w:r>
          </w:p>
        </w:tc>
        <w:tc>
          <w:tcPr>
            <w:tcW w:w="969" w:type="dxa"/>
            <w:tcBorders>
              <w:top w:val="nil"/>
              <w:left w:val="nil"/>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2"/>
                <w:szCs w:val="22"/>
                <w:lang w:eastAsia="ru-RU"/>
              </w:rPr>
            </w:pPr>
            <w:r>
              <w:rPr>
                <w:color w:val="000000"/>
                <w:sz w:val="22"/>
                <w:szCs w:val="22"/>
                <w:lang w:eastAsia="ru-RU"/>
              </w:rPr>
              <w:t>-0,025</w:t>
            </w:r>
          </w:p>
        </w:tc>
        <w:tc>
          <w:tcPr>
            <w:tcW w:w="1098" w:type="dxa"/>
            <w:tcBorders>
              <w:top w:val="nil"/>
              <w:left w:val="nil"/>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2"/>
                <w:szCs w:val="22"/>
                <w:lang w:eastAsia="ru-RU"/>
              </w:rPr>
            </w:pPr>
            <w:r>
              <w:rPr>
                <w:color w:val="000000"/>
                <w:sz w:val="22"/>
                <w:szCs w:val="22"/>
                <w:lang w:eastAsia="ru-RU"/>
              </w:rPr>
              <w:t>-0,165</w:t>
            </w:r>
          </w:p>
        </w:tc>
        <w:tc>
          <w:tcPr>
            <w:tcW w:w="1091" w:type="dxa"/>
            <w:tcBorders>
              <w:top w:val="single" w:sz="4" w:space="0" w:color="auto"/>
              <w:left w:val="nil"/>
              <w:bottom w:val="single" w:sz="4" w:space="0" w:color="auto"/>
              <w:right w:val="single" w:sz="4" w:space="0" w:color="auto"/>
            </w:tcBorders>
            <w:vAlign w:val="center"/>
          </w:tcPr>
          <w:p w:rsidR="005B06A3" w:rsidRPr="00C97A93" w:rsidRDefault="00C97A93" w:rsidP="00EC7ADF">
            <w:pPr>
              <w:jc w:val="center"/>
              <w:rPr>
                <w:color w:val="000000"/>
                <w:sz w:val="20"/>
                <w:szCs w:val="20"/>
                <w:lang w:eastAsia="ru-RU"/>
              </w:rPr>
            </w:pPr>
            <w:r>
              <w:rPr>
                <w:color w:val="000000"/>
                <w:sz w:val="20"/>
                <w:szCs w:val="20"/>
                <w:lang w:eastAsia="ru-RU"/>
              </w:rPr>
              <w:t>-35,196</w:t>
            </w:r>
          </w:p>
        </w:tc>
        <w:tc>
          <w:tcPr>
            <w:tcW w:w="1091" w:type="dxa"/>
            <w:tcBorders>
              <w:top w:val="nil"/>
              <w:left w:val="single" w:sz="4" w:space="0" w:color="auto"/>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0"/>
                <w:szCs w:val="20"/>
                <w:lang w:eastAsia="ru-RU"/>
              </w:rPr>
            </w:pPr>
            <w:r>
              <w:rPr>
                <w:color w:val="000000"/>
                <w:sz w:val="20"/>
                <w:szCs w:val="20"/>
                <w:lang w:eastAsia="ru-RU"/>
              </w:rPr>
              <w:t>-67,052</w:t>
            </w:r>
          </w:p>
        </w:tc>
        <w:tc>
          <w:tcPr>
            <w:tcW w:w="1091" w:type="dxa"/>
            <w:tcBorders>
              <w:top w:val="nil"/>
              <w:left w:val="nil"/>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0"/>
                <w:szCs w:val="20"/>
                <w:lang w:eastAsia="ru-RU"/>
              </w:rPr>
            </w:pPr>
            <w:r>
              <w:rPr>
                <w:color w:val="000000"/>
                <w:sz w:val="20"/>
                <w:szCs w:val="20"/>
                <w:lang w:eastAsia="ru-RU"/>
              </w:rPr>
              <w:t>-65,475</w:t>
            </w:r>
          </w:p>
        </w:tc>
        <w:tc>
          <w:tcPr>
            <w:tcW w:w="1094" w:type="dxa"/>
            <w:tcBorders>
              <w:top w:val="nil"/>
              <w:left w:val="nil"/>
              <w:bottom w:val="single" w:sz="4" w:space="0" w:color="auto"/>
              <w:right w:val="single" w:sz="4" w:space="0" w:color="auto"/>
            </w:tcBorders>
            <w:shd w:val="clear" w:color="auto" w:fill="auto"/>
            <w:vAlign w:val="center"/>
          </w:tcPr>
          <w:p w:rsidR="005B06A3" w:rsidRPr="00C97A93" w:rsidRDefault="00C97A93" w:rsidP="00EC7ADF">
            <w:pPr>
              <w:jc w:val="center"/>
              <w:rPr>
                <w:color w:val="000000"/>
                <w:sz w:val="20"/>
                <w:szCs w:val="20"/>
                <w:lang w:eastAsia="ru-RU"/>
              </w:rPr>
            </w:pPr>
            <w:r>
              <w:rPr>
                <w:color w:val="000000"/>
                <w:sz w:val="20"/>
                <w:szCs w:val="20"/>
                <w:lang w:eastAsia="ru-RU"/>
              </w:rPr>
              <w:t>-92,628</w:t>
            </w:r>
          </w:p>
        </w:tc>
      </w:tr>
      <w:tr w:rsidR="005B06A3" w:rsidRPr="00C94BF5" w:rsidTr="004F3A94">
        <w:trPr>
          <w:trHeight w:val="286"/>
          <w:jc w:val="center"/>
        </w:trPr>
        <w:tc>
          <w:tcPr>
            <w:tcW w:w="2210"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bCs/>
                <w:color w:val="000000"/>
                <w:sz w:val="22"/>
                <w:szCs w:val="22"/>
                <w:lang w:val="uk-UA"/>
              </w:rPr>
              <w:t>Рівень іншого операційного доходу</w:t>
            </w:r>
          </w:p>
        </w:tc>
        <w:tc>
          <w:tcPr>
            <w:tcW w:w="114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rPr>
            </w:pPr>
            <w:r>
              <w:rPr>
                <w:color w:val="000000"/>
                <w:sz w:val="22"/>
                <w:szCs w:val="22"/>
              </w:rPr>
              <w:t>0,025</w:t>
            </w:r>
          </w:p>
        </w:tc>
        <w:tc>
          <w:tcPr>
            <w:tcW w:w="1142"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0,021</w:t>
            </w:r>
          </w:p>
        </w:tc>
        <w:tc>
          <w:tcPr>
            <w:tcW w:w="1127"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0,007</w:t>
            </w:r>
          </w:p>
        </w:tc>
        <w:tc>
          <w:tcPr>
            <w:tcW w:w="112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0,001</w:t>
            </w:r>
          </w:p>
        </w:tc>
        <w:tc>
          <w:tcPr>
            <w:tcW w:w="1122"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rPr>
            </w:pPr>
            <w:r>
              <w:rPr>
                <w:color w:val="000000"/>
                <w:sz w:val="22"/>
                <w:szCs w:val="22"/>
              </w:rPr>
              <w:t>-0,004</w:t>
            </w:r>
          </w:p>
        </w:tc>
        <w:tc>
          <w:tcPr>
            <w:tcW w:w="1128"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-0,014</w:t>
            </w:r>
          </w:p>
        </w:tc>
        <w:tc>
          <w:tcPr>
            <w:tcW w:w="969"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-0,006</w:t>
            </w:r>
          </w:p>
        </w:tc>
        <w:tc>
          <w:tcPr>
            <w:tcW w:w="1098"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-0,020</w:t>
            </w:r>
          </w:p>
        </w:tc>
        <w:tc>
          <w:tcPr>
            <w:tcW w:w="1091" w:type="dxa"/>
            <w:tcBorders>
              <w:top w:val="single" w:sz="4" w:space="0" w:color="auto"/>
              <w:left w:val="nil"/>
              <w:bottom w:val="single" w:sz="4" w:space="0" w:color="auto"/>
              <w:right w:val="single" w:sz="4" w:space="0" w:color="auto"/>
            </w:tcBorders>
            <w:vAlign w:val="center"/>
          </w:tcPr>
          <w:p w:rsidR="00DB7BAF" w:rsidRPr="00C94BF5" w:rsidRDefault="00DB7BAF" w:rsidP="00EC7ADF">
            <w:pPr>
              <w:jc w:val="center"/>
              <w:rPr>
                <w:color w:val="000000"/>
                <w:sz w:val="22"/>
                <w:szCs w:val="22"/>
              </w:rPr>
            </w:pPr>
            <w:r>
              <w:rPr>
                <w:color w:val="000000"/>
                <w:sz w:val="22"/>
                <w:szCs w:val="22"/>
              </w:rPr>
              <w:t>-15,417</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-66,204</w:t>
            </w:r>
          </w:p>
        </w:tc>
        <w:tc>
          <w:tcPr>
            <w:tcW w:w="1091"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-86,036</w:t>
            </w:r>
          </w:p>
        </w:tc>
        <w:tc>
          <w:tcPr>
            <w:tcW w:w="1094" w:type="dxa"/>
            <w:tcBorders>
              <w:top w:val="nil"/>
              <w:left w:val="nil"/>
              <w:bottom w:val="single" w:sz="4" w:space="0" w:color="auto"/>
              <w:right w:val="single" w:sz="4" w:space="0" w:color="auto"/>
            </w:tcBorders>
            <w:shd w:val="clear" w:color="auto" w:fill="auto"/>
            <w:vAlign w:val="center"/>
            <w:hideMark/>
          </w:tcPr>
          <w:p w:rsidR="00DB7BAF" w:rsidRPr="00C94BF5" w:rsidRDefault="00DB7BAF" w:rsidP="00EC7ADF">
            <w:pPr>
              <w:jc w:val="center"/>
              <w:rPr>
                <w:color w:val="000000"/>
                <w:sz w:val="22"/>
                <w:szCs w:val="22"/>
              </w:rPr>
            </w:pPr>
            <w:r w:rsidRPr="00C94BF5">
              <w:rPr>
                <w:color w:val="000000"/>
                <w:sz w:val="22"/>
                <w:szCs w:val="22"/>
              </w:rPr>
              <w:t>-95,281</w:t>
            </w:r>
          </w:p>
        </w:tc>
      </w:tr>
    </w:tbl>
    <w:p w:rsidR="008547C9" w:rsidRPr="008547C9" w:rsidRDefault="00DB7BAF" w:rsidP="008547C9">
      <w:pPr>
        <w:spacing w:line="360" w:lineRule="auto"/>
        <w:jc w:val="center"/>
        <w:rPr>
          <w:b/>
          <w:sz w:val="28"/>
          <w:szCs w:val="28"/>
          <w:lang w:val="uk-UA"/>
        </w:rPr>
      </w:pPr>
      <w:r>
        <w:rPr>
          <w:b/>
          <w:sz w:val="28"/>
          <w:szCs w:val="28"/>
          <w:lang w:val="uk-UA"/>
        </w:rPr>
        <w:fldChar w:fldCharType="end"/>
      </w:r>
      <w:r>
        <w:rPr>
          <w:lang w:val="uk-UA"/>
        </w:rPr>
        <w:fldChar w:fldCharType="begin"/>
      </w:r>
      <w:r>
        <w:rPr>
          <w:lang w:val="uk-UA"/>
        </w:rPr>
        <w:instrText xml:space="preserve"> LINK </w:instrText>
      </w:r>
      <w:r w:rsidR="00751117">
        <w:rPr>
          <w:lang w:val="uk-UA"/>
        </w:rPr>
        <w:instrText xml:space="preserve">Excel.Sheet.12 "D:\\рассчети (3) (Автосохраненный).xlsx" Лист1!R13C17:R21C26 </w:instrText>
      </w:r>
      <w:r>
        <w:rPr>
          <w:lang w:val="uk-UA"/>
        </w:rPr>
        <w:instrText xml:space="preserve">\a \f 4 \h  \* MERGEFORMAT </w:instrText>
      </w:r>
      <w:r>
        <w:rPr>
          <w:lang w:val="uk-UA"/>
        </w:rPr>
        <w:fldChar w:fldCharType="separate"/>
      </w:r>
    </w:p>
    <w:p w:rsidR="00DB7BAF" w:rsidRDefault="00DB7BAF" w:rsidP="00DB7BAF">
      <w:pPr>
        <w:tabs>
          <w:tab w:val="left" w:pos="3864"/>
        </w:tabs>
        <w:spacing w:line="360" w:lineRule="auto"/>
        <w:jc w:val="both"/>
        <w:rPr>
          <w:sz w:val="28"/>
          <w:szCs w:val="28"/>
          <w:lang w:val="ru-RU"/>
        </w:rPr>
      </w:pPr>
      <w:r>
        <w:rPr>
          <w:sz w:val="28"/>
          <w:szCs w:val="28"/>
          <w:lang w:val="uk-UA"/>
        </w:rPr>
        <w:fldChar w:fldCharType="end"/>
      </w:r>
      <w:r w:rsidR="005B06A3">
        <w:rPr>
          <w:sz w:val="28"/>
          <w:szCs w:val="28"/>
          <w:lang w:val="uk-UA"/>
        </w:rPr>
        <w:t xml:space="preserve">* </w:t>
      </w:r>
      <w:r w:rsidR="00060CF0">
        <w:rPr>
          <w:sz w:val="28"/>
          <w:szCs w:val="28"/>
          <w:lang w:val="uk-UA"/>
        </w:rPr>
        <w:t>Розраховано</w:t>
      </w:r>
      <w:r w:rsidR="005B06A3">
        <w:rPr>
          <w:sz w:val="28"/>
          <w:szCs w:val="28"/>
          <w:lang w:val="uk-UA"/>
        </w:rPr>
        <w:t xml:space="preserve"> автором на основі фінансової звітності АТ «СКАЙ-БАНК» за 2019-2022 роки</w:t>
      </w:r>
      <w:r w:rsidR="000A2707">
        <w:rPr>
          <w:sz w:val="28"/>
          <w:szCs w:val="28"/>
          <w:lang w:val="uk-UA"/>
        </w:rPr>
        <w:t xml:space="preserve"> </w:t>
      </w:r>
      <w:r w:rsidR="00F77A51">
        <w:rPr>
          <w:sz w:val="28"/>
          <w:szCs w:val="28"/>
          <w:lang w:val="ru-RU"/>
        </w:rPr>
        <w:t>[2</w:t>
      </w:r>
      <w:r w:rsidR="0038429B" w:rsidRPr="0038429B">
        <w:rPr>
          <w:sz w:val="28"/>
          <w:szCs w:val="28"/>
          <w:lang w:val="ru-RU"/>
        </w:rPr>
        <w:t>6</w:t>
      </w:r>
      <w:r w:rsidR="00F77A51" w:rsidRPr="0070308E">
        <w:rPr>
          <w:sz w:val="28"/>
          <w:szCs w:val="28"/>
          <w:lang w:val="ru-RU"/>
        </w:rPr>
        <w:t xml:space="preserve">, </w:t>
      </w:r>
      <w:r w:rsidR="00F77A51">
        <w:rPr>
          <w:sz w:val="28"/>
          <w:szCs w:val="28"/>
        </w:rPr>
        <w:t>c</w:t>
      </w:r>
      <w:r w:rsidR="00F77A51" w:rsidRPr="0070308E">
        <w:rPr>
          <w:sz w:val="28"/>
          <w:szCs w:val="28"/>
          <w:lang w:val="ru-RU"/>
        </w:rPr>
        <w:t>. 1-112</w:t>
      </w:r>
      <w:r w:rsidR="00F77A51" w:rsidRPr="005160E2">
        <w:rPr>
          <w:sz w:val="28"/>
          <w:szCs w:val="28"/>
          <w:lang w:val="ru-RU"/>
        </w:rPr>
        <w:t>]</w:t>
      </w:r>
    </w:p>
    <w:p w:rsidR="00DB7BAF" w:rsidRDefault="00DB7BAF" w:rsidP="005160E2">
      <w:pPr>
        <w:tabs>
          <w:tab w:val="num" w:pos="0"/>
        </w:tabs>
        <w:spacing w:line="408" w:lineRule="auto"/>
        <w:ind w:firstLine="567"/>
        <w:jc w:val="both"/>
        <w:rPr>
          <w:sz w:val="28"/>
          <w:szCs w:val="28"/>
          <w:lang w:val="ru-RU"/>
        </w:rPr>
      </w:pPr>
    </w:p>
    <w:p w:rsidR="00DB7BAF" w:rsidRDefault="00DB7BAF" w:rsidP="00DB7BAF">
      <w:pPr>
        <w:tabs>
          <w:tab w:val="num" w:pos="0"/>
        </w:tabs>
        <w:spacing w:line="408" w:lineRule="auto"/>
        <w:jc w:val="both"/>
        <w:rPr>
          <w:sz w:val="28"/>
          <w:szCs w:val="28"/>
          <w:lang w:val="ru-RU"/>
        </w:rPr>
      </w:pPr>
    </w:p>
    <w:p w:rsidR="00DB7BAF" w:rsidRDefault="00DB7BAF" w:rsidP="005B06A3">
      <w:pPr>
        <w:tabs>
          <w:tab w:val="num" w:pos="0"/>
        </w:tabs>
        <w:spacing w:line="408" w:lineRule="auto"/>
        <w:jc w:val="both"/>
        <w:rPr>
          <w:sz w:val="28"/>
          <w:szCs w:val="28"/>
          <w:lang w:val="ru-RU"/>
        </w:rPr>
        <w:sectPr w:rsidR="00DB7BAF" w:rsidSect="00DB7BAF">
          <w:pgSz w:w="16838" w:h="11906" w:orient="landscape"/>
          <w:pgMar w:top="1701" w:right="1134" w:bottom="850" w:left="1134" w:header="708" w:footer="708" w:gutter="0"/>
          <w:cols w:space="708"/>
          <w:docGrid w:linePitch="360"/>
        </w:sectPr>
      </w:pPr>
    </w:p>
    <w:p w:rsidR="0077657C" w:rsidRPr="00D6575A" w:rsidRDefault="0077657C" w:rsidP="00D6575A">
      <w:pPr>
        <w:spacing w:line="360" w:lineRule="auto"/>
        <w:jc w:val="both"/>
        <w:rPr>
          <w:sz w:val="28"/>
          <w:szCs w:val="28"/>
          <w:lang w:val="uk-UA"/>
        </w:rPr>
      </w:pPr>
    </w:p>
    <w:p w:rsidR="00DB7BAF" w:rsidRDefault="00DB7BAF" w:rsidP="00DB7BAF">
      <w:pPr>
        <w:tabs>
          <w:tab w:val="num" w:pos="0"/>
        </w:tabs>
        <w:spacing w:line="408" w:lineRule="auto"/>
        <w:ind w:firstLine="567"/>
        <w:jc w:val="both"/>
        <w:rPr>
          <w:sz w:val="28"/>
          <w:szCs w:val="28"/>
          <w:lang w:val="uk-UA"/>
        </w:rPr>
      </w:pPr>
      <w:r>
        <w:rPr>
          <w:sz w:val="28"/>
          <w:szCs w:val="28"/>
          <w:lang w:val="uk-UA"/>
        </w:rPr>
        <w:t xml:space="preserve">Нормативне значення цього показника має бути не меншим за 4,5%. </w:t>
      </w:r>
      <w:r w:rsidR="00D6575A">
        <w:rPr>
          <w:sz w:val="28"/>
          <w:szCs w:val="28"/>
          <w:lang w:val="uk-UA"/>
        </w:rPr>
        <w:t>У 2019-2022 роках</w:t>
      </w:r>
      <w:r>
        <w:rPr>
          <w:sz w:val="28"/>
          <w:szCs w:val="28"/>
          <w:lang w:val="uk-UA"/>
        </w:rPr>
        <w:t xml:space="preserve"> значення показника є нижчим за </w:t>
      </w:r>
      <w:r w:rsidR="00D6575A">
        <w:rPr>
          <w:sz w:val="28"/>
          <w:szCs w:val="28"/>
          <w:lang w:val="uk-UA"/>
        </w:rPr>
        <w:t>нормативне</w:t>
      </w:r>
      <w:r>
        <w:rPr>
          <w:sz w:val="28"/>
          <w:szCs w:val="28"/>
          <w:lang w:val="uk-UA"/>
        </w:rPr>
        <w:t xml:space="preserve"> значення, проте є додатнім, що означає те, що банк </w:t>
      </w:r>
      <w:r w:rsidR="00D6575A">
        <w:rPr>
          <w:sz w:val="28"/>
          <w:szCs w:val="28"/>
          <w:lang w:val="uk-UA"/>
        </w:rPr>
        <w:t>здатний отримувати</w:t>
      </w:r>
      <w:r>
        <w:rPr>
          <w:sz w:val="28"/>
          <w:szCs w:val="28"/>
          <w:lang w:val="uk-UA"/>
        </w:rPr>
        <w:t xml:space="preserve"> процентний прибуток, проте в </w:t>
      </w:r>
      <w:r w:rsidR="00D6575A">
        <w:rPr>
          <w:sz w:val="28"/>
          <w:szCs w:val="28"/>
          <w:lang w:val="uk-UA"/>
        </w:rPr>
        <w:t>невеликих обсягах</w:t>
      </w:r>
      <w:r w:rsidR="00593887">
        <w:rPr>
          <w:sz w:val="28"/>
          <w:szCs w:val="28"/>
          <w:lang w:val="uk-UA"/>
        </w:rPr>
        <w:t xml:space="preserve"> (значення показника коливалося у межах від 0,003 у 2022 році до 0,023 у 2021 році)</w:t>
      </w:r>
      <w:r w:rsidR="00D6575A">
        <w:rPr>
          <w:sz w:val="28"/>
          <w:szCs w:val="28"/>
          <w:lang w:val="uk-UA"/>
        </w:rPr>
        <w:t>.</w:t>
      </w:r>
    </w:p>
    <w:p w:rsidR="00DB7BAF" w:rsidRDefault="00DB7BAF" w:rsidP="00DB7BAF">
      <w:pPr>
        <w:spacing w:line="360" w:lineRule="auto"/>
        <w:ind w:firstLine="567"/>
        <w:jc w:val="both"/>
        <w:rPr>
          <w:sz w:val="28"/>
          <w:szCs w:val="28"/>
          <w:lang w:val="uk-UA"/>
        </w:rPr>
      </w:pPr>
      <w:r>
        <w:rPr>
          <w:bCs/>
          <w:color w:val="000000"/>
          <w:sz w:val="28"/>
          <w:szCs w:val="28"/>
          <w:lang w:val="uk-UA" w:eastAsia="uk-UA"/>
        </w:rPr>
        <w:t xml:space="preserve">Щодо чистої непроцентної маржі, то вона відображає </w:t>
      </w:r>
      <w:r w:rsidRPr="00252A8C">
        <w:rPr>
          <w:sz w:val="28"/>
          <w:szCs w:val="28"/>
          <w:lang w:val="uk-UA"/>
        </w:rPr>
        <w:t xml:space="preserve">здатність банку створювати чистий </w:t>
      </w:r>
      <w:r>
        <w:rPr>
          <w:sz w:val="28"/>
          <w:szCs w:val="28"/>
          <w:lang w:val="uk-UA"/>
        </w:rPr>
        <w:t>не</w:t>
      </w:r>
      <w:r w:rsidRPr="00252A8C">
        <w:rPr>
          <w:sz w:val="28"/>
          <w:szCs w:val="28"/>
          <w:lang w:val="uk-UA"/>
        </w:rPr>
        <w:t>процентний дохід за рахунок загальних активів</w:t>
      </w:r>
      <w:r w:rsidR="002E7082" w:rsidRPr="002E7082">
        <w:rPr>
          <w:sz w:val="28"/>
          <w:szCs w:val="28"/>
          <w:lang w:val="ru-RU"/>
        </w:rPr>
        <w:t xml:space="preserve"> </w:t>
      </w:r>
      <w:r w:rsidR="002E7082">
        <w:rPr>
          <w:sz w:val="28"/>
          <w:szCs w:val="28"/>
          <w:lang w:val="ru-RU"/>
        </w:rPr>
        <w:t>[</w:t>
      </w:r>
      <w:r w:rsidR="0038429B" w:rsidRPr="0038429B">
        <w:rPr>
          <w:sz w:val="28"/>
          <w:szCs w:val="28"/>
          <w:lang w:val="ru-RU"/>
        </w:rPr>
        <w:t>27</w:t>
      </w:r>
      <w:r w:rsidR="002E7082">
        <w:rPr>
          <w:sz w:val="28"/>
          <w:szCs w:val="28"/>
          <w:lang w:val="uk-UA"/>
        </w:rPr>
        <w:t>, с. 1</w:t>
      </w:r>
      <w:r w:rsidR="002E7082" w:rsidRPr="002E7082">
        <w:rPr>
          <w:sz w:val="28"/>
          <w:szCs w:val="28"/>
          <w:lang w:val="ru-RU"/>
        </w:rPr>
        <w:t>20</w:t>
      </w:r>
      <w:r w:rsidR="002E7082" w:rsidRPr="0077657C">
        <w:rPr>
          <w:sz w:val="28"/>
          <w:szCs w:val="28"/>
          <w:lang w:val="ru-RU"/>
        </w:rPr>
        <w:t>]</w:t>
      </w:r>
      <w:r w:rsidR="002E7082" w:rsidRPr="00252A8C">
        <w:rPr>
          <w:sz w:val="28"/>
          <w:szCs w:val="28"/>
          <w:lang w:val="uk-UA"/>
        </w:rPr>
        <w:t xml:space="preserve">. </w:t>
      </w:r>
      <w:r>
        <w:rPr>
          <w:sz w:val="28"/>
          <w:szCs w:val="28"/>
          <w:lang w:val="uk-UA"/>
        </w:rPr>
        <w:t>У 2019 та 2021-2022 роках цей показник має від</w:t>
      </w:r>
      <w:r w:rsidRPr="00BE0876">
        <w:rPr>
          <w:sz w:val="28"/>
          <w:szCs w:val="28"/>
          <w:lang w:val="ru-RU"/>
        </w:rPr>
        <w:t>’</w:t>
      </w:r>
      <w:r>
        <w:rPr>
          <w:sz w:val="28"/>
          <w:szCs w:val="28"/>
          <w:lang w:val="uk-UA"/>
        </w:rPr>
        <w:t>ємн</w:t>
      </w:r>
      <w:r w:rsidR="00D6575A">
        <w:rPr>
          <w:sz w:val="28"/>
          <w:szCs w:val="28"/>
          <w:lang w:val="uk-UA"/>
        </w:rPr>
        <w:t>і значення, що означає нездатність банку генерувати</w:t>
      </w:r>
      <w:r>
        <w:rPr>
          <w:sz w:val="28"/>
          <w:szCs w:val="28"/>
          <w:lang w:val="uk-UA"/>
        </w:rPr>
        <w:t xml:space="preserve"> непроцентний прибуток </w:t>
      </w:r>
      <w:r w:rsidR="00CF0561">
        <w:rPr>
          <w:sz w:val="28"/>
          <w:szCs w:val="28"/>
          <w:lang w:val="uk-UA"/>
        </w:rPr>
        <w:t>під час</w:t>
      </w:r>
      <w:r>
        <w:rPr>
          <w:sz w:val="28"/>
          <w:szCs w:val="28"/>
          <w:lang w:val="uk-UA"/>
        </w:rPr>
        <w:t xml:space="preserve"> своєї діяльності</w:t>
      </w:r>
      <w:r w:rsidR="00593887">
        <w:rPr>
          <w:sz w:val="28"/>
          <w:szCs w:val="28"/>
          <w:lang w:val="uk-UA"/>
        </w:rPr>
        <w:t xml:space="preserve"> ( найнижче значення - 0,071 у 2019 році)</w:t>
      </w:r>
      <w:r>
        <w:rPr>
          <w:sz w:val="28"/>
          <w:szCs w:val="28"/>
          <w:lang w:val="uk-UA"/>
        </w:rPr>
        <w:t>.</w:t>
      </w:r>
    </w:p>
    <w:p w:rsidR="00DB7BAF" w:rsidRDefault="00D6575A" w:rsidP="00DB7BAF">
      <w:pPr>
        <w:spacing w:line="360" w:lineRule="auto"/>
        <w:ind w:firstLine="567"/>
        <w:jc w:val="both"/>
        <w:rPr>
          <w:sz w:val="28"/>
          <w:szCs w:val="28"/>
          <w:lang w:val="uk-UA"/>
        </w:rPr>
      </w:pPr>
      <w:r>
        <w:rPr>
          <w:sz w:val="28"/>
          <w:szCs w:val="28"/>
          <w:lang w:val="uk-UA"/>
        </w:rPr>
        <w:t xml:space="preserve">5) </w:t>
      </w:r>
      <w:r w:rsidR="00DB7BAF" w:rsidRPr="00252A8C">
        <w:rPr>
          <w:sz w:val="28"/>
          <w:szCs w:val="28"/>
          <w:lang w:val="uk-UA"/>
        </w:rPr>
        <w:t xml:space="preserve">Рівень іншого операційного доходу (ІОД) </w:t>
      </w:r>
      <w:r w:rsidR="00CF0561">
        <w:rPr>
          <w:sz w:val="28"/>
          <w:szCs w:val="28"/>
          <w:lang w:val="uk-UA"/>
        </w:rPr>
        <w:t>характеризує</w:t>
      </w:r>
      <w:r w:rsidR="00DB7BAF" w:rsidRPr="00252A8C">
        <w:rPr>
          <w:sz w:val="28"/>
          <w:szCs w:val="28"/>
          <w:lang w:val="uk-UA"/>
        </w:rPr>
        <w:t xml:space="preserve"> те, </w:t>
      </w:r>
      <w:r w:rsidR="00CF0561">
        <w:rPr>
          <w:sz w:val="28"/>
          <w:szCs w:val="28"/>
          <w:lang w:val="uk-UA"/>
        </w:rPr>
        <w:t xml:space="preserve">яким чином </w:t>
      </w:r>
      <w:r w:rsidR="00DB7BAF" w:rsidRPr="00252A8C">
        <w:rPr>
          <w:sz w:val="28"/>
          <w:szCs w:val="28"/>
          <w:lang w:val="uk-UA"/>
        </w:rPr>
        <w:t xml:space="preserve">фінансовий стан банку залежить від так званих «нетрадиційних» доходів. </w:t>
      </w:r>
      <w:r w:rsidR="00DB7BAF">
        <w:rPr>
          <w:sz w:val="28"/>
          <w:szCs w:val="28"/>
          <w:lang w:val="uk-UA"/>
        </w:rPr>
        <w:t xml:space="preserve">Відповідно з даної таблиці можна </w:t>
      </w:r>
      <w:r w:rsidR="00CF0561">
        <w:rPr>
          <w:sz w:val="28"/>
          <w:szCs w:val="28"/>
          <w:lang w:val="uk-UA"/>
        </w:rPr>
        <w:t>зазначити</w:t>
      </w:r>
      <w:r w:rsidR="00DB7BAF">
        <w:rPr>
          <w:sz w:val="28"/>
          <w:szCs w:val="28"/>
          <w:lang w:val="uk-UA"/>
        </w:rPr>
        <w:t xml:space="preserve"> </w:t>
      </w:r>
      <w:r w:rsidR="00CF0561">
        <w:rPr>
          <w:sz w:val="28"/>
          <w:szCs w:val="28"/>
          <w:lang w:val="uk-UA"/>
        </w:rPr>
        <w:t>зменшення</w:t>
      </w:r>
      <w:r w:rsidR="00DB7BAF">
        <w:rPr>
          <w:sz w:val="28"/>
          <w:szCs w:val="28"/>
          <w:lang w:val="uk-UA"/>
        </w:rPr>
        <w:t xml:space="preserve"> частки інших операційних доходів щодо о</w:t>
      </w:r>
      <w:r w:rsidR="00CF0561">
        <w:rPr>
          <w:sz w:val="28"/>
          <w:szCs w:val="28"/>
          <w:lang w:val="uk-UA"/>
        </w:rPr>
        <w:t>бсягу його діяльності</w:t>
      </w:r>
      <w:r w:rsidR="00DB7BAF">
        <w:rPr>
          <w:sz w:val="28"/>
          <w:szCs w:val="28"/>
          <w:lang w:val="uk-UA"/>
        </w:rPr>
        <w:t xml:space="preserve"> з 2019 року, що означає зниження частки інших операційних доходів відносно основного процентного доходу</w:t>
      </w:r>
      <w:r w:rsidR="00593887" w:rsidRPr="00593887">
        <w:rPr>
          <w:sz w:val="28"/>
          <w:szCs w:val="28"/>
          <w:lang w:val="uk-UA"/>
        </w:rPr>
        <w:t xml:space="preserve">: у </w:t>
      </w:r>
      <w:r w:rsidR="00593887">
        <w:rPr>
          <w:sz w:val="28"/>
          <w:szCs w:val="28"/>
          <w:lang w:val="uk-UA"/>
        </w:rPr>
        <w:t>2019 році показник становив 0,025, зменшуючис</w:t>
      </w:r>
      <w:r w:rsidR="00CE0C3A">
        <w:rPr>
          <w:sz w:val="28"/>
          <w:szCs w:val="28"/>
          <w:lang w:val="uk-UA"/>
        </w:rPr>
        <w:t>ь до значення 0,001 у 2022 році</w:t>
      </w:r>
      <w:r w:rsidR="00F77A51">
        <w:rPr>
          <w:sz w:val="28"/>
          <w:szCs w:val="28"/>
          <w:lang w:val="uk-UA"/>
        </w:rPr>
        <w:t xml:space="preserve"> [3</w:t>
      </w:r>
      <w:r w:rsidR="0038429B" w:rsidRPr="0038429B">
        <w:rPr>
          <w:sz w:val="28"/>
          <w:szCs w:val="28"/>
          <w:lang w:val="uk-UA"/>
        </w:rPr>
        <w:t>2</w:t>
      </w:r>
      <w:r w:rsidR="00CE0C3A" w:rsidRPr="00CE0C3A">
        <w:rPr>
          <w:sz w:val="28"/>
          <w:szCs w:val="28"/>
          <w:lang w:val="uk-UA"/>
        </w:rPr>
        <w:t xml:space="preserve">, </w:t>
      </w:r>
      <w:r w:rsidR="00CE0C3A">
        <w:rPr>
          <w:sz w:val="28"/>
          <w:szCs w:val="28"/>
        </w:rPr>
        <w:t>c</w:t>
      </w:r>
      <w:r w:rsidR="00CE0C3A" w:rsidRPr="00CE0C3A">
        <w:rPr>
          <w:sz w:val="28"/>
          <w:szCs w:val="28"/>
          <w:lang w:val="uk-UA"/>
        </w:rPr>
        <w:t xml:space="preserve">. </w:t>
      </w:r>
      <w:r w:rsidR="00CE0C3A" w:rsidRPr="0075630C">
        <w:rPr>
          <w:sz w:val="28"/>
          <w:szCs w:val="28"/>
          <w:lang w:val="uk-UA"/>
        </w:rPr>
        <w:t>284]</w:t>
      </w:r>
      <w:r w:rsidR="00DB7BAF">
        <w:rPr>
          <w:sz w:val="28"/>
          <w:szCs w:val="28"/>
          <w:lang w:val="uk-UA"/>
        </w:rPr>
        <w:t>.</w:t>
      </w:r>
    </w:p>
    <w:p w:rsidR="00D6575A" w:rsidRDefault="00D6575A" w:rsidP="00DB7BAF">
      <w:pPr>
        <w:spacing w:line="360" w:lineRule="auto"/>
        <w:ind w:firstLine="567"/>
        <w:jc w:val="both"/>
        <w:rPr>
          <w:sz w:val="28"/>
          <w:szCs w:val="28"/>
          <w:lang w:val="uk-UA"/>
        </w:rPr>
      </w:pPr>
      <w:r>
        <w:rPr>
          <w:sz w:val="28"/>
          <w:szCs w:val="28"/>
          <w:lang w:val="uk-UA"/>
        </w:rPr>
        <w:t>6) Показник відношення непроцентних доходів до загального обсягу активів має тенденцію до скорочення з кожним аналізованим роком, що означає меншу можливість активів банку генерувати непроцентні доходи</w:t>
      </w:r>
      <w:r w:rsidR="00593887" w:rsidRPr="00593887">
        <w:rPr>
          <w:sz w:val="28"/>
          <w:szCs w:val="28"/>
          <w:lang w:val="ru-RU"/>
        </w:rPr>
        <w:t xml:space="preserve">: </w:t>
      </w:r>
      <w:r w:rsidR="00593887">
        <w:rPr>
          <w:sz w:val="28"/>
          <w:szCs w:val="28"/>
          <w:lang w:val="ru-RU"/>
        </w:rPr>
        <w:t>в</w:t>
      </w:r>
      <w:r w:rsidR="00593887">
        <w:rPr>
          <w:sz w:val="28"/>
          <w:szCs w:val="28"/>
          <w:lang w:val="uk-UA"/>
        </w:rPr>
        <w:t>ідбувалося поступове зниження від показника значенням 0,178 до 0,013</w:t>
      </w:r>
      <w:r>
        <w:rPr>
          <w:sz w:val="28"/>
          <w:szCs w:val="28"/>
          <w:lang w:val="uk-UA"/>
        </w:rPr>
        <w:t>.</w:t>
      </w:r>
    </w:p>
    <w:p w:rsidR="00197F3B" w:rsidRDefault="00DB7BAF" w:rsidP="004277EE">
      <w:pPr>
        <w:spacing w:line="360" w:lineRule="auto"/>
        <w:ind w:firstLine="567"/>
        <w:jc w:val="both"/>
        <w:rPr>
          <w:sz w:val="28"/>
          <w:szCs w:val="28"/>
          <w:lang w:val="uk-UA" w:eastAsia="uk-UA"/>
        </w:rPr>
      </w:pPr>
      <w:r>
        <w:rPr>
          <w:sz w:val="28"/>
          <w:szCs w:val="28"/>
          <w:lang w:val="uk-UA"/>
        </w:rPr>
        <w:t xml:space="preserve">Загалом, </w:t>
      </w:r>
      <w:r w:rsidR="00D6575A">
        <w:rPr>
          <w:sz w:val="28"/>
          <w:szCs w:val="28"/>
          <w:lang w:val="uk-UA"/>
        </w:rPr>
        <w:t xml:space="preserve">відносні </w:t>
      </w:r>
      <w:r>
        <w:rPr>
          <w:sz w:val="28"/>
          <w:szCs w:val="28"/>
          <w:lang w:val="uk-UA"/>
        </w:rPr>
        <w:t xml:space="preserve">показники прибутковості </w:t>
      </w:r>
      <w:r w:rsidRPr="00D6575A">
        <w:rPr>
          <w:sz w:val="28"/>
          <w:szCs w:val="28"/>
          <w:lang w:val="uk-UA"/>
        </w:rPr>
        <w:t>АТ «СКАЙ БАНК»</w:t>
      </w:r>
      <w:r w:rsidRPr="00D6575A">
        <w:rPr>
          <w:sz w:val="28"/>
          <w:szCs w:val="28"/>
          <w:lang w:val="uk-UA" w:eastAsia="uk-UA"/>
        </w:rPr>
        <w:t xml:space="preserve"> мають негативну тен</w:t>
      </w:r>
      <w:r w:rsidR="00D6575A">
        <w:rPr>
          <w:sz w:val="28"/>
          <w:szCs w:val="28"/>
          <w:lang w:val="uk-UA" w:eastAsia="uk-UA"/>
        </w:rPr>
        <w:t xml:space="preserve">денцію, що є негативним явищем </w:t>
      </w:r>
      <w:r w:rsidR="00F34EF9">
        <w:rPr>
          <w:sz w:val="28"/>
          <w:szCs w:val="28"/>
          <w:lang w:val="uk-UA" w:eastAsia="uk-UA"/>
        </w:rPr>
        <w:t>для банку та означає</w:t>
      </w:r>
      <w:r w:rsidR="00593887">
        <w:rPr>
          <w:sz w:val="28"/>
          <w:szCs w:val="28"/>
          <w:lang w:val="uk-UA" w:eastAsia="uk-UA"/>
        </w:rPr>
        <w:t xml:space="preserve"> підвищення ризикованості його діяльності, зменшення можливості генерувати доходи, особливо це стосується непроцентних доходів. Відповідні тенденції</w:t>
      </w:r>
      <w:r w:rsidR="00D6575A">
        <w:rPr>
          <w:sz w:val="28"/>
          <w:szCs w:val="28"/>
          <w:lang w:val="uk-UA" w:eastAsia="uk-UA"/>
        </w:rPr>
        <w:t xml:space="preserve"> вимагають від керівництва пошуку шляхів оптимізації</w:t>
      </w:r>
      <w:r w:rsidR="00593887">
        <w:rPr>
          <w:sz w:val="28"/>
          <w:szCs w:val="28"/>
          <w:lang w:val="uk-UA" w:eastAsia="uk-UA"/>
        </w:rPr>
        <w:t xml:space="preserve"> прибутковості банку, покращення показників його рентабельності та зменшення ризикованості його діяльності</w:t>
      </w:r>
      <w:r w:rsidR="00F77A51">
        <w:rPr>
          <w:sz w:val="28"/>
          <w:szCs w:val="28"/>
          <w:lang w:val="uk-UA" w:eastAsia="uk-UA"/>
        </w:rPr>
        <w:t xml:space="preserve"> [3</w:t>
      </w:r>
      <w:r w:rsidR="0038429B" w:rsidRPr="0038429B">
        <w:rPr>
          <w:sz w:val="28"/>
          <w:szCs w:val="28"/>
          <w:lang w:val="uk-UA" w:eastAsia="uk-UA"/>
        </w:rPr>
        <w:t>3</w:t>
      </w:r>
      <w:r w:rsidR="00CE0C3A" w:rsidRPr="00CE0C3A">
        <w:rPr>
          <w:sz w:val="28"/>
          <w:szCs w:val="28"/>
          <w:lang w:val="uk-UA" w:eastAsia="uk-UA"/>
        </w:rPr>
        <w:t xml:space="preserve">, </w:t>
      </w:r>
      <w:r w:rsidR="00CE0C3A">
        <w:rPr>
          <w:sz w:val="28"/>
          <w:szCs w:val="28"/>
          <w:lang w:eastAsia="uk-UA"/>
        </w:rPr>
        <w:t>c</w:t>
      </w:r>
      <w:r w:rsidR="00CE0C3A" w:rsidRPr="00CE0C3A">
        <w:rPr>
          <w:sz w:val="28"/>
          <w:szCs w:val="28"/>
          <w:lang w:val="uk-UA" w:eastAsia="uk-UA"/>
        </w:rPr>
        <w:t>. 207]</w:t>
      </w:r>
      <w:r w:rsidR="00D6575A">
        <w:rPr>
          <w:sz w:val="28"/>
          <w:szCs w:val="28"/>
          <w:lang w:val="uk-UA" w:eastAsia="uk-UA"/>
        </w:rPr>
        <w:t>.</w:t>
      </w:r>
    </w:p>
    <w:p w:rsidR="00622DEA" w:rsidRPr="00622DEA" w:rsidRDefault="00622DEA" w:rsidP="00164DA0">
      <w:pPr>
        <w:spacing w:line="360" w:lineRule="auto"/>
        <w:ind w:firstLine="567"/>
        <w:jc w:val="both"/>
        <w:rPr>
          <w:b/>
          <w:bCs/>
          <w:iCs/>
          <w:sz w:val="28"/>
          <w:szCs w:val="28"/>
          <w:lang w:val="ru-RU"/>
        </w:rPr>
      </w:pPr>
      <w:r w:rsidRPr="00622DEA">
        <w:rPr>
          <w:b/>
          <w:bCs/>
          <w:iCs/>
          <w:sz w:val="28"/>
          <w:szCs w:val="28"/>
          <w:lang w:val="ru-RU"/>
        </w:rPr>
        <w:t>2.3 </w:t>
      </w:r>
      <w:r w:rsidRPr="00622DEA">
        <w:rPr>
          <w:b/>
          <w:sz w:val="28"/>
          <w:szCs w:val="28"/>
          <w:lang w:val="uk-UA"/>
        </w:rPr>
        <w:t>Модель оптимізації прибутковості та ризикованості операцій АТ «СКАЙ-БАНК»</w:t>
      </w:r>
    </w:p>
    <w:p w:rsidR="00164DA0" w:rsidRDefault="00164DA0" w:rsidP="002C0A22">
      <w:pPr>
        <w:spacing w:line="360" w:lineRule="auto"/>
        <w:ind w:firstLine="567"/>
        <w:jc w:val="both"/>
        <w:rPr>
          <w:sz w:val="28"/>
          <w:szCs w:val="28"/>
          <w:lang w:val="uk-UA" w:eastAsia="ru-RU"/>
        </w:rPr>
      </w:pPr>
    </w:p>
    <w:p w:rsidR="000E1FFB" w:rsidRDefault="000E1FFB" w:rsidP="000E1FFB">
      <w:pPr>
        <w:spacing w:line="360" w:lineRule="auto"/>
        <w:ind w:firstLine="567"/>
        <w:jc w:val="both"/>
        <w:rPr>
          <w:sz w:val="28"/>
          <w:szCs w:val="28"/>
          <w:lang w:val="uk-UA"/>
        </w:rPr>
      </w:pPr>
      <w:r w:rsidRPr="000E1FFB">
        <w:rPr>
          <w:sz w:val="28"/>
          <w:szCs w:val="28"/>
          <w:lang w:val="ru-RU" w:eastAsia="ru-RU"/>
        </w:rPr>
        <w:t xml:space="preserve">Аналізуючи структуру та динаміку доходів, витрат та прибутку </w:t>
      </w:r>
      <w:r w:rsidRPr="000E1FFB">
        <w:rPr>
          <w:sz w:val="28"/>
          <w:szCs w:val="28"/>
          <w:lang w:val="uk-UA"/>
        </w:rPr>
        <w:t>АТ «СКАЙ-БАНК»</w:t>
      </w:r>
      <w:r>
        <w:rPr>
          <w:sz w:val="28"/>
          <w:szCs w:val="28"/>
          <w:lang w:val="uk-UA"/>
        </w:rPr>
        <w:t xml:space="preserve"> впродовж 2019-2022 років у минулих пунктах, нами було досліджено, що основним доходом банку виступає процентний дохід, який становить його головну частку як в абсолютному, так і відносному значеннях. Також відомо, що отримуючи дохід (прибуток) внаслідок активно-пасивних операцій, банк наражається на значні ризики, особливо під час фінансово-економічної кризи в теперішніх умовах. Відповідно, </w:t>
      </w:r>
      <w:r w:rsidR="00DF3F01">
        <w:rPr>
          <w:sz w:val="28"/>
          <w:szCs w:val="28"/>
          <w:lang w:val="uk-UA"/>
        </w:rPr>
        <w:t xml:space="preserve">нами було вирішено </w:t>
      </w:r>
      <w:r>
        <w:rPr>
          <w:sz w:val="28"/>
          <w:szCs w:val="28"/>
          <w:lang w:val="uk-UA"/>
        </w:rPr>
        <w:t xml:space="preserve">запропонувати модель оптимізації прибутковості та ризиковості операцій банку, а саме його активних операцій, </w:t>
      </w:r>
      <w:r w:rsidR="003B377D">
        <w:rPr>
          <w:sz w:val="28"/>
          <w:szCs w:val="28"/>
          <w:lang w:val="uk-UA"/>
        </w:rPr>
        <w:t>що</w:t>
      </w:r>
      <w:r>
        <w:rPr>
          <w:sz w:val="28"/>
          <w:szCs w:val="28"/>
          <w:lang w:val="uk-UA"/>
        </w:rPr>
        <w:t xml:space="preserve"> генерують його процентні доходи, які є однією із складових формування прибутку банківської установи. </w:t>
      </w:r>
    </w:p>
    <w:p w:rsidR="003B377D" w:rsidRDefault="003B377D" w:rsidP="003B377D">
      <w:pPr>
        <w:spacing w:line="360" w:lineRule="auto"/>
        <w:ind w:firstLine="567"/>
        <w:jc w:val="both"/>
        <w:rPr>
          <w:sz w:val="28"/>
          <w:lang w:val="ru-RU"/>
        </w:rPr>
      </w:pPr>
      <w:r w:rsidRPr="00DF3F01">
        <w:rPr>
          <w:sz w:val="28"/>
          <w:szCs w:val="28"/>
          <w:lang w:val="uk-UA"/>
        </w:rPr>
        <w:t xml:space="preserve">Для того, щоб знайти максимальну дохідність, які можуть генерувати </w:t>
      </w:r>
      <w:r w:rsidR="00A8674C">
        <w:rPr>
          <w:sz w:val="28"/>
          <w:szCs w:val="28"/>
          <w:lang w:val="ru-RU"/>
        </w:rPr>
        <w:t>«</w:t>
      </w:r>
      <w:r w:rsidRPr="00DF3F01">
        <w:rPr>
          <w:sz w:val="28"/>
          <w:szCs w:val="28"/>
          <w:lang w:val="ru-RU"/>
        </w:rPr>
        <w:t>робоч</w:t>
      </w:r>
      <w:r w:rsidRPr="00DF3F01">
        <w:rPr>
          <w:sz w:val="28"/>
          <w:szCs w:val="28"/>
          <w:lang w:val="uk-UA"/>
        </w:rPr>
        <w:t>і</w:t>
      </w:r>
      <w:r w:rsidR="00A8674C">
        <w:rPr>
          <w:sz w:val="28"/>
          <w:szCs w:val="28"/>
          <w:lang w:val="ru-RU"/>
        </w:rPr>
        <w:t>»</w:t>
      </w:r>
      <w:r w:rsidRPr="00DF3F01">
        <w:rPr>
          <w:sz w:val="28"/>
          <w:szCs w:val="28"/>
          <w:lang w:val="ru-RU"/>
        </w:rPr>
        <w:t xml:space="preserve"> активи банку, за допустимого рівня ризику,</w:t>
      </w:r>
      <w:r>
        <w:rPr>
          <w:sz w:val="28"/>
          <w:szCs w:val="28"/>
          <w:lang w:val="ru-RU"/>
        </w:rPr>
        <w:t xml:space="preserve"> нами було вирішено побудувати </w:t>
      </w:r>
      <w:r w:rsidRPr="003B377D">
        <w:rPr>
          <w:sz w:val="28"/>
          <w:lang w:val="ru-RU"/>
        </w:rPr>
        <w:t>економіко-математичну модель лінійного програмування</w:t>
      </w:r>
      <w:r w:rsidR="00F77A51">
        <w:rPr>
          <w:sz w:val="28"/>
          <w:lang w:val="ru-RU"/>
        </w:rPr>
        <w:t xml:space="preserve"> [3</w:t>
      </w:r>
      <w:r w:rsidR="0038429B" w:rsidRPr="0038429B">
        <w:rPr>
          <w:sz w:val="28"/>
          <w:lang w:val="ru-RU"/>
        </w:rPr>
        <w:t>4</w:t>
      </w:r>
      <w:r w:rsidR="00B7743B">
        <w:rPr>
          <w:sz w:val="28"/>
          <w:lang w:val="ru-RU"/>
        </w:rPr>
        <w:t>, с. 84</w:t>
      </w:r>
      <w:r w:rsidR="0075630C" w:rsidRPr="0075630C">
        <w:rPr>
          <w:sz w:val="28"/>
          <w:lang w:val="ru-RU"/>
        </w:rPr>
        <w:t>]</w:t>
      </w:r>
      <w:r w:rsidRPr="003B377D">
        <w:rPr>
          <w:sz w:val="28"/>
          <w:lang w:val="ru-RU"/>
        </w:rPr>
        <w:t>.</w:t>
      </w:r>
      <w:r w:rsidR="00B7743B">
        <w:rPr>
          <w:sz w:val="28"/>
          <w:lang w:val="ru-RU"/>
        </w:rPr>
        <w:t xml:space="preserve"> </w:t>
      </w:r>
      <w:r w:rsidR="00DF3F01">
        <w:rPr>
          <w:sz w:val="28"/>
          <w:lang w:val="ru-RU"/>
        </w:rPr>
        <w:t>Вона дозволить нам визначити середню дохідність активів банку, які генерують його процентний дохід, та рівень ризику, на який наражається банк під час здійснення власних активних операцій</w:t>
      </w:r>
      <w:r w:rsidR="004A6269">
        <w:rPr>
          <w:sz w:val="28"/>
          <w:lang w:val="ru-RU"/>
        </w:rPr>
        <w:t>, за 2019-2022 роки</w:t>
      </w:r>
      <w:r w:rsidR="00DF3F01">
        <w:rPr>
          <w:sz w:val="28"/>
          <w:lang w:val="ru-RU"/>
        </w:rPr>
        <w:t xml:space="preserve">. </w:t>
      </w:r>
      <w:r w:rsidR="004A6269">
        <w:rPr>
          <w:sz w:val="28"/>
          <w:lang w:val="ru-RU"/>
        </w:rPr>
        <w:t>Як результат ц</w:t>
      </w:r>
      <w:r w:rsidR="00DF3F01">
        <w:rPr>
          <w:sz w:val="28"/>
          <w:lang w:val="ru-RU"/>
        </w:rPr>
        <w:t xml:space="preserve">е нам надасть </w:t>
      </w:r>
      <w:r w:rsidR="004A6269">
        <w:rPr>
          <w:sz w:val="28"/>
          <w:lang w:val="ru-RU"/>
        </w:rPr>
        <w:t>можливість</w:t>
      </w:r>
      <w:r w:rsidR="00DF3F01">
        <w:rPr>
          <w:sz w:val="28"/>
          <w:lang w:val="ru-RU"/>
        </w:rPr>
        <w:t xml:space="preserve"> розрахувати найбільш оптимальну структуру робочих активів </w:t>
      </w:r>
      <w:r w:rsidR="00DF3F01" w:rsidRPr="000E1FFB">
        <w:rPr>
          <w:sz w:val="28"/>
          <w:szCs w:val="28"/>
          <w:lang w:val="uk-UA"/>
        </w:rPr>
        <w:t>АТ «СКАЙ-БАНК»</w:t>
      </w:r>
      <w:r w:rsidR="00DF3F01">
        <w:rPr>
          <w:sz w:val="28"/>
          <w:lang w:val="ru-RU"/>
        </w:rPr>
        <w:t xml:space="preserve">, за якої його прибуток буде максимальним, а рівень ризику не буде перевищувати встановлених обмежень. Відповідно, </w:t>
      </w:r>
      <w:r w:rsidR="004A6269">
        <w:rPr>
          <w:sz w:val="28"/>
          <w:lang w:val="ru-RU"/>
        </w:rPr>
        <w:t>у такий спосіб банківська установа буде здатна підвищити ефективність своїх операцій у наступних періодах.</w:t>
      </w:r>
    </w:p>
    <w:p w:rsidR="003B377D" w:rsidRDefault="003B377D" w:rsidP="000E1FFB">
      <w:pPr>
        <w:spacing w:line="360" w:lineRule="auto"/>
        <w:ind w:firstLine="567"/>
        <w:jc w:val="both"/>
        <w:rPr>
          <w:sz w:val="28"/>
          <w:lang w:val="ru-RU"/>
        </w:rPr>
      </w:pPr>
      <w:r w:rsidRPr="003B377D">
        <w:rPr>
          <w:sz w:val="28"/>
          <w:lang w:val="ru-RU"/>
        </w:rPr>
        <w:t xml:space="preserve">Побудова оптимізаційної моделі складається з </w:t>
      </w:r>
      <w:r>
        <w:rPr>
          <w:sz w:val="28"/>
          <w:lang w:val="ru-RU"/>
        </w:rPr>
        <w:t>наступних</w:t>
      </w:r>
      <w:r w:rsidRPr="003B377D">
        <w:rPr>
          <w:sz w:val="28"/>
          <w:lang w:val="ru-RU"/>
        </w:rPr>
        <w:t xml:space="preserve"> </w:t>
      </w:r>
      <w:r>
        <w:rPr>
          <w:sz w:val="28"/>
          <w:lang w:val="ru-RU"/>
        </w:rPr>
        <w:t>кроків</w:t>
      </w:r>
      <w:r w:rsidR="00F77A51">
        <w:rPr>
          <w:sz w:val="28"/>
          <w:lang w:val="ru-RU"/>
        </w:rPr>
        <w:t xml:space="preserve"> [3</w:t>
      </w:r>
      <w:r w:rsidR="0038429B" w:rsidRPr="0038429B">
        <w:rPr>
          <w:sz w:val="28"/>
          <w:lang w:val="ru-RU"/>
        </w:rPr>
        <w:t>4</w:t>
      </w:r>
      <w:r w:rsidR="00B7743B">
        <w:rPr>
          <w:sz w:val="28"/>
          <w:lang w:val="ru-RU"/>
        </w:rPr>
        <w:t>, с. 84</w:t>
      </w:r>
      <w:r w:rsidR="0075630C" w:rsidRPr="0075630C">
        <w:rPr>
          <w:sz w:val="28"/>
          <w:lang w:val="ru-RU"/>
        </w:rPr>
        <w:t>]</w:t>
      </w:r>
      <w:r w:rsidRPr="003B377D">
        <w:rPr>
          <w:sz w:val="28"/>
          <w:lang w:val="ru-RU"/>
        </w:rPr>
        <w:t xml:space="preserve">: </w:t>
      </w:r>
    </w:p>
    <w:p w:rsidR="003B377D" w:rsidRDefault="003B377D" w:rsidP="000E1FFB">
      <w:pPr>
        <w:spacing w:line="360" w:lineRule="auto"/>
        <w:ind w:firstLine="567"/>
        <w:jc w:val="both"/>
        <w:rPr>
          <w:sz w:val="28"/>
          <w:lang w:val="ru-RU"/>
        </w:rPr>
      </w:pPr>
      <w:r w:rsidRPr="003B377D">
        <w:rPr>
          <w:sz w:val="28"/>
          <w:lang w:val="ru-RU"/>
        </w:rPr>
        <w:t xml:space="preserve">1) визначення вхідних параметрів моделі; </w:t>
      </w:r>
    </w:p>
    <w:p w:rsidR="003B377D" w:rsidRDefault="003B377D" w:rsidP="000E1FFB">
      <w:pPr>
        <w:spacing w:line="360" w:lineRule="auto"/>
        <w:ind w:firstLine="567"/>
        <w:jc w:val="both"/>
        <w:rPr>
          <w:sz w:val="28"/>
          <w:lang w:val="ru-RU"/>
        </w:rPr>
      </w:pPr>
      <w:r w:rsidRPr="003B377D">
        <w:rPr>
          <w:sz w:val="28"/>
          <w:lang w:val="ru-RU"/>
        </w:rPr>
        <w:t xml:space="preserve">2) визначення цільової функції; </w:t>
      </w:r>
    </w:p>
    <w:p w:rsidR="003B377D" w:rsidRDefault="003B377D" w:rsidP="000E1FFB">
      <w:pPr>
        <w:spacing w:line="360" w:lineRule="auto"/>
        <w:ind w:firstLine="567"/>
        <w:jc w:val="both"/>
        <w:rPr>
          <w:sz w:val="28"/>
          <w:lang w:val="ru-RU"/>
        </w:rPr>
      </w:pPr>
      <w:r w:rsidRPr="003B377D">
        <w:rPr>
          <w:sz w:val="28"/>
          <w:lang w:val="ru-RU"/>
        </w:rPr>
        <w:t xml:space="preserve">3) визначення обмежень функції; </w:t>
      </w:r>
    </w:p>
    <w:p w:rsidR="003B377D" w:rsidRPr="003B377D" w:rsidRDefault="003B377D" w:rsidP="000E1FFB">
      <w:pPr>
        <w:spacing w:line="360" w:lineRule="auto"/>
        <w:ind w:firstLine="567"/>
        <w:jc w:val="both"/>
        <w:rPr>
          <w:sz w:val="32"/>
          <w:szCs w:val="28"/>
          <w:lang w:val="uk-UA"/>
        </w:rPr>
      </w:pPr>
      <w:r w:rsidRPr="003B377D">
        <w:rPr>
          <w:sz w:val="28"/>
          <w:lang w:val="ru-RU"/>
        </w:rPr>
        <w:t xml:space="preserve">4) розрахунок </w:t>
      </w:r>
      <w:r>
        <w:rPr>
          <w:sz w:val="28"/>
          <w:lang w:val="ru-RU"/>
        </w:rPr>
        <w:t xml:space="preserve">оптимальних значень </w:t>
      </w:r>
      <w:r w:rsidRPr="003B377D">
        <w:rPr>
          <w:sz w:val="28"/>
          <w:lang w:val="ru-RU"/>
        </w:rPr>
        <w:t>з</w:t>
      </w:r>
      <w:r>
        <w:rPr>
          <w:sz w:val="28"/>
          <w:lang w:val="ru-RU"/>
        </w:rPr>
        <w:t>а</w:t>
      </w:r>
      <w:r w:rsidRPr="003B377D">
        <w:rPr>
          <w:sz w:val="28"/>
          <w:lang w:val="ru-RU"/>
        </w:rPr>
        <w:t xml:space="preserve"> допомогою програмного забезпечення, а </w:t>
      </w:r>
      <w:r>
        <w:rPr>
          <w:sz w:val="28"/>
          <w:lang w:val="ru-RU"/>
        </w:rPr>
        <w:t>точніше</w:t>
      </w:r>
      <w:r w:rsidRPr="003B377D">
        <w:rPr>
          <w:sz w:val="28"/>
          <w:lang w:val="ru-RU"/>
        </w:rPr>
        <w:t xml:space="preserve"> допомогою надстройки Пошук рішення в </w:t>
      </w:r>
      <w:r w:rsidRPr="003B377D">
        <w:rPr>
          <w:sz w:val="28"/>
        </w:rPr>
        <w:t>Microsoft</w:t>
      </w:r>
      <w:r w:rsidRPr="003B377D">
        <w:rPr>
          <w:sz w:val="28"/>
          <w:lang w:val="ru-RU"/>
        </w:rPr>
        <w:t xml:space="preserve"> </w:t>
      </w:r>
      <w:r w:rsidRPr="003B377D">
        <w:rPr>
          <w:sz w:val="28"/>
        </w:rPr>
        <w:t>Excel</w:t>
      </w:r>
      <w:r>
        <w:rPr>
          <w:sz w:val="28"/>
          <w:lang w:val="uk-UA"/>
        </w:rPr>
        <w:t>.</w:t>
      </w:r>
    </w:p>
    <w:p w:rsidR="000E1FFB" w:rsidRDefault="000E1FFB" w:rsidP="000E1FFB">
      <w:pPr>
        <w:spacing w:line="360" w:lineRule="auto"/>
        <w:ind w:firstLine="567"/>
        <w:jc w:val="both"/>
        <w:rPr>
          <w:sz w:val="28"/>
          <w:szCs w:val="28"/>
          <w:lang w:val="ru-RU"/>
        </w:rPr>
      </w:pPr>
      <w:r>
        <w:rPr>
          <w:sz w:val="28"/>
          <w:szCs w:val="28"/>
          <w:lang w:val="uk-UA"/>
        </w:rPr>
        <w:t xml:space="preserve">Активи, які генерують процентний дохід </w:t>
      </w:r>
      <w:r w:rsidR="003B377D" w:rsidRPr="000E1FFB">
        <w:rPr>
          <w:sz w:val="28"/>
          <w:szCs w:val="28"/>
          <w:lang w:val="uk-UA"/>
        </w:rPr>
        <w:t>АТ «СКАЙ-БАНК»</w:t>
      </w:r>
      <w:r>
        <w:rPr>
          <w:sz w:val="28"/>
          <w:szCs w:val="28"/>
          <w:lang w:val="uk-UA"/>
        </w:rPr>
        <w:t>, складаються із трьох головних складових</w:t>
      </w:r>
      <w:r w:rsidRPr="000E1FFB">
        <w:rPr>
          <w:sz w:val="28"/>
          <w:szCs w:val="28"/>
          <w:lang w:val="ru-RU"/>
        </w:rPr>
        <w:t>:</w:t>
      </w:r>
    </w:p>
    <w:p w:rsidR="000E1FFB" w:rsidRPr="003B377D" w:rsidRDefault="000E1FFB" w:rsidP="000E1FFB">
      <w:pPr>
        <w:spacing w:line="360" w:lineRule="auto"/>
        <w:ind w:firstLine="567"/>
        <w:jc w:val="both"/>
        <w:rPr>
          <w:sz w:val="28"/>
          <w:szCs w:val="28"/>
          <w:lang w:val="ru-RU"/>
        </w:rPr>
      </w:pPr>
      <w:r>
        <w:rPr>
          <w:sz w:val="28"/>
          <w:szCs w:val="28"/>
          <w:lang w:val="uk-UA"/>
        </w:rPr>
        <w:t>1. Кредитного портфелю банку</w:t>
      </w:r>
      <w:r w:rsidR="003B377D" w:rsidRPr="003B377D">
        <w:rPr>
          <w:sz w:val="28"/>
          <w:szCs w:val="28"/>
          <w:lang w:val="ru-RU"/>
        </w:rPr>
        <w:t>;</w:t>
      </w:r>
    </w:p>
    <w:p w:rsidR="000E1FFB" w:rsidRPr="003B377D" w:rsidRDefault="00400E71" w:rsidP="000E1FFB">
      <w:pPr>
        <w:spacing w:line="360" w:lineRule="auto"/>
        <w:ind w:firstLine="567"/>
        <w:jc w:val="both"/>
        <w:rPr>
          <w:sz w:val="28"/>
          <w:szCs w:val="28"/>
          <w:lang w:val="ru-RU"/>
        </w:rPr>
      </w:pPr>
      <w:r>
        <w:rPr>
          <w:sz w:val="28"/>
          <w:szCs w:val="28"/>
          <w:lang w:val="uk-UA"/>
        </w:rPr>
        <w:t xml:space="preserve">2. Інвестицій </w:t>
      </w:r>
      <w:r w:rsidR="000E1FFB">
        <w:rPr>
          <w:sz w:val="28"/>
          <w:szCs w:val="28"/>
          <w:lang w:val="uk-UA"/>
        </w:rPr>
        <w:t>в депозитні сертифікати НБУ</w:t>
      </w:r>
      <w:r w:rsidR="003B377D" w:rsidRPr="003B377D">
        <w:rPr>
          <w:sz w:val="28"/>
          <w:szCs w:val="28"/>
          <w:lang w:val="ru-RU"/>
        </w:rPr>
        <w:t>;</w:t>
      </w:r>
    </w:p>
    <w:p w:rsidR="000E1FFB" w:rsidRDefault="000E1FFB" w:rsidP="000E1FFB">
      <w:pPr>
        <w:spacing w:line="360" w:lineRule="auto"/>
        <w:ind w:firstLine="567"/>
        <w:jc w:val="both"/>
        <w:rPr>
          <w:sz w:val="28"/>
          <w:szCs w:val="28"/>
          <w:lang w:val="uk-UA"/>
        </w:rPr>
      </w:pPr>
      <w:r>
        <w:rPr>
          <w:sz w:val="28"/>
          <w:szCs w:val="28"/>
          <w:lang w:val="uk-UA"/>
        </w:rPr>
        <w:t>3. Інвестиці</w:t>
      </w:r>
      <w:r w:rsidR="00400E71">
        <w:rPr>
          <w:sz w:val="28"/>
          <w:szCs w:val="28"/>
          <w:lang w:val="uk-UA"/>
        </w:rPr>
        <w:t xml:space="preserve">й </w:t>
      </w:r>
      <w:r w:rsidR="003B377D">
        <w:rPr>
          <w:sz w:val="28"/>
          <w:szCs w:val="28"/>
          <w:lang w:val="uk-UA"/>
        </w:rPr>
        <w:t>в облігації внутрішньої державної позики (ОВДП).</w:t>
      </w:r>
    </w:p>
    <w:p w:rsidR="003B377D" w:rsidRPr="00334F96" w:rsidRDefault="003B377D" w:rsidP="000E1FFB">
      <w:pPr>
        <w:spacing w:line="360" w:lineRule="auto"/>
        <w:ind w:firstLine="567"/>
        <w:jc w:val="both"/>
        <w:rPr>
          <w:sz w:val="28"/>
          <w:szCs w:val="28"/>
          <w:lang w:val="uk-UA"/>
        </w:rPr>
      </w:pPr>
      <w:r>
        <w:rPr>
          <w:sz w:val="28"/>
          <w:szCs w:val="28"/>
          <w:lang w:val="uk-UA"/>
        </w:rPr>
        <w:t xml:space="preserve">На основі статистичних даних банку, а також аналізу </w:t>
      </w:r>
      <w:r w:rsidR="00E312CC">
        <w:rPr>
          <w:sz w:val="28"/>
          <w:szCs w:val="28"/>
          <w:lang w:val="uk-UA"/>
        </w:rPr>
        <w:t>доходів та прибутку банку, розрахуємо річну дохідність кожного інструменти за 2019-2022 роки. Для цього побудуємо вихідні дані у таблиці нижче</w:t>
      </w:r>
      <w:r w:rsidR="00E312CC" w:rsidRPr="00334F96">
        <w:rPr>
          <w:sz w:val="28"/>
          <w:szCs w:val="28"/>
          <w:lang w:val="uk-UA"/>
        </w:rPr>
        <w:t>:</w:t>
      </w:r>
    </w:p>
    <w:p w:rsidR="00E312CC" w:rsidRDefault="000B748A" w:rsidP="00F74873">
      <w:pPr>
        <w:spacing w:line="360" w:lineRule="auto"/>
        <w:ind w:firstLine="567"/>
        <w:jc w:val="right"/>
        <w:rPr>
          <w:i/>
          <w:sz w:val="28"/>
          <w:szCs w:val="28"/>
          <w:lang w:val="uk-UA"/>
        </w:rPr>
      </w:pPr>
      <w:r>
        <w:rPr>
          <w:i/>
          <w:sz w:val="28"/>
          <w:szCs w:val="28"/>
          <w:lang w:val="uk-UA"/>
        </w:rPr>
        <w:t>Таблиця 2.7</w:t>
      </w:r>
    </w:p>
    <w:p w:rsidR="00E312CC" w:rsidRPr="00E312CC" w:rsidRDefault="00E312CC" w:rsidP="00E312CC">
      <w:pPr>
        <w:spacing w:line="360" w:lineRule="auto"/>
        <w:ind w:firstLine="567"/>
        <w:jc w:val="center"/>
        <w:rPr>
          <w:b/>
          <w:sz w:val="28"/>
          <w:szCs w:val="28"/>
          <w:lang w:val="uk-UA"/>
        </w:rPr>
      </w:pPr>
      <w:r>
        <w:rPr>
          <w:b/>
          <w:sz w:val="28"/>
          <w:szCs w:val="28"/>
          <w:lang w:val="uk-UA"/>
        </w:rPr>
        <w:t>Вихідні дані для розрахунку д</w:t>
      </w:r>
      <w:r w:rsidRPr="00E312CC">
        <w:rPr>
          <w:b/>
          <w:sz w:val="28"/>
          <w:szCs w:val="28"/>
          <w:lang w:val="uk-UA"/>
        </w:rPr>
        <w:t>охідн</w:t>
      </w:r>
      <w:r>
        <w:rPr>
          <w:b/>
          <w:sz w:val="28"/>
          <w:szCs w:val="28"/>
          <w:lang w:val="uk-UA"/>
        </w:rPr>
        <w:t>о</w:t>
      </w:r>
      <w:r w:rsidRPr="00E312CC">
        <w:rPr>
          <w:b/>
          <w:sz w:val="28"/>
          <w:szCs w:val="28"/>
          <w:lang w:val="uk-UA"/>
        </w:rPr>
        <w:t>ст</w:t>
      </w:r>
      <w:r>
        <w:rPr>
          <w:b/>
          <w:sz w:val="28"/>
          <w:szCs w:val="28"/>
          <w:lang w:val="uk-UA"/>
        </w:rPr>
        <w:t>і</w:t>
      </w:r>
      <w:r w:rsidRPr="00E312CC">
        <w:rPr>
          <w:b/>
          <w:sz w:val="28"/>
          <w:szCs w:val="28"/>
          <w:lang w:val="uk-UA"/>
        </w:rPr>
        <w:t xml:space="preserve"> фінансових інструментів АТ «СКАЙ-БАНК» у 2019-2022 роках</w:t>
      </w:r>
      <w:r>
        <w:rPr>
          <w:b/>
          <w:sz w:val="28"/>
          <w:szCs w:val="28"/>
          <w:lang w:val="uk-UA"/>
        </w:rPr>
        <w:t>, тис. грн</w:t>
      </w:r>
    </w:p>
    <w:p w:rsidR="00E312CC" w:rsidRPr="00334F96" w:rsidRDefault="00E312CC" w:rsidP="00E312CC">
      <w:pPr>
        <w:spacing w:line="360" w:lineRule="auto"/>
        <w:ind w:firstLine="567"/>
        <w:jc w:val="center"/>
        <w:rPr>
          <w:rFonts w:asciiTheme="minorHAnsi" w:eastAsiaTheme="minorHAnsi" w:hAnsiTheme="minorHAnsi" w:cstheme="minorBidi"/>
          <w:sz w:val="22"/>
          <w:szCs w:val="22"/>
          <w:lang w:val="uk-UA"/>
        </w:rPr>
      </w:pPr>
      <w:r>
        <w:rPr>
          <w:lang w:val="uk-UA"/>
        </w:rPr>
        <w:fldChar w:fldCharType="begin"/>
      </w:r>
      <w:r>
        <w:rPr>
          <w:lang w:val="uk-UA"/>
        </w:rPr>
        <w:instrText xml:space="preserve"> LINK </w:instrText>
      </w:r>
      <w:r w:rsidR="00751117">
        <w:rPr>
          <w:lang w:val="uk-UA"/>
        </w:rPr>
        <w:instrText xml:space="preserve">Excel.Sheet.12 "D:\\магистерская рассчет модели.xlsx" Лист1!R6C3:R12C7 </w:instrText>
      </w:r>
      <w:r>
        <w:rPr>
          <w:lang w:val="uk-UA"/>
        </w:rPr>
        <w:instrText xml:space="preserve">\a \f 4 \h  \* MERGEFORMAT </w:instrText>
      </w:r>
      <w:r>
        <w:rPr>
          <w:lang w:val="uk-UA"/>
        </w:rPr>
        <w:fldChar w:fldCharType="separate"/>
      </w:r>
    </w:p>
    <w:tbl>
      <w:tblPr>
        <w:tblW w:w="9686" w:type="dxa"/>
        <w:tblLook w:val="04A0" w:firstRow="1" w:lastRow="0" w:firstColumn="1" w:lastColumn="0" w:noHBand="0" w:noVBand="1"/>
      </w:tblPr>
      <w:tblGrid>
        <w:gridCol w:w="2758"/>
        <w:gridCol w:w="1709"/>
        <w:gridCol w:w="1709"/>
        <w:gridCol w:w="1755"/>
        <w:gridCol w:w="1755"/>
      </w:tblGrid>
      <w:tr w:rsidR="00E312CC" w:rsidRPr="00E312CC" w:rsidTr="00076F02">
        <w:trPr>
          <w:trHeight w:val="363"/>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2CC" w:rsidRPr="00076F02" w:rsidRDefault="00E312CC" w:rsidP="00F74873">
            <w:pPr>
              <w:jc w:val="center"/>
              <w:rPr>
                <w:b/>
                <w:bCs/>
                <w:color w:val="000000"/>
                <w:szCs w:val="22"/>
              </w:rPr>
            </w:pPr>
            <w:r w:rsidRPr="00076F02">
              <w:rPr>
                <w:b/>
                <w:bCs/>
                <w:color w:val="000000"/>
                <w:szCs w:val="22"/>
              </w:rPr>
              <w:t>Роки</w:t>
            </w:r>
          </w:p>
        </w:tc>
        <w:tc>
          <w:tcPr>
            <w:tcW w:w="1709" w:type="dxa"/>
            <w:tcBorders>
              <w:top w:val="single" w:sz="4" w:space="0" w:color="auto"/>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b/>
                <w:bCs/>
                <w:color w:val="000000"/>
                <w:szCs w:val="22"/>
              </w:rPr>
            </w:pPr>
            <w:r w:rsidRPr="00076F02">
              <w:rPr>
                <w:b/>
                <w:bCs/>
                <w:color w:val="000000"/>
                <w:szCs w:val="22"/>
              </w:rPr>
              <w:t>2019</w:t>
            </w:r>
          </w:p>
        </w:tc>
        <w:tc>
          <w:tcPr>
            <w:tcW w:w="1709" w:type="dxa"/>
            <w:tcBorders>
              <w:top w:val="single" w:sz="4" w:space="0" w:color="auto"/>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b/>
                <w:bCs/>
                <w:color w:val="000000"/>
                <w:szCs w:val="22"/>
              </w:rPr>
            </w:pPr>
            <w:r w:rsidRPr="00076F02">
              <w:rPr>
                <w:b/>
                <w:bCs/>
                <w:color w:val="000000"/>
                <w:szCs w:val="22"/>
              </w:rPr>
              <w:t>2020</w:t>
            </w:r>
          </w:p>
        </w:tc>
        <w:tc>
          <w:tcPr>
            <w:tcW w:w="1755" w:type="dxa"/>
            <w:tcBorders>
              <w:top w:val="single" w:sz="4" w:space="0" w:color="auto"/>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b/>
                <w:bCs/>
                <w:color w:val="000000"/>
                <w:szCs w:val="22"/>
              </w:rPr>
            </w:pPr>
            <w:r w:rsidRPr="00076F02">
              <w:rPr>
                <w:b/>
                <w:bCs/>
                <w:color w:val="000000"/>
                <w:szCs w:val="22"/>
              </w:rPr>
              <w:t>2021</w:t>
            </w:r>
          </w:p>
        </w:tc>
        <w:tc>
          <w:tcPr>
            <w:tcW w:w="1755" w:type="dxa"/>
            <w:tcBorders>
              <w:top w:val="single" w:sz="4" w:space="0" w:color="auto"/>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b/>
                <w:bCs/>
                <w:color w:val="000000"/>
                <w:szCs w:val="22"/>
              </w:rPr>
            </w:pPr>
            <w:r w:rsidRPr="00076F02">
              <w:rPr>
                <w:b/>
                <w:bCs/>
                <w:color w:val="000000"/>
                <w:szCs w:val="22"/>
              </w:rPr>
              <w:t>2022</w:t>
            </w:r>
          </w:p>
        </w:tc>
      </w:tr>
      <w:tr w:rsidR="00E312CC" w:rsidRPr="00E312CC" w:rsidTr="00076F02">
        <w:trPr>
          <w:trHeight w:val="699"/>
        </w:trPr>
        <w:tc>
          <w:tcPr>
            <w:tcW w:w="2758" w:type="dxa"/>
            <w:tcBorders>
              <w:top w:val="nil"/>
              <w:left w:val="single" w:sz="4" w:space="0" w:color="auto"/>
              <w:bottom w:val="single" w:sz="4" w:space="0" w:color="auto"/>
              <w:right w:val="single" w:sz="4" w:space="0" w:color="auto"/>
            </w:tcBorders>
            <w:shd w:val="clear" w:color="auto" w:fill="auto"/>
            <w:vAlign w:val="center"/>
            <w:hideMark/>
          </w:tcPr>
          <w:p w:rsidR="00E312CC" w:rsidRPr="00076F02" w:rsidRDefault="00E312CC" w:rsidP="00F74873">
            <w:pPr>
              <w:jc w:val="center"/>
              <w:rPr>
                <w:color w:val="000000"/>
                <w:szCs w:val="22"/>
              </w:rPr>
            </w:pPr>
            <w:r w:rsidRPr="00076F02">
              <w:rPr>
                <w:color w:val="000000"/>
                <w:szCs w:val="22"/>
              </w:rPr>
              <w:t>Кредитний портфель</w:t>
            </w:r>
          </w:p>
        </w:tc>
        <w:tc>
          <w:tcPr>
            <w:tcW w:w="1709"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149367</w:t>
            </w:r>
          </w:p>
        </w:tc>
        <w:tc>
          <w:tcPr>
            <w:tcW w:w="1709"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166462</w:t>
            </w:r>
          </w:p>
        </w:tc>
        <w:tc>
          <w:tcPr>
            <w:tcW w:w="1755"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313041</w:t>
            </w:r>
          </w:p>
        </w:tc>
        <w:tc>
          <w:tcPr>
            <w:tcW w:w="1755"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273610</w:t>
            </w:r>
          </w:p>
        </w:tc>
      </w:tr>
      <w:tr w:rsidR="00E312CC" w:rsidRPr="00E312CC" w:rsidTr="00076F02">
        <w:trPr>
          <w:trHeight w:val="1050"/>
        </w:trPr>
        <w:tc>
          <w:tcPr>
            <w:tcW w:w="2758" w:type="dxa"/>
            <w:tcBorders>
              <w:top w:val="nil"/>
              <w:left w:val="single" w:sz="4" w:space="0" w:color="auto"/>
              <w:bottom w:val="single" w:sz="4" w:space="0" w:color="auto"/>
              <w:right w:val="single" w:sz="4" w:space="0" w:color="auto"/>
            </w:tcBorders>
            <w:shd w:val="clear" w:color="auto" w:fill="auto"/>
            <w:vAlign w:val="center"/>
            <w:hideMark/>
          </w:tcPr>
          <w:p w:rsidR="00E312CC" w:rsidRPr="00076F02" w:rsidRDefault="00E312CC" w:rsidP="00F74873">
            <w:pPr>
              <w:jc w:val="center"/>
              <w:rPr>
                <w:color w:val="000000"/>
                <w:szCs w:val="22"/>
              </w:rPr>
            </w:pPr>
            <w:r w:rsidRPr="00076F02">
              <w:rPr>
                <w:color w:val="000000"/>
                <w:szCs w:val="22"/>
              </w:rPr>
              <w:t>Доходи від кредитного портфелю</w:t>
            </w:r>
          </w:p>
        </w:tc>
        <w:tc>
          <w:tcPr>
            <w:tcW w:w="1709"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37799</w:t>
            </w:r>
          </w:p>
        </w:tc>
        <w:tc>
          <w:tcPr>
            <w:tcW w:w="1709"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22527</w:t>
            </w:r>
          </w:p>
        </w:tc>
        <w:tc>
          <w:tcPr>
            <w:tcW w:w="1755"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33045</w:t>
            </w:r>
          </w:p>
        </w:tc>
        <w:tc>
          <w:tcPr>
            <w:tcW w:w="1755"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10751</w:t>
            </w:r>
          </w:p>
        </w:tc>
      </w:tr>
      <w:tr w:rsidR="00E312CC" w:rsidRPr="00E312CC" w:rsidTr="00076F02">
        <w:trPr>
          <w:trHeight w:val="363"/>
        </w:trPr>
        <w:tc>
          <w:tcPr>
            <w:tcW w:w="2758" w:type="dxa"/>
            <w:tcBorders>
              <w:top w:val="nil"/>
              <w:left w:val="single" w:sz="4" w:space="0" w:color="auto"/>
              <w:bottom w:val="single" w:sz="4" w:space="0" w:color="auto"/>
              <w:right w:val="single" w:sz="4" w:space="0" w:color="auto"/>
            </w:tcBorders>
            <w:shd w:val="clear" w:color="auto" w:fill="auto"/>
            <w:vAlign w:val="center"/>
            <w:hideMark/>
          </w:tcPr>
          <w:p w:rsidR="00E312CC" w:rsidRPr="00076F02" w:rsidRDefault="00E312CC" w:rsidP="00F74873">
            <w:pPr>
              <w:jc w:val="center"/>
              <w:rPr>
                <w:color w:val="000000"/>
                <w:szCs w:val="22"/>
              </w:rPr>
            </w:pPr>
            <w:r w:rsidRPr="00076F02">
              <w:rPr>
                <w:color w:val="000000"/>
                <w:szCs w:val="22"/>
              </w:rPr>
              <w:t>ОВДП</w:t>
            </w:r>
          </w:p>
        </w:tc>
        <w:tc>
          <w:tcPr>
            <w:tcW w:w="1709"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105955</w:t>
            </w:r>
          </w:p>
        </w:tc>
        <w:tc>
          <w:tcPr>
            <w:tcW w:w="1709"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565930</w:t>
            </w:r>
          </w:p>
        </w:tc>
        <w:tc>
          <w:tcPr>
            <w:tcW w:w="1755"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1849175</w:t>
            </w:r>
          </w:p>
        </w:tc>
        <w:tc>
          <w:tcPr>
            <w:tcW w:w="1755" w:type="dxa"/>
            <w:tcBorders>
              <w:top w:val="nil"/>
              <w:left w:val="nil"/>
              <w:bottom w:val="single" w:sz="4" w:space="0" w:color="auto"/>
              <w:right w:val="single" w:sz="4" w:space="0" w:color="auto"/>
            </w:tcBorders>
            <w:shd w:val="clear" w:color="auto" w:fill="auto"/>
            <w:noWrap/>
            <w:vAlign w:val="center"/>
            <w:hideMark/>
          </w:tcPr>
          <w:p w:rsidR="00E312CC" w:rsidRPr="00076F02" w:rsidRDefault="00E312CC" w:rsidP="00F74873">
            <w:pPr>
              <w:jc w:val="center"/>
              <w:rPr>
                <w:color w:val="000000"/>
                <w:szCs w:val="22"/>
              </w:rPr>
            </w:pPr>
            <w:r w:rsidRPr="00076F02">
              <w:rPr>
                <w:color w:val="000000"/>
                <w:szCs w:val="22"/>
              </w:rPr>
              <w:t>1578559</w:t>
            </w:r>
          </w:p>
        </w:tc>
      </w:tr>
      <w:tr w:rsidR="004A6269" w:rsidRPr="00E312CC" w:rsidTr="00076F02">
        <w:trPr>
          <w:trHeight w:val="363"/>
        </w:trPr>
        <w:tc>
          <w:tcPr>
            <w:tcW w:w="2758" w:type="dxa"/>
            <w:tcBorders>
              <w:top w:val="nil"/>
              <w:left w:val="single" w:sz="4" w:space="0" w:color="auto"/>
              <w:bottom w:val="single" w:sz="4" w:space="0" w:color="auto"/>
              <w:right w:val="single" w:sz="4" w:space="0" w:color="auto"/>
            </w:tcBorders>
            <w:shd w:val="clear" w:color="auto" w:fill="auto"/>
            <w:vAlign w:val="center"/>
            <w:hideMark/>
          </w:tcPr>
          <w:p w:rsidR="004A6269" w:rsidRPr="00076F02" w:rsidRDefault="004A6269" w:rsidP="004A6269">
            <w:pPr>
              <w:jc w:val="center"/>
              <w:rPr>
                <w:color w:val="000000"/>
                <w:szCs w:val="22"/>
              </w:rPr>
            </w:pPr>
            <w:r w:rsidRPr="00076F02">
              <w:rPr>
                <w:color w:val="000000"/>
                <w:szCs w:val="22"/>
              </w:rPr>
              <w:t>Доходи від ОВДП</w:t>
            </w:r>
          </w:p>
        </w:tc>
        <w:tc>
          <w:tcPr>
            <w:tcW w:w="1709"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1834</w:t>
            </w:r>
          </w:p>
        </w:tc>
        <w:tc>
          <w:tcPr>
            <w:tcW w:w="1709"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19272</w:t>
            </w:r>
          </w:p>
        </w:tc>
        <w:tc>
          <w:tcPr>
            <w:tcW w:w="1755"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104492</w:t>
            </w:r>
          </w:p>
        </w:tc>
        <w:tc>
          <w:tcPr>
            <w:tcW w:w="1755"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45831</w:t>
            </w:r>
          </w:p>
        </w:tc>
      </w:tr>
      <w:tr w:rsidR="004A6269" w:rsidRPr="00E312CC" w:rsidTr="00076F02">
        <w:trPr>
          <w:trHeight w:val="363"/>
        </w:trPr>
        <w:tc>
          <w:tcPr>
            <w:tcW w:w="2758" w:type="dxa"/>
            <w:tcBorders>
              <w:top w:val="nil"/>
              <w:left w:val="single" w:sz="4" w:space="0" w:color="auto"/>
              <w:bottom w:val="single" w:sz="4" w:space="0" w:color="auto"/>
              <w:right w:val="single" w:sz="4" w:space="0" w:color="auto"/>
            </w:tcBorders>
            <w:shd w:val="clear" w:color="auto" w:fill="auto"/>
            <w:vAlign w:val="center"/>
            <w:hideMark/>
          </w:tcPr>
          <w:p w:rsidR="004A6269" w:rsidRPr="00076F02" w:rsidRDefault="004A6269" w:rsidP="004A6269">
            <w:pPr>
              <w:jc w:val="center"/>
              <w:rPr>
                <w:color w:val="000000"/>
                <w:szCs w:val="22"/>
              </w:rPr>
            </w:pPr>
            <w:r w:rsidRPr="00076F02">
              <w:rPr>
                <w:color w:val="000000"/>
                <w:szCs w:val="22"/>
              </w:rPr>
              <w:t>Депозитні сертифікати</w:t>
            </w:r>
          </w:p>
        </w:tc>
        <w:tc>
          <w:tcPr>
            <w:tcW w:w="1709"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38050</w:t>
            </w:r>
          </w:p>
        </w:tc>
        <w:tc>
          <w:tcPr>
            <w:tcW w:w="1709"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54007</w:t>
            </w:r>
          </w:p>
        </w:tc>
        <w:tc>
          <w:tcPr>
            <w:tcW w:w="1755"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125027</w:t>
            </w:r>
          </w:p>
        </w:tc>
        <w:tc>
          <w:tcPr>
            <w:tcW w:w="1755"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0</w:t>
            </w:r>
          </w:p>
        </w:tc>
      </w:tr>
      <w:tr w:rsidR="004A6269" w:rsidRPr="00E312CC" w:rsidTr="00076F02">
        <w:trPr>
          <w:trHeight w:val="363"/>
        </w:trPr>
        <w:tc>
          <w:tcPr>
            <w:tcW w:w="2758" w:type="dxa"/>
            <w:tcBorders>
              <w:top w:val="nil"/>
              <w:left w:val="single" w:sz="4" w:space="0" w:color="auto"/>
              <w:bottom w:val="single" w:sz="4" w:space="0" w:color="auto"/>
              <w:right w:val="single" w:sz="4" w:space="0" w:color="auto"/>
            </w:tcBorders>
            <w:shd w:val="clear" w:color="auto" w:fill="auto"/>
            <w:vAlign w:val="center"/>
            <w:hideMark/>
          </w:tcPr>
          <w:p w:rsidR="004A6269" w:rsidRPr="00076F02" w:rsidRDefault="004A6269" w:rsidP="004A6269">
            <w:pPr>
              <w:jc w:val="center"/>
              <w:rPr>
                <w:color w:val="000000"/>
                <w:szCs w:val="22"/>
              </w:rPr>
            </w:pPr>
            <w:r w:rsidRPr="00076F02">
              <w:rPr>
                <w:color w:val="000000"/>
                <w:szCs w:val="22"/>
              </w:rPr>
              <w:t>Доходи від депозитних сертифікатів</w:t>
            </w:r>
          </w:p>
        </w:tc>
        <w:tc>
          <w:tcPr>
            <w:tcW w:w="1709"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5900</w:t>
            </w:r>
          </w:p>
        </w:tc>
        <w:tc>
          <w:tcPr>
            <w:tcW w:w="1709"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1573</w:t>
            </w:r>
          </w:p>
        </w:tc>
        <w:tc>
          <w:tcPr>
            <w:tcW w:w="1755"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689</w:t>
            </w:r>
          </w:p>
        </w:tc>
        <w:tc>
          <w:tcPr>
            <w:tcW w:w="1755" w:type="dxa"/>
            <w:tcBorders>
              <w:top w:val="nil"/>
              <w:left w:val="nil"/>
              <w:bottom w:val="single" w:sz="4" w:space="0" w:color="auto"/>
              <w:right w:val="single" w:sz="4" w:space="0" w:color="auto"/>
            </w:tcBorders>
            <w:shd w:val="clear" w:color="auto" w:fill="auto"/>
            <w:noWrap/>
            <w:vAlign w:val="center"/>
            <w:hideMark/>
          </w:tcPr>
          <w:p w:rsidR="004A6269" w:rsidRPr="00076F02" w:rsidRDefault="004A6269" w:rsidP="004A6269">
            <w:pPr>
              <w:jc w:val="center"/>
              <w:rPr>
                <w:color w:val="000000"/>
                <w:szCs w:val="22"/>
              </w:rPr>
            </w:pPr>
            <w:r w:rsidRPr="00076F02">
              <w:rPr>
                <w:color w:val="000000"/>
                <w:szCs w:val="22"/>
              </w:rPr>
              <w:t>245</w:t>
            </w:r>
          </w:p>
        </w:tc>
      </w:tr>
    </w:tbl>
    <w:p w:rsidR="00F74873" w:rsidRDefault="00F74873" w:rsidP="00F74873">
      <w:pPr>
        <w:jc w:val="right"/>
      </w:pPr>
    </w:p>
    <w:p w:rsidR="001B754B" w:rsidRDefault="00E312CC" w:rsidP="00076F02">
      <w:pPr>
        <w:tabs>
          <w:tab w:val="left" w:pos="3864"/>
        </w:tabs>
        <w:spacing w:line="360" w:lineRule="auto"/>
        <w:ind w:firstLine="567"/>
        <w:jc w:val="both"/>
        <w:rPr>
          <w:sz w:val="28"/>
          <w:szCs w:val="28"/>
          <w:lang w:val="ru-RU"/>
        </w:rPr>
      </w:pPr>
      <w:r>
        <w:rPr>
          <w:sz w:val="28"/>
          <w:szCs w:val="28"/>
          <w:lang w:val="uk-UA"/>
        </w:rPr>
        <w:fldChar w:fldCharType="end"/>
      </w:r>
      <w:r w:rsidR="001B754B">
        <w:rPr>
          <w:sz w:val="28"/>
          <w:szCs w:val="28"/>
          <w:lang w:val="uk-UA"/>
        </w:rPr>
        <w:t>* Складено автором на основі фінансової звітності АТ «СКАЙ-БАНК» за 2019-2022 роки</w:t>
      </w:r>
      <w:r w:rsidR="000A2707">
        <w:rPr>
          <w:sz w:val="28"/>
          <w:szCs w:val="28"/>
          <w:lang w:val="uk-UA"/>
        </w:rPr>
        <w:t xml:space="preserve"> </w:t>
      </w:r>
      <w:r w:rsidR="00F77A51">
        <w:rPr>
          <w:sz w:val="28"/>
          <w:szCs w:val="28"/>
          <w:lang w:val="ru-RU"/>
        </w:rPr>
        <w:t>[2</w:t>
      </w:r>
      <w:r w:rsidR="0038429B" w:rsidRPr="0038429B">
        <w:rPr>
          <w:sz w:val="28"/>
          <w:szCs w:val="28"/>
          <w:lang w:val="ru-RU"/>
        </w:rPr>
        <w:t>6</w:t>
      </w:r>
      <w:r w:rsidR="00F77A51" w:rsidRPr="0070308E">
        <w:rPr>
          <w:sz w:val="28"/>
          <w:szCs w:val="28"/>
          <w:lang w:val="ru-RU"/>
        </w:rPr>
        <w:t xml:space="preserve">, </w:t>
      </w:r>
      <w:r w:rsidR="00F77A51">
        <w:rPr>
          <w:sz w:val="28"/>
          <w:szCs w:val="28"/>
        </w:rPr>
        <w:t>c</w:t>
      </w:r>
      <w:r w:rsidR="00F77A51" w:rsidRPr="0070308E">
        <w:rPr>
          <w:sz w:val="28"/>
          <w:szCs w:val="28"/>
          <w:lang w:val="ru-RU"/>
        </w:rPr>
        <w:t>. 1-112</w:t>
      </w:r>
      <w:r w:rsidR="00F77A51" w:rsidRPr="005160E2">
        <w:rPr>
          <w:sz w:val="28"/>
          <w:szCs w:val="28"/>
          <w:lang w:val="ru-RU"/>
        </w:rPr>
        <w:t>]</w:t>
      </w:r>
    </w:p>
    <w:p w:rsidR="00E312CC" w:rsidRDefault="00E312CC" w:rsidP="000E1FFB">
      <w:pPr>
        <w:spacing w:line="360" w:lineRule="auto"/>
        <w:ind w:firstLine="567"/>
        <w:jc w:val="both"/>
        <w:rPr>
          <w:sz w:val="28"/>
          <w:szCs w:val="28"/>
          <w:lang w:val="uk-UA"/>
        </w:rPr>
      </w:pPr>
      <w:r>
        <w:rPr>
          <w:sz w:val="28"/>
          <w:szCs w:val="28"/>
          <w:lang w:val="uk-UA"/>
        </w:rPr>
        <w:t>Відповідно, дохідність фінансових інструм</w:t>
      </w:r>
      <w:r w:rsidR="000B748A">
        <w:rPr>
          <w:sz w:val="28"/>
          <w:szCs w:val="28"/>
          <w:lang w:val="uk-UA"/>
        </w:rPr>
        <w:t>ентів відобразимо у таблиці 2.8</w:t>
      </w:r>
      <w:r>
        <w:rPr>
          <w:sz w:val="28"/>
          <w:szCs w:val="28"/>
          <w:lang w:val="uk-UA"/>
        </w:rPr>
        <w:t>.</w:t>
      </w:r>
    </w:p>
    <w:p w:rsidR="00E53CC0" w:rsidRPr="00981699" w:rsidRDefault="00E53CC0" w:rsidP="00E53CC0">
      <w:pPr>
        <w:spacing w:line="360" w:lineRule="auto"/>
        <w:ind w:firstLine="567"/>
        <w:jc w:val="both"/>
        <w:rPr>
          <w:sz w:val="32"/>
          <w:szCs w:val="28"/>
          <w:lang w:val="ru-RU"/>
        </w:rPr>
      </w:pPr>
      <w:r w:rsidRPr="000D28B8">
        <w:rPr>
          <w:sz w:val="28"/>
          <w:lang w:val="ru-RU"/>
        </w:rPr>
        <w:t>Прогнозован</w:t>
      </w:r>
      <w:r w:rsidRPr="000D28B8">
        <w:rPr>
          <w:sz w:val="28"/>
          <w:lang w:val="uk-UA"/>
        </w:rPr>
        <w:t>у</w:t>
      </w:r>
      <w:r w:rsidRPr="000D28B8">
        <w:rPr>
          <w:sz w:val="28"/>
          <w:lang w:val="ru-RU"/>
        </w:rPr>
        <w:t xml:space="preserve"> дохідність за кожним із фінансових інструментів розраховуємо за формулою</w:t>
      </w:r>
      <w:r w:rsidRPr="0075630C">
        <w:rPr>
          <w:sz w:val="28"/>
          <w:lang w:val="ru-RU"/>
        </w:rPr>
        <w:t xml:space="preserve"> </w:t>
      </w:r>
      <w:r w:rsidR="0038429B">
        <w:rPr>
          <w:sz w:val="28"/>
          <w:lang w:val="ru-RU"/>
        </w:rPr>
        <w:t>[3</w:t>
      </w:r>
      <w:r w:rsidR="0038429B" w:rsidRPr="00C350E1">
        <w:rPr>
          <w:sz w:val="28"/>
          <w:lang w:val="ru-RU"/>
        </w:rPr>
        <w:t>4</w:t>
      </w:r>
      <w:r>
        <w:rPr>
          <w:sz w:val="28"/>
          <w:lang w:val="ru-RU"/>
        </w:rPr>
        <w:t>, с. 85</w:t>
      </w:r>
      <w:r w:rsidRPr="00AA0D87">
        <w:rPr>
          <w:sz w:val="28"/>
          <w:lang w:val="ru-RU"/>
        </w:rPr>
        <w:t>]</w:t>
      </w:r>
      <w:r w:rsidRPr="000D28B8">
        <w:rPr>
          <w:sz w:val="28"/>
          <w:lang w:val="ru-RU"/>
        </w:rPr>
        <w:t>:</w:t>
      </w:r>
    </w:p>
    <w:p w:rsidR="00E53CC0" w:rsidRPr="008F42DC" w:rsidRDefault="00E53CC0" w:rsidP="00E53CC0">
      <w:pPr>
        <w:spacing w:line="360" w:lineRule="auto"/>
        <w:ind w:firstLine="567"/>
        <w:jc w:val="center"/>
        <w:rPr>
          <w:sz w:val="28"/>
          <w:szCs w:val="28"/>
          <w:lang w:val="uk-UA"/>
        </w:rPr>
      </w:pPr>
      <w:r w:rsidRPr="008F42DC">
        <w:rPr>
          <w:sz w:val="28"/>
          <w:szCs w:val="28"/>
          <w:lang w:val="uk-UA"/>
        </w:rPr>
        <w:t xml:space="preserve">                                        </w:t>
      </w:r>
      <m:oMath>
        <m:bar>
          <m:barPr>
            <m:pos m:val="top"/>
            <m:ctrlPr>
              <w:rPr>
                <w:rFonts w:ascii="Cambria Math" w:hAnsi="Cambria Math"/>
                <w:i/>
                <w:sz w:val="28"/>
                <w:szCs w:val="28"/>
                <w:lang w:val="ru-RU"/>
              </w:rPr>
            </m:ctrlPr>
          </m:barPr>
          <m:e>
            <m:sSub>
              <m:sSubPr>
                <m:ctrlPr>
                  <w:rPr>
                    <w:rFonts w:ascii="Cambria Math" w:hAnsi="Cambria Math"/>
                    <w:i/>
                    <w:sz w:val="28"/>
                    <w:szCs w:val="28"/>
                    <w:lang w:val="ru-RU"/>
                  </w:rPr>
                </m:ctrlPr>
              </m:sSubPr>
              <m:e>
                <m:r>
                  <w:rPr>
                    <w:rFonts w:ascii="Cambria Math" w:hAnsi="Cambria Math"/>
                    <w:sz w:val="28"/>
                    <w:szCs w:val="28"/>
                  </w:rPr>
                  <m:t>r</m:t>
                </m:r>
              </m:e>
              <m:sub>
                <m:r>
                  <w:rPr>
                    <w:rFonts w:ascii="Cambria Math" w:hAnsi="Cambria Math"/>
                    <w:sz w:val="28"/>
                    <w:szCs w:val="28"/>
                    <w:lang w:val="ru-RU"/>
                  </w:rPr>
                  <m:t>i</m:t>
                </m:r>
              </m:sub>
            </m:sSub>
          </m:e>
        </m:bar>
      </m:oMath>
      <w:r w:rsidRPr="008F42DC">
        <w:rPr>
          <w:sz w:val="28"/>
          <w:szCs w:val="28"/>
          <w:lang w:val="uk-UA"/>
        </w:rPr>
        <w:t xml:space="preserve"> = </w:t>
      </w:r>
      <m:oMath>
        <m:f>
          <m:fPr>
            <m:ctrlPr>
              <w:rPr>
                <w:rFonts w:ascii="Cambria Math" w:hAnsi="Cambria Math"/>
                <w:i/>
                <w:sz w:val="28"/>
                <w:szCs w:val="28"/>
              </w:rPr>
            </m:ctrlPr>
          </m:fPr>
          <m:num>
            <m:r>
              <w:rPr>
                <w:rFonts w:ascii="Cambria Math" w:hAnsi="Cambria Math"/>
                <w:sz w:val="28"/>
                <w:szCs w:val="28"/>
                <w:lang w:val="uk-UA"/>
              </w:rPr>
              <m:t>1</m:t>
            </m:r>
          </m:num>
          <m:den>
            <m:r>
              <w:rPr>
                <w:rFonts w:ascii="Cambria Math" w:hAnsi="Cambria Math"/>
                <w:sz w:val="28"/>
                <w:szCs w:val="28"/>
              </w:rPr>
              <m:t>T</m:t>
            </m:r>
          </m:den>
        </m:f>
      </m:oMath>
      <w:r w:rsidRPr="008F42DC">
        <w:rPr>
          <w:sz w:val="28"/>
          <w:szCs w:val="28"/>
          <w:lang w:val="uk-UA"/>
        </w:rPr>
        <w:t xml:space="preserve"> *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it</m:t>
                </m:r>
              </m:sub>
            </m:sSub>
          </m:e>
        </m:nary>
      </m:oMath>
      <w:r w:rsidRPr="008F42DC">
        <w:rPr>
          <w:sz w:val="28"/>
          <w:szCs w:val="28"/>
          <w:lang w:val="uk-UA"/>
        </w:rPr>
        <w:t xml:space="preserve"> ,</w:t>
      </w:r>
      <w:r>
        <w:rPr>
          <w:sz w:val="28"/>
          <w:szCs w:val="28"/>
          <w:lang w:val="uk-UA"/>
        </w:rPr>
        <w:t xml:space="preserve"> де</w:t>
      </w:r>
      <w:r w:rsidRPr="008F42DC">
        <w:rPr>
          <w:sz w:val="28"/>
          <w:szCs w:val="28"/>
          <w:lang w:val="uk-UA"/>
        </w:rPr>
        <w:t xml:space="preserve">                                               (2.1)</w:t>
      </w:r>
    </w:p>
    <w:p w:rsidR="00E53CC0" w:rsidRPr="008F42DC" w:rsidRDefault="00E53CC0" w:rsidP="00E53CC0">
      <w:pPr>
        <w:spacing w:line="360" w:lineRule="auto"/>
        <w:ind w:firstLine="567"/>
        <w:jc w:val="both"/>
        <w:rPr>
          <w:sz w:val="28"/>
          <w:lang w:val="uk-UA"/>
        </w:rPr>
      </w:pPr>
      <w:r w:rsidRPr="008F42DC">
        <w:rPr>
          <w:sz w:val="28"/>
          <w:lang w:val="ru-RU"/>
        </w:rPr>
        <w:t xml:space="preserve">● </w:t>
      </w:r>
      <w:r>
        <w:rPr>
          <w:sz w:val="28"/>
        </w:rPr>
        <w:t>r</w:t>
      </w:r>
      <w:r>
        <w:rPr>
          <w:sz w:val="28"/>
          <w:vertAlign w:val="subscript"/>
        </w:rPr>
        <w:t>i</w:t>
      </w:r>
      <w:r w:rsidRPr="008F42DC">
        <w:rPr>
          <w:sz w:val="28"/>
          <w:lang w:val="uk-UA"/>
        </w:rPr>
        <w:t xml:space="preserve"> – середня дохідність за </w:t>
      </w:r>
      <w:r w:rsidRPr="008F42DC">
        <w:rPr>
          <w:sz w:val="28"/>
        </w:rPr>
        <w:t>i</w:t>
      </w:r>
      <w:r w:rsidRPr="008F42DC">
        <w:rPr>
          <w:sz w:val="28"/>
          <w:lang w:val="uk-UA"/>
        </w:rPr>
        <w:t xml:space="preserve">-тим фінансовим інструментом; </w:t>
      </w:r>
    </w:p>
    <w:p w:rsidR="00E53CC0" w:rsidRDefault="00E53CC0" w:rsidP="00E53CC0">
      <w:pPr>
        <w:spacing w:line="360" w:lineRule="auto"/>
        <w:ind w:firstLine="567"/>
        <w:jc w:val="both"/>
        <w:rPr>
          <w:sz w:val="28"/>
          <w:lang w:val="uk-UA"/>
        </w:rPr>
      </w:pPr>
      <w:r w:rsidRPr="008F42DC">
        <w:rPr>
          <w:sz w:val="28"/>
          <w:lang w:val="uk-UA"/>
        </w:rPr>
        <w:t xml:space="preserve">● </w:t>
      </w:r>
      <w:r w:rsidRPr="008F42DC">
        <w:rPr>
          <w:sz w:val="28"/>
        </w:rPr>
        <w:t>T</w:t>
      </w:r>
      <w:r w:rsidRPr="008F42DC">
        <w:rPr>
          <w:sz w:val="28"/>
          <w:lang w:val="uk-UA"/>
        </w:rPr>
        <w:t xml:space="preserve"> – кількість періодів; </w:t>
      </w:r>
      <w:r w:rsidRPr="008F42DC">
        <w:rPr>
          <w:sz w:val="28"/>
        </w:rPr>
        <w:t>t</w:t>
      </w:r>
      <w:r w:rsidRPr="008F42DC">
        <w:rPr>
          <w:sz w:val="28"/>
          <w:lang w:val="uk-UA"/>
        </w:rPr>
        <w:t>=1, 2,...,</w:t>
      </w:r>
      <w:r w:rsidRPr="008F42DC">
        <w:rPr>
          <w:sz w:val="28"/>
        </w:rPr>
        <w:t>n</w:t>
      </w:r>
      <w:r w:rsidRPr="008F42DC">
        <w:rPr>
          <w:sz w:val="28"/>
          <w:lang w:val="uk-UA"/>
        </w:rPr>
        <w:t xml:space="preserve">; </w:t>
      </w:r>
    </w:p>
    <w:p w:rsidR="00E53CC0" w:rsidRPr="008F42DC" w:rsidRDefault="00E53CC0" w:rsidP="00E53CC0">
      <w:pPr>
        <w:spacing w:line="360" w:lineRule="auto"/>
        <w:ind w:firstLine="567"/>
        <w:jc w:val="both"/>
        <w:rPr>
          <w:sz w:val="32"/>
          <w:szCs w:val="28"/>
          <w:lang w:val="uk-UA"/>
        </w:rPr>
      </w:pPr>
      <w:r w:rsidRPr="008F42DC">
        <w:rPr>
          <w:sz w:val="28"/>
          <w:lang w:val="uk-UA"/>
        </w:rPr>
        <w:t xml:space="preserve">● </w:t>
      </w:r>
      <w:r w:rsidRPr="008F42DC">
        <w:rPr>
          <w:sz w:val="28"/>
        </w:rPr>
        <w:t>r</w:t>
      </w:r>
      <w:r w:rsidRPr="008F42DC">
        <w:rPr>
          <w:sz w:val="28"/>
          <w:lang w:val="uk-UA"/>
        </w:rPr>
        <w:t>=1, 2,...,</w:t>
      </w:r>
      <w:r w:rsidRPr="008F42DC">
        <w:rPr>
          <w:sz w:val="28"/>
        </w:rPr>
        <w:t>n</w:t>
      </w:r>
      <w:r w:rsidRPr="008F42DC">
        <w:rPr>
          <w:sz w:val="28"/>
          <w:lang w:val="uk-UA"/>
        </w:rPr>
        <w:t>.</w:t>
      </w:r>
    </w:p>
    <w:p w:rsidR="00E312CC" w:rsidRDefault="000B748A" w:rsidP="00E312CC">
      <w:pPr>
        <w:spacing w:line="360" w:lineRule="auto"/>
        <w:ind w:firstLine="567"/>
        <w:jc w:val="right"/>
        <w:rPr>
          <w:i/>
          <w:sz w:val="28"/>
          <w:szCs w:val="28"/>
          <w:lang w:val="uk-UA"/>
        </w:rPr>
      </w:pPr>
      <w:r>
        <w:rPr>
          <w:i/>
          <w:sz w:val="28"/>
          <w:szCs w:val="28"/>
          <w:lang w:val="uk-UA"/>
        </w:rPr>
        <w:t>Таблиця 2.8</w:t>
      </w:r>
    </w:p>
    <w:p w:rsidR="00E312CC" w:rsidRDefault="00E312CC" w:rsidP="00E312CC">
      <w:pPr>
        <w:spacing w:line="360" w:lineRule="auto"/>
        <w:ind w:firstLine="567"/>
        <w:jc w:val="right"/>
        <w:rPr>
          <w:i/>
          <w:sz w:val="28"/>
          <w:szCs w:val="28"/>
          <w:lang w:val="uk-UA"/>
        </w:rPr>
      </w:pPr>
    </w:p>
    <w:p w:rsidR="00E312CC" w:rsidRPr="00E312CC" w:rsidRDefault="00E312CC" w:rsidP="00E312CC">
      <w:pPr>
        <w:spacing w:line="360" w:lineRule="auto"/>
        <w:ind w:firstLine="567"/>
        <w:jc w:val="center"/>
        <w:rPr>
          <w:b/>
          <w:sz w:val="28"/>
          <w:szCs w:val="28"/>
          <w:lang w:val="uk-UA"/>
        </w:rPr>
      </w:pPr>
      <w:r w:rsidRPr="00E312CC">
        <w:rPr>
          <w:b/>
          <w:sz w:val="28"/>
          <w:szCs w:val="28"/>
          <w:lang w:val="uk-UA"/>
        </w:rPr>
        <w:t>Дохідність фінансових інструментів АТ «СКАЙ-БАНК» у 2019-2022 роках, %</w:t>
      </w:r>
    </w:p>
    <w:tbl>
      <w:tblPr>
        <w:tblStyle w:val="af5"/>
        <w:tblW w:w="0" w:type="auto"/>
        <w:tblLook w:val="04A0" w:firstRow="1" w:lastRow="0" w:firstColumn="1" w:lastColumn="0" w:noHBand="0" w:noVBand="1"/>
      </w:tblPr>
      <w:tblGrid>
        <w:gridCol w:w="1869"/>
        <w:gridCol w:w="1869"/>
        <w:gridCol w:w="1869"/>
        <w:gridCol w:w="1869"/>
        <w:gridCol w:w="1869"/>
      </w:tblGrid>
      <w:tr w:rsidR="00E312CC" w:rsidRPr="00E312CC" w:rsidTr="00E312CC">
        <w:tc>
          <w:tcPr>
            <w:tcW w:w="1869" w:type="dxa"/>
          </w:tcPr>
          <w:p w:rsidR="00E312CC" w:rsidRPr="00076F02" w:rsidRDefault="00E312CC" w:rsidP="004F3A94">
            <w:pPr>
              <w:spacing w:line="360" w:lineRule="auto"/>
              <w:jc w:val="center"/>
              <w:rPr>
                <w:szCs w:val="28"/>
                <w:lang w:val="uk-UA"/>
              </w:rPr>
            </w:pPr>
            <w:r w:rsidRPr="00076F02">
              <w:rPr>
                <w:szCs w:val="28"/>
                <w:lang w:val="uk-UA"/>
              </w:rPr>
              <w:t>Роки</w:t>
            </w:r>
          </w:p>
        </w:tc>
        <w:tc>
          <w:tcPr>
            <w:tcW w:w="1869" w:type="dxa"/>
          </w:tcPr>
          <w:p w:rsidR="00E312CC" w:rsidRPr="00076F02" w:rsidRDefault="00E312CC" w:rsidP="004F3A94">
            <w:pPr>
              <w:spacing w:line="360" w:lineRule="auto"/>
              <w:jc w:val="center"/>
              <w:rPr>
                <w:szCs w:val="28"/>
                <w:lang w:val="uk-UA"/>
              </w:rPr>
            </w:pPr>
            <w:r w:rsidRPr="00076F02">
              <w:rPr>
                <w:szCs w:val="28"/>
                <w:lang w:val="uk-UA"/>
              </w:rPr>
              <w:t>2019</w:t>
            </w:r>
          </w:p>
        </w:tc>
        <w:tc>
          <w:tcPr>
            <w:tcW w:w="1869" w:type="dxa"/>
          </w:tcPr>
          <w:p w:rsidR="00E312CC" w:rsidRPr="00076F02" w:rsidRDefault="00E312CC" w:rsidP="004F3A94">
            <w:pPr>
              <w:spacing w:line="360" w:lineRule="auto"/>
              <w:jc w:val="center"/>
              <w:rPr>
                <w:szCs w:val="28"/>
                <w:lang w:val="uk-UA"/>
              </w:rPr>
            </w:pPr>
            <w:r w:rsidRPr="00076F02">
              <w:rPr>
                <w:szCs w:val="28"/>
                <w:lang w:val="uk-UA"/>
              </w:rPr>
              <w:t>2020</w:t>
            </w:r>
          </w:p>
        </w:tc>
        <w:tc>
          <w:tcPr>
            <w:tcW w:w="1869" w:type="dxa"/>
          </w:tcPr>
          <w:p w:rsidR="00E312CC" w:rsidRPr="00076F02" w:rsidRDefault="00E312CC" w:rsidP="004F3A94">
            <w:pPr>
              <w:spacing w:line="360" w:lineRule="auto"/>
              <w:jc w:val="center"/>
              <w:rPr>
                <w:szCs w:val="28"/>
                <w:lang w:val="uk-UA"/>
              </w:rPr>
            </w:pPr>
            <w:r w:rsidRPr="00076F02">
              <w:rPr>
                <w:szCs w:val="28"/>
                <w:lang w:val="uk-UA"/>
              </w:rPr>
              <w:t>2021</w:t>
            </w:r>
          </w:p>
        </w:tc>
        <w:tc>
          <w:tcPr>
            <w:tcW w:w="1869" w:type="dxa"/>
          </w:tcPr>
          <w:p w:rsidR="00E312CC" w:rsidRPr="00076F02" w:rsidRDefault="00E312CC" w:rsidP="004F3A94">
            <w:pPr>
              <w:spacing w:line="360" w:lineRule="auto"/>
              <w:jc w:val="center"/>
              <w:rPr>
                <w:szCs w:val="28"/>
                <w:lang w:val="uk-UA"/>
              </w:rPr>
            </w:pPr>
            <w:r w:rsidRPr="00076F02">
              <w:rPr>
                <w:szCs w:val="28"/>
                <w:lang w:val="uk-UA"/>
              </w:rPr>
              <w:t>2022</w:t>
            </w:r>
          </w:p>
        </w:tc>
      </w:tr>
      <w:tr w:rsidR="00E312CC" w:rsidRPr="00E312CC" w:rsidTr="00E312CC">
        <w:tc>
          <w:tcPr>
            <w:tcW w:w="1869" w:type="dxa"/>
          </w:tcPr>
          <w:p w:rsidR="00E312CC" w:rsidRPr="00076F02" w:rsidRDefault="00E312CC" w:rsidP="004F3A94">
            <w:pPr>
              <w:spacing w:line="360" w:lineRule="auto"/>
              <w:jc w:val="center"/>
              <w:rPr>
                <w:szCs w:val="28"/>
                <w:lang w:val="uk-UA"/>
              </w:rPr>
            </w:pPr>
            <w:r w:rsidRPr="00076F02">
              <w:rPr>
                <w:szCs w:val="28"/>
                <w:lang w:val="uk-UA"/>
              </w:rPr>
              <w:t>Кредитний портфель</w:t>
            </w:r>
          </w:p>
        </w:tc>
        <w:tc>
          <w:tcPr>
            <w:tcW w:w="1869" w:type="dxa"/>
          </w:tcPr>
          <w:p w:rsidR="00E312CC" w:rsidRPr="00076F02" w:rsidRDefault="00E312CC" w:rsidP="004F3A94">
            <w:pPr>
              <w:spacing w:line="360" w:lineRule="auto"/>
              <w:jc w:val="center"/>
              <w:rPr>
                <w:szCs w:val="28"/>
                <w:lang w:val="uk-UA"/>
              </w:rPr>
            </w:pPr>
            <w:r w:rsidRPr="00076F02">
              <w:rPr>
                <w:szCs w:val="28"/>
                <w:lang w:val="uk-UA"/>
              </w:rPr>
              <w:t>25,31</w:t>
            </w:r>
          </w:p>
        </w:tc>
        <w:tc>
          <w:tcPr>
            <w:tcW w:w="1869" w:type="dxa"/>
          </w:tcPr>
          <w:p w:rsidR="00E312CC" w:rsidRPr="00076F02" w:rsidRDefault="00E312CC" w:rsidP="004F3A94">
            <w:pPr>
              <w:spacing w:line="360" w:lineRule="auto"/>
              <w:jc w:val="center"/>
              <w:rPr>
                <w:szCs w:val="28"/>
                <w:lang w:val="uk-UA"/>
              </w:rPr>
            </w:pPr>
            <w:r w:rsidRPr="00076F02">
              <w:rPr>
                <w:szCs w:val="28"/>
                <w:lang w:val="uk-UA"/>
              </w:rPr>
              <w:t>13,53</w:t>
            </w:r>
          </w:p>
        </w:tc>
        <w:tc>
          <w:tcPr>
            <w:tcW w:w="1869" w:type="dxa"/>
          </w:tcPr>
          <w:p w:rsidR="00E312CC" w:rsidRPr="00076F02" w:rsidRDefault="00E312CC" w:rsidP="004F3A94">
            <w:pPr>
              <w:spacing w:line="360" w:lineRule="auto"/>
              <w:jc w:val="center"/>
              <w:rPr>
                <w:szCs w:val="28"/>
                <w:lang w:val="uk-UA"/>
              </w:rPr>
            </w:pPr>
            <w:r w:rsidRPr="00076F02">
              <w:rPr>
                <w:szCs w:val="28"/>
                <w:lang w:val="uk-UA"/>
              </w:rPr>
              <w:t>10,56</w:t>
            </w:r>
          </w:p>
        </w:tc>
        <w:tc>
          <w:tcPr>
            <w:tcW w:w="1869" w:type="dxa"/>
          </w:tcPr>
          <w:p w:rsidR="00E312CC" w:rsidRPr="00076F02" w:rsidRDefault="00E312CC" w:rsidP="004F3A94">
            <w:pPr>
              <w:spacing w:line="360" w:lineRule="auto"/>
              <w:jc w:val="center"/>
              <w:rPr>
                <w:szCs w:val="28"/>
                <w:lang w:val="uk-UA"/>
              </w:rPr>
            </w:pPr>
            <w:r w:rsidRPr="00076F02">
              <w:rPr>
                <w:szCs w:val="28"/>
                <w:lang w:val="uk-UA"/>
              </w:rPr>
              <w:t>3,93</w:t>
            </w:r>
          </w:p>
        </w:tc>
      </w:tr>
      <w:tr w:rsidR="00E312CC" w:rsidRPr="00E312CC" w:rsidTr="00E312CC">
        <w:tc>
          <w:tcPr>
            <w:tcW w:w="1869" w:type="dxa"/>
          </w:tcPr>
          <w:p w:rsidR="00E312CC" w:rsidRPr="00076F02" w:rsidRDefault="00E312CC" w:rsidP="004F3A94">
            <w:pPr>
              <w:spacing w:line="360" w:lineRule="auto"/>
              <w:jc w:val="center"/>
              <w:rPr>
                <w:szCs w:val="28"/>
                <w:lang w:val="uk-UA"/>
              </w:rPr>
            </w:pPr>
            <w:r w:rsidRPr="00076F02">
              <w:rPr>
                <w:szCs w:val="28"/>
                <w:lang w:val="uk-UA"/>
              </w:rPr>
              <w:t>ОВДП</w:t>
            </w:r>
          </w:p>
        </w:tc>
        <w:tc>
          <w:tcPr>
            <w:tcW w:w="1869" w:type="dxa"/>
          </w:tcPr>
          <w:p w:rsidR="00E312CC" w:rsidRPr="00076F02" w:rsidRDefault="00E312CC" w:rsidP="004F3A94">
            <w:pPr>
              <w:spacing w:line="360" w:lineRule="auto"/>
              <w:jc w:val="center"/>
              <w:rPr>
                <w:szCs w:val="28"/>
                <w:lang w:val="uk-UA"/>
              </w:rPr>
            </w:pPr>
            <w:r w:rsidRPr="00076F02">
              <w:rPr>
                <w:szCs w:val="28"/>
                <w:lang w:val="uk-UA"/>
              </w:rPr>
              <w:t>1,73</w:t>
            </w:r>
          </w:p>
        </w:tc>
        <w:tc>
          <w:tcPr>
            <w:tcW w:w="1869" w:type="dxa"/>
          </w:tcPr>
          <w:p w:rsidR="00E312CC" w:rsidRPr="00076F02" w:rsidRDefault="00E312CC" w:rsidP="004F3A94">
            <w:pPr>
              <w:spacing w:line="360" w:lineRule="auto"/>
              <w:jc w:val="center"/>
              <w:rPr>
                <w:szCs w:val="28"/>
                <w:lang w:val="uk-UA"/>
              </w:rPr>
            </w:pPr>
            <w:r w:rsidRPr="00076F02">
              <w:rPr>
                <w:szCs w:val="28"/>
                <w:lang w:val="uk-UA"/>
              </w:rPr>
              <w:t>3,41</w:t>
            </w:r>
          </w:p>
        </w:tc>
        <w:tc>
          <w:tcPr>
            <w:tcW w:w="1869" w:type="dxa"/>
          </w:tcPr>
          <w:p w:rsidR="00E312CC" w:rsidRPr="00076F02" w:rsidRDefault="00E312CC" w:rsidP="004F3A94">
            <w:pPr>
              <w:spacing w:line="360" w:lineRule="auto"/>
              <w:jc w:val="center"/>
              <w:rPr>
                <w:szCs w:val="28"/>
                <w:lang w:val="uk-UA"/>
              </w:rPr>
            </w:pPr>
            <w:r w:rsidRPr="00076F02">
              <w:rPr>
                <w:szCs w:val="28"/>
                <w:lang w:val="uk-UA"/>
              </w:rPr>
              <w:t>5,65</w:t>
            </w:r>
          </w:p>
        </w:tc>
        <w:tc>
          <w:tcPr>
            <w:tcW w:w="1869" w:type="dxa"/>
          </w:tcPr>
          <w:p w:rsidR="00E312CC" w:rsidRPr="00076F02" w:rsidRDefault="00E312CC" w:rsidP="004F3A94">
            <w:pPr>
              <w:spacing w:line="360" w:lineRule="auto"/>
              <w:jc w:val="center"/>
              <w:rPr>
                <w:szCs w:val="28"/>
                <w:lang w:val="uk-UA"/>
              </w:rPr>
            </w:pPr>
            <w:r w:rsidRPr="00076F02">
              <w:rPr>
                <w:szCs w:val="28"/>
                <w:lang w:val="uk-UA"/>
              </w:rPr>
              <w:t>2,90</w:t>
            </w:r>
          </w:p>
        </w:tc>
      </w:tr>
      <w:tr w:rsidR="00E312CC" w:rsidRPr="00E312CC" w:rsidTr="00E312CC">
        <w:tc>
          <w:tcPr>
            <w:tcW w:w="1869" w:type="dxa"/>
          </w:tcPr>
          <w:p w:rsidR="00E312CC" w:rsidRPr="00076F02" w:rsidRDefault="00E312CC" w:rsidP="004F3A94">
            <w:pPr>
              <w:spacing w:line="360" w:lineRule="auto"/>
              <w:jc w:val="center"/>
              <w:rPr>
                <w:szCs w:val="28"/>
                <w:lang w:val="uk-UA"/>
              </w:rPr>
            </w:pPr>
            <w:r w:rsidRPr="00076F02">
              <w:rPr>
                <w:szCs w:val="28"/>
                <w:lang w:val="uk-UA"/>
              </w:rPr>
              <w:t>Депозитні сертифікати</w:t>
            </w:r>
          </w:p>
        </w:tc>
        <w:tc>
          <w:tcPr>
            <w:tcW w:w="1869" w:type="dxa"/>
          </w:tcPr>
          <w:p w:rsidR="00E312CC" w:rsidRPr="00076F02" w:rsidRDefault="00E312CC" w:rsidP="004F3A94">
            <w:pPr>
              <w:spacing w:line="360" w:lineRule="auto"/>
              <w:jc w:val="center"/>
              <w:rPr>
                <w:szCs w:val="28"/>
                <w:lang w:val="uk-UA"/>
              </w:rPr>
            </w:pPr>
            <w:r w:rsidRPr="00076F02">
              <w:rPr>
                <w:szCs w:val="28"/>
                <w:lang w:val="uk-UA"/>
              </w:rPr>
              <w:t>15,51</w:t>
            </w:r>
          </w:p>
        </w:tc>
        <w:tc>
          <w:tcPr>
            <w:tcW w:w="1869" w:type="dxa"/>
          </w:tcPr>
          <w:p w:rsidR="00E312CC" w:rsidRPr="00076F02" w:rsidRDefault="00E312CC" w:rsidP="004F3A94">
            <w:pPr>
              <w:spacing w:line="360" w:lineRule="auto"/>
              <w:jc w:val="center"/>
              <w:rPr>
                <w:szCs w:val="28"/>
                <w:lang w:val="uk-UA"/>
              </w:rPr>
            </w:pPr>
            <w:r w:rsidRPr="00076F02">
              <w:rPr>
                <w:szCs w:val="28"/>
                <w:lang w:val="uk-UA"/>
              </w:rPr>
              <w:t>2,91</w:t>
            </w:r>
          </w:p>
        </w:tc>
        <w:tc>
          <w:tcPr>
            <w:tcW w:w="1869" w:type="dxa"/>
          </w:tcPr>
          <w:p w:rsidR="00E312CC" w:rsidRPr="00076F02" w:rsidRDefault="00E312CC" w:rsidP="004F3A94">
            <w:pPr>
              <w:spacing w:line="360" w:lineRule="auto"/>
              <w:jc w:val="center"/>
              <w:rPr>
                <w:szCs w:val="28"/>
                <w:lang w:val="uk-UA"/>
              </w:rPr>
            </w:pPr>
            <w:r w:rsidRPr="00076F02">
              <w:rPr>
                <w:szCs w:val="28"/>
                <w:lang w:val="uk-UA"/>
              </w:rPr>
              <w:t>0,55</w:t>
            </w:r>
          </w:p>
        </w:tc>
        <w:tc>
          <w:tcPr>
            <w:tcW w:w="1869" w:type="dxa"/>
          </w:tcPr>
          <w:p w:rsidR="00E312CC" w:rsidRPr="00076F02" w:rsidRDefault="00E312CC" w:rsidP="004F3A94">
            <w:pPr>
              <w:spacing w:line="360" w:lineRule="auto"/>
              <w:jc w:val="center"/>
              <w:rPr>
                <w:szCs w:val="28"/>
                <w:lang w:val="uk-UA"/>
              </w:rPr>
            </w:pPr>
            <w:r w:rsidRPr="00076F02">
              <w:rPr>
                <w:szCs w:val="28"/>
                <w:lang w:val="uk-UA"/>
              </w:rPr>
              <w:t>0</w:t>
            </w:r>
          </w:p>
        </w:tc>
      </w:tr>
    </w:tbl>
    <w:p w:rsidR="00E312CC" w:rsidRDefault="00E312CC" w:rsidP="000E1FFB">
      <w:pPr>
        <w:spacing w:line="360" w:lineRule="auto"/>
        <w:ind w:firstLine="567"/>
        <w:jc w:val="both"/>
        <w:rPr>
          <w:sz w:val="28"/>
          <w:szCs w:val="28"/>
          <w:lang w:val="uk-UA"/>
        </w:rPr>
      </w:pPr>
    </w:p>
    <w:p w:rsidR="003B377D" w:rsidRDefault="003B377D" w:rsidP="000E1FFB">
      <w:pPr>
        <w:spacing w:line="360" w:lineRule="auto"/>
        <w:ind w:firstLine="567"/>
        <w:jc w:val="both"/>
        <w:rPr>
          <w:sz w:val="28"/>
          <w:szCs w:val="28"/>
          <w:lang w:val="uk-UA"/>
        </w:rPr>
      </w:pPr>
    </w:p>
    <w:p w:rsidR="005C1963" w:rsidRPr="005C1963" w:rsidRDefault="005C1963" w:rsidP="00981699">
      <w:pPr>
        <w:spacing w:line="360" w:lineRule="auto"/>
        <w:ind w:firstLine="567"/>
        <w:jc w:val="both"/>
        <w:rPr>
          <w:sz w:val="28"/>
          <w:lang w:val="uk-UA"/>
        </w:rPr>
      </w:pPr>
      <w:r w:rsidRPr="005C1963">
        <w:rPr>
          <w:sz w:val="28"/>
          <w:lang w:val="uk-UA"/>
        </w:rPr>
        <w:t>Щодо</w:t>
      </w:r>
      <w:r w:rsidR="00A53C1B" w:rsidRPr="005C1963">
        <w:rPr>
          <w:sz w:val="28"/>
          <w:lang w:val="uk-UA"/>
        </w:rPr>
        <w:t xml:space="preserve"> ризик</w:t>
      </w:r>
      <w:r w:rsidRPr="005C1963">
        <w:rPr>
          <w:sz w:val="28"/>
          <w:lang w:val="uk-UA"/>
        </w:rPr>
        <w:t>у проведення операцій (ризику</w:t>
      </w:r>
      <w:r w:rsidR="00A53C1B" w:rsidRPr="005C1963">
        <w:rPr>
          <w:sz w:val="28"/>
          <w:lang w:val="uk-UA"/>
        </w:rPr>
        <w:t xml:space="preserve"> вкладання коштів</w:t>
      </w:r>
      <w:r w:rsidRPr="005C1963">
        <w:rPr>
          <w:sz w:val="28"/>
          <w:lang w:val="uk-UA"/>
        </w:rPr>
        <w:t xml:space="preserve"> в дані активи), то о</w:t>
      </w:r>
      <w:r w:rsidR="00A53C1B" w:rsidRPr="005C1963">
        <w:rPr>
          <w:sz w:val="28"/>
          <w:lang w:val="uk-UA"/>
        </w:rPr>
        <w:t xml:space="preserve">дним із основних підходів до </w:t>
      </w:r>
      <w:r w:rsidRPr="005C1963">
        <w:rPr>
          <w:sz w:val="28"/>
          <w:lang w:val="uk-UA"/>
        </w:rPr>
        <w:t xml:space="preserve">його </w:t>
      </w:r>
      <w:r w:rsidR="00A53C1B" w:rsidRPr="005C1963">
        <w:rPr>
          <w:sz w:val="28"/>
          <w:lang w:val="uk-UA"/>
        </w:rPr>
        <w:t>кількісної оцінки ризику є розрахунок дисперсії ряду (середнього квадратичного відхилення)</w:t>
      </w:r>
      <w:r>
        <w:rPr>
          <w:sz w:val="28"/>
          <w:lang w:val="uk-UA"/>
        </w:rPr>
        <w:t>, яке показує ступінь розсіювання значень випадкової величини (в нашу випадку, дохідності) відносно її центру розподілу</w:t>
      </w:r>
      <w:r w:rsidR="00F77A51">
        <w:rPr>
          <w:sz w:val="28"/>
          <w:lang w:val="uk-UA"/>
        </w:rPr>
        <w:t xml:space="preserve"> [3</w:t>
      </w:r>
      <w:r w:rsidR="00F77A51" w:rsidRPr="00F77A51">
        <w:rPr>
          <w:sz w:val="28"/>
          <w:lang w:val="uk-UA"/>
        </w:rPr>
        <w:t>7</w:t>
      </w:r>
      <w:r w:rsidR="00B7743B">
        <w:rPr>
          <w:sz w:val="28"/>
          <w:lang w:val="uk-UA"/>
        </w:rPr>
        <w:t>, с. 85</w:t>
      </w:r>
      <w:r w:rsidR="0075630C" w:rsidRPr="0075630C">
        <w:rPr>
          <w:sz w:val="28"/>
          <w:lang w:val="uk-UA"/>
        </w:rPr>
        <w:t>]</w:t>
      </w:r>
      <w:r w:rsidR="00A53C1B" w:rsidRPr="005C1963">
        <w:rPr>
          <w:sz w:val="28"/>
          <w:lang w:val="uk-UA"/>
        </w:rPr>
        <w:t>:</w:t>
      </w:r>
    </w:p>
    <w:p w:rsidR="00A53C1B" w:rsidRPr="00981699" w:rsidRDefault="00A53C1B" w:rsidP="00981699">
      <w:pPr>
        <w:spacing w:line="360" w:lineRule="auto"/>
        <w:ind w:firstLine="567"/>
        <w:jc w:val="center"/>
        <w:rPr>
          <w:sz w:val="28"/>
          <w:lang w:val="ru-RU"/>
        </w:rPr>
      </w:pPr>
      <w:r w:rsidRPr="00A53C1B">
        <w:rPr>
          <w:sz w:val="28"/>
          <w:lang w:val="uk-UA"/>
        </w:rPr>
        <w:t xml:space="preserve">                                   </w:t>
      </w:r>
      <w:r>
        <w:rPr>
          <w:sz w:val="28"/>
          <w:lang w:val="uk-UA"/>
        </w:rPr>
        <w:t xml:space="preserve"> </w:t>
      </w:r>
      <w:r w:rsidRPr="00A53C1B">
        <w:rPr>
          <w:sz w:val="28"/>
          <w:lang w:val="uk-UA"/>
        </w:rPr>
        <w:t xml:space="preserve">σ = </w:t>
      </w:r>
      <m:oMath>
        <m:rad>
          <m:radPr>
            <m:degHide m:val="1"/>
            <m:ctrlPr>
              <w:rPr>
                <w:rFonts w:ascii="Cambria Math" w:hAnsi="Cambria Math"/>
                <w:i/>
                <w:sz w:val="28"/>
                <w:lang w:val="uk-UA"/>
              </w:rPr>
            </m:ctrlPr>
          </m:radPr>
          <m:deg/>
          <m:e>
            <m:sSup>
              <m:sSupPr>
                <m:ctrlPr>
                  <w:rPr>
                    <w:rFonts w:ascii="Cambria Math" w:hAnsi="Cambria Math"/>
                    <w:i/>
                    <w:sz w:val="28"/>
                    <w:lang w:val="uk-UA"/>
                  </w:rPr>
                </m:ctrlPr>
              </m:sSupPr>
              <m:e>
                <m:r>
                  <w:rPr>
                    <w:rFonts w:ascii="Cambria Math" w:hAnsi="Cambria Math"/>
                    <w:sz w:val="28"/>
                    <w:lang w:val="uk-UA"/>
                  </w:rPr>
                  <m:t>σ</m:t>
                </m:r>
              </m:e>
              <m:sup>
                <m:r>
                  <w:rPr>
                    <w:rFonts w:ascii="Cambria Math" w:hAnsi="Cambria Math"/>
                    <w:sz w:val="28"/>
                    <w:lang w:val="uk-UA"/>
                  </w:rPr>
                  <m:t>2</m:t>
                </m:r>
              </m:sup>
            </m:sSup>
          </m:e>
        </m:rad>
      </m:oMath>
      <w:r w:rsidRPr="00A53C1B">
        <w:rPr>
          <w:sz w:val="28"/>
          <w:lang w:val="uk-UA"/>
        </w:rPr>
        <w:t xml:space="preserve"> = </w:t>
      </w:r>
      <m:oMath>
        <m:rad>
          <m:radPr>
            <m:degHide m:val="1"/>
            <m:ctrlPr>
              <w:rPr>
                <w:rFonts w:ascii="Cambria Math" w:hAnsi="Cambria Math"/>
                <w:i/>
                <w:sz w:val="28"/>
                <w:lang w:val="uk-UA"/>
              </w:rPr>
            </m:ctrlPr>
          </m:radPr>
          <m:deg/>
          <m:e>
            <m:f>
              <m:fPr>
                <m:ctrlPr>
                  <w:rPr>
                    <w:rFonts w:ascii="Cambria Math" w:hAnsi="Cambria Math"/>
                    <w:i/>
                    <w:sz w:val="28"/>
                    <w:lang w:val="uk-UA"/>
                  </w:rPr>
                </m:ctrlPr>
              </m:fPr>
              <m:num>
                <m:nary>
                  <m:naryPr>
                    <m:chr m:val="∑"/>
                    <m:limLoc m:val="undOvr"/>
                    <m:subHide m:val="1"/>
                    <m:supHide m:val="1"/>
                    <m:ctrlPr>
                      <w:rPr>
                        <w:rFonts w:ascii="Cambria Math" w:hAnsi="Cambria Math"/>
                        <w:i/>
                        <w:sz w:val="28"/>
                        <w:lang w:val="uk-UA"/>
                      </w:rPr>
                    </m:ctrlPr>
                  </m:naryPr>
                  <m:sub/>
                  <m:sup/>
                  <m:e>
                    <m:sSup>
                      <m:sSupPr>
                        <m:ctrlPr>
                          <w:rPr>
                            <w:rFonts w:ascii="Cambria Math" w:hAnsi="Cambria Math"/>
                            <w:i/>
                            <w:sz w:val="28"/>
                            <w:lang w:val="uk-UA"/>
                          </w:rPr>
                        </m:ctrlPr>
                      </m:sSupPr>
                      <m:e>
                        <m:r>
                          <w:rPr>
                            <w:rFonts w:ascii="Cambria Math" w:hAnsi="Cambria Math"/>
                            <w:sz w:val="28"/>
                            <w:lang w:val="uk-UA"/>
                          </w:rPr>
                          <m:t>(</m:t>
                        </m:r>
                        <m:sSub>
                          <m:sSubPr>
                            <m:ctrlPr>
                              <w:rPr>
                                <w:rFonts w:ascii="Cambria Math" w:hAnsi="Cambria Math"/>
                                <w:i/>
                                <w:sz w:val="28"/>
                                <w:lang w:val="uk-UA"/>
                              </w:rPr>
                            </m:ctrlPr>
                          </m:sSubPr>
                          <m:e>
                            <m:r>
                              <w:rPr>
                                <w:rFonts w:ascii="Cambria Math" w:hAnsi="Cambria Math"/>
                                <w:sz w:val="28"/>
                                <w:lang w:val="uk-UA"/>
                              </w:rPr>
                              <m:t>r</m:t>
                            </m:r>
                          </m:e>
                          <m:sub>
                            <m:r>
                              <w:rPr>
                                <w:rFonts w:ascii="Cambria Math" w:hAnsi="Cambria Math"/>
                                <w:sz w:val="28"/>
                                <w:lang w:val="uk-UA"/>
                              </w:rPr>
                              <m:t>i</m:t>
                            </m:r>
                          </m:sub>
                        </m:sSub>
                        <m:r>
                          <w:rPr>
                            <w:rFonts w:ascii="Cambria Math" w:hAnsi="Cambria Math"/>
                            <w:sz w:val="28"/>
                            <w:lang w:val="uk-UA"/>
                          </w:rPr>
                          <m:t>-</m:t>
                        </m:r>
                        <m:bar>
                          <m:barPr>
                            <m:pos m:val="top"/>
                            <m:ctrlPr>
                              <w:rPr>
                                <w:rFonts w:ascii="Cambria Math" w:hAnsi="Cambria Math"/>
                                <w:i/>
                                <w:sz w:val="28"/>
                                <w:lang w:val="uk-UA"/>
                              </w:rPr>
                            </m:ctrlPr>
                          </m:barPr>
                          <m:e>
                            <m:r>
                              <w:rPr>
                                <w:rFonts w:ascii="Cambria Math" w:hAnsi="Cambria Math"/>
                                <w:sz w:val="28"/>
                                <w:lang w:val="uk-UA"/>
                              </w:rPr>
                              <m:t>r</m:t>
                            </m:r>
                          </m:e>
                        </m:bar>
                        <m:r>
                          <w:rPr>
                            <w:rFonts w:ascii="Cambria Math" w:hAnsi="Cambria Math"/>
                            <w:sz w:val="28"/>
                            <w:lang w:val="uk-UA"/>
                          </w:rPr>
                          <m:t>)</m:t>
                        </m:r>
                      </m:e>
                      <m:sup>
                        <m:r>
                          <w:rPr>
                            <w:rFonts w:ascii="Cambria Math" w:hAnsi="Cambria Math"/>
                            <w:sz w:val="28"/>
                            <w:lang w:val="uk-UA"/>
                          </w:rPr>
                          <m:t>2</m:t>
                        </m:r>
                      </m:sup>
                    </m:sSup>
                  </m:e>
                </m:nary>
              </m:num>
              <m:den>
                <m:r>
                  <w:rPr>
                    <w:rFonts w:ascii="Cambria Math" w:hAnsi="Cambria Math"/>
                    <w:sz w:val="28"/>
                  </w:rPr>
                  <m:t>T</m:t>
                </m:r>
              </m:den>
            </m:f>
          </m:e>
        </m:rad>
      </m:oMath>
      <w:r w:rsidRPr="00A53C1B">
        <w:rPr>
          <w:sz w:val="28"/>
          <w:lang w:val="ru-RU"/>
        </w:rPr>
        <w:t xml:space="preserve">   </w:t>
      </w:r>
      <w:r>
        <w:rPr>
          <w:lang w:val="ru-RU"/>
        </w:rPr>
        <w:t xml:space="preserve">                                             </w:t>
      </w:r>
      <w:r w:rsidR="00981699">
        <w:rPr>
          <w:sz w:val="28"/>
          <w:lang w:val="ru-RU"/>
        </w:rPr>
        <w:t>(2.2)</w:t>
      </w:r>
    </w:p>
    <w:p w:rsidR="00400E71" w:rsidRDefault="00A53C1B" w:rsidP="00E53CC0">
      <w:pPr>
        <w:spacing w:line="360" w:lineRule="auto"/>
        <w:ind w:firstLine="567"/>
        <w:jc w:val="both"/>
        <w:rPr>
          <w:sz w:val="28"/>
          <w:lang w:val="ru-RU"/>
        </w:rPr>
      </w:pPr>
      <w:r w:rsidRPr="00A53C1B">
        <w:rPr>
          <w:sz w:val="28"/>
          <w:lang w:val="ru-RU"/>
        </w:rPr>
        <w:t>Результати розрахунків середньої дохідності за кож</w:t>
      </w:r>
      <w:r>
        <w:rPr>
          <w:sz w:val="28"/>
          <w:lang w:val="ru-RU"/>
        </w:rPr>
        <w:t xml:space="preserve">ним із фінансових інструментів </w:t>
      </w:r>
      <w:r w:rsidRPr="00A53C1B">
        <w:rPr>
          <w:sz w:val="28"/>
          <w:lang w:val="ru-RU"/>
        </w:rPr>
        <w:t>та дис</w:t>
      </w:r>
      <w:r>
        <w:rPr>
          <w:sz w:val="28"/>
          <w:lang w:val="ru-RU"/>
        </w:rPr>
        <w:t>персії за кожним із них наведемо</w:t>
      </w:r>
      <w:r w:rsidR="000B748A">
        <w:rPr>
          <w:sz w:val="28"/>
          <w:lang w:val="ru-RU"/>
        </w:rPr>
        <w:t xml:space="preserve"> в табл. 2.9</w:t>
      </w:r>
      <w:r w:rsidRPr="00A53C1B">
        <w:rPr>
          <w:sz w:val="28"/>
          <w:lang w:val="ru-RU"/>
        </w:rPr>
        <w:t>.</w:t>
      </w:r>
    </w:p>
    <w:p w:rsidR="00400E71" w:rsidRDefault="00E53CC0" w:rsidP="00E53CC0">
      <w:pPr>
        <w:spacing w:line="360" w:lineRule="auto"/>
        <w:ind w:firstLine="567"/>
        <w:jc w:val="both"/>
        <w:rPr>
          <w:sz w:val="28"/>
          <w:lang w:val="ru-RU"/>
        </w:rPr>
      </w:pPr>
      <w:r w:rsidRPr="004A6269">
        <w:rPr>
          <w:sz w:val="28"/>
          <w:szCs w:val="28"/>
          <w:lang w:val="uk-UA" w:eastAsia="ru-RU"/>
        </w:rPr>
        <w:t>За отриманими розрахунками можемо бачити, що найбільшу дохідність має кредитний портфель – 13,33% річних, найменшу ж ОВДП – 3,42% річних. Проте можна побачити, що рівень ризику у кредитного портфелю значно вищий за ризик вкладень коштів в ОВДП.</w:t>
      </w:r>
    </w:p>
    <w:p w:rsidR="00E53CC0" w:rsidRDefault="00E53CC0" w:rsidP="00E53CC0">
      <w:pPr>
        <w:spacing w:line="360" w:lineRule="auto"/>
        <w:jc w:val="both"/>
        <w:rPr>
          <w:sz w:val="28"/>
          <w:lang w:val="ru-RU"/>
        </w:rPr>
      </w:pPr>
    </w:p>
    <w:p w:rsidR="00A8674C" w:rsidRDefault="00A8674C" w:rsidP="00EF7CF3">
      <w:pPr>
        <w:spacing w:line="360" w:lineRule="auto"/>
        <w:ind w:firstLine="567"/>
        <w:jc w:val="right"/>
        <w:rPr>
          <w:i/>
          <w:sz w:val="28"/>
          <w:szCs w:val="28"/>
          <w:lang w:val="uk-UA"/>
        </w:rPr>
      </w:pPr>
    </w:p>
    <w:p w:rsidR="005C1963" w:rsidRDefault="000B748A" w:rsidP="00EF7CF3">
      <w:pPr>
        <w:spacing w:line="360" w:lineRule="auto"/>
        <w:ind w:firstLine="567"/>
        <w:jc w:val="right"/>
        <w:rPr>
          <w:i/>
          <w:sz w:val="28"/>
          <w:szCs w:val="28"/>
          <w:lang w:val="uk-UA"/>
        </w:rPr>
      </w:pPr>
      <w:r>
        <w:rPr>
          <w:i/>
          <w:sz w:val="28"/>
          <w:szCs w:val="28"/>
          <w:lang w:val="uk-UA"/>
        </w:rPr>
        <w:t>Таблиця 2.9</w:t>
      </w:r>
    </w:p>
    <w:p w:rsidR="005C1963" w:rsidRPr="005C1963" w:rsidRDefault="005C1963" w:rsidP="005C1963">
      <w:pPr>
        <w:spacing w:line="360" w:lineRule="auto"/>
        <w:ind w:firstLine="567"/>
        <w:jc w:val="center"/>
        <w:rPr>
          <w:b/>
          <w:sz w:val="28"/>
          <w:szCs w:val="28"/>
          <w:lang w:val="uk-UA"/>
        </w:rPr>
      </w:pPr>
      <w:r w:rsidRPr="005C1963">
        <w:rPr>
          <w:b/>
          <w:sz w:val="28"/>
          <w:szCs w:val="28"/>
          <w:lang w:val="uk-UA"/>
        </w:rPr>
        <w:t>Результати розрахунку дохідності та ризику</w:t>
      </w:r>
      <w:r>
        <w:rPr>
          <w:b/>
          <w:sz w:val="28"/>
          <w:szCs w:val="28"/>
          <w:lang w:val="uk-UA"/>
        </w:rPr>
        <w:t>, % річних</w:t>
      </w:r>
    </w:p>
    <w:tbl>
      <w:tblPr>
        <w:tblStyle w:val="af5"/>
        <w:tblW w:w="0" w:type="auto"/>
        <w:tblLook w:val="04A0" w:firstRow="1" w:lastRow="0" w:firstColumn="1" w:lastColumn="0" w:noHBand="0" w:noVBand="1"/>
      </w:tblPr>
      <w:tblGrid>
        <w:gridCol w:w="3115"/>
        <w:gridCol w:w="3115"/>
        <w:gridCol w:w="3115"/>
      </w:tblGrid>
      <w:tr w:rsidR="005C1963" w:rsidTr="005C1963">
        <w:tc>
          <w:tcPr>
            <w:tcW w:w="3115" w:type="dxa"/>
          </w:tcPr>
          <w:p w:rsidR="005C1963" w:rsidRPr="005C1963" w:rsidRDefault="005C1963" w:rsidP="005C1963">
            <w:pPr>
              <w:spacing w:line="360" w:lineRule="auto"/>
              <w:jc w:val="center"/>
              <w:rPr>
                <w:i/>
                <w:szCs w:val="28"/>
                <w:lang w:val="uk-UA" w:eastAsia="ru-RU"/>
              </w:rPr>
            </w:pPr>
            <w:r w:rsidRPr="005C1963">
              <w:rPr>
                <w:i/>
                <w:szCs w:val="28"/>
                <w:lang w:val="uk-UA" w:eastAsia="ru-RU"/>
              </w:rPr>
              <w:t>Фінансовий інструмент</w:t>
            </w:r>
          </w:p>
        </w:tc>
        <w:tc>
          <w:tcPr>
            <w:tcW w:w="3115" w:type="dxa"/>
          </w:tcPr>
          <w:p w:rsidR="005C1963" w:rsidRPr="005C1963" w:rsidRDefault="005C1963" w:rsidP="005C1963">
            <w:pPr>
              <w:spacing w:line="360" w:lineRule="auto"/>
              <w:jc w:val="center"/>
              <w:rPr>
                <w:i/>
                <w:szCs w:val="28"/>
                <w:lang w:val="uk-UA" w:eastAsia="ru-RU"/>
              </w:rPr>
            </w:pPr>
            <w:r w:rsidRPr="005C1963">
              <w:rPr>
                <w:i/>
                <w:szCs w:val="28"/>
                <w:lang w:val="uk-UA" w:eastAsia="ru-RU"/>
              </w:rPr>
              <w:t xml:space="preserve">Середньорічна дохідність </w:t>
            </w:r>
            <m:oMath>
              <m:bar>
                <m:barPr>
                  <m:pos m:val="top"/>
                  <m:ctrlPr>
                    <w:rPr>
                      <w:rFonts w:ascii="Cambria Math" w:hAnsi="Cambria Math"/>
                      <w:i/>
                      <w:szCs w:val="28"/>
                      <w:lang w:val="uk-UA" w:eastAsia="ru-RU"/>
                    </w:rPr>
                  </m:ctrlPr>
                </m:barPr>
                <m:e>
                  <m:sSub>
                    <m:sSubPr>
                      <m:ctrlPr>
                        <w:rPr>
                          <w:rFonts w:ascii="Cambria Math" w:hAnsi="Cambria Math"/>
                          <w:i/>
                          <w:szCs w:val="28"/>
                          <w:lang w:val="uk-UA" w:eastAsia="ru-RU"/>
                        </w:rPr>
                      </m:ctrlPr>
                    </m:sSubPr>
                    <m:e>
                      <m:r>
                        <w:rPr>
                          <w:rFonts w:ascii="Cambria Math" w:hAnsi="Cambria Math"/>
                          <w:szCs w:val="28"/>
                          <w:lang w:eastAsia="ru-RU"/>
                        </w:rPr>
                        <m:t>r</m:t>
                      </m:r>
                    </m:e>
                    <m:sub>
                      <m:r>
                        <w:rPr>
                          <w:rFonts w:ascii="Cambria Math" w:hAnsi="Cambria Math"/>
                          <w:szCs w:val="28"/>
                          <w:lang w:val="uk-UA" w:eastAsia="ru-RU"/>
                        </w:rPr>
                        <m:t>i</m:t>
                      </m:r>
                    </m:sub>
                  </m:sSub>
                </m:e>
              </m:bar>
            </m:oMath>
          </w:p>
        </w:tc>
        <w:tc>
          <w:tcPr>
            <w:tcW w:w="3115" w:type="dxa"/>
          </w:tcPr>
          <w:p w:rsidR="005C1963" w:rsidRPr="005C1963" w:rsidRDefault="005C1963" w:rsidP="005C1963">
            <w:pPr>
              <w:spacing w:line="360" w:lineRule="auto"/>
              <w:jc w:val="center"/>
              <w:rPr>
                <w:i/>
                <w:szCs w:val="28"/>
                <w:lang w:val="uk-UA" w:eastAsia="ru-RU"/>
              </w:rPr>
            </w:pPr>
            <w:r w:rsidRPr="005C1963">
              <w:rPr>
                <w:i/>
                <w:szCs w:val="28"/>
                <w:lang w:val="uk-UA" w:eastAsia="ru-RU"/>
              </w:rPr>
              <w:t>Середньоквадратичне відхилення σ</w:t>
            </w:r>
          </w:p>
        </w:tc>
      </w:tr>
      <w:tr w:rsidR="005C1963" w:rsidTr="005C1963">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Кредитний портфель</w:t>
            </w:r>
          </w:p>
        </w:tc>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13,33</w:t>
            </w:r>
          </w:p>
        </w:tc>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12,03</w:t>
            </w:r>
          </w:p>
        </w:tc>
      </w:tr>
      <w:tr w:rsidR="005C1963" w:rsidTr="005C1963">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ОВДП</w:t>
            </w:r>
          </w:p>
        </w:tc>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3,42</w:t>
            </w:r>
          </w:p>
        </w:tc>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2,83</w:t>
            </w:r>
          </w:p>
        </w:tc>
      </w:tr>
      <w:tr w:rsidR="005C1963" w:rsidTr="005C1963">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Депозитні сертифікати</w:t>
            </w:r>
          </w:p>
        </w:tc>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4,74</w:t>
            </w:r>
          </w:p>
        </w:tc>
        <w:tc>
          <w:tcPr>
            <w:tcW w:w="3115" w:type="dxa"/>
          </w:tcPr>
          <w:p w:rsidR="005C1963" w:rsidRPr="005C1963" w:rsidRDefault="005C1963" w:rsidP="005C1963">
            <w:pPr>
              <w:spacing w:line="360" w:lineRule="auto"/>
              <w:jc w:val="center"/>
              <w:rPr>
                <w:szCs w:val="28"/>
                <w:lang w:val="uk-UA" w:eastAsia="ru-RU"/>
              </w:rPr>
            </w:pPr>
            <w:r w:rsidRPr="005C1963">
              <w:rPr>
                <w:szCs w:val="28"/>
                <w:lang w:val="uk-UA" w:eastAsia="ru-RU"/>
              </w:rPr>
              <w:t>7,90</w:t>
            </w:r>
          </w:p>
        </w:tc>
      </w:tr>
    </w:tbl>
    <w:p w:rsidR="00823D64" w:rsidRPr="000E1FFB" w:rsidRDefault="00823D64" w:rsidP="002C0A22">
      <w:pPr>
        <w:spacing w:line="360" w:lineRule="auto"/>
        <w:ind w:firstLine="567"/>
        <w:jc w:val="both"/>
        <w:rPr>
          <w:sz w:val="28"/>
          <w:szCs w:val="28"/>
          <w:lang w:val="uk-UA" w:eastAsia="ru-RU"/>
        </w:rPr>
      </w:pPr>
    </w:p>
    <w:p w:rsidR="00823D64" w:rsidRDefault="005C1963" w:rsidP="002C0A22">
      <w:pPr>
        <w:spacing w:line="360" w:lineRule="auto"/>
        <w:ind w:firstLine="567"/>
        <w:jc w:val="both"/>
        <w:rPr>
          <w:sz w:val="28"/>
          <w:szCs w:val="28"/>
          <w:lang w:val="uk-UA" w:eastAsia="ru-RU"/>
        </w:rPr>
      </w:pPr>
      <w:r w:rsidRPr="004A6269">
        <w:rPr>
          <w:sz w:val="28"/>
          <w:szCs w:val="28"/>
          <w:lang w:val="uk-UA" w:eastAsia="ru-RU"/>
        </w:rPr>
        <w:t xml:space="preserve">За отриманими розрахунками можемо бачити, що найбільшу дохідність має кредитний портфель – 13,33% річних, найменшу </w:t>
      </w:r>
      <w:r w:rsidR="003C7DFD" w:rsidRPr="004A6269">
        <w:rPr>
          <w:sz w:val="28"/>
          <w:szCs w:val="28"/>
          <w:lang w:val="uk-UA" w:eastAsia="ru-RU"/>
        </w:rPr>
        <w:t xml:space="preserve">ж ОВДП – 3,42% річних. Проте можна побачити, що рівень ризику у кредитного портфелю значно вищий за ризик вкладень коштів в ОВДП. </w:t>
      </w:r>
      <w:r w:rsidR="00400E71">
        <w:rPr>
          <w:sz w:val="28"/>
          <w:szCs w:val="28"/>
          <w:lang w:val="uk-UA" w:eastAsia="ru-RU"/>
        </w:rPr>
        <w:t xml:space="preserve">Тобто, банк може генерувати більші доходи за рахунок кредитного портфелю, проте при цьому наражається на значно більший ризик. </w:t>
      </w:r>
      <w:r w:rsidR="003C7DFD" w:rsidRPr="004A6269">
        <w:rPr>
          <w:sz w:val="28"/>
          <w:szCs w:val="28"/>
          <w:lang w:val="uk-UA" w:eastAsia="ru-RU"/>
        </w:rPr>
        <w:t>Аналізуючи депозитні сертифікати, то їх середня дохідність виявилася трохи вищою за ОВДП, проте рівень ризику є значно вищим.</w:t>
      </w:r>
      <w:r w:rsidR="00400E71">
        <w:rPr>
          <w:sz w:val="28"/>
          <w:szCs w:val="28"/>
          <w:lang w:val="uk-UA" w:eastAsia="ru-RU"/>
        </w:rPr>
        <w:t xml:space="preserve"> Отже, облігації внутрішньої державної позики є найменш дохідними, проте найнадійнішими. </w:t>
      </w:r>
    </w:p>
    <w:p w:rsidR="003C7DFD" w:rsidRDefault="003C7DFD" w:rsidP="003C7DFD">
      <w:pPr>
        <w:spacing w:line="360" w:lineRule="auto"/>
        <w:ind w:firstLine="567"/>
        <w:jc w:val="both"/>
        <w:rPr>
          <w:sz w:val="28"/>
          <w:lang w:val="uk-UA"/>
        </w:rPr>
      </w:pPr>
      <w:r>
        <w:rPr>
          <w:sz w:val="28"/>
          <w:szCs w:val="28"/>
          <w:lang w:val="uk-UA" w:eastAsia="ru-RU"/>
        </w:rPr>
        <w:t xml:space="preserve">Наступний етап полягає у побудові цільової функції. Виходячи з того, що однією з головних цілей вкладання коштів в дані активи є максимізація прибутку, то </w:t>
      </w:r>
      <w:r w:rsidRPr="003C7DFD">
        <w:rPr>
          <w:sz w:val="28"/>
          <w:lang w:val="uk-UA"/>
        </w:rPr>
        <w:t>цільовою функцією є загальна прибутковість портфелю, яка повинна бути максимальною</w:t>
      </w:r>
      <w:r w:rsidR="0075630C" w:rsidRPr="0075630C">
        <w:rPr>
          <w:sz w:val="28"/>
          <w:lang w:val="uk-UA"/>
        </w:rPr>
        <w:t xml:space="preserve"> </w:t>
      </w:r>
      <w:r w:rsidR="00F77A51">
        <w:rPr>
          <w:sz w:val="28"/>
          <w:lang w:val="ru-RU"/>
        </w:rPr>
        <w:t>[3</w:t>
      </w:r>
      <w:r w:rsidR="0038429B" w:rsidRPr="00C350E1">
        <w:rPr>
          <w:sz w:val="28"/>
          <w:lang w:val="ru-RU"/>
        </w:rPr>
        <w:t>4</w:t>
      </w:r>
      <w:r w:rsidR="00B7743B">
        <w:rPr>
          <w:sz w:val="28"/>
          <w:lang w:val="ru-RU"/>
        </w:rPr>
        <w:t>, с. 85</w:t>
      </w:r>
      <w:r w:rsidR="0075630C" w:rsidRPr="00AA0D87">
        <w:rPr>
          <w:sz w:val="28"/>
          <w:lang w:val="ru-RU"/>
        </w:rPr>
        <w:t>]</w:t>
      </w:r>
      <w:r w:rsidRPr="003C7DFD">
        <w:rPr>
          <w:sz w:val="28"/>
          <w:lang w:val="uk-UA"/>
        </w:rPr>
        <w:t xml:space="preserve">: </w:t>
      </w:r>
    </w:p>
    <w:p w:rsidR="00823D64" w:rsidRDefault="003C7DFD" w:rsidP="00981699">
      <w:pPr>
        <w:spacing w:line="360" w:lineRule="auto"/>
        <w:ind w:firstLine="567"/>
        <w:jc w:val="center"/>
        <w:rPr>
          <w:sz w:val="28"/>
          <w:szCs w:val="28"/>
          <w:lang w:val="uk-UA" w:eastAsia="ru-RU"/>
        </w:rPr>
      </w:pPr>
      <w:r w:rsidRPr="003C7DFD">
        <w:rPr>
          <w:sz w:val="28"/>
          <w:lang w:val="uk-UA"/>
        </w:rPr>
        <w:t xml:space="preserve">                                   </w:t>
      </w:r>
      <m:oMath>
        <m:bar>
          <m:barPr>
            <m:pos m:val="top"/>
            <m:ctrlPr>
              <w:rPr>
                <w:rFonts w:ascii="Cambria Math" w:hAnsi="Cambria Math"/>
                <w:i/>
                <w:sz w:val="28"/>
              </w:rPr>
            </m:ctrlPr>
          </m:barPr>
          <m:e>
            <m:sSub>
              <m:sSubPr>
                <m:ctrlPr>
                  <w:rPr>
                    <w:rFonts w:ascii="Cambria Math" w:hAnsi="Cambria Math"/>
                    <w:i/>
                    <w:sz w:val="28"/>
                  </w:rPr>
                </m:ctrlPr>
              </m:sSubPr>
              <m:e>
                <m:r>
                  <w:rPr>
                    <w:rFonts w:ascii="Cambria Math" w:hAnsi="Cambria Math"/>
                    <w:sz w:val="28"/>
                  </w:rPr>
                  <m:t>r</m:t>
                </m:r>
              </m:e>
              <m:sub>
                <m:r>
                  <w:rPr>
                    <w:rFonts w:ascii="Cambria Math" w:hAnsi="Cambria Math"/>
                    <w:sz w:val="28"/>
                    <w:lang w:val="uk-UA"/>
                  </w:rPr>
                  <m:t>1</m:t>
                </m:r>
              </m:sub>
            </m:sSub>
          </m:e>
        </m:bar>
      </m:oMath>
      <w:r>
        <w:rPr>
          <w:sz w:val="28"/>
        </w:rPr>
        <w:t>x</w:t>
      </w:r>
      <w:r w:rsidRPr="003C7DFD">
        <w:rPr>
          <w:sz w:val="28"/>
          <w:vertAlign w:val="subscript"/>
          <w:lang w:val="uk-UA"/>
        </w:rPr>
        <w:t>1</w:t>
      </w:r>
      <w:r w:rsidRPr="003C7DFD">
        <w:rPr>
          <w:sz w:val="28"/>
          <w:lang w:val="uk-UA"/>
        </w:rPr>
        <w:t xml:space="preserve"> + </w:t>
      </w:r>
      <m:oMath>
        <m:bar>
          <m:barPr>
            <m:pos m:val="top"/>
            <m:ctrlPr>
              <w:rPr>
                <w:rFonts w:ascii="Cambria Math" w:hAnsi="Cambria Math"/>
                <w:i/>
                <w:sz w:val="28"/>
              </w:rPr>
            </m:ctrlPr>
          </m:barPr>
          <m:e>
            <m:sSub>
              <m:sSubPr>
                <m:ctrlPr>
                  <w:rPr>
                    <w:rFonts w:ascii="Cambria Math" w:hAnsi="Cambria Math"/>
                    <w:i/>
                    <w:sz w:val="28"/>
                  </w:rPr>
                </m:ctrlPr>
              </m:sSubPr>
              <m:e>
                <m:r>
                  <w:rPr>
                    <w:rFonts w:ascii="Cambria Math" w:hAnsi="Cambria Math"/>
                    <w:sz w:val="28"/>
                  </w:rPr>
                  <m:t>r</m:t>
                </m:r>
              </m:e>
              <m:sub>
                <m:r>
                  <w:rPr>
                    <w:rFonts w:ascii="Cambria Math" w:hAnsi="Cambria Math"/>
                    <w:sz w:val="28"/>
                    <w:lang w:val="uk-UA"/>
                  </w:rPr>
                  <m:t>2</m:t>
                </m:r>
              </m:sub>
            </m:sSub>
          </m:e>
        </m:bar>
      </m:oMath>
      <w:r>
        <w:rPr>
          <w:sz w:val="28"/>
        </w:rPr>
        <w:t>x</w:t>
      </w:r>
      <w:r w:rsidRPr="003C7DFD">
        <w:rPr>
          <w:sz w:val="28"/>
          <w:vertAlign w:val="subscript"/>
          <w:lang w:val="uk-UA"/>
        </w:rPr>
        <w:t>2</w:t>
      </w:r>
      <w:r w:rsidRPr="003C7DFD">
        <w:rPr>
          <w:sz w:val="28"/>
          <w:lang w:val="uk-UA"/>
        </w:rPr>
        <w:t xml:space="preserve"> + </w:t>
      </w:r>
      <m:oMath>
        <m:bar>
          <m:barPr>
            <m:pos m:val="top"/>
            <m:ctrlPr>
              <w:rPr>
                <w:rFonts w:ascii="Cambria Math" w:hAnsi="Cambria Math"/>
                <w:i/>
                <w:sz w:val="28"/>
              </w:rPr>
            </m:ctrlPr>
          </m:barPr>
          <m:e>
            <m:sSub>
              <m:sSubPr>
                <m:ctrlPr>
                  <w:rPr>
                    <w:rFonts w:ascii="Cambria Math" w:hAnsi="Cambria Math"/>
                    <w:i/>
                    <w:sz w:val="28"/>
                  </w:rPr>
                </m:ctrlPr>
              </m:sSubPr>
              <m:e>
                <m:r>
                  <w:rPr>
                    <w:rFonts w:ascii="Cambria Math" w:hAnsi="Cambria Math"/>
                    <w:sz w:val="28"/>
                  </w:rPr>
                  <m:t>r</m:t>
                </m:r>
              </m:e>
              <m:sub>
                <m:r>
                  <w:rPr>
                    <w:rFonts w:ascii="Cambria Math" w:hAnsi="Cambria Math"/>
                    <w:sz w:val="28"/>
                    <w:lang w:val="uk-UA"/>
                  </w:rPr>
                  <m:t>3</m:t>
                </m:r>
              </m:sub>
            </m:sSub>
          </m:e>
        </m:bar>
      </m:oMath>
      <w:r>
        <w:rPr>
          <w:sz w:val="28"/>
        </w:rPr>
        <w:t>x</w:t>
      </w:r>
      <w:r w:rsidRPr="003C7DFD">
        <w:rPr>
          <w:sz w:val="28"/>
          <w:vertAlign w:val="subscript"/>
          <w:lang w:val="uk-UA"/>
        </w:rPr>
        <w:t>3</w:t>
      </w:r>
      <w:r w:rsidR="00A8674C">
        <w:rPr>
          <w:sz w:val="28"/>
          <w:lang w:val="uk-UA"/>
        </w:rPr>
        <w:t xml:space="preserve"> </w:t>
      </w:r>
      <w:r w:rsidRPr="003C7DFD">
        <w:rPr>
          <w:sz w:val="28"/>
          <w:lang w:val="uk-UA"/>
        </w:rPr>
        <w:t xml:space="preserve"> </w:t>
      </w:r>
      <w:r>
        <w:rPr>
          <w:sz w:val="28"/>
        </w:rPr>
        <w:t>max</w:t>
      </w:r>
      <w:r w:rsidRPr="003C7DFD">
        <w:rPr>
          <w:sz w:val="28"/>
          <w:lang w:val="uk-UA"/>
        </w:rPr>
        <w:t>,                                     (2.3)</w:t>
      </w:r>
    </w:p>
    <w:p w:rsidR="003C7DFD" w:rsidRPr="003C7DFD" w:rsidRDefault="003C7DFD" w:rsidP="002C0A22">
      <w:pPr>
        <w:spacing w:line="360" w:lineRule="auto"/>
        <w:ind w:firstLine="567"/>
        <w:jc w:val="both"/>
        <w:rPr>
          <w:sz w:val="28"/>
          <w:lang w:val="uk-UA"/>
        </w:rPr>
      </w:pPr>
      <w:r w:rsidRPr="003C7DFD">
        <w:rPr>
          <w:sz w:val="28"/>
          <w:lang w:val="uk-UA"/>
        </w:rPr>
        <w:t xml:space="preserve">де </w:t>
      </w:r>
      <w:r>
        <w:rPr>
          <w:sz w:val="28"/>
        </w:rPr>
        <w:t>x</w:t>
      </w:r>
      <w:r w:rsidRPr="003C7DFD">
        <w:rPr>
          <w:sz w:val="28"/>
          <w:vertAlign w:val="subscript"/>
          <w:lang w:val="ru-RU"/>
        </w:rPr>
        <w:t>1</w:t>
      </w:r>
      <w:r w:rsidRPr="003C7DFD">
        <w:rPr>
          <w:sz w:val="28"/>
          <w:lang w:val="uk-UA"/>
        </w:rPr>
        <w:t xml:space="preserve"> –частка </w:t>
      </w:r>
      <w:r w:rsidR="00C50DAB">
        <w:rPr>
          <w:sz w:val="28"/>
          <w:lang w:val="uk-UA"/>
        </w:rPr>
        <w:t>кредитного портфелю</w:t>
      </w:r>
      <w:r w:rsidRPr="003C7DFD">
        <w:rPr>
          <w:sz w:val="28"/>
          <w:lang w:val="uk-UA"/>
        </w:rPr>
        <w:t xml:space="preserve"> в </w:t>
      </w:r>
      <w:r w:rsidR="00C50DAB">
        <w:rPr>
          <w:sz w:val="28"/>
          <w:lang w:val="uk-UA"/>
        </w:rPr>
        <w:t>загальному обсязі робочих активів банку</w:t>
      </w:r>
      <w:r w:rsidRPr="003C7DFD">
        <w:rPr>
          <w:sz w:val="28"/>
          <w:lang w:val="uk-UA"/>
        </w:rPr>
        <w:t xml:space="preserve">; </w:t>
      </w:r>
    </w:p>
    <w:p w:rsidR="003C7DFD" w:rsidRPr="003C7DFD" w:rsidRDefault="003C7DFD" w:rsidP="00C50DAB">
      <w:pPr>
        <w:spacing w:line="360" w:lineRule="auto"/>
        <w:ind w:firstLine="567"/>
        <w:jc w:val="both"/>
        <w:rPr>
          <w:sz w:val="28"/>
          <w:lang w:val="uk-UA"/>
        </w:rPr>
      </w:pPr>
      <w:r>
        <w:rPr>
          <w:sz w:val="28"/>
        </w:rPr>
        <w:t>x</w:t>
      </w:r>
      <w:r w:rsidRPr="003C7DFD">
        <w:rPr>
          <w:sz w:val="28"/>
          <w:vertAlign w:val="subscript"/>
          <w:lang w:val="ru-RU"/>
        </w:rPr>
        <w:t>2</w:t>
      </w:r>
      <w:r w:rsidRPr="003C7DFD">
        <w:rPr>
          <w:sz w:val="28"/>
          <w:lang w:val="uk-UA"/>
        </w:rPr>
        <w:t xml:space="preserve"> – частка </w:t>
      </w:r>
      <w:r w:rsidR="00C50DAB">
        <w:rPr>
          <w:sz w:val="28"/>
          <w:lang w:val="uk-UA"/>
        </w:rPr>
        <w:t xml:space="preserve">ОВДП в інвестиційному портфелі </w:t>
      </w:r>
      <w:r w:rsidR="00C50DAB" w:rsidRPr="003C7DFD">
        <w:rPr>
          <w:sz w:val="28"/>
          <w:lang w:val="uk-UA"/>
        </w:rPr>
        <w:t xml:space="preserve">в </w:t>
      </w:r>
      <w:r w:rsidR="00C50DAB">
        <w:rPr>
          <w:sz w:val="28"/>
          <w:lang w:val="uk-UA"/>
        </w:rPr>
        <w:t xml:space="preserve">загальному обсязі робочих активів банку; </w:t>
      </w:r>
    </w:p>
    <w:p w:rsidR="003C7DFD" w:rsidRPr="00334F96" w:rsidRDefault="003C7DFD" w:rsidP="00C50DAB">
      <w:pPr>
        <w:spacing w:line="360" w:lineRule="auto"/>
        <w:ind w:firstLine="567"/>
        <w:jc w:val="both"/>
        <w:rPr>
          <w:sz w:val="28"/>
          <w:lang w:val="ru-RU"/>
        </w:rPr>
      </w:pPr>
      <w:r>
        <w:rPr>
          <w:sz w:val="28"/>
        </w:rPr>
        <w:t>x</w:t>
      </w:r>
      <w:r w:rsidRPr="003C7DFD">
        <w:rPr>
          <w:sz w:val="28"/>
          <w:vertAlign w:val="subscript"/>
          <w:lang w:val="ru-RU"/>
        </w:rPr>
        <w:t>3</w:t>
      </w:r>
      <w:r w:rsidR="00C50DAB">
        <w:rPr>
          <w:sz w:val="28"/>
          <w:lang w:val="uk-UA"/>
        </w:rPr>
        <w:t xml:space="preserve"> – частка депозитних сертифікатів</w:t>
      </w:r>
      <w:r w:rsidRPr="003C7DFD">
        <w:rPr>
          <w:sz w:val="28"/>
          <w:lang w:val="uk-UA"/>
        </w:rPr>
        <w:t xml:space="preserve"> в інвестиційному портфелі</w:t>
      </w:r>
      <w:r w:rsidR="00C50DAB">
        <w:rPr>
          <w:sz w:val="28"/>
          <w:lang w:val="ru-RU"/>
        </w:rPr>
        <w:t xml:space="preserve"> </w:t>
      </w:r>
      <w:r w:rsidR="00C50DAB" w:rsidRPr="003C7DFD">
        <w:rPr>
          <w:sz w:val="28"/>
          <w:lang w:val="uk-UA"/>
        </w:rPr>
        <w:t xml:space="preserve">в </w:t>
      </w:r>
      <w:r w:rsidR="00C50DAB">
        <w:rPr>
          <w:sz w:val="28"/>
          <w:lang w:val="uk-UA"/>
        </w:rPr>
        <w:t xml:space="preserve">загальному обсязі робочих активів банку; </w:t>
      </w:r>
    </w:p>
    <w:p w:rsidR="00823D64" w:rsidRPr="003C7DFD" w:rsidRDefault="00C50DAB" w:rsidP="002C0A22">
      <w:pPr>
        <w:spacing w:line="360" w:lineRule="auto"/>
        <w:ind w:firstLine="567"/>
        <w:jc w:val="both"/>
        <w:rPr>
          <w:sz w:val="32"/>
          <w:szCs w:val="28"/>
          <w:lang w:val="uk-UA" w:eastAsia="ru-RU"/>
        </w:rPr>
      </w:pPr>
      <w:r>
        <w:rPr>
          <w:sz w:val="28"/>
        </w:rPr>
        <w:t>r</w:t>
      </w:r>
      <w:r w:rsidRPr="00C50DAB">
        <w:rPr>
          <w:sz w:val="28"/>
          <w:vertAlign w:val="subscript"/>
          <w:lang w:val="uk-UA"/>
        </w:rPr>
        <w:t>1</w:t>
      </w:r>
      <w:r w:rsidRPr="00C50DAB">
        <w:rPr>
          <w:sz w:val="28"/>
          <w:lang w:val="uk-UA"/>
        </w:rPr>
        <w:t xml:space="preserve">, </w:t>
      </w:r>
      <w:r>
        <w:rPr>
          <w:sz w:val="28"/>
        </w:rPr>
        <w:t>r</w:t>
      </w:r>
      <w:r w:rsidRPr="00C50DAB">
        <w:rPr>
          <w:sz w:val="28"/>
          <w:vertAlign w:val="subscript"/>
          <w:lang w:val="uk-UA"/>
        </w:rPr>
        <w:t>2</w:t>
      </w:r>
      <w:r w:rsidRPr="00C50DAB">
        <w:rPr>
          <w:sz w:val="28"/>
          <w:lang w:val="uk-UA"/>
        </w:rPr>
        <w:t xml:space="preserve">, </w:t>
      </w:r>
      <w:r>
        <w:rPr>
          <w:sz w:val="28"/>
        </w:rPr>
        <w:t>r</w:t>
      </w:r>
      <w:r w:rsidRPr="00C50DAB">
        <w:rPr>
          <w:sz w:val="28"/>
          <w:vertAlign w:val="subscript"/>
          <w:lang w:val="uk-UA"/>
        </w:rPr>
        <w:t>3</w:t>
      </w:r>
      <w:r w:rsidRPr="00C50DAB">
        <w:rPr>
          <w:sz w:val="28"/>
          <w:lang w:val="uk-UA"/>
        </w:rPr>
        <w:t xml:space="preserve"> </w:t>
      </w:r>
      <w:r w:rsidR="003C7DFD" w:rsidRPr="003C7DFD">
        <w:rPr>
          <w:sz w:val="28"/>
          <w:lang w:val="uk-UA"/>
        </w:rPr>
        <w:t xml:space="preserve">– середня дохідність відповідного </w:t>
      </w:r>
      <w:r>
        <w:rPr>
          <w:sz w:val="28"/>
          <w:lang w:val="uk-UA"/>
        </w:rPr>
        <w:t>фінансового інструменту.</w:t>
      </w:r>
    </w:p>
    <w:p w:rsidR="00823D64" w:rsidRDefault="00823D64" w:rsidP="002C0A22">
      <w:pPr>
        <w:spacing w:line="360" w:lineRule="auto"/>
        <w:ind w:firstLine="567"/>
        <w:jc w:val="both"/>
        <w:rPr>
          <w:sz w:val="28"/>
          <w:szCs w:val="28"/>
          <w:lang w:val="uk-UA" w:eastAsia="ru-RU"/>
        </w:rPr>
      </w:pPr>
    </w:p>
    <w:p w:rsidR="004560B5" w:rsidRDefault="004560B5" w:rsidP="002C0A22">
      <w:pPr>
        <w:spacing w:line="360" w:lineRule="auto"/>
        <w:ind w:firstLine="567"/>
        <w:jc w:val="both"/>
        <w:rPr>
          <w:sz w:val="28"/>
          <w:lang w:val="ru-RU"/>
        </w:rPr>
      </w:pPr>
      <w:r w:rsidRPr="004560B5">
        <w:rPr>
          <w:sz w:val="28"/>
          <w:lang w:val="ru-RU"/>
        </w:rPr>
        <w:t xml:space="preserve">Наступний етап – </w:t>
      </w:r>
      <w:r>
        <w:rPr>
          <w:sz w:val="28"/>
          <w:lang w:val="ru-RU"/>
        </w:rPr>
        <w:t>це зазначення обмежень функції</w:t>
      </w:r>
      <w:r w:rsidR="00C01DB9">
        <w:rPr>
          <w:sz w:val="28"/>
          <w:lang w:val="ru-RU"/>
        </w:rPr>
        <w:t xml:space="preserve"> [3</w:t>
      </w:r>
      <w:r w:rsidR="0038429B" w:rsidRPr="0038429B">
        <w:rPr>
          <w:sz w:val="28"/>
          <w:lang w:val="ru-RU"/>
        </w:rPr>
        <w:t>4</w:t>
      </w:r>
      <w:r w:rsidR="00B7743B">
        <w:rPr>
          <w:sz w:val="28"/>
          <w:lang w:val="ru-RU"/>
        </w:rPr>
        <w:t>, с. 85</w:t>
      </w:r>
      <w:r w:rsidR="0075630C" w:rsidRPr="0075630C">
        <w:rPr>
          <w:sz w:val="28"/>
          <w:lang w:val="ru-RU"/>
        </w:rPr>
        <w:t>]</w:t>
      </w:r>
      <w:r w:rsidRPr="004560B5">
        <w:rPr>
          <w:sz w:val="28"/>
          <w:lang w:val="ru-RU"/>
        </w:rPr>
        <w:t>:</w:t>
      </w:r>
    </w:p>
    <w:p w:rsidR="004560B5" w:rsidRDefault="004560B5" w:rsidP="002C0A22">
      <w:pPr>
        <w:spacing w:line="360" w:lineRule="auto"/>
        <w:ind w:firstLine="567"/>
        <w:jc w:val="both"/>
        <w:rPr>
          <w:sz w:val="28"/>
          <w:lang w:val="uk-UA"/>
        </w:rPr>
      </w:pPr>
      <w:r w:rsidRPr="004560B5">
        <w:rPr>
          <w:sz w:val="28"/>
          <w:lang w:val="ru-RU"/>
        </w:rPr>
        <w:t xml:space="preserve">1) </w:t>
      </w:r>
      <w:r>
        <w:rPr>
          <w:sz w:val="28"/>
          <w:lang w:val="uk-UA"/>
        </w:rPr>
        <w:t>Сума усіх часток активів в загальному обсязі робочих активів банку має дорівнювати одиниці (=1)</w:t>
      </w:r>
    </w:p>
    <w:p w:rsidR="004560B5" w:rsidRDefault="004560B5" w:rsidP="002C0A22">
      <w:pPr>
        <w:spacing w:line="360" w:lineRule="auto"/>
        <w:ind w:firstLine="567"/>
        <w:jc w:val="both"/>
        <w:rPr>
          <w:sz w:val="28"/>
          <w:lang w:val="uk-UA"/>
        </w:rPr>
      </w:pPr>
      <w:r>
        <w:rPr>
          <w:sz w:val="28"/>
          <w:lang w:val="uk-UA"/>
        </w:rPr>
        <w:t>2) Усі частки активів мають набувати лише позитивних значень (≥0)</w:t>
      </w:r>
    </w:p>
    <w:p w:rsidR="004560B5" w:rsidRDefault="004560B5" w:rsidP="002C0A22">
      <w:pPr>
        <w:spacing w:line="360" w:lineRule="auto"/>
        <w:ind w:firstLine="567"/>
        <w:jc w:val="both"/>
        <w:rPr>
          <w:sz w:val="28"/>
          <w:lang w:val="uk-UA"/>
        </w:rPr>
      </w:pPr>
      <w:r>
        <w:rPr>
          <w:sz w:val="28"/>
          <w:lang w:val="uk-UA"/>
        </w:rPr>
        <w:t xml:space="preserve">3) Вважаємо вести обмеження мінімального рівня дохідності, яке має бути не нижче дохідності попереднього року </w:t>
      </w:r>
      <w:r w:rsidRPr="004560B5">
        <w:rPr>
          <w:sz w:val="28"/>
          <w:lang w:val="uk-UA"/>
        </w:rPr>
        <w:t>(</w:t>
      </w:r>
      <w:r>
        <w:rPr>
          <w:sz w:val="28"/>
        </w:rPr>
        <w:t>r</w:t>
      </w:r>
      <w:r>
        <w:rPr>
          <w:sz w:val="28"/>
          <w:vertAlign w:val="subscript"/>
        </w:rPr>
        <w:t>min</w:t>
      </w:r>
      <w:r w:rsidRPr="004560B5">
        <w:rPr>
          <w:sz w:val="28"/>
          <w:lang w:val="uk-UA"/>
        </w:rPr>
        <w:t xml:space="preserve"> </w:t>
      </w:r>
      <w:r>
        <w:rPr>
          <w:sz w:val="28"/>
          <w:lang w:val="uk-UA"/>
        </w:rPr>
        <w:t>≥</w:t>
      </w:r>
      <w:r w:rsidRPr="004560B5">
        <w:rPr>
          <w:sz w:val="28"/>
          <w:lang w:val="uk-UA"/>
        </w:rPr>
        <w:t xml:space="preserve"> 2,90%)</w:t>
      </w:r>
    </w:p>
    <w:p w:rsidR="004560B5" w:rsidRDefault="004560B5" w:rsidP="004560B5">
      <w:pPr>
        <w:spacing w:line="360" w:lineRule="auto"/>
        <w:ind w:firstLine="567"/>
        <w:jc w:val="both"/>
        <w:rPr>
          <w:sz w:val="28"/>
          <w:lang w:val="ru-RU"/>
        </w:rPr>
      </w:pPr>
      <w:r w:rsidRPr="004560B5">
        <w:rPr>
          <w:sz w:val="28"/>
          <w:lang w:val="ru-RU"/>
        </w:rPr>
        <w:t xml:space="preserve">4) </w:t>
      </w:r>
      <w:r>
        <w:rPr>
          <w:sz w:val="28"/>
          <w:lang w:val="ru-RU"/>
        </w:rPr>
        <w:t>Н</w:t>
      </w:r>
      <w:r w:rsidRPr="004560B5">
        <w:rPr>
          <w:sz w:val="28"/>
          <w:lang w:val="ru-RU"/>
        </w:rPr>
        <w:t xml:space="preserve">еобхідно ввести обмеження для загального </w:t>
      </w:r>
      <w:r>
        <w:rPr>
          <w:sz w:val="28"/>
          <w:lang w:val="uk-UA"/>
        </w:rPr>
        <w:t xml:space="preserve">рівня </w:t>
      </w:r>
      <w:r>
        <w:rPr>
          <w:sz w:val="28"/>
          <w:lang w:val="ru-RU"/>
        </w:rPr>
        <w:t>ризику. Нами було вирішено обрати рівень ризику, що являє собою середній обсяг резервів за активами з реалізованим ризиком за 2019-2022 роки</w:t>
      </w:r>
      <w:r w:rsidR="000A70C4">
        <w:rPr>
          <w:sz w:val="28"/>
          <w:lang w:val="ru-RU"/>
        </w:rPr>
        <w:t>, який дорівнює 10,65%. Тобто, рівень ризику має не перевищувати 10,65%.</w:t>
      </w:r>
    </w:p>
    <w:p w:rsidR="00823D64" w:rsidRPr="00334F96" w:rsidRDefault="000A70C4" w:rsidP="002C0A22">
      <w:pPr>
        <w:spacing w:line="360" w:lineRule="auto"/>
        <w:ind w:firstLine="567"/>
        <w:jc w:val="both"/>
        <w:rPr>
          <w:sz w:val="28"/>
          <w:szCs w:val="28"/>
          <w:lang w:val="ru-RU" w:eastAsia="ru-RU"/>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146685</wp:posOffset>
                </wp:positionH>
                <wp:positionV relativeFrom="paragraph">
                  <wp:posOffset>287655</wp:posOffset>
                </wp:positionV>
                <wp:extent cx="114300" cy="1752600"/>
                <wp:effectExtent l="38100" t="0" r="19050" b="19050"/>
                <wp:wrapNone/>
                <wp:docPr id="16" name="Левая фигурная скобка 16"/>
                <wp:cNvGraphicFramePr/>
                <a:graphic xmlns:a="http://schemas.openxmlformats.org/drawingml/2006/main">
                  <a:graphicData uri="http://schemas.microsoft.com/office/word/2010/wordprocessingShape">
                    <wps:wsp>
                      <wps:cNvSpPr/>
                      <wps:spPr>
                        <a:xfrm>
                          <a:off x="0" y="0"/>
                          <a:ext cx="114300" cy="1752600"/>
                        </a:xfrm>
                        <a:prstGeom prst="leftBrace">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99F6F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6" o:spid="_x0000_s1026" type="#_x0000_t87" style="position:absolute;margin-left:11.55pt;margin-top:22.65pt;width: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" adj="117" strokecolor="black [3213]" strokeweight=".5pt">
                <v:stroke joinstyle="miter"/>
              </v:shape>
            </w:pict>
          </mc:Fallback>
        </mc:AlternateContent>
      </w:r>
      <w:r>
        <w:rPr>
          <w:sz w:val="28"/>
          <w:szCs w:val="28"/>
          <w:lang w:val="uk-UA" w:eastAsia="ru-RU"/>
        </w:rPr>
        <w:t>Усі обмеження наведемо нижче</w:t>
      </w:r>
      <w:r w:rsidRPr="00334F96">
        <w:rPr>
          <w:sz w:val="28"/>
          <w:szCs w:val="28"/>
          <w:lang w:val="ru-RU" w:eastAsia="ru-RU"/>
        </w:rPr>
        <w:t>:</w:t>
      </w:r>
    </w:p>
    <w:p w:rsidR="000A70C4" w:rsidRPr="00334F96" w:rsidRDefault="000A70C4" w:rsidP="002C0A22">
      <w:pPr>
        <w:spacing w:line="360" w:lineRule="auto"/>
        <w:ind w:firstLine="567"/>
        <w:jc w:val="both"/>
        <w:rPr>
          <w:sz w:val="28"/>
          <w:szCs w:val="28"/>
          <w:lang w:val="ru-RU" w:eastAsia="ru-RU"/>
        </w:rPr>
      </w:pPr>
      <w:r>
        <w:rPr>
          <w:sz w:val="28"/>
          <w:szCs w:val="28"/>
          <w:lang w:eastAsia="ru-RU"/>
        </w:rPr>
        <w:t>x</w:t>
      </w:r>
      <w:r w:rsidRPr="00334F96">
        <w:rPr>
          <w:sz w:val="28"/>
          <w:szCs w:val="28"/>
          <w:vertAlign w:val="subscript"/>
          <w:lang w:val="ru-RU" w:eastAsia="ru-RU"/>
        </w:rPr>
        <w:t xml:space="preserve">1 </w:t>
      </w:r>
      <w:r w:rsidRPr="00334F96">
        <w:rPr>
          <w:sz w:val="28"/>
          <w:szCs w:val="28"/>
          <w:lang w:val="ru-RU" w:eastAsia="ru-RU"/>
        </w:rPr>
        <w:t>≥ 0;</w:t>
      </w:r>
    </w:p>
    <w:p w:rsidR="000A70C4" w:rsidRPr="00334F96" w:rsidRDefault="000A70C4" w:rsidP="002C0A22">
      <w:pPr>
        <w:spacing w:line="360" w:lineRule="auto"/>
        <w:ind w:firstLine="567"/>
        <w:jc w:val="both"/>
        <w:rPr>
          <w:sz w:val="28"/>
          <w:szCs w:val="28"/>
          <w:lang w:val="ru-RU" w:eastAsia="ru-RU"/>
        </w:rPr>
      </w:pPr>
      <w:r>
        <w:rPr>
          <w:sz w:val="28"/>
          <w:szCs w:val="28"/>
          <w:lang w:eastAsia="ru-RU"/>
        </w:rPr>
        <w:t>x</w:t>
      </w:r>
      <w:r w:rsidRPr="00334F96">
        <w:rPr>
          <w:sz w:val="28"/>
          <w:szCs w:val="28"/>
          <w:vertAlign w:val="subscript"/>
          <w:lang w:val="ru-RU" w:eastAsia="ru-RU"/>
        </w:rPr>
        <w:t>2</w:t>
      </w:r>
      <w:r w:rsidRPr="00334F96">
        <w:rPr>
          <w:sz w:val="28"/>
          <w:szCs w:val="28"/>
          <w:lang w:val="ru-RU" w:eastAsia="ru-RU"/>
        </w:rPr>
        <w:t xml:space="preserve"> ≥ 0;</w:t>
      </w:r>
    </w:p>
    <w:p w:rsidR="000A70C4" w:rsidRPr="00334F96" w:rsidRDefault="000A70C4" w:rsidP="002C0A22">
      <w:pPr>
        <w:spacing w:line="360" w:lineRule="auto"/>
        <w:ind w:firstLine="567"/>
        <w:jc w:val="both"/>
        <w:rPr>
          <w:sz w:val="28"/>
          <w:szCs w:val="28"/>
          <w:lang w:val="ru-RU" w:eastAsia="ru-RU"/>
        </w:rPr>
      </w:pPr>
      <w:r>
        <w:rPr>
          <w:sz w:val="28"/>
          <w:szCs w:val="28"/>
          <w:lang w:eastAsia="ru-RU"/>
        </w:rPr>
        <w:t>x</w:t>
      </w:r>
      <w:r w:rsidRPr="00334F96">
        <w:rPr>
          <w:sz w:val="28"/>
          <w:szCs w:val="28"/>
          <w:vertAlign w:val="subscript"/>
          <w:lang w:val="ru-RU" w:eastAsia="ru-RU"/>
        </w:rPr>
        <w:t>3</w:t>
      </w:r>
      <w:r w:rsidRPr="00334F96">
        <w:rPr>
          <w:sz w:val="28"/>
          <w:szCs w:val="28"/>
          <w:lang w:val="ru-RU" w:eastAsia="ru-RU"/>
        </w:rPr>
        <w:t xml:space="preserve"> ≥ 0;</w:t>
      </w:r>
    </w:p>
    <w:p w:rsidR="00981699" w:rsidRDefault="000A70C4" w:rsidP="00981699">
      <w:pPr>
        <w:spacing w:line="360" w:lineRule="auto"/>
        <w:ind w:firstLine="567"/>
        <w:jc w:val="both"/>
        <w:rPr>
          <w:sz w:val="28"/>
          <w:szCs w:val="28"/>
          <w:lang w:val="ru-RU" w:eastAsia="ru-RU"/>
        </w:rPr>
      </w:pPr>
      <w:r>
        <w:rPr>
          <w:sz w:val="28"/>
          <w:szCs w:val="28"/>
          <w:lang w:eastAsia="ru-RU"/>
        </w:rPr>
        <w:t>x</w:t>
      </w:r>
      <w:r w:rsidRPr="00334F96">
        <w:rPr>
          <w:sz w:val="28"/>
          <w:szCs w:val="28"/>
          <w:vertAlign w:val="subscript"/>
          <w:lang w:val="ru-RU" w:eastAsia="ru-RU"/>
        </w:rPr>
        <w:t>1</w:t>
      </w:r>
      <w:r w:rsidRPr="00334F96">
        <w:rPr>
          <w:sz w:val="28"/>
          <w:szCs w:val="28"/>
          <w:lang w:val="ru-RU" w:eastAsia="ru-RU"/>
        </w:rPr>
        <w:t xml:space="preserve"> + </w:t>
      </w:r>
      <w:r>
        <w:rPr>
          <w:sz w:val="28"/>
          <w:szCs w:val="28"/>
          <w:lang w:eastAsia="ru-RU"/>
        </w:rPr>
        <w:t>x</w:t>
      </w:r>
      <w:r w:rsidRPr="00334F96">
        <w:rPr>
          <w:sz w:val="28"/>
          <w:szCs w:val="28"/>
          <w:vertAlign w:val="subscript"/>
          <w:lang w:val="ru-RU" w:eastAsia="ru-RU"/>
        </w:rPr>
        <w:t xml:space="preserve">2 </w:t>
      </w:r>
      <w:r w:rsidRPr="00334F96">
        <w:rPr>
          <w:sz w:val="28"/>
          <w:szCs w:val="28"/>
          <w:lang w:val="ru-RU" w:eastAsia="ru-RU"/>
        </w:rPr>
        <w:t xml:space="preserve">+ </w:t>
      </w:r>
      <w:r>
        <w:rPr>
          <w:sz w:val="28"/>
          <w:szCs w:val="28"/>
          <w:lang w:eastAsia="ru-RU"/>
        </w:rPr>
        <w:t>x</w:t>
      </w:r>
      <w:r w:rsidRPr="00334F96">
        <w:rPr>
          <w:sz w:val="28"/>
          <w:szCs w:val="28"/>
          <w:vertAlign w:val="subscript"/>
          <w:lang w:val="ru-RU" w:eastAsia="ru-RU"/>
        </w:rPr>
        <w:t>3</w:t>
      </w:r>
      <w:r w:rsidRPr="00334F96">
        <w:rPr>
          <w:sz w:val="28"/>
          <w:szCs w:val="28"/>
          <w:lang w:val="ru-RU" w:eastAsia="ru-RU"/>
        </w:rPr>
        <w:t xml:space="preserve"> = 1;</w:t>
      </w:r>
    </w:p>
    <w:p w:rsidR="000A70C4" w:rsidRPr="00334F96" w:rsidRDefault="000A70C4" w:rsidP="00981699">
      <w:pPr>
        <w:spacing w:line="360" w:lineRule="auto"/>
        <w:ind w:firstLine="567"/>
        <w:jc w:val="both"/>
        <w:rPr>
          <w:sz w:val="28"/>
          <w:szCs w:val="28"/>
          <w:lang w:val="ru-RU" w:eastAsia="ru-RU"/>
        </w:rPr>
      </w:pPr>
      <w:r>
        <w:rPr>
          <w:sz w:val="28"/>
        </w:rPr>
        <w:t>r</w:t>
      </w:r>
      <w:r w:rsidRPr="00C50DAB">
        <w:rPr>
          <w:sz w:val="28"/>
          <w:vertAlign w:val="subscript"/>
          <w:lang w:val="uk-UA"/>
        </w:rPr>
        <w:t>1</w:t>
      </w:r>
      <w:r w:rsidRPr="00334F96">
        <w:rPr>
          <w:sz w:val="28"/>
          <w:lang w:val="ru-RU"/>
        </w:rPr>
        <w:t>*</w:t>
      </w:r>
      <w:r w:rsidRPr="000A70C4">
        <w:rPr>
          <w:sz w:val="28"/>
          <w:szCs w:val="28"/>
          <w:lang w:eastAsia="ru-RU"/>
        </w:rPr>
        <w:t>x</w:t>
      </w:r>
      <w:r w:rsidRPr="00334F96">
        <w:rPr>
          <w:sz w:val="28"/>
          <w:szCs w:val="28"/>
          <w:vertAlign w:val="subscript"/>
          <w:lang w:val="ru-RU" w:eastAsia="ru-RU"/>
        </w:rPr>
        <w:t>1</w:t>
      </w:r>
      <w:r w:rsidRPr="00334F96">
        <w:rPr>
          <w:sz w:val="28"/>
          <w:szCs w:val="28"/>
          <w:lang w:val="ru-RU" w:eastAsia="ru-RU"/>
        </w:rPr>
        <w:t xml:space="preserve"> + </w:t>
      </w:r>
      <w:r w:rsidRPr="000A70C4">
        <w:rPr>
          <w:sz w:val="28"/>
        </w:rPr>
        <w:t>r</w:t>
      </w:r>
      <w:r w:rsidRPr="00334F96">
        <w:rPr>
          <w:sz w:val="28"/>
          <w:vertAlign w:val="subscript"/>
          <w:lang w:val="ru-RU"/>
        </w:rPr>
        <w:t>2</w:t>
      </w:r>
      <w:r w:rsidRPr="00334F96">
        <w:rPr>
          <w:sz w:val="28"/>
          <w:lang w:val="ru-RU"/>
        </w:rPr>
        <w:t>*</w:t>
      </w:r>
      <w:r>
        <w:rPr>
          <w:sz w:val="28"/>
        </w:rPr>
        <w:t>x</w:t>
      </w:r>
      <w:r w:rsidRPr="00334F96">
        <w:rPr>
          <w:sz w:val="28"/>
          <w:vertAlign w:val="subscript"/>
          <w:lang w:val="ru-RU"/>
        </w:rPr>
        <w:t>2</w:t>
      </w:r>
      <w:r w:rsidRPr="00334F96">
        <w:rPr>
          <w:sz w:val="28"/>
          <w:lang w:val="ru-RU"/>
        </w:rPr>
        <w:t xml:space="preserve"> + </w:t>
      </w:r>
      <w:r>
        <w:rPr>
          <w:sz w:val="28"/>
        </w:rPr>
        <w:t>r</w:t>
      </w:r>
      <w:r w:rsidRPr="00C50DAB">
        <w:rPr>
          <w:sz w:val="28"/>
          <w:vertAlign w:val="subscript"/>
          <w:lang w:val="uk-UA"/>
        </w:rPr>
        <w:t>3</w:t>
      </w:r>
      <w:r w:rsidRPr="00334F96">
        <w:rPr>
          <w:sz w:val="28"/>
          <w:lang w:val="ru-RU"/>
        </w:rPr>
        <w:t>*</w:t>
      </w:r>
      <w:r>
        <w:rPr>
          <w:sz w:val="28"/>
        </w:rPr>
        <w:t>x</w:t>
      </w:r>
      <w:r w:rsidRPr="00334F96">
        <w:rPr>
          <w:sz w:val="28"/>
          <w:vertAlign w:val="subscript"/>
          <w:lang w:val="ru-RU"/>
        </w:rPr>
        <w:t>3</w:t>
      </w:r>
      <w:r w:rsidRPr="00334F96">
        <w:rPr>
          <w:sz w:val="28"/>
          <w:lang w:val="ru-RU"/>
        </w:rPr>
        <w:t xml:space="preserve"> </w:t>
      </w:r>
      <w:r>
        <w:rPr>
          <w:sz w:val="28"/>
          <w:lang w:val="uk-UA"/>
        </w:rPr>
        <w:t>≥</w:t>
      </w:r>
      <w:r w:rsidRPr="004560B5">
        <w:rPr>
          <w:sz w:val="28"/>
          <w:lang w:val="uk-UA"/>
        </w:rPr>
        <w:t xml:space="preserve"> 2,90%</w:t>
      </w:r>
      <w:r w:rsidRPr="00334F96">
        <w:rPr>
          <w:sz w:val="28"/>
          <w:lang w:val="ru-RU"/>
        </w:rPr>
        <w:t>;</w:t>
      </w:r>
    </w:p>
    <w:p w:rsidR="000A70C4" w:rsidRPr="00334F96" w:rsidRDefault="000A70C4" w:rsidP="000A70C4">
      <w:pPr>
        <w:spacing w:line="360" w:lineRule="auto"/>
        <w:ind w:firstLine="567"/>
        <w:jc w:val="both"/>
        <w:rPr>
          <w:sz w:val="28"/>
          <w:szCs w:val="28"/>
          <w:lang w:val="ru-RU" w:eastAsia="ru-RU"/>
        </w:rPr>
      </w:pPr>
      <w:r>
        <w:rPr>
          <w:sz w:val="28"/>
          <w:szCs w:val="28"/>
          <w:lang w:eastAsia="ru-RU"/>
        </w:rPr>
        <w:t>σ</w:t>
      </w:r>
      <w:r w:rsidRPr="00334F96">
        <w:rPr>
          <w:sz w:val="28"/>
          <w:szCs w:val="28"/>
          <w:vertAlign w:val="subscript"/>
          <w:lang w:val="ru-RU" w:eastAsia="ru-RU"/>
        </w:rPr>
        <w:t>1</w:t>
      </w:r>
      <w:r w:rsidRPr="00334F96">
        <w:rPr>
          <w:sz w:val="28"/>
          <w:lang w:val="ru-RU"/>
        </w:rPr>
        <w:t>*</w:t>
      </w:r>
      <w:r w:rsidRPr="000A70C4">
        <w:rPr>
          <w:sz w:val="28"/>
          <w:szCs w:val="28"/>
          <w:lang w:eastAsia="ru-RU"/>
        </w:rPr>
        <w:t>x</w:t>
      </w:r>
      <w:r w:rsidRPr="00334F96">
        <w:rPr>
          <w:sz w:val="28"/>
          <w:szCs w:val="28"/>
          <w:vertAlign w:val="subscript"/>
          <w:lang w:val="ru-RU" w:eastAsia="ru-RU"/>
        </w:rPr>
        <w:t>1</w:t>
      </w:r>
      <w:r w:rsidRPr="00334F96">
        <w:rPr>
          <w:sz w:val="28"/>
          <w:szCs w:val="28"/>
          <w:lang w:val="ru-RU" w:eastAsia="ru-RU"/>
        </w:rPr>
        <w:t xml:space="preserve"> + </w:t>
      </w:r>
      <w:r>
        <w:rPr>
          <w:sz w:val="28"/>
        </w:rPr>
        <w:t>σ</w:t>
      </w:r>
      <w:r w:rsidRPr="00334F96">
        <w:rPr>
          <w:sz w:val="28"/>
          <w:vertAlign w:val="subscript"/>
          <w:lang w:val="ru-RU"/>
        </w:rPr>
        <w:t>2</w:t>
      </w:r>
      <w:r w:rsidRPr="00334F96">
        <w:rPr>
          <w:sz w:val="28"/>
          <w:lang w:val="ru-RU"/>
        </w:rPr>
        <w:t>*</w:t>
      </w:r>
      <w:r>
        <w:rPr>
          <w:sz w:val="28"/>
        </w:rPr>
        <w:t>x</w:t>
      </w:r>
      <w:r w:rsidRPr="00334F96">
        <w:rPr>
          <w:sz w:val="28"/>
          <w:vertAlign w:val="subscript"/>
          <w:lang w:val="ru-RU"/>
        </w:rPr>
        <w:t>2</w:t>
      </w:r>
      <w:r w:rsidRPr="00334F96">
        <w:rPr>
          <w:sz w:val="28"/>
          <w:lang w:val="ru-RU"/>
        </w:rPr>
        <w:t xml:space="preserve"> + </w:t>
      </w:r>
      <w:r>
        <w:rPr>
          <w:sz w:val="28"/>
        </w:rPr>
        <w:t>σ</w:t>
      </w:r>
      <w:r w:rsidRPr="00334F96">
        <w:rPr>
          <w:sz w:val="28"/>
          <w:vertAlign w:val="subscript"/>
          <w:lang w:val="ru-RU"/>
        </w:rPr>
        <w:t>3</w:t>
      </w:r>
      <w:r w:rsidRPr="00334F96">
        <w:rPr>
          <w:sz w:val="28"/>
          <w:lang w:val="ru-RU"/>
        </w:rPr>
        <w:t>*</w:t>
      </w:r>
      <w:r>
        <w:rPr>
          <w:sz w:val="28"/>
        </w:rPr>
        <w:t>x</w:t>
      </w:r>
      <w:r w:rsidRPr="00334F96">
        <w:rPr>
          <w:sz w:val="28"/>
          <w:vertAlign w:val="subscript"/>
          <w:lang w:val="ru-RU"/>
        </w:rPr>
        <w:t>3</w:t>
      </w:r>
      <w:r w:rsidRPr="00334F96">
        <w:rPr>
          <w:sz w:val="28"/>
          <w:lang w:val="ru-RU"/>
        </w:rPr>
        <w:t xml:space="preserve"> ≤ 10,65%;                                                                   (2.4)</w:t>
      </w:r>
    </w:p>
    <w:p w:rsidR="000A70C4" w:rsidRPr="00334F96" w:rsidRDefault="000A70C4" w:rsidP="000A70C4">
      <w:pPr>
        <w:spacing w:line="360" w:lineRule="auto"/>
        <w:ind w:firstLine="567"/>
        <w:jc w:val="both"/>
        <w:rPr>
          <w:sz w:val="28"/>
          <w:szCs w:val="28"/>
          <w:lang w:val="ru-RU" w:eastAsia="ru-RU"/>
        </w:rPr>
      </w:pPr>
    </w:p>
    <w:p w:rsidR="00EF7CF3" w:rsidRDefault="007B1ECE" w:rsidP="00981699">
      <w:pPr>
        <w:spacing w:line="360" w:lineRule="auto"/>
        <w:ind w:firstLine="567"/>
        <w:jc w:val="both"/>
        <w:rPr>
          <w:sz w:val="28"/>
          <w:lang w:val="uk-UA"/>
        </w:rPr>
      </w:pPr>
      <w:r w:rsidRPr="00EF7CF3">
        <w:rPr>
          <w:sz w:val="28"/>
          <w:lang w:val="ru-RU"/>
        </w:rPr>
        <w:t>Розраху</w:t>
      </w:r>
      <w:r w:rsidRPr="00EF7CF3">
        <w:rPr>
          <w:sz w:val="28"/>
          <w:lang w:val="uk-UA"/>
        </w:rPr>
        <w:t>ємо частку кожного активу, а</w:t>
      </w:r>
      <w:r w:rsidR="00EF7CF3" w:rsidRPr="00EF7CF3">
        <w:rPr>
          <w:sz w:val="28"/>
          <w:lang w:val="uk-UA"/>
        </w:rPr>
        <w:t xml:space="preserve"> також максимальну прибутковість</w:t>
      </w:r>
      <w:r w:rsidRPr="00EF7CF3">
        <w:rPr>
          <w:sz w:val="28"/>
          <w:lang w:val="ru-RU"/>
        </w:rPr>
        <w:t xml:space="preserve"> з</w:t>
      </w:r>
      <w:r w:rsidR="00EF7CF3" w:rsidRPr="00EF7CF3">
        <w:rPr>
          <w:sz w:val="28"/>
          <w:lang w:val="ru-RU"/>
        </w:rPr>
        <w:t>а</w:t>
      </w:r>
      <w:r w:rsidRPr="00EF7CF3">
        <w:rPr>
          <w:sz w:val="28"/>
          <w:lang w:val="ru-RU"/>
        </w:rPr>
        <w:t xml:space="preserve"> допомогою програми </w:t>
      </w:r>
      <w:r w:rsidRPr="00EF7CF3">
        <w:rPr>
          <w:sz w:val="28"/>
        </w:rPr>
        <w:t>Microsoft</w:t>
      </w:r>
      <w:r w:rsidRPr="00EF7CF3">
        <w:rPr>
          <w:sz w:val="28"/>
          <w:lang w:val="ru-RU"/>
        </w:rPr>
        <w:t xml:space="preserve"> </w:t>
      </w:r>
      <w:r w:rsidRPr="00EF7CF3">
        <w:rPr>
          <w:sz w:val="28"/>
        </w:rPr>
        <w:t>Excel</w:t>
      </w:r>
      <w:r w:rsidRPr="00EF7CF3">
        <w:rPr>
          <w:sz w:val="28"/>
          <w:lang w:val="ru-RU"/>
        </w:rPr>
        <w:t xml:space="preserve"> з надстройкою </w:t>
      </w:r>
      <w:r w:rsidRPr="00334F96">
        <w:rPr>
          <w:sz w:val="28"/>
          <w:lang w:val="ru-RU"/>
        </w:rPr>
        <w:t>Пошук рішення</w:t>
      </w:r>
      <w:r w:rsidR="00F77A51">
        <w:rPr>
          <w:sz w:val="28"/>
          <w:lang w:val="ru-RU"/>
        </w:rPr>
        <w:t xml:space="preserve"> [3</w:t>
      </w:r>
      <w:r w:rsidR="00F77A51" w:rsidRPr="000B748A">
        <w:rPr>
          <w:sz w:val="28"/>
          <w:lang w:val="ru-RU"/>
        </w:rPr>
        <w:t>7</w:t>
      </w:r>
      <w:r w:rsidR="00B7743B">
        <w:rPr>
          <w:sz w:val="28"/>
          <w:lang w:val="ru-RU"/>
        </w:rPr>
        <w:t>, с</w:t>
      </w:r>
      <w:r w:rsidR="00445FFE">
        <w:rPr>
          <w:sz w:val="28"/>
          <w:lang w:val="ru-RU"/>
        </w:rPr>
        <w:t>.</w:t>
      </w:r>
      <w:r w:rsidR="00B7743B">
        <w:rPr>
          <w:sz w:val="28"/>
          <w:lang w:val="ru-RU"/>
        </w:rPr>
        <w:t xml:space="preserve"> 85</w:t>
      </w:r>
      <w:r w:rsidR="0075630C" w:rsidRPr="00AA0D87">
        <w:rPr>
          <w:sz w:val="28"/>
          <w:lang w:val="ru-RU"/>
        </w:rPr>
        <w:t>]</w:t>
      </w:r>
      <w:r w:rsidR="00EF7CF3" w:rsidRPr="00EF7CF3">
        <w:rPr>
          <w:sz w:val="28"/>
          <w:lang w:val="uk-UA"/>
        </w:rPr>
        <w:t>. Результати розрахунків наведемо в таблиці</w:t>
      </w:r>
      <w:r w:rsidR="000B748A">
        <w:rPr>
          <w:sz w:val="28"/>
          <w:lang w:val="uk-UA"/>
        </w:rPr>
        <w:t xml:space="preserve"> 2.10</w:t>
      </w:r>
      <w:r w:rsidR="00EF7CF3" w:rsidRPr="00EF7CF3">
        <w:rPr>
          <w:sz w:val="28"/>
          <w:lang w:val="uk-UA"/>
        </w:rPr>
        <w:t>.</w:t>
      </w:r>
    </w:p>
    <w:p w:rsidR="004277EE" w:rsidRDefault="00076F02" w:rsidP="00076F02">
      <w:pPr>
        <w:spacing w:line="360" w:lineRule="auto"/>
        <w:ind w:firstLine="567"/>
        <w:jc w:val="both"/>
        <w:rPr>
          <w:sz w:val="28"/>
          <w:lang w:val="uk-UA"/>
        </w:rPr>
      </w:pPr>
      <w:r>
        <w:rPr>
          <w:sz w:val="28"/>
          <w:szCs w:val="28"/>
          <w:lang w:val="uk-UA" w:eastAsia="ru-RU"/>
        </w:rPr>
        <w:t>Загальний ризик складе 10,64%, а максимальна дохідність – 11,84%.</w:t>
      </w:r>
    </w:p>
    <w:p w:rsidR="00EF7CF3" w:rsidRDefault="000B748A" w:rsidP="00EF7CF3">
      <w:pPr>
        <w:spacing w:line="360" w:lineRule="auto"/>
        <w:ind w:firstLine="567"/>
        <w:jc w:val="right"/>
        <w:rPr>
          <w:i/>
          <w:sz w:val="28"/>
          <w:lang w:val="uk-UA"/>
        </w:rPr>
      </w:pPr>
      <w:r>
        <w:rPr>
          <w:i/>
          <w:sz w:val="28"/>
          <w:lang w:val="uk-UA"/>
        </w:rPr>
        <w:t>Таблиця 2.10</w:t>
      </w:r>
    </w:p>
    <w:p w:rsidR="00EF7CF3" w:rsidRPr="00EF7CF3" w:rsidRDefault="00EF7CF3" w:rsidP="00EF7CF3">
      <w:pPr>
        <w:spacing w:line="360" w:lineRule="auto"/>
        <w:ind w:firstLine="567"/>
        <w:jc w:val="center"/>
        <w:rPr>
          <w:b/>
          <w:sz w:val="28"/>
          <w:lang w:val="uk-UA"/>
        </w:rPr>
      </w:pPr>
      <w:r w:rsidRPr="00EF7CF3">
        <w:rPr>
          <w:b/>
          <w:sz w:val="28"/>
          <w:lang w:val="uk-UA"/>
        </w:rPr>
        <w:t>Оптимальна структура робочих активів АТ «СКАЙ-БАНК»</w:t>
      </w:r>
    </w:p>
    <w:tbl>
      <w:tblPr>
        <w:tblStyle w:val="af5"/>
        <w:tblW w:w="0" w:type="auto"/>
        <w:tblLook w:val="04A0" w:firstRow="1" w:lastRow="0" w:firstColumn="1" w:lastColumn="0" w:noHBand="0" w:noVBand="1"/>
      </w:tblPr>
      <w:tblGrid>
        <w:gridCol w:w="4672"/>
        <w:gridCol w:w="4673"/>
      </w:tblGrid>
      <w:tr w:rsidR="00EF7CF3" w:rsidTr="00EF7CF3">
        <w:tc>
          <w:tcPr>
            <w:tcW w:w="4672" w:type="dxa"/>
          </w:tcPr>
          <w:p w:rsidR="00EF7CF3" w:rsidRPr="00EF7CF3" w:rsidRDefault="00EF7CF3" w:rsidP="00EF7CF3">
            <w:pPr>
              <w:spacing w:line="360" w:lineRule="auto"/>
              <w:jc w:val="center"/>
              <w:rPr>
                <w:i/>
                <w:lang w:val="uk-UA" w:eastAsia="ru-RU"/>
              </w:rPr>
            </w:pPr>
            <w:r w:rsidRPr="00EF7CF3">
              <w:rPr>
                <w:i/>
                <w:lang w:val="uk-UA" w:eastAsia="ru-RU"/>
              </w:rPr>
              <w:t>Фінансовий інструмент</w:t>
            </w:r>
          </w:p>
        </w:tc>
        <w:tc>
          <w:tcPr>
            <w:tcW w:w="4673" w:type="dxa"/>
          </w:tcPr>
          <w:p w:rsidR="00EF7CF3" w:rsidRPr="00EF7CF3" w:rsidRDefault="00EF7CF3" w:rsidP="00EF7CF3">
            <w:pPr>
              <w:spacing w:line="360" w:lineRule="auto"/>
              <w:jc w:val="center"/>
              <w:rPr>
                <w:i/>
                <w:lang w:val="uk-UA" w:eastAsia="ru-RU"/>
              </w:rPr>
            </w:pPr>
            <w:r w:rsidRPr="00EF7CF3">
              <w:rPr>
                <w:i/>
                <w:lang w:val="uk-UA" w:eastAsia="ru-RU"/>
              </w:rPr>
              <w:t xml:space="preserve">Частка </w:t>
            </w:r>
            <m:oMath>
              <m:sSub>
                <m:sSubPr>
                  <m:ctrlPr>
                    <w:rPr>
                      <w:rFonts w:ascii="Cambria Math" w:hAnsi="Cambria Math"/>
                      <w:i/>
                      <w:lang w:val="uk-UA" w:eastAsia="ru-RU"/>
                    </w:rPr>
                  </m:ctrlPr>
                </m:sSubPr>
                <m:e>
                  <m:r>
                    <w:rPr>
                      <w:rFonts w:ascii="Cambria Math" w:hAnsi="Cambria Math"/>
                      <w:lang w:val="uk-UA" w:eastAsia="ru-RU"/>
                    </w:rPr>
                    <m:t>х</m:t>
                  </m:r>
                </m:e>
                <m:sub>
                  <m:r>
                    <w:rPr>
                      <w:rFonts w:ascii="Cambria Math" w:hAnsi="Cambria Math"/>
                      <w:lang w:eastAsia="ru-RU"/>
                    </w:rPr>
                    <m:t>i</m:t>
                  </m:r>
                </m:sub>
              </m:sSub>
            </m:oMath>
          </w:p>
        </w:tc>
      </w:tr>
      <w:tr w:rsidR="00EF7CF3" w:rsidTr="00EF7CF3">
        <w:tc>
          <w:tcPr>
            <w:tcW w:w="4672" w:type="dxa"/>
          </w:tcPr>
          <w:p w:rsidR="00EF7CF3" w:rsidRPr="00EF7CF3" w:rsidRDefault="00EF7CF3" w:rsidP="00EF7CF3">
            <w:pPr>
              <w:spacing w:line="360" w:lineRule="auto"/>
              <w:jc w:val="center"/>
              <w:rPr>
                <w:szCs w:val="28"/>
                <w:lang w:val="uk-UA" w:eastAsia="ru-RU"/>
              </w:rPr>
            </w:pPr>
            <w:r w:rsidRPr="00EF7CF3">
              <w:rPr>
                <w:szCs w:val="28"/>
                <w:lang w:val="uk-UA" w:eastAsia="ru-RU"/>
              </w:rPr>
              <w:t>Кредитний портфель</w:t>
            </w:r>
          </w:p>
        </w:tc>
        <w:tc>
          <w:tcPr>
            <w:tcW w:w="4673" w:type="dxa"/>
          </w:tcPr>
          <w:p w:rsidR="00EF7CF3" w:rsidRPr="00EF7CF3" w:rsidRDefault="00EF7CF3" w:rsidP="00EF7CF3">
            <w:pPr>
              <w:spacing w:line="360" w:lineRule="auto"/>
              <w:jc w:val="center"/>
              <w:rPr>
                <w:lang w:eastAsia="ru-RU"/>
              </w:rPr>
            </w:pPr>
            <w:r>
              <w:rPr>
                <w:lang w:eastAsia="ru-RU"/>
              </w:rPr>
              <w:t>0,849</w:t>
            </w:r>
          </w:p>
        </w:tc>
      </w:tr>
      <w:tr w:rsidR="00EF7CF3" w:rsidTr="00981699">
        <w:tc>
          <w:tcPr>
            <w:tcW w:w="4672" w:type="dxa"/>
            <w:tcBorders>
              <w:bottom w:val="single" w:sz="4" w:space="0" w:color="auto"/>
            </w:tcBorders>
          </w:tcPr>
          <w:p w:rsidR="00EF7CF3" w:rsidRPr="005C1963" w:rsidRDefault="00EF7CF3" w:rsidP="00EF7CF3">
            <w:pPr>
              <w:spacing w:line="360" w:lineRule="auto"/>
              <w:jc w:val="center"/>
              <w:rPr>
                <w:szCs w:val="28"/>
                <w:lang w:val="uk-UA" w:eastAsia="ru-RU"/>
              </w:rPr>
            </w:pPr>
            <w:r w:rsidRPr="005C1963">
              <w:rPr>
                <w:szCs w:val="28"/>
                <w:lang w:val="uk-UA" w:eastAsia="ru-RU"/>
              </w:rPr>
              <w:t>ОВДП</w:t>
            </w:r>
          </w:p>
        </w:tc>
        <w:tc>
          <w:tcPr>
            <w:tcW w:w="4673" w:type="dxa"/>
            <w:tcBorders>
              <w:bottom w:val="single" w:sz="4" w:space="0" w:color="auto"/>
            </w:tcBorders>
          </w:tcPr>
          <w:p w:rsidR="00EF7CF3" w:rsidRPr="00EF7CF3" w:rsidRDefault="00EF7CF3" w:rsidP="00EF7CF3">
            <w:pPr>
              <w:spacing w:line="360" w:lineRule="auto"/>
              <w:jc w:val="center"/>
              <w:rPr>
                <w:lang w:eastAsia="ru-RU"/>
              </w:rPr>
            </w:pPr>
            <w:r>
              <w:rPr>
                <w:lang w:eastAsia="ru-RU"/>
              </w:rPr>
              <w:t>0,151</w:t>
            </w:r>
          </w:p>
        </w:tc>
      </w:tr>
      <w:tr w:rsidR="00EF7CF3" w:rsidTr="00981699">
        <w:tc>
          <w:tcPr>
            <w:tcW w:w="4672" w:type="dxa"/>
            <w:tcBorders>
              <w:top w:val="single" w:sz="4" w:space="0" w:color="auto"/>
              <w:left w:val="single" w:sz="4" w:space="0" w:color="auto"/>
              <w:bottom w:val="single" w:sz="4" w:space="0" w:color="auto"/>
              <w:right w:val="single" w:sz="4" w:space="0" w:color="auto"/>
            </w:tcBorders>
          </w:tcPr>
          <w:p w:rsidR="00EF7CF3" w:rsidRPr="005C1963" w:rsidRDefault="00EF7CF3" w:rsidP="00EF7CF3">
            <w:pPr>
              <w:spacing w:line="360" w:lineRule="auto"/>
              <w:jc w:val="center"/>
              <w:rPr>
                <w:szCs w:val="28"/>
                <w:lang w:val="uk-UA" w:eastAsia="ru-RU"/>
              </w:rPr>
            </w:pPr>
            <w:r w:rsidRPr="005C1963">
              <w:rPr>
                <w:szCs w:val="28"/>
                <w:lang w:val="uk-UA" w:eastAsia="ru-RU"/>
              </w:rPr>
              <w:t>Депозитні сертифікати</w:t>
            </w:r>
          </w:p>
        </w:tc>
        <w:tc>
          <w:tcPr>
            <w:tcW w:w="4673" w:type="dxa"/>
            <w:tcBorders>
              <w:top w:val="single" w:sz="4" w:space="0" w:color="auto"/>
              <w:left w:val="single" w:sz="4" w:space="0" w:color="auto"/>
              <w:bottom w:val="single" w:sz="4" w:space="0" w:color="auto"/>
              <w:right w:val="single" w:sz="4" w:space="0" w:color="auto"/>
            </w:tcBorders>
          </w:tcPr>
          <w:p w:rsidR="00EF7CF3" w:rsidRPr="00EF7CF3" w:rsidRDefault="00EF7CF3" w:rsidP="00EF7CF3">
            <w:pPr>
              <w:spacing w:line="360" w:lineRule="auto"/>
              <w:jc w:val="center"/>
              <w:rPr>
                <w:lang w:eastAsia="ru-RU"/>
              </w:rPr>
            </w:pPr>
            <w:r>
              <w:rPr>
                <w:lang w:eastAsia="ru-RU"/>
              </w:rPr>
              <w:t>0</w:t>
            </w:r>
          </w:p>
        </w:tc>
      </w:tr>
    </w:tbl>
    <w:p w:rsidR="00823D64" w:rsidRDefault="00823D64" w:rsidP="00445FFE">
      <w:pPr>
        <w:spacing w:line="360" w:lineRule="auto"/>
        <w:jc w:val="both"/>
        <w:rPr>
          <w:sz w:val="28"/>
          <w:szCs w:val="28"/>
          <w:lang w:val="uk-UA" w:eastAsia="ru-RU"/>
        </w:rPr>
      </w:pPr>
    </w:p>
    <w:p w:rsidR="004A6269" w:rsidRPr="00E74F9E" w:rsidRDefault="00EF7CF3" w:rsidP="00E74F9E">
      <w:pPr>
        <w:spacing w:line="360" w:lineRule="auto"/>
        <w:ind w:firstLine="567"/>
        <w:jc w:val="both"/>
        <w:rPr>
          <w:sz w:val="28"/>
          <w:lang w:val="uk-UA"/>
        </w:rPr>
      </w:pPr>
      <w:r w:rsidRPr="004A6269">
        <w:rPr>
          <w:sz w:val="28"/>
          <w:lang w:val="ru-RU"/>
        </w:rPr>
        <w:t xml:space="preserve">Таким чином, </w:t>
      </w:r>
      <w:r w:rsidR="004A6269">
        <w:rPr>
          <w:sz w:val="28"/>
          <w:lang w:val="ru-RU"/>
        </w:rPr>
        <w:t xml:space="preserve">за рахунок </w:t>
      </w:r>
      <w:r w:rsidR="004A6269">
        <w:rPr>
          <w:sz w:val="28"/>
          <w:szCs w:val="28"/>
          <w:lang w:val="ru-RU"/>
        </w:rPr>
        <w:t xml:space="preserve">побудови </w:t>
      </w:r>
      <w:r w:rsidR="004A6269">
        <w:rPr>
          <w:sz w:val="28"/>
          <w:lang w:val="ru-RU"/>
        </w:rPr>
        <w:t>економіко-математичної моделі</w:t>
      </w:r>
      <w:r w:rsidR="004A6269" w:rsidRPr="003B377D">
        <w:rPr>
          <w:sz w:val="28"/>
          <w:lang w:val="ru-RU"/>
        </w:rPr>
        <w:t xml:space="preserve"> лінійного програмування</w:t>
      </w:r>
      <w:r w:rsidR="004A6269">
        <w:rPr>
          <w:sz w:val="28"/>
          <w:lang w:val="ru-RU"/>
        </w:rPr>
        <w:t xml:space="preserve"> нами було досліджено, що </w:t>
      </w:r>
      <w:r w:rsidR="00E74F9E" w:rsidRPr="000E1FFB">
        <w:rPr>
          <w:sz w:val="28"/>
          <w:szCs w:val="28"/>
          <w:lang w:val="uk-UA"/>
        </w:rPr>
        <w:t>АТ «СКАЙ-БАНК»</w:t>
      </w:r>
      <w:r w:rsidR="00E74F9E">
        <w:rPr>
          <w:sz w:val="28"/>
          <w:szCs w:val="28"/>
          <w:lang w:val="uk-UA"/>
        </w:rPr>
        <w:t xml:space="preserve"> зможе оптимізувати свою прибутковість та рівень ризику в тому разі, якщо </w:t>
      </w:r>
      <w:r w:rsidR="00E74F9E" w:rsidRPr="00E74F9E">
        <w:rPr>
          <w:sz w:val="28"/>
          <w:lang w:val="ru-RU"/>
        </w:rPr>
        <w:t>проведення операцій з кредитним портфелем будуть складати 84,9% його активних операцій, а інвестиції в ОВДП – 15,1% активних операцій. Щодо операцій з депозитними сертифікатами банку, то для максимізації прибутку банку не доцільно інвестиувати кошти в дані активи.</w:t>
      </w:r>
    </w:p>
    <w:p w:rsidR="00A23F7D" w:rsidRPr="005259BE" w:rsidRDefault="00E74F9E" w:rsidP="005259BE">
      <w:pPr>
        <w:spacing w:line="360" w:lineRule="auto"/>
        <w:ind w:firstLine="567"/>
        <w:jc w:val="both"/>
        <w:rPr>
          <w:sz w:val="32"/>
          <w:szCs w:val="28"/>
          <w:lang w:val="ru-RU" w:eastAsia="ru-RU"/>
        </w:rPr>
      </w:pPr>
      <w:r w:rsidRPr="00E74F9E">
        <w:rPr>
          <w:sz w:val="28"/>
          <w:lang w:val="ru-RU"/>
        </w:rPr>
        <w:t>Визначена</w:t>
      </w:r>
      <w:r w:rsidR="00EF7CF3" w:rsidRPr="00E74F9E">
        <w:rPr>
          <w:sz w:val="28"/>
          <w:lang w:val="ru-RU"/>
        </w:rPr>
        <w:t xml:space="preserve"> структура </w:t>
      </w:r>
      <w:r w:rsidRPr="00E74F9E">
        <w:rPr>
          <w:sz w:val="28"/>
          <w:lang w:val="ru-RU"/>
        </w:rPr>
        <w:t xml:space="preserve">робочих активів </w:t>
      </w:r>
      <w:r w:rsidR="00EF7CF3" w:rsidRPr="00E74F9E">
        <w:rPr>
          <w:sz w:val="28"/>
          <w:lang w:val="ru-RU"/>
        </w:rPr>
        <w:t xml:space="preserve">дозволить </w:t>
      </w:r>
      <w:r w:rsidRPr="00E74F9E">
        <w:rPr>
          <w:sz w:val="28"/>
          <w:lang w:val="ru-RU"/>
        </w:rPr>
        <w:t>банківській установі отримувати</w:t>
      </w:r>
      <w:r w:rsidR="00EF7CF3" w:rsidRPr="00E74F9E">
        <w:rPr>
          <w:sz w:val="28"/>
          <w:lang w:val="ru-RU"/>
        </w:rPr>
        <w:t xml:space="preserve"> максимальну дохідність </w:t>
      </w:r>
      <w:r w:rsidRPr="00E74F9E">
        <w:rPr>
          <w:sz w:val="28"/>
          <w:lang w:val="ru-RU"/>
        </w:rPr>
        <w:t xml:space="preserve">у обсязі </w:t>
      </w:r>
      <w:r w:rsidR="00EF7CF3" w:rsidRPr="00E74F9E">
        <w:rPr>
          <w:sz w:val="28"/>
          <w:lang w:val="ru-RU"/>
        </w:rPr>
        <w:t xml:space="preserve">11,84% річних, при цьому загальний рівень ризику </w:t>
      </w:r>
      <w:r w:rsidRPr="00E74F9E">
        <w:rPr>
          <w:sz w:val="28"/>
          <w:lang w:val="ru-RU"/>
        </w:rPr>
        <w:t>він проведення активних операцій буде складами</w:t>
      </w:r>
      <w:r w:rsidR="00EF7CF3" w:rsidRPr="00E74F9E">
        <w:rPr>
          <w:sz w:val="28"/>
          <w:lang w:val="ru-RU"/>
        </w:rPr>
        <w:t xml:space="preserve"> 10,64%.</w:t>
      </w:r>
      <w:r w:rsidR="00EF7CF3" w:rsidRPr="00EF7CF3">
        <w:rPr>
          <w:sz w:val="28"/>
          <w:lang w:val="ru-RU"/>
        </w:rPr>
        <w:t xml:space="preserve"> </w:t>
      </w:r>
      <w:r>
        <w:rPr>
          <w:sz w:val="28"/>
          <w:lang w:val="ru-RU"/>
        </w:rPr>
        <w:t>Таким чином, виконуються вимоги банку щодо забезпечення мінімального обсягу річної дохідності (</w:t>
      </w:r>
      <w:r>
        <w:rPr>
          <w:sz w:val="28"/>
        </w:rPr>
        <w:t>r</w:t>
      </w:r>
      <w:r>
        <w:rPr>
          <w:sz w:val="28"/>
          <w:vertAlign w:val="subscript"/>
        </w:rPr>
        <w:t>min</w:t>
      </w:r>
      <w:r w:rsidRPr="004560B5">
        <w:rPr>
          <w:sz w:val="28"/>
          <w:lang w:val="uk-UA"/>
        </w:rPr>
        <w:t xml:space="preserve"> </w:t>
      </w:r>
      <w:r>
        <w:rPr>
          <w:sz w:val="28"/>
          <w:lang w:val="uk-UA"/>
        </w:rPr>
        <w:t>≥</w:t>
      </w:r>
      <w:r w:rsidRPr="004560B5">
        <w:rPr>
          <w:sz w:val="28"/>
          <w:lang w:val="uk-UA"/>
        </w:rPr>
        <w:t xml:space="preserve"> 2,90%)</w:t>
      </w:r>
      <w:r>
        <w:rPr>
          <w:sz w:val="28"/>
          <w:lang w:val="uk-UA"/>
        </w:rPr>
        <w:t xml:space="preserve"> та обмеження рівня ризику не вище 10,65% річних. Це є дуже сприятливи умовами для </w:t>
      </w:r>
      <w:r w:rsidRPr="000E1FFB">
        <w:rPr>
          <w:sz w:val="28"/>
          <w:szCs w:val="28"/>
          <w:lang w:val="uk-UA"/>
        </w:rPr>
        <w:t>АТ «СКАЙ-БАНК»</w:t>
      </w:r>
      <w:r>
        <w:rPr>
          <w:sz w:val="28"/>
          <w:szCs w:val="28"/>
          <w:lang w:val="uk-UA"/>
        </w:rPr>
        <w:t xml:space="preserve"> враховуючи те, що у 2022 році найбільший рівень його дохідності вимірювався показником 3,93% річних.  </w:t>
      </w:r>
    </w:p>
    <w:p w:rsidR="00981699" w:rsidRDefault="00981699">
      <w:pPr>
        <w:rPr>
          <w:lang w:val="uk-UA"/>
        </w:rPr>
      </w:pPr>
    </w:p>
    <w:p w:rsidR="004D4E2A" w:rsidRPr="004D4E2A" w:rsidRDefault="004D4E2A" w:rsidP="004D4E2A">
      <w:pPr>
        <w:spacing w:line="360" w:lineRule="auto"/>
        <w:ind w:firstLine="567"/>
        <w:jc w:val="both"/>
        <w:rPr>
          <w:b/>
          <w:snapToGrid w:val="0"/>
          <w:sz w:val="28"/>
          <w:szCs w:val="20"/>
          <w:lang w:val="uk-UA" w:eastAsia="ru-RU"/>
        </w:rPr>
      </w:pPr>
      <w:r w:rsidRPr="002531DE">
        <w:rPr>
          <w:b/>
          <w:snapToGrid w:val="0"/>
          <w:sz w:val="28"/>
          <w:szCs w:val="20"/>
          <w:lang w:val="uk-UA" w:eastAsia="ru-RU"/>
        </w:rPr>
        <w:t>Ви</w:t>
      </w:r>
      <w:r>
        <w:rPr>
          <w:b/>
          <w:snapToGrid w:val="0"/>
          <w:sz w:val="28"/>
          <w:szCs w:val="20"/>
          <w:lang w:val="uk-UA" w:eastAsia="ru-RU"/>
        </w:rPr>
        <w:t>сновки до розділу 2</w:t>
      </w:r>
    </w:p>
    <w:p w:rsidR="00981699" w:rsidRDefault="00981699">
      <w:pPr>
        <w:rPr>
          <w:lang w:val="uk-UA"/>
        </w:rPr>
      </w:pPr>
    </w:p>
    <w:p w:rsidR="00A91436" w:rsidRDefault="00A4202D" w:rsidP="00A91436">
      <w:pPr>
        <w:spacing w:line="360" w:lineRule="auto"/>
        <w:ind w:firstLine="567"/>
        <w:jc w:val="both"/>
        <w:rPr>
          <w:sz w:val="28"/>
          <w:szCs w:val="28"/>
          <w:lang w:val="uk-UA"/>
        </w:rPr>
      </w:pPr>
      <w:r>
        <w:rPr>
          <w:sz w:val="28"/>
          <w:szCs w:val="28"/>
          <w:lang w:val="uk-UA"/>
        </w:rPr>
        <w:t>Був здійснений аналіз динаміки, структури та складових</w:t>
      </w:r>
      <w:r w:rsidR="00A91436" w:rsidRPr="005F29DD">
        <w:rPr>
          <w:sz w:val="28"/>
          <w:szCs w:val="28"/>
          <w:lang w:val="uk-UA"/>
        </w:rPr>
        <w:t xml:space="preserve"> прибутку</w:t>
      </w:r>
      <w:r w:rsidR="00A91436">
        <w:rPr>
          <w:sz w:val="28"/>
          <w:szCs w:val="28"/>
          <w:lang w:val="uk-UA"/>
        </w:rPr>
        <w:t xml:space="preserve"> </w:t>
      </w:r>
      <w:r w:rsidR="00A8674C">
        <w:rPr>
          <w:sz w:val="28"/>
          <w:szCs w:val="28"/>
          <w:lang w:val="uk-UA"/>
        </w:rPr>
        <w:t>АТ </w:t>
      </w:r>
      <w:r w:rsidR="00A91436" w:rsidRPr="00252A8C">
        <w:rPr>
          <w:sz w:val="28"/>
          <w:szCs w:val="28"/>
          <w:lang w:val="uk-UA"/>
        </w:rPr>
        <w:t>«</w:t>
      </w:r>
      <w:r w:rsidR="00A91436">
        <w:rPr>
          <w:sz w:val="28"/>
          <w:szCs w:val="28"/>
          <w:lang w:val="uk-UA"/>
        </w:rPr>
        <w:t>СКАЙ-БАНК</w:t>
      </w:r>
      <w:r w:rsidR="00A91436" w:rsidRPr="00252A8C">
        <w:rPr>
          <w:sz w:val="28"/>
          <w:szCs w:val="28"/>
          <w:lang w:val="uk-UA"/>
        </w:rPr>
        <w:t>»</w:t>
      </w:r>
      <w:r w:rsidR="00A91436">
        <w:rPr>
          <w:sz w:val="28"/>
          <w:szCs w:val="28"/>
          <w:lang w:val="uk-UA"/>
        </w:rPr>
        <w:t xml:space="preserve">. Визначено, що доходи банку спочатку мали висхідний тренд, але у 2022 році знизилися на 63,06%. Спочатку у банку переважали непроцентні доходи, проте за аналізований період процентні доходи почали складати основну частину доходів (65,07%). </w:t>
      </w:r>
      <w:r>
        <w:rPr>
          <w:sz w:val="28"/>
          <w:szCs w:val="28"/>
          <w:lang w:val="uk-UA"/>
        </w:rPr>
        <w:t>Торговельний дохід спочатку займав перше місце серед усіх доходів, проте потім займав другу частку після процентних доходів</w:t>
      </w:r>
      <w:r w:rsidR="00A91436">
        <w:rPr>
          <w:sz w:val="28"/>
          <w:szCs w:val="28"/>
          <w:lang w:val="uk-UA"/>
        </w:rPr>
        <w:t xml:space="preserve">Комісійний дохід впродовж 2019-2022 років займав найменшу частку серед усіх доходів банку. Досліджено, що основний процентний дохід банк отримував від </w:t>
      </w:r>
      <w:r>
        <w:rPr>
          <w:sz w:val="28"/>
          <w:szCs w:val="28"/>
          <w:lang w:val="uk-UA"/>
        </w:rPr>
        <w:t>інвестицій</w:t>
      </w:r>
      <w:r w:rsidR="00A91436">
        <w:rPr>
          <w:sz w:val="28"/>
          <w:szCs w:val="28"/>
          <w:lang w:val="uk-UA"/>
        </w:rPr>
        <w:t xml:space="preserve"> в ОВДП. </w:t>
      </w:r>
    </w:p>
    <w:p w:rsidR="00A91436" w:rsidRDefault="00A91436" w:rsidP="00A91436">
      <w:pPr>
        <w:spacing w:line="360" w:lineRule="auto"/>
        <w:ind w:firstLine="567"/>
        <w:jc w:val="both"/>
        <w:rPr>
          <w:sz w:val="28"/>
          <w:szCs w:val="28"/>
          <w:lang w:val="uk-UA"/>
        </w:rPr>
      </w:pPr>
      <w:r>
        <w:rPr>
          <w:sz w:val="28"/>
          <w:szCs w:val="28"/>
          <w:lang w:val="uk-UA"/>
        </w:rPr>
        <w:t xml:space="preserve">Визначено, що витрати банку </w:t>
      </w:r>
      <w:r w:rsidR="00A4202D">
        <w:rPr>
          <w:sz w:val="28"/>
          <w:szCs w:val="28"/>
          <w:lang w:val="uk-UA"/>
        </w:rPr>
        <w:t>аналогічно</w:t>
      </w:r>
      <w:r>
        <w:rPr>
          <w:sz w:val="28"/>
          <w:szCs w:val="28"/>
          <w:lang w:val="uk-UA"/>
        </w:rPr>
        <w:t xml:space="preserve"> знизилися впродовж аналізованого періоду. Якщо у 2019 році переважали непроцентні витрати, то у 2022 році процентні витрати становили основну частку витрат (52,52%). Було виділено, що </w:t>
      </w:r>
      <w:r>
        <w:rPr>
          <w:color w:val="000000"/>
          <w:sz w:val="28"/>
          <w:szCs w:val="28"/>
          <w:lang w:val="uk-UA"/>
        </w:rPr>
        <w:t xml:space="preserve">процентні витрати банку </w:t>
      </w:r>
      <w:r w:rsidR="00A4202D">
        <w:rPr>
          <w:color w:val="000000"/>
          <w:sz w:val="28"/>
          <w:szCs w:val="28"/>
          <w:lang w:val="uk-UA"/>
        </w:rPr>
        <w:t>сильно</w:t>
      </w:r>
      <w:r>
        <w:rPr>
          <w:color w:val="000000"/>
          <w:sz w:val="28"/>
          <w:szCs w:val="28"/>
          <w:lang w:val="uk-UA"/>
        </w:rPr>
        <w:t xml:space="preserve"> зросли </w:t>
      </w:r>
      <w:r w:rsidR="00A4202D">
        <w:rPr>
          <w:color w:val="000000"/>
          <w:sz w:val="28"/>
          <w:szCs w:val="28"/>
          <w:lang w:val="uk-UA"/>
        </w:rPr>
        <w:t>через</w:t>
      </w:r>
      <w:r>
        <w:rPr>
          <w:color w:val="000000"/>
          <w:sz w:val="28"/>
          <w:szCs w:val="28"/>
          <w:lang w:val="uk-UA"/>
        </w:rPr>
        <w:t xml:space="preserve"> витрат</w:t>
      </w:r>
      <w:r w:rsidR="00A4202D">
        <w:rPr>
          <w:color w:val="000000"/>
          <w:sz w:val="28"/>
          <w:szCs w:val="28"/>
          <w:lang w:val="uk-UA"/>
        </w:rPr>
        <w:t>и</w:t>
      </w:r>
      <w:r>
        <w:rPr>
          <w:color w:val="000000"/>
          <w:sz w:val="28"/>
          <w:szCs w:val="28"/>
          <w:lang w:val="uk-UA"/>
        </w:rPr>
        <w:t xml:space="preserve"> від строкових коштів інших банків. </w:t>
      </w:r>
      <w:r w:rsidR="00A4202D">
        <w:rPr>
          <w:color w:val="000000"/>
          <w:sz w:val="28"/>
          <w:szCs w:val="28"/>
          <w:lang w:val="uk-UA"/>
        </w:rPr>
        <w:t>Помітного</w:t>
      </w:r>
      <w:r>
        <w:rPr>
          <w:color w:val="000000"/>
          <w:sz w:val="28"/>
          <w:szCs w:val="28"/>
          <w:lang w:val="uk-UA"/>
        </w:rPr>
        <w:t xml:space="preserve"> скорочення зазнали </w:t>
      </w:r>
      <w:r>
        <w:rPr>
          <w:sz w:val="28"/>
          <w:szCs w:val="28"/>
          <w:lang w:val="uk-UA"/>
        </w:rPr>
        <w:t>загальні адміністративні</w:t>
      </w:r>
      <w:r w:rsidR="00A4202D">
        <w:rPr>
          <w:sz w:val="28"/>
          <w:szCs w:val="28"/>
          <w:lang w:val="uk-UA"/>
        </w:rPr>
        <w:t xml:space="preserve"> витрати та витрати на персонал. Також відмічено</w:t>
      </w:r>
      <w:r>
        <w:rPr>
          <w:sz w:val="28"/>
          <w:szCs w:val="28"/>
          <w:lang w:val="uk-UA"/>
        </w:rPr>
        <w:t xml:space="preserve"> значне зменшенн</w:t>
      </w:r>
      <w:r w:rsidR="00A4202D">
        <w:rPr>
          <w:sz w:val="28"/>
          <w:szCs w:val="28"/>
          <w:lang w:val="uk-UA"/>
        </w:rPr>
        <w:t>я процентної маржі у 2022 році та збитковість н</w:t>
      </w:r>
      <w:r>
        <w:rPr>
          <w:sz w:val="28"/>
          <w:szCs w:val="28"/>
          <w:lang w:val="uk-UA"/>
        </w:rPr>
        <w:t>епроцен</w:t>
      </w:r>
      <w:r w:rsidR="00A4202D">
        <w:rPr>
          <w:sz w:val="28"/>
          <w:szCs w:val="28"/>
          <w:lang w:val="uk-UA"/>
        </w:rPr>
        <w:t>тної маржі</w:t>
      </w:r>
      <w:r>
        <w:rPr>
          <w:sz w:val="28"/>
          <w:szCs w:val="28"/>
          <w:lang w:val="uk-UA"/>
        </w:rPr>
        <w:t xml:space="preserve"> </w:t>
      </w:r>
      <w:r w:rsidR="00A4202D">
        <w:rPr>
          <w:sz w:val="28"/>
          <w:szCs w:val="28"/>
          <w:lang w:val="uk-UA"/>
        </w:rPr>
        <w:t xml:space="preserve">в усіх роках, </w:t>
      </w:r>
      <w:r>
        <w:rPr>
          <w:sz w:val="28"/>
          <w:szCs w:val="28"/>
          <w:lang w:val="uk-UA"/>
        </w:rPr>
        <w:t xml:space="preserve">крім 2020 року. </w:t>
      </w:r>
      <w:r w:rsidR="00A4202D">
        <w:rPr>
          <w:sz w:val="28"/>
          <w:szCs w:val="28"/>
          <w:lang w:val="uk-UA"/>
        </w:rPr>
        <w:t>Як підсумок,</w:t>
      </w:r>
      <w:r>
        <w:rPr>
          <w:sz w:val="28"/>
          <w:szCs w:val="28"/>
          <w:lang w:val="uk-UA"/>
        </w:rPr>
        <w:t xml:space="preserve"> у 2022 році </w:t>
      </w:r>
      <w:r w:rsidRPr="00252A8C">
        <w:rPr>
          <w:sz w:val="28"/>
          <w:szCs w:val="28"/>
          <w:lang w:val="uk-UA"/>
        </w:rPr>
        <w:t>АТ «</w:t>
      </w:r>
      <w:r>
        <w:rPr>
          <w:sz w:val="28"/>
          <w:szCs w:val="28"/>
          <w:lang w:val="uk-UA"/>
        </w:rPr>
        <w:t>СКАЙ-БАНК</w:t>
      </w:r>
      <w:r w:rsidRPr="00252A8C">
        <w:rPr>
          <w:sz w:val="28"/>
          <w:szCs w:val="28"/>
          <w:lang w:val="uk-UA"/>
        </w:rPr>
        <w:t>»</w:t>
      </w:r>
      <w:r>
        <w:rPr>
          <w:sz w:val="28"/>
          <w:szCs w:val="28"/>
          <w:lang w:val="uk-UA"/>
        </w:rPr>
        <w:t xml:space="preserve"> зазнав збитків.</w:t>
      </w:r>
    </w:p>
    <w:p w:rsidR="00A91436" w:rsidRPr="009B2240" w:rsidRDefault="00A4202D" w:rsidP="00A91436">
      <w:pPr>
        <w:spacing w:line="360" w:lineRule="auto"/>
        <w:ind w:firstLine="567"/>
        <w:jc w:val="both"/>
        <w:rPr>
          <w:sz w:val="28"/>
          <w:szCs w:val="28"/>
          <w:lang w:val="uk-UA"/>
        </w:rPr>
      </w:pPr>
      <w:r>
        <w:rPr>
          <w:sz w:val="28"/>
          <w:szCs w:val="28"/>
          <w:lang w:val="uk-UA"/>
        </w:rPr>
        <w:t xml:space="preserve">Був проведений </w:t>
      </w:r>
      <w:r w:rsidR="00A91436" w:rsidRPr="005F29DD">
        <w:rPr>
          <w:sz w:val="28"/>
          <w:szCs w:val="28"/>
          <w:lang w:val="uk-UA"/>
        </w:rPr>
        <w:t>аналіз відносних показників прибутковості</w:t>
      </w:r>
      <w:r w:rsidR="00A91436">
        <w:rPr>
          <w:sz w:val="28"/>
          <w:szCs w:val="28"/>
          <w:lang w:val="uk-UA"/>
        </w:rPr>
        <w:t xml:space="preserve"> банку</w:t>
      </w:r>
      <w:r>
        <w:rPr>
          <w:sz w:val="28"/>
          <w:szCs w:val="28"/>
          <w:lang w:val="uk-UA"/>
        </w:rPr>
        <w:t>, для чого були</w:t>
      </w:r>
      <w:r w:rsidR="00A91436">
        <w:rPr>
          <w:sz w:val="28"/>
          <w:szCs w:val="28"/>
          <w:lang w:val="uk-UA"/>
        </w:rPr>
        <w:t xml:space="preserve"> використані значення</w:t>
      </w:r>
      <w:r w:rsidR="00A91436" w:rsidRPr="00252A8C">
        <w:rPr>
          <w:sz w:val="28"/>
          <w:szCs w:val="28"/>
          <w:lang w:val="uk-UA"/>
        </w:rPr>
        <w:t xml:space="preserve"> чистої процентної і чистої непроцентної маржі, чистої маржі опера</w:t>
      </w:r>
      <w:r w:rsidR="00A91436">
        <w:rPr>
          <w:sz w:val="28"/>
          <w:szCs w:val="28"/>
          <w:lang w:val="uk-UA"/>
        </w:rPr>
        <w:t>ційного прибутку, чистого спреду, рентабельності активів,  капіталу банку</w:t>
      </w:r>
      <w:r>
        <w:rPr>
          <w:sz w:val="28"/>
          <w:szCs w:val="28"/>
          <w:lang w:val="uk-UA"/>
        </w:rPr>
        <w:t>, рівня іншого операційного доходу тощо</w:t>
      </w:r>
      <w:r w:rsidR="00A91436">
        <w:rPr>
          <w:sz w:val="28"/>
          <w:szCs w:val="28"/>
          <w:lang w:val="uk-UA"/>
        </w:rPr>
        <w:t>. Рентабельність активів (</w:t>
      </w:r>
      <w:r w:rsidR="00A91436">
        <w:rPr>
          <w:sz w:val="28"/>
          <w:szCs w:val="28"/>
        </w:rPr>
        <w:t>ROA</w:t>
      </w:r>
      <w:r w:rsidR="00A91436" w:rsidRPr="00E23B15">
        <w:rPr>
          <w:sz w:val="28"/>
          <w:szCs w:val="28"/>
          <w:lang w:val="uk-UA"/>
        </w:rPr>
        <w:t>)</w:t>
      </w:r>
      <w:r w:rsidR="00A91436">
        <w:rPr>
          <w:sz w:val="28"/>
          <w:szCs w:val="28"/>
          <w:lang w:val="uk-UA"/>
        </w:rPr>
        <w:t xml:space="preserve"> та рентабельність власного капіталу (</w:t>
      </w:r>
      <w:r w:rsidR="00A91436">
        <w:rPr>
          <w:sz w:val="28"/>
          <w:szCs w:val="28"/>
        </w:rPr>
        <w:t>ROE</w:t>
      </w:r>
      <w:r w:rsidR="00A91436" w:rsidRPr="00E23B15">
        <w:rPr>
          <w:sz w:val="28"/>
          <w:szCs w:val="28"/>
          <w:lang w:val="uk-UA"/>
        </w:rPr>
        <w:t>)</w:t>
      </w:r>
      <w:r w:rsidR="00A91436" w:rsidRPr="00A4202D">
        <w:rPr>
          <w:sz w:val="28"/>
          <w:szCs w:val="28"/>
          <w:lang w:val="uk-UA"/>
        </w:rPr>
        <w:t xml:space="preserve"> були в межах нормативних значень лише </w:t>
      </w:r>
      <w:r>
        <w:rPr>
          <w:sz w:val="28"/>
          <w:szCs w:val="28"/>
          <w:lang w:val="uk-UA"/>
        </w:rPr>
        <w:t>під час</w:t>
      </w:r>
      <w:r w:rsidR="00A91436" w:rsidRPr="00A4202D">
        <w:rPr>
          <w:sz w:val="28"/>
          <w:szCs w:val="28"/>
          <w:lang w:val="uk-UA"/>
        </w:rPr>
        <w:t xml:space="preserve"> </w:t>
      </w:r>
      <w:r>
        <w:rPr>
          <w:sz w:val="28"/>
          <w:szCs w:val="28"/>
          <w:lang w:val="uk-UA"/>
        </w:rPr>
        <w:t>2020 року, проте</w:t>
      </w:r>
      <w:r w:rsidR="00A91436">
        <w:rPr>
          <w:sz w:val="28"/>
          <w:szCs w:val="28"/>
          <w:lang w:val="uk-UA"/>
        </w:rPr>
        <w:t xml:space="preserve"> у 2022 році зазнали від</w:t>
      </w:r>
      <w:r w:rsidR="00A91436" w:rsidRPr="00A4202D">
        <w:rPr>
          <w:sz w:val="28"/>
          <w:szCs w:val="28"/>
          <w:lang w:val="uk-UA"/>
        </w:rPr>
        <w:t>’</w:t>
      </w:r>
      <w:r w:rsidR="00A91436">
        <w:rPr>
          <w:sz w:val="28"/>
          <w:szCs w:val="28"/>
          <w:lang w:val="uk-UA"/>
        </w:rPr>
        <w:t>ємних значень</w:t>
      </w:r>
      <w:r>
        <w:rPr>
          <w:sz w:val="28"/>
          <w:szCs w:val="28"/>
          <w:lang w:val="uk-UA"/>
        </w:rPr>
        <w:t>, що є вкрай негативною обставиною для банку</w:t>
      </w:r>
      <w:r w:rsidR="00A91436">
        <w:rPr>
          <w:sz w:val="28"/>
          <w:szCs w:val="28"/>
          <w:lang w:val="uk-UA"/>
        </w:rPr>
        <w:t xml:space="preserve">. </w:t>
      </w:r>
      <w:r>
        <w:rPr>
          <w:sz w:val="28"/>
          <w:szCs w:val="28"/>
          <w:lang w:val="uk-UA"/>
        </w:rPr>
        <w:t>Мультиплікатор капіталу засвідчив те</w:t>
      </w:r>
      <w:r w:rsidR="00A91436">
        <w:rPr>
          <w:sz w:val="28"/>
          <w:szCs w:val="28"/>
          <w:lang w:val="uk-UA"/>
        </w:rPr>
        <w:t xml:space="preserve">, що діяльність банку стала більш ризиковою та залежною від залучених коштів. Позитивним </w:t>
      </w:r>
      <w:r>
        <w:rPr>
          <w:sz w:val="28"/>
          <w:szCs w:val="28"/>
          <w:lang w:val="uk-UA"/>
        </w:rPr>
        <w:t>фактором</w:t>
      </w:r>
      <w:r w:rsidR="00A91436">
        <w:rPr>
          <w:sz w:val="28"/>
          <w:szCs w:val="28"/>
          <w:lang w:val="uk-UA"/>
        </w:rPr>
        <w:t xml:space="preserve"> стало високе значення чисто</w:t>
      </w:r>
      <w:r>
        <w:rPr>
          <w:sz w:val="28"/>
          <w:szCs w:val="28"/>
          <w:lang w:val="uk-UA"/>
        </w:rPr>
        <w:t xml:space="preserve">го спреду. </w:t>
      </w:r>
      <w:r w:rsidR="00A91436">
        <w:rPr>
          <w:sz w:val="28"/>
          <w:szCs w:val="28"/>
          <w:lang w:val="uk-UA"/>
        </w:rPr>
        <w:t>Показник чистої процентної маржі був невисоким, але все ж таки додатнім, на відміну від чистої непроцентної маржі, яка була весь період від</w:t>
      </w:r>
      <w:r w:rsidR="00A91436" w:rsidRPr="009B2240">
        <w:rPr>
          <w:sz w:val="28"/>
          <w:szCs w:val="28"/>
          <w:lang w:val="uk-UA"/>
        </w:rPr>
        <w:t>’</w:t>
      </w:r>
      <w:r w:rsidR="00A91436">
        <w:rPr>
          <w:sz w:val="28"/>
          <w:szCs w:val="28"/>
          <w:lang w:val="uk-UA"/>
        </w:rPr>
        <w:t>є</w:t>
      </w:r>
      <w:r w:rsidR="00A91436" w:rsidRPr="009B2240">
        <w:rPr>
          <w:sz w:val="28"/>
          <w:szCs w:val="28"/>
          <w:lang w:val="uk-UA"/>
        </w:rPr>
        <w:t>мною</w:t>
      </w:r>
      <w:r>
        <w:rPr>
          <w:sz w:val="28"/>
          <w:szCs w:val="28"/>
          <w:lang w:val="uk-UA"/>
        </w:rPr>
        <w:t>, що є закономірним явищем</w:t>
      </w:r>
      <w:r w:rsidR="00A91436">
        <w:rPr>
          <w:sz w:val="28"/>
          <w:szCs w:val="28"/>
          <w:lang w:val="uk-UA"/>
        </w:rPr>
        <w:t xml:space="preserve">. </w:t>
      </w:r>
    </w:p>
    <w:p w:rsidR="00A91436" w:rsidRDefault="00A4202D" w:rsidP="00A91436">
      <w:pPr>
        <w:spacing w:line="360" w:lineRule="auto"/>
        <w:ind w:firstLine="567"/>
        <w:jc w:val="both"/>
        <w:rPr>
          <w:sz w:val="28"/>
          <w:szCs w:val="28"/>
          <w:lang w:val="uk-UA"/>
        </w:rPr>
      </w:pPr>
      <w:r w:rsidRPr="00A4202D">
        <w:rPr>
          <w:sz w:val="28"/>
          <w:szCs w:val="28"/>
          <w:lang w:val="uk-UA"/>
        </w:rPr>
        <w:t>Також з</w:t>
      </w:r>
      <w:r w:rsidR="00A91436">
        <w:rPr>
          <w:sz w:val="28"/>
          <w:szCs w:val="28"/>
          <w:lang w:val="uk-UA"/>
        </w:rPr>
        <w:t>апропонован</w:t>
      </w:r>
      <w:r>
        <w:rPr>
          <w:sz w:val="28"/>
          <w:szCs w:val="28"/>
          <w:lang w:val="uk-UA"/>
        </w:rPr>
        <w:t>а</w:t>
      </w:r>
      <w:r w:rsidR="00A91436" w:rsidRPr="005F29DD">
        <w:rPr>
          <w:sz w:val="28"/>
          <w:szCs w:val="28"/>
          <w:lang w:val="uk-UA"/>
        </w:rPr>
        <w:t xml:space="preserve"> модель оптимізації прибутковості та ризикованості операцій </w:t>
      </w:r>
      <w:r w:rsidR="00A91436">
        <w:rPr>
          <w:sz w:val="28"/>
          <w:szCs w:val="28"/>
          <w:lang w:val="uk-UA"/>
        </w:rPr>
        <w:t>банківської установи</w:t>
      </w:r>
      <w:r>
        <w:rPr>
          <w:sz w:val="28"/>
          <w:szCs w:val="28"/>
          <w:lang w:val="uk-UA"/>
        </w:rPr>
        <w:t xml:space="preserve"> на базі побудови</w:t>
      </w:r>
      <w:r w:rsidR="00A91436" w:rsidRPr="00A4202D">
        <w:rPr>
          <w:sz w:val="28"/>
          <w:szCs w:val="28"/>
          <w:lang w:val="uk-UA"/>
        </w:rPr>
        <w:t xml:space="preserve"> </w:t>
      </w:r>
      <w:r w:rsidR="00A91436" w:rsidRPr="00A4202D">
        <w:rPr>
          <w:sz w:val="28"/>
          <w:lang w:val="uk-UA"/>
        </w:rPr>
        <w:t>екон</w:t>
      </w:r>
      <w:r>
        <w:rPr>
          <w:sz w:val="28"/>
          <w:lang w:val="uk-UA"/>
        </w:rPr>
        <w:t xml:space="preserve">оміко-математичної </w:t>
      </w:r>
      <w:r w:rsidR="00A91436" w:rsidRPr="00A4202D">
        <w:rPr>
          <w:sz w:val="28"/>
          <w:lang w:val="uk-UA"/>
        </w:rPr>
        <w:t>модель лінійного програмування</w:t>
      </w:r>
      <w:r>
        <w:rPr>
          <w:sz w:val="28"/>
          <w:lang w:val="uk-UA"/>
        </w:rPr>
        <w:t xml:space="preserve"> для</w:t>
      </w:r>
      <w:r w:rsidR="00A91436" w:rsidRPr="00A4202D">
        <w:rPr>
          <w:sz w:val="28"/>
          <w:lang w:val="uk-UA"/>
        </w:rPr>
        <w:t xml:space="preserve"> </w:t>
      </w:r>
      <w:r>
        <w:rPr>
          <w:sz w:val="28"/>
          <w:lang w:val="uk-UA"/>
        </w:rPr>
        <w:t xml:space="preserve">розрахунку </w:t>
      </w:r>
      <w:r w:rsidR="00A91436" w:rsidRPr="00A4202D">
        <w:rPr>
          <w:sz w:val="28"/>
          <w:lang w:val="uk-UA"/>
        </w:rPr>
        <w:t>макси</w:t>
      </w:r>
      <w:r>
        <w:rPr>
          <w:sz w:val="28"/>
          <w:lang w:val="uk-UA"/>
        </w:rPr>
        <w:t>мально можливого</w:t>
      </w:r>
      <w:r w:rsidR="00A91436" w:rsidRPr="00A4202D">
        <w:rPr>
          <w:sz w:val="28"/>
          <w:lang w:val="uk-UA"/>
        </w:rPr>
        <w:t xml:space="preserve"> обсяг</w:t>
      </w:r>
      <w:r>
        <w:rPr>
          <w:sz w:val="28"/>
          <w:lang w:val="uk-UA"/>
        </w:rPr>
        <w:t>у</w:t>
      </w:r>
      <w:r w:rsidR="00A91436" w:rsidRPr="00A4202D">
        <w:rPr>
          <w:sz w:val="28"/>
          <w:lang w:val="uk-UA"/>
        </w:rPr>
        <w:t xml:space="preserve"> прибутку за допустимого рівня ризику, що могли б генерувати робочі активи </w:t>
      </w:r>
      <w:r w:rsidR="00A91436" w:rsidRPr="000E1FFB">
        <w:rPr>
          <w:sz w:val="28"/>
          <w:szCs w:val="28"/>
          <w:lang w:val="uk-UA"/>
        </w:rPr>
        <w:t>АТ «СКАЙ-БАНК»</w:t>
      </w:r>
      <w:r w:rsidR="00A91436" w:rsidRPr="00A4202D">
        <w:rPr>
          <w:sz w:val="28"/>
          <w:szCs w:val="28"/>
          <w:lang w:val="uk-UA"/>
        </w:rPr>
        <w:t xml:space="preserve">: </w:t>
      </w:r>
      <w:r w:rsidR="00A91436">
        <w:rPr>
          <w:sz w:val="28"/>
          <w:szCs w:val="28"/>
          <w:lang w:val="uk-UA"/>
        </w:rPr>
        <w:t>кредитний портфель, інвестиції в депозитні сертифікати НБУ</w:t>
      </w:r>
      <w:r>
        <w:rPr>
          <w:sz w:val="28"/>
          <w:szCs w:val="28"/>
          <w:lang w:val="uk-UA"/>
        </w:rPr>
        <w:t>, вклади</w:t>
      </w:r>
      <w:r w:rsidR="00A91436">
        <w:rPr>
          <w:sz w:val="28"/>
          <w:szCs w:val="28"/>
          <w:lang w:val="uk-UA"/>
        </w:rPr>
        <w:t xml:space="preserve"> в ОВДП. </w:t>
      </w:r>
    </w:p>
    <w:p w:rsidR="00A91436" w:rsidRDefault="00A91436" w:rsidP="00A91436">
      <w:pPr>
        <w:spacing w:line="360" w:lineRule="auto"/>
        <w:ind w:firstLine="567"/>
        <w:jc w:val="both"/>
        <w:rPr>
          <w:sz w:val="28"/>
          <w:szCs w:val="28"/>
          <w:lang w:val="uk-UA" w:eastAsia="ru-RU"/>
        </w:rPr>
      </w:pPr>
      <w:r>
        <w:rPr>
          <w:sz w:val="28"/>
          <w:szCs w:val="28"/>
          <w:lang w:val="uk-UA"/>
        </w:rPr>
        <w:t xml:space="preserve">Спочатку було розраховано фактичну дохідність кожного зазначеного інструменту, а потім надано прогноз щодо середньої дохідності. </w:t>
      </w:r>
      <w:r>
        <w:rPr>
          <w:sz w:val="28"/>
          <w:szCs w:val="28"/>
          <w:lang w:val="uk-UA" w:eastAsia="ru-RU"/>
        </w:rPr>
        <w:t>Найбільшу дохідність мав</w:t>
      </w:r>
      <w:r w:rsidRPr="004A6269">
        <w:rPr>
          <w:sz w:val="28"/>
          <w:szCs w:val="28"/>
          <w:lang w:val="uk-UA" w:eastAsia="ru-RU"/>
        </w:rPr>
        <w:t xml:space="preserve"> кредитний портфель – 13,33% річних, найменшу </w:t>
      </w:r>
      <w:r>
        <w:rPr>
          <w:sz w:val="28"/>
          <w:szCs w:val="28"/>
          <w:lang w:val="uk-UA" w:eastAsia="ru-RU"/>
        </w:rPr>
        <w:t>мав</w:t>
      </w:r>
      <w:r w:rsidRPr="004A6269">
        <w:rPr>
          <w:sz w:val="28"/>
          <w:szCs w:val="28"/>
          <w:lang w:val="uk-UA" w:eastAsia="ru-RU"/>
        </w:rPr>
        <w:t xml:space="preserve"> ОВДП – 3,42% річних.</w:t>
      </w:r>
      <w:r>
        <w:rPr>
          <w:sz w:val="28"/>
          <w:szCs w:val="28"/>
          <w:lang w:val="uk-UA" w:eastAsia="ru-RU"/>
        </w:rPr>
        <w:t xml:space="preserve"> Потім була побудована цільова функція для максимізації прибутку т</w:t>
      </w:r>
      <w:r w:rsidR="00A4202D">
        <w:rPr>
          <w:sz w:val="28"/>
          <w:szCs w:val="28"/>
          <w:lang w:val="uk-UA" w:eastAsia="ru-RU"/>
        </w:rPr>
        <w:t>а визначені</w:t>
      </w:r>
      <w:r>
        <w:rPr>
          <w:sz w:val="28"/>
          <w:szCs w:val="28"/>
          <w:lang w:val="uk-UA" w:eastAsia="ru-RU"/>
        </w:rPr>
        <w:t xml:space="preserve"> відповідні обмеження функції</w:t>
      </w:r>
      <w:r w:rsidRPr="001B1EF4">
        <w:rPr>
          <w:sz w:val="28"/>
          <w:szCs w:val="28"/>
          <w:lang w:val="uk-UA" w:eastAsia="ru-RU"/>
        </w:rPr>
        <w:t xml:space="preserve">: </w:t>
      </w:r>
      <w:r>
        <w:rPr>
          <w:sz w:val="28"/>
          <w:lang w:val="uk-UA"/>
        </w:rPr>
        <w:t>мінімальн</w:t>
      </w:r>
      <w:r w:rsidRPr="001B1EF4">
        <w:rPr>
          <w:sz w:val="28"/>
          <w:lang w:val="uk-UA"/>
        </w:rPr>
        <w:t>и</w:t>
      </w:r>
      <w:r>
        <w:rPr>
          <w:sz w:val="28"/>
          <w:lang w:val="uk-UA"/>
        </w:rPr>
        <w:t>й рівень дохідності (</w:t>
      </w:r>
      <w:r w:rsidRPr="004560B5">
        <w:rPr>
          <w:sz w:val="28"/>
          <w:lang w:val="uk-UA"/>
        </w:rPr>
        <w:t>2,90%)</w:t>
      </w:r>
      <w:r>
        <w:rPr>
          <w:sz w:val="28"/>
          <w:lang w:val="uk-UA"/>
        </w:rPr>
        <w:t xml:space="preserve"> та максим</w:t>
      </w:r>
      <w:r w:rsidR="00A4202D">
        <w:rPr>
          <w:sz w:val="28"/>
          <w:lang w:val="uk-UA"/>
        </w:rPr>
        <w:t>ально допустимий рівень ризику</w:t>
      </w:r>
      <w:r>
        <w:rPr>
          <w:sz w:val="28"/>
          <w:lang w:val="uk-UA"/>
        </w:rPr>
        <w:t xml:space="preserve"> </w:t>
      </w:r>
      <w:r w:rsidR="00A4202D">
        <w:rPr>
          <w:sz w:val="28"/>
          <w:lang w:val="uk-UA"/>
        </w:rPr>
        <w:t>(</w:t>
      </w:r>
      <w:r w:rsidRPr="001B1EF4">
        <w:rPr>
          <w:sz w:val="28"/>
          <w:lang w:val="uk-UA"/>
        </w:rPr>
        <w:t>10,65%</w:t>
      </w:r>
      <w:r w:rsidR="00A4202D">
        <w:rPr>
          <w:sz w:val="28"/>
          <w:lang w:val="uk-UA"/>
        </w:rPr>
        <w:t>)</w:t>
      </w:r>
      <w:r w:rsidRPr="001B1EF4">
        <w:rPr>
          <w:sz w:val="28"/>
          <w:lang w:val="uk-UA"/>
        </w:rPr>
        <w:t>.</w:t>
      </w:r>
      <w:r>
        <w:rPr>
          <w:sz w:val="28"/>
          <w:lang w:val="uk-UA"/>
        </w:rPr>
        <w:t xml:space="preserve"> </w:t>
      </w:r>
      <w:r w:rsidR="00A4202D">
        <w:rPr>
          <w:sz w:val="28"/>
          <w:lang w:val="uk-UA"/>
        </w:rPr>
        <w:t>Після чого завдяки програмі</w:t>
      </w:r>
      <w:r w:rsidRPr="001B1EF4">
        <w:rPr>
          <w:sz w:val="28"/>
          <w:lang w:val="uk-UA"/>
        </w:rPr>
        <w:t xml:space="preserve"> </w:t>
      </w:r>
      <w:r w:rsidRPr="00EF7CF3">
        <w:rPr>
          <w:sz w:val="28"/>
        </w:rPr>
        <w:t>Microsoft</w:t>
      </w:r>
      <w:r w:rsidRPr="001B1EF4">
        <w:rPr>
          <w:sz w:val="28"/>
          <w:lang w:val="uk-UA"/>
        </w:rPr>
        <w:t xml:space="preserve"> </w:t>
      </w:r>
      <w:r w:rsidRPr="00EF7CF3">
        <w:rPr>
          <w:sz w:val="28"/>
        </w:rPr>
        <w:t>Excel</w:t>
      </w:r>
      <w:r w:rsidRPr="001B1EF4">
        <w:rPr>
          <w:sz w:val="28"/>
          <w:lang w:val="uk-UA"/>
        </w:rPr>
        <w:t xml:space="preserve"> з надстройкою Пошук рішення розраховано найбільш </w:t>
      </w:r>
      <w:r>
        <w:rPr>
          <w:sz w:val="28"/>
          <w:lang w:val="uk-UA"/>
        </w:rPr>
        <w:t xml:space="preserve">оптимальну структуру активів для реалізації </w:t>
      </w:r>
      <w:r w:rsidR="00A4202D">
        <w:rPr>
          <w:sz w:val="28"/>
          <w:lang w:val="uk-UA"/>
        </w:rPr>
        <w:t>цільової</w:t>
      </w:r>
      <w:r>
        <w:rPr>
          <w:sz w:val="28"/>
          <w:lang w:val="uk-UA"/>
        </w:rPr>
        <w:t xml:space="preserve"> функції. Так, </w:t>
      </w:r>
      <w:r w:rsidR="00772EE2">
        <w:rPr>
          <w:sz w:val="28"/>
          <w:lang w:val="uk-UA"/>
        </w:rPr>
        <w:t xml:space="preserve">було визначено, що максимальна дохідність складе </w:t>
      </w:r>
      <w:r w:rsidR="00772EE2">
        <w:rPr>
          <w:sz w:val="28"/>
          <w:szCs w:val="28"/>
          <w:lang w:val="uk-UA" w:eastAsia="ru-RU"/>
        </w:rPr>
        <w:t xml:space="preserve">11,84% при </w:t>
      </w:r>
      <w:r w:rsidR="00772EE2">
        <w:rPr>
          <w:sz w:val="28"/>
          <w:lang w:val="uk-UA"/>
        </w:rPr>
        <w:t xml:space="preserve"> </w:t>
      </w:r>
      <w:r>
        <w:rPr>
          <w:sz w:val="28"/>
          <w:lang w:val="uk-UA"/>
        </w:rPr>
        <w:t xml:space="preserve"> </w:t>
      </w:r>
      <w:r w:rsidR="00772EE2">
        <w:rPr>
          <w:sz w:val="28"/>
          <w:szCs w:val="28"/>
          <w:lang w:val="uk-UA" w:eastAsia="ru-RU"/>
        </w:rPr>
        <w:t>загальному рівні</w:t>
      </w:r>
      <w:r>
        <w:rPr>
          <w:sz w:val="28"/>
          <w:szCs w:val="28"/>
          <w:lang w:val="uk-UA" w:eastAsia="ru-RU"/>
        </w:rPr>
        <w:t xml:space="preserve"> ризик</w:t>
      </w:r>
      <w:r w:rsidR="00772EE2">
        <w:rPr>
          <w:sz w:val="28"/>
          <w:szCs w:val="28"/>
          <w:lang w:val="uk-UA" w:eastAsia="ru-RU"/>
        </w:rPr>
        <w:t>у у розмірі 10,64%. Структура робочих активів буде наступна</w:t>
      </w:r>
      <w:r w:rsidR="00772EE2" w:rsidRPr="00772EE2">
        <w:rPr>
          <w:sz w:val="28"/>
          <w:szCs w:val="28"/>
          <w:lang w:val="ru-RU" w:eastAsia="ru-RU"/>
        </w:rPr>
        <w:t xml:space="preserve">: </w:t>
      </w:r>
      <w:r w:rsidRPr="00E74F9E">
        <w:rPr>
          <w:sz w:val="28"/>
          <w:lang w:val="ru-RU"/>
        </w:rPr>
        <w:t>операцій з кредитним портфелем будуть складати 84,9% активних операцій</w:t>
      </w:r>
      <w:r>
        <w:rPr>
          <w:sz w:val="28"/>
          <w:lang w:val="ru-RU"/>
        </w:rPr>
        <w:t xml:space="preserve"> банку</w:t>
      </w:r>
      <w:r w:rsidR="00772EE2">
        <w:rPr>
          <w:sz w:val="28"/>
          <w:lang w:val="ru-RU"/>
        </w:rPr>
        <w:t xml:space="preserve">, </w:t>
      </w:r>
      <w:r w:rsidRPr="00E74F9E">
        <w:rPr>
          <w:sz w:val="28"/>
          <w:lang w:val="ru-RU"/>
        </w:rPr>
        <w:t>інвестиції в ОВДП – 15,1% активних операцій</w:t>
      </w:r>
      <w:r w:rsidR="00772EE2" w:rsidRPr="00772EE2">
        <w:rPr>
          <w:sz w:val="28"/>
          <w:lang w:val="ru-RU"/>
        </w:rPr>
        <w:t xml:space="preserve">, </w:t>
      </w:r>
      <w:r w:rsidR="00772EE2">
        <w:rPr>
          <w:sz w:val="28"/>
          <w:lang w:val="uk-UA"/>
        </w:rPr>
        <w:t>інвестиції в депозитні сертифікати відсутні</w:t>
      </w:r>
      <w:r w:rsidRPr="00E74F9E">
        <w:rPr>
          <w:sz w:val="28"/>
          <w:lang w:val="ru-RU"/>
        </w:rPr>
        <w:t>.</w:t>
      </w:r>
      <w:r>
        <w:rPr>
          <w:sz w:val="28"/>
          <w:lang w:val="ru-RU"/>
        </w:rPr>
        <w:t xml:space="preserve"> </w:t>
      </w:r>
    </w:p>
    <w:p w:rsidR="00A8674C" w:rsidRDefault="00A8674C">
      <w:pPr>
        <w:spacing w:after="160" w:line="259" w:lineRule="auto"/>
        <w:rPr>
          <w:lang w:val="uk-UA"/>
        </w:rPr>
      </w:pPr>
      <w:r>
        <w:rPr>
          <w:lang w:val="uk-UA"/>
        </w:rPr>
        <w:br w:type="page"/>
      </w:r>
    </w:p>
    <w:p w:rsidR="00B6749D" w:rsidRPr="009A71D2" w:rsidRDefault="00B6749D" w:rsidP="00B6749D">
      <w:pPr>
        <w:spacing w:line="360" w:lineRule="auto"/>
        <w:jc w:val="center"/>
        <w:rPr>
          <w:b/>
          <w:spacing w:val="-6"/>
          <w:sz w:val="28"/>
          <w:szCs w:val="28"/>
          <w:lang w:val="ru-RU"/>
        </w:rPr>
      </w:pPr>
      <w:r>
        <w:rPr>
          <w:b/>
          <w:spacing w:val="-6"/>
          <w:sz w:val="28"/>
          <w:szCs w:val="28"/>
          <w:lang w:val="ru-RU"/>
        </w:rPr>
        <w:t>РОЗДІЛ 3</w:t>
      </w:r>
    </w:p>
    <w:p w:rsidR="00B6749D" w:rsidRDefault="00B6749D" w:rsidP="00B6749D">
      <w:pPr>
        <w:spacing w:line="360" w:lineRule="auto"/>
        <w:jc w:val="center"/>
        <w:rPr>
          <w:b/>
          <w:sz w:val="28"/>
          <w:szCs w:val="28"/>
          <w:lang w:val="uk-UA"/>
        </w:rPr>
      </w:pPr>
      <w:r w:rsidRPr="00FB6BB9">
        <w:rPr>
          <w:b/>
          <w:sz w:val="28"/>
          <w:szCs w:val="28"/>
          <w:lang w:val="uk-UA"/>
        </w:rPr>
        <w:t>ШЛЯХИ ПІДВИЩЕННЯ ПРИБУТКОВОСТІ ТА ЕФЕКТИВНОСТІ ДІЯЛЬНОСТІ АТ «СКАЙ-БАНК»</w:t>
      </w:r>
    </w:p>
    <w:p w:rsidR="00B6749D" w:rsidRPr="009A71D2" w:rsidRDefault="00B6749D" w:rsidP="00B6749D">
      <w:pPr>
        <w:spacing w:line="360" w:lineRule="auto"/>
        <w:jc w:val="center"/>
        <w:rPr>
          <w:b/>
          <w:sz w:val="28"/>
          <w:szCs w:val="28"/>
          <w:lang w:val="ru-RU"/>
        </w:rPr>
      </w:pPr>
    </w:p>
    <w:p w:rsidR="00F143EB" w:rsidRDefault="00B6749D" w:rsidP="00B6749D">
      <w:pPr>
        <w:spacing w:line="360" w:lineRule="auto"/>
        <w:ind w:firstLine="567"/>
        <w:jc w:val="both"/>
        <w:rPr>
          <w:b/>
          <w:sz w:val="28"/>
          <w:szCs w:val="28"/>
          <w:lang w:val="uk-UA"/>
        </w:rPr>
      </w:pPr>
      <w:r>
        <w:rPr>
          <w:b/>
          <w:sz w:val="28"/>
          <w:szCs w:val="28"/>
          <w:lang w:val="ru-RU"/>
        </w:rPr>
        <w:t>3</w:t>
      </w:r>
      <w:r w:rsidRPr="00B657D9">
        <w:rPr>
          <w:b/>
          <w:sz w:val="28"/>
          <w:szCs w:val="28"/>
          <w:lang w:val="ru-RU"/>
        </w:rPr>
        <w:t xml:space="preserve">.1. </w:t>
      </w:r>
      <w:r w:rsidR="00A8674C">
        <w:rPr>
          <w:b/>
          <w:sz w:val="28"/>
          <w:szCs w:val="28"/>
          <w:lang w:val="uk-UA"/>
        </w:rPr>
        <w:t>Удосконалення стратегії</w:t>
      </w:r>
      <w:r w:rsidRPr="00B6749D">
        <w:rPr>
          <w:b/>
          <w:sz w:val="28"/>
          <w:szCs w:val="28"/>
          <w:lang w:val="uk-UA"/>
        </w:rPr>
        <w:t xml:space="preserve"> управління прибутковістю комерційного банку</w:t>
      </w:r>
    </w:p>
    <w:p w:rsidR="00C55133" w:rsidRDefault="00C55133" w:rsidP="00B6749D">
      <w:pPr>
        <w:spacing w:line="360" w:lineRule="auto"/>
        <w:ind w:firstLine="567"/>
        <w:jc w:val="both"/>
        <w:rPr>
          <w:b/>
          <w:sz w:val="28"/>
          <w:szCs w:val="28"/>
          <w:lang w:val="uk-UA"/>
        </w:rPr>
      </w:pPr>
    </w:p>
    <w:p w:rsidR="008E2B48" w:rsidRDefault="008E2B48" w:rsidP="00E41634">
      <w:pPr>
        <w:numPr>
          <w:ilvl w:val="1"/>
          <w:numId w:val="4"/>
        </w:numPr>
        <w:spacing w:line="360" w:lineRule="auto"/>
        <w:ind w:firstLine="567"/>
        <w:jc w:val="both"/>
        <w:rPr>
          <w:sz w:val="28"/>
          <w:szCs w:val="28"/>
          <w:lang w:val="uk-UA"/>
        </w:rPr>
      </w:pPr>
      <w:r>
        <w:rPr>
          <w:sz w:val="28"/>
          <w:szCs w:val="28"/>
          <w:lang w:val="uk-UA"/>
        </w:rPr>
        <w:t>Однією із головних цілей комерційного банку</w:t>
      </w:r>
      <w:r w:rsidR="00DC24AF" w:rsidRPr="00252A8C">
        <w:rPr>
          <w:sz w:val="28"/>
          <w:szCs w:val="28"/>
          <w:lang w:val="uk-UA"/>
        </w:rPr>
        <w:t xml:space="preserve"> </w:t>
      </w:r>
      <w:r>
        <w:rPr>
          <w:sz w:val="28"/>
          <w:szCs w:val="28"/>
          <w:lang w:val="uk-UA"/>
        </w:rPr>
        <w:t>є отримання максимального обсягу прибутку</w:t>
      </w:r>
      <w:r w:rsidR="00DC24AF" w:rsidRPr="00252A8C">
        <w:rPr>
          <w:sz w:val="28"/>
          <w:szCs w:val="28"/>
          <w:lang w:val="uk-UA"/>
        </w:rPr>
        <w:t xml:space="preserve">. </w:t>
      </w:r>
      <w:r>
        <w:rPr>
          <w:sz w:val="28"/>
          <w:szCs w:val="28"/>
          <w:lang w:val="uk-UA"/>
        </w:rPr>
        <w:t>Так як загалом на рівень прибутку впливають обсяг доходів та витрат, то банк повинен забезпечувати свою діяльність таким чином, щоб нарощувати свої доходи та зменшувати свої витрати</w:t>
      </w:r>
      <w:r w:rsidR="00DC24AF" w:rsidRPr="00252A8C">
        <w:rPr>
          <w:sz w:val="28"/>
          <w:szCs w:val="28"/>
          <w:lang w:val="uk-UA"/>
        </w:rPr>
        <w:t xml:space="preserve">. Проте на максимізацію прибутку окрім цих </w:t>
      </w:r>
      <w:r>
        <w:rPr>
          <w:sz w:val="28"/>
          <w:szCs w:val="28"/>
          <w:lang w:val="uk-UA"/>
        </w:rPr>
        <w:t>факторів</w:t>
      </w:r>
      <w:r w:rsidR="00DC24AF" w:rsidRPr="00252A8C">
        <w:rPr>
          <w:sz w:val="28"/>
          <w:szCs w:val="28"/>
          <w:lang w:val="uk-UA"/>
        </w:rPr>
        <w:t xml:space="preserve"> також впливає рівень ризику, </w:t>
      </w:r>
      <w:r>
        <w:rPr>
          <w:sz w:val="28"/>
          <w:szCs w:val="28"/>
          <w:lang w:val="uk-UA"/>
        </w:rPr>
        <w:t>на який наражається банк під час здійснення своєї діяльності</w:t>
      </w:r>
      <w:r w:rsidR="00455B94">
        <w:rPr>
          <w:sz w:val="28"/>
          <w:szCs w:val="28"/>
          <w:lang w:val="uk-UA"/>
        </w:rPr>
        <w:t>, тому їх необхідно управляти таким чином, щоб тримати його в нормативних для банку значеннях, при цьому забезпечуючи отримання прибутковості</w:t>
      </w:r>
      <w:r w:rsidR="00C55405">
        <w:rPr>
          <w:sz w:val="28"/>
          <w:szCs w:val="28"/>
          <w:lang w:val="uk-UA"/>
        </w:rPr>
        <w:t xml:space="preserve"> [</w:t>
      </w:r>
      <w:r w:rsidR="00C55405" w:rsidRPr="00C55405">
        <w:rPr>
          <w:sz w:val="28"/>
          <w:szCs w:val="28"/>
          <w:lang w:val="uk-UA"/>
        </w:rPr>
        <w:t>1</w:t>
      </w:r>
      <w:r w:rsidR="00EE1DCA" w:rsidRPr="00EE1DCA">
        <w:rPr>
          <w:sz w:val="28"/>
          <w:szCs w:val="28"/>
          <w:lang w:val="uk-UA"/>
        </w:rPr>
        <w:t xml:space="preserve">, </w:t>
      </w:r>
      <w:r w:rsidR="00EE1DCA">
        <w:rPr>
          <w:sz w:val="28"/>
          <w:szCs w:val="28"/>
        </w:rPr>
        <w:t>c</w:t>
      </w:r>
      <w:r w:rsidR="00C55405">
        <w:rPr>
          <w:sz w:val="28"/>
          <w:szCs w:val="28"/>
          <w:lang w:val="uk-UA"/>
        </w:rPr>
        <w:t xml:space="preserve">. </w:t>
      </w:r>
      <w:r w:rsidR="00C55405" w:rsidRPr="00C2092E">
        <w:rPr>
          <w:sz w:val="28"/>
          <w:szCs w:val="28"/>
          <w:lang w:val="uk-UA"/>
        </w:rPr>
        <w:t>3</w:t>
      </w:r>
      <w:r w:rsidR="00EE1DCA" w:rsidRPr="00EE1DCA">
        <w:rPr>
          <w:sz w:val="28"/>
          <w:szCs w:val="28"/>
          <w:lang w:val="uk-UA"/>
        </w:rPr>
        <w:t>]</w:t>
      </w:r>
      <w:r w:rsidR="00455B94">
        <w:rPr>
          <w:sz w:val="28"/>
          <w:szCs w:val="28"/>
          <w:lang w:val="uk-UA"/>
        </w:rPr>
        <w:t>.</w:t>
      </w:r>
    </w:p>
    <w:p w:rsidR="00DC24AF" w:rsidRPr="00252A8C" w:rsidRDefault="00455B94" w:rsidP="00E41634">
      <w:pPr>
        <w:numPr>
          <w:ilvl w:val="1"/>
          <w:numId w:val="4"/>
        </w:numPr>
        <w:spacing w:line="360" w:lineRule="auto"/>
        <w:ind w:firstLine="567"/>
        <w:jc w:val="both"/>
        <w:rPr>
          <w:sz w:val="28"/>
          <w:szCs w:val="28"/>
          <w:lang w:val="uk-UA"/>
        </w:rPr>
      </w:pPr>
      <w:r>
        <w:rPr>
          <w:sz w:val="28"/>
          <w:szCs w:val="28"/>
          <w:lang w:val="uk-UA"/>
        </w:rPr>
        <w:t>М</w:t>
      </w:r>
      <w:r w:rsidR="00DC24AF" w:rsidRPr="00252A8C">
        <w:rPr>
          <w:sz w:val="28"/>
          <w:szCs w:val="28"/>
          <w:lang w:val="uk-UA"/>
        </w:rPr>
        <w:t xml:space="preserve">іж рівнем </w:t>
      </w:r>
      <w:r>
        <w:rPr>
          <w:sz w:val="28"/>
          <w:szCs w:val="28"/>
          <w:lang w:val="uk-UA"/>
        </w:rPr>
        <w:t>прибутку та ризику</w:t>
      </w:r>
      <w:r w:rsidR="00DC24AF" w:rsidRPr="00252A8C">
        <w:rPr>
          <w:sz w:val="28"/>
          <w:szCs w:val="28"/>
          <w:lang w:val="uk-UA"/>
        </w:rPr>
        <w:t xml:space="preserve"> існує пряма залежність. Вищий рівень </w:t>
      </w:r>
      <w:r>
        <w:rPr>
          <w:sz w:val="28"/>
          <w:szCs w:val="28"/>
          <w:lang w:val="uk-UA"/>
        </w:rPr>
        <w:t>прибутку можна отримати</w:t>
      </w:r>
      <w:r w:rsidR="00DC24AF" w:rsidRPr="00252A8C">
        <w:rPr>
          <w:sz w:val="28"/>
          <w:szCs w:val="28"/>
          <w:lang w:val="uk-UA"/>
        </w:rPr>
        <w:t xml:space="preserve"> </w:t>
      </w:r>
      <w:r>
        <w:rPr>
          <w:sz w:val="28"/>
          <w:szCs w:val="28"/>
          <w:lang w:val="uk-UA"/>
        </w:rPr>
        <w:t>за більшого рівня ризику</w:t>
      </w:r>
      <w:r w:rsidR="00DC24AF" w:rsidRPr="00252A8C">
        <w:rPr>
          <w:sz w:val="28"/>
          <w:szCs w:val="28"/>
          <w:lang w:val="uk-UA"/>
        </w:rPr>
        <w:t xml:space="preserve">, проте </w:t>
      </w:r>
      <w:r>
        <w:rPr>
          <w:sz w:val="28"/>
          <w:szCs w:val="28"/>
          <w:lang w:val="uk-UA"/>
        </w:rPr>
        <w:t>збитки банку можуть бути значно більшими</w:t>
      </w:r>
      <w:r w:rsidR="00DC24AF" w:rsidRPr="00252A8C">
        <w:rPr>
          <w:sz w:val="28"/>
          <w:szCs w:val="28"/>
          <w:lang w:val="uk-UA"/>
        </w:rPr>
        <w:t xml:space="preserve">. </w:t>
      </w:r>
      <w:r>
        <w:rPr>
          <w:sz w:val="28"/>
          <w:szCs w:val="28"/>
          <w:lang w:val="uk-UA"/>
        </w:rPr>
        <w:t>При мінімальному рівні</w:t>
      </w:r>
      <w:r w:rsidR="00DC24AF" w:rsidRPr="00252A8C">
        <w:rPr>
          <w:sz w:val="28"/>
          <w:szCs w:val="28"/>
          <w:lang w:val="uk-UA"/>
        </w:rPr>
        <w:t xml:space="preserve"> р</w:t>
      </w:r>
      <w:r w:rsidR="00DC24AF">
        <w:rPr>
          <w:sz w:val="28"/>
          <w:szCs w:val="28"/>
          <w:lang w:val="uk-UA"/>
        </w:rPr>
        <w:t xml:space="preserve">изику прибуток зазвичай невисокий, але </w:t>
      </w:r>
      <w:r>
        <w:rPr>
          <w:sz w:val="28"/>
          <w:szCs w:val="28"/>
          <w:lang w:val="uk-UA"/>
        </w:rPr>
        <w:t xml:space="preserve">більш </w:t>
      </w:r>
      <w:r w:rsidR="00DC24AF">
        <w:rPr>
          <w:sz w:val="28"/>
          <w:szCs w:val="28"/>
          <w:lang w:val="uk-UA"/>
        </w:rPr>
        <w:t>стабільний</w:t>
      </w:r>
      <w:r w:rsidR="00DC24AF" w:rsidRPr="00252A8C">
        <w:rPr>
          <w:sz w:val="28"/>
          <w:szCs w:val="28"/>
          <w:lang w:val="uk-UA"/>
        </w:rPr>
        <w:t xml:space="preserve">. </w:t>
      </w:r>
      <w:r>
        <w:rPr>
          <w:sz w:val="28"/>
          <w:szCs w:val="28"/>
          <w:lang w:val="uk-UA"/>
        </w:rPr>
        <w:t>Відповідно</w:t>
      </w:r>
      <w:r w:rsidR="00DC24AF" w:rsidRPr="00252A8C">
        <w:rPr>
          <w:sz w:val="28"/>
          <w:szCs w:val="28"/>
          <w:lang w:val="uk-UA"/>
        </w:rPr>
        <w:t xml:space="preserve">, менеджменту банку </w:t>
      </w:r>
      <w:r>
        <w:rPr>
          <w:sz w:val="28"/>
          <w:szCs w:val="28"/>
          <w:lang w:val="uk-UA"/>
        </w:rPr>
        <w:t>має</w:t>
      </w:r>
      <w:r w:rsidR="00DC24AF" w:rsidRPr="00252A8C">
        <w:rPr>
          <w:sz w:val="28"/>
          <w:szCs w:val="28"/>
          <w:lang w:val="uk-UA"/>
        </w:rPr>
        <w:t xml:space="preserve"> балансувати між при</w:t>
      </w:r>
      <w:r>
        <w:rPr>
          <w:sz w:val="28"/>
          <w:szCs w:val="28"/>
          <w:lang w:val="uk-UA"/>
        </w:rPr>
        <w:t>бутковістю та ризиком, знаходячи</w:t>
      </w:r>
      <w:r w:rsidR="00DC24AF" w:rsidRPr="00252A8C">
        <w:rPr>
          <w:sz w:val="28"/>
          <w:szCs w:val="28"/>
          <w:lang w:val="uk-UA"/>
        </w:rPr>
        <w:t xml:space="preserve"> оптимальне співвідношення між ними для досягнення </w:t>
      </w:r>
      <w:r>
        <w:rPr>
          <w:sz w:val="28"/>
          <w:szCs w:val="28"/>
          <w:lang w:val="uk-UA"/>
        </w:rPr>
        <w:t>власних</w:t>
      </w:r>
      <w:r w:rsidR="00DC24AF" w:rsidRPr="00252A8C">
        <w:rPr>
          <w:sz w:val="28"/>
          <w:szCs w:val="28"/>
          <w:lang w:val="uk-UA"/>
        </w:rPr>
        <w:t xml:space="preserve"> цілей </w:t>
      </w:r>
      <w:r>
        <w:rPr>
          <w:sz w:val="28"/>
          <w:szCs w:val="28"/>
          <w:lang w:val="uk-UA"/>
        </w:rPr>
        <w:t xml:space="preserve">та можливостей </w:t>
      </w:r>
      <w:r w:rsidR="00DC24AF" w:rsidRPr="00252A8C">
        <w:rPr>
          <w:sz w:val="28"/>
          <w:szCs w:val="28"/>
          <w:lang w:val="uk-UA"/>
        </w:rPr>
        <w:t xml:space="preserve">щодо </w:t>
      </w:r>
      <w:r>
        <w:rPr>
          <w:sz w:val="28"/>
          <w:szCs w:val="28"/>
          <w:lang w:val="uk-UA"/>
        </w:rPr>
        <w:t xml:space="preserve">отримання бажаної </w:t>
      </w:r>
      <w:r w:rsidR="00DC24AF" w:rsidRPr="00252A8C">
        <w:rPr>
          <w:sz w:val="28"/>
          <w:szCs w:val="28"/>
          <w:lang w:val="uk-UA"/>
        </w:rPr>
        <w:t>прибутковості</w:t>
      </w:r>
      <w:r w:rsidR="0036457A">
        <w:rPr>
          <w:sz w:val="28"/>
          <w:szCs w:val="28"/>
          <w:lang w:val="uk-UA"/>
        </w:rPr>
        <w:t xml:space="preserve"> [</w:t>
      </w:r>
      <w:r w:rsidR="0036457A" w:rsidRPr="00C55405">
        <w:rPr>
          <w:sz w:val="28"/>
          <w:szCs w:val="28"/>
          <w:lang w:val="uk-UA"/>
        </w:rPr>
        <w:t>1</w:t>
      </w:r>
      <w:r w:rsidR="0036457A" w:rsidRPr="00EE1DCA">
        <w:rPr>
          <w:sz w:val="28"/>
          <w:szCs w:val="28"/>
          <w:lang w:val="uk-UA"/>
        </w:rPr>
        <w:t xml:space="preserve">, </w:t>
      </w:r>
      <w:r w:rsidR="0036457A">
        <w:rPr>
          <w:sz w:val="28"/>
          <w:szCs w:val="28"/>
        </w:rPr>
        <w:t>c</w:t>
      </w:r>
      <w:r w:rsidR="0036457A">
        <w:rPr>
          <w:sz w:val="28"/>
          <w:szCs w:val="28"/>
          <w:lang w:val="uk-UA"/>
        </w:rPr>
        <w:t xml:space="preserve">. </w:t>
      </w:r>
      <w:r w:rsidR="0036457A" w:rsidRPr="00C2092E">
        <w:rPr>
          <w:sz w:val="28"/>
          <w:szCs w:val="28"/>
          <w:lang w:val="uk-UA"/>
        </w:rPr>
        <w:t>3</w:t>
      </w:r>
      <w:r w:rsidR="0036457A" w:rsidRPr="0036457A">
        <w:rPr>
          <w:sz w:val="28"/>
          <w:szCs w:val="28"/>
          <w:lang w:val="uk-UA"/>
        </w:rPr>
        <w:t xml:space="preserve">-4; </w:t>
      </w:r>
      <w:r w:rsidR="0036457A">
        <w:rPr>
          <w:sz w:val="28"/>
          <w:szCs w:val="28"/>
          <w:lang w:val="uk-UA"/>
        </w:rPr>
        <w:t>2</w:t>
      </w:r>
      <w:r w:rsidR="0038429B" w:rsidRPr="00CA7BAD">
        <w:rPr>
          <w:sz w:val="28"/>
          <w:szCs w:val="28"/>
          <w:lang w:val="uk-UA"/>
        </w:rPr>
        <w:t>3</w:t>
      </w:r>
      <w:r w:rsidR="0036457A" w:rsidRPr="0036457A">
        <w:rPr>
          <w:sz w:val="28"/>
          <w:szCs w:val="28"/>
          <w:lang w:val="uk-UA"/>
        </w:rPr>
        <w:t xml:space="preserve">, </w:t>
      </w:r>
      <w:r w:rsidR="0036457A">
        <w:rPr>
          <w:sz w:val="28"/>
          <w:szCs w:val="28"/>
        </w:rPr>
        <w:t>c</w:t>
      </w:r>
      <w:r w:rsidR="0036457A" w:rsidRPr="0036457A">
        <w:rPr>
          <w:sz w:val="28"/>
          <w:szCs w:val="28"/>
          <w:lang w:val="uk-UA"/>
        </w:rPr>
        <w:t>. 36</w:t>
      </w:r>
      <w:r w:rsidR="00EE1DCA" w:rsidRPr="00EE1DCA">
        <w:rPr>
          <w:sz w:val="28"/>
          <w:szCs w:val="28"/>
          <w:lang w:val="uk-UA"/>
        </w:rPr>
        <w:t>]</w:t>
      </w:r>
      <w:r w:rsidR="00DC24AF" w:rsidRPr="00252A8C">
        <w:rPr>
          <w:sz w:val="28"/>
          <w:szCs w:val="28"/>
          <w:lang w:val="uk-UA"/>
        </w:rPr>
        <w:t xml:space="preserve">. </w:t>
      </w:r>
    </w:p>
    <w:p w:rsidR="00455B94" w:rsidRDefault="00455B94" w:rsidP="00E41634">
      <w:pPr>
        <w:numPr>
          <w:ilvl w:val="1"/>
          <w:numId w:val="4"/>
        </w:numPr>
        <w:spacing w:line="360" w:lineRule="auto"/>
        <w:ind w:firstLine="567"/>
        <w:jc w:val="both"/>
        <w:rPr>
          <w:sz w:val="28"/>
          <w:szCs w:val="28"/>
          <w:lang w:val="uk-UA"/>
        </w:rPr>
      </w:pPr>
      <w:r>
        <w:rPr>
          <w:sz w:val="28"/>
          <w:szCs w:val="28"/>
          <w:lang w:val="uk-UA"/>
        </w:rPr>
        <w:t>В цілому</w:t>
      </w:r>
      <w:r w:rsidR="00DC24AF" w:rsidRPr="00252A8C">
        <w:rPr>
          <w:sz w:val="28"/>
          <w:szCs w:val="28"/>
          <w:lang w:val="uk-UA"/>
        </w:rPr>
        <w:t xml:space="preserve">, існують дві основі моделі управління </w:t>
      </w:r>
      <w:r>
        <w:rPr>
          <w:sz w:val="28"/>
          <w:szCs w:val="28"/>
          <w:lang w:val="uk-UA"/>
        </w:rPr>
        <w:t>прибутковістю та ризиком банківської діяльності.</w:t>
      </w:r>
      <w:r w:rsidR="00DC24AF" w:rsidRPr="00252A8C">
        <w:rPr>
          <w:sz w:val="28"/>
          <w:szCs w:val="28"/>
          <w:lang w:val="uk-UA"/>
        </w:rPr>
        <w:t xml:space="preserve"> Перша модель</w:t>
      </w:r>
      <w:r>
        <w:rPr>
          <w:sz w:val="28"/>
          <w:szCs w:val="28"/>
          <w:lang w:val="uk-UA"/>
        </w:rPr>
        <w:t xml:space="preserve"> мінімізує ризик, а рівень прибутковості при цьому має бути на певному рівні, не нижчим за заданий «</w:t>
      </w:r>
      <w:r>
        <w:rPr>
          <w:sz w:val="28"/>
          <w:szCs w:val="28"/>
        </w:rPr>
        <w:t>Pr</w:t>
      </w:r>
      <w:r w:rsidRPr="00455B94">
        <w:rPr>
          <w:sz w:val="28"/>
          <w:szCs w:val="28"/>
          <w:lang w:val="ru-RU"/>
        </w:rPr>
        <w:t>’</w:t>
      </w:r>
      <w:r>
        <w:rPr>
          <w:sz w:val="28"/>
          <w:szCs w:val="28"/>
          <w:lang w:val="uk-UA"/>
        </w:rPr>
        <w:t>»</w:t>
      </w:r>
      <w:r w:rsidRPr="00455B94">
        <w:rPr>
          <w:sz w:val="28"/>
          <w:szCs w:val="28"/>
          <w:lang w:val="ru-RU"/>
        </w:rPr>
        <w:t xml:space="preserve">. </w:t>
      </w:r>
      <w:r>
        <w:rPr>
          <w:sz w:val="28"/>
          <w:szCs w:val="28"/>
          <w:lang w:val="uk-UA"/>
        </w:rPr>
        <w:t xml:space="preserve">Ця модель використовується в разі, коли рівень прибутку задовольняє керівництво банку, або коли рівень ризиків банківської діяльності в цілому є значно високим внаслідок фінансово-економічних процесів у вітчизняній та глобальній економіці. Використовуються </w:t>
      </w:r>
      <w:r w:rsidRPr="00252A8C">
        <w:rPr>
          <w:sz w:val="28"/>
          <w:szCs w:val="28"/>
          <w:lang w:val="uk-UA"/>
        </w:rPr>
        <w:t>збалансовані методи управління активами і зобов’язаннями</w:t>
      </w:r>
      <w:r w:rsidR="00594E9C">
        <w:rPr>
          <w:sz w:val="28"/>
          <w:szCs w:val="28"/>
          <w:lang w:val="uk-UA"/>
        </w:rPr>
        <w:t xml:space="preserve">, активно запроваджується ризик-менеджмент, застосовуються </w:t>
      </w:r>
      <w:r w:rsidR="001B754B">
        <w:rPr>
          <w:sz w:val="28"/>
          <w:szCs w:val="28"/>
          <w:lang w:val="uk-UA"/>
        </w:rPr>
        <w:t>стратегії хеджування ризиків</w:t>
      </w:r>
      <w:r w:rsidR="00594E9C">
        <w:rPr>
          <w:sz w:val="28"/>
          <w:szCs w:val="28"/>
          <w:lang w:val="uk-UA"/>
        </w:rPr>
        <w:t>.</w:t>
      </w:r>
    </w:p>
    <w:p w:rsidR="00DC24AF" w:rsidRPr="00252A8C" w:rsidRDefault="00DC24AF" w:rsidP="00E41634">
      <w:pPr>
        <w:numPr>
          <w:ilvl w:val="1"/>
          <w:numId w:val="4"/>
        </w:numPr>
        <w:spacing w:line="360" w:lineRule="auto"/>
        <w:ind w:firstLine="567"/>
        <w:jc w:val="both"/>
        <w:rPr>
          <w:sz w:val="28"/>
          <w:szCs w:val="28"/>
          <w:lang w:val="uk-UA"/>
        </w:rPr>
      </w:pPr>
      <w:r w:rsidRPr="00252A8C">
        <w:rPr>
          <w:sz w:val="28"/>
          <w:szCs w:val="28"/>
          <w:lang w:val="uk-UA"/>
        </w:rPr>
        <w:t xml:space="preserve"> </w:t>
      </w:r>
      <w:r w:rsidR="00594E9C">
        <w:rPr>
          <w:sz w:val="28"/>
          <w:szCs w:val="28"/>
          <w:lang w:val="uk-UA"/>
        </w:rPr>
        <w:t>Друга модель полягає у максимізації прибутку «</w:t>
      </w:r>
      <w:r w:rsidR="00594E9C">
        <w:rPr>
          <w:sz w:val="28"/>
          <w:szCs w:val="28"/>
        </w:rPr>
        <w:t>Pr</w:t>
      </w:r>
      <w:r w:rsidR="00594E9C" w:rsidRPr="00594E9C">
        <w:rPr>
          <w:sz w:val="28"/>
          <w:szCs w:val="28"/>
          <w:lang w:val="ru-RU"/>
        </w:rPr>
        <w:t>’</w:t>
      </w:r>
      <w:r w:rsidR="00594E9C">
        <w:rPr>
          <w:sz w:val="28"/>
          <w:szCs w:val="28"/>
          <w:lang w:val="uk-UA"/>
        </w:rPr>
        <w:t>» при обмеженні рівня ризику «</w:t>
      </w:r>
      <w:r w:rsidR="00594E9C">
        <w:rPr>
          <w:sz w:val="28"/>
          <w:szCs w:val="28"/>
        </w:rPr>
        <w:t>R</w:t>
      </w:r>
      <w:r w:rsidRPr="00252A8C">
        <w:rPr>
          <w:sz w:val="28"/>
          <w:szCs w:val="28"/>
          <w:lang w:val="uk-UA"/>
        </w:rPr>
        <w:t>»</w:t>
      </w:r>
      <w:r w:rsidR="00594E9C" w:rsidRPr="00594E9C">
        <w:rPr>
          <w:sz w:val="28"/>
          <w:szCs w:val="28"/>
          <w:lang w:val="ru-RU"/>
        </w:rPr>
        <w:t xml:space="preserve"> </w:t>
      </w:r>
      <w:r w:rsidR="00594E9C">
        <w:rPr>
          <w:sz w:val="28"/>
          <w:szCs w:val="28"/>
          <w:lang w:val="uk-UA"/>
        </w:rPr>
        <w:t>шляхом</w:t>
      </w:r>
      <w:r w:rsidRPr="00252A8C">
        <w:rPr>
          <w:sz w:val="28"/>
          <w:szCs w:val="28"/>
          <w:lang w:val="uk-UA"/>
        </w:rPr>
        <w:t xml:space="preserve"> встановленням максимал</w:t>
      </w:r>
      <w:r w:rsidR="00594E9C">
        <w:rPr>
          <w:sz w:val="28"/>
          <w:szCs w:val="28"/>
          <w:lang w:val="uk-UA"/>
        </w:rPr>
        <w:t>ьно допустимого його значення «</w:t>
      </w:r>
      <w:r w:rsidR="00594E9C">
        <w:rPr>
          <w:sz w:val="28"/>
          <w:szCs w:val="28"/>
        </w:rPr>
        <w:t>R</w:t>
      </w:r>
      <w:r w:rsidRPr="00252A8C">
        <w:rPr>
          <w:sz w:val="28"/>
          <w:szCs w:val="28"/>
          <w:lang w:val="uk-UA"/>
        </w:rPr>
        <w:t xml:space="preserve">'». Елементами даної моделі </w:t>
      </w:r>
      <w:r w:rsidR="00594E9C">
        <w:rPr>
          <w:sz w:val="28"/>
          <w:szCs w:val="28"/>
          <w:lang w:val="uk-UA"/>
        </w:rPr>
        <w:t xml:space="preserve">можуть </w:t>
      </w:r>
      <w:r w:rsidRPr="00252A8C">
        <w:rPr>
          <w:sz w:val="28"/>
          <w:szCs w:val="28"/>
          <w:lang w:val="uk-UA"/>
        </w:rPr>
        <w:t>виступають незбалансовані підходи до управління активами і зобов’язаннями банку</w:t>
      </w:r>
      <w:r w:rsidR="00594E9C">
        <w:rPr>
          <w:sz w:val="28"/>
          <w:szCs w:val="28"/>
          <w:lang w:val="uk-UA"/>
        </w:rPr>
        <w:t>, агресивна інвести</w:t>
      </w:r>
      <w:r w:rsidR="001B754B">
        <w:rPr>
          <w:sz w:val="28"/>
          <w:szCs w:val="28"/>
          <w:lang w:val="uk-UA"/>
        </w:rPr>
        <w:t>ційна та кредитна політика тощо</w:t>
      </w:r>
      <w:r w:rsidR="00EE1DCA" w:rsidRPr="00EE1DCA">
        <w:rPr>
          <w:sz w:val="28"/>
          <w:szCs w:val="28"/>
          <w:lang w:val="ru-RU"/>
        </w:rPr>
        <w:t xml:space="preserve"> [</w:t>
      </w:r>
      <w:r w:rsidR="0036457A">
        <w:rPr>
          <w:sz w:val="28"/>
          <w:szCs w:val="28"/>
          <w:lang w:val="uk-UA"/>
        </w:rPr>
        <w:t>2</w:t>
      </w:r>
      <w:r w:rsidR="00CA7BAD" w:rsidRPr="00CA7BAD">
        <w:rPr>
          <w:sz w:val="28"/>
          <w:szCs w:val="28"/>
          <w:lang w:val="ru-RU"/>
        </w:rPr>
        <w:t>3</w:t>
      </w:r>
      <w:r w:rsidR="0036457A" w:rsidRPr="0036457A">
        <w:rPr>
          <w:sz w:val="28"/>
          <w:szCs w:val="28"/>
          <w:lang w:val="uk-UA"/>
        </w:rPr>
        <w:t xml:space="preserve">, </w:t>
      </w:r>
      <w:r w:rsidR="0036457A">
        <w:rPr>
          <w:sz w:val="28"/>
          <w:szCs w:val="28"/>
        </w:rPr>
        <w:t>c</w:t>
      </w:r>
      <w:r w:rsidR="0036457A" w:rsidRPr="0036457A">
        <w:rPr>
          <w:sz w:val="28"/>
          <w:szCs w:val="28"/>
          <w:lang w:val="uk-UA"/>
        </w:rPr>
        <w:t>. 36</w:t>
      </w:r>
      <w:r w:rsidR="00EE1DCA" w:rsidRPr="00EE1DCA">
        <w:rPr>
          <w:sz w:val="28"/>
          <w:szCs w:val="28"/>
          <w:lang w:val="ru-RU"/>
        </w:rPr>
        <w:t>]</w:t>
      </w:r>
      <w:r w:rsidRPr="00252A8C">
        <w:rPr>
          <w:sz w:val="28"/>
          <w:szCs w:val="28"/>
          <w:lang w:val="uk-UA"/>
        </w:rPr>
        <w:t xml:space="preserve">. </w:t>
      </w:r>
    </w:p>
    <w:p w:rsidR="00594E9C" w:rsidRDefault="00DC24AF" w:rsidP="00E41634">
      <w:pPr>
        <w:numPr>
          <w:ilvl w:val="1"/>
          <w:numId w:val="4"/>
        </w:numPr>
        <w:spacing w:line="360" w:lineRule="auto"/>
        <w:ind w:firstLine="567"/>
        <w:jc w:val="both"/>
        <w:rPr>
          <w:sz w:val="28"/>
          <w:szCs w:val="28"/>
          <w:lang w:val="uk-UA"/>
        </w:rPr>
      </w:pPr>
      <w:r w:rsidRPr="00252A8C">
        <w:rPr>
          <w:sz w:val="28"/>
          <w:szCs w:val="28"/>
          <w:lang w:val="uk-UA"/>
        </w:rPr>
        <w:t xml:space="preserve">На практиці менеджмент банку може </w:t>
      </w:r>
      <w:r w:rsidR="00594E9C">
        <w:rPr>
          <w:sz w:val="28"/>
          <w:szCs w:val="28"/>
          <w:lang w:val="uk-UA"/>
        </w:rPr>
        <w:t>поєднувати</w:t>
      </w:r>
      <w:r w:rsidRPr="00252A8C">
        <w:rPr>
          <w:sz w:val="28"/>
          <w:szCs w:val="28"/>
          <w:lang w:val="uk-UA"/>
        </w:rPr>
        <w:t xml:space="preserve"> обидві моделі, </w:t>
      </w:r>
      <w:r w:rsidR="00594E9C">
        <w:rPr>
          <w:sz w:val="28"/>
          <w:szCs w:val="28"/>
          <w:lang w:val="uk-UA"/>
        </w:rPr>
        <w:t>застосовуючи</w:t>
      </w:r>
      <w:r w:rsidRPr="00252A8C">
        <w:rPr>
          <w:sz w:val="28"/>
          <w:szCs w:val="28"/>
          <w:lang w:val="uk-UA"/>
        </w:rPr>
        <w:t xml:space="preserve"> їх в залежності від </w:t>
      </w:r>
      <w:r w:rsidR="00594E9C">
        <w:rPr>
          <w:sz w:val="28"/>
          <w:szCs w:val="28"/>
          <w:lang w:val="uk-UA"/>
        </w:rPr>
        <w:t>цілей банку та видів його</w:t>
      </w:r>
      <w:r w:rsidRPr="00252A8C">
        <w:rPr>
          <w:sz w:val="28"/>
          <w:szCs w:val="28"/>
          <w:lang w:val="uk-UA"/>
        </w:rPr>
        <w:t xml:space="preserve"> ба</w:t>
      </w:r>
      <w:r w:rsidR="00594E9C">
        <w:rPr>
          <w:sz w:val="28"/>
          <w:szCs w:val="28"/>
          <w:lang w:val="uk-UA"/>
        </w:rPr>
        <w:t>нківських операцій</w:t>
      </w:r>
      <w:r w:rsidRPr="00252A8C">
        <w:rPr>
          <w:sz w:val="28"/>
          <w:szCs w:val="28"/>
          <w:lang w:val="uk-UA"/>
        </w:rPr>
        <w:t>.</w:t>
      </w:r>
    </w:p>
    <w:p w:rsidR="003F25AB" w:rsidRPr="00BB296D" w:rsidRDefault="003F25AB" w:rsidP="003F25AB">
      <w:pPr>
        <w:numPr>
          <w:ilvl w:val="1"/>
          <w:numId w:val="4"/>
        </w:numPr>
        <w:spacing w:line="360" w:lineRule="auto"/>
        <w:ind w:firstLine="567"/>
        <w:jc w:val="both"/>
        <w:rPr>
          <w:sz w:val="28"/>
          <w:szCs w:val="28"/>
          <w:lang w:val="uk-UA"/>
        </w:rPr>
      </w:pPr>
      <w:r w:rsidRPr="00BB296D">
        <w:rPr>
          <w:sz w:val="28"/>
          <w:szCs w:val="28"/>
          <w:lang w:val="uk-UA"/>
        </w:rPr>
        <w:t xml:space="preserve">Із зазначеного вище можна зробити висновок, що метою банку </w:t>
      </w:r>
      <w:r w:rsidR="00BB296D">
        <w:rPr>
          <w:sz w:val="28"/>
          <w:szCs w:val="28"/>
          <w:lang w:val="uk-UA"/>
        </w:rPr>
        <w:t>щодо збільшення його прибутку</w:t>
      </w:r>
      <w:r w:rsidRPr="00BB296D">
        <w:rPr>
          <w:sz w:val="28"/>
          <w:szCs w:val="28"/>
          <w:lang w:val="uk-UA"/>
        </w:rPr>
        <w:t xml:space="preserve"> у довгостроковій пер</w:t>
      </w:r>
      <w:r w:rsidR="00BB296D">
        <w:rPr>
          <w:sz w:val="28"/>
          <w:szCs w:val="28"/>
          <w:lang w:val="uk-UA"/>
        </w:rPr>
        <w:t>спективі є максимізація прибутковості та</w:t>
      </w:r>
      <w:r w:rsidRPr="00BB296D">
        <w:rPr>
          <w:sz w:val="28"/>
          <w:szCs w:val="28"/>
          <w:lang w:val="uk-UA"/>
        </w:rPr>
        <w:t xml:space="preserve"> контроль </w:t>
      </w:r>
      <w:r w:rsidR="00BB296D">
        <w:rPr>
          <w:sz w:val="28"/>
          <w:szCs w:val="28"/>
          <w:lang w:val="uk-UA"/>
        </w:rPr>
        <w:t xml:space="preserve">необхідного для даного рівня прибутковості </w:t>
      </w:r>
      <w:r w:rsidRPr="00BB296D">
        <w:rPr>
          <w:sz w:val="28"/>
          <w:szCs w:val="28"/>
          <w:lang w:val="uk-UA"/>
        </w:rPr>
        <w:t xml:space="preserve">рівня ризику.  </w:t>
      </w:r>
      <w:r w:rsidR="00BB296D">
        <w:rPr>
          <w:sz w:val="28"/>
          <w:szCs w:val="28"/>
          <w:lang w:val="uk-UA"/>
        </w:rPr>
        <w:t>Виходячи з цього,</w:t>
      </w:r>
      <w:r w:rsidRPr="00BB296D">
        <w:rPr>
          <w:sz w:val="28"/>
          <w:szCs w:val="28"/>
          <w:lang w:val="uk-UA"/>
        </w:rPr>
        <w:t xml:space="preserve"> </w:t>
      </w:r>
      <w:r w:rsidR="00BB296D">
        <w:rPr>
          <w:sz w:val="28"/>
          <w:szCs w:val="28"/>
          <w:lang w:val="uk-UA"/>
        </w:rPr>
        <w:t>стратегія управління прибутком</w:t>
      </w:r>
      <w:r w:rsidRPr="00BB296D">
        <w:rPr>
          <w:sz w:val="28"/>
          <w:szCs w:val="28"/>
          <w:lang w:val="uk-UA"/>
        </w:rPr>
        <w:t xml:space="preserve"> спрямована на </w:t>
      </w:r>
      <w:r w:rsidR="00BB296D">
        <w:rPr>
          <w:sz w:val="28"/>
          <w:szCs w:val="28"/>
          <w:lang w:val="uk-UA"/>
        </w:rPr>
        <w:t>розв</w:t>
      </w:r>
      <w:r w:rsidR="00BB296D" w:rsidRPr="00BB296D">
        <w:rPr>
          <w:sz w:val="28"/>
          <w:szCs w:val="28"/>
          <w:lang w:val="ru-RU"/>
        </w:rPr>
        <w:t>’</w:t>
      </w:r>
      <w:r w:rsidR="00BB296D">
        <w:rPr>
          <w:sz w:val="28"/>
          <w:szCs w:val="28"/>
          <w:lang w:val="ru-RU"/>
        </w:rPr>
        <w:t>язання</w:t>
      </w:r>
      <w:r w:rsidRPr="00BB296D">
        <w:rPr>
          <w:sz w:val="28"/>
          <w:szCs w:val="28"/>
          <w:lang w:val="uk-UA"/>
        </w:rPr>
        <w:t xml:space="preserve"> </w:t>
      </w:r>
      <w:r w:rsidR="00BB296D">
        <w:rPr>
          <w:sz w:val="28"/>
          <w:szCs w:val="28"/>
          <w:lang w:val="uk-UA"/>
        </w:rPr>
        <w:t>таких</w:t>
      </w:r>
      <w:r w:rsidRPr="00BB296D">
        <w:rPr>
          <w:sz w:val="28"/>
          <w:szCs w:val="28"/>
          <w:lang w:val="uk-UA"/>
        </w:rPr>
        <w:t xml:space="preserve"> важливих завдань</w:t>
      </w:r>
      <w:r w:rsidR="0036457A">
        <w:rPr>
          <w:sz w:val="28"/>
          <w:szCs w:val="28"/>
          <w:lang w:val="ru-RU"/>
        </w:rPr>
        <w:t xml:space="preserve"> [</w:t>
      </w:r>
      <w:r w:rsidR="0036457A" w:rsidRPr="0036457A">
        <w:rPr>
          <w:sz w:val="28"/>
          <w:szCs w:val="28"/>
          <w:lang w:val="ru-RU"/>
        </w:rPr>
        <w:t xml:space="preserve">1, </w:t>
      </w:r>
      <w:r w:rsidR="0036457A">
        <w:rPr>
          <w:sz w:val="28"/>
          <w:szCs w:val="28"/>
        </w:rPr>
        <w:t>c</w:t>
      </w:r>
      <w:r w:rsidR="0036457A" w:rsidRPr="0036457A">
        <w:rPr>
          <w:sz w:val="28"/>
          <w:szCs w:val="28"/>
          <w:lang w:val="ru-RU"/>
        </w:rPr>
        <w:t>. 4-5</w:t>
      </w:r>
      <w:r w:rsidR="00CA7BAD">
        <w:rPr>
          <w:sz w:val="28"/>
          <w:szCs w:val="28"/>
          <w:lang w:val="ru-RU"/>
        </w:rPr>
        <w:t xml:space="preserve">; </w:t>
      </w:r>
      <w:r w:rsidR="00CA7BAD" w:rsidRPr="00CA7BAD">
        <w:rPr>
          <w:sz w:val="28"/>
          <w:szCs w:val="28"/>
          <w:lang w:val="ru-RU"/>
        </w:rPr>
        <w:t>9</w:t>
      </w:r>
      <w:r w:rsidR="0036457A" w:rsidRPr="0036457A">
        <w:rPr>
          <w:sz w:val="28"/>
          <w:szCs w:val="28"/>
          <w:lang w:val="ru-RU"/>
        </w:rPr>
        <w:t xml:space="preserve">, </w:t>
      </w:r>
      <w:r w:rsidR="0036457A">
        <w:rPr>
          <w:sz w:val="28"/>
          <w:szCs w:val="28"/>
        </w:rPr>
        <w:t>c</w:t>
      </w:r>
      <w:r w:rsidR="0036457A" w:rsidRPr="0036457A">
        <w:rPr>
          <w:sz w:val="28"/>
          <w:szCs w:val="28"/>
          <w:lang w:val="ru-RU"/>
        </w:rPr>
        <w:t>. 144-148</w:t>
      </w:r>
      <w:r w:rsidR="00EE1DCA" w:rsidRPr="00EE1DCA">
        <w:rPr>
          <w:sz w:val="28"/>
          <w:szCs w:val="28"/>
          <w:lang w:val="ru-RU"/>
        </w:rPr>
        <w:t>]</w:t>
      </w:r>
      <w:r w:rsidRPr="00BB296D">
        <w:rPr>
          <w:sz w:val="28"/>
          <w:szCs w:val="28"/>
          <w:lang w:val="ru-RU"/>
        </w:rPr>
        <w:t xml:space="preserve">: </w:t>
      </w:r>
    </w:p>
    <w:p w:rsidR="003F25AB" w:rsidRPr="00BB296D" w:rsidRDefault="003F25AB" w:rsidP="003F25AB">
      <w:pPr>
        <w:pStyle w:val="ab"/>
        <w:spacing w:line="360" w:lineRule="auto"/>
        <w:ind w:firstLine="567"/>
        <w:jc w:val="both"/>
        <w:rPr>
          <w:sz w:val="28"/>
          <w:szCs w:val="28"/>
          <w:lang w:val="uk-UA" w:bidi="he-IL"/>
        </w:rPr>
      </w:pPr>
      <w:r w:rsidRPr="00BB296D">
        <w:rPr>
          <w:sz w:val="28"/>
          <w:szCs w:val="28"/>
          <w:lang w:val="uk-UA" w:bidi="he-IL"/>
        </w:rPr>
        <w:t xml:space="preserve">1. </w:t>
      </w:r>
      <w:r w:rsidR="00BB296D">
        <w:rPr>
          <w:sz w:val="28"/>
          <w:szCs w:val="28"/>
          <w:lang w:val="uk-UA" w:bidi="he-IL"/>
        </w:rPr>
        <w:t>Забезпечення</w:t>
      </w:r>
      <w:r w:rsidRPr="00BB296D">
        <w:rPr>
          <w:sz w:val="28"/>
          <w:szCs w:val="28"/>
          <w:lang w:val="uk-UA" w:bidi="he-IL"/>
        </w:rPr>
        <w:t xml:space="preserve"> максимізації </w:t>
      </w:r>
      <w:r w:rsidR="00BB296D">
        <w:rPr>
          <w:sz w:val="28"/>
          <w:szCs w:val="28"/>
          <w:lang w:val="uk-UA" w:bidi="he-IL"/>
        </w:rPr>
        <w:t>обсягу прибутку банку</w:t>
      </w:r>
      <w:r w:rsidRPr="00BB296D">
        <w:rPr>
          <w:sz w:val="28"/>
          <w:szCs w:val="28"/>
          <w:lang w:val="uk-UA" w:bidi="he-IL"/>
        </w:rPr>
        <w:t xml:space="preserve"> </w:t>
      </w:r>
      <w:r w:rsidR="00BB296D">
        <w:rPr>
          <w:sz w:val="28"/>
          <w:szCs w:val="28"/>
          <w:lang w:val="uk-UA" w:bidi="he-IL"/>
        </w:rPr>
        <w:t>за рахунок</w:t>
      </w:r>
      <w:r w:rsidRPr="00BB296D">
        <w:rPr>
          <w:sz w:val="28"/>
          <w:szCs w:val="28"/>
          <w:lang w:val="uk-UA" w:bidi="he-IL"/>
        </w:rPr>
        <w:t xml:space="preserve"> </w:t>
      </w:r>
      <w:r w:rsidR="00BB296D">
        <w:rPr>
          <w:sz w:val="28"/>
          <w:szCs w:val="28"/>
          <w:lang w:val="uk-UA" w:bidi="he-IL"/>
        </w:rPr>
        <w:t>визначення</w:t>
      </w:r>
      <w:r w:rsidRPr="00BB296D">
        <w:rPr>
          <w:sz w:val="28"/>
          <w:szCs w:val="28"/>
          <w:lang w:val="uk-UA" w:bidi="he-IL"/>
        </w:rPr>
        <w:t xml:space="preserve"> оптимальної пропорцiї мiж </w:t>
      </w:r>
      <w:r w:rsidR="00BB296D">
        <w:rPr>
          <w:sz w:val="28"/>
          <w:szCs w:val="28"/>
          <w:lang w:val="uk-UA" w:bidi="he-IL"/>
        </w:rPr>
        <w:t>розміром</w:t>
      </w:r>
      <w:r w:rsidRPr="00BB296D">
        <w:rPr>
          <w:sz w:val="28"/>
          <w:szCs w:val="28"/>
          <w:lang w:val="uk-UA" w:bidi="he-IL"/>
        </w:rPr>
        <w:t xml:space="preserve"> прибутку i при</w:t>
      </w:r>
      <w:r w:rsidRPr="00BB296D">
        <w:rPr>
          <w:sz w:val="28"/>
          <w:szCs w:val="28"/>
          <w:lang w:val="uk-UA" w:bidi="he-IL"/>
        </w:rPr>
        <w:softHyphen/>
        <w:t xml:space="preserve">пустимим piвнем ризику; </w:t>
      </w:r>
    </w:p>
    <w:p w:rsidR="003F25AB" w:rsidRDefault="003F25AB" w:rsidP="003F25AB">
      <w:pPr>
        <w:pStyle w:val="ab"/>
        <w:spacing w:line="360" w:lineRule="auto"/>
        <w:ind w:firstLine="567"/>
        <w:jc w:val="both"/>
        <w:rPr>
          <w:sz w:val="28"/>
          <w:szCs w:val="28"/>
          <w:lang w:val="uk-UA" w:bidi="he-IL"/>
        </w:rPr>
      </w:pPr>
      <w:r w:rsidRPr="00BB296D">
        <w:rPr>
          <w:sz w:val="28"/>
          <w:szCs w:val="28"/>
          <w:lang w:val="uk-UA" w:bidi="he-IL"/>
        </w:rPr>
        <w:t xml:space="preserve">2. </w:t>
      </w:r>
      <w:r w:rsidR="00BB296D">
        <w:rPr>
          <w:sz w:val="28"/>
          <w:szCs w:val="28"/>
          <w:lang w:val="uk-UA" w:bidi="he-IL"/>
        </w:rPr>
        <w:t xml:space="preserve">Усвідомлення резервів </w:t>
      </w:r>
      <w:r w:rsidR="00A8674C">
        <w:rPr>
          <w:sz w:val="28"/>
          <w:szCs w:val="28"/>
          <w:lang w:val="uk-UA" w:bidi="he-IL"/>
        </w:rPr>
        <w:t>зрос</w:t>
      </w:r>
      <w:r w:rsidRPr="00BB296D">
        <w:rPr>
          <w:sz w:val="28"/>
          <w:szCs w:val="28"/>
          <w:lang w:val="uk-UA" w:bidi="he-IL"/>
        </w:rPr>
        <w:t>тання</w:t>
      </w:r>
      <w:r w:rsidR="00BB296D">
        <w:rPr>
          <w:sz w:val="28"/>
          <w:szCs w:val="28"/>
          <w:lang w:val="uk-UA" w:bidi="he-IL"/>
        </w:rPr>
        <w:t xml:space="preserve"> прибутковості банку</w:t>
      </w:r>
      <w:r w:rsidRPr="00BB296D">
        <w:rPr>
          <w:sz w:val="28"/>
          <w:szCs w:val="28"/>
          <w:lang w:val="uk-UA" w:bidi="he-IL"/>
        </w:rPr>
        <w:t xml:space="preserve"> та </w:t>
      </w:r>
      <w:r w:rsidR="00BB296D">
        <w:rPr>
          <w:sz w:val="28"/>
          <w:szCs w:val="28"/>
          <w:lang w:val="uk-UA" w:bidi="he-IL"/>
        </w:rPr>
        <w:t>забезпечення реалізації даних можливостей під час операційної діяльності банку</w:t>
      </w:r>
      <w:r w:rsidR="00BB296D" w:rsidRPr="00BB296D">
        <w:rPr>
          <w:sz w:val="28"/>
          <w:szCs w:val="28"/>
          <w:lang w:val="uk-UA" w:bidi="he-IL"/>
        </w:rPr>
        <w:t>;</w:t>
      </w:r>
      <w:r w:rsidRPr="00BB296D">
        <w:rPr>
          <w:sz w:val="28"/>
          <w:szCs w:val="28"/>
          <w:lang w:val="uk-UA" w:bidi="he-IL"/>
        </w:rPr>
        <w:t xml:space="preserve"> </w:t>
      </w:r>
    </w:p>
    <w:p w:rsidR="00BB296D" w:rsidRPr="00BB296D" w:rsidRDefault="00BB296D" w:rsidP="00BB296D">
      <w:pPr>
        <w:pStyle w:val="ab"/>
        <w:spacing w:line="360" w:lineRule="auto"/>
        <w:ind w:firstLine="567"/>
        <w:jc w:val="both"/>
        <w:rPr>
          <w:sz w:val="28"/>
          <w:szCs w:val="28"/>
          <w:lang w:val="uk-UA" w:bidi="he-IL"/>
        </w:rPr>
      </w:pPr>
      <w:r>
        <w:rPr>
          <w:w w:val="91"/>
          <w:sz w:val="28"/>
          <w:szCs w:val="28"/>
          <w:lang w:val="uk-UA" w:bidi="he-IL"/>
        </w:rPr>
        <w:t>3</w:t>
      </w:r>
      <w:r w:rsidRPr="00BB296D">
        <w:rPr>
          <w:w w:val="91"/>
          <w:sz w:val="28"/>
          <w:szCs w:val="28"/>
          <w:lang w:val="uk-UA" w:bidi="he-IL"/>
        </w:rPr>
        <w:t xml:space="preserve">. </w:t>
      </w:r>
      <w:r>
        <w:rPr>
          <w:sz w:val="28"/>
          <w:szCs w:val="28"/>
          <w:lang w:val="uk-UA" w:bidi="he-IL"/>
        </w:rPr>
        <w:t>Сприяння формуванню</w:t>
      </w:r>
      <w:r w:rsidRPr="00BB296D">
        <w:rPr>
          <w:sz w:val="28"/>
          <w:szCs w:val="28"/>
          <w:lang w:val="uk-UA" w:bidi="he-IL"/>
        </w:rPr>
        <w:t xml:space="preserve"> достатнього обсягу фiнансових pecypciв </w:t>
      </w:r>
      <w:r>
        <w:rPr>
          <w:sz w:val="28"/>
          <w:szCs w:val="28"/>
          <w:lang w:val="uk-UA" w:bidi="he-IL"/>
        </w:rPr>
        <w:t>через отримання</w:t>
      </w:r>
      <w:r w:rsidRPr="00BB296D">
        <w:rPr>
          <w:sz w:val="28"/>
          <w:szCs w:val="28"/>
          <w:lang w:val="uk-UA" w:bidi="he-IL"/>
        </w:rPr>
        <w:t xml:space="preserve"> прибутку </w:t>
      </w:r>
      <w:r>
        <w:rPr>
          <w:sz w:val="28"/>
          <w:szCs w:val="28"/>
          <w:lang w:val="uk-UA" w:bidi="he-IL"/>
        </w:rPr>
        <w:t>з метою надати</w:t>
      </w:r>
      <w:r w:rsidRPr="00BB296D">
        <w:rPr>
          <w:sz w:val="28"/>
          <w:szCs w:val="28"/>
          <w:lang w:val="uk-UA" w:bidi="he-IL"/>
        </w:rPr>
        <w:t xml:space="preserve"> банку </w:t>
      </w:r>
      <w:r>
        <w:rPr>
          <w:sz w:val="28"/>
          <w:szCs w:val="28"/>
          <w:lang w:val="uk-UA" w:bidi="he-IL"/>
        </w:rPr>
        <w:t>необхідні можливості для розширення своєї діяльності та</w:t>
      </w:r>
      <w:r w:rsidRPr="00BB296D">
        <w:rPr>
          <w:sz w:val="28"/>
          <w:szCs w:val="28"/>
          <w:lang w:val="uk-UA" w:bidi="he-IL"/>
        </w:rPr>
        <w:t xml:space="preserve"> </w:t>
      </w:r>
      <w:r>
        <w:rPr>
          <w:sz w:val="28"/>
          <w:szCs w:val="28"/>
          <w:lang w:val="uk-UA" w:bidi="he-IL"/>
        </w:rPr>
        <w:t>майбутнього</w:t>
      </w:r>
      <w:r w:rsidRPr="00BB296D">
        <w:rPr>
          <w:sz w:val="28"/>
          <w:szCs w:val="28"/>
          <w:lang w:val="uk-UA" w:bidi="he-IL"/>
        </w:rPr>
        <w:t xml:space="preserve"> розвитку</w:t>
      </w:r>
      <w:r>
        <w:rPr>
          <w:sz w:val="28"/>
          <w:szCs w:val="28"/>
          <w:lang w:val="uk-UA" w:bidi="he-IL"/>
        </w:rPr>
        <w:t xml:space="preserve">; </w:t>
      </w:r>
    </w:p>
    <w:p w:rsidR="003F25AB" w:rsidRPr="00BB296D" w:rsidRDefault="00BB296D" w:rsidP="003F25AB">
      <w:pPr>
        <w:pStyle w:val="ab"/>
        <w:spacing w:line="360" w:lineRule="auto"/>
        <w:ind w:firstLine="567"/>
        <w:jc w:val="both"/>
        <w:rPr>
          <w:sz w:val="28"/>
          <w:szCs w:val="28"/>
          <w:lang w:val="uk-UA" w:bidi="he-IL"/>
        </w:rPr>
      </w:pPr>
      <w:r>
        <w:rPr>
          <w:sz w:val="28"/>
          <w:szCs w:val="28"/>
          <w:lang w:val="uk-UA" w:bidi="he-IL"/>
        </w:rPr>
        <w:t>4</w:t>
      </w:r>
      <w:r w:rsidR="003F25AB" w:rsidRPr="00BB296D">
        <w:rPr>
          <w:sz w:val="28"/>
          <w:szCs w:val="28"/>
          <w:lang w:val="uk-UA" w:bidi="he-IL"/>
        </w:rPr>
        <w:t xml:space="preserve">. Організація виплати </w:t>
      </w:r>
      <w:r>
        <w:rPr>
          <w:sz w:val="28"/>
          <w:szCs w:val="28"/>
          <w:lang w:val="uk-UA" w:bidi="he-IL"/>
        </w:rPr>
        <w:t>належного</w:t>
      </w:r>
      <w:r w:rsidR="003F25AB" w:rsidRPr="00BB296D">
        <w:rPr>
          <w:sz w:val="28"/>
          <w:szCs w:val="28"/>
          <w:lang w:val="uk-UA" w:bidi="he-IL"/>
        </w:rPr>
        <w:t xml:space="preserve"> рівня доходу від </w:t>
      </w:r>
      <w:r>
        <w:rPr>
          <w:sz w:val="28"/>
          <w:szCs w:val="28"/>
          <w:lang w:val="uk-UA" w:bidi="he-IL"/>
        </w:rPr>
        <w:t xml:space="preserve">здійснення </w:t>
      </w:r>
      <w:r w:rsidR="003F25AB" w:rsidRPr="00BB296D">
        <w:rPr>
          <w:sz w:val="28"/>
          <w:szCs w:val="28"/>
          <w:lang w:val="uk-UA" w:bidi="he-IL"/>
        </w:rPr>
        <w:t>інвестиційної діяльності власникам (акціонерам) банку;</w:t>
      </w:r>
    </w:p>
    <w:p w:rsidR="003F25AB" w:rsidRPr="00BB296D" w:rsidRDefault="003F25AB" w:rsidP="003F25AB">
      <w:pPr>
        <w:pStyle w:val="ab"/>
        <w:spacing w:line="360" w:lineRule="auto"/>
        <w:jc w:val="both"/>
        <w:rPr>
          <w:sz w:val="28"/>
          <w:szCs w:val="28"/>
          <w:lang w:val="uk-UA" w:bidi="he-IL"/>
        </w:rPr>
      </w:pPr>
      <w:r w:rsidRPr="00BB296D">
        <w:rPr>
          <w:sz w:val="28"/>
          <w:szCs w:val="28"/>
          <w:lang w:val="uk-UA" w:bidi="he-IL"/>
        </w:rPr>
        <w:t xml:space="preserve">        5. </w:t>
      </w:r>
      <w:r w:rsidR="00BB296D">
        <w:rPr>
          <w:sz w:val="28"/>
          <w:szCs w:val="28"/>
          <w:lang w:val="uk-UA" w:bidi="he-IL"/>
        </w:rPr>
        <w:t>Забезпечення постійного збільшення ринкової вартості банківської установи</w:t>
      </w:r>
      <w:r w:rsidRPr="00BB296D">
        <w:rPr>
          <w:sz w:val="28"/>
          <w:szCs w:val="28"/>
          <w:lang w:val="uk-UA" w:bidi="he-IL"/>
        </w:rPr>
        <w:t xml:space="preserve">. </w:t>
      </w:r>
    </w:p>
    <w:p w:rsidR="00DC24AF" w:rsidRPr="004506D1" w:rsidRDefault="00BB296D" w:rsidP="004506D1">
      <w:pPr>
        <w:spacing w:line="360" w:lineRule="auto"/>
        <w:ind w:firstLine="567"/>
        <w:jc w:val="both"/>
        <w:rPr>
          <w:sz w:val="28"/>
          <w:szCs w:val="28"/>
          <w:lang w:val="uk-UA"/>
        </w:rPr>
      </w:pPr>
      <w:r>
        <w:rPr>
          <w:sz w:val="28"/>
          <w:szCs w:val="28"/>
          <w:lang w:val="uk-UA"/>
        </w:rPr>
        <w:t xml:space="preserve">На нашу думку, найбільш реальною та оптимальною моделю для </w:t>
      </w:r>
      <w:r w:rsidRPr="000E1FFB">
        <w:rPr>
          <w:sz w:val="28"/>
          <w:szCs w:val="28"/>
          <w:lang w:val="uk-UA"/>
        </w:rPr>
        <w:t>АТ «СКАЙ-БАНК»</w:t>
      </w:r>
      <w:r w:rsidR="004506D1">
        <w:rPr>
          <w:sz w:val="28"/>
          <w:szCs w:val="28"/>
          <w:lang w:val="uk-UA"/>
        </w:rPr>
        <w:t xml:space="preserve"> є перша описана нами модель, за якою мінімізується ризик за прийнятного рівня прибутковості.</w:t>
      </w:r>
    </w:p>
    <w:p w:rsidR="00C55133" w:rsidRDefault="00C55133" w:rsidP="00E41634">
      <w:pPr>
        <w:spacing w:line="360" w:lineRule="auto"/>
        <w:ind w:firstLine="567"/>
        <w:jc w:val="both"/>
        <w:rPr>
          <w:sz w:val="28"/>
          <w:lang w:val="uk-UA"/>
        </w:rPr>
      </w:pPr>
      <w:r>
        <w:rPr>
          <w:sz w:val="28"/>
          <w:szCs w:val="28"/>
          <w:lang w:val="uk-UA"/>
        </w:rPr>
        <w:t>Внаслідок нападу Р</w:t>
      </w:r>
      <w:r w:rsidR="004506D1">
        <w:rPr>
          <w:sz w:val="28"/>
          <w:szCs w:val="28"/>
          <w:lang w:val="uk-UA"/>
        </w:rPr>
        <w:t xml:space="preserve">осійської </w:t>
      </w:r>
      <w:r>
        <w:rPr>
          <w:sz w:val="28"/>
          <w:szCs w:val="28"/>
          <w:lang w:val="uk-UA"/>
        </w:rPr>
        <w:t>Ф</w:t>
      </w:r>
      <w:r w:rsidR="004506D1">
        <w:rPr>
          <w:sz w:val="28"/>
          <w:szCs w:val="28"/>
          <w:lang w:val="uk-UA"/>
        </w:rPr>
        <w:t>едерації</w:t>
      </w:r>
      <w:r>
        <w:rPr>
          <w:sz w:val="28"/>
          <w:szCs w:val="28"/>
          <w:lang w:val="uk-UA"/>
        </w:rPr>
        <w:t xml:space="preserve"> на Українську державу 24 лютого 2022 року</w:t>
      </w:r>
      <w:r w:rsidRPr="00C55133">
        <w:rPr>
          <w:sz w:val="28"/>
          <w:szCs w:val="28"/>
          <w:lang w:val="uk-UA"/>
        </w:rPr>
        <w:t xml:space="preserve"> </w:t>
      </w:r>
      <w:r>
        <w:rPr>
          <w:sz w:val="28"/>
          <w:szCs w:val="28"/>
          <w:lang w:val="uk-UA"/>
        </w:rPr>
        <w:t xml:space="preserve">значно посилилася політична, фінансова, економічна та продовольча кризи в країні, що відобразилося, в першу чергу, </w:t>
      </w:r>
      <w:r w:rsidR="00BD1498">
        <w:rPr>
          <w:sz w:val="28"/>
          <w:szCs w:val="28"/>
          <w:lang w:val="uk-UA"/>
        </w:rPr>
        <w:t xml:space="preserve">у вигляді </w:t>
      </w:r>
      <w:r w:rsidR="00BD1498">
        <w:rPr>
          <w:sz w:val="28"/>
          <w:lang w:val="uk-UA"/>
        </w:rPr>
        <w:t>тимчасової окупації та фізичному знищенні</w:t>
      </w:r>
      <w:r w:rsidRPr="00376E63">
        <w:rPr>
          <w:sz w:val="28"/>
          <w:lang w:val="uk-UA"/>
        </w:rPr>
        <w:t xml:space="preserve"> активів</w:t>
      </w:r>
      <w:r w:rsidR="004506D1">
        <w:rPr>
          <w:sz w:val="28"/>
          <w:lang w:val="uk-UA"/>
        </w:rPr>
        <w:t xml:space="preserve"> частини підприємств, руйнуванні</w:t>
      </w:r>
      <w:r w:rsidRPr="00376E63">
        <w:rPr>
          <w:sz w:val="28"/>
          <w:lang w:val="uk-UA"/>
        </w:rPr>
        <w:t xml:space="preserve"> інфраструктури та зменшення завантаженості виробничих потужностей, зростання споживчої інфляції до 24,6% у жовтні</w:t>
      </w:r>
      <w:r w:rsidR="004506D1">
        <w:rPr>
          <w:sz w:val="28"/>
          <w:lang w:val="uk-UA"/>
        </w:rPr>
        <w:t xml:space="preserve"> 2022 року</w:t>
      </w:r>
      <w:r w:rsidRPr="00376E63">
        <w:rPr>
          <w:sz w:val="28"/>
          <w:lang w:val="uk-UA"/>
        </w:rPr>
        <w:t xml:space="preserve">, а також </w:t>
      </w:r>
      <w:r w:rsidR="004506D1">
        <w:rPr>
          <w:sz w:val="28"/>
          <w:lang w:val="uk-UA"/>
        </w:rPr>
        <w:t>загальному зниженні</w:t>
      </w:r>
      <w:r w:rsidRPr="00376E63">
        <w:rPr>
          <w:sz w:val="28"/>
          <w:lang w:val="uk-UA"/>
        </w:rPr>
        <w:t xml:space="preserve"> економічної активності.</w:t>
      </w:r>
    </w:p>
    <w:p w:rsidR="00DA2B0F" w:rsidRDefault="00376E63" w:rsidP="00E41634">
      <w:pPr>
        <w:spacing w:line="360" w:lineRule="auto"/>
        <w:ind w:firstLine="567"/>
        <w:jc w:val="both"/>
        <w:rPr>
          <w:sz w:val="28"/>
          <w:lang w:val="uk-UA"/>
        </w:rPr>
      </w:pPr>
      <w:r>
        <w:rPr>
          <w:sz w:val="28"/>
          <w:lang w:val="uk-UA"/>
        </w:rPr>
        <w:t xml:space="preserve">Мінімізація ризику є наразі одним із найбільш пріоритетних напрямів банківської діяльності. Так, ключовим ризиком залишається кредитний ризик. </w:t>
      </w:r>
      <w:r w:rsidR="00DA2B0F">
        <w:rPr>
          <w:sz w:val="28"/>
          <w:lang w:val="uk-UA"/>
        </w:rPr>
        <w:t>Так, сам</w:t>
      </w:r>
      <w:r w:rsidR="004506D1">
        <w:rPr>
          <w:sz w:val="28"/>
          <w:lang w:val="uk-UA"/>
        </w:rPr>
        <w:t xml:space="preserve"> </w:t>
      </w:r>
      <w:r w:rsidR="004506D1" w:rsidRPr="000E1FFB">
        <w:rPr>
          <w:sz w:val="28"/>
          <w:szCs w:val="28"/>
          <w:lang w:val="uk-UA"/>
        </w:rPr>
        <w:t>АТ «СКАЙ-БАНК»</w:t>
      </w:r>
      <w:r w:rsidR="00DA2B0F">
        <w:rPr>
          <w:sz w:val="28"/>
          <w:lang w:val="uk-UA"/>
        </w:rPr>
        <w:t xml:space="preserve">, </w:t>
      </w:r>
      <w:r w:rsidR="004506D1">
        <w:rPr>
          <w:sz w:val="28"/>
          <w:lang w:val="uk-UA"/>
        </w:rPr>
        <w:t xml:space="preserve">враховуючи прогнозовані макроекономічні показники </w:t>
      </w:r>
      <w:r w:rsidR="00DA2B0F">
        <w:rPr>
          <w:sz w:val="28"/>
          <w:lang w:val="uk-UA"/>
        </w:rPr>
        <w:t>НБУ</w:t>
      </w:r>
      <w:r w:rsidR="004506D1">
        <w:rPr>
          <w:sz w:val="28"/>
          <w:lang w:val="uk-UA"/>
        </w:rPr>
        <w:t>,</w:t>
      </w:r>
      <w:r w:rsidR="00DA2B0F">
        <w:rPr>
          <w:sz w:val="28"/>
          <w:lang w:val="uk-UA"/>
        </w:rPr>
        <w:t xml:space="preserve"> очікує втрату кредитного портфеля мінімум на 20%, а також зростання частки прострочених та безнадійних кредитів у загальному обсязі кредитного портфеля.</w:t>
      </w:r>
    </w:p>
    <w:p w:rsidR="00376E63" w:rsidRPr="00DA2B0F" w:rsidRDefault="00376E63" w:rsidP="00E41634">
      <w:pPr>
        <w:spacing w:line="360" w:lineRule="auto"/>
        <w:ind w:firstLine="567"/>
        <w:jc w:val="both"/>
        <w:rPr>
          <w:sz w:val="28"/>
          <w:lang w:val="uk-UA"/>
        </w:rPr>
      </w:pPr>
      <w:r>
        <w:rPr>
          <w:sz w:val="28"/>
          <w:lang w:val="uk-UA"/>
        </w:rPr>
        <w:t>Причиною цьому є наступні фактори</w:t>
      </w:r>
      <w:r w:rsidRPr="00376E63">
        <w:rPr>
          <w:sz w:val="28"/>
          <w:lang w:val="ru-RU"/>
        </w:rPr>
        <w:t>:</w:t>
      </w:r>
    </w:p>
    <w:p w:rsidR="00376E63" w:rsidRPr="00BD1498" w:rsidRDefault="00376E63" w:rsidP="00E41634">
      <w:pPr>
        <w:spacing w:line="360" w:lineRule="auto"/>
        <w:ind w:firstLine="567"/>
        <w:jc w:val="both"/>
        <w:rPr>
          <w:sz w:val="28"/>
          <w:szCs w:val="28"/>
          <w:lang w:val="ru-RU"/>
        </w:rPr>
      </w:pPr>
      <w:r w:rsidRPr="00BD1498">
        <w:rPr>
          <w:sz w:val="28"/>
          <w:szCs w:val="28"/>
          <w:lang w:val="ru-RU"/>
        </w:rPr>
        <w:t xml:space="preserve">- </w:t>
      </w:r>
      <w:r w:rsidR="00BD1498" w:rsidRPr="00BD1498">
        <w:rPr>
          <w:sz w:val="28"/>
          <w:szCs w:val="28"/>
          <w:lang w:val="ru-RU"/>
        </w:rPr>
        <w:t>зниження кредитного</w:t>
      </w:r>
      <w:r w:rsidRPr="00BD1498">
        <w:rPr>
          <w:sz w:val="28"/>
          <w:szCs w:val="28"/>
          <w:lang w:val="ru-RU"/>
        </w:rPr>
        <w:t xml:space="preserve"> попит</w:t>
      </w:r>
      <w:r w:rsidR="00BD1498" w:rsidRPr="00BD1498">
        <w:rPr>
          <w:sz w:val="28"/>
          <w:szCs w:val="28"/>
          <w:lang w:val="ru-RU"/>
        </w:rPr>
        <w:t>у населення та бізнесу;</w:t>
      </w:r>
    </w:p>
    <w:p w:rsidR="00376E63" w:rsidRPr="00BD1498" w:rsidRDefault="00C42658" w:rsidP="00E41634">
      <w:pPr>
        <w:spacing w:line="360" w:lineRule="auto"/>
        <w:ind w:firstLine="567"/>
        <w:jc w:val="both"/>
        <w:rPr>
          <w:sz w:val="28"/>
          <w:szCs w:val="28"/>
          <w:lang w:val="ru-RU"/>
        </w:rPr>
      </w:pPr>
      <w:r w:rsidRPr="00BD1498">
        <w:rPr>
          <w:sz w:val="28"/>
          <w:szCs w:val="28"/>
          <w:lang w:val="ru-RU"/>
        </w:rPr>
        <w:t xml:space="preserve">- значне </w:t>
      </w:r>
      <w:r w:rsidR="00BD1498" w:rsidRPr="00BD1498">
        <w:rPr>
          <w:sz w:val="28"/>
          <w:szCs w:val="28"/>
          <w:lang w:val="ru-RU"/>
        </w:rPr>
        <w:t>падіння доходів домогосподарств</w:t>
      </w:r>
      <w:r w:rsidR="00DC24AF">
        <w:rPr>
          <w:sz w:val="28"/>
          <w:szCs w:val="28"/>
          <w:lang w:val="ru-RU"/>
        </w:rPr>
        <w:t xml:space="preserve"> внаслідок інфляції та зростання безробіття</w:t>
      </w:r>
      <w:r w:rsidR="00BD1498" w:rsidRPr="00BD1498">
        <w:rPr>
          <w:sz w:val="28"/>
          <w:szCs w:val="28"/>
          <w:lang w:val="ru-RU"/>
        </w:rPr>
        <w:t>;</w:t>
      </w:r>
    </w:p>
    <w:p w:rsidR="00BD1498" w:rsidRDefault="00BD1498" w:rsidP="00E41634">
      <w:pPr>
        <w:spacing w:line="360" w:lineRule="auto"/>
        <w:ind w:firstLine="567"/>
        <w:jc w:val="both"/>
        <w:rPr>
          <w:sz w:val="28"/>
          <w:szCs w:val="28"/>
          <w:lang w:val="ru-RU"/>
        </w:rPr>
      </w:pPr>
      <w:r w:rsidRPr="00BD1498">
        <w:rPr>
          <w:sz w:val="28"/>
          <w:szCs w:val="28"/>
          <w:lang w:val="ru-RU"/>
        </w:rPr>
        <w:t>- падіння попиту на споживчі кредити</w:t>
      </w:r>
      <w:r>
        <w:rPr>
          <w:sz w:val="28"/>
          <w:szCs w:val="28"/>
          <w:lang w:val="ru-RU"/>
        </w:rPr>
        <w:t>, що</w:t>
      </w:r>
      <w:r w:rsidRPr="00BD1498">
        <w:rPr>
          <w:sz w:val="28"/>
          <w:szCs w:val="28"/>
          <w:lang w:val="ru-RU"/>
        </w:rPr>
        <w:t xml:space="preserve"> спричинене зменшенням витрат на товари тривалого вжитку, а на іпотеку – погіршення перспектив ринку нерухомості;</w:t>
      </w:r>
    </w:p>
    <w:p w:rsidR="00BD1498" w:rsidRPr="00BD1498" w:rsidRDefault="00BD1498" w:rsidP="00E41634">
      <w:pPr>
        <w:spacing w:line="360" w:lineRule="auto"/>
        <w:ind w:firstLine="567"/>
        <w:jc w:val="both"/>
        <w:rPr>
          <w:sz w:val="28"/>
          <w:szCs w:val="28"/>
          <w:lang w:val="ru-RU"/>
        </w:rPr>
      </w:pPr>
      <w:r w:rsidRPr="00BD1498">
        <w:rPr>
          <w:sz w:val="32"/>
          <w:szCs w:val="28"/>
          <w:lang w:val="ru-RU"/>
        </w:rPr>
        <w:t xml:space="preserve">- </w:t>
      </w:r>
      <w:r w:rsidRPr="00BD1498">
        <w:rPr>
          <w:sz w:val="28"/>
          <w:lang w:val="ru-RU"/>
        </w:rPr>
        <w:t>невизначеність макроекономічних умов та фінансового стану позичальників;</w:t>
      </w:r>
    </w:p>
    <w:p w:rsidR="00376E63" w:rsidRPr="00BD1498" w:rsidRDefault="00BD1498" w:rsidP="00E41634">
      <w:pPr>
        <w:spacing w:line="360" w:lineRule="auto"/>
        <w:ind w:firstLine="567"/>
        <w:jc w:val="both"/>
        <w:rPr>
          <w:sz w:val="28"/>
          <w:lang w:val="uk-UA"/>
        </w:rPr>
      </w:pPr>
      <w:r w:rsidRPr="00BD1498">
        <w:rPr>
          <w:sz w:val="28"/>
          <w:lang w:val="ru-RU"/>
        </w:rPr>
        <w:t xml:space="preserve">- </w:t>
      </w:r>
      <w:r w:rsidRPr="00BD1498">
        <w:rPr>
          <w:sz w:val="28"/>
          <w:lang w:val="uk-UA"/>
        </w:rPr>
        <w:t>фізичне знищення активів або окупація активів домогосподарств та юридичних осіб, що, по-перше, не дозволяє їм вчасно погашати власні борги та, по-друге, нівелює об</w:t>
      </w:r>
      <w:r w:rsidRPr="00BD1498">
        <w:rPr>
          <w:sz w:val="28"/>
          <w:lang w:val="ru-RU"/>
        </w:rPr>
        <w:t>’</w:t>
      </w:r>
      <w:r w:rsidRPr="00BD1498">
        <w:rPr>
          <w:sz w:val="28"/>
          <w:lang w:val="uk-UA"/>
        </w:rPr>
        <w:t>єкти забезпечення за виданими кредитами</w:t>
      </w:r>
      <w:r w:rsidR="0036457A">
        <w:rPr>
          <w:sz w:val="28"/>
          <w:lang w:val="ru-RU"/>
        </w:rPr>
        <w:t xml:space="preserve"> [3</w:t>
      </w:r>
      <w:r w:rsidR="00CA7BAD" w:rsidRPr="00CA7BAD">
        <w:rPr>
          <w:sz w:val="28"/>
          <w:lang w:val="ru-RU"/>
        </w:rPr>
        <w:t>5</w:t>
      </w:r>
      <w:r w:rsidR="00EE1DCA" w:rsidRPr="00EE1DCA">
        <w:rPr>
          <w:sz w:val="28"/>
          <w:lang w:val="ru-RU"/>
        </w:rPr>
        <w:t>]</w:t>
      </w:r>
      <w:r w:rsidRPr="00BD1498">
        <w:rPr>
          <w:sz w:val="28"/>
          <w:lang w:val="uk-UA"/>
        </w:rPr>
        <w:t xml:space="preserve">. </w:t>
      </w:r>
    </w:p>
    <w:p w:rsidR="00DC24AF" w:rsidRPr="00DC24AF" w:rsidRDefault="00BD1498" w:rsidP="00E41634">
      <w:pPr>
        <w:spacing w:line="360" w:lineRule="auto"/>
        <w:ind w:firstLine="567"/>
        <w:jc w:val="both"/>
        <w:rPr>
          <w:sz w:val="28"/>
          <w:lang w:val="ru-RU"/>
        </w:rPr>
      </w:pPr>
      <w:r w:rsidRPr="00DC24AF">
        <w:rPr>
          <w:sz w:val="28"/>
          <w:lang w:val="uk-UA"/>
        </w:rPr>
        <w:t>Сам АТ «СКАЙ БАНК» 16 квітня 2022 р. із-за влучення ворожої ракети в будівлю</w:t>
      </w:r>
      <w:r w:rsidR="00DC24AF" w:rsidRPr="00DC24AF">
        <w:rPr>
          <w:sz w:val="28"/>
          <w:lang w:val="uk-UA"/>
        </w:rPr>
        <w:t xml:space="preserve"> у місті Харкові зазнав часткових руйнувань, де було розташовано Харківське відділення №2 АТ «СКАЙ БАНК» та деякі структурні підрозділи головного офісу банку (Бек-офіс, юридичне управління, контакт-центр, тощо). </w:t>
      </w:r>
      <w:r w:rsidR="00DC24AF" w:rsidRPr="00823D64">
        <w:rPr>
          <w:sz w:val="28"/>
          <w:lang w:val="uk-UA"/>
        </w:rPr>
        <w:t xml:space="preserve">Пошкоджені меблі, техніка та інші необоротні активи банку. Проте наразі немає офіційних висновків щодо оцінки завданих збитків. </w:t>
      </w:r>
      <w:r w:rsidR="00DC24AF" w:rsidRPr="00DC24AF">
        <w:rPr>
          <w:sz w:val="28"/>
          <w:lang w:val="ru-RU"/>
        </w:rPr>
        <w:t>Проте зрозуміло, що дан</w:t>
      </w:r>
      <w:r w:rsidR="004506D1">
        <w:rPr>
          <w:sz w:val="28"/>
          <w:lang w:val="ru-RU"/>
        </w:rPr>
        <w:t>е зруйнування сильно вплинуло</w:t>
      </w:r>
      <w:r w:rsidR="00DC24AF" w:rsidRPr="00DC24AF">
        <w:rPr>
          <w:sz w:val="28"/>
          <w:lang w:val="ru-RU"/>
        </w:rPr>
        <w:t xml:space="preserve"> на обсяг активів банку, на обсяг його операцій та, відповідно, на його доходи та прибутковість</w:t>
      </w:r>
      <w:r w:rsidR="0036457A">
        <w:rPr>
          <w:sz w:val="28"/>
          <w:lang w:val="ru-RU"/>
        </w:rPr>
        <w:t xml:space="preserve"> [2</w:t>
      </w:r>
      <w:r w:rsidR="00CA7BAD" w:rsidRPr="00CA7BAD">
        <w:rPr>
          <w:sz w:val="28"/>
          <w:lang w:val="ru-RU"/>
        </w:rPr>
        <w:t>6</w:t>
      </w:r>
      <w:r w:rsidR="0036457A" w:rsidRPr="0036457A">
        <w:rPr>
          <w:sz w:val="28"/>
          <w:lang w:val="ru-RU"/>
        </w:rPr>
        <w:t xml:space="preserve">, </w:t>
      </w:r>
      <w:r w:rsidR="0036457A">
        <w:rPr>
          <w:sz w:val="28"/>
        </w:rPr>
        <w:t>c</w:t>
      </w:r>
      <w:r w:rsidR="0036457A" w:rsidRPr="0036457A">
        <w:rPr>
          <w:sz w:val="28"/>
          <w:lang w:val="ru-RU"/>
        </w:rPr>
        <w:t>. 1-112</w:t>
      </w:r>
      <w:r w:rsidR="00EE1DCA" w:rsidRPr="00EE1DCA">
        <w:rPr>
          <w:sz w:val="28"/>
          <w:lang w:val="ru-RU"/>
        </w:rPr>
        <w:t>]</w:t>
      </w:r>
      <w:r w:rsidR="00DC24AF" w:rsidRPr="00DC24AF">
        <w:rPr>
          <w:sz w:val="28"/>
          <w:lang w:val="ru-RU"/>
        </w:rPr>
        <w:t>.</w:t>
      </w:r>
    </w:p>
    <w:p w:rsidR="00DC24AF" w:rsidRDefault="00DC24AF" w:rsidP="00E41634">
      <w:pPr>
        <w:spacing w:line="360" w:lineRule="auto"/>
        <w:ind w:firstLine="567"/>
        <w:jc w:val="both"/>
        <w:rPr>
          <w:lang w:val="uk-UA"/>
        </w:rPr>
      </w:pPr>
      <w:r>
        <w:rPr>
          <w:sz w:val="28"/>
          <w:lang w:val="uk-UA"/>
        </w:rPr>
        <w:t xml:space="preserve">Окрім кредитного ризику, у банку значно </w:t>
      </w:r>
      <w:r w:rsidRPr="00DC24AF">
        <w:rPr>
          <w:sz w:val="28"/>
          <w:lang w:val="uk-UA"/>
        </w:rPr>
        <w:t>збільшилися ринкові ризики, пов’язані з коливанням курсів валют, вартістю активів тощо</w:t>
      </w:r>
      <w:r w:rsidR="00EE1DCA" w:rsidRPr="00EE1DCA">
        <w:rPr>
          <w:sz w:val="28"/>
          <w:lang w:val="ru-RU"/>
        </w:rPr>
        <w:t xml:space="preserve"> [</w:t>
      </w:r>
      <w:r w:rsidR="0036457A">
        <w:rPr>
          <w:sz w:val="28"/>
          <w:lang w:val="ru-RU"/>
        </w:rPr>
        <w:t>2</w:t>
      </w:r>
      <w:r w:rsidR="00CA7BAD" w:rsidRPr="00CA7BAD">
        <w:rPr>
          <w:sz w:val="28"/>
          <w:lang w:val="ru-RU"/>
        </w:rPr>
        <w:t>6</w:t>
      </w:r>
      <w:r w:rsidR="0036457A" w:rsidRPr="0036457A">
        <w:rPr>
          <w:sz w:val="28"/>
          <w:lang w:val="ru-RU"/>
        </w:rPr>
        <w:t xml:space="preserve">, </w:t>
      </w:r>
      <w:r w:rsidR="0036457A">
        <w:rPr>
          <w:sz w:val="28"/>
        </w:rPr>
        <w:t>c</w:t>
      </w:r>
      <w:r w:rsidR="0036457A" w:rsidRPr="0036457A">
        <w:rPr>
          <w:sz w:val="28"/>
          <w:lang w:val="ru-RU"/>
        </w:rPr>
        <w:t>. 1-112</w:t>
      </w:r>
      <w:r w:rsidR="00EE1DCA" w:rsidRPr="00EE1DCA">
        <w:rPr>
          <w:sz w:val="28"/>
          <w:lang w:val="ru-RU"/>
        </w:rPr>
        <w:t>;</w:t>
      </w:r>
      <w:r w:rsidR="00EE1DCA" w:rsidRPr="00677C23">
        <w:rPr>
          <w:sz w:val="28"/>
          <w:lang w:val="ru-RU"/>
        </w:rPr>
        <w:t xml:space="preserve"> </w:t>
      </w:r>
      <w:r w:rsidR="0036457A">
        <w:rPr>
          <w:sz w:val="28"/>
          <w:lang w:val="ru-RU"/>
        </w:rPr>
        <w:t>3</w:t>
      </w:r>
      <w:r w:rsidR="00CA7BAD" w:rsidRPr="00CA7BAD">
        <w:rPr>
          <w:sz w:val="28"/>
          <w:lang w:val="ru-RU"/>
        </w:rPr>
        <w:t>5</w:t>
      </w:r>
      <w:r w:rsidR="00EE1DCA" w:rsidRPr="00EE1DCA">
        <w:rPr>
          <w:sz w:val="28"/>
          <w:lang w:val="ru-RU"/>
        </w:rPr>
        <w:t>]</w:t>
      </w:r>
      <w:r w:rsidRPr="00DC24AF">
        <w:rPr>
          <w:sz w:val="28"/>
          <w:lang w:val="uk-UA"/>
        </w:rPr>
        <w:t>.</w:t>
      </w:r>
    </w:p>
    <w:p w:rsidR="00063105" w:rsidRPr="00063105" w:rsidRDefault="00063105" w:rsidP="00E41634">
      <w:pPr>
        <w:spacing w:line="360" w:lineRule="auto"/>
        <w:ind w:firstLine="567"/>
        <w:jc w:val="both"/>
        <w:rPr>
          <w:sz w:val="28"/>
          <w:lang w:val="ru-RU"/>
        </w:rPr>
      </w:pPr>
      <w:r>
        <w:rPr>
          <w:sz w:val="28"/>
          <w:lang w:val="uk-UA"/>
        </w:rPr>
        <w:t xml:space="preserve">Кредитний ризик вже впливає на прибутковість банку, який </w:t>
      </w:r>
      <w:r w:rsidR="00B46D52">
        <w:rPr>
          <w:sz w:val="28"/>
          <w:lang w:val="uk-UA"/>
        </w:rPr>
        <w:t xml:space="preserve">має збиток </w:t>
      </w:r>
      <w:r w:rsidR="00E76E0C">
        <w:rPr>
          <w:sz w:val="28"/>
          <w:lang w:val="uk-UA"/>
        </w:rPr>
        <w:t>за 2022 рік</w:t>
      </w:r>
      <w:r w:rsidRPr="00B46D52">
        <w:rPr>
          <w:sz w:val="28"/>
          <w:lang w:val="uk-UA"/>
        </w:rPr>
        <w:t>.</w:t>
      </w:r>
      <w:r>
        <w:rPr>
          <w:sz w:val="28"/>
          <w:lang w:val="uk-UA"/>
        </w:rPr>
        <w:t xml:space="preserve"> Окрім вищезазначених факторів, впливає </w:t>
      </w:r>
      <w:r w:rsidRPr="00063105">
        <w:rPr>
          <w:sz w:val="28"/>
          <w:lang w:val="ru-RU"/>
        </w:rPr>
        <w:t>різке зростання відрахувань до резервів за кредитними збитками</w:t>
      </w:r>
      <w:r>
        <w:rPr>
          <w:sz w:val="28"/>
          <w:lang w:val="ru-RU"/>
        </w:rPr>
        <w:t xml:space="preserve">. При цьому </w:t>
      </w:r>
      <w:r w:rsidRPr="00063105">
        <w:rPr>
          <w:sz w:val="28"/>
          <w:lang w:val="ru-RU"/>
        </w:rPr>
        <w:t xml:space="preserve">при розрахунку резерву було зменшено до нуля очікувані грошові потоки від реалізації об’єктів забезпечення, які були зруйновані в ході воєнних дій. </w:t>
      </w:r>
    </w:p>
    <w:p w:rsidR="00BD1498" w:rsidRDefault="00E41634" w:rsidP="00E41634">
      <w:pPr>
        <w:spacing w:line="360" w:lineRule="auto"/>
        <w:ind w:firstLine="567"/>
        <w:jc w:val="both"/>
        <w:rPr>
          <w:sz w:val="28"/>
          <w:lang w:val="ru-RU"/>
        </w:rPr>
      </w:pPr>
      <w:r>
        <w:rPr>
          <w:sz w:val="28"/>
          <w:lang w:val="ru-RU"/>
        </w:rPr>
        <w:t>Для мінімізації ризиків, зокрема кредитного ризику, банк може запровадити наступні дії</w:t>
      </w:r>
      <w:r w:rsidRPr="00E41634">
        <w:rPr>
          <w:sz w:val="28"/>
          <w:lang w:val="ru-RU"/>
        </w:rPr>
        <w:t xml:space="preserve">: </w:t>
      </w:r>
    </w:p>
    <w:p w:rsidR="00E41634" w:rsidRDefault="00E41634" w:rsidP="00E41634">
      <w:pPr>
        <w:spacing w:line="360" w:lineRule="auto"/>
        <w:ind w:firstLine="567"/>
        <w:jc w:val="both"/>
        <w:rPr>
          <w:sz w:val="28"/>
          <w:lang w:val="ru-RU"/>
        </w:rPr>
      </w:pPr>
      <w:r w:rsidRPr="00E41634">
        <w:rPr>
          <w:sz w:val="28"/>
          <w:lang w:val="ru-RU"/>
        </w:rPr>
        <w:t xml:space="preserve">1) </w:t>
      </w:r>
      <w:r>
        <w:rPr>
          <w:sz w:val="28"/>
          <w:lang w:val="uk-UA"/>
        </w:rPr>
        <w:t>Розділяти кредитні ризики з урядом шляхом здійснення кредитування за програмами державної підтримки, зокрема, критично важливих галузей (сільське господарство)</w:t>
      </w:r>
      <w:r w:rsidR="00B57D86" w:rsidRPr="00B57D86">
        <w:rPr>
          <w:sz w:val="28"/>
          <w:lang w:val="ru-RU"/>
        </w:rPr>
        <w:t>;</w:t>
      </w:r>
    </w:p>
    <w:p w:rsidR="00B57D86" w:rsidRPr="00B57D86" w:rsidRDefault="00B57D86" w:rsidP="00B57D86">
      <w:pPr>
        <w:spacing w:line="360" w:lineRule="auto"/>
        <w:ind w:firstLine="567"/>
        <w:jc w:val="both"/>
        <w:rPr>
          <w:sz w:val="28"/>
          <w:szCs w:val="28"/>
          <w:lang w:val="ru-RU"/>
        </w:rPr>
      </w:pPr>
      <w:r w:rsidRPr="00B57D86">
        <w:rPr>
          <w:sz w:val="28"/>
          <w:szCs w:val="28"/>
          <w:lang w:val="ru-RU"/>
        </w:rPr>
        <w:t xml:space="preserve">2) </w:t>
      </w:r>
      <w:r>
        <w:rPr>
          <w:sz w:val="28"/>
          <w:szCs w:val="28"/>
          <w:lang w:val="ru-RU"/>
        </w:rPr>
        <w:t>Д</w:t>
      </w:r>
      <w:r w:rsidRPr="00B57D86">
        <w:rPr>
          <w:sz w:val="28"/>
          <w:szCs w:val="28"/>
          <w:lang w:val="ru-RU"/>
        </w:rPr>
        <w:t xml:space="preserve">етально аналізувати фінансовий стан позичальників, </w:t>
      </w:r>
      <w:r>
        <w:rPr>
          <w:sz w:val="28"/>
          <w:szCs w:val="28"/>
          <w:lang w:val="ru-RU"/>
        </w:rPr>
        <w:t xml:space="preserve">особливо тих, </w:t>
      </w:r>
      <w:r w:rsidRPr="00B57D86">
        <w:rPr>
          <w:sz w:val="28"/>
          <w:szCs w:val="28"/>
          <w:lang w:val="ru-RU"/>
        </w:rPr>
        <w:t>які мають великі кредити або ж труднощі з</w:t>
      </w:r>
      <w:r>
        <w:rPr>
          <w:sz w:val="28"/>
          <w:szCs w:val="28"/>
          <w:lang w:val="ru-RU"/>
        </w:rPr>
        <w:t>і сплатою за позиками</w:t>
      </w:r>
      <w:r w:rsidRPr="00B57D86">
        <w:rPr>
          <w:sz w:val="28"/>
          <w:szCs w:val="28"/>
          <w:lang w:val="ru-RU"/>
        </w:rPr>
        <w:t xml:space="preserve">; </w:t>
      </w:r>
    </w:p>
    <w:p w:rsidR="00E41634" w:rsidRPr="00B57D86" w:rsidRDefault="00B57D86" w:rsidP="00E41634">
      <w:pPr>
        <w:spacing w:line="360" w:lineRule="auto"/>
        <w:ind w:firstLine="567"/>
        <w:jc w:val="both"/>
        <w:rPr>
          <w:sz w:val="28"/>
          <w:szCs w:val="28"/>
          <w:lang w:val="ru-RU"/>
        </w:rPr>
      </w:pPr>
      <w:r w:rsidRPr="00B57D86">
        <w:rPr>
          <w:sz w:val="28"/>
          <w:szCs w:val="28"/>
          <w:lang w:val="ru-RU"/>
        </w:rPr>
        <w:t>3</w:t>
      </w:r>
      <w:r w:rsidR="00E41634" w:rsidRPr="00B57D86">
        <w:rPr>
          <w:sz w:val="28"/>
          <w:szCs w:val="28"/>
          <w:lang w:val="ru-RU"/>
        </w:rPr>
        <w:t xml:space="preserve">) </w:t>
      </w:r>
      <w:r>
        <w:rPr>
          <w:sz w:val="28"/>
          <w:szCs w:val="28"/>
          <w:lang w:val="ru-RU"/>
        </w:rPr>
        <w:t>П</w:t>
      </w:r>
      <w:r w:rsidR="00E41634" w:rsidRPr="00B57D86">
        <w:rPr>
          <w:sz w:val="28"/>
          <w:szCs w:val="28"/>
          <w:lang w:val="ru-RU"/>
        </w:rPr>
        <w:t>роводити своєчасну реструктуризацію кредитів для підтримки платоспроможності боржників;</w:t>
      </w:r>
    </w:p>
    <w:p w:rsidR="00BD1498" w:rsidRDefault="00B57D86" w:rsidP="00E41634">
      <w:pPr>
        <w:spacing w:line="360" w:lineRule="auto"/>
        <w:ind w:firstLine="567"/>
        <w:jc w:val="both"/>
        <w:rPr>
          <w:sz w:val="28"/>
          <w:szCs w:val="28"/>
          <w:lang w:val="ru-RU"/>
        </w:rPr>
      </w:pPr>
      <w:r w:rsidRPr="00B57D86">
        <w:rPr>
          <w:sz w:val="28"/>
          <w:szCs w:val="28"/>
          <w:lang w:val="ru-RU"/>
        </w:rPr>
        <w:t>4</w:t>
      </w:r>
      <w:r w:rsidR="00E41634" w:rsidRPr="00B57D86">
        <w:rPr>
          <w:sz w:val="28"/>
          <w:szCs w:val="28"/>
          <w:lang w:val="ru-RU"/>
        </w:rPr>
        <w:t xml:space="preserve">) </w:t>
      </w:r>
      <w:r>
        <w:rPr>
          <w:sz w:val="28"/>
          <w:szCs w:val="28"/>
          <w:lang w:val="ru-RU"/>
        </w:rPr>
        <w:t>Належно та в</w:t>
      </w:r>
      <w:r w:rsidR="00E41634" w:rsidRPr="00B57D86">
        <w:rPr>
          <w:sz w:val="28"/>
          <w:szCs w:val="28"/>
          <w:lang w:val="ru-RU"/>
        </w:rPr>
        <w:t xml:space="preserve">часно </w:t>
      </w:r>
      <w:r w:rsidR="004506D1">
        <w:rPr>
          <w:sz w:val="28"/>
          <w:szCs w:val="28"/>
          <w:lang w:val="ru-RU"/>
        </w:rPr>
        <w:t xml:space="preserve">виявляти та оцінювати </w:t>
      </w:r>
      <w:r w:rsidR="00E41634" w:rsidRPr="00B57D86">
        <w:rPr>
          <w:sz w:val="28"/>
          <w:szCs w:val="28"/>
          <w:lang w:val="ru-RU"/>
        </w:rPr>
        <w:t>активи, за якими відбулося погіршення якості і зростання кредитного ризику;</w:t>
      </w:r>
    </w:p>
    <w:p w:rsidR="00B57D86" w:rsidRPr="00B57D86" w:rsidRDefault="00B57D86" w:rsidP="00B57D86">
      <w:pPr>
        <w:spacing w:line="360" w:lineRule="auto"/>
        <w:ind w:firstLine="567"/>
        <w:jc w:val="both"/>
        <w:rPr>
          <w:b/>
          <w:sz w:val="28"/>
          <w:szCs w:val="28"/>
          <w:lang w:val="uk-UA"/>
        </w:rPr>
      </w:pPr>
      <w:r w:rsidRPr="00B57D86">
        <w:rPr>
          <w:sz w:val="28"/>
          <w:szCs w:val="28"/>
          <w:lang w:val="ru-RU"/>
        </w:rPr>
        <w:t>5</w:t>
      </w:r>
      <w:r w:rsidRPr="00B57D86">
        <w:rPr>
          <w:sz w:val="28"/>
          <w:szCs w:val="28"/>
          <w:lang w:val="uk-UA"/>
        </w:rPr>
        <w:t xml:space="preserve">) </w:t>
      </w:r>
      <w:r>
        <w:rPr>
          <w:sz w:val="28"/>
          <w:szCs w:val="28"/>
          <w:lang w:val="ru-RU"/>
        </w:rPr>
        <w:t>П</w:t>
      </w:r>
      <w:r>
        <w:rPr>
          <w:sz w:val="28"/>
          <w:szCs w:val="28"/>
          <w:lang w:val="uk-UA"/>
        </w:rPr>
        <w:t>ереглядати</w:t>
      </w:r>
      <w:r w:rsidRPr="00B57D86">
        <w:rPr>
          <w:sz w:val="28"/>
          <w:szCs w:val="28"/>
          <w:lang w:val="uk-UA"/>
        </w:rPr>
        <w:t xml:space="preserve"> сценар</w:t>
      </w:r>
      <w:r>
        <w:rPr>
          <w:sz w:val="28"/>
          <w:szCs w:val="28"/>
          <w:lang w:val="uk-UA"/>
        </w:rPr>
        <w:t>ії отримання грошових потоків для</w:t>
      </w:r>
      <w:r w:rsidRPr="00B57D86">
        <w:rPr>
          <w:sz w:val="28"/>
          <w:szCs w:val="28"/>
          <w:lang w:val="uk-UA"/>
        </w:rPr>
        <w:t xml:space="preserve"> погашення заборгованості </w:t>
      </w:r>
      <w:r w:rsidR="004506D1">
        <w:rPr>
          <w:sz w:val="28"/>
          <w:szCs w:val="28"/>
          <w:lang w:val="uk-UA"/>
        </w:rPr>
        <w:t>зг</w:t>
      </w:r>
      <w:r>
        <w:rPr>
          <w:sz w:val="28"/>
          <w:szCs w:val="28"/>
          <w:lang w:val="uk-UA"/>
        </w:rPr>
        <w:t>ідно із</w:t>
      </w:r>
      <w:r w:rsidRPr="00B57D86">
        <w:rPr>
          <w:sz w:val="28"/>
          <w:szCs w:val="28"/>
          <w:lang w:val="uk-UA"/>
        </w:rPr>
        <w:t xml:space="preserve"> фінансов</w:t>
      </w:r>
      <w:r>
        <w:rPr>
          <w:sz w:val="28"/>
          <w:szCs w:val="28"/>
          <w:lang w:val="uk-UA"/>
        </w:rPr>
        <w:t>им</w:t>
      </w:r>
      <w:r w:rsidRPr="00B57D86">
        <w:rPr>
          <w:sz w:val="28"/>
          <w:szCs w:val="28"/>
          <w:lang w:val="uk-UA"/>
        </w:rPr>
        <w:t xml:space="preserve"> стан</w:t>
      </w:r>
      <w:r>
        <w:rPr>
          <w:sz w:val="28"/>
          <w:szCs w:val="28"/>
          <w:lang w:val="uk-UA"/>
        </w:rPr>
        <w:t>ом</w:t>
      </w:r>
      <w:r w:rsidRPr="00B57D86">
        <w:rPr>
          <w:sz w:val="28"/>
          <w:szCs w:val="28"/>
          <w:lang w:val="uk-UA"/>
        </w:rPr>
        <w:t xml:space="preserve"> позичальників</w:t>
      </w:r>
      <w:r>
        <w:rPr>
          <w:sz w:val="28"/>
          <w:szCs w:val="28"/>
          <w:lang w:val="uk-UA"/>
        </w:rPr>
        <w:t>, що передбає</w:t>
      </w:r>
      <w:r w:rsidRPr="00B57D86">
        <w:rPr>
          <w:sz w:val="28"/>
          <w:szCs w:val="28"/>
          <w:lang w:val="uk-UA"/>
        </w:rPr>
        <w:t xml:space="preserve"> зміну графіків отримання погашень та експертну оцінку їх отримання за різних сценаріїв подальшого перебігу подій</w:t>
      </w:r>
      <w:r w:rsidR="004506D1">
        <w:rPr>
          <w:sz w:val="28"/>
          <w:szCs w:val="28"/>
          <w:lang w:val="uk-UA"/>
        </w:rPr>
        <w:t xml:space="preserve"> внаслідок воєнних дій</w:t>
      </w:r>
      <w:r w:rsidRPr="00B57D86">
        <w:rPr>
          <w:sz w:val="28"/>
          <w:szCs w:val="28"/>
          <w:lang w:val="uk-UA"/>
        </w:rPr>
        <w:t xml:space="preserve">. </w:t>
      </w:r>
    </w:p>
    <w:p w:rsidR="00E41634" w:rsidRPr="00B57D86" w:rsidRDefault="00B57D86" w:rsidP="00E41634">
      <w:pPr>
        <w:spacing w:line="360" w:lineRule="auto"/>
        <w:ind w:firstLine="567"/>
        <w:jc w:val="both"/>
        <w:rPr>
          <w:sz w:val="28"/>
          <w:szCs w:val="28"/>
          <w:lang w:val="uk-UA"/>
        </w:rPr>
      </w:pPr>
      <w:r w:rsidRPr="00B57D86">
        <w:rPr>
          <w:sz w:val="28"/>
          <w:szCs w:val="28"/>
          <w:lang w:val="uk-UA"/>
        </w:rPr>
        <w:t>6</w:t>
      </w:r>
      <w:r w:rsidR="00E41634" w:rsidRPr="00B57D86">
        <w:rPr>
          <w:sz w:val="28"/>
          <w:szCs w:val="28"/>
          <w:lang w:val="uk-UA"/>
        </w:rPr>
        <w:t xml:space="preserve">) </w:t>
      </w:r>
      <w:r>
        <w:rPr>
          <w:sz w:val="28"/>
          <w:szCs w:val="28"/>
          <w:lang w:val="uk-UA"/>
        </w:rPr>
        <w:t>Оперативне</w:t>
      </w:r>
      <w:r w:rsidR="00E41634" w:rsidRPr="00B57D86">
        <w:rPr>
          <w:sz w:val="28"/>
          <w:szCs w:val="28"/>
          <w:lang w:val="uk-UA"/>
        </w:rPr>
        <w:t xml:space="preserve"> опрацювання інформації щодо поточного та прогнозного стану воєнних дій та </w:t>
      </w:r>
      <w:r>
        <w:rPr>
          <w:sz w:val="28"/>
          <w:szCs w:val="28"/>
          <w:lang w:val="uk-UA"/>
        </w:rPr>
        <w:t>оцінка його</w:t>
      </w:r>
      <w:r w:rsidR="00E41634" w:rsidRPr="00B57D86">
        <w:rPr>
          <w:sz w:val="28"/>
          <w:szCs w:val="28"/>
          <w:lang w:val="uk-UA"/>
        </w:rPr>
        <w:t xml:space="preserve"> впливу</w:t>
      </w:r>
      <w:r>
        <w:rPr>
          <w:sz w:val="28"/>
          <w:szCs w:val="28"/>
          <w:lang w:val="uk-UA"/>
        </w:rPr>
        <w:t xml:space="preserve"> на</w:t>
      </w:r>
      <w:r w:rsidR="00E41634" w:rsidRPr="00B57D86">
        <w:rPr>
          <w:sz w:val="28"/>
          <w:szCs w:val="28"/>
          <w:lang w:val="uk-UA"/>
        </w:rPr>
        <w:t xml:space="preserve"> кредитне забезпечення та можливість суб’єктів господарювання погашати свої борги.</w:t>
      </w:r>
    </w:p>
    <w:p w:rsidR="00B57D86" w:rsidRDefault="00B57D86" w:rsidP="00B57D86">
      <w:pPr>
        <w:spacing w:line="360" w:lineRule="auto"/>
        <w:ind w:firstLine="567"/>
        <w:jc w:val="both"/>
        <w:rPr>
          <w:sz w:val="28"/>
          <w:lang w:val="uk-UA"/>
        </w:rPr>
      </w:pPr>
      <w:r>
        <w:rPr>
          <w:sz w:val="28"/>
          <w:lang w:val="uk-UA"/>
        </w:rPr>
        <w:t xml:space="preserve">Для мінімізації інших ризиків своєї діяльності </w:t>
      </w:r>
      <w:r w:rsidRPr="00DC24AF">
        <w:rPr>
          <w:sz w:val="28"/>
          <w:lang w:val="uk-UA"/>
        </w:rPr>
        <w:t>АТ «СКАЙ БАНК»</w:t>
      </w:r>
      <w:r>
        <w:rPr>
          <w:sz w:val="28"/>
          <w:lang w:val="uk-UA"/>
        </w:rPr>
        <w:t xml:space="preserve"> може забезпечити проведення заходів </w:t>
      </w:r>
      <w:r w:rsidRPr="00B57D86">
        <w:rPr>
          <w:sz w:val="28"/>
          <w:lang w:val="uk-UA"/>
        </w:rPr>
        <w:t xml:space="preserve">відповідно до </w:t>
      </w:r>
      <w:r>
        <w:rPr>
          <w:sz w:val="28"/>
          <w:lang w:val="uk-UA"/>
        </w:rPr>
        <w:t xml:space="preserve">свого </w:t>
      </w:r>
      <w:r w:rsidRPr="00B57D86">
        <w:rPr>
          <w:sz w:val="28"/>
          <w:lang w:val="uk-UA"/>
        </w:rPr>
        <w:t>плану безперервної діяльності банку</w:t>
      </w:r>
      <w:r>
        <w:rPr>
          <w:sz w:val="28"/>
          <w:lang w:val="uk-UA"/>
        </w:rPr>
        <w:t>.</w:t>
      </w:r>
      <w:r w:rsidRPr="00B57D86">
        <w:rPr>
          <w:sz w:val="28"/>
          <w:lang w:val="uk-UA"/>
        </w:rPr>
        <w:t xml:space="preserve"> Основним</w:t>
      </w:r>
      <w:r>
        <w:rPr>
          <w:sz w:val="28"/>
          <w:lang w:val="uk-UA"/>
        </w:rPr>
        <w:t>и</w:t>
      </w:r>
      <w:r w:rsidRPr="00B57D86">
        <w:rPr>
          <w:sz w:val="28"/>
          <w:lang w:val="uk-UA"/>
        </w:rPr>
        <w:t xml:space="preserve"> завданням </w:t>
      </w:r>
      <w:r>
        <w:rPr>
          <w:sz w:val="28"/>
          <w:lang w:val="uk-UA"/>
        </w:rPr>
        <w:t>цих заходів буде здійснення</w:t>
      </w:r>
      <w:r w:rsidRPr="00B57D86">
        <w:rPr>
          <w:sz w:val="28"/>
          <w:lang w:val="uk-UA"/>
        </w:rPr>
        <w:t xml:space="preserve"> ретельн</w:t>
      </w:r>
      <w:r>
        <w:rPr>
          <w:sz w:val="28"/>
          <w:lang w:val="uk-UA"/>
        </w:rPr>
        <w:t>ого контролю за ризиком</w:t>
      </w:r>
      <w:r w:rsidRPr="00B57D86">
        <w:rPr>
          <w:sz w:val="28"/>
          <w:lang w:val="uk-UA"/>
        </w:rPr>
        <w:t xml:space="preserve"> ліквідності</w:t>
      </w:r>
      <w:r>
        <w:rPr>
          <w:sz w:val="28"/>
          <w:lang w:val="uk-UA"/>
        </w:rPr>
        <w:t>, контролю за процентними та операційними ризиками</w:t>
      </w:r>
      <w:r w:rsidRPr="00B57D86">
        <w:rPr>
          <w:sz w:val="28"/>
          <w:lang w:val="uk-UA"/>
        </w:rPr>
        <w:t xml:space="preserve">, вдосконалення продуктів з дистанційного обслуговування, </w:t>
      </w:r>
      <w:r>
        <w:rPr>
          <w:sz w:val="28"/>
          <w:lang w:val="uk-UA"/>
        </w:rPr>
        <w:t xml:space="preserve">а також </w:t>
      </w:r>
      <w:r w:rsidRPr="00B57D86">
        <w:rPr>
          <w:sz w:val="28"/>
          <w:lang w:val="uk-UA"/>
        </w:rPr>
        <w:t>в</w:t>
      </w:r>
      <w:r>
        <w:rPr>
          <w:sz w:val="28"/>
          <w:lang w:val="uk-UA"/>
        </w:rPr>
        <w:t>провадження програм лояльності</w:t>
      </w:r>
      <w:r w:rsidR="0036457A">
        <w:rPr>
          <w:sz w:val="28"/>
          <w:lang w:val="ru-RU"/>
        </w:rPr>
        <w:t xml:space="preserve"> [1</w:t>
      </w:r>
      <w:r w:rsidR="00CA7BAD" w:rsidRPr="00CA7BAD">
        <w:rPr>
          <w:sz w:val="28"/>
          <w:lang w:val="ru-RU"/>
        </w:rPr>
        <w:t>0</w:t>
      </w:r>
      <w:r w:rsidR="0036457A" w:rsidRPr="0036457A">
        <w:rPr>
          <w:sz w:val="28"/>
          <w:lang w:val="ru-RU"/>
        </w:rPr>
        <w:t xml:space="preserve">, </w:t>
      </w:r>
      <w:r w:rsidR="0036457A">
        <w:rPr>
          <w:sz w:val="28"/>
        </w:rPr>
        <w:t>c</w:t>
      </w:r>
      <w:r w:rsidR="0036457A" w:rsidRPr="0036457A">
        <w:rPr>
          <w:sz w:val="28"/>
          <w:lang w:val="ru-RU"/>
        </w:rPr>
        <w:t>.</w:t>
      </w:r>
      <w:r w:rsidR="00D630D6" w:rsidRPr="00D630D6">
        <w:rPr>
          <w:sz w:val="28"/>
          <w:lang w:val="ru-RU"/>
        </w:rPr>
        <w:t xml:space="preserve"> 3-4</w:t>
      </w:r>
      <w:r w:rsidR="0036457A">
        <w:rPr>
          <w:sz w:val="28"/>
          <w:lang w:val="ru-RU"/>
        </w:rPr>
        <w:t>; 2</w:t>
      </w:r>
      <w:r w:rsidR="00CA7BAD" w:rsidRPr="00CA7BAD">
        <w:rPr>
          <w:sz w:val="28"/>
          <w:lang w:val="ru-RU"/>
        </w:rPr>
        <w:t>6</w:t>
      </w:r>
      <w:r w:rsidR="0036457A" w:rsidRPr="0036457A">
        <w:rPr>
          <w:sz w:val="28"/>
          <w:lang w:val="ru-RU"/>
        </w:rPr>
        <w:t xml:space="preserve">, </w:t>
      </w:r>
      <w:r w:rsidR="0036457A">
        <w:rPr>
          <w:sz w:val="28"/>
        </w:rPr>
        <w:t>c</w:t>
      </w:r>
      <w:r w:rsidR="0036457A" w:rsidRPr="0036457A">
        <w:rPr>
          <w:sz w:val="28"/>
          <w:lang w:val="ru-RU"/>
        </w:rPr>
        <w:t>. 1-112</w:t>
      </w:r>
      <w:r w:rsidR="00677C23" w:rsidRPr="00677C23">
        <w:rPr>
          <w:sz w:val="28"/>
          <w:lang w:val="ru-RU"/>
        </w:rPr>
        <w:t>]</w:t>
      </w:r>
      <w:r>
        <w:rPr>
          <w:sz w:val="28"/>
          <w:lang w:val="uk-UA"/>
        </w:rPr>
        <w:t xml:space="preserve">. </w:t>
      </w:r>
    </w:p>
    <w:p w:rsidR="00B57D86" w:rsidRPr="00B57D86" w:rsidRDefault="00B57D86" w:rsidP="00B57D86">
      <w:pPr>
        <w:spacing w:line="360" w:lineRule="auto"/>
        <w:ind w:firstLine="567"/>
        <w:jc w:val="both"/>
        <w:rPr>
          <w:lang w:val="uk-UA"/>
        </w:rPr>
      </w:pPr>
      <w:r w:rsidRPr="00B57D86">
        <w:rPr>
          <w:sz w:val="28"/>
          <w:lang w:val="uk-UA"/>
        </w:rPr>
        <w:t xml:space="preserve">Також банку вкрай необхідно організувати ефективну роботу власного ризик-менеджменту для </w:t>
      </w:r>
      <w:r w:rsidRPr="00B57D86">
        <w:rPr>
          <w:sz w:val="28"/>
          <w:szCs w:val="28"/>
          <w:lang w:val="uk-UA"/>
        </w:rPr>
        <w:t>забезпечення підтримки власної належної платоспроможності.</w:t>
      </w:r>
    </w:p>
    <w:p w:rsidR="00283838" w:rsidRDefault="004506D1" w:rsidP="004506D1">
      <w:pPr>
        <w:spacing w:line="360" w:lineRule="auto"/>
        <w:ind w:firstLine="567"/>
        <w:jc w:val="both"/>
        <w:rPr>
          <w:sz w:val="28"/>
          <w:lang w:val="uk-UA"/>
        </w:rPr>
      </w:pPr>
      <w:r>
        <w:rPr>
          <w:sz w:val="28"/>
          <w:lang w:val="uk-UA"/>
        </w:rPr>
        <w:t xml:space="preserve">Так, якщо за нормального стану економіки банки для збільшення своєї прибутковості нарощували свої доходи, зокрема процентні та </w:t>
      </w:r>
      <w:r w:rsidR="00283838">
        <w:rPr>
          <w:sz w:val="28"/>
          <w:lang w:val="uk-UA"/>
        </w:rPr>
        <w:t>непроцентні доходи</w:t>
      </w:r>
      <w:r>
        <w:rPr>
          <w:sz w:val="28"/>
          <w:lang w:val="uk-UA"/>
        </w:rPr>
        <w:t xml:space="preserve">, то наразі з цим теж наявні великі проблеми. </w:t>
      </w:r>
    </w:p>
    <w:p w:rsidR="004506D1" w:rsidRDefault="00283838" w:rsidP="004506D1">
      <w:pPr>
        <w:spacing w:line="360" w:lineRule="auto"/>
        <w:ind w:firstLine="567"/>
        <w:jc w:val="both"/>
        <w:rPr>
          <w:sz w:val="28"/>
          <w:lang w:val="uk-UA"/>
        </w:rPr>
      </w:pPr>
      <w:r>
        <w:rPr>
          <w:sz w:val="28"/>
          <w:lang w:val="uk-UA"/>
        </w:rPr>
        <w:t xml:space="preserve">Нарощення непроцентні доходів у вигляді </w:t>
      </w:r>
      <w:r w:rsidRPr="00252A8C">
        <w:rPr>
          <w:sz w:val="28"/>
          <w:szCs w:val="28"/>
          <w:lang w:val="uk-UA"/>
        </w:rPr>
        <w:t>комісійних, торгівельних, інших банківських операційних доходів</w:t>
      </w:r>
      <w:r>
        <w:rPr>
          <w:sz w:val="28"/>
          <w:lang w:val="uk-UA"/>
        </w:rPr>
        <w:t xml:space="preserve"> наразі не є можливим та рентабельним. Так, к</w:t>
      </w:r>
      <w:r w:rsidR="004506D1">
        <w:rPr>
          <w:sz w:val="28"/>
          <w:lang w:val="uk-UA"/>
        </w:rPr>
        <w:t xml:space="preserve">омісійні доходи у банку та по всій банківській системі знизилися </w:t>
      </w:r>
      <w:r w:rsidR="004506D1" w:rsidRPr="004506D1">
        <w:rPr>
          <w:sz w:val="28"/>
          <w:lang w:val="uk-UA"/>
        </w:rPr>
        <w:t>через скорочення попиту на банківські послуги</w:t>
      </w:r>
      <w:r w:rsidR="004506D1">
        <w:rPr>
          <w:sz w:val="28"/>
          <w:lang w:val="uk-UA"/>
        </w:rPr>
        <w:t xml:space="preserve"> (</w:t>
      </w:r>
      <w:r w:rsidR="004506D1" w:rsidRPr="004506D1">
        <w:rPr>
          <w:sz w:val="28"/>
          <w:lang w:val="uk-UA"/>
        </w:rPr>
        <w:t>платежі без відкриття рахунків, операції з ба</w:t>
      </w:r>
      <w:r w:rsidR="004506D1">
        <w:rPr>
          <w:sz w:val="28"/>
          <w:lang w:val="uk-UA"/>
        </w:rPr>
        <w:t>нківськими сейфами, гарантіями тощо)</w:t>
      </w:r>
      <w:r w:rsidR="004506D1" w:rsidRPr="004506D1">
        <w:rPr>
          <w:sz w:val="28"/>
          <w:lang w:val="uk-UA"/>
        </w:rPr>
        <w:t xml:space="preserve"> та зниження </w:t>
      </w:r>
      <w:r w:rsidR="004506D1">
        <w:rPr>
          <w:sz w:val="28"/>
          <w:lang w:val="uk-UA"/>
        </w:rPr>
        <w:t xml:space="preserve">комісійних </w:t>
      </w:r>
      <w:r w:rsidR="004506D1" w:rsidRPr="004506D1">
        <w:rPr>
          <w:sz w:val="28"/>
          <w:lang w:val="uk-UA"/>
        </w:rPr>
        <w:t xml:space="preserve">тарифів. </w:t>
      </w:r>
      <w:r>
        <w:rPr>
          <w:sz w:val="28"/>
          <w:lang w:val="uk-UA"/>
        </w:rPr>
        <w:t xml:space="preserve">Зазвичай, для нарощення непроцентних доходів банк міг запроваджувати нові банківські продукти, розширювати власний спектр послуг, </w:t>
      </w:r>
      <w:r>
        <w:rPr>
          <w:sz w:val="28"/>
          <w:szCs w:val="28"/>
          <w:lang w:val="uk-UA"/>
        </w:rPr>
        <w:t>створювати «зарплатні проекти</w:t>
      </w:r>
      <w:r w:rsidRPr="00252A8C">
        <w:rPr>
          <w:sz w:val="28"/>
          <w:szCs w:val="28"/>
          <w:lang w:val="uk-UA"/>
        </w:rPr>
        <w:t>» з іншими компаніями</w:t>
      </w:r>
      <w:r>
        <w:rPr>
          <w:sz w:val="28"/>
          <w:szCs w:val="28"/>
          <w:lang w:val="uk-UA"/>
        </w:rPr>
        <w:t xml:space="preserve"> тощо. Проте наразі на це відсутній необхідний попит, а також це вимагає досить значного обсягу інвестицій, які у банку відсутні на даний момент у достатньому обсязі</w:t>
      </w:r>
      <w:r w:rsidR="00677C23" w:rsidRPr="00677C23">
        <w:rPr>
          <w:sz w:val="28"/>
          <w:szCs w:val="28"/>
          <w:lang w:val="ru-RU"/>
        </w:rPr>
        <w:t xml:space="preserve"> [</w:t>
      </w:r>
      <w:r w:rsidR="0036457A">
        <w:rPr>
          <w:sz w:val="28"/>
          <w:lang w:val="ru-RU"/>
        </w:rPr>
        <w:t>2</w:t>
      </w:r>
      <w:r w:rsidR="00CA7BAD" w:rsidRPr="00CA7BAD">
        <w:rPr>
          <w:sz w:val="28"/>
          <w:lang w:val="ru-RU"/>
        </w:rPr>
        <w:t>6</w:t>
      </w:r>
      <w:r w:rsidR="0036457A" w:rsidRPr="0036457A">
        <w:rPr>
          <w:sz w:val="28"/>
          <w:lang w:val="ru-RU"/>
        </w:rPr>
        <w:t xml:space="preserve">, </w:t>
      </w:r>
      <w:r w:rsidR="0036457A">
        <w:rPr>
          <w:sz w:val="28"/>
        </w:rPr>
        <w:t>c</w:t>
      </w:r>
      <w:r w:rsidR="0036457A" w:rsidRPr="0036457A">
        <w:rPr>
          <w:sz w:val="28"/>
          <w:lang w:val="ru-RU"/>
        </w:rPr>
        <w:t>. 1-112</w:t>
      </w:r>
      <w:r w:rsidR="0036457A">
        <w:rPr>
          <w:sz w:val="28"/>
          <w:szCs w:val="28"/>
          <w:lang w:val="ru-RU"/>
        </w:rPr>
        <w:t>; 3</w:t>
      </w:r>
      <w:r w:rsidR="0036457A" w:rsidRPr="0036457A">
        <w:rPr>
          <w:sz w:val="28"/>
          <w:szCs w:val="28"/>
          <w:lang w:val="ru-RU"/>
        </w:rPr>
        <w:t>8</w:t>
      </w:r>
      <w:r w:rsidR="00677C23" w:rsidRPr="00677C23">
        <w:rPr>
          <w:sz w:val="28"/>
          <w:szCs w:val="28"/>
          <w:lang w:val="ru-RU"/>
        </w:rPr>
        <w:t>]</w:t>
      </w:r>
      <w:r>
        <w:rPr>
          <w:sz w:val="28"/>
          <w:szCs w:val="28"/>
          <w:lang w:val="uk-UA"/>
        </w:rPr>
        <w:t>.</w:t>
      </w:r>
    </w:p>
    <w:p w:rsidR="00283838" w:rsidRDefault="004506D1" w:rsidP="00283838">
      <w:pPr>
        <w:spacing w:line="360" w:lineRule="auto"/>
        <w:ind w:firstLine="567"/>
        <w:jc w:val="both"/>
        <w:rPr>
          <w:sz w:val="28"/>
          <w:lang w:val="uk-UA"/>
        </w:rPr>
      </w:pPr>
      <w:r>
        <w:rPr>
          <w:sz w:val="28"/>
          <w:lang w:val="uk-UA"/>
        </w:rPr>
        <w:t>Щодо процентних доходів, то вони</w:t>
      </w:r>
      <w:r w:rsidR="00283838">
        <w:rPr>
          <w:sz w:val="28"/>
          <w:lang w:val="uk-UA"/>
        </w:rPr>
        <w:t xml:space="preserve"> теж знизилися як у самого </w:t>
      </w:r>
      <w:r w:rsidR="00A8674C">
        <w:rPr>
          <w:sz w:val="28"/>
          <w:lang w:val="uk-UA"/>
        </w:rPr>
        <w:t>АТ </w:t>
      </w:r>
      <w:r w:rsidR="00283838" w:rsidRPr="00DC24AF">
        <w:rPr>
          <w:sz w:val="28"/>
          <w:lang w:val="uk-UA"/>
        </w:rPr>
        <w:t>«СКАЙ БАНК»</w:t>
      </w:r>
      <w:r w:rsidR="00283838">
        <w:rPr>
          <w:sz w:val="28"/>
          <w:lang w:val="uk-UA"/>
        </w:rPr>
        <w:t xml:space="preserve">, так і у інших банків, внаслідок зменшення обсягу кредитування, спричинене значним кредитним ризиком та зменшенням кредитного попиту. </w:t>
      </w:r>
    </w:p>
    <w:p w:rsidR="004506D1" w:rsidRDefault="00283838" w:rsidP="00283838">
      <w:pPr>
        <w:spacing w:line="360" w:lineRule="auto"/>
        <w:ind w:firstLine="567"/>
        <w:jc w:val="both"/>
        <w:rPr>
          <w:sz w:val="28"/>
          <w:lang w:val="uk-UA"/>
        </w:rPr>
      </w:pPr>
      <w:r>
        <w:rPr>
          <w:sz w:val="28"/>
          <w:lang w:val="uk-UA"/>
        </w:rPr>
        <w:t xml:space="preserve">Стосовно інвестицій у цінні папери, </w:t>
      </w:r>
      <w:r w:rsidR="00B03989">
        <w:rPr>
          <w:sz w:val="28"/>
          <w:lang w:val="uk-UA"/>
        </w:rPr>
        <w:t xml:space="preserve">які генерують процентні доходи, </w:t>
      </w:r>
      <w:r>
        <w:rPr>
          <w:sz w:val="28"/>
          <w:lang w:val="uk-UA"/>
        </w:rPr>
        <w:t xml:space="preserve">то </w:t>
      </w:r>
      <w:r w:rsidRPr="00DC24AF">
        <w:rPr>
          <w:sz w:val="28"/>
          <w:lang w:val="uk-UA"/>
        </w:rPr>
        <w:t>АТ «СКАЙ БАНК»</w:t>
      </w:r>
      <w:r>
        <w:rPr>
          <w:sz w:val="28"/>
          <w:lang w:val="uk-UA"/>
        </w:rPr>
        <w:t xml:space="preserve"> є партнером холдингу </w:t>
      </w:r>
      <w:r>
        <w:rPr>
          <w:sz w:val="28"/>
        </w:rPr>
        <w:t>Freedom</w:t>
      </w:r>
      <w:r w:rsidRPr="00283838">
        <w:rPr>
          <w:sz w:val="28"/>
          <w:lang w:val="uk-UA"/>
        </w:rPr>
        <w:t xml:space="preserve"> </w:t>
      </w:r>
      <w:r>
        <w:rPr>
          <w:sz w:val="28"/>
        </w:rPr>
        <w:t>Holding</w:t>
      </w:r>
      <w:r w:rsidRPr="00283838">
        <w:rPr>
          <w:sz w:val="28"/>
          <w:lang w:val="uk-UA"/>
        </w:rPr>
        <w:t xml:space="preserve"> </w:t>
      </w:r>
      <w:r>
        <w:rPr>
          <w:sz w:val="28"/>
        </w:rPr>
        <w:t>Corp</w:t>
      </w:r>
      <w:r w:rsidRPr="00283838">
        <w:rPr>
          <w:sz w:val="28"/>
          <w:lang w:val="uk-UA"/>
        </w:rPr>
        <w:t xml:space="preserve">., </w:t>
      </w:r>
      <w:r>
        <w:rPr>
          <w:sz w:val="28"/>
          <w:lang w:val="uk-UA"/>
        </w:rPr>
        <w:t>основна</w:t>
      </w:r>
      <w:r w:rsidR="00B03989">
        <w:rPr>
          <w:sz w:val="28"/>
          <w:lang w:val="uk-UA"/>
        </w:rPr>
        <w:t xml:space="preserve"> діяльність якого спрямовується</w:t>
      </w:r>
      <w:r>
        <w:rPr>
          <w:sz w:val="28"/>
          <w:lang w:val="uk-UA"/>
        </w:rPr>
        <w:t xml:space="preserve"> на американський фондовий ринок та, відповідно, торгівлею та управлінням цінними паперами. </w:t>
      </w:r>
      <w:r w:rsidR="00B03989">
        <w:rPr>
          <w:sz w:val="28"/>
          <w:lang w:val="uk-UA"/>
        </w:rPr>
        <w:t xml:space="preserve">Причиною цього є те, що головний акціонер та власник </w:t>
      </w:r>
      <w:r>
        <w:rPr>
          <w:sz w:val="28"/>
          <w:lang w:val="uk-UA"/>
        </w:rPr>
        <w:t xml:space="preserve"> </w:t>
      </w:r>
      <w:r w:rsidR="00B03989" w:rsidRPr="00DC24AF">
        <w:rPr>
          <w:sz w:val="28"/>
          <w:lang w:val="uk-UA"/>
        </w:rPr>
        <w:t>АТ «СКАЙ БАНК»</w:t>
      </w:r>
      <w:r w:rsidR="00B03989">
        <w:rPr>
          <w:sz w:val="28"/>
          <w:lang w:val="uk-UA"/>
        </w:rPr>
        <w:t xml:space="preserve"> Аріф Бабаєв є родом з Казахстану, а штаб-квартира холдингу </w:t>
      </w:r>
      <w:r w:rsidR="00B03989">
        <w:rPr>
          <w:sz w:val="28"/>
        </w:rPr>
        <w:t>Freedom</w:t>
      </w:r>
      <w:r w:rsidR="00B03989" w:rsidRPr="00283838">
        <w:rPr>
          <w:sz w:val="28"/>
          <w:lang w:val="uk-UA"/>
        </w:rPr>
        <w:t xml:space="preserve"> </w:t>
      </w:r>
      <w:r w:rsidR="00B03989">
        <w:rPr>
          <w:sz w:val="28"/>
        </w:rPr>
        <w:t>Holding</w:t>
      </w:r>
      <w:r w:rsidR="00B03989" w:rsidRPr="00283838">
        <w:rPr>
          <w:sz w:val="28"/>
          <w:lang w:val="uk-UA"/>
        </w:rPr>
        <w:t xml:space="preserve"> </w:t>
      </w:r>
      <w:r w:rsidR="00B03989">
        <w:rPr>
          <w:sz w:val="28"/>
        </w:rPr>
        <w:t>Corp</w:t>
      </w:r>
      <w:r w:rsidR="00B03989" w:rsidRPr="00283838">
        <w:rPr>
          <w:sz w:val="28"/>
          <w:lang w:val="uk-UA"/>
        </w:rPr>
        <w:t>.</w:t>
      </w:r>
      <w:r w:rsidR="00B03989">
        <w:rPr>
          <w:sz w:val="28"/>
          <w:lang w:val="uk-UA"/>
        </w:rPr>
        <w:t xml:space="preserve"> знаходиться в Казахстані в місті Алмати. Через це банк тісно співпрацює з даним холдингом. Відповідно, банк активно здійснював свою інвестиційну діяльність у попередніх роках (основний процентний дохід банк отримував від операцій з цінними паперами), вкладаючи кошти в облігації внутрішньої державної позики, які були низькоризикованими та генерували стабільний дохід</w:t>
      </w:r>
      <w:r w:rsidR="00677C23" w:rsidRPr="00677C23">
        <w:rPr>
          <w:sz w:val="28"/>
          <w:lang w:val="uk-UA"/>
        </w:rPr>
        <w:t xml:space="preserve"> [</w:t>
      </w:r>
      <w:r w:rsidR="00CA7BAD">
        <w:rPr>
          <w:sz w:val="28"/>
          <w:lang w:val="uk-UA"/>
        </w:rPr>
        <w:t>2</w:t>
      </w:r>
      <w:r w:rsidR="00CA7BAD" w:rsidRPr="00CA7BAD">
        <w:rPr>
          <w:sz w:val="28"/>
          <w:lang w:val="uk-UA"/>
        </w:rPr>
        <w:t>6</w:t>
      </w:r>
      <w:r w:rsidR="0036457A" w:rsidRPr="0036457A">
        <w:rPr>
          <w:sz w:val="28"/>
          <w:lang w:val="uk-UA"/>
        </w:rPr>
        <w:t xml:space="preserve">, </w:t>
      </w:r>
      <w:r w:rsidR="0036457A">
        <w:rPr>
          <w:sz w:val="28"/>
        </w:rPr>
        <w:t>c</w:t>
      </w:r>
      <w:r w:rsidR="0036457A" w:rsidRPr="0036457A">
        <w:rPr>
          <w:sz w:val="28"/>
          <w:lang w:val="uk-UA"/>
        </w:rPr>
        <w:t>. 1-112</w:t>
      </w:r>
      <w:r w:rsidR="00677C23" w:rsidRPr="00677C23">
        <w:rPr>
          <w:sz w:val="28"/>
          <w:lang w:val="uk-UA"/>
        </w:rPr>
        <w:t>]</w:t>
      </w:r>
      <w:r w:rsidR="00B03989">
        <w:rPr>
          <w:sz w:val="28"/>
          <w:lang w:val="uk-UA"/>
        </w:rPr>
        <w:t>.</w:t>
      </w:r>
    </w:p>
    <w:p w:rsidR="00B03989" w:rsidRPr="00283838" w:rsidRDefault="00B03989" w:rsidP="00B03989">
      <w:pPr>
        <w:spacing w:line="360" w:lineRule="auto"/>
        <w:ind w:firstLine="567"/>
        <w:jc w:val="both"/>
        <w:rPr>
          <w:sz w:val="28"/>
          <w:lang w:val="uk-UA"/>
        </w:rPr>
      </w:pPr>
      <w:r>
        <w:rPr>
          <w:sz w:val="28"/>
          <w:lang w:val="uk-UA"/>
        </w:rPr>
        <w:t xml:space="preserve">Проте наразі інвестиції у ОВДП для банків та самого </w:t>
      </w:r>
      <w:r w:rsidRPr="00DC24AF">
        <w:rPr>
          <w:sz w:val="28"/>
          <w:lang w:val="uk-UA"/>
        </w:rPr>
        <w:t>АТ «СКАЙ БАНК»</w:t>
      </w:r>
      <w:r>
        <w:rPr>
          <w:sz w:val="28"/>
          <w:lang w:val="uk-UA"/>
        </w:rPr>
        <w:t xml:space="preserve"> не приносять бажаного доходу. </w:t>
      </w:r>
      <w:r w:rsidRPr="008F1FD6">
        <w:rPr>
          <w:sz w:val="28"/>
          <w:lang w:val="uk-UA"/>
        </w:rPr>
        <w:t>Причиною цього є значні зрушення в українській економіці</w:t>
      </w:r>
      <w:r w:rsidR="00677C23" w:rsidRPr="00AA0D87">
        <w:rPr>
          <w:sz w:val="28"/>
          <w:lang w:val="uk-UA"/>
        </w:rPr>
        <w:t xml:space="preserve"> [</w:t>
      </w:r>
      <w:r w:rsidR="00CA7BAD">
        <w:rPr>
          <w:sz w:val="28"/>
          <w:lang w:val="uk-UA"/>
        </w:rPr>
        <w:t>2</w:t>
      </w:r>
      <w:r w:rsidR="00CA7BAD" w:rsidRPr="00C350E1">
        <w:rPr>
          <w:sz w:val="28"/>
          <w:lang w:val="uk-UA"/>
        </w:rPr>
        <w:t>6</w:t>
      </w:r>
      <w:r w:rsidR="0036457A" w:rsidRPr="004A2C01">
        <w:rPr>
          <w:sz w:val="28"/>
          <w:lang w:val="uk-UA"/>
        </w:rPr>
        <w:t xml:space="preserve">, </w:t>
      </w:r>
      <w:r w:rsidR="0036457A">
        <w:rPr>
          <w:sz w:val="28"/>
        </w:rPr>
        <w:t>c</w:t>
      </w:r>
      <w:r w:rsidR="0036457A" w:rsidRPr="004A2C01">
        <w:rPr>
          <w:sz w:val="28"/>
          <w:lang w:val="uk-UA"/>
        </w:rPr>
        <w:t>. 1-112</w:t>
      </w:r>
      <w:r w:rsidR="0036457A">
        <w:rPr>
          <w:sz w:val="28"/>
          <w:lang w:val="uk-UA"/>
        </w:rPr>
        <w:t>; 3</w:t>
      </w:r>
      <w:r w:rsidR="00CA7BAD" w:rsidRPr="00C350E1">
        <w:rPr>
          <w:sz w:val="28"/>
          <w:lang w:val="uk-UA"/>
        </w:rPr>
        <w:t>5</w:t>
      </w:r>
      <w:r w:rsidR="00CA7BAD">
        <w:rPr>
          <w:sz w:val="28"/>
          <w:lang w:val="uk-UA"/>
        </w:rPr>
        <w:t>; 3</w:t>
      </w:r>
      <w:r w:rsidR="00CA7BAD" w:rsidRPr="00C350E1">
        <w:rPr>
          <w:sz w:val="28"/>
          <w:lang w:val="uk-UA"/>
        </w:rPr>
        <w:t>6</w:t>
      </w:r>
      <w:r w:rsidR="00CA7BAD">
        <w:rPr>
          <w:sz w:val="28"/>
          <w:lang w:val="uk-UA"/>
        </w:rPr>
        <w:t xml:space="preserve">; </w:t>
      </w:r>
      <w:r w:rsidR="00CA7BAD" w:rsidRPr="00C350E1">
        <w:rPr>
          <w:sz w:val="28"/>
          <w:lang w:val="uk-UA"/>
        </w:rPr>
        <w:t>37</w:t>
      </w:r>
      <w:r w:rsidR="00677C23" w:rsidRPr="00AA0D87">
        <w:rPr>
          <w:sz w:val="28"/>
          <w:lang w:val="uk-UA"/>
        </w:rPr>
        <w:t>]</w:t>
      </w:r>
      <w:r w:rsidRPr="008F1FD6">
        <w:rPr>
          <w:sz w:val="28"/>
          <w:lang w:val="uk-UA"/>
        </w:rPr>
        <w:t xml:space="preserve">. </w:t>
      </w:r>
    </w:p>
    <w:p w:rsidR="008F1FD6" w:rsidRDefault="00B03989" w:rsidP="008F1FD6">
      <w:pPr>
        <w:pStyle w:val="af3"/>
        <w:shd w:val="clear" w:color="auto" w:fill="FFFFFF"/>
        <w:spacing w:before="0" w:beforeAutospacing="0" w:after="0" w:afterAutospacing="0" w:line="360" w:lineRule="auto"/>
        <w:ind w:firstLine="567"/>
        <w:jc w:val="both"/>
        <w:textAlignment w:val="baseline"/>
        <w:rPr>
          <w:color w:val="000000"/>
          <w:sz w:val="28"/>
          <w:szCs w:val="28"/>
          <w:lang w:val="uk-UA"/>
        </w:rPr>
      </w:pPr>
      <w:r>
        <w:rPr>
          <w:color w:val="000000"/>
          <w:sz w:val="28"/>
          <w:szCs w:val="28"/>
          <w:lang w:val="uk-UA"/>
        </w:rPr>
        <w:t xml:space="preserve">Так, внаслідок </w:t>
      </w:r>
      <w:r w:rsidRPr="00B03989">
        <w:rPr>
          <w:color w:val="000000"/>
          <w:sz w:val="28"/>
          <w:szCs w:val="28"/>
          <w:shd w:val="clear" w:color="auto" w:fill="FFFFFF"/>
          <w:lang w:val="uk-UA"/>
        </w:rPr>
        <w:t>прямої купівлі ОВДП Національним банком в уряду та купівлі валюти в уряду</w:t>
      </w:r>
      <w:r>
        <w:rPr>
          <w:color w:val="000000"/>
          <w:sz w:val="28"/>
          <w:szCs w:val="28"/>
          <w:shd w:val="clear" w:color="auto" w:fill="FFFFFF"/>
          <w:lang w:val="uk-UA"/>
        </w:rPr>
        <w:t xml:space="preserve"> у банківської системи наявні </w:t>
      </w:r>
      <w:r w:rsidR="008F1FD6" w:rsidRPr="00823D64">
        <w:rPr>
          <w:color w:val="000000"/>
          <w:sz w:val="28"/>
          <w:szCs w:val="28"/>
          <w:lang w:val="uk-UA"/>
        </w:rPr>
        <w:t>рекордні обсяги надлишкової ліквідності</w:t>
      </w:r>
      <w:r w:rsidR="008F1FD6">
        <w:rPr>
          <w:color w:val="000000"/>
          <w:sz w:val="28"/>
          <w:szCs w:val="28"/>
          <w:lang w:val="uk-UA"/>
        </w:rPr>
        <w:t xml:space="preserve">. Відповідно, цю ліквідність банк вкладає у депозитні сертифікати НБУ - </w:t>
      </w:r>
      <w:r w:rsidR="008F1FD6" w:rsidRPr="008F1FD6">
        <w:rPr>
          <w:color w:val="000000"/>
          <w:sz w:val="28"/>
          <w:szCs w:val="28"/>
          <w:lang w:val="uk-UA"/>
        </w:rPr>
        <w:t xml:space="preserve">цінні </w:t>
      </w:r>
      <w:r w:rsidR="008F1FD6" w:rsidRPr="00D630D6">
        <w:rPr>
          <w:color w:val="000000"/>
          <w:sz w:val="28"/>
          <w:szCs w:val="28"/>
          <w:lang w:val="uk-UA"/>
        </w:rPr>
        <w:t>папери, у які банки вкладають тимчасово вільні кошти за підсумками робочого дня</w:t>
      </w:r>
      <w:r w:rsidR="00CA7BAD">
        <w:rPr>
          <w:color w:val="000000"/>
          <w:sz w:val="28"/>
          <w:szCs w:val="28"/>
          <w:lang w:val="uk-UA"/>
        </w:rPr>
        <w:t xml:space="preserve"> [3</w:t>
      </w:r>
      <w:r w:rsidR="00CA7BAD" w:rsidRPr="00CA7BAD">
        <w:rPr>
          <w:color w:val="000000"/>
          <w:sz w:val="28"/>
          <w:szCs w:val="28"/>
          <w:lang w:val="uk-UA"/>
        </w:rPr>
        <w:t>6</w:t>
      </w:r>
      <w:r w:rsidR="00CA7BAD">
        <w:rPr>
          <w:color w:val="000000"/>
          <w:sz w:val="28"/>
          <w:szCs w:val="28"/>
          <w:lang w:val="uk-UA"/>
        </w:rPr>
        <w:t>;</w:t>
      </w:r>
      <w:r w:rsidR="00CA7BAD" w:rsidRPr="00CA7BAD">
        <w:rPr>
          <w:color w:val="000000"/>
          <w:sz w:val="28"/>
          <w:szCs w:val="28"/>
          <w:lang w:val="uk-UA"/>
        </w:rPr>
        <w:t>37</w:t>
      </w:r>
      <w:r w:rsidR="00D630D6" w:rsidRPr="00D630D6">
        <w:rPr>
          <w:color w:val="000000"/>
          <w:sz w:val="28"/>
          <w:szCs w:val="28"/>
          <w:lang w:val="uk-UA"/>
        </w:rPr>
        <w:t>]</w:t>
      </w:r>
      <w:r w:rsidR="008F1FD6" w:rsidRPr="00D630D6">
        <w:rPr>
          <w:color w:val="000000"/>
          <w:sz w:val="28"/>
          <w:szCs w:val="28"/>
          <w:lang w:val="uk-UA"/>
        </w:rPr>
        <w:t>.</w:t>
      </w:r>
      <w:r w:rsidR="008F1FD6">
        <w:rPr>
          <w:color w:val="000000"/>
          <w:sz w:val="28"/>
          <w:szCs w:val="28"/>
          <w:lang w:val="uk-UA"/>
        </w:rPr>
        <w:t xml:space="preserve"> </w:t>
      </w:r>
    </w:p>
    <w:p w:rsidR="008F1FD6" w:rsidRDefault="008F1FD6" w:rsidP="008F1FD6">
      <w:pPr>
        <w:pStyle w:val="af3"/>
        <w:shd w:val="clear" w:color="auto" w:fill="FFFFFF"/>
        <w:spacing w:before="0" w:beforeAutospacing="0" w:after="0" w:afterAutospacing="0" w:line="360" w:lineRule="auto"/>
        <w:ind w:firstLine="567"/>
        <w:jc w:val="both"/>
        <w:textAlignment w:val="baseline"/>
        <w:rPr>
          <w:color w:val="000000"/>
          <w:sz w:val="28"/>
          <w:szCs w:val="28"/>
          <w:bdr w:val="none" w:sz="0" w:space="0" w:color="auto" w:frame="1"/>
          <w:lang w:val="ru-RU"/>
        </w:rPr>
      </w:pPr>
      <w:r>
        <w:rPr>
          <w:color w:val="000000"/>
          <w:sz w:val="28"/>
          <w:szCs w:val="28"/>
          <w:lang w:val="uk-UA"/>
        </w:rPr>
        <w:t xml:space="preserve">Раніше банки вкладали кошти в даний інструмент загалом </w:t>
      </w:r>
      <w:r w:rsidRPr="00FF3487">
        <w:rPr>
          <w:color w:val="000000"/>
          <w:sz w:val="28"/>
          <w:szCs w:val="28"/>
          <w:lang w:val="ru-RU"/>
        </w:rPr>
        <w:t>за залишковим принципом, аби за тимчасово вільними коштами отримувати хоча б мінімальний дохід.</w:t>
      </w:r>
      <w:r>
        <w:rPr>
          <w:color w:val="000000"/>
          <w:sz w:val="28"/>
          <w:szCs w:val="28"/>
          <w:lang w:val="ru-RU"/>
        </w:rPr>
        <w:t xml:space="preserve"> Проте наразі дохідність за даним інструментом становить 23% річних, адже в</w:t>
      </w:r>
      <w:r w:rsidRPr="00FF3487">
        <w:rPr>
          <w:color w:val="000000"/>
          <w:sz w:val="28"/>
          <w:szCs w:val="28"/>
          <w:lang w:val="ru-RU"/>
        </w:rPr>
        <w:t>ін прив’язаний до облікової ставки (25% мінус 2%)</w:t>
      </w:r>
      <w:r>
        <w:rPr>
          <w:color w:val="000000"/>
          <w:sz w:val="28"/>
          <w:szCs w:val="28"/>
          <w:lang w:val="ru-RU"/>
        </w:rPr>
        <w:t xml:space="preserve">. А розмір ставок за ОВДП коливається в межах 12-16% річних, які Міністерство Фінансів України не планує збільшувати через низький рівень доходів бюджету, а також </w:t>
      </w:r>
      <w:r>
        <w:rPr>
          <w:color w:val="000000"/>
          <w:sz w:val="28"/>
          <w:szCs w:val="28"/>
          <w:bdr w:val="none" w:sz="0" w:space="0" w:color="auto" w:frame="1"/>
          <w:lang w:val="ru-RU"/>
        </w:rPr>
        <w:t>наявності</w:t>
      </w:r>
      <w:r w:rsidRPr="00FF3487">
        <w:rPr>
          <w:color w:val="000000"/>
          <w:sz w:val="28"/>
          <w:szCs w:val="28"/>
          <w:bdr w:val="none" w:sz="0" w:space="0" w:color="auto" w:frame="1"/>
          <w:lang w:val="ru-RU"/>
        </w:rPr>
        <w:t xml:space="preserve"> неринкових внутрішніх та зовнішніх джерел фінансування дефіциту бюджету (міжнародна грантова та кредитна допомога, емісія НБУ</w:t>
      </w:r>
      <w:r>
        <w:rPr>
          <w:color w:val="000000"/>
          <w:sz w:val="28"/>
          <w:szCs w:val="28"/>
          <w:bdr w:val="none" w:sz="0" w:space="0" w:color="auto" w:frame="1"/>
          <w:lang w:val="ru-RU"/>
        </w:rPr>
        <w:t xml:space="preserve"> тощо</w:t>
      </w:r>
      <w:r w:rsidRPr="00FF3487">
        <w:rPr>
          <w:color w:val="000000"/>
          <w:sz w:val="28"/>
          <w:szCs w:val="28"/>
          <w:bdr w:val="none" w:sz="0" w:space="0" w:color="auto" w:frame="1"/>
          <w:lang w:val="ru-RU"/>
        </w:rPr>
        <w:t>)</w:t>
      </w:r>
      <w:r w:rsidR="00677C23" w:rsidRPr="00677C23">
        <w:rPr>
          <w:color w:val="000000"/>
          <w:sz w:val="28"/>
          <w:szCs w:val="28"/>
          <w:bdr w:val="none" w:sz="0" w:space="0" w:color="auto" w:frame="1"/>
          <w:lang w:val="ru-RU"/>
        </w:rPr>
        <w:t xml:space="preserve"> </w:t>
      </w:r>
      <w:r w:rsidR="00D630D6" w:rsidRPr="00AA0D87">
        <w:rPr>
          <w:sz w:val="28"/>
          <w:lang w:val="uk-UA"/>
        </w:rPr>
        <w:t>[</w:t>
      </w:r>
      <w:r w:rsidR="00D630D6">
        <w:rPr>
          <w:sz w:val="28"/>
          <w:lang w:val="ru-RU"/>
        </w:rPr>
        <w:t>2</w:t>
      </w:r>
      <w:r w:rsidR="00CA7BAD" w:rsidRPr="00CA7BAD">
        <w:rPr>
          <w:sz w:val="28"/>
          <w:lang w:val="ru-RU"/>
        </w:rPr>
        <w:t>6</w:t>
      </w:r>
      <w:r w:rsidR="00D630D6" w:rsidRPr="0036457A">
        <w:rPr>
          <w:sz w:val="28"/>
          <w:lang w:val="ru-RU"/>
        </w:rPr>
        <w:t xml:space="preserve">, </w:t>
      </w:r>
      <w:r w:rsidR="00D630D6">
        <w:rPr>
          <w:sz w:val="28"/>
        </w:rPr>
        <w:t>c</w:t>
      </w:r>
      <w:r w:rsidR="00D630D6" w:rsidRPr="0036457A">
        <w:rPr>
          <w:sz w:val="28"/>
          <w:lang w:val="ru-RU"/>
        </w:rPr>
        <w:t>. 1-112</w:t>
      </w:r>
      <w:r w:rsidR="00D630D6">
        <w:rPr>
          <w:sz w:val="28"/>
          <w:lang w:val="uk-UA"/>
        </w:rPr>
        <w:t>; 3</w:t>
      </w:r>
      <w:r w:rsidR="00CA7BAD" w:rsidRPr="00CA7BAD">
        <w:rPr>
          <w:sz w:val="28"/>
          <w:lang w:val="ru-RU"/>
        </w:rPr>
        <w:t>5</w:t>
      </w:r>
      <w:r w:rsidR="00D630D6" w:rsidRPr="00D630D6">
        <w:rPr>
          <w:sz w:val="28"/>
          <w:lang w:val="ru-RU"/>
        </w:rPr>
        <w:t xml:space="preserve">; </w:t>
      </w:r>
      <w:r w:rsidR="00CA7BAD">
        <w:rPr>
          <w:sz w:val="28"/>
          <w:lang w:val="ru-RU"/>
        </w:rPr>
        <w:t>3</w:t>
      </w:r>
      <w:r w:rsidR="00CA7BAD" w:rsidRPr="00CA7BAD">
        <w:rPr>
          <w:sz w:val="28"/>
          <w:lang w:val="ru-RU"/>
        </w:rPr>
        <w:t>6</w:t>
      </w:r>
      <w:r w:rsidR="00CA7BAD">
        <w:rPr>
          <w:sz w:val="28"/>
          <w:lang w:val="ru-RU"/>
        </w:rPr>
        <w:t xml:space="preserve">; </w:t>
      </w:r>
      <w:r w:rsidR="00CA7BAD" w:rsidRPr="00CA7BAD">
        <w:rPr>
          <w:sz w:val="28"/>
          <w:lang w:val="ru-RU"/>
        </w:rPr>
        <w:t>37</w:t>
      </w:r>
      <w:r w:rsidR="00D630D6" w:rsidRPr="00AA0D87">
        <w:rPr>
          <w:sz w:val="28"/>
          <w:lang w:val="uk-UA"/>
        </w:rPr>
        <w:t>]</w:t>
      </w:r>
      <w:r>
        <w:rPr>
          <w:color w:val="000000"/>
          <w:sz w:val="28"/>
          <w:szCs w:val="28"/>
          <w:bdr w:val="none" w:sz="0" w:space="0" w:color="auto" w:frame="1"/>
          <w:lang w:val="ru-RU"/>
        </w:rPr>
        <w:t>.</w:t>
      </w:r>
    </w:p>
    <w:p w:rsidR="00182EEF" w:rsidRPr="008E2F68" w:rsidRDefault="008F1FD6" w:rsidP="008E2F68">
      <w:pPr>
        <w:pStyle w:val="af3"/>
        <w:shd w:val="clear" w:color="auto" w:fill="FFFFFF"/>
        <w:spacing w:before="0" w:beforeAutospacing="0" w:after="0" w:afterAutospacing="0" w:line="360" w:lineRule="auto"/>
        <w:ind w:firstLine="567"/>
        <w:jc w:val="both"/>
        <w:textAlignment w:val="baseline"/>
        <w:rPr>
          <w:color w:val="000000"/>
          <w:sz w:val="28"/>
          <w:szCs w:val="28"/>
          <w:lang w:val="ru-RU"/>
        </w:rPr>
      </w:pPr>
      <w:r>
        <w:rPr>
          <w:color w:val="000000"/>
          <w:sz w:val="28"/>
          <w:szCs w:val="28"/>
          <w:bdr w:val="none" w:sz="0" w:space="0" w:color="auto" w:frame="1"/>
          <w:lang w:val="ru-RU"/>
        </w:rPr>
        <w:t>Виходячи з вище зазначеного, хоча р</w:t>
      </w:r>
      <w:r w:rsidRPr="00FF3487">
        <w:rPr>
          <w:color w:val="000000"/>
          <w:sz w:val="28"/>
          <w:szCs w:val="28"/>
          <w:bdr w:val="none" w:sz="0" w:space="0" w:color="auto" w:frame="1"/>
          <w:lang w:val="ru-RU"/>
        </w:rPr>
        <w:t>инкова дохідність ОВДП є доволі високою, залишаючись найнадійнішим фінансовим інструментом</w:t>
      </w:r>
      <w:r>
        <w:rPr>
          <w:color w:val="000000"/>
          <w:sz w:val="28"/>
          <w:szCs w:val="28"/>
          <w:bdr w:val="none" w:sz="0" w:space="0" w:color="auto" w:frame="1"/>
          <w:lang w:val="ru-RU"/>
        </w:rPr>
        <w:t xml:space="preserve">, проте ставки за депозитними сертифікатами НБУ, є значно вищою, через що банки змінюють свої орієнтири у напрямок вкладання коштів в депозитні сертифікати НБУ, ніж у ОВДП. При цьому, вони є дуже надійними, і хоча банк міг би отримувати більшу дохідність від надання кредитів (на рівні 27% річних), проте ці операції є дуже ризикованими та з низьким попитом. </w:t>
      </w:r>
    </w:p>
    <w:p w:rsidR="00A97B91" w:rsidRDefault="000451C3" w:rsidP="00182EEF">
      <w:pPr>
        <w:spacing w:line="360" w:lineRule="auto"/>
        <w:ind w:firstLine="567"/>
        <w:jc w:val="both"/>
        <w:rPr>
          <w:sz w:val="28"/>
          <w:szCs w:val="28"/>
          <w:lang w:val="uk-UA"/>
        </w:rPr>
      </w:pPr>
      <w:r>
        <w:rPr>
          <w:sz w:val="28"/>
          <w:szCs w:val="28"/>
          <w:lang w:val="uk-UA"/>
        </w:rPr>
        <w:t>Також крім</w:t>
      </w:r>
      <w:r w:rsidR="00182EEF" w:rsidRPr="00252A8C">
        <w:rPr>
          <w:sz w:val="28"/>
          <w:szCs w:val="28"/>
          <w:lang w:val="uk-UA"/>
        </w:rPr>
        <w:t xml:space="preserve"> </w:t>
      </w:r>
      <w:r>
        <w:rPr>
          <w:sz w:val="28"/>
          <w:szCs w:val="28"/>
          <w:lang w:val="uk-UA"/>
        </w:rPr>
        <w:t>рівня</w:t>
      </w:r>
      <w:r w:rsidR="00182EEF" w:rsidRPr="00252A8C">
        <w:rPr>
          <w:sz w:val="28"/>
          <w:szCs w:val="28"/>
          <w:lang w:val="uk-UA"/>
        </w:rPr>
        <w:t xml:space="preserve"> доходів на прибуток впливають витрати банку, </w:t>
      </w:r>
      <w:r>
        <w:rPr>
          <w:sz w:val="28"/>
          <w:szCs w:val="28"/>
          <w:lang w:val="uk-UA"/>
        </w:rPr>
        <w:t xml:space="preserve">який має на меті знижувати їх для збільшення власної прибутковості. </w:t>
      </w:r>
    </w:p>
    <w:p w:rsidR="000451C3" w:rsidRDefault="00A97B91" w:rsidP="00182EEF">
      <w:pPr>
        <w:spacing w:line="360" w:lineRule="auto"/>
        <w:ind w:firstLine="567"/>
        <w:jc w:val="both"/>
        <w:rPr>
          <w:sz w:val="28"/>
          <w:szCs w:val="28"/>
          <w:lang w:val="uk-UA"/>
        </w:rPr>
      </w:pPr>
      <w:r>
        <w:rPr>
          <w:sz w:val="28"/>
          <w:szCs w:val="28"/>
          <w:lang w:val="uk-UA"/>
        </w:rPr>
        <w:t>Так, банк може скоротити обсяг власних процентних витрат, які складають значну частину його загальних витрат. Їх обсяг залежить від обсягу платних пасивів, процентних ставок за ними та строками їх залучення. Наразі структура платних пасивів (депозитів) в банківському секторі змінюється. По-перше, через інфляцію люди не зацікавлені вкладати кошти у строкові депозити, через що їх частка значно скоротилася. На противагу цьому, збільшилися їх залишки на поточних рахунках. Ці вклади є менш стабільними, проте за ними банк сплачує значно менші відсотки. По-друге, банки наразі не потребують значного фінансування, адже і так наявна значна переліквідність банківського сектору. Відповідно, самі банки не зацікавлені у значному залученні коштів, через що витрати за платними пасивами стають меншими. Також треба відмітити, що хоча облікова ставка НБУ становить 25% річних, проте ставки за депозитами не зростають відповідними темпами та коливаються у межах 16% річних. Проте все одно, в разі якщо банк залучає</w:t>
      </w:r>
      <w:r w:rsidR="008E2F68">
        <w:rPr>
          <w:sz w:val="28"/>
          <w:szCs w:val="28"/>
          <w:lang w:val="uk-UA"/>
        </w:rPr>
        <w:t xml:space="preserve"> кошти, то йому слід це робити наразі на короткий період, оскільки </w:t>
      </w:r>
      <w:r w:rsidR="008E2F68">
        <w:rPr>
          <w:sz w:val="28"/>
          <w:szCs w:val="28"/>
          <w:lang w:val="ru-RU"/>
        </w:rPr>
        <w:t>процентн</w:t>
      </w:r>
      <w:r w:rsidR="008E2F68">
        <w:rPr>
          <w:sz w:val="28"/>
          <w:szCs w:val="28"/>
          <w:lang w:val="uk-UA"/>
        </w:rPr>
        <w:t>і ставки за такими депозитами будуть меншими, а також банку не має сенсу наразі залучати кошти на довгостроковий період через макроекономічну нестабільність</w:t>
      </w:r>
      <w:r w:rsidR="00677C23" w:rsidRPr="00677C23">
        <w:rPr>
          <w:sz w:val="28"/>
          <w:szCs w:val="28"/>
          <w:lang w:val="ru-RU"/>
        </w:rPr>
        <w:t xml:space="preserve"> [</w:t>
      </w:r>
      <w:r w:rsidR="00D630D6">
        <w:rPr>
          <w:sz w:val="28"/>
          <w:lang w:val="uk-UA"/>
        </w:rPr>
        <w:t>3</w:t>
      </w:r>
      <w:r w:rsidR="00CA7BAD" w:rsidRPr="00CA7BAD">
        <w:rPr>
          <w:sz w:val="28"/>
          <w:lang w:val="ru-RU"/>
        </w:rPr>
        <w:t>5</w:t>
      </w:r>
      <w:r w:rsidR="00CA7BAD">
        <w:rPr>
          <w:sz w:val="28"/>
          <w:lang w:val="ru-RU"/>
        </w:rPr>
        <w:t>; 3</w:t>
      </w:r>
      <w:r w:rsidR="00CA7BAD" w:rsidRPr="00CA7BAD">
        <w:rPr>
          <w:sz w:val="28"/>
          <w:lang w:val="ru-RU"/>
        </w:rPr>
        <w:t>6</w:t>
      </w:r>
      <w:r w:rsidR="00CA7BAD">
        <w:rPr>
          <w:sz w:val="28"/>
          <w:lang w:val="ru-RU"/>
        </w:rPr>
        <w:t xml:space="preserve">; </w:t>
      </w:r>
      <w:r w:rsidR="00CA7BAD" w:rsidRPr="00CA7BAD">
        <w:rPr>
          <w:sz w:val="28"/>
          <w:lang w:val="ru-RU"/>
        </w:rPr>
        <w:t>37</w:t>
      </w:r>
      <w:r w:rsidR="00677C23" w:rsidRPr="00677C23">
        <w:rPr>
          <w:sz w:val="28"/>
          <w:szCs w:val="28"/>
          <w:lang w:val="ru-RU"/>
        </w:rPr>
        <w:t>]</w:t>
      </w:r>
      <w:r w:rsidR="008E2F68">
        <w:rPr>
          <w:sz w:val="28"/>
          <w:szCs w:val="28"/>
          <w:lang w:val="uk-UA"/>
        </w:rPr>
        <w:t>.</w:t>
      </w:r>
    </w:p>
    <w:p w:rsidR="00A97B91" w:rsidRDefault="008E2F68" w:rsidP="00AD29C3">
      <w:pPr>
        <w:spacing w:line="360" w:lineRule="auto"/>
        <w:ind w:firstLine="567"/>
        <w:jc w:val="both"/>
        <w:rPr>
          <w:sz w:val="28"/>
          <w:szCs w:val="28"/>
          <w:lang w:val="uk-UA"/>
        </w:rPr>
      </w:pPr>
      <w:r>
        <w:rPr>
          <w:sz w:val="28"/>
          <w:szCs w:val="28"/>
          <w:lang w:val="uk-UA"/>
        </w:rPr>
        <w:t>Зменшити витрати для зростання прибутковості банк може за рахунок зниження загальних адміністративних витрат та витрат на персонал. Проте наразі єдиним реальним способом їх зниження є скорочення персоналу банку, що є болючим для персонала та економіки в цілому, проте дозволить банку знизити власні витрати. Для компенсації даних звільнень банк може діджиталізувати свої бізнес-процеси, переводячи роботу та комунацію з власними клієнтами в автоматизований режим</w:t>
      </w:r>
      <w:r w:rsidR="00D630D6">
        <w:rPr>
          <w:sz w:val="28"/>
          <w:szCs w:val="28"/>
          <w:lang w:val="ru-RU"/>
        </w:rPr>
        <w:t xml:space="preserve"> [1</w:t>
      </w:r>
      <w:r w:rsidR="00CA7BAD" w:rsidRPr="00CA7BAD">
        <w:rPr>
          <w:sz w:val="28"/>
          <w:szCs w:val="28"/>
          <w:lang w:val="ru-RU"/>
        </w:rPr>
        <w:t>0</w:t>
      </w:r>
      <w:r w:rsidR="00D630D6" w:rsidRPr="00D630D6">
        <w:rPr>
          <w:sz w:val="28"/>
          <w:szCs w:val="28"/>
          <w:lang w:val="ru-RU"/>
        </w:rPr>
        <w:t xml:space="preserve">, </w:t>
      </w:r>
      <w:r w:rsidR="00D630D6">
        <w:rPr>
          <w:sz w:val="28"/>
          <w:szCs w:val="28"/>
        </w:rPr>
        <w:t>c</w:t>
      </w:r>
      <w:r w:rsidR="00D630D6" w:rsidRPr="00D630D6">
        <w:rPr>
          <w:sz w:val="28"/>
          <w:szCs w:val="28"/>
          <w:lang w:val="ru-RU"/>
        </w:rPr>
        <w:t xml:space="preserve">. 3-4 </w:t>
      </w:r>
      <w:r w:rsidR="00CA7BAD">
        <w:rPr>
          <w:sz w:val="28"/>
          <w:szCs w:val="28"/>
          <w:lang w:val="ru-RU"/>
        </w:rPr>
        <w:t xml:space="preserve">; </w:t>
      </w:r>
      <w:r w:rsidR="00CA7BAD" w:rsidRPr="00CA7BAD">
        <w:rPr>
          <w:sz w:val="28"/>
          <w:szCs w:val="28"/>
          <w:lang w:val="ru-RU"/>
        </w:rPr>
        <w:t>9</w:t>
      </w:r>
      <w:r w:rsidR="00D630D6" w:rsidRPr="00D630D6">
        <w:rPr>
          <w:sz w:val="28"/>
          <w:szCs w:val="28"/>
          <w:lang w:val="ru-RU"/>
        </w:rPr>
        <w:t xml:space="preserve">, </w:t>
      </w:r>
      <w:r w:rsidR="00D630D6">
        <w:rPr>
          <w:sz w:val="28"/>
          <w:szCs w:val="28"/>
        </w:rPr>
        <w:t>c</w:t>
      </w:r>
      <w:r w:rsidR="00D630D6" w:rsidRPr="00D630D6">
        <w:rPr>
          <w:sz w:val="28"/>
          <w:szCs w:val="28"/>
          <w:lang w:val="ru-RU"/>
        </w:rPr>
        <w:t>. 144-148</w:t>
      </w:r>
      <w:r w:rsidR="00677C23" w:rsidRPr="00677C23">
        <w:rPr>
          <w:sz w:val="28"/>
          <w:szCs w:val="28"/>
          <w:lang w:val="ru-RU"/>
        </w:rPr>
        <w:t>]</w:t>
      </w:r>
      <w:r>
        <w:rPr>
          <w:sz w:val="28"/>
          <w:szCs w:val="28"/>
          <w:lang w:val="uk-UA"/>
        </w:rPr>
        <w:t xml:space="preserve">. </w:t>
      </w:r>
    </w:p>
    <w:p w:rsidR="008E2F68" w:rsidRPr="008E2F68" w:rsidRDefault="008E2F68" w:rsidP="00AD29C3">
      <w:pPr>
        <w:spacing w:line="360" w:lineRule="auto"/>
        <w:ind w:firstLine="567"/>
        <w:jc w:val="both"/>
        <w:rPr>
          <w:sz w:val="28"/>
          <w:szCs w:val="28"/>
          <w:lang w:val="uk-UA"/>
        </w:rPr>
      </w:pPr>
      <w:r>
        <w:rPr>
          <w:sz w:val="28"/>
          <w:szCs w:val="28"/>
          <w:lang w:val="uk-UA"/>
        </w:rPr>
        <w:t>Наразі в банківському секторі значний обсяг витрат складають відрахування до резервів за кредитними збитками, що пов</w:t>
      </w:r>
      <w:r w:rsidRPr="008E2F68">
        <w:rPr>
          <w:sz w:val="28"/>
          <w:szCs w:val="28"/>
          <w:lang w:val="ru-RU"/>
        </w:rPr>
        <w:t>’</w:t>
      </w:r>
      <w:r>
        <w:rPr>
          <w:sz w:val="28"/>
          <w:szCs w:val="28"/>
          <w:lang w:val="ru-RU"/>
        </w:rPr>
        <w:t>язан</w:t>
      </w:r>
      <w:r>
        <w:rPr>
          <w:sz w:val="28"/>
          <w:szCs w:val="28"/>
          <w:lang w:val="uk-UA"/>
        </w:rPr>
        <w:t xml:space="preserve">і із значним кредитним ризиком. </w:t>
      </w:r>
      <w:r w:rsidR="00AD29C3">
        <w:rPr>
          <w:sz w:val="28"/>
          <w:szCs w:val="28"/>
          <w:lang w:val="uk-UA"/>
        </w:rPr>
        <w:t>Зменшити їх можливо за рахунок перерозподілу кредитних ризиків разом з урядом в рамках програм державного кредитування</w:t>
      </w:r>
      <w:r w:rsidR="00677C23" w:rsidRPr="00677C23">
        <w:rPr>
          <w:sz w:val="28"/>
          <w:szCs w:val="28"/>
          <w:lang w:val="ru-RU"/>
        </w:rPr>
        <w:t xml:space="preserve"> [</w:t>
      </w:r>
      <w:r w:rsidR="00D630D6">
        <w:rPr>
          <w:sz w:val="28"/>
          <w:lang w:val="ru-RU"/>
        </w:rPr>
        <w:t>2</w:t>
      </w:r>
      <w:r w:rsidR="00CA7BAD" w:rsidRPr="00CA7BAD">
        <w:rPr>
          <w:sz w:val="28"/>
          <w:lang w:val="ru-RU"/>
        </w:rPr>
        <w:t>6</w:t>
      </w:r>
      <w:r w:rsidR="00D630D6" w:rsidRPr="0036457A">
        <w:rPr>
          <w:sz w:val="28"/>
          <w:lang w:val="ru-RU"/>
        </w:rPr>
        <w:t xml:space="preserve">, </w:t>
      </w:r>
      <w:r w:rsidR="00D630D6">
        <w:rPr>
          <w:sz w:val="28"/>
        </w:rPr>
        <w:t>c</w:t>
      </w:r>
      <w:r w:rsidR="00D630D6" w:rsidRPr="0036457A">
        <w:rPr>
          <w:sz w:val="28"/>
          <w:lang w:val="ru-RU"/>
        </w:rPr>
        <w:t>. 1-112</w:t>
      </w:r>
      <w:r w:rsidR="00D630D6">
        <w:rPr>
          <w:sz w:val="28"/>
          <w:lang w:val="uk-UA"/>
        </w:rPr>
        <w:t>; 3</w:t>
      </w:r>
      <w:r w:rsidR="00CA7BAD" w:rsidRPr="00437A0D">
        <w:rPr>
          <w:sz w:val="28"/>
          <w:lang w:val="ru-RU"/>
        </w:rPr>
        <w:t>5</w:t>
      </w:r>
      <w:r w:rsidR="00CA7BAD">
        <w:rPr>
          <w:sz w:val="28"/>
          <w:lang w:val="ru-RU"/>
        </w:rPr>
        <w:t>; 3</w:t>
      </w:r>
      <w:r w:rsidR="00437A0D" w:rsidRPr="00437A0D">
        <w:rPr>
          <w:sz w:val="28"/>
          <w:lang w:val="ru-RU"/>
        </w:rPr>
        <w:t>6</w:t>
      </w:r>
      <w:r w:rsidR="00437A0D">
        <w:rPr>
          <w:sz w:val="28"/>
          <w:lang w:val="ru-RU"/>
        </w:rPr>
        <w:t xml:space="preserve">; </w:t>
      </w:r>
      <w:r w:rsidR="00437A0D" w:rsidRPr="00437A0D">
        <w:rPr>
          <w:sz w:val="28"/>
          <w:lang w:val="ru-RU"/>
        </w:rPr>
        <w:t>39</w:t>
      </w:r>
      <w:r w:rsidR="00677C23" w:rsidRPr="00677C23">
        <w:rPr>
          <w:sz w:val="28"/>
          <w:szCs w:val="28"/>
          <w:lang w:val="ru-RU"/>
        </w:rPr>
        <w:t>]</w:t>
      </w:r>
      <w:r w:rsidR="00AD29C3">
        <w:rPr>
          <w:sz w:val="28"/>
          <w:szCs w:val="28"/>
          <w:lang w:val="uk-UA"/>
        </w:rPr>
        <w:t>.</w:t>
      </w:r>
    </w:p>
    <w:p w:rsidR="00AD29C3" w:rsidRDefault="00182EEF" w:rsidP="00182EEF">
      <w:pPr>
        <w:spacing w:line="360" w:lineRule="auto"/>
        <w:ind w:firstLine="567"/>
        <w:jc w:val="both"/>
        <w:rPr>
          <w:sz w:val="28"/>
          <w:szCs w:val="28"/>
          <w:lang w:val="ru-RU"/>
        </w:rPr>
      </w:pPr>
      <w:r w:rsidRPr="00252A8C">
        <w:rPr>
          <w:sz w:val="28"/>
          <w:szCs w:val="28"/>
          <w:lang w:val="uk-UA"/>
        </w:rPr>
        <w:t xml:space="preserve">Підсумовуючи, </w:t>
      </w:r>
      <w:r w:rsidR="00AD29C3">
        <w:rPr>
          <w:sz w:val="28"/>
          <w:szCs w:val="28"/>
          <w:lang w:val="uk-UA"/>
        </w:rPr>
        <w:t xml:space="preserve">банк </w:t>
      </w:r>
      <w:r w:rsidRPr="00252A8C">
        <w:rPr>
          <w:sz w:val="28"/>
          <w:szCs w:val="28"/>
          <w:lang w:val="uk-UA"/>
        </w:rPr>
        <w:t xml:space="preserve">для максимізації прибутковості </w:t>
      </w:r>
      <w:r w:rsidR="00AD29C3">
        <w:rPr>
          <w:sz w:val="28"/>
          <w:szCs w:val="28"/>
          <w:lang w:val="uk-UA"/>
        </w:rPr>
        <w:t>має раціонально управляти</w:t>
      </w:r>
      <w:r w:rsidRPr="00252A8C">
        <w:rPr>
          <w:sz w:val="28"/>
          <w:szCs w:val="28"/>
          <w:lang w:val="uk-UA"/>
        </w:rPr>
        <w:t xml:space="preserve"> </w:t>
      </w:r>
      <w:r w:rsidR="00AD29C3">
        <w:rPr>
          <w:sz w:val="28"/>
          <w:szCs w:val="28"/>
          <w:lang w:val="uk-UA"/>
        </w:rPr>
        <w:t>власними активами та пасивами. Це він може здійснювати за рахунок</w:t>
      </w:r>
      <w:r w:rsidR="00AD29C3" w:rsidRPr="00AD29C3">
        <w:rPr>
          <w:sz w:val="28"/>
          <w:szCs w:val="28"/>
          <w:lang w:val="ru-RU"/>
        </w:rPr>
        <w:t>:</w:t>
      </w:r>
    </w:p>
    <w:p w:rsidR="00182EEF" w:rsidRPr="000A704C" w:rsidRDefault="00182EEF" w:rsidP="00182EEF">
      <w:pPr>
        <w:spacing w:line="360" w:lineRule="auto"/>
        <w:ind w:firstLine="567"/>
        <w:jc w:val="both"/>
        <w:rPr>
          <w:sz w:val="28"/>
          <w:szCs w:val="28"/>
          <w:lang w:val="uk-UA"/>
        </w:rPr>
      </w:pPr>
      <w:r w:rsidRPr="000A704C">
        <w:rPr>
          <w:sz w:val="28"/>
          <w:szCs w:val="28"/>
          <w:lang w:val="uk-UA"/>
        </w:rPr>
        <w:t>1) управління активами і пасивами банку відповідно до поточних, середньо - і довгострокових планів банку;</w:t>
      </w:r>
    </w:p>
    <w:p w:rsidR="00182EEF" w:rsidRPr="000A704C" w:rsidRDefault="00AD29C3" w:rsidP="00182EEF">
      <w:pPr>
        <w:spacing w:line="360" w:lineRule="auto"/>
        <w:ind w:firstLine="567"/>
        <w:jc w:val="both"/>
        <w:rPr>
          <w:sz w:val="28"/>
          <w:szCs w:val="28"/>
          <w:lang w:val="uk-UA"/>
        </w:rPr>
      </w:pPr>
      <w:r w:rsidRPr="000A704C">
        <w:rPr>
          <w:sz w:val="28"/>
          <w:szCs w:val="28"/>
          <w:lang w:val="uk-UA"/>
        </w:rPr>
        <w:t>2) організації</w:t>
      </w:r>
      <w:r w:rsidR="00182EEF" w:rsidRPr="000A704C">
        <w:rPr>
          <w:sz w:val="28"/>
          <w:szCs w:val="28"/>
          <w:lang w:val="uk-UA"/>
        </w:rPr>
        <w:t xml:space="preserve"> ефективного ризик-менеджменту для забезпечення підтримки </w:t>
      </w:r>
      <w:r w:rsidR="000A704C" w:rsidRPr="000A704C">
        <w:rPr>
          <w:sz w:val="28"/>
          <w:szCs w:val="28"/>
          <w:lang w:val="uk-UA"/>
        </w:rPr>
        <w:t>власної належної платоспроможності</w:t>
      </w:r>
      <w:r w:rsidR="00182EEF" w:rsidRPr="000A704C">
        <w:rPr>
          <w:sz w:val="28"/>
          <w:szCs w:val="28"/>
          <w:lang w:val="uk-UA"/>
        </w:rPr>
        <w:t>;</w:t>
      </w:r>
    </w:p>
    <w:p w:rsidR="00182EEF" w:rsidRPr="00252A8C" w:rsidRDefault="00182EEF" w:rsidP="00182EEF">
      <w:pPr>
        <w:spacing w:line="360" w:lineRule="auto"/>
        <w:ind w:firstLine="567"/>
        <w:jc w:val="both"/>
        <w:rPr>
          <w:sz w:val="28"/>
          <w:szCs w:val="28"/>
          <w:lang w:val="uk-UA"/>
        </w:rPr>
      </w:pPr>
      <w:r w:rsidRPr="00252A8C">
        <w:rPr>
          <w:sz w:val="28"/>
          <w:szCs w:val="28"/>
          <w:lang w:val="uk-UA"/>
        </w:rPr>
        <w:t xml:space="preserve">3) </w:t>
      </w:r>
      <w:r w:rsidR="000A704C">
        <w:rPr>
          <w:sz w:val="28"/>
          <w:szCs w:val="28"/>
          <w:lang w:val="uk-UA"/>
        </w:rPr>
        <w:t>належної та вчасної оцінки активів, кредитного ризику, а також проведення реструктуризації кредитів для того, щоб підтримати платоспроможність власних боржників</w:t>
      </w:r>
      <w:r w:rsidRPr="00182EEF">
        <w:rPr>
          <w:sz w:val="28"/>
          <w:szCs w:val="28"/>
          <w:lang w:val="ru-RU"/>
        </w:rPr>
        <w:t>;</w:t>
      </w:r>
    </w:p>
    <w:p w:rsidR="00182EEF" w:rsidRPr="00252A8C" w:rsidRDefault="000A704C" w:rsidP="00182EEF">
      <w:pPr>
        <w:spacing w:line="360" w:lineRule="auto"/>
        <w:ind w:firstLine="567"/>
        <w:jc w:val="both"/>
        <w:rPr>
          <w:sz w:val="28"/>
          <w:szCs w:val="28"/>
          <w:lang w:val="uk-UA"/>
        </w:rPr>
      </w:pPr>
      <w:r>
        <w:rPr>
          <w:sz w:val="28"/>
          <w:szCs w:val="28"/>
          <w:lang w:val="uk-UA"/>
        </w:rPr>
        <w:t>4</w:t>
      </w:r>
      <w:r w:rsidR="00182EEF" w:rsidRPr="00252A8C">
        <w:rPr>
          <w:sz w:val="28"/>
          <w:szCs w:val="28"/>
          <w:lang w:val="uk-UA"/>
        </w:rPr>
        <w:t xml:space="preserve">) </w:t>
      </w:r>
      <w:r>
        <w:rPr>
          <w:sz w:val="28"/>
          <w:szCs w:val="28"/>
          <w:lang w:val="uk-UA"/>
        </w:rPr>
        <w:t>постійного моніторингу стану воєнних дій, їх вплив на економіку та банківський сектор, оцінюючи при цьому рівень майбутніх грошових потоків, а також стан кредитного забезпечення та фінансовий стан кредиторів.</w:t>
      </w:r>
    </w:p>
    <w:p w:rsidR="00F143EB" w:rsidRDefault="00F143EB">
      <w:pPr>
        <w:rPr>
          <w:color w:val="000000"/>
          <w:sz w:val="28"/>
          <w:szCs w:val="28"/>
          <w:lang w:val="uk-UA"/>
        </w:rPr>
      </w:pPr>
    </w:p>
    <w:p w:rsidR="00602A20" w:rsidRDefault="00602A20">
      <w:pPr>
        <w:rPr>
          <w:color w:val="000000"/>
          <w:sz w:val="28"/>
          <w:szCs w:val="28"/>
          <w:lang w:val="uk-UA"/>
        </w:rPr>
      </w:pPr>
    </w:p>
    <w:p w:rsidR="00A8674C" w:rsidRDefault="00A8674C">
      <w:pPr>
        <w:rPr>
          <w:color w:val="000000"/>
          <w:sz w:val="28"/>
          <w:szCs w:val="28"/>
          <w:lang w:val="uk-UA"/>
        </w:rPr>
      </w:pPr>
    </w:p>
    <w:p w:rsidR="000A704C" w:rsidRDefault="000A704C">
      <w:pPr>
        <w:rPr>
          <w:lang w:val="uk-UA"/>
        </w:rPr>
      </w:pPr>
    </w:p>
    <w:p w:rsidR="00B6749D" w:rsidRDefault="00B6749D" w:rsidP="008D3640">
      <w:pPr>
        <w:spacing w:line="360" w:lineRule="auto"/>
        <w:ind w:firstLine="567"/>
        <w:jc w:val="both"/>
        <w:rPr>
          <w:b/>
          <w:sz w:val="28"/>
          <w:szCs w:val="28"/>
          <w:lang w:val="uk-UA"/>
        </w:rPr>
      </w:pPr>
      <w:r w:rsidRPr="008D3640">
        <w:rPr>
          <w:b/>
          <w:bCs/>
          <w:sz w:val="28"/>
          <w:szCs w:val="28"/>
          <w:lang w:val="uk-UA"/>
        </w:rPr>
        <w:t xml:space="preserve">3.2 </w:t>
      </w:r>
      <w:r w:rsidRPr="008D3640">
        <w:rPr>
          <w:b/>
          <w:sz w:val="28"/>
          <w:szCs w:val="28"/>
          <w:lang w:val="uk-UA"/>
        </w:rPr>
        <w:t>Визначення шляхів зростання прибутковості к</w:t>
      </w:r>
      <w:r w:rsidR="008D3640" w:rsidRPr="008D3640">
        <w:rPr>
          <w:b/>
          <w:sz w:val="28"/>
          <w:szCs w:val="28"/>
          <w:lang w:val="uk-UA"/>
        </w:rPr>
        <w:t>омерційного банку</w:t>
      </w:r>
    </w:p>
    <w:p w:rsidR="00823D64" w:rsidRPr="00823D64" w:rsidRDefault="00823D64" w:rsidP="009367A1">
      <w:pPr>
        <w:spacing w:line="360" w:lineRule="auto"/>
        <w:jc w:val="both"/>
        <w:rPr>
          <w:sz w:val="28"/>
          <w:szCs w:val="28"/>
          <w:lang w:val="ru-RU"/>
        </w:rPr>
      </w:pPr>
    </w:p>
    <w:p w:rsidR="008D3640" w:rsidRPr="004B086E" w:rsidRDefault="008D3640" w:rsidP="008D3640">
      <w:pPr>
        <w:suppressAutoHyphens/>
        <w:spacing w:line="360" w:lineRule="auto"/>
        <w:ind w:firstLine="567"/>
        <w:jc w:val="both"/>
        <w:rPr>
          <w:sz w:val="28"/>
          <w:szCs w:val="28"/>
          <w:lang w:val="uk-UA" w:eastAsia="ar-SA"/>
        </w:rPr>
      </w:pPr>
      <w:r w:rsidRPr="004B086E">
        <w:rPr>
          <w:sz w:val="28"/>
          <w:szCs w:val="28"/>
          <w:lang w:val="uk-UA" w:eastAsia="ar-SA"/>
        </w:rPr>
        <w:t>Для досягнення високої прибутковості та її оптимізації у випадку АТ «</w:t>
      </w:r>
      <w:r w:rsidR="00DB1A22" w:rsidRPr="004B086E">
        <w:rPr>
          <w:sz w:val="28"/>
          <w:szCs w:val="28"/>
          <w:lang w:val="uk-UA" w:eastAsia="ar-SA"/>
        </w:rPr>
        <w:t>СКАЙ-БАНК</w:t>
      </w:r>
      <w:r w:rsidRPr="004B086E">
        <w:rPr>
          <w:sz w:val="28"/>
          <w:szCs w:val="28"/>
          <w:lang w:val="uk-UA" w:eastAsia="ar-SA"/>
        </w:rPr>
        <w:t>» доцільно здійснити конкретні наступні кроки:</w:t>
      </w:r>
    </w:p>
    <w:p w:rsidR="00F77B12" w:rsidRPr="004B086E" w:rsidRDefault="00F77B12" w:rsidP="00F77B12">
      <w:pPr>
        <w:spacing w:line="360" w:lineRule="auto"/>
        <w:ind w:firstLine="567"/>
        <w:jc w:val="both"/>
        <w:rPr>
          <w:sz w:val="28"/>
          <w:szCs w:val="28"/>
          <w:lang w:val="uk-UA" w:eastAsia="ar-SA"/>
        </w:rPr>
      </w:pPr>
      <w:r w:rsidRPr="004B086E">
        <w:rPr>
          <w:sz w:val="28"/>
          <w:szCs w:val="28"/>
          <w:lang w:val="uk-UA" w:eastAsia="ar-SA"/>
        </w:rPr>
        <w:t>1</w:t>
      </w:r>
      <w:r w:rsidR="00E378D0" w:rsidRPr="004B086E">
        <w:rPr>
          <w:sz w:val="28"/>
          <w:szCs w:val="28"/>
          <w:lang w:val="uk-UA" w:eastAsia="ar-SA"/>
        </w:rPr>
        <w:t>)Забезпечення діджиталізації</w:t>
      </w:r>
      <w:r w:rsidRPr="004B086E">
        <w:rPr>
          <w:sz w:val="28"/>
          <w:szCs w:val="28"/>
          <w:lang w:val="uk-UA" w:eastAsia="ar-SA"/>
        </w:rPr>
        <w:t xml:space="preserve"> бізнес-процесів банку шляхом впровадження автоматизованих модулей роботи та обслуговування його клієнтів, а саме фізичних та юридичних осіб, що дозволить банківському персоналу працювати дистанційно поза офісом. За рахунок цього банк зменшить власні витрати, заощаджуючи на опалюванні, орендній платі, а також знизить ризики втрати персоналу, пов’язаними з необхідністю персоналу фізично перебувати в офісі для оформлення відповідних документів. </w:t>
      </w:r>
    </w:p>
    <w:p w:rsidR="00F77B12" w:rsidRPr="004B086E" w:rsidRDefault="00F77B12" w:rsidP="00F77B12">
      <w:pPr>
        <w:spacing w:line="360" w:lineRule="auto"/>
        <w:ind w:firstLine="567"/>
        <w:jc w:val="both"/>
        <w:rPr>
          <w:sz w:val="28"/>
          <w:szCs w:val="28"/>
          <w:lang w:val="uk-UA" w:eastAsia="ar-SA"/>
        </w:rPr>
      </w:pPr>
      <w:r w:rsidRPr="004B086E">
        <w:rPr>
          <w:sz w:val="28"/>
          <w:szCs w:val="28"/>
          <w:lang w:val="uk-UA" w:eastAsia="ar-SA"/>
        </w:rPr>
        <w:t xml:space="preserve">Також діджиталізація дозволить збільшити дохід банку за рахунок покращення своєї конкурентоспроможності та комунікації зі своїми клієнтами, адже фізичне обслуговування в офісі банку є наразі життєвонебезпечним. </w:t>
      </w:r>
    </w:p>
    <w:p w:rsidR="00F77B12" w:rsidRPr="004B086E" w:rsidRDefault="000451C3" w:rsidP="00F77B12">
      <w:pPr>
        <w:spacing w:line="360" w:lineRule="auto"/>
        <w:ind w:firstLine="567"/>
        <w:jc w:val="both"/>
        <w:rPr>
          <w:sz w:val="28"/>
          <w:szCs w:val="28"/>
          <w:lang w:val="uk-UA" w:eastAsia="ar-SA"/>
        </w:rPr>
      </w:pPr>
      <w:r w:rsidRPr="004B086E">
        <w:rPr>
          <w:sz w:val="28"/>
          <w:szCs w:val="28"/>
          <w:lang w:val="uk-UA" w:eastAsia="ar-SA"/>
        </w:rPr>
        <w:t>2</w:t>
      </w:r>
      <w:r w:rsidR="00E378D0" w:rsidRPr="004B086E">
        <w:rPr>
          <w:sz w:val="28"/>
          <w:szCs w:val="28"/>
          <w:lang w:val="uk-UA" w:eastAsia="ar-SA"/>
        </w:rPr>
        <w:t>)Зменшення портфелю</w:t>
      </w:r>
      <w:r w:rsidR="00F77B12" w:rsidRPr="004B086E">
        <w:rPr>
          <w:sz w:val="28"/>
          <w:szCs w:val="28"/>
          <w:lang w:val="uk-UA" w:eastAsia="ar-SA"/>
        </w:rPr>
        <w:t xml:space="preserve"> ОВДП із одночасним інвестуванням вивільненої ліквідності в депозитні сертифікати НБУ, що наразі є більш дохідним інструментом, а також кредитування юридичних осіб, що займаються зовнішньоекономічною діяльністю, з включенням у кредитні договори відповідних ковенант, за якими дана юридична особа має здійснювати купівлю-продаж валюти у даному банку кожного місяця в абсолютному обсязі або в певній частині від власного обсягу валюти. Це дозволить банку отримувати комісійні доходи від обслуговування даних клієнтів щодо купівлі-продажу валюти.</w:t>
      </w:r>
    </w:p>
    <w:p w:rsidR="00F77B12" w:rsidRPr="004B086E" w:rsidRDefault="000451C3" w:rsidP="00F77B12">
      <w:pPr>
        <w:spacing w:line="360" w:lineRule="auto"/>
        <w:ind w:firstLine="567"/>
        <w:jc w:val="both"/>
        <w:rPr>
          <w:sz w:val="28"/>
          <w:szCs w:val="28"/>
          <w:lang w:val="uk-UA" w:eastAsia="ar-SA"/>
        </w:rPr>
      </w:pPr>
      <w:r w:rsidRPr="004B086E">
        <w:rPr>
          <w:sz w:val="28"/>
          <w:szCs w:val="28"/>
          <w:lang w:val="uk-UA" w:eastAsia="ar-SA"/>
        </w:rPr>
        <w:t>3</w:t>
      </w:r>
      <w:r w:rsidR="00F77B12" w:rsidRPr="004B086E">
        <w:rPr>
          <w:sz w:val="28"/>
          <w:szCs w:val="28"/>
          <w:lang w:val="uk-UA" w:eastAsia="ar-SA"/>
        </w:rPr>
        <w:t>) Збільш</w:t>
      </w:r>
      <w:r w:rsidR="00E378D0" w:rsidRPr="004B086E">
        <w:rPr>
          <w:sz w:val="28"/>
          <w:szCs w:val="28"/>
          <w:lang w:val="uk-UA" w:eastAsia="ar-SA"/>
        </w:rPr>
        <w:t>ення</w:t>
      </w:r>
      <w:r w:rsidR="00F77B12" w:rsidRPr="004B086E">
        <w:rPr>
          <w:sz w:val="28"/>
          <w:szCs w:val="28"/>
          <w:lang w:val="uk-UA" w:eastAsia="ar-SA"/>
        </w:rPr>
        <w:t xml:space="preserve"> комісійн</w:t>
      </w:r>
      <w:r w:rsidR="00E378D0" w:rsidRPr="004B086E">
        <w:rPr>
          <w:sz w:val="28"/>
          <w:szCs w:val="28"/>
          <w:lang w:val="uk-UA" w:eastAsia="ar-SA"/>
        </w:rPr>
        <w:t>их</w:t>
      </w:r>
      <w:r w:rsidR="00F77B12" w:rsidRPr="004B086E">
        <w:rPr>
          <w:sz w:val="28"/>
          <w:szCs w:val="28"/>
          <w:lang w:val="uk-UA" w:eastAsia="ar-SA"/>
        </w:rPr>
        <w:t xml:space="preserve"> доход</w:t>
      </w:r>
      <w:r w:rsidR="00E378D0" w:rsidRPr="004B086E">
        <w:rPr>
          <w:sz w:val="28"/>
          <w:szCs w:val="28"/>
          <w:lang w:val="uk-UA" w:eastAsia="ar-SA"/>
        </w:rPr>
        <w:t>ів</w:t>
      </w:r>
      <w:r w:rsidR="00F77B12" w:rsidRPr="004B086E">
        <w:rPr>
          <w:sz w:val="28"/>
          <w:szCs w:val="28"/>
          <w:lang w:val="uk-UA" w:eastAsia="ar-SA"/>
        </w:rPr>
        <w:t xml:space="preserve"> від купівлі-продажу іноземної валюти, залучаючи до обслуговування клієнтів, які займаються експортно-імпортною діяльністю.</w:t>
      </w:r>
    </w:p>
    <w:p w:rsidR="00F77B12" w:rsidRPr="004B086E" w:rsidRDefault="00F77B12" w:rsidP="00F77B12">
      <w:pPr>
        <w:spacing w:line="360" w:lineRule="auto"/>
        <w:ind w:firstLine="567"/>
        <w:jc w:val="both"/>
        <w:rPr>
          <w:sz w:val="28"/>
          <w:szCs w:val="28"/>
          <w:lang w:val="uk-UA" w:eastAsia="ar-SA"/>
        </w:rPr>
      </w:pPr>
      <w:r w:rsidRPr="004B086E">
        <w:rPr>
          <w:sz w:val="28"/>
          <w:szCs w:val="28"/>
          <w:lang w:val="uk-UA" w:eastAsia="ar-SA"/>
        </w:rPr>
        <w:t xml:space="preserve">4)Залучення коротко- та середньострокових вкладів населення в національній валюті із одночасним вкладенням даних засобів в депозитні сертифікати НБУ, отримуючи при цьому відсоткову маржу 6-8% річних. </w:t>
      </w:r>
    </w:p>
    <w:p w:rsidR="00EB12D4" w:rsidRPr="004B086E" w:rsidRDefault="00F77B12" w:rsidP="00F77B12">
      <w:pPr>
        <w:spacing w:line="360" w:lineRule="auto"/>
        <w:ind w:firstLine="567"/>
        <w:jc w:val="both"/>
        <w:rPr>
          <w:sz w:val="28"/>
          <w:szCs w:val="28"/>
          <w:lang w:val="uk-UA" w:eastAsia="ar-SA"/>
        </w:rPr>
      </w:pPr>
      <w:r w:rsidRPr="004B086E">
        <w:rPr>
          <w:sz w:val="28"/>
          <w:szCs w:val="28"/>
          <w:lang w:val="uk-UA" w:eastAsia="ar-SA"/>
        </w:rPr>
        <w:t>5)Розвиток заробітних карточних проектів з клієнтами банку - юридичними особами. Внаслідок цього відкриються рахунки фізичних осіб, що є працівниками даної юридичної особи, які будуть обслуговуватися та проводити операції в банку, за рахунок чого він розширить свою клієнтську базу та буде отримувати більші комісійні доходи</w:t>
      </w:r>
      <w:r w:rsidR="00EB12D4" w:rsidRPr="004B086E">
        <w:rPr>
          <w:sz w:val="28"/>
          <w:szCs w:val="28"/>
          <w:lang w:val="uk-UA" w:eastAsia="ar-SA"/>
        </w:rPr>
        <w:t>.</w:t>
      </w:r>
    </w:p>
    <w:p w:rsidR="00F77B12" w:rsidRPr="004B086E" w:rsidRDefault="00EB12D4" w:rsidP="00F77B12">
      <w:pPr>
        <w:spacing w:line="360" w:lineRule="auto"/>
        <w:ind w:firstLine="567"/>
        <w:jc w:val="both"/>
        <w:rPr>
          <w:sz w:val="28"/>
          <w:szCs w:val="28"/>
          <w:lang w:val="uk-UA" w:eastAsia="ar-SA"/>
        </w:rPr>
      </w:pPr>
      <w:r w:rsidRPr="004B086E">
        <w:rPr>
          <w:sz w:val="28"/>
          <w:szCs w:val="28"/>
          <w:lang w:val="uk-UA" w:eastAsia="ar-SA"/>
        </w:rPr>
        <w:t>6) Розвиток документарних операцій з імпортерами (покриті акредитиви, надання гарантій</w:t>
      </w:r>
      <w:r w:rsidR="00E378D0" w:rsidRPr="004B086E">
        <w:rPr>
          <w:sz w:val="28"/>
          <w:szCs w:val="28"/>
          <w:lang w:val="uk-UA" w:eastAsia="ar-SA"/>
        </w:rPr>
        <w:t>, документарні інкасо</w:t>
      </w:r>
      <w:r w:rsidRPr="004B086E">
        <w:rPr>
          <w:sz w:val="28"/>
          <w:szCs w:val="28"/>
          <w:lang w:val="uk-UA" w:eastAsia="ar-SA"/>
        </w:rPr>
        <w:t xml:space="preserve">). </w:t>
      </w:r>
      <w:r w:rsidR="00E378D0" w:rsidRPr="004B086E">
        <w:rPr>
          <w:sz w:val="28"/>
          <w:szCs w:val="28"/>
          <w:lang w:val="uk-UA" w:eastAsia="ar-SA"/>
        </w:rPr>
        <w:t xml:space="preserve">Це надасть можливості банку розширити власну клієнтську базу, а також збільшити обсяг комісійних доходів. </w:t>
      </w:r>
      <w:r w:rsidR="00F77B12" w:rsidRPr="004B086E">
        <w:rPr>
          <w:sz w:val="28"/>
          <w:szCs w:val="28"/>
          <w:lang w:val="uk-UA" w:eastAsia="ar-SA"/>
        </w:rPr>
        <w:t xml:space="preserve">   </w:t>
      </w:r>
    </w:p>
    <w:p w:rsidR="00D54F70" w:rsidRPr="004B086E" w:rsidRDefault="001856C4" w:rsidP="001856C4">
      <w:pPr>
        <w:suppressAutoHyphens/>
        <w:spacing w:line="360" w:lineRule="auto"/>
        <w:ind w:firstLine="567"/>
        <w:jc w:val="both"/>
        <w:rPr>
          <w:sz w:val="28"/>
          <w:szCs w:val="28"/>
          <w:lang w:val="ru-RU" w:eastAsia="ar-SA"/>
        </w:rPr>
      </w:pPr>
      <w:r w:rsidRPr="004B086E">
        <w:rPr>
          <w:sz w:val="28"/>
          <w:szCs w:val="28"/>
          <w:lang w:val="uk-UA" w:eastAsia="ar-SA"/>
        </w:rPr>
        <w:t>7) З</w:t>
      </w:r>
      <w:r w:rsidR="00E21697" w:rsidRPr="004B086E">
        <w:rPr>
          <w:sz w:val="28"/>
          <w:szCs w:val="28"/>
          <w:lang w:val="uk-UA" w:eastAsia="ar-SA"/>
        </w:rPr>
        <w:t>дійснення</w:t>
      </w:r>
      <w:r w:rsidR="00D54F70" w:rsidRPr="004B086E">
        <w:rPr>
          <w:sz w:val="28"/>
          <w:szCs w:val="28"/>
          <w:lang w:val="uk-UA" w:eastAsia="ar-SA"/>
        </w:rPr>
        <w:t xml:space="preserve"> кредитування в рамках програм державної підтримки уряду, переорієнтовуючи власний кредитний портфель на критичні та стратегічні сектори економіки, такі як сільське господарство, металургія, нафтопереробна промисловість, хімічна промисловість тощо.</w:t>
      </w:r>
      <w:r w:rsidR="00334F96" w:rsidRPr="004B086E">
        <w:rPr>
          <w:sz w:val="28"/>
          <w:szCs w:val="28"/>
          <w:lang w:val="uk-UA" w:eastAsia="ar-SA"/>
        </w:rPr>
        <w:t xml:space="preserve"> Це дозволить банку перерозподілити свій кредитний ризик та зменшити пов</w:t>
      </w:r>
      <w:r w:rsidR="00334F96" w:rsidRPr="004B086E">
        <w:rPr>
          <w:sz w:val="28"/>
          <w:szCs w:val="28"/>
          <w:lang w:val="ru-RU" w:eastAsia="ar-SA"/>
        </w:rPr>
        <w:t>’язан</w:t>
      </w:r>
      <w:r w:rsidR="00334F96" w:rsidRPr="004B086E">
        <w:rPr>
          <w:sz w:val="28"/>
          <w:szCs w:val="28"/>
          <w:lang w:val="uk-UA" w:eastAsia="ar-SA"/>
        </w:rPr>
        <w:t>і із ним витрати.</w:t>
      </w:r>
    </w:p>
    <w:p w:rsidR="00F77B12" w:rsidRDefault="00F77B12" w:rsidP="00F77B12">
      <w:pPr>
        <w:spacing w:line="360" w:lineRule="auto"/>
        <w:ind w:firstLine="567"/>
        <w:jc w:val="both"/>
        <w:rPr>
          <w:spacing w:val="8"/>
          <w:sz w:val="28"/>
          <w:szCs w:val="28"/>
          <w:lang w:val="uk-UA" w:eastAsia="ar-SA"/>
        </w:rPr>
      </w:pPr>
    </w:p>
    <w:p w:rsidR="00D54F70" w:rsidRPr="00D54F70" w:rsidRDefault="00D54F70" w:rsidP="00D54F70">
      <w:pPr>
        <w:spacing w:line="360" w:lineRule="auto"/>
        <w:ind w:firstLine="567"/>
        <w:jc w:val="right"/>
        <w:rPr>
          <w:i/>
          <w:spacing w:val="8"/>
          <w:sz w:val="28"/>
          <w:szCs w:val="28"/>
          <w:lang w:val="uk-UA" w:eastAsia="ar-SA"/>
        </w:rPr>
      </w:pPr>
      <w:r>
        <w:rPr>
          <w:i/>
          <w:spacing w:val="8"/>
          <w:sz w:val="28"/>
          <w:szCs w:val="28"/>
          <w:lang w:val="uk-UA" w:eastAsia="ar-SA"/>
        </w:rPr>
        <w:t>Таблиця 3.1</w:t>
      </w:r>
    </w:p>
    <w:p w:rsidR="00D54F70" w:rsidRPr="004B086E" w:rsidRDefault="00D54F70" w:rsidP="00D54F70">
      <w:pPr>
        <w:jc w:val="center"/>
        <w:rPr>
          <w:b/>
          <w:sz w:val="28"/>
          <w:szCs w:val="28"/>
          <w:lang w:val="uk-UA"/>
        </w:rPr>
      </w:pPr>
      <w:r w:rsidRPr="004B086E">
        <w:rPr>
          <w:b/>
          <w:sz w:val="28"/>
          <w:szCs w:val="28"/>
          <w:lang w:val="uk-UA"/>
        </w:rPr>
        <w:t>Кредитний портфель АТ «</w:t>
      </w:r>
      <w:r w:rsidR="0012103A" w:rsidRPr="004B086E">
        <w:rPr>
          <w:b/>
          <w:sz w:val="28"/>
          <w:szCs w:val="28"/>
          <w:lang w:val="uk-UA"/>
        </w:rPr>
        <w:t>СКАЙ-БАНК</w:t>
      </w:r>
      <w:r w:rsidRPr="004B086E">
        <w:rPr>
          <w:b/>
          <w:sz w:val="28"/>
          <w:szCs w:val="28"/>
          <w:lang w:val="uk-UA"/>
        </w:rPr>
        <w:t xml:space="preserve">» за </w:t>
      </w:r>
      <w:r w:rsidR="00E2137B" w:rsidRPr="004B086E">
        <w:rPr>
          <w:b/>
          <w:sz w:val="28"/>
          <w:szCs w:val="28"/>
          <w:lang w:val="uk-UA"/>
        </w:rPr>
        <w:t>видами економічної діяльності</w:t>
      </w:r>
      <w:r w:rsidRPr="004B086E">
        <w:rPr>
          <w:b/>
          <w:sz w:val="28"/>
          <w:szCs w:val="28"/>
          <w:lang w:val="uk-UA"/>
        </w:rPr>
        <w:t>, 2019-2022 роки</w:t>
      </w:r>
    </w:p>
    <w:p w:rsidR="00D54F70" w:rsidRPr="004B086E" w:rsidRDefault="00D54F70" w:rsidP="00F77B12">
      <w:pPr>
        <w:spacing w:line="360" w:lineRule="auto"/>
        <w:ind w:firstLine="567"/>
        <w:jc w:val="both"/>
        <w:rPr>
          <w:sz w:val="28"/>
          <w:szCs w:val="28"/>
          <w:lang w:val="uk-UA" w:eastAsia="ar-SA"/>
        </w:rPr>
      </w:pPr>
    </w:p>
    <w:tbl>
      <w:tblPr>
        <w:tblStyle w:val="af5"/>
        <w:tblW w:w="9965" w:type="dxa"/>
        <w:tblLook w:val="04A0" w:firstRow="1" w:lastRow="0" w:firstColumn="1" w:lastColumn="0" w:noHBand="0" w:noVBand="1"/>
      </w:tblPr>
      <w:tblGrid>
        <w:gridCol w:w="2761"/>
        <w:gridCol w:w="1196"/>
        <w:gridCol w:w="597"/>
        <w:gridCol w:w="1244"/>
        <w:gridCol w:w="570"/>
        <w:gridCol w:w="1140"/>
        <w:gridCol w:w="658"/>
        <w:gridCol w:w="1185"/>
        <w:gridCol w:w="614"/>
      </w:tblGrid>
      <w:tr w:rsidR="00A016E3" w:rsidRPr="004B086E" w:rsidTr="00E21697">
        <w:trPr>
          <w:trHeight w:val="1289"/>
        </w:trPr>
        <w:tc>
          <w:tcPr>
            <w:tcW w:w="2761" w:type="dxa"/>
          </w:tcPr>
          <w:p w:rsidR="00D54F70" w:rsidRPr="00B0640B" w:rsidRDefault="00D54F70" w:rsidP="00D54F70">
            <w:pPr>
              <w:spacing w:line="360" w:lineRule="auto"/>
              <w:jc w:val="center"/>
              <w:rPr>
                <w:i/>
                <w:szCs w:val="22"/>
                <w:lang w:val="uk-UA" w:eastAsia="ar-SA"/>
              </w:rPr>
            </w:pPr>
            <w:r w:rsidRPr="00B0640B">
              <w:rPr>
                <w:i/>
                <w:szCs w:val="22"/>
                <w:lang w:val="uk-UA" w:eastAsia="ar-SA"/>
              </w:rPr>
              <w:t>Галузі</w:t>
            </w:r>
          </w:p>
        </w:tc>
        <w:tc>
          <w:tcPr>
            <w:tcW w:w="1196" w:type="dxa"/>
          </w:tcPr>
          <w:p w:rsidR="00D54F70" w:rsidRPr="00B0640B" w:rsidRDefault="00D54F70" w:rsidP="00D54F70">
            <w:pPr>
              <w:spacing w:line="360" w:lineRule="auto"/>
              <w:jc w:val="center"/>
              <w:rPr>
                <w:i/>
                <w:szCs w:val="22"/>
                <w:lang w:val="uk-UA" w:eastAsia="ar-SA"/>
              </w:rPr>
            </w:pPr>
            <w:r w:rsidRPr="00B0640B">
              <w:rPr>
                <w:i/>
                <w:szCs w:val="22"/>
                <w:lang w:val="uk-UA" w:eastAsia="ar-SA"/>
              </w:rPr>
              <w:t>2019 рік, тис. грн</w:t>
            </w:r>
          </w:p>
        </w:tc>
        <w:tc>
          <w:tcPr>
            <w:tcW w:w="597" w:type="dxa"/>
          </w:tcPr>
          <w:p w:rsidR="00D54F70" w:rsidRPr="00B0640B" w:rsidRDefault="00D54F70" w:rsidP="00D54F70">
            <w:pPr>
              <w:spacing w:line="360" w:lineRule="auto"/>
              <w:jc w:val="center"/>
              <w:rPr>
                <w:i/>
                <w:szCs w:val="22"/>
                <w:lang w:val="uk-UA" w:eastAsia="ar-SA"/>
              </w:rPr>
            </w:pPr>
            <w:r w:rsidRPr="00B0640B">
              <w:rPr>
                <w:i/>
                <w:szCs w:val="22"/>
                <w:lang w:val="uk-UA" w:eastAsia="ar-SA"/>
              </w:rPr>
              <w:t>%</w:t>
            </w:r>
          </w:p>
        </w:tc>
        <w:tc>
          <w:tcPr>
            <w:tcW w:w="1244" w:type="dxa"/>
          </w:tcPr>
          <w:p w:rsidR="00D54F70" w:rsidRPr="00B0640B" w:rsidRDefault="00D54F70" w:rsidP="00D54F70">
            <w:pPr>
              <w:spacing w:line="360" w:lineRule="auto"/>
              <w:jc w:val="center"/>
              <w:rPr>
                <w:i/>
                <w:szCs w:val="22"/>
                <w:lang w:val="uk-UA" w:eastAsia="ar-SA"/>
              </w:rPr>
            </w:pPr>
            <w:r w:rsidRPr="00B0640B">
              <w:rPr>
                <w:i/>
                <w:szCs w:val="22"/>
                <w:lang w:val="uk-UA" w:eastAsia="ar-SA"/>
              </w:rPr>
              <w:t>2020 рік, тис. грн</w:t>
            </w:r>
          </w:p>
        </w:tc>
        <w:tc>
          <w:tcPr>
            <w:tcW w:w="570" w:type="dxa"/>
          </w:tcPr>
          <w:p w:rsidR="00D54F70" w:rsidRPr="00B0640B" w:rsidRDefault="00D54F70" w:rsidP="00D54F70">
            <w:pPr>
              <w:spacing w:line="360" w:lineRule="auto"/>
              <w:jc w:val="center"/>
              <w:rPr>
                <w:i/>
                <w:szCs w:val="22"/>
                <w:lang w:val="uk-UA" w:eastAsia="ar-SA"/>
              </w:rPr>
            </w:pPr>
            <w:r w:rsidRPr="00B0640B">
              <w:rPr>
                <w:i/>
                <w:szCs w:val="22"/>
                <w:lang w:val="uk-UA" w:eastAsia="ar-SA"/>
              </w:rPr>
              <w:t>%</w:t>
            </w:r>
          </w:p>
        </w:tc>
        <w:tc>
          <w:tcPr>
            <w:tcW w:w="1140" w:type="dxa"/>
          </w:tcPr>
          <w:p w:rsidR="00D54F70" w:rsidRPr="00B0640B" w:rsidRDefault="00D54F70" w:rsidP="00D54F70">
            <w:pPr>
              <w:spacing w:line="360" w:lineRule="auto"/>
              <w:jc w:val="center"/>
              <w:rPr>
                <w:i/>
                <w:szCs w:val="22"/>
                <w:lang w:val="uk-UA" w:eastAsia="ar-SA"/>
              </w:rPr>
            </w:pPr>
            <w:r w:rsidRPr="00B0640B">
              <w:rPr>
                <w:i/>
                <w:szCs w:val="22"/>
                <w:lang w:val="uk-UA" w:eastAsia="ar-SA"/>
              </w:rPr>
              <w:t>2021 рік, тис. грн</w:t>
            </w:r>
          </w:p>
        </w:tc>
        <w:tc>
          <w:tcPr>
            <w:tcW w:w="658" w:type="dxa"/>
          </w:tcPr>
          <w:p w:rsidR="00D54F70" w:rsidRPr="00B0640B" w:rsidRDefault="00D54F70" w:rsidP="00D54F70">
            <w:pPr>
              <w:spacing w:line="360" w:lineRule="auto"/>
              <w:jc w:val="center"/>
              <w:rPr>
                <w:i/>
                <w:szCs w:val="22"/>
                <w:lang w:val="uk-UA" w:eastAsia="ar-SA"/>
              </w:rPr>
            </w:pPr>
            <w:r w:rsidRPr="00B0640B">
              <w:rPr>
                <w:i/>
                <w:szCs w:val="22"/>
                <w:lang w:val="uk-UA" w:eastAsia="ar-SA"/>
              </w:rPr>
              <w:t>%</w:t>
            </w:r>
          </w:p>
        </w:tc>
        <w:tc>
          <w:tcPr>
            <w:tcW w:w="1185" w:type="dxa"/>
          </w:tcPr>
          <w:p w:rsidR="00D54F70" w:rsidRPr="00B0640B" w:rsidRDefault="00D54F70" w:rsidP="00D54F70">
            <w:pPr>
              <w:spacing w:line="360" w:lineRule="auto"/>
              <w:jc w:val="center"/>
              <w:rPr>
                <w:i/>
                <w:szCs w:val="22"/>
                <w:lang w:val="uk-UA" w:eastAsia="ar-SA"/>
              </w:rPr>
            </w:pPr>
            <w:r w:rsidRPr="00B0640B">
              <w:rPr>
                <w:i/>
                <w:szCs w:val="22"/>
                <w:lang w:val="uk-UA" w:eastAsia="ar-SA"/>
              </w:rPr>
              <w:t>2022 рік, тис. грн</w:t>
            </w:r>
          </w:p>
        </w:tc>
        <w:tc>
          <w:tcPr>
            <w:tcW w:w="614" w:type="dxa"/>
          </w:tcPr>
          <w:p w:rsidR="00D54F70" w:rsidRPr="00B0640B" w:rsidRDefault="00D54F70" w:rsidP="00D54F70">
            <w:pPr>
              <w:spacing w:line="360" w:lineRule="auto"/>
              <w:jc w:val="center"/>
              <w:rPr>
                <w:i/>
                <w:szCs w:val="22"/>
                <w:lang w:val="uk-UA" w:eastAsia="ar-SA"/>
              </w:rPr>
            </w:pPr>
            <w:r w:rsidRPr="00B0640B">
              <w:rPr>
                <w:i/>
                <w:szCs w:val="22"/>
                <w:lang w:val="uk-UA" w:eastAsia="ar-SA"/>
              </w:rPr>
              <w:t>%</w:t>
            </w:r>
          </w:p>
        </w:tc>
      </w:tr>
      <w:tr w:rsidR="00A016E3" w:rsidRPr="004B086E" w:rsidTr="00E21697">
        <w:trPr>
          <w:trHeight w:val="1300"/>
        </w:trPr>
        <w:tc>
          <w:tcPr>
            <w:tcW w:w="2761" w:type="dxa"/>
          </w:tcPr>
          <w:p w:rsidR="00D54F70" w:rsidRPr="00B0640B" w:rsidRDefault="00E2137B" w:rsidP="00D54F70">
            <w:pPr>
              <w:spacing w:line="360" w:lineRule="auto"/>
              <w:jc w:val="center"/>
              <w:rPr>
                <w:szCs w:val="22"/>
                <w:lang w:val="ru-RU" w:eastAsia="ar-SA"/>
              </w:rPr>
            </w:pPr>
            <w:r w:rsidRPr="00B0640B">
              <w:rPr>
                <w:lang w:val="ru-RU"/>
              </w:rPr>
              <w:t>Постачання електроенергії, газу, пару та кондиційованого повітря</w:t>
            </w:r>
          </w:p>
        </w:tc>
        <w:tc>
          <w:tcPr>
            <w:tcW w:w="1196" w:type="dxa"/>
          </w:tcPr>
          <w:p w:rsidR="00D54F70" w:rsidRPr="00B0640B" w:rsidRDefault="00A016E3" w:rsidP="00D54F70">
            <w:pPr>
              <w:spacing w:line="360" w:lineRule="auto"/>
              <w:jc w:val="center"/>
              <w:rPr>
                <w:szCs w:val="22"/>
                <w:lang w:val="uk-UA" w:eastAsia="ar-SA"/>
              </w:rPr>
            </w:pPr>
            <w:r w:rsidRPr="00B0640B">
              <w:rPr>
                <w:szCs w:val="22"/>
                <w:lang w:val="uk-UA" w:eastAsia="ar-SA"/>
              </w:rPr>
              <w:t>1636</w:t>
            </w:r>
          </w:p>
        </w:tc>
        <w:tc>
          <w:tcPr>
            <w:tcW w:w="597" w:type="dxa"/>
          </w:tcPr>
          <w:p w:rsidR="00D54F70" w:rsidRPr="00B0640B" w:rsidRDefault="00A016E3" w:rsidP="00D54F70">
            <w:pPr>
              <w:spacing w:line="360" w:lineRule="auto"/>
              <w:jc w:val="center"/>
              <w:rPr>
                <w:szCs w:val="22"/>
                <w:lang w:val="uk-UA" w:eastAsia="ar-SA"/>
              </w:rPr>
            </w:pPr>
            <w:r w:rsidRPr="00B0640B">
              <w:rPr>
                <w:szCs w:val="22"/>
                <w:lang w:val="uk-UA" w:eastAsia="ar-SA"/>
              </w:rPr>
              <w:t>2</w:t>
            </w:r>
          </w:p>
        </w:tc>
        <w:tc>
          <w:tcPr>
            <w:tcW w:w="1244" w:type="dxa"/>
          </w:tcPr>
          <w:p w:rsidR="00D54F70" w:rsidRPr="00B0640B" w:rsidRDefault="00A016E3" w:rsidP="00D54F70">
            <w:pPr>
              <w:spacing w:line="360" w:lineRule="auto"/>
              <w:jc w:val="center"/>
              <w:rPr>
                <w:szCs w:val="22"/>
                <w:lang w:val="uk-UA" w:eastAsia="ar-SA"/>
              </w:rPr>
            </w:pPr>
            <w:r w:rsidRPr="00B0640B">
              <w:rPr>
                <w:szCs w:val="22"/>
                <w:lang w:val="uk-UA" w:eastAsia="ar-SA"/>
              </w:rPr>
              <w:t>1226</w:t>
            </w:r>
          </w:p>
        </w:tc>
        <w:tc>
          <w:tcPr>
            <w:tcW w:w="570" w:type="dxa"/>
          </w:tcPr>
          <w:p w:rsidR="00D54F70" w:rsidRPr="00B0640B" w:rsidRDefault="00A016E3" w:rsidP="00D54F70">
            <w:pPr>
              <w:spacing w:line="360" w:lineRule="auto"/>
              <w:jc w:val="center"/>
              <w:rPr>
                <w:szCs w:val="22"/>
                <w:lang w:val="uk-UA" w:eastAsia="ar-SA"/>
              </w:rPr>
            </w:pPr>
            <w:r w:rsidRPr="00B0640B">
              <w:rPr>
                <w:szCs w:val="22"/>
                <w:lang w:val="uk-UA" w:eastAsia="ar-SA"/>
              </w:rPr>
              <w:t>1</w:t>
            </w:r>
          </w:p>
        </w:tc>
        <w:tc>
          <w:tcPr>
            <w:tcW w:w="1140" w:type="dxa"/>
          </w:tcPr>
          <w:p w:rsidR="00D54F70" w:rsidRPr="00B0640B" w:rsidRDefault="00E2137B" w:rsidP="00D54F70">
            <w:pPr>
              <w:spacing w:line="360" w:lineRule="auto"/>
              <w:jc w:val="center"/>
              <w:rPr>
                <w:szCs w:val="22"/>
                <w:lang w:val="uk-UA" w:eastAsia="ar-SA"/>
              </w:rPr>
            </w:pPr>
            <w:r w:rsidRPr="00B0640B">
              <w:rPr>
                <w:szCs w:val="22"/>
                <w:lang w:val="uk-UA" w:eastAsia="ar-SA"/>
              </w:rPr>
              <w:t>1219</w:t>
            </w:r>
          </w:p>
        </w:tc>
        <w:tc>
          <w:tcPr>
            <w:tcW w:w="658" w:type="dxa"/>
          </w:tcPr>
          <w:p w:rsidR="00D54F70" w:rsidRPr="00B0640B" w:rsidRDefault="00E2137B" w:rsidP="00D54F70">
            <w:pPr>
              <w:spacing w:line="360" w:lineRule="auto"/>
              <w:jc w:val="center"/>
              <w:rPr>
                <w:szCs w:val="22"/>
                <w:lang w:val="uk-UA" w:eastAsia="ar-SA"/>
              </w:rPr>
            </w:pPr>
            <w:r w:rsidRPr="00B0640B">
              <w:rPr>
                <w:szCs w:val="22"/>
                <w:lang w:val="uk-UA" w:eastAsia="ar-SA"/>
              </w:rPr>
              <w:t>0</w:t>
            </w:r>
          </w:p>
        </w:tc>
        <w:tc>
          <w:tcPr>
            <w:tcW w:w="1185" w:type="dxa"/>
          </w:tcPr>
          <w:p w:rsidR="00D54F70" w:rsidRPr="00B0640B" w:rsidRDefault="00E2137B" w:rsidP="00D54F70">
            <w:pPr>
              <w:spacing w:line="360" w:lineRule="auto"/>
              <w:jc w:val="center"/>
              <w:rPr>
                <w:szCs w:val="22"/>
                <w:lang w:val="uk-UA" w:eastAsia="ar-SA"/>
              </w:rPr>
            </w:pPr>
            <w:r w:rsidRPr="00B0640B">
              <w:rPr>
                <w:szCs w:val="22"/>
                <w:lang w:val="uk-UA" w:eastAsia="ar-SA"/>
              </w:rPr>
              <w:t>827</w:t>
            </w:r>
          </w:p>
        </w:tc>
        <w:tc>
          <w:tcPr>
            <w:tcW w:w="614" w:type="dxa"/>
          </w:tcPr>
          <w:p w:rsidR="00D54F70" w:rsidRPr="00B0640B" w:rsidRDefault="00E2137B" w:rsidP="00D54F70">
            <w:pPr>
              <w:spacing w:line="360" w:lineRule="auto"/>
              <w:jc w:val="center"/>
              <w:rPr>
                <w:szCs w:val="22"/>
                <w:lang w:val="uk-UA" w:eastAsia="ar-SA"/>
              </w:rPr>
            </w:pPr>
            <w:r w:rsidRPr="00B0640B">
              <w:rPr>
                <w:szCs w:val="22"/>
                <w:lang w:val="uk-UA" w:eastAsia="ar-SA"/>
              </w:rPr>
              <w:t>0</w:t>
            </w:r>
          </w:p>
        </w:tc>
      </w:tr>
      <w:tr w:rsidR="001B754B" w:rsidRPr="004B086E" w:rsidTr="001B754B">
        <w:trPr>
          <w:trHeight w:val="644"/>
        </w:trPr>
        <w:tc>
          <w:tcPr>
            <w:tcW w:w="2761" w:type="dxa"/>
          </w:tcPr>
          <w:p w:rsidR="001B754B" w:rsidRPr="00B0640B" w:rsidRDefault="001B754B" w:rsidP="00E90087">
            <w:pPr>
              <w:spacing w:line="360" w:lineRule="auto"/>
              <w:jc w:val="center"/>
              <w:rPr>
                <w:szCs w:val="22"/>
                <w:lang w:val="uk-UA" w:eastAsia="ar-SA"/>
              </w:rPr>
            </w:pPr>
            <w:r w:rsidRPr="00B0640B">
              <w:t>Виробництво харчових продуктів</w:t>
            </w:r>
          </w:p>
        </w:tc>
        <w:tc>
          <w:tcPr>
            <w:tcW w:w="1196" w:type="dxa"/>
          </w:tcPr>
          <w:p w:rsidR="001B754B" w:rsidRPr="00B0640B" w:rsidRDefault="001B754B" w:rsidP="00E90087">
            <w:pPr>
              <w:spacing w:line="360" w:lineRule="auto"/>
              <w:jc w:val="center"/>
              <w:rPr>
                <w:szCs w:val="22"/>
                <w:lang w:val="uk-UA" w:eastAsia="ar-SA"/>
              </w:rPr>
            </w:pPr>
            <w:r w:rsidRPr="00B0640B">
              <w:rPr>
                <w:szCs w:val="22"/>
                <w:lang w:val="uk-UA" w:eastAsia="ar-SA"/>
              </w:rPr>
              <w:t>29358</w:t>
            </w:r>
          </w:p>
        </w:tc>
        <w:tc>
          <w:tcPr>
            <w:tcW w:w="597" w:type="dxa"/>
          </w:tcPr>
          <w:p w:rsidR="001B754B" w:rsidRPr="00B0640B" w:rsidRDefault="001B754B" w:rsidP="00E90087">
            <w:pPr>
              <w:spacing w:line="360" w:lineRule="auto"/>
              <w:jc w:val="center"/>
              <w:rPr>
                <w:szCs w:val="22"/>
                <w:lang w:val="uk-UA" w:eastAsia="ar-SA"/>
              </w:rPr>
            </w:pPr>
            <w:r w:rsidRPr="00B0640B">
              <w:rPr>
                <w:szCs w:val="22"/>
                <w:lang w:val="uk-UA" w:eastAsia="ar-SA"/>
              </w:rPr>
              <w:t>18</w:t>
            </w:r>
          </w:p>
        </w:tc>
        <w:tc>
          <w:tcPr>
            <w:tcW w:w="1244" w:type="dxa"/>
          </w:tcPr>
          <w:p w:rsidR="001B754B" w:rsidRPr="00B0640B" w:rsidRDefault="001B754B" w:rsidP="00E90087">
            <w:pPr>
              <w:spacing w:line="360" w:lineRule="auto"/>
              <w:jc w:val="center"/>
              <w:rPr>
                <w:szCs w:val="22"/>
                <w:lang w:val="uk-UA" w:eastAsia="ar-SA"/>
              </w:rPr>
            </w:pPr>
            <w:r w:rsidRPr="00B0640B">
              <w:rPr>
                <w:szCs w:val="22"/>
                <w:lang w:val="uk-UA" w:eastAsia="ar-SA"/>
              </w:rPr>
              <w:t>66093</w:t>
            </w:r>
          </w:p>
        </w:tc>
        <w:tc>
          <w:tcPr>
            <w:tcW w:w="570" w:type="dxa"/>
          </w:tcPr>
          <w:p w:rsidR="001B754B" w:rsidRPr="00B0640B" w:rsidRDefault="001B754B" w:rsidP="00E90087">
            <w:pPr>
              <w:spacing w:line="360" w:lineRule="auto"/>
              <w:jc w:val="center"/>
              <w:rPr>
                <w:szCs w:val="22"/>
                <w:lang w:val="uk-UA" w:eastAsia="ar-SA"/>
              </w:rPr>
            </w:pPr>
            <w:r w:rsidRPr="00B0640B">
              <w:rPr>
                <w:szCs w:val="22"/>
                <w:lang w:val="uk-UA" w:eastAsia="ar-SA"/>
              </w:rPr>
              <w:t>35</w:t>
            </w:r>
          </w:p>
        </w:tc>
        <w:tc>
          <w:tcPr>
            <w:tcW w:w="1140" w:type="dxa"/>
          </w:tcPr>
          <w:p w:rsidR="001B754B" w:rsidRPr="00B0640B" w:rsidRDefault="001B754B" w:rsidP="00E90087">
            <w:pPr>
              <w:spacing w:line="360" w:lineRule="auto"/>
              <w:jc w:val="center"/>
              <w:rPr>
                <w:szCs w:val="22"/>
                <w:lang w:val="uk-UA" w:eastAsia="ar-SA"/>
              </w:rPr>
            </w:pPr>
            <w:r w:rsidRPr="00B0640B">
              <w:rPr>
                <w:szCs w:val="22"/>
                <w:lang w:val="uk-UA" w:eastAsia="ar-SA"/>
              </w:rPr>
              <w:t>117602</w:t>
            </w:r>
          </w:p>
        </w:tc>
        <w:tc>
          <w:tcPr>
            <w:tcW w:w="658" w:type="dxa"/>
          </w:tcPr>
          <w:p w:rsidR="001B754B" w:rsidRPr="00B0640B" w:rsidRDefault="001B754B" w:rsidP="00E90087">
            <w:pPr>
              <w:spacing w:line="360" w:lineRule="auto"/>
              <w:jc w:val="center"/>
              <w:rPr>
                <w:szCs w:val="22"/>
                <w:lang w:val="uk-UA" w:eastAsia="ar-SA"/>
              </w:rPr>
            </w:pPr>
            <w:r w:rsidRPr="00B0640B">
              <w:rPr>
                <w:szCs w:val="22"/>
                <w:lang w:val="uk-UA" w:eastAsia="ar-SA"/>
              </w:rPr>
              <w:t>36</w:t>
            </w:r>
          </w:p>
        </w:tc>
        <w:tc>
          <w:tcPr>
            <w:tcW w:w="1185" w:type="dxa"/>
          </w:tcPr>
          <w:p w:rsidR="001B754B" w:rsidRPr="00B0640B" w:rsidRDefault="001B754B" w:rsidP="00E90087">
            <w:pPr>
              <w:spacing w:line="360" w:lineRule="auto"/>
              <w:jc w:val="center"/>
              <w:rPr>
                <w:szCs w:val="22"/>
                <w:lang w:val="uk-UA" w:eastAsia="ar-SA"/>
              </w:rPr>
            </w:pPr>
            <w:r w:rsidRPr="00B0640B">
              <w:rPr>
                <w:szCs w:val="22"/>
                <w:lang w:val="uk-UA" w:eastAsia="ar-SA"/>
              </w:rPr>
              <w:t>79011</w:t>
            </w:r>
          </w:p>
        </w:tc>
        <w:tc>
          <w:tcPr>
            <w:tcW w:w="614" w:type="dxa"/>
          </w:tcPr>
          <w:p w:rsidR="001B754B" w:rsidRPr="00B0640B" w:rsidRDefault="001B754B" w:rsidP="00E90087">
            <w:pPr>
              <w:spacing w:line="360" w:lineRule="auto"/>
              <w:jc w:val="center"/>
              <w:rPr>
                <w:szCs w:val="22"/>
                <w:lang w:val="uk-UA" w:eastAsia="ar-SA"/>
              </w:rPr>
            </w:pPr>
            <w:r w:rsidRPr="00B0640B">
              <w:rPr>
                <w:szCs w:val="22"/>
                <w:lang w:val="uk-UA" w:eastAsia="ar-SA"/>
              </w:rPr>
              <w:t>27</w:t>
            </w:r>
          </w:p>
        </w:tc>
      </w:tr>
      <w:tr w:rsidR="001B754B" w:rsidRPr="004B086E" w:rsidTr="001B754B">
        <w:trPr>
          <w:trHeight w:val="1617"/>
        </w:trPr>
        <w:tc>
          <w:tcPr>
            <w:tcW w:w="2761" w:type="dxa"/>
          </w:tcPr>
          <w:p w:rsidR="001B754B" w:rsidRPr="00B0640B" w:rsidRDefault="001B754B" w:rsidP="00E90087">
            <w:pPr>
              <w:spacing w:line="360" w:lineRule="auto"/>
              <w:jc w:val="center"/>
              <w:rPr>
                <w:szCs w:val="22"/>
                <w:lang w:val="ru-RU" w:eastAsia="ar-SA"/>
              </w:rPr>
            </w:pPr>
            <w:r w:rsidRPr="00B0640B">
              <w:rPr>
                <w:lang w:val="ru-RU"/>
              </w:rPr>
              <w:t>Виробництво основних фармацевтичних продуктів і фармацевтичних препаратів</w:t>
            </w:r>
          </w:p>
        </w:tc>
        <w:tc>
          <w:tcPr>
            <w:tcW w:w="1196" w:type="dxa"/>
          </w:tcPr>
          <w:p w:rsidR="001B754B" w:rsidRPr="00B0640B" w:rsidRDefault="001B754B" w:rsidP="00E90087">
            <w:pPr>
              <w:spacing w:line="360" w:lineRule="auto"/>
              <w:jc w:val="center"/>
              <w:rPr>
                <w:szCs w:val="22"/>
                <w:lang w:val="uk-UA" w:eastAsia="ar-SA"/>
              </w:rPr>
            </w:pPr>
            <w:r w:rsidRPr="00B0640B">
              <w:rPr>
                <w:szCs w:val="22"/>
                <w:lang w:val="uk-UA" w:eastAsia="ar-SA"/>
              </w:rPr>
              <w:t>17671</w:t>
            </w:r>
          </w:p>
        </w:tc>
        <w:tc>
          <w:tcPr>
            <w:tcW w:w="597" w:type="dxa"/>
          </w:tcPr>
          <w:p w:rsidR="001B754B" w:rsidRPr="00B0640B" w:rsidRDefault="001B754B" w:rsidP="00E90087">
            <w:pPr>
              <w:spacing w:line="360" w:lineRule="auto"/>
              <w:jc w:val="center"/>
              <w:rPr>
                <w:szCs w:val="22"/>
                <w:lang w:val="uk-UA" w:eastAsia="ar-SA"/>
              </w:rPr>
            </w:pPr>
            <w:r w:rsidRPr="00B0640B">
              <w:rPr>
                <w:szCs w:val="22"/>
                <w:lang w:val="uk-UA" w:eastAsia="ar-SA"/>
              </w:rPr>
              <w:t>11</w:t>
            </w:r>
          </w:p>
        </w:tc>
        <w:tc>
          <w:tcPr>
            <w:tcW w:w="1244" w:type="dxa"/>
          </w:tcPr>
          <w:p w:rsidR="001B754B" w:rsidRPr="00B0640B" w:rsidRDefault="001B754B" w:rsidP="00E90087">
            <w:pPr>
              <w:spacing w:line="360" w:lineRule="auto"/>
              <w:jc w:val="center"/>
              <w:rPr>
                <w:szCs w:val="22"/>
                <w:lang w:val="uk-UA" w:eastAsia="ar-SA"/>
              </w:rPr>
            </w:pPr>
            <w:r w:rsidRPr="00B0640B">
              <w:rPr>
                <w:szCs w:val="22"/>
                <w:lang w:val="uk-UA" w:eastAsia="ar-SA"/>
              </w:rPr>
              <w:t>12303</w:t>
            </w:r>
          </w:p>
        </w:tc>
        <w:tc>
          <w:tcPr>
            <w:tcW w:w="570" w:type="dxa"/>
          </w:tcPr>
          <w:p w:rsidR="001B754B" w:rsidRPr="00B0640B" w:rsidRDefault="001B754B" w:rsidP="00E90087">
            <w:pPr>
              <w:spacing w:line="360" w:lineRule="auto"/>
              <w:jc w:val="center"/>
              <w:rPr>
                <w:szCs w:val="22"/>
                <w:lang w:val="uk-UA" w:eastAsia="ar-SA"/>
              </w:rPr>
            </w:pPr>
            <w:r w:rsidRPr="00B0640B">
              <w:rPr>
                <w:szCs w:val="22"/>
                <w:lang w:val="uk-UA" w:eastAsia="ar-SA"/>
              </w:rPr>
              <w:t>6</w:t>
            </w:r>
          </w:p>
        </w:tc>
        <w:tc>
          <w:tcPr>
            <w:tcW w:w="1140" w:type="dxa"/>
          </w:tcPr>
          <w:p w:rsidR="001B754B" w:rsidRPr="00B0640B" w:rsidRDefault="001B754B" w:rsidP="00E90087">
            <w:pPr>
              <w:spacing w:line="360" w:lineRule="auto"/>
              <w:jc w:val="center"/>
              <w:rPr>
                <w:szCs w:val="22"/>
                <w:lang w:val="uk-UA" w:eastAsia="ar-SA"/>
              </w:rPr>
            </w:pPr>
            <w:r w:rsidRPr="00B0640B">
              <w:rPr>
                <w:szCs w:val="22"/>
                <w:lang w:val="uk-UA" w:eastAsia="ar-SA"/>
              </w:rPr>
              <w:t>12756</w:t>
            </w:r>
          </w:p>
        </w:tc>
        <w:tc>
          <w:tcPr>
            <w:tcW w:w="658" w:type="dxa"/>
          </w:tcPr>
          <w:p w:rsidR="001B754B" w:rsidRPr="00B0640B" w:rsidRDefault="001B754B" w:rsidP="00E90087">
            <w:pPr>
              <w:spacing w:line="360" w:lineRule="auto"/>
              <w:jc w:val="center"/>
              <w:rPr>
                <w:szCs w:val="22"/>
                <w:lang w:val="uk-UA" w:eastAsia="ar-SA"/>
              </w:rPr>
            </w:pPr>
            <w:r w:rsidRPr="00B0640B">
              <w:rPr>
                <w:szCs w:val="22"/>
                <w:lang w:val="uk-UA" w:eastAsia="ar-SA"/>
              </w:rPr>
              <w:t>3</w:t>
            </w:r>
          </w:p>
        </w:tc>
        <w:tc>
          <w:tcPr>
            <w:tcW w:w="1185" w:type="dxa"/>
          </w:tcPr>
          <w:p w:rsidR="001B754B" w:rsidRPr="00B0640B" w:rsidRDefault="001B754B" w:rsidP="00E90087">
            <w:pPr>
              <w:spacing w:line="360" w:lineRule="auto"/>
              <w:jc w:val="center"/>
              <w:rPr>
                <w:szCs w:val="22"/>
                <w:lang w:val="uk-UA" w:eastAsia="ar-SA"/>
              </w:rPr>
            </w:pPr>
            <w:r w:rsidRPr="00B0640B">
              <w:rPr>
                <w:szCs w:val="22"/>
                <w:lang w:val="uk-UA" w:eastAsia="ar-SA"/>
              </w:rPr>
              <w:t>11875</w:t>
            </w:r>
          </w:p>
        </w:tc>
        <w:tc>
          <w:tcPr>
            <w:tcW w:w="614" w:type="dxa"/>
          </w:tcPr>
          <w:p w:rsidR="001B754B" w:rsidRPr="00B0640B" w:rsidRDefault="001B754B" w:rsidP="00E90087">
            <w:pPr>
              <w:spacing w:line="360" w:lineRule="auto"/>
              <w:jc w:val="center"/>
              <w:rPr>
                <w:szCs w:val="22"/>
                <w:lang w:val="uk-UA" w:eastAsia="ar-SA"/>
              </w:rPr>
            </w:pPr>
            <w:r w:rsidRPr="00B0640B">
              <w:rPr>
                <w:szCs w:val="22"/>
                <w:lang w:val="uk-UA" w:eastAsia="ar-SA"/>
              </w:rPr>
              <w:t>4</w:t>
            </w:r>
          </w:p>
        </w:tc>
      </w:tr>
      <w:tr w:rsidR="001B754B" w:rsidRPr="004B086E" w:rsidTr="001B754B">
        <w:trPr>
          <w:trHeight w:val="1289"/>
        </w:trPr>
        <w:tc>
          <w:tcPr>
            <w:tcW w:w="2761" w:type="dxa"/>
          </w:tcPr>
          <w:p w:rsidR="001B754B" w:rsidRPr="00B0640B" w:rsidRDefault="001B754B" w:rsidP="00E90087">
            <w:pPr>
              <w:spacing w:line="360" w:lineRule="auto"/>
              <w:jc w:val="center"/>
              <w:rPr>
                <w:szCs w:val="22"/>
                <w:lang w:val="ru-RU" w:eastAsia="ar-SA"/>
              </w:rPr>
            </w:pPr>
            <w:r w:rsidRPr="00B0640B">
              <w:rPr>
                <w:lang w:val="ru-RU"/>
              </w:rPr>
              <w:t>Сільське господарство, мисливство, та надання пов'язаних з ними послуг</w:t>
            </w:r>
          </w:p>
        </w:tc>
        <w:tc>
          <w:tcPr>
            <w:tcW w:w="1196" w:type="dxa"/>
          </w:tcPr>
          <w:p w:rsidR="001B754B" w:rsidRPr="00B0640B" w:rsidRDefault="001B754B" w:rsidP="00E90087">
            <w:pPr>
              <w:spacing w:line="360" w:lineRule="auto"/>
              <w:jc w:val="center"/>
              <w:rPr>
                <w:szCs w:val="22"/>
                <w:lang w:val="uk-UA" w:eastAsia="ar-SA"/>
              </w:rPr>
            </w:pPr>
            <w:r w:rsidRPr="00B0640B">
              <w:rPr>
                <w:szCs w:val="22"/>
                <w:lang w:val="uk-UA" w:eastAsia="ar-SA"/>
              </w:rPr>
              <w:t>23127</w:t>
            </w:r>
          </w:p>
        </w:tc>
        <w:tc>
          <w:tcPr>
            <w:tcW w:w="597" w:type="dxa"/>
          </w:tcPr>
          <w:p w:rsidR="001B754B" w:rsidRPr="00B0640B" w:rsidRDefault="001B754B" w:rsidP="00E90087">
            <w:pPr>
              <w:spacing w:line="360" w:lineRule="auto"/>
              <w:jc w:val="center"/>
              <w:rPr>
                <w:szCs w:val="22"/>
                <w:lang w:val="uk-UA" w:eastAsia="ar-SA"/>
              </w:rPr>
            </w:pPr>
            <w:r w:rsidRPr="00B0640B">
              <w:rPr>
                <w:szCs w:val="22"/>
                <w:lang w:val="uk-UA" w:eastAsia="ar-SA"/>
              </w:rPr>
              <w:t>14</w:t>
            </w:r>
          </w:p>
        </w:tc>
        <w:tc>
          <w:tcPr>
            <w:tcW w:w="1244" w:type="dxa"/>
          </w:tcPr>
          <w:p w:rsidR="001B754B" w:rsidRPr="00B0640B" w:rsidRDefault="001B754B" w:rsidP="00E90087">
            <w:pPr>
              <w:spacing w:line="360" w:lineRule="auto"/>
              <w:jc w:val="center"/>
              <w:rPr>
                <w:szCs w:val="22"/>
                <w:lang w:val="uk-UA" w:eastAsia="ar-SA"/>
              </w:rPr>
            </w:pPr>
            <w:r w:rsidRPr="00B0640B">
              <w:rPr>
                <w:szCs w:val="22"/>
                <w:lang w:val="uk-UA" w:eastAsia="ar-SA"/>
              </w:rPr>
              <w:t>15691</w:t>
            </w:r>
          </w:p>
        </w:tc>
        <w:tc>
          <w:tcPr>
            <w:tcW w:w="570" w:type="dxa"/>
          </w:tcPr>
          <w:p w:rsidR="001B754B" w:rsidRPr="00B0640B" w:rsidRDefault="001B754B" w:rsidP="00E90087">
            <w:pPr>
              <w:spacing w:line="360" w:lineRule="auto"/>
              <w:jc w:val="center"/>
              <w:rPr>
                <w:szCs w:val="22"/>
                <w:lang w:val="uk-UA" w:eastAsia="ar-SA"/>
              </w:rPr>
            </w:pPr>
            <w:r w:rsidRPr="00B0640B">
              <w:rPr>
                <w:szCs w:val="22"/>
                <w:lang w:val="uk-UA" w:eastAsia="ar-SA"/>
              </w:rPr>
              <w:t>8</w:t>
            </w:r>
          </w:p>
        </w:tc>
        <w:tc>
          <w:tcPr>
            <w:tcW w:w="1140" w:type="dxa"/>
          </w:tcPr>
          <w:p w:rsidR="001B754B" w:rsidRPr="00B0640B" w:rsidRDefault="001B754B" w:rsidP="00E90087">
            <w:pPr>
              <w:spacing w:line="360" w:lineRule="auto"/>
              <w:jc w:val="center"/>
              <w:rPr>
                <w:szCs w:val="22"/>
                <w:lang w:val="uk-UA" w:eastAsia="ar-SA"/>
              </w:rPr>
            </w:pPr>
            <w:r w:rsidRPr="00B0640B">
              <w:rPr>
                <w:szCs w:val="22"/>
                <w:lang w:val="uk-UA" w:eastAsia="ar-SA"/>
              </w:rPr>
              <w:t>37353</w:t>
            </w:r>
          </w:p>
        </w:tc>
        <w:tc>
          <w:tcPr>
            <w:tcW w:w="658" w:type="dxa"/>
          </w:tcPr>
          <w:p w:rsidR="001B754B" w:rsidRPr="00B0640B" w:rsidRDefault="001B754B" w:rsidP="00E90087">
            <w:pPr>
              <w:spacing w:line="360" w:lineRule="auto"/>
              <w:jc w:val="center"/>
              <w:rPr>
                <w:szCs w:val="22"/>
                <w:lang w:val="uk-UA" w:eastAsia="ar-SA"/>
              </w:rPr>
            </w:pPr>
            <w:r w:rsidRPr="00B0640B">
              <w:rPr>
                <w:szCs w:val="22"/>
                <w:lang w:val="uk-UA" w:eastAsia="ar-SA"/>
              </w:rPr>
              <w:t>11</w:t>
            </w:r>
          </w:p>
        </w:tc>
        <w:tc>
          <w:tcPr>
            <w:tcW w:w="1185" w:type="dxa"/>
          </w:tcPr>
          <w:p w:rsidR="001B754B" w:rsidRPr="00B0640B" w:rsidRDefault="001B754B" w:rsidP="00E90087">
            <w:pPr>
              <w:spacing w:line="360" w:lineRule="auto"/>
              <w:jc w:val="center"/>
              <w:rPr>
                <w:szCs w:val="22"/>
                <w:lang w:val="uk-UA" w:eastAsia="ar-SA"/>
              </w:rPr>
            </w:pPr>
            <w:r w:rsidRPr="00B0640B">
              <w:rPr>
                <w:szCs w:val="22"/>
                <w:lang w:val="uk-UA" w:eastAsia="ar-SA"/>
              </w:rPr>
              <w:t>24028</w:t>
            </w:r>
          </w:p>
        </w:tc>
        <w:tc>
          <w:tcPr>
            <w:tcW w:w="614" w:type="dxa"/>
          </w:tcPr>
          <w:p w:rsidR="001B754B" w:rsidRPr="00B0640B" w:rsidRDefault="001B754B" w:rsidP="00E90087">
            <w:pPr>
              <w:spacing w:line="360" w:lineRule="auto"/>
              <w:jc w:val="center"/>
              <w:rPr>
                <w:szCs w:val="22"/>
                <w:lang w:val="uk-UA" w:eastAsia="ar-SA"/>
              </w:rPr>
            </w:pPr>
            <w:r w:rsidRPr="00B0640B">
              <w:rPr>
                <w:szCs w:val="22"/>
                <w:lang w:val="uk-UA" w:eastAsia="ar-SA"/>
              </w:rPr>
              <w:t>8</w:t>
            </w:r>
          </w:p>
        </w:tc>
      </w:tr>
      <w:tr w:rsidR="001B754B" w:rsidRPr="004B086E" w:rsidTr="001B754B">
        <w:trPr>
          <w:trHeight w:val="327"/>
        </w:trPr>
        <w:tc>
          <w:tcPr>
            <w:tcW w:w="2761" w:type="dxa"/>
          </w:tcPr>
          <w:p w:rsidR="001B754B" w:rsidRPr="00B0640B" w:rsidRDefault="001B754B" w:rsidP="00E90087">
            <w:pPr>
              <w:spacing w:line="360" w:lineRule="auto"/>
              <w:jc w:val="center"/>
              <w:rPr>
                <w:szCs w:val="22"/>
                <w:lang w:val="uk-UA" w:eastAsia="ar-SA"/>
              </w:rPr>
            </w:pPr>
            <w:r w:rsidRPr="00B0640B">
              <w:t>Будівництво будівель</w:t>
            </w:r>
          </w:p>
        </w:tc>
        <w:tc>
          <w:tcPr>
            <w:tcW w:w="1196" w:type="dxa"/>
          </w:tcPr>
          <w:p w:rsidR="001B754B" w:rsidRPr="00B0640B" w:rsidRDefault="001B754B" w:rsidP="00E90087">
            <w:pPr>
              <w:spacing w:line="360" w:lineRule="auto"/>
              <w:jc w:val="center"/>
              <w:rPr>
                <w:szCs w:val="22"/>
                <w:lang w:val="uk-UA" w:eastAsia="ar-SA"/>
              </w:rPr>
            </w:pPr>
            <w:r w:rsidRPr="00B0640B">
              <w:rPr>
                <w:szCs w:val="22"/>
                <w:lang w:val="uk-UA" w:eastAsia="ar-SA"/>
              </w:rPr>
              <w:t>42226</w:t>
            </w:r>
          </w:p>
        </w:tc>
        <w:tc>
          <w:tcPr>
            <w:tcW w:w="597" w:type="dxa"/>
          </w:tcPr>
          <w:p w:rsidR="001B754B" w:rsidRPr="00B0640B" w:rsidRDefault="001B754B" w:rsidP="00E90087">
            <w:pPr>
              <w:spacing w:line="360" w:lineRule="auto"/>
              <w:jc w:val="center"/>
              <w:rPr>
                <w:szCs w:val="22"/>
                <w:lang w:val="uk-UA" w:eastAsia="ar-SA"/>
              </w:rPr>
            </w:pPr>
            <w:r w:rsidRPr="00B0640B">
              <w:rPr>
                <w:szCs w:val="22"/>
                <w:lang w:val="uk-UA" w:eastAsia="ar-SA"/>
              </w:rPr>
              <w:t>25</w:t>
            </w:r>
          </w:p>
        </w:tc>
        <w:tc>
          <w:tcPr>
            <w:tcW w:w="1244" w:type="dxa"/>
          </w:tcPr>
          <w:p w:rsidR="001B754B" w:rsidRPr="00B0640B" w:rsidRDefault="001B754B" w:rsidP="00E90087">
            <w:pPr>
              <w:spacing w:line="360" w:lineRule="auto"/>
              <w:jc w:val="center"/>
              <w:rPr>
                <w:szCs w:val="22"/>
                <w:lang w:val="uk-UA" w:eastAsia="ar-SA"/>
              </w:rPr>
            </w:pPr>
            <w:r w:rsidRPr="00B0640B">
              <w:rPr>
                <w:szCs w:val="22"/>
                <w:lang w:val="uk-UA" w:eastAsia="ar-SA"/>
              </w:rPr>
              <w:t>25697</w:t>
            </w:r>
          </w:p>
        </w:tc>
        <w:tc>
          <w:tcPr>
            <w:tcW w:w="570" w:type="dxa"/>
          </w:tcPr>
          <w:p w:rsidR="001B754B" w:rsidRPr="00B0640B" w:rsidRDefault="001B754B" w:rsidP="00E90087">
            <w:pPr>
              <w:spacing w:line="360" w:lineRule="auto"/>
              <w:jc w:val="center"/>
              <w:rPr>
                <w:szCs w:val="22"/>
                <w:lang w:val="uk-UA" w:eastAsia="ar-SA"/>
              </w:rPr>
            </w:pPr>
            <w:r w:rsidRPr="00B0640B">
              <w:rPr>
                <w:szCs w:val="22"/>
                <w:lang w:val="uk-UA" w:eastAsia="ar-SA"/>
              </w:rPr>
              <w:t>13</w:t>
            </w:r>
          </w:p>
        </w:tc>
        <w:tc>
          <w:tcPr>
            <w:tcW w:w="1140" w:type="dxa"/>
          </w:tcPr>
          <w:p w:rsidR="001B754B" w:rsidRPr="00B0640B" w:rsidRDefault="001B754B" w:rsidP="00E90087">
            <w:pPr>
              <w:spacing w:line="360" w:lineRule="auto"/>
              <w:jc w:val="center"/>
              <w:rPr>
                <w:szCs w:val="22"/>
                <w:lang w:val="uk-UA" w:eastAsia="ar-SA"/>
              </w:rPr>
            </w:pPr>
            <w:r w:rsidRPr="00B0640B">
              <w:rPr>
                <w:szCs w:val="22"/>
                <w:lang w:val="uk-UA" w:eastAsia="ar-SA"/>
              </w:rPr>
              <w:t>10807</w:t>
            </w:r>
          </w:p>
        </w:tc>
        <w:tc>
          <w:tcPr>
            <w:tcW w:w="658" w:type="dxa"/>
          </w:tcPr>
          <w:p w:rsidR="001B754B" w:rsidRPr="00B0640B" w:rsidRDefault="001B754B" w:rsidP="00E90087">
            <w:pPr>
              <w:spacing w:line="360" w:lineRule="auto"/>
              <w:jc w:val="center"/>
              <w:rPr>
                <w:szCs w:val="22"/>
                <w:lang w:val="uk-UA" w:eastAsia="ar-SA"/>
              </w:rPr>
            </w:pPr>
            <w:r w:rsidRPr="00B0640B">
              <w:rPr>
                <w:szCs w:val="22"/>
                <w:lang w:val="uk-UA" w:eastAsia="ar-SA"/>
              </w:rPr>
              <w:t>3</w:t>
            </w:r>
          </w:p>
        </w:tc>
        <w:tc>
          <w:tcPr>
            <w:tcW w:w="1185" w:type="dxa"/>
          </w:tcPr>
          <w:p w:rsidR="001B754B" w:rsidRPr="00B0640B" w:rsidRDefault="001B754B" w:rsidP="00E90087">
            <w:pPr>
              <w:spacing w:line="360" w:lineRule="auto"/>
              <w:jc w:val="center"/>
              <w:rPr>
                <w:szCs w:val="22"/>
                <w:lang w:val="uk-UA" w:eastAsia="ar-SA"/>
              </w:rPr>
            </w:pPr>
            <w:r w:rsidRPr="00B0640B">
              <w:rPr>
                <w:szCs w:val="22"/>
                <w:lang w:val="uk-UA" w:eastAsia="ar-SA"/>
              </w:rPr>
              <w:t>14955</w:t>
            </w:r>
          </w:p>
        </w:tc>
        <w:tc>
          <w:tcPr>
            <w:tcW w:w="614" w:type="dxa"/>
          </w:tcPr>
          <w:p w:rsidR="001B754B" w:rsidRPr="00B0640B" w:rsidRDefault="001B754B" w:rsidP="00E90087">
            <w:pPr>
              <w:spacing w:line="360" w:lineRule="auto"/>
              <w:jc w:val="center"/>
              <w:rPr>
                <w:szCs w:val="22"/>
                <w:lang w:val="uk-UA" w:eastAsia="ar-SA"/>
              </w:rPr>
            </w:pPr>
            <w:r w:rsidRPr="00B0640B">
              <w:rPr>
                <w:szCs w:val="22"/>
                <w:lang w:val="uk-UA" w:eastAsia="ar-SA"/>
              </w:rPr>
              <w:t>5</w:t>
            </w:r>
          </w:p>
        </w:tc>
      </w:tr>
    </w:tbl>
    <w:p w:rsidR="001B754B" w:rsidRPr="004B086E" w:rsidRDefault="001B754B" w:rsidP="001B754B">
      <w:pPr>
        <w:jc w:val="right"/>
        <w:rPr>
          <w:i/>
          <w:sz w:val="28"/>
          <w:lang w:val="uk-UA"/>
        </w:rPr>
      </w:pPr>
      <w:r w:rsidRPr="004B086E">
        <w:br w:type="page"/>
      </w:r>
      <w:r w:rsidRPr="004B086E">
        <w:rPr>
          <w:i/>
          <w:sz w:val="28"/>
          <w:lang w:val="uk-UA"/>
        </w:rPr>
        <w:t>Продовження табл. 3.1</w:t>
      </w:r>
    </w:p>
    <w:p w:rsidR="00981699" w:rsidRPr="004B086E" w:rsidRDefault="00981699" w:rsidP="001B754B">
      <w:pPr>
        <w:jc w:val="right"/>
        <w:rPr>
          <w:i/>
          <w:lang w:val="uk-UA"/>
        </w:rPr>
      </w:pPr>
    </w:p>
    <w:tbl>
      <w:tblPr>
        <w:tblStyle w:val="af5"/>
        <w:tblW w:w="9923" w:type="dxa"/>
        <w:tblLook w:val="04A0" w:firstRow="1" w:lastRow="0" w:firstColumn="1" w:lastColumn="0" w:noHBand="0" w:noVBand="1"/>
      </w:tblPr>
      <w:tblGrid>
        <w:gridCol w:w="2747"/>
        <w:gridCol w:w="1190"/>
        <w:gridCol w:w="594"/>
        <w:gridCol w:w="1237"/>
        <w:gridCol w:w="576"/>
        <w:gridCol w:w="1134"/>
        <w:gridCol w:w="655"/>
        <w:gridCol w:w="1179"/>
        <w:gridCol w:w="611"/>
      </w:tblGrid>
      <w:tr w:rsidR="001B754B" w:rsidRPr="004B086E" w:rsidTr="00B0640B">
        <w:trPr>
          <w:trHeight w:val="1728"/>
        </w:trPr>
        <w:tc>
          <w:tcPr>
            <w:tcW w:w="2749" w:type="dxa"/>
          </w:tcPr>
          <w:p w:rsidR="001B754B" w:rsidRPr="00B0640B" w:rsidRDefault="001B754B" w:rsidP="00E90087">
            <w:pPr>
              <w:spacing w:line="360" w:lineRule="auto"/>
              <w:jc w:val="center"/>
              <w:rPr>
                <w:lang w:val="ru-RU" w:eastAsia="ar-SA"/>
              </w:rPr>
            </w:pPr>
            <w:r w:rsidRPr="00B0640B">
              <w:rPr>
                <w:lang w:val="ru-RU"/>
              </w:rPr>
              <w:t>Оптова торгівля, крім торгівлі автотранспортними засобами та мотоциклами</w:t>
            </w:r>
          </w:p>
        </w:tc>
        <w:tc>
          <w:tcPr>
            <w:tcW w:w="1190" w:type="dxa"/>
          </w:tcPr>
          <w:p w:rsidR="001B754B" w:rsidRPr="00B0640B" w:rsidRDefault="001B754B" w:rsidP="00E90087">
            <w:pPr>
              <w:spacing w:line="360" w:lineRule="auto"/>
              <w:jc w:val="center"/>
              <w:rPr>
                <w:lang w:val="uk-UA" w:eastAsia="ar-SA"/>
              </w:rPr>
            </w:pPr>
            <w:r w:rsidRPr="00B0640B">
              <w:rPr>
                <w:lang w:val="uk-UA" w:eastAsia="ar-SA"/>
              </w:rPr>
              <w:t>39639</w:t>
            </w:r>
          </w:p>
        </w:tc>
        <w:tc>
          <w:tcPr>
            <w:tcW w:w="594" w:type="dxa"/>
          </w:tcPr>
          <w:p w:rsidR="001B754B" w:rsidRPr="00B0640B" w:rsidRDefault="001B754B" w:rsidP="00E90087">
            <w:pPr>
              <w:spacing w:line="360" w:lineRule="auto"/>
              <w:jc w:val="center"/>
              <w:rPr>
                <w:lang w:val="uk-UA" w:eastAsia="ar-SA"/>
              </w:rPr>
            </w:pPr>
            <w:r w:rsidRPr="00B0640B">
              <w:rPr>
                <w:lang w:val="uk-UA" w:eastAsia="ar-SA"/>
              </w:rPr>
              <w:t>24</w:t>
            </w:r>
          </w:p>
        </w:tc>
        <w:tc>
          <w:tcPr>
            <w:tcW w:w="1238" w:type="dxa"/>
          </w:tcPr>
          <w:p w:rsidR="001B754B" w:rsidRPr="00B0640B" w:rsidRDefault="001B754B" w:rsidP="00E90087">
            <w:pPr>
              <w:spacing w:line="360" w:lineRule="auto"/>
              <w:jc w:val="center"/>
              <w:rPr>
                <w:lang w:val="uk-UA" w:eastAsia="ar-SA"/>
              </w:rPr>
            </w:pPr>
            <w:r w:rsidRPr="00B0640B">
              <w:rPr>
                <w:lang w:val="uk-UA" w:eastAsia="ar-SA"/>
              </w:rPr>
              <w:t>43177</w:t>
            </w:r>
          </w:p>
        </w:tc>
        <w:tc>
          <w:tcPr>
            <w:tcW w:w="573" w:type="dxa"/>
          </w:tcPr>
          <w:p w:rsidR="001B754B" w:rsidRPr="00B0640B" w:rsidRDefault="001B754B" w:rsidP="00E90087">
            <w:pPr>
              <w:spacing w:line="360" w:lineRule="auto"/>
              <w:jc w:val="center"/>
              <w:rPr>
                <w:lang w:val="uk-UA" w:eastAsia="ar-SA"/>
              </w:rPr>
            </w:pPr>
            <w:r w:rsidRPr="00B0640B">
              <w:rPr>
                <w:lang w:val="uk-UA" w:eastAsia="ar-SA"/>
              </w:rPr>
              <w:t>23</w:t>
            </w:r>
          </w:p>
        </w:tc>
        <w:tc>
          <w:tcPr>
            <w:tcW w:w="1134" w:type="dxa"/>
          </w:tcPr>
          <w:p w:rsidR="001B754B" w:rsidRPr="00B0640B" w:rsidRDefault="001B754B" w:rsidP="00E90087">
            <w:pPr>
              <w:spacing w:line="360" w:lineRule="auto"/>
              <w:jc w:val="center"/>
              <w:rPr>
                <w:lang w:val="uk-UA" w:eastAsia="ar-SA"/>
              </w:rPr>
            </w:pPr>
            <w:r w:rsidRPr="00B0640B">
              <w:rPr>
                <w:lang w:val="uk-UA" w:eastAsia="ar-SA"/>
              </w:rPr>
              <w:t>94069</w:t>
            </w:r>
          </w:p>
        </w:tc>
        <w:tc>
          <w:tcPr>
            <w:tcW w:w="655" w:type="dxa"/>
          </w:tcPr>
          <w:p w:rsidR="001B754B" w:rsidRPr="00B0640B" w:rsidRDefault="001B754B" w:rsidP="00E90087">
            <w:pPr>
              <w:spacing w:line="360" w:lineRule="auto"/>
              <w:jc w:val="center"/>
              <w:rPr>
                <w:lang w:val="uk-UA" w:eastAsia="ar-SA"/>
              </w:rPr>
            </w:pPr>
            <w:r w:rsidRPr="00B0640B">
              <w:rPr>
                <w:lang w:val="uk-UA" w:eastAsia="ar-SA"/>
              </w:rPr>
              <w:t>29</w:t>
            </w:r>
          </w:p>
        </w:tc>
        <w:tc>
          <w:tcPr>
            <w:tcW w:w="1179" w:type="dxa"/>
          </w:tcPr>
          <w:p w:rsidR="001B754B" w:rsidRPr="00B0640B" w:rsidRDefault="001B754B" w:rsidP="00E90087">
            <w:pPr>
              <w:spacing w:line="360" w:lineRule="auto"/>
              <w:jc w:val="center"/>
              <w:rPr>
                <w:lang w:val="uk-UA" w:eastAsia="ar-SA"/>
              </w:rPr>
            </w:pPr>
            <w:r w:rsidRPr="00B0640B">
              <w:rPr>
                <w:lang w:val="uk-UA" w:eastAsia="ar-SA"/>
              </w:rPr>
              <w:t>94349</w:t>
            </w:r>
          </w:p>
        </w:tc>
        <w:tc>
          <w:tcPr>
            <w:tcW w:w="611" w:type="dxa"/>
          </w:tcPr>
          <w:p w:rsidR="001B754B" w:rsidRPr="00B0640B" w:rsidRDefault="001B754B" w:rsidP="00E90087">
            <w:pPr>
              <w:spacing w:line="360" w:lineRule="auto"/>
              <w:jc w:val="center"/>
              <w:rPr>
                <w:lang w:val="uk-UA" w:eastAsia="ar-SA"/>
              </w:rPr>
            </w:pPr>
            <w:r w:rsidRPr="00B0640B">
              <w:rPr>
                <w:lang w:val="uk-UA" w:eastAsia="ar-SA"/>
              </w:rPr>
              <w:t>32</w:t>
            </w:r>
          </w:p>
        </w:tc>
      </w:tr>
      <w:tr w:rsidR="001B754B" w:rsidRPr="004B086E" w:rsidTr="00B0640B">
        <w:trPr>
          <w:trHeight w:val="1028"/>
        </w:trPr>
        <w:tc>
          <w:tcPr>
            <w:tcW w:w="2749" w:type="dxa"/>
          </w:tcPr>
          <w:p w:rsidR="001B754B" w:rsidRPr="00B0640B" w:rsidRDefault="001B754B" w:rsidP="00E90087">
            <w:pPr>
              <w:spacing w:line="360" w:lineRule="auto"/>
              <w:jc w:val="center"/>
              <w:rPr>
                <w:lang w:val="uk-UA" w:eastAsia="ar-SA"/>
              </w:rPr>
            </w:pPr>
            <w:r w:rsidRPr="00B0640B">
              <w:t>Наземний і трубопровідний транспорт</w:t>
            </w:r>
          </w:p>
        </w:tc>
        <w:tc>
          <w:tcPr>
            <w:tcW w:w="1190" w:type="dxa"/>
          </w:tcPr>
          <w:p w:rsidR="001B754B" w:rsidRPr="00B0640B" w:rsidRDefault="001B754B" w:rsidP="00E90087">
            <w:pPr>
              <w:spacing w:line="360" w:lineRule="auto"/>
              <w:jc w:val="center"/>
              <w:rPr>
                <w:lang w:val="uk-UA" w:eastAsia="ar-SA"/>
              </w:rPr>
            </w:pPr>
            <w:r w:rsidRPr="00B0640B">
              <w:rPr>
                <w:lang w:val="uk-UA" w:eastAsia="ar-SA"/>
              </w:rPr>
              <w:t>2907</w:t>
            </w:r>
          </w:p>
        </w:tc>
        <w:tc>
          <w:tcPr>
            <w:tcW w:w="594" w:type="dxa"/>
          </w:tcPr>
          <w:p w:rsidR="001B754B" w:rsidRPr="00B0640B" w:rsidRDefault="001B754B" w:rsidP="00E90087">
            <w:pPr>
              <w:spacing w:line="360" w:lineRule="auto"/>
              <w:jc w:val="center"/>
              <w:rPr>
                <w:lang w:val="uk-UA" w:eastAsia="ar-SA"/>
              </w:rPr>
            </w:pPr>
            <w:r w:rsidRPr="00B0640B">
              <w:rPr>
                <w:lang w:val="uk-UA" w:eastAsia="ar-SA"/>
              </w:rPr>
              <w:t>2</w:t>
            </w:r>
          </w:p>
        </w:tc>
        <w:tc>
          <w:tcPr>
            <w:tcW w:w="1238" w:type="dxa"/>
          </w:tcPr>
          <w:p w:rsidR="001B754B" w:rsidRPr="00B0640B" w:rsidRDefault="001B754B" w:rsidP="00E90087">
            <w:pPr>
              <w:spacing w:line="360" w:lineRule="auto"/>
              <w:jc w:val="center"/>
              <w:rPr>
                <w:lang w:val="uk-UA" w:eastAsia="ar-SA"/>
              </w:rPr>
            </w:pPr>
            <w:r w:rsidRPr="00B0640B">
              <w:rPr>
                <w:lang w:val="uk-UA" w:eastAsia="ar-SA"/>
              </w:rPr>
              <w:t>15070</w:t>
            </w:r>
          </w:p>
        </w:tc>
        <w:tc>
          <w:tcPr>
            <w:tcW w:w="573" w:type="dxa"/>
          </w:tcPr>
          <w:p w:rsidR="001B754B" w:rsidRPr="00B0640B" w:rsidRDefault="001B754B" w:rsidP="00E90087">
            <w:pPr>
              <w:spacing w:line="360" w:lineRule="auto"/>
              <w:jc w:val="center"/>
              <w:rPr>
                <w:lang w:val="uk-UA" w:eastAsia="ar-SA"/>
              </w:rPr>
            </w:pPr>
            <w:r w:rsidRPr="00B0640B">
              <w:rPr>
                <w:lang w:val="uk-UA" w:eastAsia="ar-SA"/>
              </w:rPr>
              <w:t>8</w:t>
            </w:r>
          </w:p>
        </w:tc>
        <w:tc>
          <w:tcPr>
            <w:tcW w:w="1134" w:type="dxa"/>
          </w:tcPr>
          <w:p w:rsidR="001B754B" w:rsidRPr="00B0640B" w:rsidRDefault="001B754B" w:rsidP="00E90087">
            <w:pPr>
              <w:spacing w:line="360" w:lineRule="auto"/>
              <w:jc w:val="center"/>
              <w:rPr>
                <w:lang w:val="uk-UA" w:eastAsia="ar-SA"/>
              </w:rPr>
            </w:pPr>
            <w:r w:rsidRPr="00B0640B">
              <w:rPr>
                <w:lang w:val="uk-UA" w:eastAsia="ar-SA"/>
              </w:rPr>
              <w:t>5697</w:t>
            </w:r>
          </w:p>
        </w:tc>
        <w:tc>
          <w:tcPr>
            <w:tcW w:w="655" w:type="dxa"/>
          </w:tcPr>
          <w:p w:rsidR="001B754B" w:rsidRPr="00B0640B" w:rsidRDefault="001B754B" w:rsidP="00E90087">
            <w:pPr>
              <w:spacing w:line="360" w:lineRule="auto"/>
              <w:jc w:val="center"/>
              <w:rPr>
                <w:lang w:val="uk-UA" w:eastAsia="ar-SA"/>
              </w:rPr>
            </w:pPr>
            <w:r w:rsidRPr="00B0640B">
              <w:rPr>
                <w:lang w:val="uk-UA" w:eastAsia="ar-SA"/>
              </w:rPr>
              <w:t>2</w:t>
            </w:r>
          </w:p>
        </w:tc>
        <w:tc>
          <w:tcPr>
            <w:tcW w:w="1179" w:type="dxa"/>
          </w:tcPr>
          <w:p w:rsidR="001B754B" w:rsidRPr="00B0640B" w:rsidRDefault="001B754B" w:rsidP="00E90087">
            <w:pPr>
              <w:spacing w:line="360" w:lineRule="auto"/>
              <w:jc w:val="center"/>
              <w:rPr>
                <w:lang w:val="uk-UA" w:eastAsia="ar-SA"/>
              </w:rPr>
            </w:pPr>
            <w:r w:rsidRPr="00B0640B">
              <w:rPr>
                <w:lang w:val="uk-UA" w:eastAsia="ar-SA"/>
              </w:rPr>
              <w:t>16504</w:t>
            </w:r>
          </w:p>
        </w:tc>
        <w:tc>
          <w:tcPr>
            <w:tcW w:w="611" w:type="dxa"/>
          </w:tcPr>
          <w:p w:rsidR="001B754B" w:rsidRPr="00B0640B" w:rsidRDefault="001B754B" w:rsidP="00E90087">
            <w:pPr>
              <w:spacing w:line="360" w:lineRule="auto"/>
              <w:jc w:val="center"/>
              <w:rPr>
                <w:lang w:val="uk-UA" w:eastAsia="ar-SA"/>
              </w:rPr>
            </w:pPr>
            <w:r w:rsidRPr="00B0640B">
              <w:rPr>
                <w:lang w:val="uk-UA" w:eastAsia="ar-SA"/>
              </w:rPr>
              <w:t>6</w:t>
            </w:r>
          </w:p>
        </w:tc>
      </w:tr>
      <w:tr w:rsidR="001B754B" w:rsidRPr="004B086E" w:rsidTr="00B0640B">
        <w:trPr>
          <w:trHeight w:val="1389"/>
        </w:trPr>
        <w:tc>
          <w:tcPr>
            <w:tcW w:w="2749" w:type="dxa"/>
          </w:tcPr>
          <w:p w:rsidR="001B754B" w:rsidRPr="00B0640B" w:rsidRDefault="001B754B" w:rsidP="00E90087">
            <w:pPr>
              <w:spacing w:line="360" w:lineRule="auto"/>
              <w:jc w:val="center"/>
              <w:rPr>
                <w:lang w:val="ru-RU" w:eastAsia="ar-SA"/>
              </w:rPr>
            </w:pPr>
            <w:r w:rsidRPr="00B0640B">
              <w:rPr>
                <w:lang w:val="ru-RU"/>
              </w:rPr>
              <w:t>Надання фінансових послуг, крім страхування та пенсійного забезпечення</w:t>
            </w:r>
          </w:p>
        </w:tc>
        <w:tc>
          <w:tcPr>
            <w:tcW w:w="1190" w:type="dxa"/>
          </w:tcPr>
          <w:p w:rsidR="001B754B" w:rsidRPr="00B0640B" w:rsidRDefault="001B754B" w:rsidP="00E90087">
            <w:pPr>
              <w:spacing w:line="360" w:lineRule="auto"/>
              <w:jc w:val="center"/>
              <w:rPr>
                <w:lang w:val="uk-UA" w:eastAsia="ar-SA"/>
              </w:rPr>
            </w:pPr>
            <w:r w:rsidRPr="00B0640B">
              <w:rPr>
                <w:lang w:val="uk-UA" w:eastAsia="ar-SA"/>
              </w:rPr>
              <w:t>3849</w:t>
            </w:r>
          </w:p>
        </w:tc>
        <w:tc>
          <w:tcPr>
            <w:tcW w:w="594" w:type="dxa"/>
          </w:tcPr>
          <w:p w:rsidR="001B754B" w:rsidRPr="00B0640B" w:rsidRDefault="001B754B" w:rsidP="00E90087">
            <w:pPr>
              <w:spacing w:line="360" w:lineRule="auto"/>
              <w:jc w:val="center"/>
              <w:rPr>
                <w:lang w:val="uk-UA" w:eastAsia="ar-SA"/>
              </w:rPr>
            </w:pPr>
            <w:r w:rsidRPr="00B0640B">
              <w:rPr>
                <w:lang w:val="uk-UA" w:eastAsia="ar-SA"/>
              </w:rPr>
              <w:t>2</w:t>
            </w:r>
          </w:p>
        </w:tc>
        <w:tc>
          <w:tcPr>
            <w:tcW w:w="1238" w:type="dxa"/>
          </w:tcPr>
          <w:p w:rsidR="001B754B" w:rsidRPr="00B0640B" w:rsidRDefault="001B754B" w:rsidP="00E90087">
            <w:pPr>
              <w:spacing w:line="360" w:lineRule="auto"/>
              <w:jc w:val="center"/>
              <w:rPr>
                <w:lang w:val="uk-UA" w:eastAsia="ar-SA"/>
              </w:rPr>
            </w:pPr>
            <w:r w:rsidRPr="00B0640B">
              <w:rPr>
                <w:lang w:val="uk-UA" w:eastAsia="ar-SA"/>
              </w:rPr>
              <w:t>4389</w:t>
            </w:r>
          </w:p>
        </w:tc>
        <w:tc>
          <w:tcPr>
            <w:tcW w:w="573" w:type="dxa"/>
          </w:tcPr>
          <w:p w:rsidR="001B754B" w:rsidRPr="00B0640B" w:rsidRDefault="001B754B" w:rsidP="00E90087">
            <w:pPr>
              <w:spacing w:line="360" w:lineRule="auto"/>
              <w:jc w:val="center"/>
              <w:rPr>
                <w:lang w:val="uk-UA" w:eastAsia="ar-SA"/>
              </w:rPr>
            </w:pPr>
            <w:r w:rsidRPr="00B0640B">
              <w:rPr>
                <w:lang w:val="uk-UA" w:eastAsia="ar-SA"/>
              </w:rPr>
              <w:t>2</w:t>
            </w:r>
          </w:p>
        </w:tc>
        <w:tc>
          <w:tcPr>
            <w:tcW w:w="1134" w:type="dxa"/>
          </w:tcPr>
          <w:p w:rsidR="001B754B" w:rsidRPr="00B0640B" w:rsidRDefault="001B754B" w:rsidP="00E90087">
            <w:pPr>
              <w:spacing w:line="360" w:lineRule="auto"/>
              <w:jc w:val="center"/>
              <w:rPr>
                <w:lang w:val="uk-UA" w:eastAsia="ar-SA"/>
              </w:rPr>
            </w:pPr>
            <w:r w:rsidRPr="00B0640B">
              <w:rPr>
                <w:lang w:val="uk-UA" w:eastAsia="ar-SA"/>
              </w:rPr>
              <w:t>40</w:t>
            </w:r>
          </w:p>
        </w:tc>
        <w:tc>
          <w:tcPr>
            <w:tcW w:w="655" w:type="dxa"/>
          </w:tcPr>
          <w:p w:rsidR="001B754B" w:rsidRPr="00B0640B" w:rsidRDefault="001B754B" w:rsidP="00E90087">
            <w:pPr>
              <w:spacing w:line="360" w:lineRule="auto"/>
              <w:jc w:val="center"/>
              <w:rPr>
                <w:lang w:val="uk-UA" w:eastAsia="ar-SA"/>
              </w:rPr>
            </w:pPr>
            <w:r w:rsidRPr="00B0640B">
              <w:rPr>
                <w:lang w:val="uk-UA" w:eastAsia="ar-SA"/>
              </w:rPr>
              <w:t>0</w:t>
            </w:r>
          </w:p>
        </w:tc>
        <w:tc>
          <w:tcPr>
            <w:tcW w:w="1179" w:type="dxa"/>
          </w:tcPr>
          <w:p w:rsidR="001B754B" w:rsidRPr="00B0640B" w:rsidRDefault="001B754B" w:rsidP="00E90087">
            <w:pPr>
              <w:spacing w:line="360" w:lineRule="auto"/>
              <w:jc w:val="center"/>
              <w:rPr>
                <w:lang w:val="uk-UA" w:eastAsia="ar-SA"/>
              </w:rPr>
            </w:pPr>
            <w:r w:rsidRPr="00B0640B">
              <w:rPr>
                <w:lang w:val="uk-UA" w:eastAsia="ar-SA"/>
              </w:rPr>
              <w:t>40</w:t>
            </w:r>
          </w:p>
        </w:tc>
        <w:tc>
          <w:tcPr>
            <w:tcW w:w="611" w:type="dxa"/>
          </w:tcPr>
          <w:p w:rsidR="001B754B" w:rsidRPr="00B0640B" w:rsidRDefault="001B754B" w:rsidP="00E90087">
            <w:pPr>
              <w:spacing w:line="360" w:lineRule="auto"/>
              <w:jc w:val="center"/>
              <w:rPr>
                <w:lang w:val="uk-UA" w:eastAsia="ar-SA"/>
              </w:rPr>
            </w:pPr>
            <w:r w:rsidRPr="00B0640B">
              <w:rPr>
                <w:lang w:val="uk-UA" w:eastAsia="ar-SA"/>
              </w:rPr>
              <w:t>0</w:t>
            </w:r>
          </w:p>
        </w:tc>
      </w:tr>
      <w:tr w:rsidR="001B754B" w:rsidRPr="004B086E" w:rsidTr="00B0640B">
        <w:trPr>
          <w:trHeight w:val="338"/>
        </w:trPr>
        <w:tc>
          <w:tcPr>
            <w:tcW w:w="2749" w:type="dxa"/>
          </w:tcPr>
          <w:p w:rsidR="001B754B" w:rsidRPr="00B0640B" w:rsidRDefault="001B754B" w:rsidP="00E90087">
            <w:pPr>
              <w:spacing w:line="360" w:lineRule="auto"/>
              <w:jc w:val="center"/>
              <w:rPr>
                <w:lang w:val="uk-UA" w:eastAsia="ar-SA"/>
              </w:rPr>
            </w:pPr>
            <w:r w:rsidRPr="00B0640B">
              <w:t>Фізичні особи</w:t>
            </w:r>
          </w:p>
        </w:tc>
        <w:tc>
          <w:tcPr>
            <w:tcW w:w="1190" w:type="dxa"/>
          </w:tcPr>
          <w:p w:rsidR="001B754B" w:rsidRPr="00B0640B" w:rsidRDefault="001B754B" w:rsidP="00E90087">
            <w:pPr>
              <w:spacing w:line="360" w:lineRule="auto"/>
              <w:jc w:val="center"/>
              <w:rPr>
                <w:lang w:val="uk-UA" w:eastAsia="ar-SA"/>
              </w:rPr>
            </w:pPr>
            <w:r w:rsidRPr="00B0640B">
              <w:rPr>
                <w:lang w:val="uk-UA" w:eastAsia="ar-SA"/>
              </w:rPr>
              <w:t>4089</w:t>
            </w:r>
          </w:p>
        </w:tc>
        <w:tc>
          <w:tcPr>
            <w:tcW w:w="594" w:type="dxa"/>
          </w:tcPr>
          <w:p w:rsidR="001B754B" w:rsidRPr="00B0640B" w:rsidRDefault="001B754B" w:rsidP="00E90087">
            <w:pPr>
              <w:spacing w:line="360" w:lineRule="auto"/>
              <w:jc w:val="center"/>
              <w:rPr>
                <w:lang w:val="uk-UA" w:eastAsia="ar-SA"/>
              </w:rPr>
            </w:pPr>
            <w:r w:rsidRPr="00B0640B">
              <w:rPr>
                <w:lang w:val="uk-UA" w:eastAsia="ar-SA"/>
              </w:rPr>
              <w:t>3</w:t>
            </w:r>
          </w:p>
        </w:tc>
        <w:tc>
          <w:tcPr>
            <w:tcW w:w="1238" w:type="dxa"/>
          </w:tcPr>
          <w:p w:rsidR="001B754B" w:rsidRPr="00B0640B" w:rsidRDefault="001B754B" w:rsidP="00E90087">
            <w:pPr>
              <w:spacing w:line="360" w:lineRule="auto"/>
              <w:jc w:val="center"/>
              <w:rPr>
                <w:lang w:val="uk-UA" w:eastAsia="ar-SA"/>
              </w:rPr>
            </w:pPr>
            <w:r w:rsidRPr="00B0640B">
              <w:rPr>
                <w:lang w:val="uk-UA" w:eastAsia="ar-SA"/>
              </w:rPr>
              <w:t>3135</w:t>
            </w:r>
          </w:p>
        </w:tc>
        <w:tc>
          <w:tcPr>
            <w:tcW w:w="573" w:type="dxa"/>
          </w:tcPr>
          <w:p w:rsidR="001B754B" w:rsidRPr="00B0640B" w:rsidRDefault="001B754B" w:rsidP="00E90087">
            <w:pPr>
              <w:spacing w:line="360" w:lineRule="auto"/>
              <w:jc w:val="center"/>
              <w:rPr>
                <w:lang w:val="uk-UA" w:eastAsia="ar-SA"/>
              </w:rPr>
            </w:pPr>
            <w:r w:rsidRPr="00B0640B">
              <w:rPr>
                <w:lang w:val="uk-UA" w:eastAsia="ar-SA"/>
              </w:rPr>
              <w:t>2</w:t>
            </w:r>
          </w:p>
        </w:tc>
        <w:tc>
          <w:tcPr>
            <w:tcW w:w="1134" w:type="dxa"/>
          </w:tcPr>
          <w:p w:rsidR="001B754B" w:rsidRPr="00B0640B" w:rsidRDefault="001B754B" w:rsidP="00E90087">
            <w:pPr>
              <w:spacing w:line="360" w:lineRule="auto"/>
              <w:jc w:val="center"/>
              <w:rPr>
                <w:lang w:val="uk-UA" w:eastAsia="ar-SA"/>
              </w:rPr>
            </w:pPr>
            <w:r w:rsidRPr="00B0640B">
              <w:rPr>
                <w:lang w:val="uk-UA" w:eastAsia="ar-SA"/>
              </w:rPr>
              <w:t>35252</w:t>
            </w:r>
          </w:p>
        </w:tc>
        <w:tc>
          <w:tcPr>
            <w:tcW w:w="655" w:type="dxa"/>
          </w:tcPr>
          <w:p w:rsidR="001B754B" w:rsidRPr="00B0640B" w:rsidRDefault="001B754B" w:rsidP="00E90087">
            <w:pPr>
              <w:spacing w:line="360" w:lineRule="auto"/>
              <w:jc w:val="center"/>
              <w:rPr>
                <w:lang w:val="uk-UA" w:eastAsia="ar-SA"/>
              </w:rPr>
            </w:pPr>
            <w:r w:rsidRPr="00B0640B">
              <w:rPr>
                <w:lang w:val="uk-UA" w:eastAsia="ar-SA"/>
              </w:rPr>
              <w:t>11</w:t>
            </w:r>
          </w:p>
        </w:tc>
        <w:tc>
          <w:tcPr>
            <w:tcW w:w="1179" w:type="dxa"/>
          </w:tcPr>
          <w:p w:rsidR="001B754B" w:rsidRPr="00B0640B" w:rsidRDefault="001B754B" w:rsidP="00E90087">
            <w:pPr>
              <w:spacing w:line="360" w:lineRule="auto"/>
              <w:jc w:val="center"/>
              <w:rPr>
                <w:lang w:val="uk-UA" w:eastAsia="ar-SA"/>
              </w:rPr>
            </w:pPr>
            <w:r w:rsidRPr="00B0640B">
              <w:rPr>
                <w:lang w:val="uk-UA" w:eastAsia="ar-SA"/>
              </w:rPr>
              <w:t>37183</w:t>
            </w:r>
          </w:p>
        </w:tc>
        <w:tc>
          <w:tcPr>
            <w:tcW w:w="611" w:type="dxa"/>
          </w:tcPr>
          <w:p w:rsidR="001B754B" w:rsidRPr="00B0640B" w:rsidRDefault="001B754B" w:rsidP="00E90087">
            <w:pPr>
              <w:spacing w:line="360" w:lineRule="auto"/>
              <w:jc w:val="center"/>
              <w:rPr>
                <w:lang w:val="uk-UA" w:eastAsia="ar-SA"/>
              </w:rPr>
            </w:pPr>
            <w:r w:rsidRPr="00B0640B">
              <w:rPr>
                <w:lang w:val="uk-UA" w:eastAsia="ar-SA"/>
              </w:rPr>
              <w:t>13</w:t>
            </w:r>
          </w:p>
        </w:tc>
      </w:tr>
      <w:tr w:rsidR="001B754B" w:rsidRPr="004B086E" w:rsidTr="00B0640B">
        <w:trPr>
          <w:trHeight w:val="349"/>
        </w:trPr>
        <w:tc>
          <w:tcPr>
            <w:tcW w:w="2749" w:type="dxa"/>
          </w:tcPr>
          <w:p w:rsidR="001B754B" w:rsidRPr="00B0640B" w:rsidRDefault="001B754B" w:rsidP="00E90087">
            <w:pPr>
              <w:spacing w:line="360" w:lineRule="auto"/>
              <w:jc w:val="center"/>
            </w:pPr>
            <w:r w:rsidRPr="00B0640B">
              <w:t>Інші</w:t>
            </w:r>
          </w:p>
        </w:tc>
        <w:tc>
          <w:tcPr>
            <w:tcW w:w="1190" w:type="dxa"/>
          </w:tcPr>
          <w:p w:rsidR="001B754B" w:rsidRPr="00B0640B" w:rsidRDefault="001B754B" w:rsidP="00E90087">
            <w:pPr>
              <w:spacing w:line="360" w:lineRule="auto"/>
              <w:jc w:val="center"/>
              <w:rPr>
                <w:lang w:val="uk-UA" w:eastAsia="ar-SA"/>
              </w:rPr>
            </w:pPr>
            <w:r w:rsidRPr="00B0640B">
              <w:rPr>
                <w:lang w:val="uk-UA" w:eastAsia="ar-SA"/>
              </w:rPr>
              <w:t>1661</w:t>
            </w:r>
          </w:p>
        </w:tc>
        <w:tc>
          <w:tcPr>
            <w:tcW w:w="594" w:type="dxa"/>
          </w:tcPr>
          <w:p w:rsidR="001B754B" w:rsidRPr="00B0640B" w:rsidRDefault="001B754B" w:rsidP="00E90087">
            <w:pPr>
              <w:spacing w:line="360" w:lineRule="auto"/>
              <w:jc w:val="center"/>
              <w:rPr>
                <w:lang w:val="uk-UA" w:eastAsia="ar-SA"/>
              </w:rPr>
            </w:pPr>
            <w:r w:rsidRPr="00B0640B">
              <w:rPr>
                <w:lang w:val="uk-UA" w:eastAsia="ar-SA"/>
              </w:rPr>
              <w:t>1</w:t>
            </w:r>
          </w:p>
        </w:tc>
        <w:tc>
          <w:tcPr>
            <w:tcW w:w="1238" w:type="dxa"/>
          </w:tcPr>
          <w:p w:rsidR="001B754B" w:rsidRPr="00B0640B" w:rsidRDefault="001B754B" w:rsidP="00E90087">
            <w:pPr>
              <w:spacing w:line="360" w:lineRule="auto"/>
              <w:jc w:val="center"/>
              <w:rPr>
                <w:lang w:val="uk-UA" w:eastAsia="ar-SA"/>
              </w:rPr>
            </w:pPr>
            <w:r w:rsidRPr="00B0640B">
              <w:rPr>
                <w:lang w:val="uk-UA" w:eastAsia="ar-SA"/>
              </w:rPr>
              <w:t>3060</w:t>
            </w:r>
          </w:p>
        </w:tc>
        <w:tc>
          <w:tcPr>
            <w:tcW w:w="573" w:type="dxa"/>
          </w:tcPr>
          <w:p w:rsidR="001B754B" w:rsidRPr="00B0640B" w:rsidRDefault="001B754B" w:rsidP="00E90087">
            <w:pPr>
              <w:spacing w:line="360" w:lineRule="auto"/>
              <w:jc w:val="center"/>
              <w:rPr>
                <w:lang w:val="uk-UA" w:eastAsia="ar-SA"/>
              </w:rPr>
            </w:pPr>
            <w:r w:rsidRPr="00B0640B">
              <w:rPr>
                <w:lang w:val="uk-UA" w:eastAsia="ar-SA"/>
              </w:rPr>
              <w:t>2</w:t>
            </w:r>
          </w:p>
        </w:tc>
        <w:tc>
          <w:tcPr>
            <w:tcW w:w="1134" w:type="dxa"/>
          </w:tcPr>
          <w:p w:rsidR="001B754B" w:rsidRPr="00B0640B" w:rsidRDefault="001B754B" w:rsidP="00E90087">
            <w:pPr>
              <w:spacing w:line="360" w:lineRule="auto"/>
              <w:jc w:val="center"/>
              <w:rPr>
                <w:lang w:val="uk-UA" w:eastAsia="ar-SA"/>
              </w:rPr>
            </w:pPr>
            <w:r w:rsidRPr="00B0640B">
              <w:rPr>
                <w:lang w:val="uk-UA" w:eastAsia="ar-SA"/>
              </w:rPr>
              <w:t>12820</w:t>
            </w:r>
          </w:p>
        </w:tc>
        <w:tc>
          <w:tcPr>
            <w:tcW w:w="655" w:type="dxa"/>
          </w:tcPr>
          <w:p w:rsidR="001B754B" w:rsidRPr="00B0640B" w:rsidRDefault="001B754B" w:rsidP="00E90087">
            <w:pPr>
              <w:spacing w:line="360" w:lineRule="auto"/>
              <w:jc w:val="center"/>
              <w:rPr>
                <w:lang w:val="uk-UA" w:eastAsia="ar-SA"/>
              </w:rPr>
            </w:pPr>
            <w:r w:rsidRPr="00B0640B">
              <w:rPr>
                <w:lang w:val="uk-UA" w:eastAsia="ar-SA"/>
              </w:rPr>
              <w:t>4</w:t>
            </w:r>
          </w:p>
        </w:tc>
        <w:tc>
          <w:tcPr>
            <w:tcW w:w="1179" w:type="dxa"/>
          </w:tcPr>
          <w:p w:rsidR="001B754B" w:rsidRPr="00B0640B" w:rsidRDefault="001B754B" w:rsidP="00E90087">
            <w:pPr>
              <w:spacing w:line="360" w:lineRule="auto"/>
              <w:jc w:val="center"/>
              <w:rPr>
                <w:lang w:val="uk-UA" w:eastAsia="ar-SA"/>
              </w:rPr>
            </w:pPr>
            <w:r w:rsidRPr="00B0640B">
              <w:rPr>
                <w:lang w:val="uk-UA" w:eastAsia="ar-SA"/>
              </w:rPr>
              <w:t>12989</w:t>
            </w:r>
          </w:p>
        </w:tc>
        <w:tc>
          <w:tcPr>
            <w:tcW w:w="611" w:type="dxa"/>
          </w:tcPr>
          <w:p w:rsidR="001B754B" w:rsidRPr="00B0640B" w:rsidRDefault="001B754B" w:rsidP="00E90087">
            <w:pPr>
              <w:spacing w:line="360" w:lineRule="auto"/>
              <w:jc w:val="center"/>
              <w:rPr>
                <w:lang w:val="uk-UA" w:eastAsia="ar-SA"/>
              </w:rPr>
            </w:pPr>
            <w:r w:rsidRPr="00B0640B">
              <w:rPr>
                <w:lang w:val="uk-UA" w:eastAsia="ar-SA"/>
              </w:rPr>
              <w:t>5</w:t>
            </w:r>
          </w:p>
        </w:tc>
      </w:tr>
      <w:tr w:rsidR="001B754B" w:rsidRPr="004B086E" w:rsidTr="00B0640B">
        <w:trPr>
          <w:trHeight w:val="1028"/>
        </w:trPr>
        <w:tc>
          <w:tcPr>
            <w:tcW w:w="2749" w:type="dxa"/>
          </w:tcPr>
          <w:p w:rsidR="001B754B" w:rsidRPr="00B0640B" w:rsidRDefault="001B754B" w:rsidP="00E90087">
            <w:pPr>
              <w:spacing w:line="360" w:lineRule="auto"/>
              <w:jc w:val="center"/>
              <w:rPr>
                <w:lang w:val="ru-RU"/>
              </w:rPr>
            </w:pPr>
            <w:r w:rsidRPr="00B0640B">
              <w:rPr>
                <w:lang w:val="ru-RU"/>
              </w:rPr>
              <w:t>Усього кредитів та заборгованості клієнтів без резервів</w:t>
            </w:r>
          </w:p>
        </w:tc>
        <w:tc>
          <w:tcPr>
            <w:tcW w:w="1190" w:type="dxa"/>
          </w:tcPr>
          <w:p w:rsidR="001B754B" w:rsidRPr="00B0640B" w:rsidRDefault="001B754B" w:rsidP="00E90087">
            <w:pPr>
              <w:spacing w:line="360" w:lineRule="auto"/>
              <w:jc w:val="center"/>
              <w:rPr>
                <w:lang w:val="uk-UA" w:eastAsia="ar-SA"/>
              </w:rPr>
            </w:pPr>
            <w:r w:rsidRPr="00B0640B">
              <w:rPr>
                <w:lang w:val="uk-UA" w:eastAsia="ar-SA"/>
              </w:rPr>
              <w:t>166163</w:t>
            </w:r>
          </w:p>
        </w:tc>
        <w:tc>
          <w:tcPr>
            <w:tcW w:w="594" w:type="dxa"/>
          </w:tcPr>
          <w:p w:rsidR="001B754B" w:rsidRPr="00B0640B" w:rsidRDefault="001B754B" w:rsidP="00E90087">
            <w:pPr>
              <w:spacing w:line="360" w:lineRule="auto"/>
              <w:jc w:val="center"/>
              <w:rPr>
                <w:lang w:val="uk-UA" w:eastAsia="ar-SA"/>
              </w:rPr>
            </w:pPr>
            <w:r w:rsidRPr="00B0640B">
              <w:rPr>
                <w:lang w:val="uk-UA" w:eastAsia="ar-SA"/>
              </w:rPr>
              <w:t>100</w:t>
            </w:r>
          </w:p>
        </w:tc>
        <w:tc>
          <w:tcPr>
            <w:tcW w:w="1238" w:type="dxa"/>
          </w:tcPr>
          <w:p w:rsidR="001B754B" w:rsidRPr="00B0640B" w:rsidRDefault="001B754B" w:rsidP="00E90087">
            <w:pPr>
              <w:spacing w:line="360" w:lineRule="auto"/>
              <w:jc w:val="center"/>
              <w:rPr>
                <w:lang w:val="uk-UA" w:eastAsia="ar-SA"/>
              </w:rPr>
            </w:pPr>
            <w:r w:rsidRPr="00B0640B">
              <w:rPr>
                <w:lang w:val="uk-UA" w:eastAsia="ar-SA"/>
              </w:rPr>
              <w:t>189842</w:t>
            </w:r>
          </w:p>
        </w:tc>
        <w:tc>
          <w:tcPr>
            <w:tcW w:w="573" w:type="dxa"/>
          </w:tcPr>
          <w:p w:rsidR="001B754B" w:rsidRPr="00B0640B" w:rsidRDefault="001B754B" w:rsidP="00E90087">
            <w:pPr>
              <w:spacing w:line="360" w:lineRule="auto"/>
              <w:jc w:val="center"/>
              <w:rPr>
                <w:lang w:val="uk-UA" w:eastAsia="ar-SA"/>
              </w:rPr>
            </w:pPr>
            <w:r w:rsidRPr="00B0640B">
              <w:rPr>
                <w:lang w:val="uk-UA" w:eastAsia="ar-SA"/>
              </w:rPr>
              <w:t>100</w:t>
            </w:r>
          </w:p>
        </w:tc>
        <w:tc>
          <w:tcPr>
            <w:tcW w:w="1134" w:type="dxa"/>
          </w:tcPr>
          <w:p w:rsidR="001B754B" w:rsidRPr="00B0640B" w:rsidRDefault="001B754B" w:rsidP="00E90087">
            <w:pPr>
              <w:spacing w:line="360" w:lineRule="auto"/>
              <w:jc w:val="center"/>
              <w:rPr>
                <w:lang w:val="uk-UA" w:eastAsia="ar-SA"/>
              </w:rPr>
            </w:pPr>
            <w:r w:rsidRPr="00B0640B">
              <w:rPr>
                <w:lang w:val="uk-UA" w:eastAsia="ar-SA"/>
              </w:rPr>
              <w:t>327615</w:t>
            </w:r>
          </w:p>
        </w:tc>
        <w:tc>
          <w:tcPr>
            <w:tcW w:w="655" w:type="dxa"/>
          </w:tcPr>
          <w:p w:rsidR="001B754B" w:rsidRPr="00B0640B" w:rsidRDefault="001B754B" w:rsidP="00E90087">
            <w:pPr>
              <w:spacing w:line="360" w:lineRule="auto"/>
              <w:jc w:val="center"/>
              <w:rPr>
                <w:lang w:val="uk-UA" w:eastAsia="ar-SA"/>
              </w:rPr>
            </w:pPr>
            <w:r w:rsidRPr="00B0640B">
              <w:rPr>
                <w:lang w:val="uk-UA" w:eastAsia="ar-SA"/>
              </w:rPr>
              <w:t>100</w:t>
            </w:r>
          </w:p>
        </w:tc>
        <w:tc>
          <w:tcPr>
            <w:tcW w:w="1179" w:type="dxa"/>
          </w:tcPr>
          <w:p w:rsidR="001B754B" w:rsidRPr="00B0640B" w:rsidRDefault="001B754B" w:rsidP="00E90087">
            <w:pPr>
              <w:spacing w:line="360" w:lineRule="auto"/>
              <w:jc w:val="center"/>
              <w:rPr>
                <w:lang w:val="uk-UA" w:eastAsia="ar-SA"/>
              </w:rPr>
            </w:pPr>
            <w:r w:rsidRPr="00B0640B">
              <w:rPr>
                <w:lang w:val="uk-UA" w:eastAsia="ar-SA"/>
              </w:rPr>
              <w:t>291761</w:t>
            </w:r>
          </w:p>
        </w:tc>
        <w:tc>
          <w:tcPr>
            <w:tcW w:w="611" w:type="dxa"/>
          </w:tcPr>
          <w:p w:rsidR="001B754B" w:rsidRPr="00B0640B" w:rsidRDefault="001B754B" w:rsidP="00E90087">
            <w:pPr>
              <w:spacing w:line="360" w:lineRule="auto"/>
              <w:jc w:val="center"/>
              <w:rPr>
                <w:lang w:val="uk-UA" w:eastAsia="ar-SA"/>
              </w:rPr>
            </w:pPr>
            <w:r w:rsidRPr="00B0640B">
              <w:rPr>
                <w:lang w:val="uk-UA" w:eastAsia="ar-SA"/>
              </w:rPr>
              <w:t>100</w:t>
            </w:r>
          </w:p>
        </w:tc>
      </w:tr>
    </w:tbl>
    <w:p w:rsidR="00F74873" w:rsidRPr="004B086E" w:rsidRDefault="00F74873" w:rsidP="00F74873">
      <w:pPr>
        <w:jc w:val="right"/>
      </w:pPr>
    </w:p>
    <w:p w:rsidR="001B754B" w:rsidRPr="004B086E" w:rsidRDefault="001B754B" w:rsidP="00B0640B">
      <w:pPr>
        <w:tabs>
          <w:tab w:val="left" w:pos="3864"/>
        </w:tabs>
        <w:spacing w:line="360" w:lineRule="auto"/>
        <w:ind w:firstLine="567"/>
        <w:jc w:val="both"/>
        <w:rPr>
          <w:sz w:val="28"/>
          <w:szCs w:val="28"/>
          <w:lang w:val="ru-RU"/>
        </w:rPr>
      </w:pPr>
      <w:r w:rsidRPr="004B086E">
        <w:rPr>
          <w:sz w:val="28"/>
          <w:szCs w:val="28"/>
          <w:lang w:val="uk-UA"/>
        </w:rPr>
        <w:t xml:space="preserve">* </w:t>
      </w:r>
      <w:r w:rsidR="00D83F16">
        <w:rPr>
          <w:sz w:val="28"/>
          <w:szCs w:val="28"/>
          <w:lang w:val="uk-UA"/>
        </w:rPr>
        <w:t>Систематизовано</w:t>
      </w:r>
      <w:r w:rsidRPr="004B086E">
        <w:rPr>
          <w:sz w:val="28"/>
          <w:szCs w:val="28"/>
          <w:lang w:val="uk-UA"/>
        </w:rPr>
        <w:t xml:space="preserve"> автором на основі фінансової звітності АТ «СКАЙ-БАНК» за 2019-2022 роки</w:t>
      </w:r>
      <w:r w:rsidR="000C01CC" w:rsidRPr="004B086E">
        <w:rPr>
          <w:sz w:val="28"/>
          <w:szCs w:val="28"/>
          <w:lang w:val="uk-UA"/>
        </w:rPr>
        <w:t xml:space="preserve"> </w:t>
      </w:r>
      <w:r w:rsidR="00D630D6" w:rsidRPr="00AA0D87">
        <w:rPr>
          <w:sz w:val="28"/>
          <w:lang w:val="uk-UA"/>
        </w:rPr>
        <w:t>[</w:t>
      </w:r>
      <w:r w:rsidR="00D630D6">
        <w:rPr>
          <w:sz w:val="28"/>
          <w:lang w:val="ru-RU"/>
        </w:rPr>
        <w:t>2</w:t>
      </w:r>
      <w:r w:rsidR="00437A0D" w:rsidRPr="00437A0D">
        <w:rPr>
          <w:sz w:val="28"/>
          <w:lang w:val="ru-RU"/>
        </w:rPr>
        <w:t>6</w:t>
      </w:r>
      <w:r w:rsidR="00D630D6" w:rsidRPr="0036457A">
        <w:rPr>
          <w:sz w:val="28"/>
          <w:lang w:val="ru-RU"/>
        </w:rPr>
        <w:t xml:space="preserve">, </w:t>
      </w:r>
      <w:r w:rsidR="00D630D6">
        <w:rPr>
          <w:sz w:val="28"/>
        </w:rPr>
        <w:t>c</w:t>
      </w:r>
      <w:r w:rsidR="00D630D6" w:rsidRPr="0036457A">
        <w:rPr>
          <w:sz w:val="28"/>
          <w:lang w:val="ru-RU"/>
        </w:rPr>
        <w:t>. 1-112</w:t>
      </w:r>
      <w:r w:rsidR="00D630D6" w:rsidRPr="00AA0D87">
        <w:rPr>
          <w:sz w:val="28"/>
          <w:lang w:val="uk-UA"/>
        </w:rPr>
        <w:t>]</w:t>
      </w:r>
    </w:p>
    <w:p w:rsidR="001856C4" w:rsidRPr="004B086E" w:rsidRDefault="001856C4" w:rsidP="00F77B12">
      <w:pPr>
        <w:spacing w:line="360" w:lineRule="auto"/>
        <w:ind w:firstLine="567"/>
        <w:jc w:val="both"/>
        <w:rPr>
          <w:sz w:val="28"/>
          <w:szCs w:val="28"/>
          <w:lang w:val="ru-RU" w:eastAsia="ar-SA"/>
        </w:rPr>
      </w:pPr>
    </w:p>
    <w:p w:rsidR="00411565" w:rsidRPr="004B086E" w:rsidRDefault="00411565" w:rsidP="00F77B12">
      <w:pPr>
        <w:spacing w:line="360" w:lineRule="auto"/>
        <w:ind w:firstLine="567"/>
        <w:jc w:val="both"/>
        <w:rPr>
          <w:sz w:val="28"/>
          <w:szCs w:val="28"/>
          <w:lang w:val="uk-UA" w:eastAsia="ar-SA"/>
        </w:rPr>
      </w:pPr>
      <w:r w:rsidRPr="004B086E">
        <w:rPr>
          <w:sz w:val="28"/>
          <w:szCs w:val="28"/>
          <w:lang w:val="uk-UA" w:eastAsia="ar-SA"/>
        </w:rPr>
        <w:t>Те, як саме дані заходи конкретно збільшать прибутковість банку, розрахуємо та відобразимо у п</w:t>
      </w:r>
      <w:r w:rsidR="00787498">
        <w:rPr>
          <w:sz w:val="28"/>
          <w:szCs w:val="28"/>
          <w:lang w:val="uk-UA" w:eastAsia="ar-SA"/>
        </w:rPr>
        <w:t>ідрозділі 3.3</w:t>
      </w:r>
      <w:r w:rsidRPr="004B086E">
        <w:rPr>
          <w:sz w:val="28"/>
          <w:szCs w:val="28"/>
          <w:lang w:val="uk-UA" w:eastAsia="ar-SA"/>
        </w:rPr>
        <w:t xml:space="preserve">. </w:t>
      </w:r>
    </w:p>
    <w:p w:rsidR="00F74873" w:rsidRPr="008D3640" w:rsidRDefault="00F74873" w:rsidP="001B754B">
      <w:pPr>
        <w:spacing w:line="360" w:lineRule="auto"/>
        <w:jc w:val="both"/>
        <w:rPr>
          <w:b/>
          <w:bCs/>
          <w:sz w:val="28"/>
          <w:szCs w:val="28"/>
          <w:lang w:val="uk-UA"/>
        </w:rPr>
      </w:pPr>
    </w:p>
    <w:p w:rsidR="00B6749D" w:rsidRPr="00787498" w:rsidRDefault="00B6749D" w:rsidP="001B754B">
      <w:pPr>
        <w:spacing w:line="360" w:lineRule="auto"/>
        <w:ind w:firstLine="567"/>
        <w:jc w:val="both"/>
        <w:rPr>
          <w:b/>
          <w:sz w:val="28"/>
          <w:szCs w:val="28"/>
          <w:lang w:val="uk-UA"/>
        </w:rPr>
      </w:pPr>
      <w:r w:rsidRPr="00787498">
        <w:rPr>
          <w:b/>
          <w:bCs/>
          <w:sz w:val="28"/>
          <w:szCs w:val="28"/>
          <w:lang w:val="uk-UA"/>
        </w:rPr>
        <w:t xml:space="preserve">3.3 </w:t>
      </w:r>
      <w:r w:rsidRPr="00787498">
        <w:rPr>
          <w:b/>
          <w:sz w:val="28"/>
          <w:szCs w:val="28"/>
          <w:lang w:val="uk-UA"/>
        </w:rPr>
        <w:t xml:space="preserve">Економічне обґрунтування доцільності удосконалення </w:t>
      </w:r>
      <w:r w:rsidR="00F5071D" w:rsidRPr="00787498">
        <w:rPr>
          <w:b/>
          <w:sz w:val="28"/>
          <w:szCs w:val="28"/>
          <w:lang w:val="uk-UA"/>
        </w:rPr>
        <w:t>механізму</w:t>
      </w:r>
      <w:r w:rsidR="008A3363" w:rsidRPr="00787498">
        <w:rPr>
          <w:b/>
          <w:sz w:val="28"/>
          <w:szCs w:val="28"/>
          <w:lang w:val="uk-UA"/>
        </w:rPr>
        <w:t xml:space="preserve"> збільшення прибутковості комерційного банку </w:t>
      </w:r>
    </w:p>
    <w:p w:rsidR="00F5071D" w:rsidRPr="00787498" w:rsidRDefault="00F5071D" w:rsidP="008D3640">
      <w:pPr>
        <w:spacing w:line="360" w:lineRule="auto"/>
        <w:ind w:left="567"/>
        <w:jc w:val="both"/>
        <w:rPr>
          <w:b/>
          <w:sz w:val="28"/>
          <w:szCs w:val="28"/>
          <w:lang w:val="uk-UA"/>
        </w:rPr>
      </w:pPr>
    </w:p>
    <w:p w:rsidR="00A425C7" w:rsidRDefault="00471640" w:rsidP="00B20965">
      <w:pPr>
        <w:spacing w:line="360" w:lineRule="auto"/>
        <w:ind w:firstLine="567"/>
        <w:jc w:val="both"/>
        <w:rPr>
          <w:sz w:val="28"/>
          <w:lang w:val="uk-UA"/>
        </w:rPr>
      </w:pPr>
      <w:r w:rsidRPr="00787498">
        <w:rPr>
          <w:sz w:val="28"/>
          <w:lang w:val="uk-UA"/>
        </w:rPr>
        <w:t xml:space="preserve">Впровадження запропонованих </w:t>
      </w:r>
      <w:r>
        <w:rPr>
          <w:sz w:val="28"/>
          <w:lang w:val="uk-UA"/>
        </w:rPr>
        <w:t xml:space="preserve">у пункті 3.2 шляхів </w:t>
      </w:r>
      <w:r w:rsidR="005259BE">
        <w:rPr>
          <w:sz w:val="28"/>
          <w:lang w:val="uk-UA"/>
        </w:rPr>
        <w:t>нарощення та оптимізації</w:t>
      </w:r>
      <w:r>
        <w:rPr>
          <w:sz w:val="28"/>
          <w:lang w:val="uk-UA"/>
        </w:rPr>
        <w:t xml:space="preserve"> прибутковості АТ «СКАЙ-БАНК» дозволить банку наростити свій прибуток у коротко-, середньо- та довгостроковій перспективі. </w:t>
      </w:r>
      <w:r w:rsidR="005259BE">
        <w:rPr>
          <w:sz w:val="28"/>
          <w:lang w:val="uk-UA"/>
        </w:rPr>
        <w:t>Для того, щоб відобразити дані покращення в цифровому еквіваленті, здійснимо відповідні розрахунки та проаналізуємо їх економічну обгрунтованість послідовно у таблицях нижче</w:t>
      </w:r>
      <w:r w:rsidR="005259BE" w:rsidRPr="005259BE">
        <w:rPr>
          <w:sz w:val="28"/>
          <w:lang w:val="uk-UA"/>
        </w:rPr>
        <w:t>:</w:t>
      </w:r>
      <w:r>
        <w:rPr>
          <w:sz w:val="28"/>
          <w:lang w:val="uk-UA"/>
        </w:rPr>
        <w:t xml:space="preserve"> </w:t>
      </w:r>
    </w:p>
    <w:p w:rsidR="004105E4" w:rsidRPr="00D630D6" w:rsidRDefault="00471640" w:rsidP="00B20965">
      <w:pPr>
        <w:spacing w:line="360" w:lineRule="auto"/>
        <w:ind w:firstLine="567"/>
        <w:jc w:val="both"/>
        <w:rPr>
          <w:sz w:val="28"/>
          <w:lang w:val="ru-RU"/>
        </w:rPr>
      </w:pPr>
      <w:r w:rsidRPr="001E2316">
        <w:rPr>
          <w:sz w:val="28"/>
          <w:lang w:val="uk-UA"/>
        </w:rPr>
        <w:t>1</w:t>
      </w:r>
      <w:r>
        <w:rPr>
          <w:sz w:val="28"/>
          <w:lang w:val="uk-UA"/>
        </w:rPr>
        <w:t xml:space="preserve">) Банк </w:t>
      </w:r>
      <w:r w:rsidR="001E2316">
        <w:rPr>
          <w:sz w:val="28"/>
          <w:lang w:val="uk-UA"/>
        </w:rPr>
        <w:t xml:space="preserve">наразі утримує облігації внутрішньої державної позики (ОВДП) в обсязі 605,931 млн грн. зі строком погашення до кінця 2022 року. Отримавши </w:t>
      </w:r>
      <w:r w:rsidR="005259BE" w:rsidRPr="005259BE">
        <w:rPr>
          <w:sz w:val="28"/>
          <w:lang w:val="uk-UA"/>
        </w:rPr>
        <w:t>внутр</w:t>
      </w:r>
      <w:r w:rsidR="005259BE">
        <w:rPr>
          <w:sz w:val="28"/>
          <w:lang w:val="uk-UA"/>
        </w:rPr>
        <w:t xml:space="preserve">ішню </w:t>
      </w:r>
      <w:r w:rsidR="001E2316">
        <w:rPr>
          <w:sz w:val="28"/>
          <w:lang w:val="uk-UA"/>
        </w:rPr>
        <w:t>інформацію від банку зазначимо, що він не планує їх реалізовувати на ринку та має на меті утримувати їх до кінця строку погашення. Процентна ставка за даними ОВДП становить 1</w:t>
      </w:r>
      <w:r w:rsidR="00DF7D10">
        <w:rPr>
          <w:sz w:val="28"/>
          <w:lang w:val="uk-UA"/>
        </w:rPr>
        <w:t>2% річних у національній валюті (процентні доходи під час погашення банк направить на покриття негативного фінансового результату)</w:t>
      </w:r>
      <w:r w:rsidR="00677C23" w:rsidRPr="00677C23">
        <w:rPr>
          <w:sz w:val="28"/>
          <w:lang w:val="ru-RU"/>
        </w:rPr>
        <w:t xml:space="preserve"> </w:t>
      </w:r>
      <w:r w:rsidR="00D630D6" w:rsidRPr="00AA0D87">
        <w:rPr>
          <w:sz w:val="28"/>
          <w:lang w:val="uk-UA"/>
        </w:rPr>
        <w:t>[</w:t>
      </w:r>
      <w:r w:rsidR="00D630D6">
        <w:rPr>
          <w:sz w:val="28"/>
          <w:lang w:val="ru-RU"/>
        </w:rPr>
        <w:t>2</w:t>
      </w:r>
      <w:r w:rsidR="00437A0D" w:rsidRPr="00437A0D">
        <w:rPr>
          <w:sz w:val="28"/>
          <w:lang w:val="ru-RU"/>
        </w:rPr>
        <w:t>6</w:t>
      </w:r>
      <w:r w:rsidR="00D630D6" w:rsidRPr="0036457A">
        <w:rPr>
          <w:sz w:val="28"/>
          <w:lang w:val="ru-RU"/>
        </w:rPr>
        <w:t xml:space="preserve">, </w:t>
      </w:r>
      <w:r w:rsidR="00D630D6">
        <w:rPr>
          <w:sz w:val="28"/>
        </w:rPr>
        <w:t>c</w:t>
      </w:r>
      <w:r w:rsidR="00D630D6" w:rsidRPr="0036457A">
        <w:rPr>
          <w:sz w:val="28"/>
          <w:lang w:val="ru-RU"/>
        </w:rPr>
        <w:t>. 1-112</w:t>
      </w:r>
      <w:r w:rsidR="00D630D6" w:rsidRPr="00AA0D87">
        <w:rPr>
          <w:sz w:val="28"/>
          <w:lang w:val="uk-UA"/>
        </w:rPr>
        <w:t>]</w:t>
      </w:r>
      <w:r w:rsidR="00D630D6" w:rsidRPr="00D630D6">
        <w:rPr>
          <w:sz w:val="28"/>
          <w:lang w:val="ru-RU"/>
        </w:rPr>
        <w:t>.</w:t>
      </w:r>
    </w:p>
    <w:p w:rsidR="000D484D" w:rsidRDefault="001E2316" w:rsidP="00B20965">
      <w:pPr>
        <w:spacing w:line="360" w:lineRule="auto"/>
        <w:ind w:firstLine="567"/>
        <w:jc w:val="both"/>
        <w:rPr>
          <w:sz w:val="28"/>
          <w:lang w:val="uk-UA"/>
        </w:rPr>
      </w:pPr>
      <w:r>
        <w:rPr>
          <w:sz w:val="28"/>
          <w:lang w:val="uk-UA"/>
        </w:rPr>
        <w:t>Отримані кошти на суму 605,931 млн грн. банк спрямовує у депозитні сертифікати НБУ під ставку</w:t>
      </w:r>
      <w:r w:rsidR="005259BE">
        <w:rPr>
          <w:sz w:val="28"/>
          <w:lang w:val="uk-UA"/>
        </w:rPr>
        <w:t xml:space="preserve"> 23% річних (облікова ставка мінус</w:t>
      </w:r>
      <w:r>
        <w:rPr>
          <w:sz w:val="28"/>
          <w:lang w:val="uk-UA"/>
        </w:rPr>
        <w:t xml:space="preserve"> 2%) у обсязі 450 млн грн. та у кредитування під 24% річних фізичних та юридичних осіб</w:t>
      </w:r>
      <w:r w:rsidR="00AA3A66">
        <w:rPr>
          <w:sz w:val="28"/>
          <w:lang w:val="uk-UA"/>
        </w:rPr>
        <w:t xml:space="preserve"> у обсязі 155,931 млн грн</w:t>
      </w:r>
      <w:r>
        <w:rPr>
          <w:sz w:val="28"/>
          <w:lang w:val="uk-UA"/>
        </w:rPr>
        <w:t xml:space="preserve">. </w:t>
      </w:r>
      <w:r w:rsidR="000D484D">
        <w:rPr>
          <w:sz w:val="28"/>
          <w:lang w:val="uk-UA"/>
        </w:rPr>
        <w:t>Дані рішення будуються на основі того, що депозитні сертифікати НБУ наразі є дуже ліквідними та надійними, а також генеруюють більш процентний дохід за ОВДП. Те ж саме стосується і кредитного портфелю, який генерує більші відсотки за ОВДП внаслідок підвищення облікової ставки НБУ до 25%.</w:t>
      </w:r>
    </w:p>
    <w:p w:rsidR="00F74873" w:rsidRDefault="001E2316" w:rsidP="00B20965">
      <w:pPr>
        <w:spacing w:line="360" w:lineRule="auto"/>
        <w:ind w:firstLine="567"/>
        <w:jc w:val="both"/>
        <w:rPr>
          <w:sz w:val="28"/>
          <w:lang w:val="uk-UA"/>
        </w:rPr>
      </w:pPr>
      <w:r>
        <w:rPr>
          <w:sz w:val="28"/>
          <w:lang w:val="uk-UA"/>
        </w:rPr>
        <w:t>Так як отриманні внаслідок погашення ОВДП кошти банк не може одразу спрямувати у кредитування та депозитні сертифікати, а буде здійснювати це поступово, відповідні заходи розіб</w:t>
      </w:r>
      <w:r w:rsidRPr="001E2316">
        <w:rPr>
          <w:sz w:val="28"/>
          <w:lang w:val="uk-UA"/>
        </w:rPr>
        <w:t>’</w:t>
      </w:r>
      <w:r>
        <w:rPr>
          <w:sz w:val="28"/>
          <w:lang w:val="uk-UA"/>
        </w:rPr>
        <w:t>ємо поквартально</w:t>
      </w:r>
      <w:r w:rsidRPr="001E2316">
        <w:rPr>
          <w:sz w:val="28"/>
          <w:lang w:val="uk-UA"/>
        </w:rPr>
        <w:t>:</w:t>
      </w:r>
    </w:p>
    <w:p w:rsidR="001B754B" w:rsidRDefault="001B754B" w:rsidP="001B754B">
      <w:pPr>
        <w:spacing w:line="360" w:lineRule="auto"/>
        <w:ind w:left="567" w:firstLine="567"/>
        <w:jc w:val="both"/>
        <w:rPr>
          <w:sz w:val="28"/>
          <w:lang w:val="uk-UA"/>
        </w:rPr>
      </w:pPr>
    </w:p>
    <w:p w:rsidR="008848E7" w:rsidRPr="008848E7" w:rsidRDefault="008848E7" w:rsidP="008848E7">
      <w:pPr>
        <w:spacing w:line="360" w:lineRule="auto"/>
        <w:ind w:firstLine="567"/>
        <w:jc w:val="right"/>
        <w:rPr>
          <w:i/>
          <w:spacing w:val="8"/>
          <w:sz w:val="28"/>
          <w:szCs w:val="28"/>
          <w:lang w:val="uk-UA" w:eastAsia="ar-SA"/>
        </w:rPr>
      </w:pPr>
      <w:r>
        <w:rPr>
          <w:i/>
          <w:spacing w:val="8"/>
          <w:sz w:val="28"/>
          <w:szCs w:val="28"/>
          <w:lang w:val="uk-UA" w:eastAsia="ar-SA"/>
        </w:rPr>
        <w:t>Таблиця 3.2</w:t>
      </w:r>
    </w:p>
    <w:p w:rsidR="00AA3A66" w:rsidRPr="00AA3A66" w:rsidRDefault="00593C04" w:rsidP="00AA3A66">
      <w:pPr>
        <w:spacing w:line="360" w:lineRule="auto"/>
        <w:ind w:left="567" w:firstLine="567"/>
        <w:jc w:val="center"/>
        <w:rPr>
          <w:b/>
          <w:sz w:val="28"/>
          <w:lang w:val="uk-UA"/>
        </w:rPr>
      </w:pPr>
      <w:r>
        <w:rPr>
          <w:b/>
          <w:sz w:val="28"/>
          <w:lang w:val="uk-UA"/>
        </w:rPr>
        <w:t>Очікуваний ефект</w:t>
      </w:r>
      <w:r w:rsidR="00AA3A66" w:rsidRPr="00DE364A">
        <w:rPr>
          <w:b/>
          <w:sz w:val="28"/>
          <w:lang w:val="uk-UA"/>
        </w:rPr>
        <w:t xml:space="preserve"> від операцій </w:t>
      </w:r>
      <w:r w:rsidR="00AA3A66">
        <w:rPr>
          <w:b/>
          <w:sz w:val="28"/>
          <w:lang w:val="uk-UA"/>
        </w:rPr>
        <w:t>з цінними паперами за 2023 рік</w:t>
      </w:r>
    </w:p>
    <w:tbl>
      <w:tblPr>
        <w:tblStyle w:val="af5"/>
        <w:tblW w:w="10146" w:type="dxa"/>
        <w:tblInd w:w="-147" w:type="dxa"/>
        <w:tblLook w:val="04A0" w:firstRow="1" w:lastRow="0" w:firstColumn="1" w:lastColumn="0" w:noHBand="0" w:noVBand="1"/>
      </w:tblPr>
      <w:tblGrid>
        <w:gridCol w:w="2654"/>
        <w:gridCol w:w="1873"/>
        <w:gridCol w:w="1873"/>
        <w:gridCol w:w="1873"/>
        <w:gridCol w:w="1873"/>
      </w:tblGrid>
      <w:tr w:rsidR="00AA3A66" w:rsidTr="00981699">
        <w:trPr>
          <w:trHeight w:val="393"/>
        </w:trPr>
        <w:tc>
          <w:tcPr>
            <w:tcW w:w="2654" w:type="dxa"/>
          </w:tcPr>
          <w:p w:rsidR="00AA3A66" w:rsidRPr="00B0640B" w:rsidRDefault="00AA3A66" w:rsidP="00AB493D">
            <w:pPr>
              <w:jc w:val="center"/>
              <w:rPr>
                <w:szCs w:val="22"/>
                <w:lang w:val="uk-UA"/>
              </w:rPr>
            </w:pPr>
            <w:r w:rsidRPr="00B0640B">
              <w:rPr>
                <w:b/>
                <w:lang w:val="uk-UA"/>
              </w:rPr>
              <w:t>Показники</w:t>
            </w:r>
            <w:r w:rsidRPr="00B0640B">
              <w:rPr>
                <w:b/>
              </w:rPr>
              <w:t>/</w:t>
            </w:r>
            <w:r w:rsidRPr="00B0640B">
              <w:rPr>
                <w:b/>
                <w:lang w:val="uk-UA"/>
              </w:rPr>
              <w:t xml:space="preserve"> Періоди</w:t>
            </w:r>
          </w:p>
        </w:tc>
        <w:tc>
          <w:tcPr>
            <w:tcW w:w="1873" w:type="dxa"/>
          </w:tcPr>
          <w:p w:rsidR="00AA3A66" w:rsidRPr="00B0640B" w:rsidRDefault="00AA3A66" w:rsidP="00AB493D">
            <w:pPr>
              <w:jc w:val="center"/>
              <w:rPr>
                <w:szCs w:val="22"/>
                <w:lang w:val="uk-UA"/>
              </w:rPr>
            </w:pPr>
            <w:r w:rsidRPr="00B0640B">
              <w:rPr>
                <w:szCs w:val="22"/>
                <w:lang w:val="uk-UA"/>
              </w:rPr>
              <w:t>І квартал</w:t>
            </w:r>
          </w:p>
        </w:tc>
        <w:tc>
          <w:tcPr>
            <w:tcW w:w="1873" w:type="dxa"/>
          </w:tcPr>
          <w:p w:rsidR="00AA3A66" w:rsidRPr="00B0640B" w:rsidRDefault="00AA3A66" w:rsidP="00AB493D">
            <w:pPr>
              <w:jc w:val="center"/>
              <w:rPr>
                <w:szCs w:val="22"/>
                <w:lang w:val="uk-UA"/>
              </w:rPr>
            </w:pPr>
            <w:r w:rsidRPr="00B0640B">
              <w:rPr>
                <w:szCs w:val="22"/>
                <w:lang w:val="uk-UA"/>
              </w:rPr>
              <w:t>ІІ квартал</w:t>
            </w:r>
          </w:p>
        </w:tc>
        <w:tc>
          <w:tcPr>
            <w:tcW w:w="1873" w:type="dxa"/>
          </w:tcPr>
          <w:p w:rsidR="00AA3A66" w:rsidRPr="00B0640B" w:rsidRDefault="00AA3A66" w:rsidP="00AB493D">
            <w:pPr>
              <w:jc w:val="center"/>
              <w:rPr>
                <w:szCs w:val="22"/>
                <w:lang w:val="uk-UA"/>
              </w:rPr>
            </w:pPr>
            <w:r w:rsidRPr="00B0640B">
              <w:rPr>
                <w:szCs w:val="22"/>
                <w:lang w:val="uk-UA"/>
              </w:rPr>
              <w:t>ІІІ квартал</w:t>
            </w:r>
          </w:p>
        </w:tc>
        <w:tc>
          <w:tcPr>
            <w:tcW w:w="1873" w:type="dxa"/>
          </w:tcPr>
          <w:p w:rsidR="00AA3A66" w:rsidRPr="00B0640B" w:rsidRDefault="00AA3A66" w:rsidP="00AB493D">
            <w:pPr>
              <w:jc w:val="center"/>
              <w:rPr>
                <w:szCs w:val="22"/>
                <w:lang w:val="uk-UA"/>
              </w:rPr>
            </w:pPr>
            <w:r w:rsidRPr="00B0640B">
              <w:rPr>
                <w:lang w:val="uk-UA"/>
              </w:rPr>
              <w:t>І</w:t>
            </w:r>
            <w:r w:rsidRPr="00B0640B">
              <w:t>V</w:t>
            </w:r>
            <w:r w:rsidRPr="00B0640B">
              <w:rPr>
                <w:lang w:val="uk-UA"/>
              </w:rPr>
              <w:t xml:space="preserve"> квартал</w:t>
            </w:r>
          </w:p>
        </w:tc>
      </w:tr>
      <w:tr w:rsidR="00AA3A66" w:rsidTr="00981699">
        <w:trPr>
          <w:trHeight w:val="989"/>
        </w:trPr>
        <w:tc>
          <w:tcPr>
            <w:tcW w:w="2654" w:type="dxa"/>
          </w:tcPr>
          <w:p w:rsidR="00AA3A66" w:rsidRPr="00B0640B" w:rsidRDefault="00AA3A66" w:rsidP="002B2C85">
            <w:pPr>
              <w:jc w:val="center"/>
              <w:rPr>
                <w:szCs w:val="22"/>
                <w:lang w:val="uk-UA"/>
              </w:rPr>
            </w:pPr>
            <w:r w:rsidRPr="00B0640B">
              <w:rPr>
                <w:szCs w:val="22"/>
                <w:lang w:val="uk-UA"/>
              </w:rPr>
              <w:t xml:space="preserve">1. </w:t>
            </w:r>
            <w:r w:rsidR="008848E7" w:rsidRPr="00B0640B">
              <w:rPr>
                <w:szCs w:val="22"/>
                <w:lang w:val="uk-UA"/>
              </w:rPr>
              <w:t xml:space="preserve">Обсяг </w:t>
            </w:r>
            <w:r w:rsidR="002B2C85" w:rsidRPr="00B0640B">
              <w:rPr>
                <w:szCs w:val="22"/>
                <w:lang w:val="uk-UA"/>
              </w:rPr>
              <w:t>погашених коштів від ОВДП та</w:t>
            </w:r>
            <w:r w:rsidR="008848E7" w:rsidRPr="00B0640B">
              <w:rPr>
                <w:szCs w:val="22"/>
                <w:lang w:val="uk-UA"/>
              </w:rPr>
              <w:t xml:space="preserve"> спрямованих в депозитні сертифікати НБУ, млн. грн</w:t>
            </w:r>
            <w:r w:rsidR="002B2C85" w:rsidRPr="00B0640B">
              <w:rPr>
                <w:szCs w:val="22"/>
                <w:lang w:val="uk-UA"/>
              </w:rPr>
              <w:t xml:space="preserve"> (згідно із строками погашення у 2022 році)</w:t>
            </w:r>
          </w:p>
        </w:tc>
        <w:tc>
          <w:tcPr>
            <w:tcW w:w="1873" w:type="dxa"/>
          </w:tcPr>
          <w:p w:rsidR="00AA3A66" w:rsidRPr="00B0640B" w:rsidRDefault="008848E7" w:rsidP="00AB493D">
            <w:pPr>
              <w:jc w:val="center"/>
              <w:rPr>
                <w:szCs w:val="22"/>
                <w:lang w:val="uk-UA"/>
              </w:rPr>
            </w:pPr>
            <w:r w:rsidRPr="00B0640B">
              <w:rPr>
                <w:szCs w:val="22"/>
                <w:lang w:val="uk-UA"/>
              </w:rPr>
              <w:t>90</w:t>
            </w:r>
          </w:p>
        </w:tc>
        <w:tc>
          <w:tcPr>
            <w:tcW w:w="1873" w:type="dxa"/>
          </w:tcPr>
          <w:p w:rsidR="008848E7" w:rsidRPr="00B0640B" w:rsidRDefault="008848E7" w:rsidP="00AB493D">
            <w:pPr>
              <w:jc w:val="center"/>
              <w:rPr>
                <w:szCs w:val="22"/>
                <w:lang w:val="uk-UA"/>
              </w:rPr>
            </w:pPr>
            <w:r w:rsidRPr="00B0640B">
              <w:rPr>
                <w:szCs w:val="22"/>
                <w:lang w:val="uk-UA"/>
              </w:rPr>
              <w:t>115</w:t>
            </w:r>
          </w:p>
          <w:p w:rsidR="00AA3A66" w:rsidRPr="00B0640B" w:rsidRDefault="00AA3A66" w:rsidP="00AB493D">
            <w:pPr>
              <w:jc w:val="center"/>
              <w:rPr>
                <w:szCs w:val="22"/>
                <w:lang w:val="uk-UA"/>
              </w:rPr>
            </w:pPr>
          </w:p>
        </w:tc>
        <w:tc>
          <w:tcPr>
            <w:tcW w:w="1873" w:type="dxa"/>
          </w:tcPr>
          <w:p w:rsidR="00AA3A66" w:rsidRPr="00B0640B" w:rsidRDefault="008848E7" w:rsidP="00AB493D">
            <w:pPr>
              <w:jc w:val="center"/>
              <w:rPr>
                <w:szCs w:val="22"/>
                <w:lang w:val="uk-UA"/>
              </w:rPr>
            </w:pPr>
            <w:r w:rsidRPr="00B0640B">
              <w:rPr>
                <w:szCs w:val="22"/>
                <w:lang w:val="uk-UA"/>
              </w:rPr>
              <w:t>120</w:t>
            </w:r>
          </w:p>
        </w:tc>
        <w:tc>
          <w:tcPr>
            <w:tcW w:w="1873" w:type="dxa"/>
          </w:tcPr>
          <w:p w:rsidR="00AA3A66" w:rsidRPr="00B0640B" w:rsidRDefault="008848E7" w:rsidP="00AB493D">
            <w:pPr>
              <w:jc w:val="center"/>
              <w:rPr>
                <w:szCs w:val="22"/>
                <w:lang w:val="uk-UA"/>
              </w:rPr>
            </w:pPr>
            <w:r w:rsidRPr="00B0640B">
              <w:rPr>
                <w:szCs w:val="22"/>
                <w:lang w:val="uk-UA"/>
              </w:rPr>
              <w:t>125</w:t>
            </w:r>
          </w:p>
        </w:tc>
      </w:tr>
    </w:tbl>
    <w:p w:rsidR="00736A51" w:rsidRDefault="00736A51" w:rsidP="00736A51">
      <w:pPr>
        <w:jc w:val="right"/>
        <w:rPr>
          <w:i/>
          <w:sz w:val="28"/>
          <w:lang w:val="uk-UA"/>
        </w:rPr>
      </w:pPr>
      <w:r>
        <w:br w:type="page"/>
      </w:r>
      <w:r w:rsidRPr="00736A51">
        <w:rPr>
          <w:i/>
          <w:sz w:val="28"/>
          <w:lang w:val="uk-UA"/>
        </w:rPr>
        <w:t xml:space="preserve">Продовження табл. 3.2 </w:t>
      </w:r>
    </w:p>
    <w:p w:rsidR="00736A51" w:rsidRPr="00736A51" w:rsidRDefault="00736A51" w:rsidP="00736A51">
      <w:pPr>
        <w:jc w:val="right"/>
        <w:rPr>
          <w:i/>
          <w:lang w:val="uk-UA"/>
        </w:rPr>
      </w:pPr>
    </w:p>
    <w:tbl>
      <w:tblPr>
        <w:tblStyle w:val="af5"/>
        <w:tblW w:w="10323" w:type="dxa"/>
        <w:tblInd w:w="-289" w:type="dxa"/>
        <w:tblLook w:val="04A0" w:firstRow="1" w:lastRow="0" w:firstColumn="1" w:lastColumn="0" w:noHBand="0" w:noVBand="1"/>
      </w:tblPr>
      <w:tblGrid>
        <w:gridCol w:w="2805"/>
        <w:gridCol w:w="1879"/>
        <w:gridCol w:w="1879"/>
        <w:gridCol w:w="1879"/>
        <w:gridCol w:w="1881"/>
      </w:tblGrid>
      <w:tr w:rsidR="00AA3A66" w:rsidTr="00B0640B">
        <w:trPr>
          <w:trHeight w:val="1120"/>
        </w:trPr>
        <w:tc>
          <w:tcPr>
            <w:tcW w:w="2805" w:type="dxa"/>
          </w:tcPr>
          <w:p w:rsidR="00AA3A66" w:rsidRPr="00B0640B" w:rsidRDefault="00AA3A66" w:rsidP="00AB493D">
            <w:pPr>
              <w:jc w:val="center"/>
              <w:rPr>
                <w:lang w:val="uk-UA"/>
              </w:rPr>
            </w:pPr>
            <w:r w:rsidRPr="00B0640B">
              <w:rPr>
                <w:lang w:val="uk-UA"/>
              </w:rPr>
              <w:t xml:space="preserve">2. </w:t>
            </w:r>
            <w:r w:rsidR="008848E7" w:rsidRPr="00B0640B">
              <w:rPr>
                <w:lang w:val="uk-UA"/>
              </w:rPr>
              <w:t>Процентна ставка за депозитними сертифікатами, %</w:t>
            </w:r>
          </w:p>
        </w:tc>
        <w:tc>
          <w:tcPr>
            <w:tcW w:w="1879" w:type="dxa"/>
          </w:tcPr>
          <w:p w:rsidR="00AA3A66" w:rsidRPr="00B0640B" w:rsidRDefault="008848E7" w:rsidP="00AB493D">
            <w:pPr>
              <w:jc w:val="center"/>
              <w:rPr>
                <w:lang w:val="uk-UA"/>
              </w:rPr>
            </w:pPr>
            <w:r w:rsidRPr="00B0640B">
              <w:rPr>
                <w:lang w:val="uk-UA"/>
              </w:rPr>
              <w:t>23</w:t>
            </w:r>
          </w:p>
        </w:tc>
        <w:tc>
          <w:tcPr>
            <w:tcW w:w="1879" w:type="dxa"/>
          </w:tcPr>
          <w:p w:rsidR="00AA3A66" w:rsidRPr="00B0640B" w:rsidRDefault="008848E7" w:rsidP="00AB493D">
            <w:pPr>
              <w:jc w:val="center"/>
              <w:rPr>
                <w:lang w:val="uk-UA"/>
              </w:rPr>
            </w:pPr>
            <w:r w:rsidRPr="00B0640B">
              <w:rPr>
                <w:lang w:val="uk-UA"/>
              </w:rPr>
              <w:t>23</w:t>
            </w:r>
          </w:p>
        </w:tc>
        <w:tc>
          <w:tcPr>
            <w:tcW w:w="1879" w:type="dxa"/>
          </w:tcPr>
          <w:p w:rsidR="00AA3A66" w:rsidRPr="00B0640B" w:rsidRDefault="008848E7" w:rsidP="00AB493D">
            <w:pPr>
              <w:jc w:val="center"/>
              <w:rPr>
                <w:lang w:val="uk-UA"/>
              </w:rPr>
            </w:pPr>
            <w:r w:rsidRPr="00B0640B">
              <w:rPr>
                <w:lang w:val="uk-UA"/>
              </w:rPr>
              <w:t>23</w:t>
            </w:r>
          </w:p>
        </w:tc>
        <w:tc>
          <w:tcPr>
            <w:tcW w:w="1879" w:type="dxa"/>
          </w:tcPr>
          <w:p w:rsidR="00AA3A66" w:rsidRPr="00B0640B" w:rsidRDefault="008848E7" w:rsidP="00AB493D">
            <w:pPr>
              <w:jc w:val="center"/>
              <w:rPr>
                <w:lang w:val="uk-UA"/>
              </w:rPr>
            </w:pPr>
            <w:r w:rsidRPr="00B0640B">
              <w:rPr>
                <w:lang w:val="uk-UA"/>
              </w:rPr>
              <w:t>23</w:t>
            </w:r>
          </w:p>
        </w:tc>
      </w:tr>
      <w:tr w:rsidR="00C262EC" w:rsidTr="00B0640B">
        <w:trPr>
          <w:trHeight w:val="1120"/>
        </w:trPr>
        <w:tc>
          <w:tcPr>
            <w:tcW w:w="2805" w:type="dxa"/>
          </w:tcPr>
          <w:p w:rsidR="00C262EC" w:rsidRPr="00B0640B" w:rsidRDefault="00C262EC" w:rsidP="00AB493D">
            <w:pPr>
              <w:jc w:val="center"/>
              <w:rPr>
                <w:lang w:val="uk-UA"/>
              </w:rPr>
            </w:pPr>
            <w:r w:rsidRPr="00B0640B">
              <w:rPr>
                <w:lang w:val="uk-UA"/>
              </w:rPr>
              <w:t>3. Процентна ставка за ОВДП, %</w:t>
            </w:r>
          </w:p>
        </w:tc>
        <w:tc>
          <w:tcPr>
            <w:tcW w:w="1879" w:type="dxa"/>
          </w:tcPr>
          <w:p w:rsidR="00C262EC" w:rsidRPr="00B0640B" w:rsidRDefault="00C262EC" w:rsidP="00AB493D">
            <w:pPr>
              <w:jc w:val="center"/>
              <w:rPr>
                <w:lang w:val="uk-UA"/>
              </w:rPr>
            </w:pPr>
            <w:r w:rsidRPr="00B0640B">
              <w:rPr>
                <w:lang w:val="uk-UA"/>
              </w:rPr>
              <w:t>11</w:t>
            </w:r>
          </w:p>
        </w:tc>
        <w:tc>
          <w:tcPr>
            <w:tcW w:w="1879" w:type="dxa"/>
          </w:tcPr>
          <w:p w:rsidR="00C262EC" w:rsidRPr="00B0640B" w:rsidRDefault="00C262EC" w:rsidP="00AB493D">
            <w:pPr>
              <w:jc w:val="center"/>
              <w:rPr>
                <w:lang w:val="uk-UA"/>
              </w:rPr>
            </w:pPr>
            <w:r w:rsidRPr="00B0640B">
              <w:rPr>
                <w:lang w:val="uk-UA"/>
              </w:rPr>
              <w:t>11,50</w:t>
            </w:r>
          </w:p>
        </w:tc>
        <w:tc>
          <w:tcPr>
            <w:tcW w:w="1879" w:type="dxa"/>
          </w:tcPr>
          <w:p w:rsidR="00C262EC" w:rsidRPr="00B0640B" w:rsidRDefault="00C262EC" w:rsidP="00AB493D">
            <w:pPr>
              <w:jc w:val="center"/>
              <w:rPr>
                <w:lang w:val="uk-UA"/>
              </w:rPr>
            </w:pPr>
            <w:r w:rsidRPr="00B0640B">
              <w:rPr>
                <w:lang w:val="uk-UA"/>
              </w:rPr>
              <w:t>16</w:t>
            </w:r>
          </w:p>
        </w:tc>
        <w:tc>
          <w:tcPr>
            <w:tcW w:w="1879" w:type="dxa"/>
          </w:tcPr>
          <w:p w:rsidR="00C262EC" w:rsidRPr="00B0640B" w:rsidRDefault="00C262EC" w:rsidP="00AB493D">
            <w:pPr>
              <w:jc w:val="center"/>
              <w:rPr>
                <w:lang w:val="uk-UA"/>
              </w:rPr>
            </w:pPr>
            <w:r w:rsidRPr="00B0640B">
              <w:rPr>
                <w:lang w:val="uk-UA"/>
              </w:rPr>
              <w:t>19</w:t>
            </w:r>
          </w:p>
        </w:tc>
      </w:tr>
      <w:tr w:rsidR="00736A51" w:rsidRPr="00C262EC" w:rsidTr="00B0640B">
        <w:trPr>
          <w:trHeight w:val="1120"/>
        </w:trPr>
        <w:tc>
          <w:tcPr>
            <w:tcW w:w="2805" w:type="dxa"/>
          </w:tcPr>
          <w:p w:rsidR="00736A51" w:rsidRPr="00B0640B" w:rsidRDefault="00736A51" w:rsidP="00736A51">
            <w:pPr>
              <w:jc w:val="center"/>
              <w:rPr>
                <w:lang w:val="uk-UA"/>
              </w:rPr>
            </w:pPr>
            <w:r w:rsidRPr="00B0640B">
              <w:rPr>
                <w:lang w:val="uk-UA"/>
              </w:rPr>
              <w:t>4. Різниця між дохідністю деп. серт. та ОВДП, % (2-3)</w:t>
            </w:r>
          </w:p>
        </w:tc>
        <w:tc>
          <w:tcPr>
            <w:tcW w:w="1879" w:type="dxa"/>
          </w:tcPr>
          <w:p w:rsidR="00736A51" w:rsidRPr="00B0640B" w:rsidRDefault="00736A51" w:rsidP="00736A51">
            <w:pPr>
              <w:jc w:val="center"/>
              <w:rPr>
                <w:lang w:val="uk-UA"/>
              </w:rPr>
            </w:pPr>
            <w:r w:rsidRPr="00B0640B">
              <w:rPr>
                <w:lang w:val="uk-UA"/>
              </w:rPr>
              <w:t>12</w:t>
            </w:r>
          </w:p>
        </w:tc>
        <w:tc>
          <w:tcPr>
            <w:tcW w:w="1879" w:type="dxa"/>
          </w:tcPr>
          <w:p w:rsidR="00736A51" w:rsidRPr="00B0640B" w:rsidRDefault="00736A51" w:rsidP="00736A51">
            <w:pPr>
              <w:jc w:val="center"/>
              <w:rPr>
                <w:lang w:val="uk-UA"/>
              </w:rPr>
            </w:pPr>
            <w:r w:rsidRPr="00B0640B">
              <w:rPr>
                <w:lang w:val="uk-UA"/>
              </w:rPr>
              <w:t>11,50</w:t>
            </w:r>
          </w:p>
        </w:tc>
        <w:tc>
          <w:tcPr>
            <w:tcW w:w="1879" w:type="dxa"/>
          </w:tcPr>
          <w:p w:rsidR="00736A51" w:rsidRPr="00B0640B" w:rsidRDefault="00736A51" w:rsidP="00736A51">
            <w:pPr>
              <w:jc w:val="center"/>
              <w:rPr>
                <w:lang w:val="uk-UA"/>
              </w:rPr>
            </w:pPr>
            <w:r w:rsidRPr="00B0640B">
              <w:rPr>
                <w:lang w:val="uk-UA"/>
              </w:rPr>
              <w:t>7</w:t>
            </w:r>
          </w:p>
        </w:tc>
        <w:tc>
          <w:tcPr>
            <w:tcW w:w="1879" w:type="dxa"/>
          </w:tcPr>
          <w:p w:rsidR="00736A51" w:rsidRPr="00B0640B" w:rsidRDefault="00736A51" w:rsidP="00736A51">
            <w:pPr>
              <w:jc w:val="center"/>
              <w:rPr>
                <w:lang w:val="uk-UA"/>
              </w:rPr>
            </w:pPr>
            <w:r w:rsidRPr="00B0640B">
              <w:rPr>
                <w:lang w:val="uk-UA"/>
              </w:rPr>
              <w:t>4</w:t>
            </w:r>
          </w:p>
        </w:tc>
      </w:tr>
      <w:tr w:rsidR="00736A51" w:rsidRPr="00C262EC" w:rsidTr="00B0640B">
        <w:trPr>
          <w:trHeight w:val="1348"/>
        </w:trPr>
        <w:tc>
          <w:tcPr>
            <w:tcW w:w="2805" w:type="dxa"/>
          </w:tcPr>
          <w:p w:rsidR="00736A51" w:rsidRPr="00B0640B" w:rsidRDefault="00736A51" w:rsidP="00736A51">
            <w:pPr>
              <w:jc w:val="center"/>
              <w:rPr>
                <w:lang w:val="uk-UA"/>
              </w:rPr>
            </w:pPr>
            <w:r w:rsidRPr="00B0640B">
              <w:rPr>
                <w:lang w:val="uk-UA"/>
              </w:rPr>
              <w:t>5. Ефект від спрямування коштів в депозитні сертифікати, млн. грн (1*4)</w:t>
            </w:r>
          </w:p>
        </w:tc>
        <w:tc>
          <w:tcPr>
            <w:tcW w:w="1879" w:type="dxa"/>
          </w:tcPr>
          <w:p w:rsidR="00736A51" w:rsidRPr="00B0640B" w:rsidRDefault="00736A51" w:rsidP="00736A51">
            <w:pPr>
              <w:jc w:val="center"/>
              <w:rPr>
                <w:lang w:val="ru-RU"/>
              </w:rPr>
            </w:pPr>
            <w:r w:rsidRPr="00B0640B">
              <w:rPr>
                <w:lang w:val="ru-RU"/>
              </w:rPr>
              <w:t>10,8</w:t>
            </w:r>
          </w:p>
        </w:tc>
        <w:tc>
          <w:tcPr>
            <w:tcW w:w="1879" w:type="dxa"/>
          </w:tcPr>
          <w:p w:rsidR="00736A51" w:rsidRPr="00B0640B" w:rsidRDefault="002863E2" w:rsidP="00736A51">
            <w:pPr>
              <w:jc w:val="center"/>
              <w:rPr>
                <w:lang w:val="uk-UA"/>
              </w:rPr>
            </w:pPr>
            <w:r>
              <w:rPr>
                <w:lang w:val="uk-UA"/>
              </w:rPr>
              <w:t>9,918</w:t>
            </w:r>
          </w:p>
        </w:tc>
        <w:tc>
          <w:tcPr>
            <w:tcW w:w="1879" w:type="dxa"/>
          </w:tcPr>
          <w:p w:rsidR="00736A51" w:rsidRPr="00B0640B" w:rsidRDefault="002863E2" w:rsidP="00736A51">
            <w:pPr>
              <w:jc w:val="center"/>
              <w:rPr>
                <w:lang w:val="uk-UA"/>
              </w:rPr>
            </w:pPr>
            <w:r>
              <w:rPr>
                <w:lang w:val="uk-UA"/>
              </w:rPr>
              <w:t>4,2</w:t>
            </w:r>
          </w:p>
        </w:tc>
        <w:tc>
          <w:tcPr>
            <w:tcW w:w="1879" w:type="dxa"/>
          </w:tcPr>
          <w:p w:rsidR="00736A51" w:rsidRPr="00B0640B" w:rsidRDefault="002863E2" w:rsidP="00736A51">
            <w:pPr>
              <w:jc w:val="center"/>
              <w:rPr>
                <w:lang w:val="uk-UA"/>
              </w:rPr>
            </w:pPr>
            <w:r>
              <w:rPr>
                <w:lang w:val="uk-UA"/>
              </w:rPr>
              <w:t>1,25</w:t>
            </w:r>
          </w:p>
        </w:tc>
      </w:tr>
      <w:tr w:rsidR="00736A51" w:rsidTr="00B0640B">
        <w:trPr>
          <w:trHeight w:val="666"/>
        </w:trPr>
        <w:tc>
          <w:tcPr>
            <w:tcW w:w="2805" w:type="dxa"/>
          </w:tcPr>
          <w:p w:rsidR="00736A51" w:rsidRPr="00B0640B" w:rsidRDefault="00736A51" w:rsidP="00736A51">
            <w:pPr>
              <w:jc w:val="center"/>
              <w:rPr>
                <w:lang w:val="uk-UA"/>
              </w:rPr>
            </w:pPr>
            <w:r w:rsidRPr="00B0640B">
              <w:rPr>
                <w:lang w:val="uk-UA"/>
              </w:rPr>
              <w:t>6. Обсяг кредитних коштів, млн. грн</w:t>
            </w:r>
          </w:p>
        </w:tc>
        <w:tc>
          <w:tcPr>
            <w:tcW w:w="1879" w:type="dxa"/>
          </w:tcPr>
          <w:p w:rsidR="00736A51" w:rsidRPr="00B0640B" w:rsidRDefault="00736A51" w:rsidP="00736A51">
            <w:pPr>
              <w:jc w:val="center"/>
              <w:rPr>
                <w:lang w:val="uk-UA"/>
              </w:rPr>
            </w:pPr>
            <w:r w:rsidRPr="00B0640B">
              <w:rPr>
                <w:lang w:val="uk-UA"/>
              </w:rPr>
              <w:t>30,2</w:t>
            </w:r>
          </w:p>
        </w:tc>
        <w:tc>
          <w:tcPr>
            <w:tcW w:w="1879" w:type="dxa"/>
          </w:tcPr>
          <w:p w:rsidR="00736A51" w:rsidRPr="00B0640B" w:rsidRDefault="00736A51" w:rsidP="00736A51">
            <w:pPr>
              <w:jc w:val="center"/>
              <w:rPr>
                <w:lang w:val="uk-UA"/>
              </w:rPr>
            </w:pPr>
            <w:r w:rsidRPr="00B0640B">
              <w:rPr>
                <w:lang w:val="uk-UA"/>
              </w:rPr>
              <w:t>38,4</w:t>
            </w:r>
          </w:p>
        </w:tc>
        <w:tc>
          <w:tcPr>
            <w:tcW w:w="1879" w:type="dxa"/>
          </w:tcPr>
          <w:p w:rsidR="00736A51" w:rsidRPr="00B0640B" w:rsidRDefault="00736A51" w:rsidP="00736A51">
            <w:pPr>
              <w:jc w:val="center"/>
              <w:rPr>
                <w:lang w:val="uk-UA"/>
              </w:rPr>
            </w:pPr>
            <w:r w:rsidRPr="00B0640B">
              <w:rPr>
                <w:lang w:val="uk-UA"/>
              </w:rPr>
              <w:t>43,3</w:t>
            </w:r>
          </w:p>
        </w:tc>
        <w:tc>
          <w:tcPr>
            <w:tcW w:w="1879" w:type="dxa"/>
          </w:tcPr>
          <w:p w:rsidR="00736A51" w:rsidRPr="00B0640B" w:rsidRDefault="00736A51" w:rsidP="00736A51">
            <w:pPr>
              <w:jc w:val="center"/>
              <w:rPr>
                <w:lang w:val="uk-UA"/>
              </w:rPr>
            </w:pPr>
            <w:r w:rsidRPr="00B0640B">
              <w:rPr>
                <w:lang w:val="uk-UA"/>
              </w:rPr>
              <w:t>44,031</w:t>
            </w:r>
          </w:p>
        </w:tc>
      </w:tr>
      <w:tr w:rsidR="00736A51" w:rsidTr="00B0640B">
        <w:trPr>
          <w:trHeight w:val="899"/>
        </w:trPr>
        <w:tc>
          <w:tcPr>
            <w:tcW w:w="2805" w:type="dxa"/>
          </w:tcPr>
          <w:p w:rsidR="00736A51" w:rsidRPr="00B0640B" w:rsidRDefault="00736A51" w:rsidP="00736A51">
            <w:pPr>
              <w:jc w:val="center"/>
              <w:rPr>
                <w:lang w:val="uk-UA"/>
              </w:rPr>
            </w:pPr>
            <w:r w:rsidRPr="00B0640B">
              <w:rPr>
                <w:lang w:val="uk-UA"/>
              </w:rPr>
              <w:t>7. Процентна ставка за наданими кредитами, %</w:t>
            </w:r>
          </w:p>
        </w:tc>
        <w:tc>
          <w:tcPr>
            <w:tcW w:w="1879" w:type="dxa"/>
          </w:tcPr>
          <w:p w:rsidR="00736A51" w:rsidRPr="00B0640B" w:rsidRDefault="00736A51" w:rsidP="00736A51">
            <w:pPr>
              <w:jc w:val="center"/>
              <w:rPr>
                <w:lang w:val="uk-UA"/>
              </w:rPr>
            </w:pPr>
            <w:r w:rsidRPr="00B0640B">
              <w:rPr>
                <w:lang w:val="uk-UA"/>
              </w:rPr>
              <w:t>24</w:t>
            </w:r>
          </w:p>
        </w:tc>
        <w:tc>
          <w:tcPr>
            <w:tcW w:w="1879" w:type="dxa"/>
          </w:tcPr>
          <w:p w:rsidR="00736A51" w:rsidRPr="00B0640B" w:rsidRDefault="00736A51" w:rsidP="00736A51">
            <w:pPr>
              <w:jc w:val="center"/>
              <w:rPr>
                <w:lang w:val="uk-UA"/>
              </w:rPr>
            </w:pPr>
            <w:r w:rsidRPr="00B0640B">
              <w:rPr>
                <w:lang w:val="uk-UA"/>
              </w:rPr>
              <w:t>24</w:t>
            </w:r>
          </w:p>
        </w:tc>
        <w:tc>
          <w:tcPr>
            <w:tcW w:w="1879" w:type="dxa"/>
          </w:tcPr>
          <w:p w:rsidR="00736A51" w:rsidRPr="00B0640B" w:rsidRDefault="00736A51" w:rsidP="00736A51">
            <w:pPr>
              <w:jc w:val="center"/>
              <w:rPr>
                <w:lang w:val="uk-UA"/>
              </w:rPr>
            </w:pPr>
            <w:r w:rsidRPr="00B0640B">
              <w:rPr>
                <w:lang w:val="uk-UA"/>
              </w:rPr>
              <w:t>24</w:t>
            </w:r>
          </w:p>
        </w:tc>
        <w:tc>
          <w:tcPr>
            <w:tcW w:w="1879" w:type="dxa"/>
          </w:tcPr>
          <w:p w:rsidR="00736A51" w:rsidRPr="00B0640B" w:rsidRDefault="00736A51" w:rsidP="00736A51">
            <w:pPr>
              <w:jc w:val="center"/>
              <w:rPr>
                <w:lang w:val="uk-UA"/>
              </w:rPr>
            </w:pPr>
            <w:r w:rsidRPr="00B0640B">
              <w:rPr>
                <w:lang w:val="uk-UA"/>
              </w:rPr>
              <w:t>24</w:t>
            </w:r>
          </w:p>
        </w:tc>
      </w:tr>
      <w:tr w:rsidR="00736A51" w:rsidTr="00B0640B">
        <w:trPr>
          <w:trHeight w:val="899"/>
        </w:trPr>
        <w:tc>
          <w:tcPr>
            <w:tcW w:w="2805" w:type="dxa"/>
          </w:tcPr>
          <w:p w:rsidR="00736A51" w:rsidRPr="00B0640B" w:rsidRDefault="00736A51" w:rsidP="00736A51">
            <w:pPr>
              <w:jc w:val="center"/>
              <w:rPr>
                <w:lang w:val="uk-UA"/>
              </w:rPr>
            </w:pPr>
            <w:r w:rsidRPr="00B0640B">
              <w:rPr>
                <w:lang w:val="uk-UA"/>
              </w:rPr>
              <w:t>8. Процентна ставка за ОВДП, %</w:t>
            </w:r>
          </w:p>
        </w:tc>
        <w:tc>
          <w:tcPr>
            <w:tcW w:w="1879" w:type="dxa"/>
          </w:tcPr>
          <w:p w:rsidR="00736A51" w:rsidRPr="00B0640B" w:rsidRDefault="00736A51" w:rsidP="00736A51">
            <w:pPr>
              <w:jc w:val="center"/>
              <w:rPr>
                <w:lang w:val="uk-UA"/>
              </w:rPr>
            </w:pPr>
            <w:r w:rsidRPr="00B0640B">
              <w:rPr>
                <w:lang w:val="uk-UA"/>
              </w:rPr>
              <w:t>11</w:t>
            </w:r>
          </w:p>
        </w:tc>
        <w:tc>
          <w:tcPr>
            <w:tcW w:w="1879" w:type="dxa"/>
          </w:tcPr>
          <w:p w:rsidR="00736A51" w:rsidRPr="00B0640B" w:rsidRDefault="00736A51" w:rsidP="00736A51">
            <w:pPr>
              <w:jc w:val="center"/>
              <w:rPr>
                <w:lang w:val="uk-UA"/>
              </w:rPr>
            </w:pPr>
            <w:r w:rsidRPr="00B0640B">
              <w:rPr>
                <w:lang w:val="uk-UA"/>
              </w:rPr>
              <w:t>11,50</w:t>
            </w:r>
          </w:p>
        </w:tc>
        <w:tc>
          <w:tcPr>
            <w:tcW w:w="1879" w:type="dxa"/>
          </w:tcPr>
          <w:p w:rsidR="00736A51" w:rsidRPr="00B0640B" w:rsidRDefault="00736A51" w:rsidP="00736A51">
            <w:pPr>
              <w:jc w:val="center"/>
              <w:rPr>
                <w:lang w:val="uk-UA"/>
              </w:rPr>
            </w:pPr>
            <w:r w:rsidRPr="00B0640B">
              <w:rPr>
                <w:lang w:val="uk-UA"/>
              </w:rPr>
              <w:t>16</w:t>
            </w:r>
          </w:p>
        </w:tc>
        <w:tc>
          <w:tcPr>
            <w:tcW w:w="1879" w:type="dxa"/>
          </w:tcPr>
          <w:p w:rsidR="00736A51" w:rsidRPr="00B0640B" w:rsidRDefault="00736A51" w:rsidP="00736A51">
            <w:pPr>
              <w:jc w:val="center"/>
              <w:rPr>
                <w:lang w:val="uk-UA"/>
              </w:rPr>
            </w:pPr>
            <w:r w:rsidRPr="00B0640B">
              <w:rPr>
                <w:lang w:val="uk-UA"/>
              </w:rPr>
              <w:t>19</w:t>
            </w:r>
          </w:p>
        </w:tc>
      </w:tr>
      <w:tr w:rsidR="00736A51" w:rsidRPr="00C262EC" w:rsidTr="00B0640B">
        <w:trPr>
          <w:trHeight w:val="899"/>
        </w:trPr>
        <w:tc>
          <w:tcPr>
            <w:tcW w:w="2805" w:type="dxa"/>
          </w:tcPr>
          <w:p w:rsidR="00736A51" w:rsidRPr="00B0640B" w:rsidRDefault="00736A51" w:rsidP="00736A51">
            <w:pPr>
              <w:jc w:val="center"/>
              <w:rPr>
                <w:lang w:val="uk-UA"/>
              </w:rPr>
            </w:pPr>
            <w:r w:rsidRPr="00B0640B">
              <w:rPr>
                <w:lang w:val="uk-UA"/>
              </w:rPr>
              <w:t>9. Різниця між дохідністю кредитного портфелю та ОВДП, % (7-8)</w:t>
            </w:r>
          </w:p>
        </w:tc>
        <w:tc>
          <w:tcPr>
            <w:tcW w:w="1879" w:type="dxa"/>
          </w:tcPr>
          <w:p w:rsidR="00736A51" w:rsidRPr="00B0640B" w:rsidRDefault="00736A51" w:rsidP="00736A51">
            <w:pPr>
              <w:jc w:val="center"/>
              <w:rPr>
                <w:lang w:val="uk-UA"/>
              </w:rPr>
            </w:pPr>
            <w:r w:rsidRPr="00B0640B">
              <w:rPr>
                <w:lang w:val="uk-UA"/>
              </w:rPr>
              <w:t>13</w:t>
            </w:r>
          </w:p>
        </w:tc>
        <w:tc>
          <w:tcPr>
            <w:tcW w:w="1879" w:type="dxa"/>
          </w:tcPr>
          <w:p w:rsidR="00736A51" w:rsidRPr="00B0640B" w:rsidRDefault="00736A51" w:rsidP="00736A51">
            <w:pPr>
              <w:jc w:val="center"/>
              <w:rPr>
                <w:lang w:val="uk-UA"/>
              </w:rPr>
            </w:pPr>
            <w:r w:rsidRPr="00B0640B">
              <w:rPr>
                <w:lang w:val="uk-UA"/>
              </w:rPr>
              <w:t>12,50</w:t>
            </w:r>
          </w:p>
        </w:tc>
        <w:tc>
          <w:tcPr>
            <w:tcW w:w="1879" w:type="dxa"/>
          </w:tcPr>
          <w:p w:rsidR="00736A51" w:rsidRPr="00B0640B" w:rsidRDefault="00736A51" w:rsidP="00736A51">
            <w:pPr>
              <w:jc w:val="center"/>
              <w:rPr>
                <w:lang w:val="uk-UA"/>
              </w:rPr>
            </w:pPr>
            <w:r w:rsidRPr="00B0640B">
              <w:rPr>
                <w:lang w:val="uk-UA"/>
              </w:rPr>
              <w:t>8</w:t>
            </w:r>
          </w:p>
        </w:tc>
        <w:tc>
          <w:tcPr>
            <w:tcW w:w="1879" w:type="dxa"/>
          </w:tcPr>
          <w:p w:rsidR="00736A51" w:rsidRPr="00B0640B" w:rsidRDefault="00736A51" w:rsidP="00736A51">
            <w:pPr>
              <w:jc w:val="center"/>
              <w:rPr>
                <w:lang w:val="uk-UA"/>
              </w:rPr>
            </w:pPr>
            <w:r w:rsidRPr="00B0640B">
              <w:rPr>
                <w:lang w:val="uk-UA"/>
              </w:rPr>
              <w:t>5</w:t>
            </w:r>
          </w:p>
        </w:tc>
      </w:tr>
      <w:tr w:rsidR="00736A51" w:rsidRPr="00AE1609" w:rsidTr="00B0640B">
        <w:trPr>
          <w:trHeight w:val="894"/>
        </w:trPr>
        <w:tc>
          <w:tcPr>
            <w:tcW w:w="2805" w:type="dxa"/>
          </w:tcPr>
          <w:p w:rsidR="00736A51" w:rsidRPr="00B0640B" w:rsidRDefault="00736A51" w:rsidP="00736A51">
            <w:pPr>
              <w:jc w:val="center"/>
              <w:rPr>
                <w:lang w:val="uk-UA"/>
              </w:rPr>
            </w:pPr>
            <w:r w:rsidRPr="00B0640B">
              <w:rPr>
                <w:lang w:val="uk-UA"/>
              </w:rPr>
              <w:t>10. Ефект від наданих кредитів, млн. грн (6*9)</w:t>
            </w:r>
          </w:p>
        </w:tc>
        <w:tc>
          <w:tcPr>
            <w:tcW w:w="1879" w:type="dxa"/>
          </w:tcPr>
          <w:p w:rsidR="00736A51" w:rsidRPr="00B0640B" w:rsidRDefault="00736A51" w:rsidP="00736A51">
            <w:pPr>
              <w:jc w:val="center"/>
              <w:rPr>
                <w:lang w:val="uk-UA"/>
              </w:rPr>
            </w:pPr>
            <w:r w:rsidRPr="00B0640B">
              <w:rPr>
                <w:lang w:val="uk-UA"/>
              </w:rPr>
              <w:t>3,926</w:t>
            </w:r>
          </w:p>
        </w:tc>
        <w:tc>
          <w:tcPr>
            <w:tcW w:w="1879" w:type="dxa"/>
          </w:tcPr>
          <w:p w:rsidR="00736A51" w:rsidRPr="00B0640B" w:rsidRDefault="002863E2" w:rsidP="00736A51">
            <w:pPr>
              <w:jc w:val="center"/>
              <w:rPr>
                <w:lang w:val="uk-UA"/>
              </w:rPr>
            </w:pPr>
            <w:r>
              <w:rPr>
                <w:lang w:val="uk-UA"/>
              </w:rPr>
              <w:t>3,6</w:t>
            </w:r>
          </w:p>
        </w:tc>
        <w:tc>
          <w:tcPr>
            <w:tcW w:w="1879" w:type="dxa"/>
          </w:tcPr>
          <w:p w:rsidR="00736A51" w:rsidRPr="00B0640B" w:rsidRDefault="002863E2" w:rsidP="00736A51">
            <w:pPr>
              <w:jc w:val="center"/>
              <w:rPr>
                <w:lang w:val="uk-UA"/>
              </w:rPr>
            </w:pPr>
            <w:r>
              <w:rPr>
                <w:lang w:val="uk-UA"/>
              </w:rPr>
              <w:t>1,732</w:t>
            </w:r>
          </w:p>
        </w:tc>
        <w:tc>
          <w:tcPr>
            <w:tcW w:w="1879" w:type="dxa"/>
          </w:tcPr>
          <w:p w:rsidR="00736A51" w:rsidRPr="00B0640B" w:rsidRDefault="002863E2" w:rsidP="00736A51">
            <w:pPr>
              <w:jc w:val="center"/>
              <w:rPr>
                <w:lang w:val="uk-UA"/>
              </w:rPr>
            </w:pPr>
            <w:r>
              <w:rPr>
                <w:lang w:val="uk-UA"/>
              </w:rPr>
              <w:t>0,55</w:t>
            </w:r>
          </w:p>
        </w:tc>
      </w:tr>
      <w:tr w:rsidR="00736A51" w:rsidRPr="00A4223A" w:rsidTr="00B0640B">
        <w:trPr>
          <w:trHeight w:val="1120"/>
        </w:trPr>
        <w:tc>
          <w:tcPr>
            <w:tcW w:w="2805" w:type="dxa"/>
          </w:tcPr>
          <w:p w:rsidR="00736A51" w:rsidRPr="00B0640B" w:rsidRDefault="00736A51" w:rsidP="00736A51">
            <w:pPr>
              <w:jc w:val="center"/>
              <w:rPr>
                <w:i/>
                <w:lang w:val="uk-UA"/>
              </w:rPr>
            </w:pPr>
            <w:r w:rsidRPr="00B0640B">
              <w:rPr>
                <w:i/>
                <w:lang w:val="uk-UA"/>
              </w:rPr>
              <w:t>Усього ефект від операцій з цінними паперами, млн. грн (5+10)</w:t>
            </w:r>
          </w:p>
        </w:tc>
        <w:tc>
          <w:tcPr>
            <w:tcW w:w="1879" w:type="dxa"/>
          </w:tcPr>
          <w:p w:rsidR="00736A51" w:rsidRPr="00B0640B" w:rsidRDefault="00736A51" w:rsidP="00736A51">
            <w:pPr>
              <w:jc w:val="center"/>
              <w:rPr>
                <w:i/>
                <w:lang w:val="uk-UA"/>
              </w:rPr>
            </w:pPr>
            <w:r w:rsidRPr="00B0640B">
              <w:rPr>
                <w:i/>
                <w:lang w:val="uk-UA"/>
              </w:rPr>
              <w:t>14,726</w:t>
            </w:r>
          </w:p>
        </w:tc>
        <w:tc>
          <w:tcPr>
            <w:tcW w:w="1879" w:type="dxa"/>
          </w:tcPr>
          <w:p w:rsidR="00736A51" w:rsidRPr="00B0640B" w:rsidRDefault="002863E2" w:rsidP="00736A51">
            <w:pPr>
              <w:jc w:val="center"/>
              <w:rPr>
                <w:i/>
                <w:lang w:val="uk-UA"/>
              </w:rPr>
            </w:pPr>
            <w:r>
              <w:rPr>
                <w:i/>
                <w:lang w:val="uk-UA"/>
              </w:rPr>
              <w:t>13,518</w:t>
            </w:r>
          </w:p>
        </w:tc>
        <w:tc>
          <w:tcPr>
            <w:tcW w:w="1879" w:type="dxa"/>
          </w:tcPr>
          <w:p w:rsidR="00736A51" w:rsidRPr="00B0640B" w:rsidRDefault="002863E2" w:rsidP="00736A51">
            <w:pPr>
              <w:jc w:val="center"/>
              <w:rPr>
                <w:i/>
                <w:lang w:val="uk-UA"/>
              </w:rPr>
            </w:pPr>
            <w:r>
              <w:rPr>
                <w:i/>
                <w:lang w:val="uk-UA"/>
              </w:rPr>
              <w:t>5,932</w:t>
            </w:r>
          </w:p>
        </w:tc>
        <w:tc>
          <w:tcPr>
            <w:tcW w:w="1879" w:type="dxa"/>
          </w:tcPr>
          <w:p w:rsidR="00736A51" w:rsidRPr="00B0640B" w:rsidRDefault="002863E2" w:rsidP="00736A51">
            <w:pPr>
              <w:jc w:val="center"/>
              <w:rPr>
                <w:i/>
                <w:lang w:val="uk-UA"/>
              </w:rPr>
            </w:pPr>
            <w:r>
              <w:rPr>
                <w:i/>
                <w:lang w:val="uk-UA"/>
              </w:rPr>
              <w:t>1,8</w:t>
            </w:r>
          </w:p>
        </w:tc>
      </w:tr>
      <w:tr w:rsidR="00736A51" w:rsidRPr="00736A51" w:rsidTr="00B0640B">
        <w:trPr>
          <w:trHeight w:val="1120"/>
        </w:trPr>
        <w:tc>
          <w:tcPr>
            <w:tcW w:w="2805" w:type="dxa"/>
          </w:tcPr>
          <w:p w:rsidR="00736A51" w:rsidRPr="00B0640B" w:rsidRDefault="00736A51" w:rsidP="00736A51">
            <w:pPr>
              <w:jc w:val="center"/>
              <w:rPr>
                <w:i/>
                <w:lang w:val="uk-UA"/>
              </w:rPr>
            </w:pPr>
            <w:r w:rsidRPr="00B0640B">
              <w:rPr>
                <w:b/>
                <w:i/>
                <w:lang w:val="uk-UA"/>
              </w:rPr>
              <w:t>Усього ефект від операцій з цінними паперами за 2023 рік, млн. грн</w:t>
            </w:r>
          </w:p>
        </w:tc>
        <w:tc>
          <w:tcPr>
            <w:tcW w:w="7518" w:type="dxa"/>
            <w:gridSpan w:val="4"/>
          </w:tcPr>
          <w:p w:rsidR="00736A51" w:rsidRPr="00B0640B" w:rsidRDefault="00736A51" w:rsidP="00736A51">
            <w:pPr>
              <w:jc w:val="center"/>
              <w:rPr>
                <w:i/>
                <w:lang w:val="uk-UA"/>
              </w:rPr>
            </w:pPr>
          </w:p>
          <w:p w:rsidR="00736A51" w:rsidRPr="00B0640B" w:rsidRDefault="00736A51" w:rsidP="00736A51">
            <w:pPr>
              <w:jc w:val="center"/>
              <w:rPr>
                <w:i/>
                <w:lang w:val="uk-UA"/>
              </w:rPr>
            </w:pPr>
          </w:p>
          <w:p w:rsidR="00736A51" w:rsidRPr="00B0640B" w:rsidRDefault="002863E2" w:rsidP="00736A51">
            <w:pPr>
              <w:jc w:val="center"/>
              <w:rPr>
                <w:b/>
                <w:i/>
                <w:lang w:val="uk-UA"/>
              </w:rPr>
            </w:pPr>
            <w:r>
              <w:rPr>
                <w:b/>
                <w:i/>
                <w:lang w:val="uk-UA"/>
              </w:rPr>
              <w:t>35,975</w:t>
            </w:r>
          </w:p>
        </w:tc>
      </w:tr>
    </w:tbl>
    <w:p w:rsidR="00A07C8E" w:rsidRPr="00A07C8E" w:rsidRDefault="00A07C8E" w:rsidP="00A07C8E">
      <w:pPr>
        <w:jc w:val="right"/>
        <w:rPr>
          <w:i/>
          <w:lang w:val="uk-UA"/>
        </w:rPr>
      </w:pPr>
    </w:p>
    <w:p w:rsidR="001B754B" w:rsidRPr="001B754B" w:rsidRDefault="001B754B" w:rsidP="001B754B">
      <w:pPr>
        <w:jc w:val="right"/>
        <w:rPr>
          <w:i/>
          <w:lang w:val="uk-UA"/>
        </w:rPr>
      </w:pPr>
    </w:p>
    <w:p w:rsidR="008848E7" w:rsidRDefault="002B2C85" w:rsidP="002B2C85">
      <w:pPr>
        <w:spacing w:line="360" w:lineRule="auto"/>
        <w:ind w:firstLine="567"/>
        <w:jc w:val="both"/>
        <w:rPr>
          <w:sz w:val="22"/>
          <w:lang w:val="ru-RU"/>
        </w:rPr>
      </w:pPr>
      <w:r w:rsidRPr="002B2C85">
        <w:rPr>
          <w:i/>
          <w:sz w:val="22"/>
          <w:lang w:val="uk-UA"/>
        </w:rPr>
        <w:t xml:space="preserve">* </w:t>
      </w:r>
      <w:r w:rsidRPr="002B2C85">
        <w:rPr>
          <w:sz w:val="22"/>
          <w:lang w:val="uk-UA"/>
        </w:rPr>
        <w:t>кошти від погашення ОВДП поступали поквартально згідно із графіком погашення банку у 2022 році, проте ефект від розміщених коштів отримується у 2023 році</w:t>
      </w:r>
      <w:r w:rsidR="00593C04">
        <w:rPr>
          <w:sz w:val="22"/>
          <w:lang w:val="ru-RU"/>
        </w:rPr>
        <w:t>.</w:t>
      </w:r>
    </w:p>
    <w:p w:rsidR="002B2C85" w:rsidRDefault="002B2C85" w:rsidP="002B2C85">
      <w:pPr>
        <w:spacing w:line="360" w:lineRule="auto"/>
        <w:ind w:firstLine="567"/>
        <w:jc w:val="both"/>
        <w:rPr>
          <w:sz w:val="22"/>
          <w:lang w:val="uk-UA"/>
        </w:rPr>
      </w:pPr>
    </w:p>
    <w:p w:rsidR="00C262EC" w:rsidRDefault="00C262EC" w:rsidP="00593C04">
      <w:pPr>
        <w:spacing w:line="360" w:lineRule="auto"/>
        <w:ind w:firstLine="567"/>
        <w:jc w:val="both"/>
        <w:rPr>
          <w:sz w:val="28"/>
          <w:lang w:val="uk-UA"/>
        </w:rPr>
      </w:pPr>
      <w:r>
        <w:rPr>
          <w:sz w:val="28"/>
          <w:lang w:val="uk-UA"/>
        </w:rPr>
        <w:t xml:space="preserve">Поквартально в таблиці 3.2 розраховувалося те, який ефект банк отримає від вкладання коштів в альтернативні ОВДП інструменти (депозитні сертифікати та ОВДП). Інформація щодо процентних ставок за облігаціями внутрішньої державної позики бралася з офіціального сайту НБУ </w:t>
      </w:r>
      <w:r w:rsidR="00AE1609">
        <w:rPr>
          <w:sz w:val="28"/>
          <w:lang w:val="uk-UA"/>
        </w:rPr>
        <w:t>«Результати розміщення облігацій внутрішніх державних позик» (за облігаціями з терміном погашення від 12 місяців до 24 місяців).</w:t>
      </w:r>
    </w:p>
    <w:p w:rsidR="00B622CE" w:rsidRDefault="00B622CE" w:rsidP="00B622CE">
      <w:pPr>
        <w:spacing w:line="360" w:lineRule="auto"/>
        <w:ind w:firstLine="567"/>
        <w:jc w:val="both"/>
        <w:rPr>
          <w:sz w:val="28"/>
          <w:lang w:val="uk-UA"/>
        </w:rPr>
      </w:pPr>
      <w:r>
        <w:rPr>
          <w:sz w:val="28"/>
          <w:lang w:val="uk-UA"/>
        </w:rPr>
        <w:t>Відповідно, з таблиці 3.2 можна визначити, що за рахунок спрямування вивільнених від погашення ОВДП коштів у депозитні сертифікати НБУ та кредитний портфель АТ «СКАЙ-БАНК» зможе додатково згенерувати дохід за 2023 рік у обсязі 51,817 млн грн</w:t>
      </w:r>
      <w:r w:rsidR="00E00971">
        <w:rPr>
          <w:sz w:val="28"/>
          <w:lang w:val="uk-UA"/>
        </w:rPr>
        <w:t xml:space="preserve">, причому найбільший ефект банк отримає у ІІ кварталі через те, що </w:t>
      </w:r>
      <w:r w:rsidR="00E00971" w:rsidRPr="00E00971">
        <w:rPr>
          <w:sz w:val="28"/>
          <w:szCs w:val="22"/>
          <w:lang w:val="uk-UA"/>
        </w:rPr>
        <w:t>різниця між дохідністю кредитного портфелю, а також депозитних сертифікатів та ОВДП була найбільшою.</w:t>
      </w:r>
    </w:p>
    <w:p w:rsidR="008E6CC3" w:rsidRDefault="001E2316" w:rsidP="00981699">
      <w:pPr>
        <w:spacing w:line="360" w:lineRule="auto"/>
        <w:ind w:firstLine="567"/>
        <w:jc w:val="both"/>
        <w:rPr>
          <w:sz w:val="28"/>
          <w:lang w:val="uk-UA"/>
        </w:rPr>
      </w:pPr>
      <w:r w:rsidRPr="000D484D">
        <w:rPr>
          <w:sz w:val="28"/>
          <w:lang w:val="uk-UA"/>
        </w:rPr>
        <w:t xml:space="preserve">2) </w:t>
      </w:r>
      <w:r w:rsidR="000D484D">
        <w:rPr>
          <w:sz w:val="28"/>
          <w:lang w:val="uk-UA"/>
        </w:rPr>
        <w:t xml:space="preserve">АТ «СКАЙ-БАНК» </w:t>
      </w:r>
      <w:r w:rsidR="000D484D" w:rsidRPr="000D484D">
        <w:rPr>
          <w:sz w:val="28"/>
          <w:lang w:val="uk-UA"/>
        </w:rPr>
        <w:t xml:space="preserve"> планує вдатися до запровадження заробітно-карткових п</w:t>
      </w:r>
      <w:r w:rsidR="000D484D">
        <w:rPr>
          <w:sz w:val="28"/>
          <w:lang w:val="uk-UA"/>
        </w:rPr>
        <w:t>роектів через те, що вони дозволять розширити власну клієнтську базу, збільшити обсяг осілих коштів та спрямувати їх потім у депозитні сертифікати НБУ, а також наростити комісійні доходи. Згідно цього д</w:t>
      </w:r>
      <w:r w:rsidRPr="000D484D">
        <w:rPr>
          <w:sz w:val="28"/>
          <w:lang w:val="uk-UA"/>
        </w:rPr>
        <w:t>опуска</w:t>
      </w:r>
      <w:r>
        <w:rPr>
          <w:sz w:val="28"/>
          <w:lang w:val="uk-UA"/>
        </w:rPr>
        <w:t>ємо, що частина клієнтів банку – юридичних осіб – від</w:t>
      </w:r>
      <w:r w:rsidR="00694098">
        <w:rPr>
          <w:sz w:val="28"/>
          <w:lang w:val="uk-UA"/>
        </w:rPr>
        <w:t>криють разом із банком заробітно-карткові</w:t>
      </w:r>
      <w:r>
        <w:rPr>
          <w:sz w:val="28"/>
          <w:lang w:val="uk-UA"/>
        </w:rPr>
        <w:t xml:space="preserve"> проекти. </w:t>
      </w:r>
      <w:r w:rsidR="008E6CC3">
        <w:rPr>
          <w:sz w:val="28"/>
          <w:lang w:val="uk-UA"/>
        </w:rPr>
        <w:t xml:space="preserve">На основі внутрішньої інформації планового відділу банку планується, що за 2023 рік таким чином в банку відкриють свої </w:t>
      </w:r>
      <w:r w:rsidR="00E90087">
        <w:rPr>
          <w:sz w:val="28"/>
          <w:lang w:val="uk-UA"/>
        </w:rPr>
        <w:t>поточні карткові</w:t>
      </w:r>
      <w:r w:rsidR="008E6CC3">
        <w:rPr>
          <w:sz w:val="28"/>
          <w:lang w:val="uk-UA"/>
        </w:rPr>
        <w:t xml:space="preserve"> рахунки 5 000 працівників</w:t>
      </w:r>
      <w:r w:rsidR="00677C23" w:rsidRPr="00677C23">
        <w:rPr>
          <w:sz w:val="28"/>
          <w:lang w:val="uk-UA"/>
        </w:rPr>
        <w:t xml:space="preserve"> </w:t>
      </w:r>
      <w:r w:rsidR="00D630D6" w:rsidRPr="00AA0D87">
        <w:rPr>
          <w:sz w:val="28"/>
          <w:lang w:val="uk-UA"/>
        </w:rPr>
        <w:t>[</w:t>
      </w:r>
      <w:r w:rsidR="00437A0D">
        <w:rPr>
          <w:sz w:val="28"/>
          <w:lang w:val="uk-UA"/>
        </w:rPr>
        <w:t>2</w:t>
      </w:r>
      <w:r w:rsidR="00437A0D" w:rsidRPr="00437A0D">
        <w:rPr>
          <w:sz w:val="28"/>
          <w:lang w:val="uk-UA"/>
        </w:rPr>
        <w:t>6</w:t>
      </w:r>
      <w:r w:rsidR="00D630D6" w:rsidRPr="00D630D6">
        <w:rPr>
          <w:sz w:val="28"/>
          <w:lang w:val="uk-UA"/>
        </w:rPr>
        <w:t xml:space="preserve">, </w:t>
      </w:r>
      <w:r w:rsidR="00D630D6">
        <w:rPr>
          <w:sz w:val="28"/>
        </w:rPr>
        <w:t>c</w:t>
      </w:r>
      <w:r w:rsidR="00D630D6" w:rsidRPr="00D630D6">
        <w:rPr>
          <w:sz w:val="28"/>
          <w:lang w:val="uk-UA"/>
        </w:rPr>
        <w:t>. 1-112</w:t>
      </w:r>
      <w:r w:rsidR="00D630D6" w:rsidRPr="00AA0D87">
        <w:rPr>
          <w:sz w:val="28"/>
          <w:lang w:val="uk-UA"/>
        </w:rPr>
        <w:t>]</w:t>
      </w:r>
      <w:r w:rsidR="00D630D6" w:rsidRPr="00D630D6">
        <w:rPr>
          <w:sz w:val="28"/>
          <w:lang w:val="uk-UA"/>
        </w:rPr>
        <w:t xml:space="preserve">. </w:t>
      </w:r>
      <w:r w:rsidR="008E6CC3">
        <w:rPr>
          <w:sz w:val="28"/>
          <w:lang w:val="uk-UA"/>
        </w:rPr>
        <w:t>Також оцінюємо, що середня заробітна плата даних працівників сягатиме 20 000 грн на 1 особу. Тариф банку на дану</w:t>
      </w:r>
      <w:r w:rsidR="00981699">
        <w:rPr>
          <w:sz w:val="28"/>
          <w:lang w:val="uk-UA"/>
        </w:rPr>
        <w:t xml:space="preserve"> послугу становить 0,2% річних. Окрім того</w:t>
      </w:r>
      <w:r w:rsidR="008E6CC3">
        <w:rPr>
          <w:sz w:val="28"/>
          <w:lang w:val="uk-UA"/>
        </w:rPr>
        <w:t xml:space="preserve"> планується що 30% коштів працівників залишаться на їх поточних рахунках, які банк має намір вкласти в депозитні сертифікати НБУ під ставку 23% річних.</w:t>
      </w:r>
    </w:p>
    <w:p w:rsidR="00981699" w:rsidRDefault="008E6CC3" w:rsidP="00981699">
      <w:pPr>
        <w:spacing w:line="360" w:lineRule="auto"/>
        <w:ind w:firstLine="567"/>
        <w:jc w:val="both"/>
        <w:rPr>
          <w:sz w:val="28"/>
          <w:lang w:val="ru-RU"/>
        </w:rPr>
      </w:pPr>
      <w:r>
        <w:rPr>
          <w:sz w:val="28"/>
          <w:lang w:val="uk-UA"/>
        </w:rPr>
        <w:t>Усі розрахунки здійснимо поквартально</w:t>
      </w:r>
      <w:r w:rsidRPr="0012103A">
        <w:rPr>
          <w:sz w:val="28"/>
          <w:lang w:val="ru-RU"/>
        </w:rPr>
        <w:t>:</w:t>
      </w:r>
      <w:r>
        <w:rPr>
          <w:sz w:val="28"/>
          <w:lang w:val="ru-RU"/>
        </w:rPr>
        <w:t xml:space="preserve"> </w:t>
      </w:r>
    </w:p>
    <w:p w:rsidR="00981699" w:rsidRDefault="00981699" w:rsidP="00981699">
      <w:pPr>
        <w:spacing w:line="360" w:lineRule="auto"/>
        <w:ind w:firstLine="567"/>
        <w:jc w:val="both"/>
        <w:rPr>
          <w:sz w:val="28"/>
          <w:lang w:val="ru-RU"/>
        </w:rPr>
      </w:pPr>
    </w:p>
    <w:p w:rsidR="00B0640B" w:rsidRDefault="00B0640B" w:rsidP="00981699">
      <w:pPr>
        <w:spacing w:line="360" w:lineRule="auto"/>
        <w:ind w:firstLine="567"/>
        <w:jc w:val="both"/>
        <w:rPr>
          <w:sz w:val="28"/>
          <w:lang w:val="ru-RU"/>
        </w:rPr>
      </w:pPr>
    </w:p>
    <w:p w:rsidR="00B0640B" w:rsidRDefault="00B0640B" w:rsidP="00981699">
      <w:pPr>
        <w:spacing w:line="360" w:lineRule="auto"/>
        <w:ind w:firstLine="567"/>
        <w:jc w:val="both"/>
        <w:rPr>
          <w:sz w:val="28"/>
          <w:lang w:val="ru-RU"/>
        </w:rPr>
      </w:pPr>
    </w:p>
    <w:p w:rsidR="00B0640B" w:rsidRPr="00981699" w:rsidRDefault="00B0640B" w:rsidP="00981699">
      <w:pPr>
        <w:spacing w:line="360" w:lineRule="auto"/>
        <w:ind w:firstLine="567"/>
        <w:jc w:val="both"/>
        <w:rPr>
          <w:sz w:val="28"/>
          <w:lang w:val="ru-RU"/>
        </w:rPr>
      </w:pPr>
    </w:p>
    <w:p w:rsidR="008848E7" w:rsidRPr="008848E7" w:rsidRDefault="008848E7" w:rsidP="008848E7">
      <w:pPr>
        <w:spacing w:line="360" w:lineRule="auto"/>
        <w:ind w:firstLine="567"/>
        <w:jc w:val="right"/>
        <w:rPr>
          <w:i/>
          <w:spacing w:val="8"/>
          <w:sz w:val="28"/>
          <w:szCs w:val="28"/>
          <w:lang w:val="uk-UA" w:eastAsia="ar-SA"/>
        </w:rPr>
      </w:pPr>
      <w:r>
        <w:rPr>
          <w:i/>
          <w:spacing w:val="8"/>
          <w:sz w:val="28"/>
          <w:szCs w:val="28"/>
          <w:lang w:val="uk-UA" w:eastAsia="ar-SA"/>
        </w:rPr>
        <w:t>Таблиця 3.3</w:t>
      </w:r>
    </w:p>
    <w:p w:rsidR="00561016" w:rsidRPr="00DE364A" w:rsidRDefault="00AA3A66" w:rsidP="00561016">
      <w:pPr>
        <w:spacing w:line="360" w:lineRule="auto"/>
        <w:ind w:left="567" w:firstLine="567"/>
        <w:jc w:val="center"/>
        <w:rPr>
          <w:b/>
          <w:sz w:val="28"/>
          <w:lang w:val="uk-UA"/>
        </w:rPr>
      </w:pPr>
      <w:r>
        <w:rPr>
          <w:b/>
          <w:sz w:val="28"/>
          <w:lang w:val="uk-UA"/>
        </w:rPr>
        <w:t xml:space="preserve">Очікувані доходи </w:t>
      </w:r>
      <w:r w:rsidR="00561016" w:rsidRPr="00DE364A">
        <w:rPr>
          <w:b/>
          <w:sz w:val="28"/>
          <w:lang w:val="uk-UA"/>
        </w:rPr>
        <w:t xml:space="preserve">від </w:t>
      </w:r>
      <w:r w:rsidR="00561016">
        <w:rPr>
          <w:b/>
          <w:sz w:val="28"/>
          <w:lang w:val="uk-UA"/>
        </w:rPr>
        <w:t>заробітно-карткових проектів</w:t>
      </w:r>
      <w:r w:rsidR="00561016" w:rsidRPr="00DE364A">
        <w:rPr>
          <w:b/>
          <w:sz w:val="28"/>
          <w:lang w:val="uk-UA"/>
        </w:rPr>
        <w:t xml:space="preserve"> за 2023 рік</w:t>
      </w:r>
    </w:p>
    <w:tbl>
      <w:tblPr>
        <w:tblStyle w:val="af5"/>
        <w:tblW w:w="10289" w:type="dxa"/>
        <w:tblInd w:w="-289" w:type="dxa"/>
        <w:tblLook w:val="04A0" w:firstRow="1" w:lastRow="0" w:firstColumn="1" w:lastColumn="0" w:noHBand="0" w:noVBand="1"/>
      </w:tblPr>
      <w:tblGrid>
        <w:gridCol w:w="2523"/>
        <w:gridCol w:w="1545"/>
        <w:gridCol w:w="1665"/>
        <w:gridCol w:w="1969"/>
        <w:gridCol w:w="2587"/>
      </w:tblGrid>
      <w:tr w:rsidR="00561016" w:rsidTr="00B0640B">
        <w:trPr>
          <w:trHeight w:val="259"/>
        </w:trPr>
        <w:tc>
          <w:tcPr>
            <w:tcW w:w="2523" w:type="dxa"/>
          </w:tcPr>
          <w:p w:rsidR="00561016" w:rsidRPr="00B0640B" w:rsidRDefault="00561016" w:rsidP="00AB493D">
            <w:pPr>
              <w:jc w:val="center"/>
              <w:rPr>
                <w:lang w:val="uk-UA"/>
              </w:rPr>
            </w:pPr>
            <w:r w:rsidRPr="00B0640B">
              <w:rPr>
                <w:b/>
                <w:lang w:val="uk-UA"/>
              </w:rPr>
              <w:t>Показники</w:t>
            </w:r>
            <w:r w:rsidRPr="00B0640B">
              <w:rPr>
                <w:b/>
              </w:rPr>
              <w:t>/</w:t>
            </w:r>
            <w:r w:rsidRPr="00B0640B">
              <w:rPr>
                <w:b/>
                <w:lang w:val="uk-UA"/>
              </w:rPr>
              <w:t xml:space="preserve"> Періоди</w:t>
            </w:r>
          </w:p>
        </w:tc>
        <w:tc>
          <w:tcPr>
            <w:tcW w:w="1545" w:type="dxa"/>
          </w:tcPr>
          <w:p w:rsidR="00561016" w:rsidRPr="00B0640B" w:rsidRDefault="00561016" w:rsidP="00AB493D">
            <w:pPr>
              <w:jc w:val="center"/>
              <w:rPr>
                <w:lang w:val="uk-UA"/>
              </w:rPr>
            </w:pPr>
            <w:r w:rsidRPr="00B0640B">
              <w:rPr>
                <w:lang w:val="uk-UA"/>
              </w:rPr>
              <w:t>І квартал</w:t>
            </w:r>
          </w:p>
        </w:tc>
        <w:tc>
          <w:tcPr>
            <w:tcW w:w="1665" w:type="dxa"/>
          </w:tcPr>
          <w:p w:rsidR="00561016" w:rsidRPr="00B0640B" w:rsidRDefault="00561016" w:rsidP="00AB493D">
            <w:pPr>
              <w:jc w:val="center"/>
              <w:rPr>
                <w:lang w:val="uk-UA"/>
              </w:rPr>
            </w:pPr>
            <w:r w:rsidRPr="00B0640B">
              <w:rPr>
                <w:lang w:val="uk-UA"/>
              </w:rPr>
              <w:t>ІІ квартал</w:t>
            </w:r>
          </w:p>
        </w:tc>
        <w:tc>
          <w:tcPr>
            <w:tcW w:w="1969" w:type="dxa"/>
          </w:tcPr>
          <w:p w:rsidR="00561016" w:rsidRPr="00B0640B" w:rsidRDefault="00561016" w:rsidP="00AB493D">
            <w:pPr>
              <w:jc w:val="center"/>
              <w:rPr>
                <w:lang w:val="uk-UA"/>
              </w:rPr>
            </w:pPr>
            <w:r w:rsidRPr="00B0640B">
              <w:rPr>
                <w:lang w:val="uk-UA"/>
              </w:rPr>
              <w:t>ІІІ квартал</w:t>
            </w:r>
          </w:p>
        </w:tc>
        <w:tc>
          <w:tcPr>
            <w:tcW w:w="2585" w:type="dxa"/>
          </w:tcPr>
          <w:p w:rsidR="00561016" w:rsidRPr="00B0640B" w:rsidRDefault="00561016" w:rsidP="00AB493D">
            <w:pPr>
              <w:jc w:val="center"/>
              <w:rPr>
                <w:lang w:val="uk-UA"/>
              </w:rPr>
            </w:pPr>
            <w:r w:rsidRPr="00B0640B">
              <w:rPr>
                <w:lang w:val="uk-UA"/>
              </w:rPr>
              <w:t>І</w:t>
            </w:r>
            <w:r w:rsidRPr="00B0640B">
              <w:t>V</w:t>
            </w:r>
            <w:r w:rsidRPr="00B0640B">
              <w:rPr>
                <w:lang w:val="uk-UA"/>
              </w:rPr>
              <w:t xml:space="preserve"> квартал</w:t>
            </w:r>
          </w:p>
        </w:tc>
      </w:tr>
      <w:tr w:rsidR="00561016" w:rsidTr="00B0640B">
        <w:trPr>
          <w:trHeight w:val="389"/>
        </w:trPr>
        <w:tc>
          <w:tcPr>
            <w:tcW w:w="2523" w:type="dxa"/>
          </w:tcPr>
          <w:p w:rsidR="00561016" w:rsidRPr="00B0640B" w:rsidRDefault="00561016" w:rsidP="00AB493D">
            <w:pPr>
              <w:jc w:val="center"/>
              <w:rPr>
                <w:lang w:val="uk-UA"/>
              </w:rPr>
            </w:pPr>
            <w:r w:rsidRPr="00B0640B">
              <w:rPr>
                <w:lang w:val="uk-UA"/>
              </w:rPr>
              <w:t>1. Кількість працівників (фіз. осіб), ос.</w:t>
            </w:r>
          </w:p>
        </w:tc>
        <w:tc>
          <w:tcPr>
            <w:tcW w:w="1545" w:type="dxa"/>
          </w:tcPr>
          <w:p w:rsidR="00561016" w:rsidRPr="00B0640B" w:rsidRDefault="00561016" w:rsidP="00AB493D">
            <w:pPr>
              <w:jc w:val="center"/>
              <w:rPr>
                <w:lang w:val="uk-UA"/>
              </w:rPr>
            </w:pPr>
            <w:r w:rsidRPr="00B0640B">
              <w:rPr>
                <w:lang w:val="uk-UA"/>
              </w:rPr>
              <w:t>800</w:t>
            </w:r>
          </w:p>
        </w:tc>
        <w:tc>
          <w:tcPr>
            <w:tcW w:w="1665" w:type="dxa"/>
          </w:tcPr>
          <w:p w:rsidR="00A4223A" w:rsidRPr="00B0640B" w:rsidRDefault="00A4223A" w:rsidP="00AB493D">
            <w:pPr>
              <w:jc w:val="center"/>
              <w:rPr>
                <w:lang w:val="uk-UA"/>
              </w:rPr>
            </w:pPr>
            <w:r w:rsidRPr="00B0640B">
              <w:rPr>
                <w:lang w:val="uk-UA"/>
              </w:rPr>
              <w:t xml:space="preserve">1900 </w:t>
            </w:r>
          </w:p>
          <w:p w:rsidR="00561016" w:rsidRPr="00B0640B" w:rsidRDefault="00A4223A" w:rsidP="00AB493D">
            <w:pPr>
              <w:jc w:val="center"/>
              <w:rPr>
                <w:lang w:val="uk-UA"/>
              </w:rPr>
            </w:pPr>
            <w:r w:rsidRPr="00B0640B">
              <w:rPr>
                <w:lang w:val="uk-UA"/>
              </w:rPr>
              <w:t>(800+</w:t>
            </w:r>
            <w:r w:rsidR="00561016" w:rsidRPr="00B0640B">
              <w:rPr>
                <w:lang w:val="uk-UA"/>
              </w:rPr>
              <w:t>1100</w:t>
            </w:r>
            <w:r w:rsidRPr="00B0640B">
              <w:rPr>
                <w:lang w:val="uk-UA"/>
              </w:rPr>
              <w:t>)</w:t>
            </w:r>
          </w:p>
        </w:tc>
        <w:tc>
          <w:tcPr>
            <w:tcW w:w="1969" w:type="dxa"/>
          </w:tcPr>
          <w:p w:rsidR="00A4223A" w:rsidRPr="00B0640B" w:rsidRDefault="00A4223A" w:rsidP="00AB493D">
            <w:pPr>
              <w:jc w:val="center"/>
              <w:rPr>
                <w:lang w:val="uk-UA"/>
              </w:rPr>
            </w:pPr>
            <w:r w:rsidRPr="00B0640B">
              <w:rPr>
                <w:lang w:val="uk-UA"/>
              </w:rPr>
              <w:t>3300</w:t>
            </w:r>
          </w:p>
          <w:p w:rsidR="00561016" w:rsidRPr="00B0640B" w:rsidRDefault="00A4223A" w:rsidP="00AB493D">
            <w:pPr>
              <w:jc w:val="center"/>
              <w:rPr>
                <w:lang w:val="uk-UA"/>
              </w:rPr>
            </w:pPr>
            <w:r w:rsidRPr="00B0640B">
              <w:rPr>
                <w:lang w:val="uk-UA"/>
              </w:rPr>
              <w:t>(800+1100+</w:t>
            </w:r>
            <w:r w:rsidR="00561016" w:rsidRPr="00B0640B">
              <w:rPr>
                <w:lang w:val="uk-UA"/>
              </w:rPr>
              <w:t>1400</w:t>
            </w:r>
            <w:r w:rsidRPr="00B0640B">
              <w:rPr>
                <w:lang w:val="uk-UA"/>
              </w:rPr>
              <w:t>)</w:t>
            </w:r>
          </w:p>
        </w:tc>
        <w:tc>
          <w:tcPr>
            <w:tcW w:w="2585" w:type="dxa"/>
          </w:tcPr>
          <w:p w:rsidR="00A4223A" w:rsidRPr="00B0640B" w:rsidRDefault="00A4223A" w:rsidP="00AB493D">
            <w:pPr>
              <w:jc w:val="center"/>
              <w:rPr>
                <w:lang w:val="uk-UA"/>
              </w:rPr>
            </w:pPr>
            <w:r w:rsidRPr="00B0640B">
              <w:rPr>
                <w:lang w:val="uk-UA"/>
              </w:rPr>
              <w:t>5000</w:t>
            </w:r>
          </w:p>
          <w:p w:rsidR="00561016" w:rsidRPr="00B0640B" w:rsidRDefault="00A4223A" w:rsidP="00AB493D">
            <w:pPr>
              <w:jc w:val="center"/>
              <w:rPr>
                <w:lang w:val="uk-UA"/>
              </w:rPr>
            </w:pPr>
            <w:r w:rsidRPr="00B0640B">
              <w:rPr>
                <w:lang w:val="uk-UA"/>
              </w:rPr>
              <w:t>(800+1100+1400+</w:t>
            </w:r>
            <w:r w:rsidR="00561016" w:rsidRPr="00B0640B">
              <w:rPr>
                <w:lang w:val="uk-UA"/>
              </w:rPr>
              <w:t>1700</w:t>
            </w:r>
            <w:r w:rsidRPr="00B0640B">
              <w:rPr>
                <w:lang w:val="uk-UA"/>
              </w:rPr>
              <w:t>)</w:t>
            </w:r>
          </w:p>
        </w:tc>
      </w:tr>
      <w:tr w:rsidR="00561016" w:rsidTr="00B0640B">
        <w:trPr>
          <w:trHeight w:val="389"/>
        </w:trPr>
        <w:tc>
          <w:tcPr>
            <w:tcW w:w="2523" w:type="dxa"/>
          </w:tcPr>
          <w:p w:rsidR="00561016" w:rsidRPr="00B0640B" w:rsidRDefault="00561016" w:rsidP="00A4223A">
            <w:pPr>
              <w:jc w:val="center"/>
              <w:rPr>
                <w:lang w:val="uk-UA"/>
              </w:rPr>
            </w:pPr>
            <w:r w:rsidRPr="00B0640B">
              <w:rPr>
                <w:lang w:val="uk-UA"/>
              </w:rPr>
              <w:t xml:space="preserve">2. </w:t>
            </w:r>
            <w:r w:rsidR="00A4223A" w:rsidRPr="00B0640B">
              <w:rPr>
                <w:lang w:val="uk-UA"/>
              </w:rPr>
              <w:t>Фонд заробітної плати за квартал на 1 особу</w:t>
            </w:r>
            <w:r w:rsidRPr="00B0640B">
              <w:rPr>
                <w:lang w:val="uk-UA"/>
              </w:rPr>
              <w:t>, млн. грн</w:t>
            </w:r>
            <w:r w:rsidR="00A4223A" w:rsidRPr="00B0640B">
              <w:rPr>
                <w:lang w:val="uk-UA"/>
              </w:rPr>
              <w:t xml:space="preserve"> (середня зар. пл.</w:t>
            </w:r>
            <w:r w:rsidR="00A4223A" w:rsidRPr="00B0640B">
              <w:rPr>
                <w:lang w:val="ru-RU"/>
              </w:rPr>
              <w:t>/м</w:t>
            </w:r>
            <w:r w:rsidR="00A4223A" w:rsidRPr="00B0640B">
              <w:rPr>
                <w:lang w:val="uk-UA"/>
              </w:rPr>
              <w:t>іс.*3)</w:t>
            </w:r>
          </w:p>
        </w:tc>
        <w:tc>
          <w:tcPr>
            <w:tcW w:w="1545" w:type="dxa"/>
          </w:tcPr>
          <w:p w:rsidR="00561016" w:rsidRPr="00B0640B" w:rsidRDefault="00561016" w:rsidP="00AB493D">
            <w:pPr>
              <w:jc w:val="center"/>
              <w:rPr>
                <w:lang w:val="uk-UA"/>
              </w:rPr>
            </w:pPr>
            <w:r w:rsidRPr="00B0640B">
              <w:rPr>
                <w:lang w:val="uk-UA"/>
              </w:rPr>
              <w:t>0</w:t>
            </w:r>
            <w:r w:rsidR="00A4223A" w:rsidRPr="00B0640B">
              <w:rPr>
                <w:lang w:val="uk-UA"/>
              </w:rPr>
              <w:t>,06</w:t>
            </w:r>
          </w:p>
        </w:tc>
        <w:tc>
          <w:tcPr>
            <w:tcW w:w="1665" w:type="dxa"/>
          </w:tcPr>
          <w:p w:rsidR="00561016" w:rsidRPr="00B0640B" w:rsidRDefault="00A4223A" w:rsidP="00AB493D">
            <w:pPr>
              <w:jc w:val="center"/>
              <w:rPr>
                <w:lang w:val="uk-UA"/>
              </w:rPr>
            </w:pPr>
            <w:r w:rsidRPr="00B0640B">
              <w:rPr>
                <w:lang w:val="uk-UA"/>
              </w:rPr>
              <w:t>0,06</w:t>
            </w:r>
          </w:p>
        </w:tc>
        <w:tc>
          <w:tcPr>
            <w:tcW w:w="1969" w:type="dxa"/>
          </w:tcPr>
          <w:p w:rsidR="00561016" w:rsidRPr="00B0640B" w:rsidRDefault="00A4223A" w:rsidP="00AB493D">
            <w:pPr>
              <w:jc w:val="center"/>
              <w:rPr>
                <w:lang w:val="uk-UA"/>
              </w:rPr>
            </w:pPr>
            <w:r w:rsidRPr="00B0640B">
              <w:rPr>
                <w:lang w:val="uk-UA"/>
              </w:rPr>
              <w:t>0,06</w:t>
            </w:r>
          </w:p>
        </w:tc>
        <w:tc>
          <w:tcPr>
            <w:tcW w:w="2585" w:type="dxa"/>
          </w:tcPr>
          <w:p w:rsidR="00561016" w:rsidRPr="00B0640B" w:rsidRDefault="00A4223A" w:rsidP="00AB493D">
            <w:pPr>
              <w:jc w:val="center"/>
              <w:rPr>
                <w:lang w:val="uk-UA"/>
              </w:rPr>
            </w:pPr>
            <w:r w:rsidRPr="00B0640B">
              <w:rPr>
                <w:lang w:val="uk-UA"/>
              </w:rPr>
              <w:t>0,06</w:t>
            </w:r>
          </w:p>
        </w:tc>
      </w:tr>
      <w:tr w:rsidR="00F74873" w:rsidTr="00B0640B">
        <w:trPr>
          <w:trHeight w:val="389"/>
        </w:trPr>
        <w:tc>
          <w:tcPr>
            <w:tcW w:w="2523" w:type="dxa"/>
          </w:tcPr>
          <w:p w:rsidR="00F74873" w:rsidRPr="00B0640B" w:rsidRDefault="00F74873" w:rsidP="00F74873">
            <w:pPr>
              <w:jc w:val="center"/>
              <w:rPr>
                <w:lang w:val="uk-UA"/>
              </w:rPr>
            </w:pPr>
            <w:r w:rsidRPr="00B0640B">
              <w:rPr>
                <w:lang w:val="uk-UA"/>
              </w:rPr>
              <w:t>3. Обсяг коштів на рахунках, млн. грн (1*2)</w:t>
            </w:r>
          </w:p>
        </w:tc>
        <w:tc>
          <w:tcPr>
            <w:tcW w:w="1545" w:type="dxa"/>
          </w:tcPr>
          <w:p w:rsidR="00F74873" w:rsidRPr="00B0640B" w:rsidRDefault="00A4223A" w:rsidP="00F74873">
            <w:pPr>
              <w:jc w:val="center"/>
              <w:rPr>
                <w:lang w:val="ru-RU"/>
              </w:rPr>
            </w:pPr>
            <w:r w:rsidRPr="00B0640B">
              <w:rPr>
                <w:lang w:val="ru-RU"/>
              </w:rPr>
              <w:t>48</w:t>
            </w:r>
          </w:p>
        </w:tc>
        <w:tc>
          <w:tcPr>
            <w:tcW w:w="1665" w:type="dxa"/>
          </w:tcPr>
          <w:p w:rsidR="00F74873" w:rsidRPr="00B0640B" w:rsidRDefault="00A07C8E" w:rsidP="00F74873">
            <w:pPr>
              <w:jc w:val="center"/>
              <w:rPr>
                <w:lang w:val="uk-UA"/>
              </w:rPr>
            </w:pPr>
            <w:r w:rsidRPr="00B0640B">
              <w:rPr>
                <w:lang w:val="uk-UA"/>
              </w:rPr>
              <w:t>114</w:t>
            </w:r>
          </w:p>
        </w:tc>
        <w:tc>
          <w:tcPr>
            <w:tcW w:w="1969" w:type="dxa"/>
          </w:tcPr>
          <w:p w:rsidR="00F74873" w:rsidRPr="00B0640B" w:rsidRDefault="00A07C8E" w:rsidP="00F74873">
            <w:pPr>
              <w:jc w:val="center"/>
              <w:rPr>
                <w:lang w:val="uk-UA"/>
              </w:rPr>
            </w:pPr>
            <w:r w:rsidRPr="00B0640B">
              <w:rPr>
                <w:lang w:val="uk-UA"/>
              </w:rPr>
              <w:t>198</w:t>
            </w:r>
          </w:p>
        </w:tc>
        <w:tc>
          <w:tcPr>
            <w:tcW w:w="2585" w:type="dxa"/>
          </w:tcPr>
          <w:p w:rsidR="00F74873" w:rsidRPr="00B0640B" w:rsidRDefault="00A07C8E" w:rsidP="00F74873">
            <w:pPr>
              <w:jc w:val="center"/>
              <w:rPr>
                <w:lang w:val="uk-UA"/>
              </w:rPr>
            </w:pPr>
            <w:r w:rsidRPr="00B0640B">
              <w:rPr>
                <w:lang w:val="uk-UA"/>
              </w:rPr>
              <w:t>300</w:t>
            </w:r>
          </w:p>
        </w:tc>
      </w:tr>
      <w:tr w:rsidR="00B0640B" w:rsidTr="00B0640B">
        <w:trPr>
          <w:trHeight w:val="129"/>
        </w:trPr>
        <w:tc>
          <w:tcPr>
            <w:tcW w:w="2523" w:type="dxa"/>
          </w:tcPr>
          <w:p w:rsidR="00B0640B" w:rsidRPr="00B0640B" w:rsidRDefault="00B0640B" w:rsidP="007232AA">
            <w:pPr>
              <w:jc w:val="center"/>
              <w:rPr>
                <w:lang w:val="uk-UA"/>
              </w:rPr>
            </w:pPr>
            <w:r w:rsidRPr="00B0640B">
              <w:rPr>
                <w:lang w:val="uk-UA"/>
              </w:rPr>
              <w:t>4. Тариф, %</w:t>
            </w:r>
          </w:p>
        </w:tc>
        <w:tc>
          <w:tcPr>
            <w:tcW w:w="1545" w:type="dxa"/>
          </w:tcPr>
          <w:p w:rsidR="00B0640B" w:rsidRPr="00B0640B" w:rsidRDefault="00B0640B" w:rsidP="007232AA">
            <w:pPr>
              <w:jc w:val="center"/>
              <w:rPr>
                <w:lang w:val="uk-UA"/>
              </w:rPr>
            </w:pPr>
            <w:r w:rsidRPr="00B0640B">
              <w:rPr>
                <w:lang w:val="uk-UA"/>
              </w:rPr>
              <w:t>0,2</w:t>
            </w:r>
          </w:p>
        </w:tc>
        <w:tc>
          <w:tcPr>
            <w:tcW w:w="1665" w:type="dxa"/>
          </w:tcPr>
          <w:p w:rsidR="00B0640B" w:rsidRPr="00B0640B" w:rsidRDefault="00B0640B" w:rsidP="007232AA">
            <w:pPr>
              <w:jc w:val="center"/>
              <w:rPr>
                <w:lang w:val="uk-UA"/>
              </w:rPr>
            </w:pPr>
            <w:r w:rsidRPr="00B0640B">
              <w:rPr>
                <w:lang w:val="uk-UA"/>
              </w:rPr>
              <w:t>0,2</w:t>
            </w:r>
          </w:p>
        </w:tc>
        <w:tc>
          <w:tcPr>
            <w:tcW w:w="1969" w:type="dxa"/>
          </w:tcPr>
          <w:p w:rsidR="00B0640B" w:rsidRPr="00B0640B" w:rsidRDefault="00B0640B" w:rsidP="007232AA">
            <w:pPr>
              <w:jc w:val="center"/>
              <w:rPr>
                <w:lang w:val="uk-UA"/>
              </w:rPr>
            </w:pPr>
            <w:r w:rsidRPr="00B0640B">
              <w:rPr>
                <w:lang w:val="uk-UA"/>
              </w:rPr>
              <w:t>0,2</w:t>
            </w:r>
          </w:p>
        </w:tc>
        <w:tc>
          <w:tcPr>
            <w:tcW w:w="2585" w:type="dxa"/>
          </w:tcPr>
          <w:p w:rsidR="00B0640B" w:rsidRPr="00B0640B" w:rsidRDefault="00B0640B" w:rsidP="007232AA">
            <w:pPr>
              <w:jc w:val="center"/>
              <w:rPr>
                <w:lang w:val="uk-UA"/>
              </w:rPr>
            </w:pPr>
            <w:r w:rsidRPr="00B0640B">
              <w:rPr>
                <w:lang w:val="uk-UA"/>
              </w:rPr>
              <w:t>0,2</w:t>
            </w:r>
          </w:p>
        </w:tc>
      </w:tr>
      <w:tr w:rsidR="00B0640B" w:rsidTr="00B0640B">
        <w:trPr>
          <w:trHeight w:val="389"/>
        </w:trPr>
        <w:tc>
          <w:tcPr>
            <w:tcW w:w="2523" w:type="dxa"/>
          </w:tcPr>
          <w:p w:rsidR="00B0640B" w:rsidRPr="00B0640B" w:rsidRDefault="00B0640B" w:rsidP="007232AA">
            <w:pPr>
              <w:jc w:val="center"/>
              <w:rPr>
                <w:lang w:val="uk-UA"/>
              </w:rPr>
            </w:pPr>
            <w:r w:rsidRPr="00B0640B">
              <w:rPr>
                <w:lang w:val="uk-UA"/>
              </w:rPr>
              <w:t>5. Дохід від тарифної ставки, млн. грн (3*4)</w:t>
            </w:r>
          </w:p>
        </w:tc>
        <w:tc>
          <w:tcPr>
            <w:tcW w:w="1545" w:type="dxa"/>
          </w:tcPr>
          <w:p w:rsidR="00B0640B" w:rsidRPr="00B0640B" w:rsidRDefault="00B0640B" w:rsidP="007232AA">
            <w:pPr>
              <w:jc w:val="center"/>
              <w:rPr>
                <w:lang w:val="uk-UA"/>
              </w:rPr>
            </w:pPr>
            <w:r w:rsidRPr="00B0640B">
              <w:rPr>
                <w:lang w:val="uk-UA"/>
              </w:rPr>
              <w:t>0,096</w:t>
            </w:r>
          </w:p>
        </w:tc>
        <w:tc>
          <w:tcPr>
            <w:tcW w:w="1665" w:type="dxa"/>
          </w:tcPr>
          <w:p w:rsidR="00B0640B" w:rsidRPr="00B0640B" w:rsidRDefault="00B0640B" w:rsidP="007232AA">
            <w:pPr>
              <w:jc w:val="center"/>
              <w:rPr>
                <w:lang w:val="uk-UA"/>
              </w:rPr>
            </w:pPr>
            <w:r w:rsidRPr="00B0640B">
              <w:rPr>
                <w:lang w:val="uk-UA"/>
              </w:rPr>
              <w:t>0,228</w:t>
            </w:r>
          </w:p>
        </w:tc>
        <w:tc>
          <w:tcPr>
            <w:tcW w:w="1969" w:type="dxa"/>
          </w:tcPr>
          <w:p w:rsidR="00B0640B" w:rsidRPr="00B0640B" w:rsidRDefault="00B0640B" w:rsidP="007232AA">
            <w:pPr>
              <w:jc w:val="center"/>
              <w:rPr>
                <w:lang w:val="uk-UA"/>
              </w:rPr>
            </w:pPr>
            <w:r w:rsidRPr="00B0640B">
              <w:rPr>
                <w:lang w:val="uk-UA"/>
              </w:rPr>
              <w:t>0,396</w:t>
            </w:r>
          </w:p>
        </w:tc>
        <w:tc>
          <w:tcPr>
            <w:tcW w:w="2585" w:type="dxa"/>
          </w:tcPr>
          <w:p w:rsidR="00B0640B" w:rsidRPr="00B0640B" w:rsidRDefault="00B0640B" w:rsidP="007232AA">
            <w:pPr>
              <w:jc w:val="center"/>
              <w:rPr>
                <w:lang w:val="uk-UA"/>
              </w:rPr>
            </w:pPr>
            <w:r w:rsidRPr="00B0640B">
              <w:rPr>
                <w:lang w:val="uk-UA"/>
              </w:rPr>
              <w:t>0,6</w:t>
            </w:r>
          </w:p>
        </w:tc>
      </w:tr>
      <w:tr w:rsidR="00B0640B" w:rsidTr="00B0640B">
        <w:trPr>
          <w:trHeight w:val="389"/>
        </w:trPr>
        <w:tc>
          <w:tcPr>
            <w:tcW w:w="2523" w:type="dxa"/>
          </w:tcPr>
          <w:p w:rsidR="00B0640B" w:rsidRPr="00B0640B" w:rsidRDefault="00B0640B" w:rsidP="007232AA">
            <w:pPr>
              <w:jc w:val="center"/>
              <w:rPr>
                <w:lang w:val="uk-UA"/>
              </w:rPr>
            </w:pPr>
            <w:r w:rsidRPr="00B0640B">
              <w:rPr>
                <w:lang w:val="uk-UA"/>
              </w:rPr>
              <w:t>6. Обсяг осілих коштів банку, млн. грн (3*0,3)</w:t>
            </w:r>
          </w:p>
        </w:tc>
        <w:tc>
          <w:tcPr>
            <w:tcW w:w="1545" w:type="dxa"/>
          </w:tcPr>
          <w:p w:rsidR="00B0640B" w:rsidRPr="00B0640B" w:rsidRDefault="00B0640B" w:rsidP="007232AA">
            <w:pPr>
              <w:jc w:val="center"/>
              <w:rPr>
                <w:lang w:val="uk-UA"/>
              </w:rPr>
            </w:pPr>
            <w:r w:rsidRPr="00B0640B">
              <w:rPr>
                <w:lang w:val="uk-UA"/>
              </w:rPr>
              <w:t>14,4</w:t>
            </w:r>
          </w:p>
        </w:tc>
        <w:tc>
          <w:tcPr>
            <w:tcW w:w="1665" w:type="dxa"/>
          </w:tcPr>
          <w:p w:rsidR="00B0640B" w:rsidRPr="00B0640B" w:rsidRDefault="00B0640B" w:rsidP="007232AA">
            <w:pPr>
              <w:jc w:val="center"/>
              <w:rPr>
                <w:lang w:val="uk-UA"/>
              </w:rPr>
            </w:pPr>
            <w:r w:rsidRPr="00B0640B">
              <w:rPr>
                <w:lang w:val="uk-UA"/>
              </w:rPr>
              <w:t>34,2</w:t>
            </w:r>
          </w:p>
        </w:tc>
        <w:tc>
          <w:tcPr>
            <w:tcW w:w="1969" w:type="dxa"/>
          </w:tcPr>
          <w:p w:rsidR="00B0640B" w:rsidRPr="00B0640B" w:rsidRDefault="00B0640B" w:rsidP="007232AA">
            <w:pPr>
              <w:jc w:val="center"/>
              <w:rPr>
                <w:lang w:val="uk-UA"/>
              </w:rPr>
            </w:pPr>
            <w:r w:rsidRPr="00B0640B">
              <w:rPr>
                <w:lang w:val="uk-UA"/>
              </w:rPr>
              <w:t>59,4</w:t>
            </w:r>
          </w:p>
        </w:tc>
        <w:tc>
          <w:tcPr>
            <w:tcW w:w="2585" w:type="dxa"/>
          </w:tcPr>
          <w:p w:rsidR="00B0640B" w:rsidRPr="00B0640B" w:rsidRDefault="00B0640B" w:rsidP="007232AA">
            <w:pPr>
              <w:jc w:val="center"/>
              <w:rPr>
                <w:lang w:val="uk-UA"/>
              </w:rPr>
            </w:pPr>
            <w:r w:rsidRPr="00B0640B">
              <w:rPr>
                <w:lang w:val="uk-UA"/>
              </w:rPr>
              <w:t>90</w:t>
            </w:r>
          </w:p>
        </w:tc>
      </w:tr>
      <w:tr w:rsidR="00B0640B" w:rsidTr="00B0640B">
        <w:trPr>
          <w:trHeight w:val="650"/>
        </w:trPr>
        <w:tc>
          <w:tcPr>
            <w:tcW w:w="2523" w:type="dxa"/>
          </w:tcPr>
          <w:p w:rsidR="00B0640B" w:rsidRPr="00B0640B" w:rsidRDefault="00B0640B" w:rsidP="007232AA">
            <w:pPr>
              <w:jc w:val="center"/>
              <w:rPr>
                <w:lang w:val="uk-UA"/>
              </w:rPr>
            </w:pPr>
            <w:r w:rsidRPr="00B0640B">
              <w:rPr>
                <w:lang w:val="uk-UA"/>
              </w:rPr>
              <w:t>7. Процентна ставка за депозитними сертифікатами, %</w:t>
            </w:r>
          </w:p>
        </w:tc>
        <w:tc>
          <w:tcPr>
            <w:tcW w:w="1545" w:type="dxa"/>
          </w:tcPr>
          <w:p w:rsidR="00B0640B" w:rsidRPr="00B0640B" w:rsidRDefault="00B0640B" w:rsidP="007232AA">
            <w:pPr>
              <w:jc w:val="center"/>
              <w:rPr>
                <w:lang w:val="uk-UA"/>
              </w:rPr>
            </w:pPr>
            <w:r w:rsidRPr="00B0640B">
              <w:rPr>
                <w:lang w:val="uk-UA"/>
              </w:rPr>
              <w:t>23</w:t>
            </w:r>
          </w:p>
        </w:tc>
        <w:tc>
          <w:tcPr>
            <w:tcW w:w="1665" w:type="dxa"/>
          </w:tcPr>
          <w:p w:rsidR="00B0640B" w:rsidRPr="00B0640B" w:rsidRDefault="00B0640B" w:rsidP="007232AA">
            <w:pPr>
              <w:jc w:val="center"/>
              <w:rPr>
                <w:lang w:val="uk-UA"/>
              </w:rPr>
            </w:pPr>
            <w:r w:rsidRPr="00B0640B">
              <w:rPr>
                <w:lang w:val="uk-UA"/>
              </w:rPr>
              <w:t>23</w:t>
            </w:r>
          </w:p>
        </w:tc>
        <w:tc>
          <w:tcPr>
            <w:tcW w:w="1969" w:type="dxa"/>
          </w:tcPr>
          <w:p w:rsidR="00B0640B" w:rsidRPr="00B0640B" w:rsidRDefault="00B0640B" w:rsidP="007232AA">
            <w:pPr>
              <w:jc w:val="center"/>
              <w:rPr>
                <w:lang w:val="uk-UA"/>
              </w:rPr>
            </w:pPr>
            <w:r w:rsidRPr="00B0640B">
              <w:rPr>
                <w:lang w:val="uk-UA"/>
              </w:rPr>
              <w:t>23</w:t>
            </w:r>
          </w:p>
        </w:tc>
        <w:tc>
          <w:tcPr>
            <w:tcW w:w="2585" w:type="dxa"/>
          </w:tcPr>
          <w:p w:rsidR="00B0640B" w:rsidRPr="00B0640B" w:rsidRDefault="00B0640B" w:rsidP="007232AA">
            <w:pPr>
              <w:jc w:val="center"/>
              <w:rPr>
                <w:lang w:val="uk-UA"/>
              </w:rPr>
            </w:pPr>
            <w:r w:rsidRPr="00B0640B">
              <w:rPr>
                <w:lang w:val="uk-UA"/>
              </w:rPr>
              <w:t>23</w:t>
            </w:r>
          </w:p>
        </w:tc>
      </w:tr>
      <w:tr w:rsidR="00B0640B" w:rsidTr="00B0640B">
        <w:trPr>
          <w:trHeight w:val="786"/>
        </w:trPr>
        <w:tc>
          <w:tcPr>
            <w:tcW w:w="2523" w:type="dxa"/>
          </w:tcPr>
          <w:p w:rsidR="00B0640B" w:rsidRPr="00B0640B" w:rsidRDefault="00B0640B" w:rsidP="007232AA">
            <w:pPr>
              <w:jc w:val="center"/>
              <w:rPr>
                <w:lang w:val="uk-UA"/>
              </w:rPr>
            </w:pPr>
            <w:r w:rsidRPr="00B0640B">
              <w:rPr>
                <w:lang w:val="uk-UA"/>
              </w:rPr>
              <w:t>8. Доходи від спрямування осілих коштів в депозитні сертифікати, млн. грн (6*7)</w:t>
            </w:r>
          </w:p>
        </w:tc>
        <w:tc>
          <w:tcPr>
            <w:tcW w:w="1545" w:type="dxa"/>
          </w:tcPr>
          <w:p w:rsidR="00B0640B" w:rsidRPr="00B0640B" w:rsidRDefault="00B0640B" w:rsidP="007232AA">
            <w:pPr>
              <w:jc w:val="center"/>
              <w:rPr>
                <w:lang w:val="uk-UA"/>
              </w:rPr>
            </w:pPr>
            <w:r w:rsidRPr="00B0640B">
              <w:rPr>
                <w:lang w:val="uk-UA"/>
              </w:rPr>
              <w:t>3,312</w:t>
            </w:r>
          </w:p>
        </w:tc>
        <w:tc>
          <w:tcPr>
            <w:tcW w:w="1665" w:type="dxa"/>
          </w:tcPr>
          <w:p w:rsidR="00B0640B" w:rsidRPr="00B0640B" w:rsidRDefault="00B0640B" w:rsidP="007232AA">
            <w:pPr>
              <w:jc w:val="center"/>
              <w:rPr>
                <w:lang w:val="uk-UA"/>
              </w:rPr>
            </w:pPr>
            <w:r w:rsidRPr="00B0640B">
              <w:rPr>
                <w:lang w:val="uk-UA"/>
              </w:rPr>
              <w:t>5,899</w:t>
            </w:r>
          </w:p>
        </w:tc>
        <w:tc>
          <w:tcPr>
            <w:tcW w:w="1969" w:type="dxa"/>
          </w:tcPr>
          <w:p w:rsidR="00B0640B" w:rsidRPr="00B0640B" w:rsidRDefault="00B0640B" w:rsidP="007232AA">
            <w:pPr>
              <w:jc w:val="center"/>
              <w:rPr>
                <w:lang w:val="uk-UA"/>
              </w:rPr>
            </w:pPr>
            <w:r w:rsidRPr="00B0640B">
              <w:rPr>
                <w:lang w:val="uk-UA"/>
              </w:rPr>
              <w:t>6,831</w:t>
            </w:r>
          </w:p>
        </w:tc>
        <w:tc>
          <w:tcPr>
            <w:tcW w:w="2585" w:type="dxa"/>
          </w:tcPr>
          <w:p w:rsidR="00B0640B" w:rsidRPr="00B0640B" w:rsidRDefault="00B0640B" w:rsidP="007232AA">
            <w:pPr>
              <w:jc w:val="center"/>
              <w:rPr>
                <w:lang w:val="uk-UA"/>
              </w:rPr>
            </w:pPr>
            <w:r w:rsidRPr="00B0640B">
              <w:rPr>
                <w:lang w:val="uk-UA"/>
              </w:rPr>
              <w:t>5,175</w:t>
            </w:r>
          </w:p>
        </w:tc>
      </w:tr>
      <w:tr w:rsidR="00B0640B" w:rsidTr="00B0640B">
        <w:trPr>
          <w:trHeight w:val="650"/>
        </w:trPr>
        <w:tc>
          <w:tcPr>
            <w:tcW w:w="2523" w:type="dxa"/>
          </w:tcPr>
          <w:p w:rsidR="00B0640B" w:rsidRPr="00B0640B" w:rsidRDefault="00B0640B" w:rsidP="007232AA">
            <w:pPr>
              <w:jc w:val="center"/>
              <w:rPr>
                <w:i/>
                <w:lang w:val="uk-UA"/>
              </w:rPr>
            </w:pPr>
            <w:r w:rsidRPr="00B0640B">
              <w:rPr>
                <w:i/>
                <w:lang w:val="uk-UA"/>
              </w:rPr>
              <w:t>Усього доходів від заробітно-карткових проектів, млн. грн (5+8)</w:t>
            </w:r>
          </w:p>
        </w:tc>
        <w:tc>
          <w:tcPr>
            <w:tcW w:w="1545" w:type="dxa"/>
          </w:tcPr>
          <w:p w:rsidR="00B0640B" w:rsidRPr="00B0640B" w:rsidRDefault="00B0640B" w:rsidP="007232AA">
            <w:pPr>
              <w:jc w:val="center"/>
              <w:rPr>
                <w:i/>
                <w:lang w:val="uk-UA"/>
              </w:rPr>
            </w:pPr>
            <w:r w:rsidRPr="00B0640B">
              <w:rPr>
                <w:i/>
                <w:lang w:val="uk-UA"/>
              </w:rPr>
              <w:t>3,408</w:t>
            </w:r>
          </w:p>
        </w:tc>
        <w:tc>
          <w:tcPr>
            <w:tcW w:w="1665" w:type="dxa"/>
          </w:tcPr>
          <w:p w:rsidR="00B0640B" w:rsidRPr="00B0640B" w:rsidRDefault="00B0640B" w:rsidP="007232AA">
            <w:pPr>
              <w:jc w:val="center"/>
              <w:rPr>
                <w:i/>
                <w:lang w:val="uk-UA"/>
              </w:rPr>
            </w:pPr>
            <w:r w:rsidRPr="00B0640B">
              <w:rPr>
                <w:i/>
                <w:lang w:val="uk-UA"/>
              </w:rPr>
              <w:t>6,127</w:t>
            </w:r>
          </w:p>
        </w:tc>
        <w:tc>
          <w:tcPr>
            <w:tcW w:w="1969" w:type="dxa"/>
          </w:tcPr>
          <w:p w:rsidR="00B0640B" w:rsidRPr="00B0640B" w:rsidRDefault="00B0640B" w:rsidP="007232AA">
            <w:pPr>
              <w:jc w:val="center"/>
              <w:rPr>
                <w:i/>
                <w:lang w:val="uk-UA"/>
              </w:rPr>
            </w:pPr>
            <w:r w:rsidRPr="00B0640B">
              <w:rPr>
                <w:i/>
                <w:lang w:val="uk-UA"/>
              </w:rPr>
              <w:t>7,227</w:t>
            </w:r>
          </w:p>
        </w:tc>
        <w:tc>
          <w:tcPr>
            <w:tcW w:w="2585" w:type="dxa"/>
          </w:tcPr>
          <w:p w:rsidR="00B0640B" w:rsidRPr="00B0640B" w:rsidRDefault="00B0640B" w:rsidP="007232AA">
            <w:pPr>
              <w:jc w:val="center"/>
              <w:rPr>
                <w:i/>
                <w:lang w:val="uk-UA"/>
              </w:rPr>
            </w:pPr>
            <w:r w:rsidRPr="00B0640B">
              <w:rPr>
                <w:i/>
                <w:lang w:val="uk-UA"/>
              </w:rPr>
              <w:t>5,775</w:t>
            </w:r>
          </w:p>
        </w:tc>
      </w:tr>
      <w:tr w:rsidR="00B0640B" w:rsidRPr="00B0640B" w:rsidTr="00B0640B">
        <w:trPr>
          <w:trHeight w:val="650"/>
        </w:trPr>
        <w:tc>
          <w:tcPr>
            <w:tcW w:w="2523" w:type="dxa"/>
          </w:tcPr>
          <w:p w:rsidR="00B0640B" w:rsidRPr="00B0640B" w:rsidRDefault="00B0640B" w:rsidP="007232AA">
            <w:pPr>
              <w:jc w:val="center"/>
              <w:rPr>
                <w:i/>
                <w:lang w:val="uk-UA"/>
              </w:rPr>
            </w:pPr>
            <w:r w:rsidRPr="00B0640B">
              <w:rPr>
                <w:b/>
                <w:i/>
                <w:lang w:val="uk-UA"/>
              </w:rPr>
              <w:t>Усього доходів банку від заробітно-карткових проектів за 2023 рік, млн. грн</w:t>
            </w:r>
          </w:p>
        </w:tc>
        <w:tc>
          <w:tcPr>
            <w:tcW w:w="7766" w:type="dxa"/>
            <w:gridSpan w:val="4"/>
          </w:tcPr>
          <w:p w:rsidR="00B0640B" w:rsidRPr="00B0640B" w:rsidRDefault="00B0640B" w:rsidP="007232AA">
            <w:pPr>
              <w:jc w:val="center"/>
              <w:rPr>
                <w:i/>
                <w:lang w:val="uk-UA"/>
              </w:rPr>
            </w:pPr>
          </w:p>
          <w:p w:rsidR="00B0640B" w:rsidRPr="00B0640B" w:rsidRDefault="00B0640B" w:rsidP="007232AA">
            <w:pPr>
              <w:jc w:val="center"/>
              <w:rPr>
                <w:b/>
                <w:i/>
                <w:lang w:val="uk-UA"/>
              </w:rPr>
            </w:pPr>
            <w:r w:rsidRPr="00B0640B">
              <w:rPr>
                <w:b/>
                <w:i/>
                <w:lang w:val="uk-UA"/>
              </w:rPr>
              <w:t>22,537</w:t>
            </w:r>
          </w:p>
        </w:tc>
      </w:tr>
    </w:tbl>
    <w:p w:rsidR="00981699" w:rsidRPr="00981699" w:rsidRDefault="00981699" w:rsidP="00981699">
      <w:pPr>
        <w:jc w:val="right"/>
        <w:rPr>
          <w:i/>
          <w:lang w:val="uk-UA"/>
        </w:rPr>
      </w:pPr>
    </w:p>
    <w:p w:rsidR="001B754B" w:rsidRPr="001B754B" w:rsidRDefault="001B754B" w:rsidP="00593C04">
      <w:pPr>
        <w:rPr>
          <w:i/>
          <w:lang w:val="uk-UA"/>
        </w:rPr>
      </w:pPr>
    </w:p>
    <w:p w:rsidR="00AB493D" w:rsidRPr="00B0640B" w:rsidRDefault="00AB493D" w:rsidP="00B0640B">
      <w:pPr>
        <w:jc w:val="center"/>
        <w:rPr>
          <w:sz w:val="28"/>
          <w:lang w:val="uk-UA"/>
        </w:rPr>
      </w:pPr>
    </w:p>
    <w:p w:rsidR="00AB493D" w:rsidRDefault="00A07C8E" w:rsidP="00A07C8E">
      <w:pPr>
        <w:spacing w:line="360" w:lineRule="auto"/>
        <w:ind w:firstLine="567"/>
        <w:jc w:val="both"/>
        <w:rPr>
          <w:sz w:val="28"/>
          <w:lang w:val="uk-UA"/>
        </w:rPr>
      </w:pPr>
      <w:r>
        <w:rPr>
          <w:sz w:val="28"/>
          <w:lang w:val="uk-UA"/>
        </w:rPr>
        <w:t xml:space="preserve">При здійсненні розрахунків </w:t>
      </w:r>
      <w:r w:rsidR="00593C04">
        <w:rPr>
          <w:sz w:val="28"/>
          <w:lang w:val="uk-UA"/>
        </w:rPr>
        <w:t xml:space="preserve">у таблиці 3.3 </w:t>
      </w:r>
      <w:r>
        <w:rPr>
          <w:sz w:val="28"/>
          <w:lang w:val="uk-UA"/>
        </w:rPr>
        <w:t xml:space="preserve">ми враховували, що якщо середня місячна заробітна плата становить 20 000 грн (0,02 млн. грн), то за квартал один працівник отримує відповідно 60 000 (0,06 млн. грн = 0,02 млн. грн * 3). </w:t>
      </w:r>
    </w:p>
    <w:p w:rsidR="00F4434D" w:rsidRDefault="00A07C8E" w:rsidP="00593C04">
      <w:pPr>
        <w:spacing w:line="360" w:lineRule="auto"/>
        <w:ind w:firstLine="567"/>
        <w:jc w:val="both"/>
        <w:rPr>
          <w:sz w:val="28"/>
          <w:lang w:val="uk-UA"/>
        </w:rPr>
      </w:pPr>
      <w:r>
        <w:rPr>
          <w:sz w:val="28"/>
          <w:lang w:val="uk-UA"/>
        </w:rPr>
        <w:t>Також ми враховували те, що працівники, які відкрили свої поточні рахунки в рамках заробітно-карткових проектів у І кварталі 2023 (800 осіб), відповідно отримували заробітну плату на свій рахунок, а також сплачували комісію у вигляді тарифу 0,2% впродовж усього року (12 місяців). Наступні працівники, що відкривали свої рахунки у наступних квартал (ІІ, ІІІ та І</w:t>
      </w:r>
      <w:r>
        <w:rPr>
          <w:sz w:val="28"/>
        </w:rPr>
        <w:t>V</w:t>
      </w:r>
      <w:r w:rsidRPr="00A07C8E">
        <w:rPr>
          <w:sz w:val="28"/>
          <w:lang w:val="uk-UA"/>
        </w:rPr>
        <w:t xml:space="preserve"> кварталах), отримували зароб</w:t>
      </w:r>
      <w:r>
        <w:rPr>
          <w:sz w:val="28"/>
          <w:lang w:val="uk-UA"/>
        </w:rPr>
        <w:t>ітну плату та сплачували комісію 9,6 та 3 місяців</w:t>
      </w:r>
      <w:r w:rsidR="00593C04">
        <w:rPr>
          <w:sz w:val="28"/>
          <w:lang w:val="uk-UA"/>
        </w:rPr>
        <w:t xml:space="preserve"> у 2023 році</w:t>
      </w:r>
      <w:r>
        <w:rPr>
          <w:sz w:val="28"/>
          <w:lang w:val="uk-UA"/>
        </w:rPr>
        <w:t xml:space="preserve"> відповідно.</w:t>
      </w:r>
    </w:p>
    <w:p w:rsidR="003F5FF5" w:rsidRPr="00A07C8E" w:rsidRDefault="003F5FF5" w:rsidP="00593C04">
      <w:pPr>
        <w:spacing w:line="360" w:lineRule="auto"/>
        <w:ind w:firstLine="567"/>
        <w:jc w:val="both"/>
        <w:rPr>
          <w:sz w:val="28"/>
          <w:lang w:val="uk-UA"/>
        </w:rPr>
      </w:pPr>
      <w:r>
        <w:rPr>
          <w:sz w:val="28"/>
          <w:lang w:val="uk-UA"/>
        </w:rPr>
        <w:t>Отже, з таблиці 3.3 можна встановити, що за рахунок впровадження заробітно-карткових проектів банк сформує додаткові доходи обсягом 22,537 млн грн за 2023 рік.</w:t>
      </w:r>
    </w:p>
    <w:p w:rsidR="008E6CC3" w:rsidRDefault="008E6CC3" w:rsidP="00A07C8E">
      <w:pPr>
        <w:spacing w:line="360" w:lineRule="auto"/>
        <w:ind w:firstLine="567"/>
        <w:jc w:val="both"/>
        <w:rPr>
          <w:sz w:val="28"/>
          <w:lang w:val="uk-UA"/>
        </w:rPr>
      </w:pPr>
      <w:r w:rsidRPr="00D630D6">
        <w:rPr>
          <w:sz w:val="28"/>
          <w:lang w:val="uk-UA"/>
        </w:rPr>
        <w:t xml:space="preserve">3) </w:t>
      </w:r>
      <w:r>
        <w:rPr>
          <w:sz w:val="28"/>
          <w:lang w:val="uk-UA"/>
        </w:rPr>
        <w:t xml:space="preserve"> </w:t>
      </w:r>
      <w:r w:rsidR="004F3A94">
        <w:rPr>
          <w:sz w:val="28"/>
          <w:lang w:val="uk-UA"/>
        </w:rPr>
        <w:t>Станом на 01.01</w:t>
      </w:r>
      <w:r w:rsidR="00EB3918">
        <w:rPr>
          <w:sz w:val="28"/>
          <w:lang w:val="uk-UA"/>
        </w:rPr>
        <w:t>.2022 року банк має ресурси у вигляді коштів клієнтів на суму 779,752 млн грн</w:t>
      </w:r>
      <w:r w:rsidR="00677C23" w:rsidRPr="00D630D6">
        <w:rPr>
          <w:sz w:val="28"/>
          <w:lang w:val="uk-UA"/>
        </w:rPr>
        <w:t xml:space="preserve"> </w:t>
      </w:r>
      <w:r w:rsidR="00D630D6" w:rsidRPr="00AA0D87">
        <w:rPr>
          <w:sz w:val="28"/>
          <w:lang w:val="uk-UA"/>
        </w:rPr>
        <w:t>[</w:t>
      </w:r>
      <w:r w:rsidR="00437A0D">
        <w:rPr>
          <w:sz w:val="28"/>
          <w:lang w:val="uk-UA"/>
        </w:rPr>
        <w:t>2</w:t>
      </w:r>
      <w:r w:rsidR="00437A0D" w:rsidRPr="00437A0D">
        <w:rPr>
          <w:sz w:val="28"/>
          <w:lang w:val="ru-RU"/>
        </w:rPr>
        <w:t>6</w:t>
      </w:r>
      <w:r w:rsidR="00D630D6" w:rsidRPr="00D630D6">
        <w:rPr>
          <w:sz w:val="28"/>
          <w:lang w:val="uk-UA"/>
        </w:rPr>
        <w:t xml:space="preserve">, </w:t>
      </w:r>
      <w:r w:rsidR="00D630D6">
        <w:rPr>
          <w:sz w:val="28"/>
        </w:rPr>
        <w:t>c</w:t>
      </w:r>
      <w:r w:rsidR="00D630D6" w:rsidRPr="00D630D6">
        <w:rPr>
          <w:sz w:val="28"/>
          <w:lang w:val="uk-UA"/>
        </w:rPr>
        <w:t>. 1-112</w:t>
      </w:r>
      <w:r w:rsidR="00D630D6" w:rsidRPr="00AA0D87">
        <w:rPr>
          <w:sz w:val="28"/>
          <w:lang w:val="uk-UA"/>
        </w:rPr>
        <w:t>]</w:t>
      </w:r>
      <w:r w:rsidR="00D630D6" w:rsidRPr="00D630D6">
        <w:rPr>
          <w:sz w:val="28"/>
          <w:lang w:val="ru-RU"/>
        </w:rPr>
        <w:t xml:space="preserve">. </w:t>
      </w:r>
      <w:r w:rsidR="00EB3918">
        <w:rPr>
          <w:sz w:val="28"/>
          <w:lang w:val="uk-UA"/>
        </w:rPr>
        <w:t>Враховуючи те, що наразі попит на депозити знижується через зростання інфляції та макроекономічну нестабільність, з</w:t>
      </w:r>
      <w:r w:rsidR="008A2C2A">
        <w:rPr>
          <w:sz w:val="28"/>
          <w:lang w:val="uk-UA"/>
        </w:rPr>
        <w:t>а 2</w:t>
      </w:r>
      <w:r w:rsidR="00EB3918">
        <w:rPr>
          <w:sz w:val="28"/>
          <w:lang w:val="uk-UA"/>
        </w:rPr>
        <w:t>023 рік банк планує залучити 500 млн грн депозитів</w:t>
      </w:r>
      <w:r w:rsidR="008A2C2A">
        <w:rPr>
          <w:sz w:val="28"/>
          <w:lang w:val="uk-UA"/>
        </w:rPr>
        <w:t xml:space="preserve">. Наразі </w:t>
      </w:r>
      <w:r w:rsidR="00EB3918">
        <w:rPr>
          <w:sz w:val="28"/>
          <w:lang w:val="uk-UA"/>
        </w:rPr>
        <w:t xml:space="preserve">АТ «СКАЙ-БАНК» </w:t>
      </w:r>
      <w:r w:rsidR="008A2C2A">
        <w:rPr>
          <w:sz w:val="28"/>
          <w:lang w:val="uk-UA"/>
        </w:rPr>
        <w:t xml:space="preserve"> пропонує 13-14% річних за депозитами, проте враховуючи те, що депозитні ставки поступово будуть зростати, а також маючи на меті запропонувати клієнтам вигідні умови, депозити будуть розміщуватися під 18% річних та спрямовуватися у надання кредитів під 24% річних</w:t>
      </w:r>
      <w:r w:rsidR="00697EBA">
        <w:rPr>
          <w:sz w:val="28"/>
          <w:lang w:val="uk-UA"/>
        </w:rPr>
        <w:t xml:space="preserve">. </w:t>
      </w:r>
    </w:p>
    <w:p w:rsidR="000E7069" w:rsidRDefault="00EB3918" w:rsidP="00A07C8E">
      <w:pPr>
        <w:spacing w:line="360" w:lineRule="auto"/>
        <w:ind w:firstLine="567"/>
        <w:jc w:val="both"/>
        <w:rPr>
          <w:sz w:val="28"/>
          <w:lang w:val="uk-UA"/>
        </w:rPr>
      </w:pPr>
      <w:r>
        <w:rPr>
          <w:sz w:val="28"/>
          <w:lang w:val="uk-UA"/>
        </w:rPr>
        <w:t>Планується, що клієнти, які будут</w:t>
      </w:r>
      <w:r w:rsidR="00F4434D">
        <w:rPr>
          <w:sz w:val="28"/>
          <w:lang w:val="uk-UA"/>
        </w:rPr>
        <w:t>ь кредитуватися у банку, за 2023</w:t>
      </w:r>
      <w:r>
        <w:rPr>
          <w:sz w:val="28"/>
          <w:lang w:val="uk-UA"/>
        </w:rPr>
        <w:t xml:space="preserve"> рік здійс</w:t>
      </w:r>
      <w:r w:rsidR="00DE364A">
        <w:rPr>
          <w:sz w:val="28"/>
          <w:lang w:val="uk-UA"/>
        </w:rPr>
        <w:t>нюватимуть операції щодо купівлі</w:t>
      </w:r>
      <w:r>
        <w:rPr>
          <w:sz w:val="28"/>
          <w:lang w:val="uk-UA"/>
        </w:rPr>
        <w:t xml:space="preserve">-продажу іноземної валюти </w:t>
      </w:r>
      <w:r w:rsidR="00F4434D">
        <w:rPr>
          <w:sz w:val="28"/>
          <w:lang w:val="uk-UA"/>
        </w:rPr>
        <w:t xml:space="preserve">поквартально </w:t>
      </w:r>
      <w:r>
        <w:rPr>
          <w:sz w:val="28"/>
          <w:lang w:val="uk-UA"/>
        </w:rPr>
        <w:t>в тих самих обсягах, що і кредитний портфель (500 млн грн). За здійснення даних операцій банк буде заробляти на курсовій різниці 0,2%</w:t>
      </w:r>
      <w:r w:rsidR="000E7069">
        <w:rPr>
          <w:sz w:val="28"/>
          <w:lang w:val="uk-UA"/>
        </w:rPr>
        <w:t>, а та</w:t>
      </w:r>
      <w:r w:rsidR="00694098">
        <w:rPr>
          <w:sz w:val="28"/>
          <w:lang w:val="uk-UA"/>
        </w:rPr>
        <w:t xml:space="preserve">кож братиме </w:t>
      </w:r>
      <w:r w:rsidR="00F4434D">
        <w:rPr>
          <w:sz w:val="28"/>
          <w:lang w:val="uk-UA"/>
        </w:rPr>
        <w:t>комісію</w:t>
      </w:r>
      <w:r w:rsidR="00694098">
        <w:rPr>
          <w:sz w:val="28"/>
          <w:lang w:val="uk-UA"/>
        </w:rPr>
        <w:t xml:space="preserve"> за ставкою 0,3</w:t>
      </w:r>
      <w:r w:rsidR="000E7069">
        <w:rPr>
          <w:sz w:val="28"/>
          <w:lang w:val="uk-UA"/>
        </w:rPr>
        <w:t>%</w:t>
      </w:r>
      <w:r w:rsidR="00694098">
        <w:rPr>
          <w:sz w:val="28"/>
          <w:lang w:val="uk-UA"/>
        </w:rPr>
        <w:t xml:space="preserve"> (</w:t>
      </w:r>
      <w:r w:rsidR="00C1002E">
        <w:rPr>
          <w:bCs/>
          <w:color w:val="000000"/>
          <w:sz w:val="28"/>
          <w:szCs w:val="28"/>
          <w:lang w:val="ru-RU" w:eastAsia="uk-UA"/>
        </w:rPr>
        <w:t>Тарифний пакет «АКТИВ»</w:t>
      </w:r>
      <w:r w:rsidR="00694098" w:rsidRPr="00694098">
        <w:rPr>
          <w:bCs/>
          <w:color w:val="000000"/>
          <w:sz w:val="28"/>
          <w:szCs w:val="28"/>
          <w:lang w:val="uk-UA" w:eastAsia="uk-UA"/>
        </w:rPr>
        <w:t>)</w:t>
      </w:r>
      <w:r w:rsidR="000E7069" w:rsidRPr="00694098">
        <w:rPr>
          <w:sz w:val="28"/>
          <w:szCs w:val="28"/>
          <w:lang w:val="uk-UA"/>
        </w:rPr>
        <w:t>.</w:t>
      </w:r>
      <w:r w:rsidR="000E7069">
        <w:rPr>
          <w:sz w:val="28"/>
          <w:lang w:val="uk-UA"/>
        </w:rPr>
        <w:t xml:space="preserve"> </w:t>
      </w:r>
    </w:p>
    <w:p w:rsidR="00B0640B" w:rsidRDefault="00B0640B" w:rsidP="00B0640B">
      <w:pPr>
        <w:spacing w:line="360" w:lineRule="auto"/>
        <w:ind w:firstLine="567"/>
        <w:jc w:val="both"/>
        <w:rPr>
          <w:sz w:val="28"/>
          <w:lang w:val="uk-UA"/>
        </w:rPr>
      </w:pPr>
      <w:r>
        <w:rPr>
          <w:sz w:val="28"/>
          <w:lang w:val="uk-UA"/>
        </w:rPr>
        <w:t>При здійсненні розрахунків у таблиці 3.4 бралося до уваги, що відсотки за обсягом залучених коштів та кредитним портфелем у І кварталі 2023 року нараховувалися впродовж усього року (12 місяців)</w:t>
      </w:r>
      <w:r w:rsidRPr="00D630D6">
        <w:rPr>
          <w:sz w:val="28"/>
          <w:lang w:val="ru-RU"/>
        </w:rPr>
        <w:t xml:space="preserve"> </w:t>
      </w:r>
      <w:r w:rsidRPr="00AA0D87">
        <w:rPr>
          <w:sz w:val="28"/>
          <w:lang w:val="uk-UA"/>
        </w:rPr>
        <w:t>[</w:t>
      </w:r>
      <w:r>
        <w:rPr>
          <w:sz w:val="28"/>
          <w:lang w:val="ru-RU"/>
        </w:rPr>
        <w:t>2</w:t>
      </w:r>
      <w:r w:rsidR="00437A0D" w:rsidRPr="00437A0D">
        <w:rPr>
          <w:sz w:val="28"/>
          <w:lang w:val="ru-RU"/>
        </w:rPr>
        <w:t>6</w:t>
      </w:r>
      <w:r w:rsidRPr="0036457A">
        <w:rPr>
          <w:sz w:val="28"/>
          <w:lang w:val="ru-RU"/>
        </w:rPr>
        <w:t xml:space="preserve">, </w:t>
      </w:r>
      <w:r>
        <w:rPr>
          <w:sz w:val="28"/>
        </w:rPr>
        <w:t>c</w:t>
      </w:r>
      <w:r w:rsidRPr="0036457A">
        <w:rPr>
          <w:sz w:val="28"/>
          <w:lang w:val="ru-RU"/>
        </w:rPr>
        <w:t>. 1-112</w:t>
      </w:r>
      <w:r w:rsidRPr="00AA0D87">
        <w:rPr>
          <w:sz w:val="28"/>
          <w:lang w:val="uk-UA"/>
        </w:rPr>
        <w:t>]</w:t>
      </w:r>
      <w:r>
        <w:rPr>
          <w:sz w:val="28"/>
          <w:lang w:val="uk-UA"/>
        </w:rPr>
        <w:t>. Відповідно, відсотки за обсягом залучених коштів та кредитним портфелем у ІІ, ІІІ та І</w:t>
      </w:r>
      <w:r>
        <w:rPr>
          <w:sz w:val="28"/>
        </w:rPr>
        <w:t>V</w:t>
      </w:r>
      <w:r w:rsidRPr="00593C04">
        <w:rPr>
          <w:sz w:val="28"/>
          <w:lang w:val="uk-UA"/>
        </w:rPr>
        <w:t xml:space="preserve"> </w:t>
      </w:r>
      <w:r>
        <w:rPr>
          <w:sz w:val="28"/>
          <w:lang w:val="uk-UA"/>
        </w:rPr>
        <w:t>квартал нараховувалися дев</w:t>
      </w:r>
      <w:r w:rsidRPr="00593C04">
        <w:rPr>
          <w:sz w:val="28"/>
          <w:lang w:val="uk-UA"/>
        </w:rPr>
        <w:t>’ять, ш</w:t>
      </w:r>
      <w:r>
        <w:rPr>
          <w:sz w:val="28"/>
          <w:lang w:val="uk-UA"/>
        </w:rPr>
        <w:t>ість та три місяці впродовж 2023 року відповідно.</w:t>
      </w:r>
    </w:p>
    <w:p w:rsidR="003872F7" w:rsidRDefault="003872F7" w:rsidP="00B0640B">
      <w:pPr>
        <w:spacing w:line="360" w:lineRule="auto"/>
        <w:jc w:val="both"/>
        <w:rPr>
          <w:sz w:val="28"/>
          <w:lang w:val="uk-UA"/>
        </w:rPr>
      </w:pPr>
    </w:p>
    <w:p w:rsidR="00B0640B" w:rsidRDefault="00B0640B" w:rsidP="00593C04">
      <w:pPr>
        <w:spacing w:line="360" w:lineRule="auto"/>
        <w:jc w:val="both"/>
        <w:rPr>
          <w:sz w:val="28"/>
          <w:lang w:val="uk-UA"/>
        </w:rPr>
      </w:pPr>
    </w:p>
    <w:p w:rsidR="0032215E" w:rsidRPr="008848E7" w:rsidRDefault="008848E7" w:rsidP="008848E7">
      <w:pPr>
        <w:spacing w:line="360" w:lineRule="auto"/>
        <w:ind w:firstLine="567"/>
        <w:jc w:val="right"/>
        <w:rPr>
          <w:i/>
          <w:spacing w:val="8"/>
          <w:sz w:val="28"/>
          <w:szCs w:val="28"/>
          <w:lang w:val="uk-UA" w:eastAsia="ar-SA"/>
        </w:rPr>
      </w:pPr>
      <w:r>
        <w:rPr>
          <w:i/>
          <w:spacing w:val="8"/>
          <w:sz w:val="28"/>
          <w:szCs w:val="28"/>
          <w:lang w:val="uk-UA" w:eastAsia="ar-SA"/>
        </w:rPr>
        <w:t>Таблиця 3.4</w:t>
      </w:r>
    </w:p>
    <w:p w:rsidR="0032215E" w:rsidRPr="00DE364A" w:rsidRDefault="00336FA1" w:rsidP="0032215E">
      <w:pPr>
        <w:spacing w:line="360" w:lineRule="auto"/>
        <w:ind w:left="567" w:firstLine="567"/>
        <w:jc w:val="center"/>
        <w:rPr>
          <w:b/>
          <w:sz w:val="28"/>
          <w:lang w:val="uk-UA"/>
        </w:rPr>
      </w:pPr>
      <w:r>
        <w:rPr>
          <w:b/>
          <w:sz w:val="28"/>
          <w:lang w:val="uk-UA"/>
        </w:rPr>
        <w:t>Очікуваний</w:t>
      </w:r>
      <w:r w:rsidR="00AA3A66">
        <w:rPr>
          <w:b/>
          <w:sz w:val="28"/>
          <w:lang w:val="uk-UA"/>
        </w:rPr>
        <w:t xml:space="preserve"> </w:t>
      </w:r>
      <w:r>
        <w:rPr>
          <w:b/>
          <w:sz w:val="28"/>
          <w:lang w:val="uk-UA"/>
        </w:rPr>
        <w:t>прибуток</w:t>
      </w:r>
      <w:r w:rsidR="0032215E" w:rsidRPr="00DE364A">
        <w:rPr>
          <w:b/>
          <w:sz w:val="28"/>
          <w:lang w:val="uk-UA"/>
        </w:rPr>
        <w:t xml:space="preserve"> від </w:t>
      </w:r>
      <w:r w:rsidR="0032215E">
        <w:rPr>
          <w:b/>
          <w:sz w:val="28"/>
          <w:lang w:val="uk-UA"/>
        </w:rPr>
        <w:t>проведення активно-пасивних операцій</w:t>
      </w:r>
      <w:r w:rsidR="0032215E" w:rsidRPr="00DE364A">
        <w:rPr>
          <w:b/>
          <w:sz w:val="28"/>
          <w:lang w:val="uk-UA"/>
        </w:rPr>
        <w:t xml:space="preserve"> за 2023 рік</w:t>
      </w:r>
    </w:p>
    <w:tbl>
      <w:tblPr>
        <w:tblStyle w:val="af5"/>
        <w:tblW w:w="9491" w:type="dxa"/>
        <w:tblInd w:w="137" w:type="dxa"/>
        <w:tblLook w:val="04A0" w:firstRow="1" w:lastRow="0" w:firstColumn="1" w:lastColumn="0" w:noHBand="0" w:noVBand="1"/>
      </w:tblPr>
      <w:tblGrid>
        <w:gridCol w:w="2294"/>
        <w:gridCol w:w="1798"/>
        <w:gridCol w:w="1798"/>
        <w:gridCol w:w="1798"/>
        <w:gridCol w:w="1803"/>
      </w:tblGrid>
      <w:tr w:rsidR="0032215E" w:rsidTr="00B0640B">
        <w:trPr>
          <w:trHeight w:val="344"/>
        </w:trPr>
        <w:tc>
          <w:tcPr>
            <w:tcW w:w="2294" w:type="dxa"/>
          </w:tcPr>
          <w:p w:rsidR="0032215E" w:rsidRPr="00B0640B" w:rsidRDefault="0032215E" w:rsidP="00AB493D">
            <w:pPr>
              <w:jc w:val="center"/>
              <w:rPr>
                <w:szCs w:val="22"/>
                <w:lang w:val="uk-UA"/>
              </w:rPr>
            </w:pPr>
            <w:r w:rsidRPr="00B0640B">
              <w:rPr>
                <w:b/>
                <w:lang w:val="uk-UA"/>
              </w:rPr>
              <w:t>Показники</w:t>
            </w:r>
            <w:r w:rsidRPr="00B0640B">
              <w:rPr>
                <w:b/>
              </w:rPr>
              <w:t>/</w:t>
            </w:r>
            <w:r w:rsidRPr="00B0640B">
              <w:rPr>
                <w:b/>
                <w:lang w:val="uk-UA"/>
              </w:rPr>
              <w:t xml:space="preserve"> Періоди</w:t>
            </w:r>
          </w:p>
        </w:tc>
        <w:tc>
          <w:tcPr>
            <w:tcW w:w="1798" w:type="dxa"/>
          </w:tcPr>
          <w:p w:rsidR="0032215E" w:rsidRPr="00B0640B" w:rsidRDefault="0032215E" w:rsidP="00AB493D">
            <w:pPr>
              <w:jc w:val="center"/>
              <w:rPr>
                <w:szCs w:val="22"/>
                <w:lang w:val="uk-UA"/>
              </w:rPr>
            </w:pPr>
            <w:r w:rsidRPr="00B0640B">
              <w:rPr>
                <w:szCs w:val="22"/>
                <w:lang w:val="uk-UA"/>
              </w:rPr>
              <w:t>І квартал</w:t>
            </w:r>
          </w:p>
        </w:tc>
        <w:tc>
          <w:tcPr>
            <w:tcW w:w="1798" w:type="dxa"/>
          </w:tcPr>
          <w:p w:rsidR="0032215E" w:rsidRPr="00B0640B" w:rsidRDefault="0032215E" w:rsidP="00AB493D">
            <w:pPr>
              <w:jc w:val="center"/>
              <w:rPr>
                <w:szCs w:val="22"/>
                <w:lang w:val="uk-UA"/>
              </w:rPr>
            </w:pPr>
            <w:r w:rsidRPr="00B0640B">
              <w:rPr>
                <w:szCs w:val="22"/>
                <w:lang w:val="uk-UA"/>
              </w:rPr>
              <w:t>ІІ квартал</w:t>
            </w:r>
          </w:p>
        </w:tc>
        <w:tc>
          <w:tcPr>
            <w:tcW w:w="1798" w:type="dxa"/>
          </w:tcPr>
          <w:p w:rsidR="0032215E" w:rsidRPr="001A79AA" w:rsidRDefault="0032215E" w:rsidP="00AB493D">
            <w:pPr>
              <w:jc w:val="center"/>
              <w:rPr>
                <w:sz w:val="22"/>
                <w:szCs w:val="22"/>
                <w:lang w:val="uk-UA"/>
              </w:rPr>
            </w:pPr>
            <w:r>
              <w:rPr>
                <w:sz w:val="22"/>
                <w:szCs w:val="22"/>
                <w:lang w:val="uk-UA"/>
              </w:rPr>
              <w:t>ІІІ квартал</w:t>
            </w:r>
          </w:p>
        </w:tc>
        <w:tc>
          <w:tcPr>
            <w:tcW w:w="1801" w:type="dxa"/>
          </w:tcPr>
          <w:p w:rsidR="0032215E" w:rsidRPr="001A79AA" w:rsidRDefault="0032215E" w:rsidP="00AB493D">
            <w:pPr>
              <w:jc w:val="center"/>
              <w:rPr>
                <w:sz w:val="22"/>
                <w:szCs w:val="22"/>
                <w:lang w:val="uk-UA"/>
              </w:rPr>
            </w:pPr>
            <w:r>
              <w:rPr>
                <w:sz w:val="22"/>
                <w:lang w:val="uk-UA"/>
              </w:rPr>
              <w:t>І</w:t>
            </w:r>
            <w:r>
              <w:rPr>
                <w:sz w:val="22"/>
              </w:rPr>
              <w:t>V</w:t>
            </w:r>
            <w:r>
              <w:rPr>
                <w:sz w:val="22"/>
                <w:lang w:val="uk-UA"/>
              </w:rPr>
              <w:t xml:space="preserve"> квартал</w:t>
            </w:r>
          </w:p>
        </w:tc>
      </w:tr>
      <w:tr w:rsidR="0032215E" w:rsidTr="00B0640B">
        <w:trPr>
          <w:trHeight w:val="863"/>
        </w:trPr>
        <w:tc>
          <w:tcPr>
            <w:tcW w:w="2294" w:type="dxa"/>
          </w:tcPr>
          <w:p w:rsidR="0032215E" w:rsidRPr="00B0640B" w:rsidRDefault="0032215E" w:rsidP="00AB493D">
            <w:pPr>
              <w:jc w:val="center"/>
              <w:rPr>
                <w:szCs w:val="22"/>
                <w:lang w:val="uk-UA"/>
              </w:rPr>
            </w:pPr>
            <w:r w:rsidRPr="00B0640B">
              <w:rPr>
                <w:szCs w:val="22"/>
                <w:lang w:val="uk-UA"/>
              </w:rPr>
              <w:t>1. Сума залучених коштів (депозити), млн. грн</w:t>
            </w:r>
          </w:p>
        </w:tc>
        <w:tc>
          <w:tcPr>
            <w:tcW w:w="1798" w:type="dxa"/>
          </w:tcPr>
          <w:p w:rsidR="0032215E" w:rsidRPr="00B0640B" w:rsidRDefault="0032215E" w:rsidP="00AB493D">
            <w:pPr>
              <w:jc w:val="center"/>
              <w:rPr>
                <w:szCs w:val="22"/>
                <w:lang w:val="uk-UA"/>
              </w:rPr>
            </w:pPr>
            <w:r w:rsidRPr="00B0640B">
              <w:rPr>
                <w:szCs w:val="22"/>
                <w:lang w:val="uk-UA"/>
              </w:rPr>
              <w:t>100</w:t>
            </w:r>
          </w:p>
        </w:tc>
        <w:tc>
          <w:tcPr>
            <w:tcW w:w="1798" w:type="dxa"/>
          </w:tcPr>
          <w:p w:rsidR="0032215E" w:rsidRPr="00B0640B" w:rsidRDefault="00561016" w:rsidP="00AB493D">
            <w:pPr>
              <w:jc w:val="center"/>
              <w:rPr>
                <w:szCs w:val="22"/>
                <w:lang w:val="uk-UA"/>
              </w:rPr>
            </w:pPr>
            <w:r w:rsidRPr="00B0640B">
              <w:rPr>
                <w:szCs w:val="22"/>
                <w:lang w:val="uk-UA"/>
              </w:rPr>
              <w:t>125</w:t>
            </w:r>
          </w:p>
        </w:tc>
        <w:tc>
          <w:tcPr>
            <w:tcW w:w="1798" w:type="dxa"/>
          </w:tcPr>
          <w:p w:rsidR="0032215E" w:rsidRPr="001A79AA" w:rsidRDefault="00561016" w:rsidP="00AB493D">
            <w:pPr>
              <w:jc w:val="center"/>
              <w:rPr>
                <w:sz w:val="22"/>
                <w:szCs w:val="22"/>
                <w:lang w:val="uk-UA"/>
              </w:rPr>
            </w:pPr>
            <w:r>
              <w:rPr>
                <w:sz w:val="22"/>
                <w:szCs w:val="22"/>
                <w:lang w:val="uk-UA"/>
              </w:rPr>
              <w:t>125</w:t>
            </w:r>
          </w:p>
        </w:tc>
        <w:tc>
          <w:tcPr>
            <w:tcW w:w="1801" w:type="dxa"/>
          </w:tcPr>
          <w:p w:rsidR="0032215E" w:rsidRPr="001A79AA" w:rsidRDefault="0032215E" w:rsidP="00AB493D">
            <w:pPr>
              <w:jc w:val="center"/>
              <w:rPr>
                <w:sz w:val="22"/>
                <w:szCs w:val="22"/>
                <w:lang w:val="uk-UA"/>
              </w:rPr>
            </w:pPr>
            <w:r>
              <w:rPr>
                <w:sz w:val="22"/>
                <w:szCs w:val="22"/>
                <w:lang w:val="uk-UA"/>
              </w:rPr>
              <w:t>150</w:t>
            </w:r>
          </w:p>
        </w:tc>
      </w:tr>
      <w:tr w:rsidR="0032215E" w:rsidTr="00B0640B">
        <w:trPr>
          <w:trHeight w:val="518"/>
        </w:trPr>
        <w:tc>
          <w:tcPr>
            <w:tcW w:w="2294" w:type="dxa"/>
          </w:tcPr>
          <w:p w:rsidR="0032215E" w:rsidRPr="00B0640B" w:rsidRDefault="0032215E" w:rsidP="00AB493D">
            <w:pPr>
              <w:jc w:val="center"/>
              <w:rPr>
                <w:szCs w:val="22"/>
                <w:lang w:val="uk-UA"/>
              </w:rPr>
            </w:pPr>
            <w:r w:rsidRPr="00B0640B">
              <w:rPr>
                <w:szCs w:val="22"/>
                <w:lang w:val="uk-UA"/>
              </w:rPr>
              <w:t>2. Процентна ставка за депозитами, %</w:t>
            </w:r>
          </w:p>
        </w:tc>
        <w:tc>
          <w:tcPr>
            <w:tcW w:w="1798" w:type="dxa"/>
          </w:tcPr>
          <w:p w:rsidR="0032215E" w:rsidRPr="00B0640B" w:rsidRDefault="00561016" w:rsidP="00AB493D">
            <w:pPr>
              <w:jc w:val="center"/>
              <w:rPr>
                <w:szCs w:val="22"/>
                <w:lang w:val="uk-UA"/>
              </w:rPr>
            </w:pPr>
            <w:r w:rsidRPr="00B0640B">
              <w:rPr>
                <w:lang w:val="uk-UA"/>
              </w:rPr>
              <w:t>18</w:t>
            </w:r>
          </w:p>
        </w:tc>
        <w:tc>
          <w:tcPr>
            <w:tcW w:w="1798" w:type="dxa"/>
          </w:tcPr>
          <w:p w:rsidR="0032215E" w:rsidRPr="00B0640B" w:rsidRDefault="00561016" w:rsidP="00AB493D">
            <w:pPr>
              <w:jc w:val="center"/>
              <w:rPr>
                <w:szCs w:val="22"/>
                <w:lang w:val="uk-UA"/>
              </w:rPr>
            </w:pPr>
            <w:r w:rsidRPr="00B0640B">
              <w:rPr>
                <w:lang w:val="uk-UA"/>
              </w:rPr>
              <w:t>18</w:t>
            </w:r>
          </w:p>
        </w:tc>
        <w:tc>
          <w:tcPr>
            <w:tcW w:w="1798" w:type="dxa"/>
          </w:tcPr>
          <w:p w:rsidR="0032215E" w:rsidRPr="001A79AA" w:rsidRDefault="00561016" w:rsidP="00AB493D">
            <w:pPr>
              <w:jc w:val="center"/>
              <w:rPr>
                <w:sz w:val="22"/>
                <w:szCs w:val="22"/>
                <w:lang w:val="uk-UA"/>
              </w:rPr>
            </w:pPr>
            <w:r>
              <w:rPr>
                <w:sz w:val="22"/>
                <w:lang w:val="uk-UA"/>
              </w:rPr>
              <w:t>18</w:t>
            </w:r>
          </w:p>
        </w:tc>
        <w:tc>
          <w:tcPr>
            <w:tcW w:w="1801" w:type="dxa"/>
          </w:tcPr>
          <w:p w:rsidR="0032215E" w:rsidRPr="001A79AA" w:rsidRDefault="00561016" w:rsidP="00AB493D">
            <w:pPr>
              <w:jc w:val="center"/>
              <w:rPr>
                <w:sz w:val="22"/>
                <w:szCs w:val="22"/>
                <w:lang w:val="uk-UA"/>
              </w:rPr>
            </w:pPr>
            <w:r>
              <w:rPr>
                <w:sz w:val="22"/>
                <w:lang w:val="uk-UA"/>
              </w:rPr>
              <w:t>18</w:t>
            </w:r>
          </w:p>
        </w:tc>
      </w:tr>
      <w:tr w:rsidR="0032215E" w:rsidTr="00B0640B">
        <w:trPr>
          <w:trHeight w:val="518"/>
        </w:trPr>
        <w:tc>
          <w:tcPr>
            <w:tcW w:w="2294" w:type="dxa"/>
          </w:tcPr>
          <w:p w:rsidR="0032215E" w:rsidRPr="00B0640B" w:rsidRDefault="0032215E" w:rsidP="00AB493D">
            <w:pPr>
              <w:jc w:val="center"/>
              <w:rPr>
                <w:szCs w:val="22"/>
                <w:lang w:val="uk-UA"/>
              </w:rPr>
            </w:pPr>
            <w:r w:rsidRPr="00B0640B">
              <w:rPr>
                <w:szCs w:val="22"/>
                <w:lang w:val="uk-UA"/>
              </w:rPr>
              <w:t>3. Процентні витрати, млн. грн (1*2)</w:t>
            </w:r>
          </w:p>
        </w:tc>
        <w:tc>
          <w:tcPr>
            <w:tcW w:w="1798" w:type="dxa"/>
          </w:tcPr>
          <w:p w:rsidR="0032215E" w:rsidRPr="00B0640B" w:rsidRDefault="00561016" w:rsidP="00AB493D">
            <w:pPr>
              <w:jc w:val="center"/>
              <w:rPr>
                <w:szCs w:val="22"/>
                <w:lang w:val="uk-UA"/>
              </w:rPr>
            </w:pPr>
            <w:r w:rsidRPr="00B0640B">
              <w:rPr>
                <w:szCs w:val="22"/>
                <w:lang w:val="uk-UA"/>
              </w:rPr>
              <w:t>18</w:t>
            </w:r>
          </w:p>
        </w:tc>
        <w:tc>
          <w:tcPr>
            <w:tcW w:w="1798" w:type="dxa"/>
          </w:tcPr>
          <w:p w:rsidR="0032215E" w:rsidRPr="00B0640B" w:rsidRDefault="00593C04" w:rsidP="00AB493D">
            <w:pPr>
              <w:jc w:val="center"/>
              <w:rPr>
                <w:szCs w:val="22"/>
                <w:lang w:val="uk-UA"/>
              </w:rPr>
            </w:pPr>
            <w:r w:rsidRPr="00B0640B">
              <w:rPr>
                <w:szCs w:val="22"/>
                <w:lang w:val="uk-UA"/>
              </w:rPr>
              <w:t>16,875</w:t>
            </w:r>
          </w:p>
        </w:tc>
        <w:tc>
          <w:tcPr>
            <w:tcW w:w="1798" w:type="dxa"/>
          </w:tcPr>
          <w:p w:rsidR="0032215E" w:rsidRPr="001A79AA" w:rsidRDefault="00593C04" w:rsidP="00AB493D">
            <w:pPr>
              <w:jc w:val="center"/>
              <w:rPr>
                <w:sz w:val="22"/>
                <w:szCs w:val="22"/>
                <w:lang w:val="uk-UA"/>
              </w:rPr>
            </w:pPr>
            <w:r>
              <w:rPr>
                <w:sz w:val="22"/>
                <w:szCs w:val="22"/>
                <w:lang w:val="uk-UA"/>
              </w:rPr>
              <w:t>11,25</w:t>
            </w:r>
          </w:p>
        </w:tc>
        <w:tc>
          <w:tcPr>
            <w:tcW w:w="1801" w:type="dxa"/>
          </w:tcPr>
          <w:p w:rsidR="0032215E" w:rsidRPr="001A79AA" w:rsidRDefault="00593C04" w:rsidP="00AB493D">
            <w:pPr>
              <w:jc w:val="center"/>
              <w:rPr>
                <w:sz w:val="22"/>
                <w:szCs w:val="22"/>
                <w:lang w:val="uk-UA"/>
              </w:rPr>
            </w:pPr>
            <w:r>
              <w:rPr>
                <w:sz w:val="22"/>
                <w:szCs w:val="22"/>
                <w:lang w:val="uk-UA"/>
              </w:rPr>
              <w:t>6,75</w:t>
            </w:r>
          </w:p>
        </w:tc>
      </w:tr>
      <w:tr w:rsidR="00561016" w:rsidTr="00B0640B">
        <w:trPr>
          <w:trHeight w:val="698"/>
        </w:trPr>
        <w:tc>
          <w:tcPr>
            <w:tcW w:w="2294" w:type="dxa"/>
          </w:tcPr>
          <w:p w:rsidR="00561016" w:rsidRPr="00B0640B" w:rsidRDefault="00561016" w:rsidP="00AB493D">
            <w:pPr>
              <w:jc w:val="center"/>
              <w:rPr>
                <w:szCs w:val="22"/>
                <w:lang w:val="uk-UA"/>
              </w:rPr>
            </w:pPr>
            <w:r w:rsidRPr="00B0640B">
              <w:rPr>
                <w:szCs w:val="22"/>
                <w:lang w:val="uk-UA"/>
              </w:rPr>
              <w:t>4. Обсяг кредитного портфелю банку, млн. грн</w:t>
            </w:r>
          </w:p>
        </w:tc>
        <w:tc>
          <w:tcPr>
            <w:tcW w:w="1798" w:type="dxa"/>
          </w:tcPr>
          <w:p w:rsidR="00561016" w:rsidRPr="00B0640B" w:rsidRDefault="00561016" w:rsidP="00AB493D">
            <w:pPr>
              <w:jc w:val="center"/>
              <w:rPr>
                <w:szCs w:val="22"/>
                <w:lang w:val="uk-UA"/>
              </w:rPr>
            </w:pPr>
            <w:r w:rsidRPr="00B0640B">
              <w:rPr>
                <w:szCs w:val="22"/>
                <w:lang w:val="uk-UA"/>
              </w:rPr>
              <w:t>100</w:t>
            </w:r>
          </w:p>
        </w:tc>
        <w:tc>
          <w:tcPr>
            <w:tcW w:w="1798" w:type="dxa"/>
          </w:tcPr>
          <w:p w:rsidR="00561016" w:rsidRPr="00B0640B" w:rsidRDefault="00561016" w:rsidP="00AB493D">
            <w:pPr>
              <w:jc w:val="center"/>
              <w:rPr>
                <w:szCs w:val="22"/>
                <w:lang w:val="uk-UA"/>
              </w:rPr>
            </w:pPr>
            <w:r w:rsidRPr="00B0640B">
              <w:rPr>
                <w:szCs w:val="22"/>
                <w:lang w:val="uk-UA"/>
              </w:rPr>
              <w:t>125</w:t>
            </w:r>
          </w:p>
        </w:tc>
        <w:tc>
          <w:tcPr>
            <w:tcW w:w="1798" w:type="dxa"/>
          </w:tcPr>
          <w:p w:rsidR="00561016" w:rsidRPr="001A79AA" w:rsidRDefault="00561016" w:rsidP="00AB493D">
            <w:pPr>
              <w:jc w:val="center"/>
              <w:rPr>
                <w:sz w:val="22"/>
                <w:szCs w:val="22"/>
                <w:lang w:val="uk-UA"/>
              </w:rPr>
            </w:pPr>
            <w:r>
              <w:rPr>
                <w:sz w:val="22"/>
                <w:szCs w:val="22"/>
                <w:lang w:val="uk-UA"/>
              </w:rPr>
              <w:t>125</w:t>
            </w:r>
          </w:p>
        </w:tc>
        <w:tc>
          <w:tcPr>
            <w:tcW w:w="1801" w:type="dxa"/>
          </w:tcPr>
          <w:p w:rsidR="00561016" w:rsidRPr="001A79AA" w:rsidRDefault="00561016" w:rsidP="00AB493D">
            <w:pPr>
              <w:jc w:val="center"/>
              <w:rPr>
                <w:sz w:val="22"/>
                <w:szCs w:val="22"/>
                <w:lang w:val="uk-UA"/>
              </w:rPr>
            </w:pPr>
            <w:r>
              <w:rPr>
                <w:sz w:val="22"/>
                <w:szCs w:val="22"/>
                <w:lang w:val="uk-UA"/>
              </w:rPr>
              <w:t>150</w:t>
            </w:r>
          </w:p>
        </w:tc>
      </w:tr>
      <w:tr w:rsidR="0032215E" w:rsidTr="00B0640B">
        <w:trPr>
          <w:trHeight w:val="690"/>
        </w:trPr>
        <w:tc>
          <w:tcPr>
            <w:tcW w:w="2294" w:type="dxa"/>
          </w:tcPr>
          <w:p w:rsidR="0032215E" w:rsidRPr="00B0640B" w:rsidRDefault="0032215E" w:rsidP="00AB493D">
            <w:pPr>
              <w:jc w:val="center"/>
              <w:rPr>
                <w:szCs w:val="22"/>
                <w:lang w:val="uk-UA"/>
              </w:rPr>
            </w:pPr>
            <w:r w:rsidRPr="00B0640B">
              <w:rPr>
                <w:szCs w:val="22"/>
                <w:lang w:val="uk-UA"/>
              </w:rPr>
              <w:t>5. Процентна ставка за наданими кредитами, %</w:t>
            </w:r>
          </w:p>
        </w:tc>
        <w:tc>
          <w:tcPr>
            <w:tcW w:w="1798" w:type="dxa"/>
          </w:tcPr>
          <w:p w:rsidR="0032215E" w:rsidRPr="00B0640B" w:rsidRDefault="00561016" w:rsidP="00AB493D">
            <w:pPr>
              <w:jc w:val="center"/>
              <w:rPr>
                <w:szCs w:val="22"/>
                <w:lang w:val="uk-UA"/>
              </w:rPr>
            </w:pPr>
            <w:r w:rsidRPr="00B0640B">
              <w:rPr>
                <w:szCs w:val="22"/>
                <w:lang w:val="uk-UA"/>
              </w:rPr>
              <w:t>24</w:t>
            </w:r>
          </w:p>
        </w:tc>
        <w:tc>
          <w:tcPr>
            <w:tcW w:w="1798" w:type="dxa"/>
          </w:tcPr>
          <w:p w:rsidR="0032215E" w:rsidRPr="00B0640B" w:rsidRDefault="00561016" w:rsidP="00AB493D">
            <w:pPr>
              <w:jc w:val="center"/>
              <w:rPr>
                <w:szCs w:val="22"/>
                <w:lang w:val="uk-UA"/>
              </w:rPr>
            </w:pPr>
            <w:r w:rsidRPr="00B0640B">
              <w:rPr>
                <w:szCs w:val="22"/>
                <w:lang w:val="uk-UA"/>
              </w:rPr>
              <w:t>24</w:t>
            </w:r>
          </w:p>
        </w:tc>
        <w:tc>
          <w:tcPr>
            <w:tcW w:w="1798" w:type="dxa"/>
          </w:tcPr>
          <w:p w:rsidR="0032215E" w:rsidRPr="001A79AA" w:rsidRDefault="00561016" w:rsidP="00AB493D">
            <w:pPr>
              <w:jc w:val="center"/>
              <w:rPr>
                <w:sz w:val="22"/>
                <w:szCs w:val="22"/>
                <w:lang w:val="uk-UA"/>
              </w:rPr>
            </w:pPr>
            <w:r>
              <w:rPr>
                <w:sz w:val="22"/>
                <w:szCs w:val="22"/>
                <w:lang w:val="uk-UA"/>
              </w:rPr>
              <w:t>24</w:t>
            </w:r>
          </w:p>
        </w:tc>
        <w:tc>
          <w:tcPr>
            <w:tcW w:w="1801" w:type="dxa"/>
          </w:tcPr>
          <w:p w:rsidR="0032215E" w:rsidRPr="001A79AA" w:rsidRDefault="00561016" w:rsidP="00AB493D">
            <w:pPr>
              <w:jc w:val="center"/>
              <w:rPr>
                <w:sz w:val="22"/>
                <w:szCs w:val="22"/>
                <w:lang w:val="uk-UA"/>
              </w:rPr>
            </w:pPr>
            <w:r>
              <w:rPr>
                <w:sz w:val="22"/>
                <w:szCs w:val="22"/>
                <w:lang w:val="uk-UA"/>
              </w:rPr>
              <w:t>24</w:t>
            </w:r>
          </w:p>
        </w:tc>
      </w:tr>
      <w:tr w:rsidR="0032215E" w:rsidTr="00B0640B">
        <w:trPr>
          <w:trHeight w:val="518"/>
        </w:trPr>
        <w:tc>
          <w:tcPr>
            <w:tcW w:w="2294" w:type="dxa"/>
          </w:tcPr>
          <w:p w:rsidR="0032215E" w:rsidRPr="00B0640B" w:rsidRDefault="0032215E" w:rsidP="00AB493D">
            <w:pPr>
              <w:jc w:val="center"/>
              <w:rPr>
                <w:szCs w:val="22"/>
                <w:lang w:val="uk-UA"/>
              </w:rPr>
            </w:pPr>
            <w:r w:rsidRPr="00B0640B">
              <w:rPr>
                <w:szCs w:val="22"/>
                <w:lang w:val="uk-UA"/>
              </w:rPr>
              <w:t>6. Процентні доходи, млн. грн (4*5)</w:t>
            </w:r>
          </w:p>
        </w:tc>
        <w:tc>
          <w:tcPr>
            <w:tcW w:w="1798" w:type="dxa"/>
          </w:tcPr>
          <w:p w:rsidR="0032215E" w:rsidRPr="00B0640B" w:rsidRDefault="00561016" w:rsidP="00AB493D">
            <w:pPr>
              <w:jc w:val="center"/>
              <w:rPr>
                <w:szCs w:val="22"/>
                <w:lang w:val="uk-UA"/>
              </w:rPr>
            </w:pPr>
            <w:r w:rsidRPr="00B0640B">
              <w:rPr>
                <w:szCs w:val="22"/>
                <w:lang w:val="uk-UA"/>
              </w:rPr>
              <w:t>24</w:t>
            </w:r>
          </w:p>
        </w:tc>
        <w:tc>
          <w:tcPr>
            <w:tcW w:w="1798" w:type="dxa"/>
          </w:tcPr>
          <w:p w:rsidR="0032215E" w:rsidRPr="00B0640B" w:rsidRDefault="00593C04" w:rsidP="00AB493D">
            <w:pPr>
              <w:jc w:val="center"/>
              <w:rPr>
                <w:szCs w:val="22"/>
                <w:lang w:val="uk-UA"/>
              </w:rPr>
            </w:pPr>
            <w:r w:rsidRPr="00B0640B">
              <w:rPr>
                <w:szCs w:val="22"/>
                <w:lang w:val="uk-UA"/>
              </w:rPr>
              <w:t>22,5</w:t>
            </w:r>
          </w:p>
        </w:tc>
        <w:tc>
          <w:tcPr>
            <w:tcW w:w="1798" w:type="dxa"/>
          </w:tcPr>
          <w:p w:rsidR="0032215E" w:rsidRPr="001A79AA" w:rsidRDefault="00593C04" w:rsidP="00AB493D">
            <w:pPr>
              <w:jc w:val="center"/>
              <w:rPr>
                <w:sz w:val="22"/>
                <w:szCs w:val="22"/>
                <w:lang w:val="uk-UA"/>
              </w:rPr>
            </w:pPr>
            <w:r>
              <w:rPr>
                <w:sz w:val="22"/>
                <w:szCs w:val="22"/>
                <w:lang w:val="uk-UA"/>
              </w:rPr>
              <w:t>15</w:t>
            </w:r>
          </w:p>
        </w:tc>
        <w:tc>
          <w:tcPr>
            <w:tcW w:w="1801" w:type="dxa"/>
          </w:tcPr>
          <w:p w:rsidR="0032215E" w:rsidRPr="001A79AA" w:rsidRDefault="00593C04" w:rsidP="00AB493D">
            <w:pPr>
              <w:jc w:val="center"/>
              <w:rPr>
                <w:sz w:val="22"/>
                <w:szCs w:val="22"/>
                <w:lang w:val="uk-UA"/>
              </w:rPr>
            </w:pPr>
            <w:r>
              <w:rPr>
                <w:sz w:val="22"/>
                <w:szCs w:val="22"/>
                <w:lang w:val="uk-UA"/>
              </w:rPr>
              <w:t>9</w:t>
            </w:r>
          </w:p>
        </w:tc>
      </w:tr>
      <w:tr w:rsidR="0032215E" w:rsidTr="00B0640B">
        <w:trPr>
          <w:trHeight w:val="863"/>
        </w:trPr>
        <w:tc>
          <w:tcPr>
            <w:tcW w:w="2294" w:type="dxa"/>
          </w:tcPr>
          <w:p w:rsidR="0032215E" w:rsidRPr="00B0640B" w:rsidRDefault="00336FA1" w:rsidP="00AB493D">
            <w:pPr>
              <w:jc w:val="center"/>
              <w:rPr>
                <w:i/>
                <w:szCs w:val="22"/>
                <w:lang w:val="uk-UA"/>
              </w:rPr>
            </w:pPr>
            <w:r w:rsidRPr="00B0640B">
              <w:rPr>
                <w:i/>
                <w:szCs w:val="22"/>
                <w:lang w:val="uk-UA"/>
              </w:rPr>
              <w:t xml:space="preserve"> Прибуток</w:t>
            </w:r>
            <w:r w:rsidR="0032215E" w:rsidRPr="00B0640B">
              <w:rPr>
                <w:i/>
                <w:szCs w:val="22"/>
                <w:lang w:val="uk-UA"/>
              </w:rPr>
              <w:t xml:space="preserve"> від кредитно-депозитних операцій, млн. грн (6-3)</w:t>
            </w:r>
          </w:p>
        </w:tc>
        <w:tc>
          <w:tcPr>
            <w:tcW w:w="1798" w:type="dxa"/>
          </w:tcPr>
          <w:p w:rsidR="0032215E" w:rsidRPr="00B0640B" w:rsidRDefault="00561016" w:rsidP="00AB493D">
            <w:pPr>
              <w:jc w:val="center"/>
              <w:rPr>
                <w:i/>
                <w:szCs w:val="22"/>
                <w:lang w:val="uk-UA"/>
              </w:rPr>
            </w:pPr>
            <w:r w:rsidRPr="00B0640B">
              <w:rPr>
                <w:i/>
                <w:szCs w:val="22"/>
                <w:lang w:val="uk-UA"/>
              </w:rPr>
              <w:t>6</w:t>
            </w:r>
          </w:p>
        </w:tc>
        <w:tc>
          <w:tcPr>
            <w:tcW w:w="1798" w:type="dxa"/>
          </w:tcPr>
          <w:p w:rsidR="0032215E" w:rsidRPr="00B0640B" w:rsidRDefault="00593C04" w:rsidP="00AB493D">
            <w:pPr>
              <w:jc w:val="center"/>
              <w:rPr>
                <w:i/>
                <w:szCs w:val="22"/>
                <w:lang w:val="uk-UA"/>
              </w:rPr>
            </w:pPr>
            <w:r w:rsidRPr="00B0640B">
              <w:rPr>
                <w:i/>
                <w:szCs w:val="22"/>
                <w:lang w:val="uk-UA"/>
              </w:rPr>
              <w:t>5,625</w:t>
            </w:r>
          </w:p>
        </w:tc>
        <w:tc>
          <w:tcPr>
            <w:tcW w:w="1798" w:type="dxa"/>
          </w:tcPr>
          <w:p w:rsidR="0032215E" w:rsidRPr="00AA3A66" w:rsidRDefault="00593C04" w:rsidP="00AB493D">
            <w:pPr>
              <w:jc w:val="center"/>
              <w:rPr>
                <w:i/>
                <w:sz w:val="22"/>
                <w:szCs w:val="22"/>
                <w:lang w:val="uk-UA"/>
              </w:rPr>
            </w:pPr>
            <w:r>
              <w:rPr>
                <w:i/>
                <w:sz w:val="22"/>
                <w:szCs w:val="22"/>
                <w:lang w:val="uk-UA"/>
              </w:rPr>
              <w:t>3,75</w:t>
            </w:r>
          </w:p>
        </w:tc>
        <w:tc>
          <w:tcPr>
            <w:tcW w:w="1801" w:type="dxa"/>
          </w:tcPr>
          <w:p w:rsidR="0032215E" w:rsidRPr="00AA3A66" w:rsidRDefault="00593C04" w:rsidP="00AB493D">
            <w:pPr>
              <w:jc w:val="center"/>
              <w:rPr>
                <w:i/>
                <w:sz w:val="22"/>
                <w:szCs w:val="22"/>
                <w:lang w:val="uk-UA"/>
              </w:rPr>
            </w:pPr>
            <w:r>
              <w:rPr>
                <w:i/>
                <w:sz w:val="22"/>
                <w:szCs w:val="22"/>
                <w:lang w:val="uk-UA"/>
              </w:rPr>
              <w:t>2,25</w:t>
            </w:r>
          </w:p>
        </w:tc>
      </w:tr>
      <w:tr w:rsidR="00D21F0F" w:rsidTr="00B0640B">
        <w:trPr>
          <w:trHeight w:val="863"/>
        </w:trPr>
        <w:tc>
          <w:tcPr>
            <w:tcW w:w="2294" w:type="dxa"/>
          </w:tcPr>
          <w:p w:rsidR="00D21F0F" w:rsidRPr="00B0640B" w:rsidRDefault="00D21F0F" w:rsidP="00D21F0F">
            <w:pPr>
              <w:jc w:val="center"/>
              <w:rPr>
                <w:i/>
                <w:szCs w:val="22"/>
                <w:lang w:val="uk-UA"/>
              </w:rPr>
            </w:pPr>
            <w:r w:rsidRPr="00B0640B">
              <w:rPr>
                <w:b/>
                <w:i/>
                <w:szCs w:val="22"/>
                <w:lang w:val="uk-UA"/>
              </w:rPr>
              <w:t xml:space="preserve">Усього </w:t>
            </w:r>
            <w:r w:rsidR="0043523F" w:rsidRPr="00B0640B">
              <w:rPr>
                <w:b/>
                <w:i/>
                <w:szCs w:val="22"/>
                <w:lang w:val="ru-RU"/>
              </w:rPr>
              <w:t>п</w:t>
            </w:r>
            <w:r w:rsidR="0043523F" w:rsidRPr="00B0640B">
              <w:rPr>
                <w:b/>
                <w:i/>
                <w:szCs w:val="22"/>
                <w:lang w:val="uk-UA"/>
              </w:rPr>
              <w:t>рибуток від кредитно-депозитних операцій</w:t>
            </w:r>
            <w:r w:rsidRPr="00B0640B">
              <w:rPr>
                <w:b/>
                <w:i/>
                <w:szCs w:val="22"/>
                <w:lang w:val="uk-UA"/>
              </w:rPr>
              <w:t xml:space="preserve"> банку за 2023 рік, млн. грн</w:t>
            </w:r>
          </w:p>
        </w:tc>
        <w:tc>
          <w:tcPr>
            <w:tcW w:w="7197" w:type="dxa"/>
            <w:gridSpan w:val="4"/>
          </w:tcPr>
          <w:p w:rsidR="00D21F0F" w:rsidRPr="00B0640B" w:rsidRDefault="00D21F0F" w:rsidP="00D21F0F">
            <w:pPr>
              <w:jc w:val="center"/>
              <w:rPr>
                <w:b/>
                <w:i/>
                <w:lang w:val="uk-UA"/>
              </w:rPr>
            </w:pPr>
          </w:p>
          <w:p w:rsidR="00D21F0F" w:rsidRPr="00B0640B" w:rsidRDefault="0043523F" w:rsidP="00D21F0F">
            <w:pPr>
              <w:jc w:val="center"/>
              <w:rPr>
                <w:lang w:val="uk-UA"/>
              </w:rPr>
            </w:pPr>
            <w:r w:rsidRPr="00B0640B">
              <w:rPr>
                <w:b/>
                <w:lang w:val="uk-UA"/>
              </w:rPr>
              <w:t>17,625</w:t>
            </w:r>
          </w:p>
        </w:tc>
      </w:tr>
    </w:tbl>
    <w:p w:rsidR="00AB493D" w:rsidRDefault="00AB493D" w:rsidP="00AB493D">
      <w:pPr>
        <w:spacing w:line="360" w:lineRule="auto"/>
        <w:jc w:val="both"/>
        <w:rPr>
          <w:sz w:val="28"/>
          <w:lang w:val="uk-UA"/>
        </w:rPr>
      </w:pPr>
    </w:p>
    <w:p w:rsidR="003F5FF5" w:rsidRPr="00593C04" w:rsidRDefault="003F5FF5" w:rsidP="00593C04">
      <w:pPr>
        <w:spacing w:line="360" w:lineRule="auto"/>
        <w:ind w:firstLine="567"/>
        <w:jc w:val="both"/>
        <w:rPr>
          <w:sz w:val="28"/>
          <w:lang w:val="uk-UA"/>
        </w:rPr>
      </w:pPr>
      <w:r>
        <w:rPr>
          <w:sz w:val="28"/>
          <w:lang w:val="uk-UA"/>
        </w:rPr>
        <w:t>Таким чином, з таблиці 3.4 можна підсумувати, що за рахунок переналаштування власних активно-пасивних операцій у 2023 році завдяки пропонуванню власних клієнтам більш високої процентної ставки за депозитами АТ «СКАЙ-БАНК» матиме змогу сформувати додатковий прибуток обсягом 17,625 млн грн.</w:t>
      </w:r>
    </w:p>
    <w:p w:rsidR="00593C04" w:rsidRDefault="003F5FF5" w:rsidP="005636C2">
      <w:pPr>
        <w:spacing w:line="360" w:lineRule="auto"/>
        <w:ind w:firstLine="567"/>
        <w:jc w:val="both"/>
        <w:rPr>
          <w:sz w:val="28"/>
          <w:lang w:val="uk-UA"/>
        </w:rPr>
      </w:pPr>
      <w:r>
        <w:rPr>
          <w:sz w:val="28"/>
          <w:lang w:val="uk-UA"/>
        </w:rPr>
        <w:t>Стосовно</w:t>
      </w:r>
      <w:r w:rsidR="005636C2">
        <w:rPr>
          <w:sz w:val="28"/>
          <w:lang w:val="uk-UA"/>
        </w:rPr>
        <w:t xml:space="preserve"> таблиці 3.5, то при розрахунках бралося до уваги, що ті клієнти, які кредитувалися у банку впродовж І кварталу 2023 року, будуть</w:t>
      </w:r>
      <w:r w:rsidR="005636C2" w:rsidRPr="005636C2">
        <w:rPr>
          <w:sz w:val="28"/>
          <w:lang w:val="uk-UA"/>
        </w:rPr>
        <w:t xml:space="preserve"> </w:t>
      </w:r>
      <w:r w:rsidR="005636C2">
        <w:rPr>
          <w:sz w:val="28"/>
          <w:lang w:val="uk-UA"/>
        </w:rPr>
        <w:t>здійснювати операції щодо купівлі-продажу іноземної валюти поквартально в тих самих обсягах, що і обсяг отриманих ними кредитів</w:t>
      </w:r>
      <w:r w:rsidR="005636C2" w:rsidRPr="005636C2">
        <w:rPr>
          <w:sz w:val="28"/>
          <w:lang w:val="uk-UA"/>
        </w:rPr>
        <w:t xml:space="preserve">: </w:t>
      </w:r>
      <w:r w:rsidR="005636C2">
        <w:rPr>
          <w:sz w:val="28"/>
          <w:lang w:val="uk-UA"/>
        </w:rPr>
        <w:t>відповідно, клієнти, які загалом отримали кредитів у І кварталі на суму 100 млн. грн, будуть кожного кварталу здійснювати відповідні операції на ту ж саму суму, що за рік дорівнюватиме 400 млн. грн (100 млн. грн * 4). З клієнтами, що кредитувалися у наступних кварталах, ситуація відповідна.</w:t>
      </w:r>
      <w:r w:rsidR="003872F7">
        <w:rPr>
          <w:sz w:val="28"/>
          <w:lang w:val="uk-UA"/>
        </w:rPr>
        <w:t xml:space="preserve"> Банк вдається до даних заходів для нарощення свої доходів за рахунок курсових різниць, а також отримання коштів від сплати клієнтами відповідних тарифів. </w:t>
      </w:r>
    </w:p>
    <w:p w:rsidR="0032215E" w:rsidRPr="008848E7" w:rsidRDefault="008848E7" w:rsidP="008848E7">
      <w:pPr>
        <w:spacing w:line="360" w:lineRule="auto"/>
        <w:ind w:firstLine="567"/>
        <w:jc w:val="right"/>
        <w:rPr>
          <w:i/>
          <w:spacing w:val="8"/>
          <w:sz w:val="28"/>
          <w:szCs w:val="28"/>
          <w:lang w:val="uk-UA" w:eastAsia="ar-SA"/>
        </w:rPr>
      </w:pPr>
      <w:r>
        <w:rPr>
          <w:i/>
          <w:spacing w:val="8"/>
          <w:sz w:val="28"/>
          <w:szCs w:val="28"/>
          <w:lang w:val="uk-UA" w:eastAsia="ar-SA"/>
        </w:rPr>
        <w:t>Таблиця 3.5</w:t>
      </w:r>
    </w:p>
    <w:p w:rsidR="0032215E" w:rsidRPr="0032215E" w:rsidRDefault="00582707" w:rsidP="0032215E">
      <w:pPr>
        <w:spacing w:line="360" w:lineRule="auto"/>
        <w:ind w:left="567" w:firstLine="567"/>
        <w:jc w:val="center"/>
        <w:rPr>
          <w:b/>
          <w:sz w:val="28"/>
          <w:lang w:val="uk-UA"/>
        </w:rPr>
      </w:pPr>
      <w:r>
        <w:rPr>
          <w:b/>
          <w:sz w:val="28"/>
          <w:lang w:val="uk-UA"/>
        </w:rPr>
        <w:t xml:space="preserve">Очікуваний прибуток </w:t>
      </w:r>
      <w:r w:rsidR="0032215E" w:rsidRPr="00DE364A">
        <w:rPr>
          <w:b/>
          <w:sz w:val="28"/>
          <w:lang w:val="uk-UA"/>
        </w:rPr>
        <w:t xml:space="preserve">від </w:t>
      </w:r>
      <w:r w:rsidR="0032215E">
        <w:rPr>
          <w:b/>
          <w:sz w:val="28"/>
          <w:lang w:val="uk-UA"/>
        </w:rPr>
        <w:t>операцій купівлі-продажу іноземної валюти за 2023 рік</w:t>
      </w:r>
    </w:p>
    <w:tbl>
      <w:tblPr>
        <w:tblStyle w:val="af5"/>
        <w:tblW w:w="9126" w:type="dxa"/>
        <w:tblInd w:w="567" w:type="dxa"/>
        <w:tblLook w:val="04A0" w:firstRow="1" w:lastRow="0" w:firstColumn="1" w:lastColumn="0" w:noHBand="0" w:noVBand="1"/>
      </w:tblPr>
      <w:tblGrid>
        <w:gridCol w:w="1991"/>
        <w:gridCol w:w="1382"/>
        <w:gridCol w:w="1656"/>
        <w:gridCol w:w="1738"/>
        <w:gridCol w:w="2359"/>
      </w:tblGrid>
      <w:tr w:rsidR="001A79AA" w:rsidTr="00B0640B">
        <w:trPr>
          <w:trHeight w:val="614"/>
        </w:trPr>
        <w:tc>
          <w:tcPr>
            <w:tcW w:w="1991" w:type="dxa"/>
          </w:tcPr>
          <w:p w:rsidR="001A79AA" w:rsidRPr="00B0640B" w:rsidRDefault="001A79AA" w:rsidP="00AB493D">
            <w:pPr>
              <w:jc w:val="center"/>
              <w:rPr>
                <w:szCs w:val="22"/>
                <w:lang w:val="uk-UA"/>
              </w:rPr>
            </w:pPr>
            <w:r w:rsidRPr="00B0640B">
              <w:rPr>
                <w:b/>
                <w:lang w:val="uk-UA"/>
              </w:rPr>
              <w:t>Показники</w:t>
            </w:r>
            <w:r w:rsidRPr="00B0640B">
              <w:rPr>
                <w:b/>
              </w:rPr>
              <w:t>/</w:t>
            </w:r>
            <w:r w:rsidRPr="00B0640B">
              <w:rPr>
                <w:b/>
                <w:lang w:val="uk-UA"/>
              </w:rPr>
              <w:t xml:space="preserve"> Періоди</w:t>
            </w:r>
          </w:p>
        </w:tc>
        <w:tc>
          <w:tcPr>
            <w:tcW w:w="1382" w:type="dxa"/>
          </w:tcPr>
          <w:p w:rsidR="001A79AA" w:rsidRPr="00B0640B" w:rsidRDefault="001A79AA" w:rsidP="00AB493D">
            <w:pPr>
              <w:jc w:val="center"/>
              <w:rPr>
                <w:szCs w:val="22"/>
                <w:lang w:val="uk-UA"/>
              </w:rPr>
            </w:pPr>
            <w:r w:rsidRPr="00B0640B">
              <w:rPr>
                <w:szCs w:val="22"/>
                <w:lang w:val="uk-UA"/>
              </w:rPr>
              <w:t>І квартал</w:t>
            </w:r>
          </w:p>
        </w:tc>
        <w:tc>
          <w:tcPr>
            <w:tcW w:w="1656" w:type="dxa"/>
          </w:tcPr>
          <w:p w:rsidR="001A79AA" w:rsidRPr="00B0640B" w:rsidRDefault="001A79AA" w:rsidP="00AB493D">
            <w:pPr>
              <w:jc w:val="center"/>
              <w:rPr>
                <w:szCs w:val="22"/>
                <w:lang w:val="uk-UA"/>
              </w:rPr>
            </w:pPr>
            <w:r w:rsidRPr="00B0640B">
              <w:rPr>
                <w:szCs w:val="22"/>
                <w:lang w:val="uk-UA"/>
              </w:rPr>
              <w:t>ІІ квартал</w:t>
            </w:r>
          </w:p>
        </w:tc>
        <w:tc>
          <w:tcPr>
            <w:tcW w:w="1738" w:type="dxa"/>
          </w:tcPr>
          <w:p w:rsidR="001A79AA" w:rsidRPr="00B0640B" w:rsidRDefault="001A79AA" w:rsidP="00AB493D">
            <w:pPr>
              <w:jc w:val="center"/>
              <w:rPr>
                <w:szCs w:val="22"/>
                <w:lang w:val="uk-UA"/>
              </w:rPr>
            </w:pPr>
            <w:r w:rsidRPr="00B0640B">
              <w:rPr>
                <w:szCs w:val="22"/>
                <w:lang w:val="uk-UA"/>
              </w:rPr>
              <w:t>ІІІ квартал</w:t>
            </w:r>
          </w:p>
        </w:tc>
        <w:tc>
          <w:tcPr>
            <w:tcW w:w="2358" w:type="dxa"/>
          </w:tcPr>
          <w:p w:rsidR="001A79AA" w:rsidRPr="00B0640B" w:rsidRDefault="001A79AA" w:rsidP="00AB493D">
            <w:pPr>
              <w:jc w:val="center"/>
              <w:rPr>
                <w:szCs w:val="22"/>
                <w:lang w:val="uk-UA"/>
              </w:rPr>
            </w:pPr>
            <w:r w:rsidRPr="00B0640B">
              <w:rPr>
                <w:lang w:val="uk-UA"/>
              </w:rPr>
              <w:t>І</w:t>
            </w:r>
            <w:r w:rsidRPr="00B0640B">
              <w:t>V</w:t>
            </w:r>
            <w:r w:rsidRPr="00B0640B">
              <w:rPr>
                <w:lang w:val="uk-UA"/>
              </w:rPr>
              <w:t xml:space="preserve"> квартал</w:t>
            </w:r>
          </w:p>
        </w:tc>
      </w:tr>
      <w:tr w:rsidR="001A79AA" w:rsidTr="00B0640B">
        <w:trPr>
          <w:trHeight w:val="614"/>
        </w:trPr>
        <w:tc>
          <w:tcPr>
            <w:tcW w:w="1991" w:type="dxa"/>
          </w:tcPr>
          <w:p w:rsidR="001A79AA" w:rsidRPr="00B0640B" w:rsidRDefault="0032215E" w:rsidP="00AB493D">
            <w:pPr>
              <w:jc w:val="center"/>
              <w:rPr>
                <w:szCs w:val="22"/>
                <w:lang w:val="uk-UA"/>
              </w:rPr>
            </w:pPr>
            <w:r w:rsidRPr="00B0640B">
              <w:rPr>
                <w:szCs w:val="22"/>
                <w:lang w:val="uk-UA"/>
              </w:rPr>
              <w:t xml:space="preserve">1. </w:t>
            </w:r>
            <w:r w:rsidR="001A79AA" w:rsidRPr="00B0640B">
              <w:rPr>
                <w:szCs w:val="22"/>
                <w:lang w:val="uk-UA"/>
              </w:rPr>
              <w:t>Сума, млн. грн</w:t>
            </w:r>
          </w:p>
        </w:tc>
        <w:tc>
          <w:tcPr>
            <w:tcW w:w="1382" w:type="dxa"/>
          </w:tcPr>
          <w:p w:rsidR="001A79AA" w:rsidRPr="00B0640B" w:rsidRDefault="001A79AA" w:rsidP="00AB493D">
            <w:pPr>
              <w:jc w:val="center"/>
              <w:rPr>
                <w:szCs w:val="22"/>
                <w:lang w:val="uk-UA"/>
              </w:rPr>
            </w:pPr>
            <w:r w:rsidRPr="00B0640B">
              <w:rPr>
                <w:szCs w:val="22"/>
                <w:lang w:val="uk-UA"/>
              </w:rPr>
              <w:t>100</w:t>
            </w:r>
          </w:p>
        </w:tc>
        <w:tc>
          <w:tcPr>
            <w:tcW w:w="1656" w:type="dxa"/>
          </w:tcPr>
          <w:p w:rsidR="001A79AA" w:rsidRPr="00B0640B" w:rsidRDefault="00593C04" w:rsidP="00AB493D">
            <w:pPr>
              <w:jc w:val="center"/>
              <w:rPr>
                <w:szCs w:val="22"/>
                <w:lang w:val="uk-UA"/>
              </w:rPr>
            </w:pPr>
            <w:r w:rsidRPr="00B0640B">
              <w:rPr>
                <w:szCs w:val="22"/>
                <w:lang w:val="uk-UA"/>
              </w:rPr>
              <w:t>225</w:t>
            </w:r>
          </w:p>
          <w:p w:rsidR="00593C04" w:rsidRPr="00B0640B" w:rsidRDefault="00593C04" w:rsidP="00AB493D">
            <w:pPr>
              <w:jc w:val="center"/>
              <w:rPr>
                <w:szCs w:val="22"/>
                <w:lang w:val="uk-UA"/>
              </w:rPr>
            </w:pPr>
            <w:r w:rsidRPr="00B0640B">
              <w:rPr>
                <w:szCs w:val="22"/>
                <w:lang w:val="uk-UA"/>
              </w:rPr>
              <w:t>(100+125)</w:t>
            </w:r>
          </w:p>
        </w:tc>
        <w:tc>
          <w:tcPr>
            <w:tcW w:w="1738" w:type="dxa"/>
          </w:tcPr>
          <w:p w:rsidR="001A79AA" w:rsidRPr="00B0640B" w:rsidRDefault="005636C2" w:rsidP="00AB493D">
            <w:pPr>
              <w:jc w:val="center"/>
              <w:rPr>
                <w:szCs w:val="22"/>
                <w:lang w:val="uk-UA"/>
              </w:rPr>
            </w:pPr>
            <w:r w:rsidRPr="00B0640B">
              <w:rPr>
                <w:szCs w:val="22"/>
                <w:lang w:val="uk-UA"/>
              </w:rPr>
              <w:t>350</w:t>
            </w:r>
          </w:p>
          <w:p w:rsidR="005636C2" w:rsidRPr="00B0640B" w:rsidRDefault="005636C2" w:rsidP="00AB493D">
            <w:pPr>
              <w:jc w:val="center"/>
              <w:rPr>
                <w:szCs w:val="22"/>
                <w:lang w:val="uk-UA"/>
              </w:rPr>
            </w:pPr>
            <w:r w:rsidRPr="00B0640B">
              <w:rPr>
                <w:szCs w:val="22"/>
                <w:lang w:val="uk-UA"/>
              </w:rPr>
              <w:t>(100+125+125)</w:t>
            </w:r>
          </w:p>
        </w:tc>
        <w:tc>
          <w:tcPr>
            <w:tcW w:w="2358" w:type="dxa"/>
          </w:tcPr>
          <w:p w:rsidR="001A79AA" w:rsidRPr="00B0640B" w:rsidRDefault="001A79AA" w:rsidP="00AB493D">
            <w:pPr>
              <w:jc w:val="center"/>
              <w:rPr>
                <w:szCs w:val="22"/>
                <w:lang w:val="uk-UA"/>
              </w:rPr>
            </w:pPr>
            <w:r w:rsidRPr="00B0640B">
              <w:rPr>
                <w:szCs w:val="22"/>
                <w:lang w:val="uk-UA"/>
              </w:rPr>
              <w:t>5</w:t>
            </w:r>
            <w:r w:rsidR="005636C2" w:rsidRPr="00B0640B">
              <w:rPr>
                <w:szCs w:val="22"/>
                <w:lang w:val="uk-UA"/>
              </w:rPr>
              <w:t>0</w:t>
            </w:r>
            <w:r w:rsidRPr="00B0640B">
              <w:rPr>
                <w:szCs w:val="22"/>
                <w:lang w:val="uk-UA"/>
              </w:rPr>
              <w:t>0</w:t>
            </w:r>
          </w:p>
          <w:p w:rsidR="005636C2" w:rsidRPr="00B0640B" w:rsidRDefault="005636C2" w:rsidP="00AB493D">
            <w:pPr>
              <w:jc w:val="center"/>
              <w:rPr>
                <w:szCs w:val="22"/>
                <w:lang w:val="uk-UA"/>
              </w:rPr>
            </w:pPr>
            <w:r w:rsidRPr="00B0640B">
              <w:rPr>
                <w:szCs w:val="22"/>
                <w:lang w:val="uk-UA"/>
              </w:rPr>
              <w:t>(100+125+125+150)</w:t>
            </w:r>
          </w:p>
        </w:tc>
      </w:tr>
      <w:tr w:rsidR="001A79AA" w:rsidTr="00B0640B">
        <w:trPr>
          <w:trHeight w:val="293"/>
        </w:trPr>
        <w:tc>
          <w:tcPr>
            <w:tcW w:w="1991" w:type="dxa"/>
          </w:tcPr>
          <w:p w:rsidR="001A79AA" w:rsidRPr="00B0640B" w:rsidRDefault="0032215E" w:rsidP="00AB493D">
            <w:pPr>
              <w:jc w:val="center"/>
              <w:rPr>
                <w:szCs w:val="22"/>
                <w:lang w:val="uk-UA"/>
              </w:rPr>
            </w:pPr>
            <w:r w:rsidRPr="00B0640B">
              <w:rPr>
                <w:szCs w:val="22"/>
                <w:lang w:val="uk-UA"/>
              </w:rPr>
              <w:t xml:space="preserve">2. </w:t>
            </w:r>
            <w:r w:rsidR="001A79AA" w:rsidRPr="00B0640B">
              <w:rPr>
                <w:szCs w:val="22"/>
                <w:lang w:val="uk-UA"/>
              </w:rPr>
              <w:t>Тариф, %</w:t>
            </w:r>
          </w:p>
        </w:tc>
        <w:tc>
          <w:tcPr>
            <w:tcW w:w="1382" w:type="dxa"/>
          </w:tcPr>
          <w:p w:rsidR="001A79AA" w:rsidRPr="00B0640B" w:rsidRDefault="001A79AA" w:rsidP="00AB493D">
            <w:pPr>
              <w:jc w:val="center"/>
              <w:rPr>
                <w:szCs w:val="22"/>
                <w:lang w:val="uk-UA"/>
              </w:rPr>
            </w:pPr>
            <w:r w:rsidRPr="00B0640B">
              <w:rPr>
                <w:lang w:val="uk-UA"/>
              </w:rPr>
              <w:t>0,3</w:t>
            </w:r>
          </w:p>
        </w:tc>
        <w:tc>
          <w:tcPr>
            <w:tcW w:w="1656" w:type="dxa"/>
          </w:tcPr>
          <w:p w:rsidR="001A79AA" w:rsidRPr="00B0640B" w:rsidRDefault="001A79AA" w:rsidP="00AB493D">
            <w:pPr>
              <w:jc w:val="center"/>
              <w:rPr>
                <w:szCs w:val="22"/>
                <w:lang w:val="uk-UA"/>
              </w:rPr>
            </w:pPr>
            <w:r w:rsidRPr="00B0640B">
              <w:rPr>
                <w:lang w:val="uk-UA"/>
              </w:rPr>
              <w:t>0,3</w:t>
            </w:r>
          </w:p>
        </w:tc>
        <w:tc>
          <w:tcPr>
            <w:tcW w:w="1738" w:type="dxa"/>
          </w:tcPr>
          <w:p w:rsidR="001A79AA" w:rsidRPr="00B0640B" w:rsidRDefault="001A79AA" w:rsidP="00AB493D">
            <w:pPr>
              <w:jc w:val="center"/>
              <w:rPr>
                <w:szCs w:val="22"/>
                <w:lang w:val="uk-UA"/>
              </w:rPr>
            </w:pPr>
            <w:r w:rsidRPr="00B0640B">
              <w:rPr>
                <w:lang w:val="uk-UA"/>
              </w:rPr>
              <w:t>0,3</w:t>
            </w:r>
          </w:p>
        </w:tc>
        <w:tc>
          <w:tcPr>
            <w:tcW w:w="2358" w:type="dxa"/>
          </w:tcPr>
          <w:p w:rsidR="001A79AA" w:rsidRPr="00B0640B" w:rsidRDefault="001A79AA" w:rsidP="00AB493D">
            <w:pPr>
              <w:jc w:val="center"/>
              <w:rPr>
                <w:szCs w:val="22"/>
                <w:lang w:val="uk-UA"/>
              </w:rPr>
            </w:pPr>
            <w:r w:rsidRPr="00B0640B">
              <w:rPr>
                <w:lang w:val="uk-UA"/>
              </w:rPr>
              <w:t>0,3</w:t>
            </w:r>
          </w:p>
        </w:tc>
      </w:tr>
      <w:tr w:rsidR="001A79AA" w:rsidTr="00B0640B">
        <w:trPr>
          <w:trHeight w:val="614"/>
        </w:trPr>
        <w:tc>
          <w:tcPr>
            <w:tcW w:w="1991" w:type="dxa"/>
          </w:tcPr>
          <w:p w:rsidR="001A79AA" w:rsidRPr="00B0640B" w:rsidRDefault="0032215E" w:rsidP="00AB493D">
            <w:pPr>
              <w:jc w:val="center"/>
              <w:rPr>
                <w:szCs w:val="22"/>
                <w:lang w:val="uk-UA"/>
              </w:rPr>
            </w:pPr>
            <w:r w:rsidRPr="00B0640B">
              <w:rPr>
                <w:szCs w:val="22"/>
                <w:lang w:val="uk-UA"/>
              </w:rPr>
              <w:t xml:space="preserve">3. </w:t>
            </w:r>
            <w:r w:rsidR="001A79AA" w:rsidRPr="00B0640B">
              <w:rPr>
                <w:szCs w:val="22"/>
                <w:lang w:val="uk-UA"/>
              </w:rPr>
              <w:t>Курсова різниця, %</w:t>
            </w:r>
          </w:p>
        </w:tc>
        <w:tc>
          <w:tcPr>
            <w:tcW w:w="1382" w:type="dxa"/>
          </w:tcPr>
          <w:p w:rsidR="001A79AA" w:rsidRPr="00B0640B" w:rsidRDefault="001A79AA" w:rsidP="00AB493D">
            <w:pPr>
              <w:jc w:val="center"/>
              <w:rPr>
                <w:szCs w:val="22"/>
                <w:lang w:val="uk-UA"/>
              </w:rPr>
            </w:pPr>
            <w:r w:rsidRPr="00B0640B">
              <w:rPr>
                <w:szCs w:val="22"/>
                <w:lang w:val="uk-UA"/>
              </w:rPr>
              <w:t>0,2</w:t>
            </w:r>
          </w:p>
        </w:tc>
        <w:tc>
          <w:tcPr>
            <w:tcW w:w="1656" w:type="dxa"/>
          </w:tcPr>
          <w:p w:rsidR="001A79AA" w:rsidRPr="00B0640B" w:rsidRDefault="001A79AA" w:rsidP="00AB493D">
            <w:pPr>
              <w:jc w:val="center"/>
              <w:rPr>
                <w:szCs w:val="22"/>
                <w:lang w:val="uk-UA"/>
              </w:rPr>
            </w:pPr>
            <w:r w:rsidRPr="00B0640B">
              <w:rPr>
                <w:szCs w:val="22"/>
                <w:lang w:val="uk-UA"/>
              </w:rPr>
              <w:t>0,2</w:t>
            </w:r>
          </w:p>
        </w:tc>
        <w:tc>
          <w:tcPr>
            <w:tcW w:w="1738" w:type="dxa"/>
          </w:tcPr>
          <w:p w:rsidR="001A79AA" w:rsidRPr="00B0640B" w:rsidRDefault="001A79AA" w:rsidP="00AB493D">
            <w:pPr>
              <w:jc w:val="center"/>
              <w:rPr>
                <w:szCs w:val="22"/>
                <w:lang w:val="uk-UA"/>
              </w:rPr>
            </w:pPr>
            <w:r w:rsidRPr="00B0640B">
              <w:rPr>
                <w:szCs w:val="22"/>
                <w:lang w:val="uk-UA"/>
              </w:rPr>
              <w:t>0,2</w:t>
            </w:r>
          </w:p>
        </w:tc>
        <w:tc>
          <w:tcPr>
            <w:tcW w:w="2358" w:type="dxa"/>
          </w:tcPr>
          <w:p w:rsidR="001A79AA" w:rsidRPr="00B0640B" w:rsidRDefault="001A79AA" w:rsidP="00AB493D">
            <w:pPr>
              <w:jc w:val="center"/>
              <w:rPr>
                <w:szCs w:val="22"/>
                <w:lang w:val="uk-UA"/>
              </w:rPr>
            </w:pPr>
            <w:r w:rsidRPr="00B0640B">
              <w:rPr>
                <w:szCs w:val="22"/>
                <w:lang w:val="uk-UA"/>
              </w:rPr>
              <w:t>0,2</w:t>
            </w:r>
          </w:p>
        </w:tc>
      </w:tr>
      <w:tr w:rsidR="00B0640B" w:rsidTr="00B0640B">
        <w:trPr>
          <w:trHeight w:val="921"/>
        </w:trPr>
        <w:tc>
          <w:tcPr>
            <w:tcW w:w="1991" w:type="dxa"/>
          </w:tcPr>
          <w:p w:rsidR="00B0640B" w:rsidRPr="00B0640B" w:rsidRDefault="00B0640B" w:rsidP="007232AA">
            <w:pPr>
              <w:jc w:val="center"/>
              <w:rPr>
                <w:szCs w:val="22"/>
                <w:lang w:val="uk-UA"/>
              </w:rPr>
            </w:pPr>
            <w:r w:rsidRPr="00B0640B">
              <w:rPr>
                <w:szCs w:val="22"/>
                <w:lang w:val="uk-UA"/>
              </w:rPr>
              <w:t>4. Дохід від тарифної ставки, млн. грн (1*2)</w:t>
            </w:r>
          </w:p>
        </w:tc>
        <w:tc>
          <w:tcPr>
            <w:tcW w:w="1382" w:type="dxa"/>
          </w:tcPr>
          <w:p w:rsidR="00B0640B" w:rsidRPr="00B0640B" w:rsidRDefault="00B0640B" w:rsidP="007232AA">
            <w:pPr>
              <w:jc w:val="center"/>
              <w:rPr>
                <w:szCs w:val="22"/>
                <w:lang w:val="uk-UA"/>
              </w:rPr>
            </w:pPr>
            <w:r w:rsidRPr="00B0640B">
              <w:rPr>
                <w:szCs w:val="22"/>
                <w:lang w:val="uk-UA"/>
              </w:rPr>
              <w:t>0,3</w:t>
            </w:r>
          </w:p>
        </w:tc>
        <w:tc>
          <w:tcPr>
            <w:tcW w:w="1656" w:type="dxa"/>
          </w:tcPr>
          <w:p w:rsidR="00B0640B" w:rsidRPr="00B0640B" w:rsidRDefault="00B0640B" w:rsidP="007232AA">
            <w:pPr>
              <w:jc w:val="center"/>
              <w:rPr>
                <w:szCs w:val="22"/>
                <w:lang w:val="uk-UA"/>
              </w:rPr>
            </w:pPr>
            <w:r w:rsidRPr="00B0640B">
              <w:rPr>
                <w:szCs w:val="22"/>
                <w:lang w:val="uk-UA"/>
              </w:rPr>
              <w:t>0,675</w:t>
            </w:r>
          </w:p>
        </w:tc>
        <w:tc>
          <w:tcPr>
            <w:tcW w:w="1738" w:type="dxa"/>
          </w:tcPr>
          <w:p w:rsidR="00B0640B" w:rsidRPr="00B0640B" w:rsidRDefault="00B0640B" w:rsidP="007232AA">
            <w:pPr>
              <w:jc w:val="center"/>
              <w:rPr>
                <w:szCs w:val="22"/>
                <w:lang w:val="uk-UA"/>
              </w:rPr>
            </w:pPr>
            <w:r w:rsidRPr="00B0640B">
              <w:rPr>
                <w:szCs w:val="22"/>
                <w:lang w:val="uk-UA"/>
              </w:rPr>
              <w:t>1,05</w:t>
            </w:r>
          </w:p>
        </w:tc>
        <w:tc>
          <w:tcPr>
            <w:tcW w:w="2358" w:type="dxa"/>
          </w:tcPr>
          <w:p w:rsidR="00B0640B" w:rsidRPr="00B0640B" w:rsidRDefault="00B0640B" w:rsidP="007232AA">
            <w:pPr>
              <w:jc w:val="center"/>
              <w:rPr>
                <w:szCs w:val="22"/>
                <w:lang w:val="uk-UA"/>
              </w:rPr>
            </w:pPr>
            <w:r w:rsidRPr="00B0640B">
              <w:rPr>
                <w:szCs w:val="22"/>
                <w:lang w:val="uk-UA"/>
              </w:rPr>
              <w:t>1,5</w:t>
            </w:r>
          </w:p>
        </w:tc>
      </w:tr>
      <w:tr w:rsidR="00B0640B" w:rsidTr="00B0640B">
        <w:trPr>
          <w:trHeight w:val="921"/>
        </w:trPr>
        <w:tc>
          <w:tcPr>
            <w:tcW w:w="1991" w:type="dxa"/>
          </w:tcPr>
          <w:p w:rsidR="00B0640B" w:rsidRPr="00B0640B" w:rsidRDefault="00B0640B" w:rsidP="007232AA">
            <w:pPr>
              <w:jc w:val="center"/>
              <w:rPr>
                <w:szCs w:val="22"/>
                <w:lang w:val="uk-UA"/>
              </w:rPr>
            </w:pPr>
            <w:r w:rsidRPr="00B0640B">
              <w:rPr>
                <w:szCs w:val="22"/>
                <w:lang w:val="uk-UA"/>
              </w:rPr>
              <w:t>5. Дохід від курсової різниці, млн. грн (1*3)</w:t>
            </w:r>
          </w:p>
        </w:tc>
        <w:tc>
          <w:tcPr>
            <w:tcW w:w="1382" w:type="dxa"/>
          </w:tcPr>
          <w:p w:rsidR="00B0640B" w:rsidRPr="00B0640B" w:rsidRDefault="00B0640B" w:rsidP="007232AA">
            <w:pPr>
              <w:jc w:val="center"/>
              <w:rPr>
                <w:szCs w:val="22"/>
                <w:lang w:val="uk-UA"/>
              </w:rPr>
            </w:pPr>
            <w:r w:rsidRPr="00B0640B">
              <w:rPr>
                <w:szCs w:val="22"/>
                <w:lang w:val="uk-UA"/>
              </w:rPr>
              <w:t>0,2</w:t>
            </w:r>
          </w:p>
        </w:tc>
        <w:tc>
          <w:tcPr>
            <w:tcW w:w="1656" w:type="dxa"/>
          </w:tcPr>
          <w:p w:rsidR="00B0640B" w:rsidRPr="00B0640B" w:rsidRDefault="00B0640B" w:rsidP="007232AA">
            <w:pPr>
              <w:jc w:val="center"/>
              <w:rPr>
                <w:szCs w:val="22"/>
                <w:lang w:val="uk-UA"/>
              </w:rPr>
            </w:pPr>
            <w:r w:rsidRPr="00B0640B">
              <w:rPr>
                <w:szCs w:val="22"/>
                <w:lang w:val="uk-UA"/>
              </w:rPr>
              <w:t>0,45</w:t>
            </w:r>
          </w:p>
        </w:tc>
        <w:tc>
          <w:tcPr>
            <w:tcW w:w="1738" w:type="dxa"/>
          </w:tcPr>
          <w:p w:rsidR="00B0640B" w:rsidRPr="00B0640B" w:rsidRDefault="00B0640B" w:rsidP="007232AA">
            <w:pPr>
              <w:jc w:val="center"/>
              <w:rPr>
                <w:szCs w:val="22"/>
                <w:lang w:val="uk-UA"/>
              </w:rPr>
            </w:pPr>
            <w:r w:rsidRPr="00B0640B">
              <w:rPr>
                <w:szCs w:val="22"/>
                <w:lang w:val="uk-UA"/>
              </w:rPr>
              <w:t>0,7</w:t>
            </w:r>
          </w:p>
        </w:tc>
        <w:tc>
          <w:tcPr>
            <w:tcW w:w="2358" w:type="dxa"/>
          </w:tcPr>
          <w:p w:rsidR="00B0640B" w:rsidRPr="00B0640B" w:rsidRDefault="00B0640B" w:rsidP="007232AA">
            <w:pPr>
              <w:jc w:val="center"/>
              <w:rPr>
                <w:szCs w:val="22"/>
                <w:lang w:val="uk-UA"/>
              </w:rPr>
            </w:pPr>
            <w:r w:rsidRPr="00B0640B">
              <w:rPr>
                <w:szCs w:val="22"/>
                <w:lang w:val="uk-UA"/>
              </w:rPr>
              <w:t>1</w:t>
            </w:r>
          </w:p>
        </w:tc>
      </w:tr>
      <w:tr w:rsidR="00B0640B" w:rsidTr="00B0640B">
        <w:trPr>
          <w:trHeight w:val="1843"/>
        </w:trPr>
        <w:tc>
          <w:tcPr>
            <w:tcW w:w="1991" w:type="dxa"/>
          </w:tcPr>
          <w:p w:rsidR="00B0640B" w:rsidRPr="00B0640B" w:rsidRDefault="00B0640B" w:rsidP="007232AA">
            <w:pPr>
              <w:jc w:val="center"/>
              <w:rPr>
                <w:i/>
                <w:szCs w:val="22"/>
                <w:lang w:val="uk-UA"/>
              </w:rPr>
            </w:pPr>
            <w:r w:rsidRPr="00B0640B">
              <w:rPr>
                <w:i/>
                <w:szCs w:val="22"/>
                <w:lang w:val="uk-UA"/>
              </w:rPr>
              <w:t xml:space="preserve"> Прибуток від операцій купівлі-продажу іноземної валюти, млн. грн (4+5)</w:t>
            </w:r>
          </w:p>
        </w:tc>
        <w:tc>
          <w:tcPr>
            <w:tcW w:w="1382" w:type="dxa"/>
          </w:tcPr>
          <w:p w:rsidR="00B0640B" w:rsidRPr="00B0640B" w:rsidRDefault="00B0640B" w:rsidP="007232AA">
            <w:pPr>
              <w:jc w:val="center"/>
              <w:rPr>
                <w:i/>
                <w:szCs w:val="22"/>
                <w:lang w:val="uk-UA"/>
              </w:rPr>
            </w:pPr>
            <w:r w:rsidRPr="00B0640B">
              <w:rPr>
                <w:i/>
                <w:szCs w:val="22"/>
                <w:lang w:val="uk-UA"/>
              </w:rPr>
              <w:t>0,5</w:t>
            </w:r>
          </w:p>
        </w:tc>
        <w:tc>
          <w:tcPr>
            <w:tcW w:w="1656" w:type="dxa"/>
          </w:tcPr>
          <w:p w:rsidR="00B0640B" w:rsidRPr="00B0640B" w:rsidRDefault="00B0640B" w:rsidP="007232AA">
            <w:pPr>
              <w:jc w:val="center"/>
              <w:rPr>
                <w:i/>
                <w:szCs w:val="22"/>
                <w:lang w:val="uk-UA"/>
              </w:rPr>
            </w:pPr>
            <w:r w:rsidRPr="00B0640B">
              <w:rPr>
                <w:i/>
                <w:szCs w:val="22"/>
                <w:lang w:val="uk-UA"/>
              </w:rPr>
              <w:t>1,125</w:t>
            </w:r>
          </w:p>
        </w:tc>
        <w:tc>
          <w:tcPr>
            <w:tcW w:w="1738" w:type="dxa"/>
          </w:tcPr>
          <w:p w:rsidR="00B0640B" w:rsidRPr="00B0640B" w:rsidRDefault="00B0640B" w:rsidP="007232AA">
            <w:pPr>
              <w:jc w:val="center"/>
              <w:rPr>
                <w:i/>
                <w:szCs w:val="22"/>
                <w:lang w:val="uk-UA"/>
              </w:rPr>
            </w:pPr>
            <w:r w:rsidRPr="00B0640B">
              <w:rPr>
                <w:i/>
                <w:szCs w:val="22"/>
                <w:lang w:val="uk-UA"/>
              </w:rPr>
              <w:t>1,75</w:t>
            </w:r>
          </w:p>
        </w:tc>
        <w:tc>
          <w:tcPr>
            <w:tcW w:w="2358" w:type="dxa"/>
          </w:tcPr>
          <w:p w:rsidR="00B0640B" w:rsidRPr="00B0640B" w:rsidRDefault="00B0640B" w:rsidP="007232AA">
            <w:pPr>
              <w:jc w:val="center"/>
              <w:rPr>
                <w:i/>
                <w:szCs w:val="22"/>
                <w:lang w:val="uk-UA"/>
              </w:rPr>
            </w:pPr>
            <w:r w:rsidRPr="00B0640B">
              <w:rPr>
                <w:i/>
                <w:szCs w:val="22"/>
                <w:lang w:val="uk-UA"/>
              </w:rPr>
              <w:t>2,5</w:t>
            </w:r>
          </w:p>
        </w:tc>
      </w:tr>
      <w:tr w:rsidR="00B0640B" w:rsidRPr="00B0640B" w:rsidTr="00B0640B">
        <w:trPr>
          <w:trHeight w:val="2444"/>
        </w:trPr>
        <w:tc>
          <w:tcPr>
            <w:tcW w:w="1991" w:type="dxa"/>
          </w:tcPr>
          <w:p w:rsidR="00B0640B" w:rsidRPr="00B0640B" w:rsidRDefault="00B0640B" w:rsidP="007232AA">
            <w:pPr>
              <w:jc w:val="center"/>
              <w:rPr>
                <w:i/>
                <w:szCs w:val="22"/>
                <w:lang w:val="uk-UA"/>
              </w:rPr>
            </w:pPr>
            <w:r w:rsidRPr="00B0640B">
              <w:rPr>
                <w:b/>
                <w:i/>
                <w:szCs w:val="22"/>
                <w:lang w:val="uk-UA"/>
              </w:rPr>
              <w:t xml:space="preserve">Усього </w:t>
            </w:r>
            <w:r w:rsidRPr="00B0640B">
              <w:rPr>
                <w:b/>
                <w:i/>
                <w:szCs w:val="22"/>
                <w:lang w:val="ru-RU"/>
              </w:rPr>
              <w:t>п</w:t>
            </w:r>
            <w:r w:rsidRPr="00B0640B">
              <w:rPr>
                <w:b/>
                <w:i/>
                <w:szCs w:val="22"/>
                <w:lang w:val="uk-UA"/>
              </w:rPr>
              <w:t>рибуток від операцій купівлі-продажу іноземної валюти банку за 2023 рік, млн. грн</w:t>
            </w:r>
          </w:p>
        </w:tc>
        <w:tc>
          <w:tcPr>
            <w:tcW w:w="7135" w:type="dxa"/>
            <w:gridSpan w:val="4"/>
          </w:tcPr>
          <w:p w:rsidR="00B0640B" w:rsidRPr="00B0640B" w:rsidRDefault="00B0640B" w:rsidP="007232AA">
            <w:pPr>
              <w:jc w:val="center"/>
              <w:rPr>
                <w:i/>
                <w:szCs w:val="22"/>
                <w:lang w:val="uk-UA"/>
              </w:rPr>
            </w:pPr>
          </w:p>
          <w:p w:rsidR="00B0640B" w:rsidRPr="00B0640B" w:rsidRDefault="00B0640B" w:rsidP="007232AA">
            <w:pPr>
              <w:jc w:val="center"/>
              <w:rPr>
                <w:i/>
                <w:szCs w:val="22"/>
                <w:lang w:val="uk-UA"/>
              </w:rPr>
            </w:pPr>
          </w:p>
          <w:p w:rsidR="00B0640B" w:rsidRPr="00B0640B" w:rsidRDefault="00B0640B" w:rsidP="007232AA">
            <w:pPr>
              <w:jc w:val="center"/>
              <w:rPr>
                <w:b/>
                <w:i/>
                <w:szCs w:val="22"/>
                <w:lang w:val="uk-UA"/>
              </w:rPr>
            </w:pPr>
            <w:r w:rsidRPr="00B0640B">
              <w:rPr>
                <w:b/>
                <w:i/>
                <w:szCs w:val="22"/>
                <w:lang w:val="uk-UA"/>
              </w:rPr>
              <w:t>5,875</w:t>
            </w:r>
          </w:p>
          <w:p w:rsidR="00B0640B" w:rsidRPr="00B0640B" w:rsidRDefault="00B0640B" w:rsidP="00B0640B">
            <w:pPr>
              <w:jc w:val="center"/>
              <w:rPr>
                <w:i/>
                <w:szCs w:val="22"/>
                <w:lang w:val="uk-UA"/>
              </w:rPr>
            </w:pPr>
          </w:p>
        </w:tc>
      </w:tr>
    </w:tbl>
    <w:p w:rsidR="00981699" w:rsidRDefault="00981699" w:rsidP="00981699">
      <w:pPr>
        <w:jc w:val="right"/>
        <w:rPr>
          <w:i/>
          <w:lang w:val="uk-UA"/>
        </w:rPr>
      </w:pPr>
    </w:p>
    <w:p w:rsidR="00981699" w:rsidRPr="00981699" w:rsidRDefault="00981699" w:rsidP="00981699">
      <w:pPr>
        <w:jc w:val="right"/>
        <w:rPr>
          <w:i/>
          <w:lang w:val="uk-UA"/>
        </w:rPr>
      </w:pPr>
      <w:r w:rsidRPr="00981699">
        <w:rPr>
          <w:i/>
          <w:lang w:val="uk-UA"/>
        </w:rPr>
        <w:t xml:space="preserve"> </w:t>
      </w:r>
    </w:p>
    <w:p w:rsidR="00DE364A" w:rsidRDefault="00DE364A" w:rsidP="005636C2">
      <w:pPr>
        <w:tabs>
          <w:tab w:val="left" w:pos="2508"/>
        </w:tabs>
        <w:rPr>
          <w:lang w:val="ru-RU"/>
        </w:rPr>
      </w:pPr>
    </w:p>
    <w:p w:rsidR="003F5FF5" w:rsidRPr="003F5FF5" w:rsidRDefault="003F5FF5" w:rsidP="00B0640B">
      <w:pPr>
        <w:tabs>
          <w:tab w:val="left" w:pos="2508"/>
        </w:tabs>
        <w:spacing w:line="360" w:lineRule="auto"/>
        <w:ind w:firstLine="567"/>
        <w:jc w:val="both"/>
        <w:rPr>
          <w:sz w:val="28"/>
          <w:lang w:val="ru-RU"/>
        </w:rPr>
      </w:pPr>
      <w:r>
        <w:rPr>
          <w:sz w:val="28"/>
          <w:lang w:val="ru-RU"/>
        </w:rPr>
        <w:t>Отже, внаслідок проведення клієнтами банку операцій з купівлі-продажу іноземної валюти у 2023 році банк додатково згенерує п</w:t>
      </w:r>
      <w:r w:rsidR="00B0640B">
        <w:rPr>
          <w:sz w:val="28"/>
          <w:lang w:val="ru-RU"/>
        </w:rPr>
        <w:t>рибуток у обсязі 5,875 млн грн.</w:t>
      </w:r>
    </w:p>
    <w:p w:rsidR="000E7069" w:rsidRDefault="000E7069" w:rsidP="005636C2">
      <w:pPr>
        <w:spacing w:line="360" w:lineRule="auto"/>
        <w:ind w:firstLine="567"/>
        <w:jc w:val="both"/>
        <w:rPr>
          <w:sz w:val="28"/>
          <w:lang w:val="uk-UA"/>
        </w:rPr>
      </w:pPr>
      <w:r>
        <w:rPr>
          <w:sz w:val="28"/>
          <w:lang w:val="uk-UA"/>
        </w:rPr>
        <w:t xml:space="preserve">4) </w:t>
      </w:r>
      <w:r w:rsidR="00E738EA">
        <w:rPr>
          <w:sz w:val="28"/>
          <w:lang w:val="uk-UA"/>
        </w:rPr>
        <w:t>З приводу</w:t>
      </w:r>
      <w:r>
        <w:rPr>
          <w:sz w:val="28"/>
          <w:lang w:val="uk-UA"/>
        </w:rPr>
        <w:t xml:space="preserve"> розвитку документарних операцій з імпортерами, то банк планує залучати по 2 юридичні особи за квартал</w:t>
      </w:r>
      <w:r w:rsidR="00B20965">
        <w:rPr>
          <w:sz w:val="28"/>
          <w:lang w:val="uk-UA"/>
        </w:rPr>
        <w:t xml:space="preserve"> для їх обслуговування за даними операціями, виходячи з минулого досвіду </w:t>
      </w:r>
      <w:r w:rsidR="00A52F13">
        <w:rPr>
          <w:sz w:val="28"/>
          <w:lang w:val="uk-UA"/>
        </w:rPr>
        <w:t>обслуговування</w:t>
      </w:r>
      <w:r w:rsidR="00B20965">
        <w:rPr>
          <w:sz w:val="28"/>
          <w:lang w:val="uk-UA"/>
        </w:rPr>
        <w:t xml:space="preserve"> клієнтів та попиту на ринку</w:t>
      </w:r>
      <w:r>
        <w:rPr>
          <w:sz w:val="28"/>
          <w:lang w:val="uk-UA"/>
        </w:rPr>
        <w:t>. Тариф буде дорівнювати 1,2%</w:t>
      </w:r>
      <w:r w:rsidR="00694098">
        <w:rPr>
          <w:sz w:val="28"/>
          <w:lang w:val="uk-UA"/>
        </w:rPr>
        <w:t xml:space="preserve"> (за рішенням Кредитного комітету АТ «СКАЙ-БАНК»)</w:t>
      </w:r>
      <w:r w:rsidR="00677C23" w:rsidRPr="00677C23">
        <w:rPr>
          <w:sz w:val="28"/>
          <w:lang w:val="ru-RU"/>
        </w:rPr>
        <w:t xml:space="preserve"> </w:t>
      </w:r>
      <w:r w:rsidR="00D630D6" w:rsidRPr="00AA0D87">
        <w:rPr>
          <w:sz w:val="28"/>
          <w:lang w:val="uk-UA"/>
        </w:rPr>
        <w:t>[</w:t>
      </w:r>
      <w:r w:rsidR="00D630D6">
        <w:rPr>
          <w:sz w:val="28"/>
          <w:lang w:val="ru-RU"/>
        </w:rPr>
        <w:t>2</w:t>
      </w:r>
      <w:r w:rsidR="00437A0D" w:rsidRPr="00437A0D">
        <w:rPr>
          <w:sz w:val="28"/>
          <w:lang w:val="ru-RU"/>
        </w:rPr>
        <w:t>6</w:t>
      </w:r>
      <w:r w:rsidR="00D630D6" w:rsidRPr="0036457A">
        <w:rPr>
          <w:sz w:val="28"/>
          <w:lang w:val="ru-RU"/>
        </w:rPr>
        <w:t xml:space="preserve">, </w:t>
      </w:r>
      <w:r w:rsidR="00D630D6">
        <w:rPr>
          <w:sz w:val="28"/>
        </w:rPr>
        <w:t>c</w:t>
      </w:r>
      <w:r w:rsidR="00D630D6" w:rsidRPr="0036457A">
        <w:rPr>
          <w:sz w:val="28"/>
          <w:lang w:val="ru-RU"/>
        </w:rPr>
        <w:t>. 1-112</w:t>
      </w:r>
      <w:r w:rsidR="00D630D6" w:rsidRPr="00AA0D87">
        <w:rPr>
          <w:sz w:val="28"/>
          <w:lang w:val="uk-UA"/>
        </w:rPr>
        <w:t>]</w:t>
      </w:r>
      <w:r w:rsidR="00D630D6" w:rsidRPr="00D630D6">
        <w:rPr>
          <w:sz w:val="28"/>
          <w:lang w:val="ru-RU"/>
        </w:rPr>
        <w:t xml:space="preserve">. </w:t>
      </w:r>
      <w:r w:rsidR="00B20965">
        <w:rPr>
          <w:sz w:val="28"/>
          <w:lang w:val="uk-UA"/>
        </w:rPr>
        <w:t>Таким чином</w:t>
      </w:r>
      <w:r w:rsidR="00A52F13">
        <w:rPr>
          <w:sz w:val="28"/>
          <w:lang w:val="uk-UA"/>
        </w:rPr>
        <w:t>,</w:t>
      </w:r>
      <w:r w:rsidR="00B20965">
        <w:rPr>
          <w:sz w:val="28"/>
          <w:lang w:val="uk-UA"/>
        </w:rPr>
        <w:t xml:space="preserve"> банк має на меті розширити базу своїх клієнтів та наростити комісійні доходи.</w:t>
      </w:r>
    </w:p>
    <w:p w:rsidR="00BE2206" w:rsidRPr="00520D1E" w:rsidRDefault="00840518" w:rsidP="005636C2">
      <w:pPr>
        <w:spacing w:line="360" w:lineRule="auto"/>
        <w:ind w:firstLine="567"/>
        <w:jc w:val="both"/>
        <w:rPr>
          <w:sz w:val="28"/>
          <w:szCs w:val="28"/>
          <w:lang w:val="ru-RU"/>
        </w:rPr>
      </w:pPr>
      <w:r>
        <w:rPr>
          <w:sz w:val="28"/>
          <w:lang w:val="uk-UA"/>
        </w:rPr>
        <w:t>Необхідно</w:t>
      </w:r>
      <w:r w:rsidR="00BE2206">
        <w:rPr>
          <w:sz w:val="28"/>
          <w:lang w:val="uk-UA"/>
        </w:rPr>
        <w:t xml:space="preserve"> зазначити, що проведення документарних операцій (акредитиви, банківські гарантії) пов</w:t>
      </w:r>
      <w:r w:rsidR="00BE2206" w:rsidRPr="00B20965">
        <w:rPr>
          <w:sz w:val="28"/>
          <w:lang w:val="uk-UA"/>
        </w:rPr>
        <w:t xml:space="preserve">’язане </w:t>
      </w:r>
      <w:r w:rsidR="00BE2206">
        <w:rPr>
          <w:sz w:val="28"/>
          <w:lang w:val="uk-UA"/>
        </w:rPr>
        <w:t>із кредитним ризиком. Відповідно, банку треба дотримуватися нормативу Н7 щодо максимального кредитного ризику на одного контрагента</w:t>
      </w:r>
      <w:r w:rsidR="00520D1E">
        <w:rPr>
          <w:sz w:val="28"/>
          <w:lang w:val="uk-UA"/>
        </w:rPr>
        <w:t xml:space="preserve">. </w:t>
      </w:r>
      <w:r w:rsidR="00520D1E" w:rsidRPr="00520D1E">
        <w:rPr>
          <w:color w:val="202122"/>
          <w:sz w:val="28"/>
          <w:szCs w:val="28"/>
          <w:shd w:val="clear" w:color="auto" w:fill="FFFFFF"/>
          <w:lang w:val="ru-RU"/>
        </w:rPr>
        <w:t>Норматив максимального розміру кредитного ризику на одного контрагента Н7 визначається як співвідношення суми всіх вимог та позабалансових зобов’язань щодо цього контрагента до регулятивного капіталу банку, яке не повинно перевищувати 25</w:t>
      </w:r>
      <w:r w:rsidR="00520D1E" w:rsidRPr="00520D1E">
        <w:rPr>
          <w:color w:val="202122"/>
          <w:sz w:val="28"/>
          <w:szCs w:val="28"/>
          <w:shd w:val="clear" w:color="auto" w:fill="FFFFFF"/>
        </w:rPr>
        <w:t> </w:t>
      </w:r>
      <w:r w:rsidR="00520D1E" w:rsidRPr="00520D1E">
        <w:rPr>
          <w:color w:val="202122"/>
          <w:sz w:val="28"/>
          <w:szCs w:val="28"/>
          <w:shd w:val="clear" w:color="auto" w:fill="FFFFFF"/>
          <w:lang w:val="ru-RU"/>
        </w:rPr>
        <w:t>%</w:t>
      </w:r>
      <w:r w:rsidR="00677C23" w:rsidRPr="00677C23">
        <w:rPr>
          <w:color w:val="202122"/>
          <w:sz w:val="28"/>
          <w:szCs w:val="28"/>
          <w:shd w:val="clear" w:color="auto" w:fill="FFFFFF"/>
          <w:lang w:val="ru-RU"/>
        </w:rPr>
        <w:t xml:space="preserve"> </w:t>
      </w:r>
      <w:r w:rsidR="00437A0D">
        <w:rPr>
          <w:color w:val="202122"/>
          <w:sz w:val="28"/>
          <w:szCs w:val="28"/>
          <w:shd w:val="clear" w:color="auto" w:fill="FFFFFF"/>
          <w:lang w:val="ru-RU"/>
        </w:rPr>
        <w:t>[</w:t>
      </w:r>
      <w:r w:rsidR="00437A0D" w:rsidRPr="00437A0D">
        <w:rPr>
          <w:color w:val="202122"/>
          <w:sz w:val="28"/>
          <w:szCs w:val="28"/>
          <w:shd w:val="clear" w:color="auto" w:fill="FFFFFF"/>
          <w:lang w:val="ru-RU"/>
        </w:rPr>
        <w:t>38</w:t>
      </w:r>
      <w:r w:rsidR="00677C23" w:rsidRPr="00C55405">
        <w:rPr>
          <w:color w:val="202122"/>
          <w:sz w:val="28"/>
          <w:szCs w:val="28"/>
          <w:shd w:val="clear" w:color="auto" w:fill="FFFFFF"/>
          <w:lang w:val="ru-RU"/>
        </w:rPr>
        <w:t>]</w:t>
      </w:r>
      <w:r w:rsidR="00520D1E" w:rsidRPr="00C55405">
        <w:rPr>
          <w:color w:val="202122"/>
          <w:sz w:val="28"/>
          <w:szCs w:val="28"/>
          <w:shd w:val="clear" w:color="auto" w:fill="FFFFFF"/>
          <w:lang w:val="ru-RU"/>
        </w:rPr>
        <w:t>.</w:t>
      </w:r>
    </w:p>
    <w:p w:rsidR="004105E4" w:rsidRDefault="00520D1E" w:rsidP="005636C2">
      <w:pPr>
        <w:spacing w:line="360" w:lineRule="auto"/>
        <w:ind w:firstLine="567"/>
        <w:jc w:val="both"/>
        <w:rPr>
          <w:sz w:val="28"/>
          <w:lang w:val="uk-UA"/>
        </w:rPr>
      </w:pPr>
      <w:r>
        <w:rPr>
          <w:sz w:val="28"/>
          <w:lang w:val="uk-UA"/>
        </w:rPr>
        <w:t>Оскільки Регулятивний капітал</w:t>
      </w:r>
      <w:r w:rsidR="004F3A94">
        <w:rPr>
          <w:sz w:val="28"/>
          <w:lang w:val="uk-UA"/>
        </w:rPr>
        <w:t xml:space="preserve"> банку на останню звітну дату 01.01</w:t>
      </w:r>
      <w:r>
        <w:rPr>
          <w:sz w:val="28"/>
          <w:lang w:val="uk-UA"/>
        </w:rPr>
        <w:t>.2022 становить 305,42 млн грн, то для розрахунку будемо брати саме це значення</w:t>
      </w:r>
      <w:r w:rsidR="00677C23" w:rsidRPr="00677C23">
        <w:rPr>
          <w:sz w:val="28"/>
          <w:lang w:val="ru-RU"/>
        </w:rPr>
        <w:t xml:space="preserve"> </w:t>
      </w:r>
      <w:r w:rsidR="00D630D6" w:rsidRPr="00AA0D87">
        <w:rPr>
          <w:sz w:val="28"/>
          <w:lang w:val="uk-UA"/>
        </w:rPr>
        <w:t>[</w:t>
      </w:r>
      <w:r w:rsidR="00D630D6">
        <w:rPr>
          <w:sz w:val="28"/>
          <w:lang w:val="ru-RU"/>
        </w:rPr>
        <w:t>2</w:t>
      </w:r>
      <w:r w:rsidR="00437A0D" w:rsidRPr="00437A0D">
        <w:rPr>
          <w:sz w:val="28"/>
          <w:lang w:val="ru-RU"/>
        </w:rPr>
        <w:t>6</w:t>
      </w:r>
      <w:r w:rsidR="00D630D6" w:rsidRPr="0036457A">
        <w:rPr>
          <w:sz w:val="28"/>
          <w:lang w:val="ru-RU"/>
        </w:rPr>
        <w:t xml:space="preserve">, </w:t>
      </w:r>
      <w:r w:rsidR="00D630D6">
        <w:rPr>
          <w:sz w:val="28"/>
        </w:rPr>
        <w:t>c</w:t>
      </w:r>
      <w:r w:rsidR="00D630D6" w:rsidRPr="0036457A">
        <w:rPr>
          <w:sz w:val="28"/>
          <w:lang w:val="ru-RU"/>
        </w:rPr>
        <w:t>. 1-112</w:t>
      </w:r>
      <w:r w:rsidR="00D630D6" w:rsidRPr="00AA0D87">
        <w:rPr>
          <w:sz w:val="28"/>
          <w:lang w:val="uk-UA"/>
        </w:rPr>
        <w:t>]</w:t>
      </w:r>
      <w:r w:rsidR="00D630D6" w:rsidRPr="00D630D6">
        <w:rPr>
          <w:sz w:val="28"/>
          <w:lang w:val="ru-RU"/>
        </w:rPr>
        <w:t xml:space="preserve">. </w:t>
      </w:r>
      <w:r>
        <w:rPr>
          <w:sz w:val="28"/>
          <w:lang w:val="uk-UA"/>
        </w:rPr>
        <w:t xml:space="preserve">Відповідно, максимальний кредитний ризик на одного контрагента не може перевищувати 305,42 * 0,25 = 76,355 млн грн. </w:t>
      </w:r>
    </w:p>
    <w:p w:rsidR="00DD09F1" w:rsidRDefault="00520D1E" w:rsidP="00981699">
      <w:pPr>
        <w:spacing w:line="360" w:lineRule="auto"/>
        <w:ind w:firstLine="567"/>
        <w:jc w:val="both"/>
        <w:rPr>
          <w:sz w:val="28"/>
          <w:lang w:val="uk-UA"/>
        </w:rPr>
      </w:pPr>
      <w:r>
        <w:rPr>
          <w:sz w:val="28"/>
          <w:lang w:val="uk-UA"/>
        </w:rPr>
        <w:t>Для розрахунку беремо, що кожна юридична особа буде проводити документарні операції на суму 50 млн грн. Оскільки за квартал банк залучає 2 юридичних осіб, то сума о</w:t>
      </w:r>
      <w:r w:rsidR="00981699">
        <w:rPr>
          <w:sz w:val="28"/>
          <w:lang w:val="uk-UA"/>
        </w:rPr>
        <w:t xml:space="preserve">перацій становить 100 млн грн. </w:t>
      </w:r>
    </w:p>
    <w:p w:rsidR="00B0640B" w:rsidRDefault="00B0640B" w:rsidP="00B0640B">
      <w:pPr>
        <w:spacing w:line="360" w:lineRule="auto"/>
        <w:ind w:firstLine="567"/>
        <w:jc w:val="both"/>
        <w:rPr>
          <w:sz w:val="28"/>
          <w:lang w:val="uk-UA"/>
        </w:rPr>
      </w:pPr>
      <w:r>
        <w:rPr>
          <w:sz w:val="28"/>
          <w:lang w:val="uk-UA"/>
        </w:rPr>
        <w:t>Таким чином, документарні операції банківської установи сприятимуть зростанню її доходів в обсязі 4,8 млн грн.</w:t>
      </w:r>
    </w:p>
    <w:p w:rsidR="00B0640B" w:rsidRDefault="00B0640B" w:rsidP="008848E7">
      <w:pPr>
        <w:spacing w:line="360" w:lineRule="auto"/>
        <w:jc w:val="both"/>
        <w:rPr>
          <w:sz w:val="28"/>
          <w:lang w:val="uk-UA"/>
        </w:rPr>
      </w:pPr>
    </w:p>
    <w:p w:rsidR="00B0640B" w:rsidRDefault="00B0640B" w:rsidP="008848E7">
      <w:pPr>
        <w:spacing w:line="360" w:lineRule="auto"/>
        <w:jc w:val="both"/>
        <w:rPr>
          <w:sz w:val="28"/>
          <w:lang w:val="uk-UA"/>
        </w:rPr>
      </w:pPr>
    </w:p>
    <w:p w:rsidR="00B0640B" w:rsidRDefault="00B0640B" w:rsidP="008848E7">
      <w:pPr>
        <w:spacing w:line="360" w:lineRule="auto"/>
        <w:jc w:val="both"/>
        <w:rPr>
          <w:sz w:val="28"/>
          <w:lang w:val="uk-UA"/>
        </w:rPr>
      </w:pPr>
    </w:p>
    <w:p w:rsidR="00B0640B" w:rsidRDefault="00B0640B" w:rsidP="008848E7">
      <w:pPr>
        <w:spacing w:line="360" w:lineRule="auto"/>
        <w:jc w:val="both"/>
        <w:rPr>
          <w:sz w:val="28"/>
          <w:lang w:val="uk-UA"/>
        </w:rPr>
      </w:pPr>
    </w:p>
    <w:p w:rsidR="00B0640B" w:rsidRDefault="00B0640B" w:rsidP="008848E7">
      <w:pPr>
        <w:spacing w:line="360" w:lineRule="auto"/>
        <w:jc w:val="both"/>
        <w:rPr>
          <w:sz w:val="28"/>
          <w:lang w:val="uk-UA"/>
        </w:rPr>
      </w:pPr>
    </w:p>
    <w:p w:rsidR="008848E7" w:rsidRPr="008848E7" w:rsidRDefault="008848E7" w:rsidP="008848E7">
      <w:pPr>
        <w:spacing w:line="360" w:lineRule="auto"/>
        <w:ind w:firstLine="567"/>
        <w:jc w:val="right"/>
        <w:rPr>
          <w:i/>
          <w:spacing w:val="8"/>
          <w:sz w:val="28"/>
          <w:szCs w:val="28"/>
          <w:lang w:val="uk-UA" w:eastAsia="ar-SA"/>
        </w:rPr>
      </w:pPr>
      <w:r>
        <w:rPr>
          <w:i/>
          <w:spacing w:val="8"/>
          <w:sz w:val="28"/>
          <w:szCs w:val="28"/>
          <w:lang w:val="uk-UA" w:eastAsia="ar-SA"/>
        </w:rPr>
        <w:t>Таблиця 3.6</w:t>
      </w:r>
    </w:p>
    <w:p w:rsidR="004105E4" w:rsidRPr="00AA3A66" w:rsidRDefault="00AA3A66" w:rsidP="00AA3A66">
      <w:pPr>
        <w:spacing w:line="360" w:lineRule="auto"/>
        <w:ind w:left="567" w:firstLine="567"/>
        <w:jc w:val="center"/>
        <w:rPr>
          <w:b/>
          <w:sz w:val="28"/>
          <w:lang w:val="uk-UA"/>
        </w:rPr>
      </w:pPr>
      <w:r>
        <w:rPr>
          <w:b/>
          <w:sz w:val="28"/>
          <w:lang w:val="uk-UA"/>
        </w:rPr>
        <w:t>Очікувані доходи</w:t>
      </w:r>
      <w:r w:rsidR="00DE364A" w:rsidRPr="00DE364A">
        <w:rPr>
          <w:b/>
          <w:sz w:val="28"/>
          <w:lang w:val="uk-UA"/>
        </w:rPr>
        <w:t xml:space="preserve"> від розвитку док</w:t>
      </w:r>
      <w:r>
        <w:rPr>
          <w:b/>
          <w:sz w:val="28"/>
          <w:lang w:val="uk-UA"/>
        </w:rPr>
        <w:t>ументарних операцій за 2023 рік</w:t>
      </w:r>
    </w:p>
    <w:tbl>
      <w:tblPr>
        <w:tblStyle w:val="af5"/>
        <w:tblW w:w="9098" w:type="dxa"/>
        <w:tblInd w:w="567" w:type="dxa"/>
        <w:tblLook w:val="04A0" w:firstRow="1" w:lastRow="0" w:firstColumn="1" w:lastColumn="0" w:noHBand="0" w:noVBand="1"/>
      </w:tblPr>
      <w:tblGrid>
        <w:gridCol w:w="2119"/>
        <w:gridCol w:w="2100"/>
        <w:gridCol w:w="1725"/>
        <w:gridCol w:w="1725"/>
        <w:gridCol w:w="1429"/>
      </w:tblGrid>
      <w:tr w:rsidR="0032215E" w:rsidTr="00B0640B">
        <w:trPr>
          <w:trHeight w:val="1028"/>
        </w:trPr>
        <w:tc>
          <w:tcPr>
            <w:tcW w:w="2119" w:type="dxa"/>
          </w:tcPr>
          <w:p w:rsidR="0032215E" w:rsidRPr="00B0640B" w:rsidRDefault="0032215E" w:rsidP="00AB493D">
            <w:pPr>
              <w:jc w:val="center"/>
              <w:rPr>
                <w:szCs w:val="22"/>
                <w:lang w:val="uk-UA"/>
              </w:rPr>
            </w:pPr>
            <w:r w:rsidRPr="00B0640B">
              <w:rPr>
                <w:b/>
                <w:lang w:val="uk-UA"/>
              </w:rPr>
              <w:t>Показники</w:t>
            </w:r>
            <w:r w:rsidRPr="00B0640B">
              <w:rPr>
                <w:b/>
              </w:rPr>
              <w:t>/</w:t>
            </w:r>
            <w:r w:rsidRPr="00B0640B">
              <w:rPr>
                <w:b/>
                <w:lang w:val="uk-UA"/>
              </w:rPr>
              <w:t xml:space="preserve"> Періоди</w:t>
            </w:r>
          </w:p>
        </w:tc>
        <w:tc>
          <w:tcPr>
            <w:tcW w:w="2100" w:type="dxa"/>
          </w:tcPr>
          <w:p w:rsidR="0032215E" w:rsidRPr="00B0640B" w:rsidRDefault="0032215E" w:rsidP="00AB493D">
            <w:pPr>
              <w:jc w:val="center"/>
              <w:rPr>
                <w:szCs w:val="22"/>
                <w:lang w:val="uk-UA"/>
              </w:rPr>
            </w:pPr>
            <w:r w:rsidRPr="00B0640B">
              <w:rPr>
                <w:szCs w:val="22"/>
                <w:lang w:val="uk-UA"/>
              </w:rPr>
              <w:t>І квартал</w:t>
            </w:r>
          </w:p>
        </w:tc>
        <w:tc>
          <w:tcPr>
            <w:tcW w:w="1725" w:type="dxa"/>
          </w:tcPr>
          <w:p w:rsidR="0032215E" w:rsidRPr="00B0640B" w:rsidRDefault="0032215E" w:rsidP="00AB493D">
            <w:pPr>
              <w:jc w:val="center"/>
              <w:rPr>
                <w:szCs w:val="22"/>
                <w:lang w:val="uk-UA"/>
              </w:rPr>
            </w:pPr>
            <w:r w:rsidRPr="00B0640B">
              <w:rPr>
                <w:szCs w:val="22"/>
                <w:lang w:val="uk-UA"/>
              </w:rPr>
              <w:t>ІІ квартал</w:t>
            </w:r>
          </w:p>
        </w:tc>
        <w:tc>
          <w:tcPr>
            <w:tcW w:w="1725" w:type="dxa"/>
          </w:tcPr>
          <w:p w:rsidR="0032215E" w:rsidRPr="001A79AA" w:rsidRDefault="0032215E" w:rsidP="00AB493D">
            <w:pPr>
              <w:jc w:val="center"/>
              <w:rPr>
                <w:sz w:val="22"/>
                <w:szCs w:val="22"/>
                <w:lang w:val="uk-UA"/>
              </w:rPr>
            </w:pPr>
            <w:r>
              <w:rPr>
                <w:sz w:val="22"/>
                <w:szCs w:val="22"/>
                <w:lang w:val="uk-UA"/>
              </w:rPr>
              <w:t>ІІІ квартал</w:t>
            </w:r>
          </w:p>
        </w:tc>
        <w:tc>
          <w:tcPr>
            <w:tcW w:w="1429" w:type="dxa"/>
          </w:tcPr>
          <w:p w:rsidR="0032215E" w:rsidRPr="001A79AA" w:rsidRDefault="0032215E" w:rsidP="00AB493D">
            <w:pPr>
              <w:jc w:val="center"/>
              <w:rPr>
                <w:sz w:val="22"/>
                <w:szCs w:val="22"/>
                <w:lang w:val="uk-UA"/>
              </w:rPr>
            </w:pPr>
            <w:r>
              <w:rPr>
                <w:sz w:val="22"/>
                <w:lang w:val="uk-UA"/>
              </w:rPr>
              <w:t>І</w:t>
            </w:r>
            <w:r>
              <w:rPr>
                <w:sz w:val="22"/>
              </w:rPr>
              <w:t>V</w:t>
            </w:r>
            <w:r>
              <w:rPr>
                <w:sz w:val="22"/>
                <w:lang w:val="uk-UA"/>
              </w:rPr>
              <w:t xml:space="preserve"> квартал</w:t>
            </w:r>
          </w:p>
        </w:tc>
      </w:tr>
      <w:tr w:rsidR="0032215E" w:rsidTr="00B0640B">
        <w:trPr>
          <w:trHeight w:val="514"/>
        </w:trPr>
        <w:tc>
          <w:tcPr>
            <w:tcW w:w="2119" w:type="dxa"/>
          </w:tcPr>
          <w:p w:rsidR="0032215E" w:rsidRPr="00B0640B" w:rsidRDefault="0032215E" w:rsidP="00AB493D">
            <w:pPr>
              <w:jc w:val="center"/>
              <w:rPr>
                <w:szCs w:val="22"/>
                <w:lang w:val="uk-UA"/>
              </w:rPr>
            </w:pPr>
            <w:r w:rsidRPr="00B0640B">
              <w:rPr>
                <w:szCs w:val="22"/>
                <w:lang w:val="uk-UA"/>
              </w:rPr>
              <w:t>1. Сума, млн. грн</w:t>
            </w:r>
          </w:p>
        </w:tc>
        <w:tc>
          <w:tcPr>
            <w:tcW w:w="2100" w:type="dxa"/>
          </w:tcPr>
          <w:p w:rsidR="0032215E" w:rsidRPr="00B0640B" w:rsidRDefault="0032215E" w:rsidP="00AB493D">
            <w:pPr>
              <w:jc w:val="center"/>
              <w:rPr>
                <w:szCs w:val="22"/>
                <w:lang w:val="uk-UA"/>
              </w:rPr>
            </w:pPr>
            <w:r w:rsidRPr="00B0640B">
              <w:rPr>
                <w:szCs w:val="22"/>
                <w:lang w:val="uk-UA"/>
              </w:rPr>
              <w:t>100</w:t>
            </w:r>
          </w:p>
        </w:tc>
        <w:tc>
          <w:tcPr>
            <w:tcW w:w="1725" w:type="dxa"/>
          </w:tcPr>
          <w:p w:rsidR="0032215E" w:rsidRPr="00B0640B" w:rsidRDefault="0032215E" w:rsidP="00AB493D">
            <w:pPr>
              <w:jc w:val="center"/>
              <w:rPr>
                <w:szCs w:val="22"/>
                <w:lang w:val="uk-UA"/>
              </w:rPr>
            </w:pPr>
            <w:r w:rsidRPr="00B0640B">
              <w:rPr>
                <w:szCs w:val="22"/>
                <w:lang w:val="uk-UA"/>
              </w:rPr>
              <w:t>100</w:t>
            </w:r>
          </w:p>
        </w:tc>
        <w:tc>
          <w:tcPr>
            <w:tcW w:w="1725" w:type="dxa"/>
          </w:tcPr>
          <w:p w:rsidR="0032215E" w:rsidRPr="001A79AA" w:rsidRDefault="0032215E" w:rsidP="00AB493D">
            <w:pPr>
              <w:jc w:val="center"/>
              <w:rPr>
                <w:sz w:val="22"/>
                <w:szCs w:val="22"/>
                <w:lang w:val="uk-UA"/>
              </w:rPr>
            </w:pPr>
            <w:r>
              <w:rPr>
                <w:sz w:val="22"/>
                <w:szCs w:val="22"/>
                <w:lang w:val="uk-UA"/>
              </w:rPr>
              <w:t>100</w:t>
            </w:r>
          </w:p>
        </w:tc>
        <w:tc>
          <w:tcPr>
            <w:tcW w:w="1429" w:type="dxa"/>
          </w:tcPr>
          <w:p w:rsidR="0032215E" w:rsidRPr="001A79AA" w:rsidRDefault="0032215E" w:rsidP="00AB493D">
            <w:pPr>
              <w:jc w:val="center"/>
              <w:rPr>
                <w:sz w:val="22"/>
                <w:szCs w:val="22"/>
                <w:lang w:val="uk-UA"/>
              </w:rPr>
            </w:pPr>
            <w:r>
              <w:rPr>
                <w:sz w:val="22"/>
                <w:szCs w:val="22"/>
                <w:lang w:val="uk-UA"/>
              </w:rPr>
              <w:t>100</w:t>
            </w:r>
          </w:p>
        </w:tc>
      </w:tr>
      <w:tr w:rsidR="0032215E" w:rsidTr="00B0640B">
        <w:trPr>
          <w:trHeight w:val="514"/>
        </w:trPr>
        <w:tc>
          <w:tcPr>
            <w:tcW w:w="2119" w:type="dxa"/>
          </w:tcPr>
          <w:p w:rsidR="0032215E" w:rsidRPr="00B0640B" w:rsidRDefault="0032215E" w:rsidP="00AB493D">
            <w:pPr>
              <w:jc w:val="center"/>
              <w:rPr>
                <w:szCs w:val="22"/>
                <w:lang w:val="uk-UA"/>
              </w:rPr>
            </w:pPr>
            <w:r w:rsidRPr="00B0640B">
              <w:rPr>
                <w:szCs w:val="22"/>
                <w:lang w:val="uk-UA"/>
              </w:rPr>
              <w:t>2. Тариф, %</w:t>
            </w:r>
          </w:p>
        </w:tc>
        <w:tc>
          <w:tcPr>
            <w:tcW w:w="2100" w:type="dxa"/>
          </w:tcPr>
          <w:p w:rsidR="0032215E" w:rsidRPr="00B0640B" w:rsidRDefault="0032215E" w:rsidP="00AB493D">
            <w:pPr>
              <w:jc w:val="center"/>
              <w:rPr>
                <w:szCs w:val="22"/>
                <w:lang w:val="uk-UA"/>
              </w:rPr>
            </w:pPr>
            <w:r w:rsidRPr="00B0640B">
              <w:rPr>
                <w:lang w:val="uk-UA"/>
              </w:rPr>
              <w:t>1,2</w:t>
            </w:r>
          </w:p>
        </w:tc>
        <w:tc>
          <w:tcPr>
            <w:tcW w:w="1725" w:type="dxa"/>
          </w:tcPr>
          <w:p w:rsidR="0032215E" w:rsidRPr="00B0640B" w:rsidRDefault="0032215E" w:rsidP="00AB493D">
            <w:pPr>
              <w:jc w:val="center"/>
              <w:rPr>
                <w:szCs w:val="22"/>
                <w:lang w:val="uk-UA"/>
              </w:rPr>
            </w:pPr>
            <w:r w:rsidRPr="00B0640B">
              <w:rPr>
                <w:lang w:val="uk-UA"/>
              </w:rPr>
              <w:t>1,2</w:t>
            </w:r>
          </w:p>
        </w:tc>
        <w:tc>
          <w:tcPr>
            <w:tcW w:w="1725" w:type="dxa"/>
          </w:tcPr>
          <w:p w:rsidR="0032215E" w:rsidRPr="001A79AA" w:rsidRDefault="0032215E" w:rsidP="00AB493D">
            <w:pPr>
              <w:jc w:val="center"/>
              <w:rPr>
                <w:sz w:val="22"/>
                <w:szCs w:val="22"/>
                <w:lang w:val="uk-UA"/>
              </w:rPr>
            </w:pPr>
            <w:r>
              <w:rPr>
                <w:sz w:val="22"/>
                <w:lang w:val="uk-UA"/>
              </w:rPr>
              <w:t>1,2</w:t>
            </w:r>
          </w:p>
        </w:tc>
        <w:tc>
          <w:tcPr>
            <w:tcW w:w="1429" w:type="dxa"/>
          </w:tcPr>
          <w:p w:rsidR="0032215E" w:rsidRPr="001A79AA" w:rsidRDefault="0032215E" w:rsidP="00AB493D">
            <w:pPr>
              <w:jc w:val="center"/>
              <w:rPr>
                <w:sz w:val="22"/>
                <w:szCs w:val="22"/>
                <w:lang w:val="uk-UA"/>
              </w:rPr>
            </w:pPr>
            <w:r>
              <w:rPr>
                <w:sz w:val="22"/>
                <w:lang w:val="uk-UA"/>
              </w:rPr>
              <w:t>1,2</w:t>
            </w:r>
          </w:p>
        </w:tc>
      </w:tr>
      <w:tr w:rsidR="0032215E" w:rsidTr="00B0640B">
        <w:trPr>
          <w:trHeight w:val="1543"/>
        </w:trPr>
        <w:tc>
          <w:tcPr>
            <w:tcW w:w="2119" w:type="dxa"/>
          </w:tcPr>
          <w:p w:rsidR="0032215E" w:rsidRPr="00B0640B" w:rsidRDefault="0032215E" w:rsidP="00AB493D">
            <w:pPr>
              <w:jc w:val="center"/>
              <w:rPr>
                <w:i/>
                <w:szCs w:val="22"/>
                <w:lang w:val="uk-UA"/>
              </w:rPr>
            </w:pPr>
            <w:r w:rsidRPr="00B0640B">
              <w:rPr>
                <w:i/>
                <w:szCs w:val="22"/>
                <w:lang w:val="uk-UA"/>
              </w:rPr>
              <w:t xml:space="preserve"> Усього доходів від документарних операцій, млн. грн (1*2)</w:t>
            </w:r>
          </w:p>
        </w:tc>
        <w:tc>
          <w:tcPr>
            <w:tcW w:w="2100" w:type="dxa"/>
          </w:tcPr>
          <w:p w:rsidR="0032215E" w:rsidRPr="00B0640B" w:rsidRDefault="0032215E" w:rsidP="00AB493D">
            <w:pPr>
              <w:jc w:val="center"/>
              <w:rPr>
                <w:szCs w:val="22"/>
                <w:lang w:val="uk-UA"/>
              </w:rPr>
            </w:pPr>
            <w:r w:rsidRPr="00B0640B">
              <w:rPr>
                <w:lang w:val="uk-UA"/>
              </w:rPr>
              <w:t>1,2</w:t>
            </w:r>
          </w:p>
        </w:tc>
        <w:tc>
          <w:tcPr>
            <w:tcW w:w="1725" w:type="dxa"/>
          </w:tcPr>
          <w:p w:rsidR="0032215E" w:rsidRPr="00B0640B" w:rsidRDefault="0032215E" w:rsidP="00AB493D">
            <w:pPr>
              <w:jc w:val="center"/>
              <w:rPr>
                <w:szCs w:val="22"/>
                <w:lang w:val="uk-UA"/>
              </w:rPr>
            </w:pPr>
            <w:r w:rsidRPr="00B0640B">
              <w:rPr>
                <w:lang w:val="uk-UA"/>
              </w:rPr>
              <w:t>1,2</w:t>
            </w:r>
          </w:p>
        </w:tc>
        <w:tc>
          <w:tcPr>
            <w:tcW w:w="1725" w:type="dxa"/>
          </w:tcPr>
          <w:p w:rsidR="0032215E" w:rsidRPr="001A79AA" w:rsidRDefault="0032215E" w:rsidP="00AB493D">
            <w:pPr>
              <w:jc w:val="center"/>
              <w:rPr>
                <w:sz w:val="22"/>
                <w:szCs w:val="22"/>
                <w:lang w:val="uk-UA"/>
              </w:rPr>
            </w:pPr>
            <w:r>
              <w:rPr>
                <w:sz w:val="22"/>
                <w:lang w:val="uk-UA"/>
              </w:rPr>
              <w:t>1,2</w:t>
            </w:r>
          </w:p>
        </w:tc>
        <w:tc>
          <w:tcPr>
            <w:tcW w:w="1429" w:type="dxa"/>
          </w:tcPr>
          <w:p w:rsidR="0032215E" w:rsidRPr="001A79AA" w:rsidRDefault="0032215E" w:rsidP="00AB493D">
            <w:pPr>
              <w:jc w:val="center"/>
              <w:rPr>
                <w:sz w:val="22"/>
                <w:szCs w:val="22"/>
                <w:lang w:val="uk-UA"/>
              </w:rPr>
            </w:pPr>
            <w:r>
              <w:rPr>
                <w:sz w:val="22"/>
                <w:lang w:val="uk-UA"/>
              </w:rPr>
              <w:t>1,2</w:t>
            </w:r>
          </w:p>
        </w:tc>
      </w:tr>
      <w:tr w:rsidR="0043523F" w:rsidTr="00B0640B">
        <w:trPr>
          <w:trHeight w:val="2571"/>
        </w:trPr>
        <w:tc>
          <w:tcPr>
            <w:tcW w:w="2119" w:type="dxa"/>
          </w:tcPr>
          <w:p w:rsidR="0043523F" w:rsidRPr="00B0640B" w:rsidRDefault="0043523F" w:rsidP="0043523F">
            <w:pPr>
              <w:jc w:val="center"/>
              <w:rPr>
                <w:i/>
                <w:szCs w:val="22"/>
                <w:lang w:val="uk-UA"/>
              </w:rPr>
            </w:pPr>
            <w:r w:rsidRPr="00B0640B">
              <w:rPr>
                <w:b/>
                <w:i/>
                <w:szCs w:val="22"/>
                <w:lang w:val="uk-UA"/>
              </w:rPr>
              <w:t>Усього доходів банку від документарних операцій за 2023 рік, млн. грн</w:t>
            </w:r>
          </w:p>
        </w:tc>
        <w:tc>
          <w:tcPr>
            <w:tcW w:w="6979" w:type="dxa"/>
            <w:gridSpan w:val="4"/>
          </w:tcPr>
          <w:p w:rsidR="0043523F" w:rsidRPr="00B0640B" w:rsidRDefault="0043523F" w:rsidP="0043523F">
            <w:pPr>
              <w:jc w:val="center"/>
              <w:rPr>
                <w:b/>
                <w:i/>
                <w:lang w:val="uk-UA"/>
              </w:rPr>
            </w:pPr>
          </w:p>
          <w:p w:rsidR="0043523F" w:rsidRPr="00B0640B" w:rsidRDefault="0043523F" w:rsidP="0043523F">
            <w:pPr>
              <w:jc w:val="center"/>
            </w:pPr>
            <w:r w:rsidRPr="00B0640B">
              <w:rPr>
                <w:b/>
                <w:lang w:val="uk-UA"/>
              </w:rPr>
              <w:t>4,8</w:t>
            </w:r>
          </w:p>
        </w:tc>
      </w:tr>
    </w:tbl>
    <w:p w:rsidR="004105E4" w:rsidRDefault="004105E4" w:rsidP="00AB493D">
      <w:pPr>
        <w:spacing w:line="360" w:lineRule="auto"/>
        <w:jc w:val="both"/>
        <w:rPr>
          <w:sz w:val="28"/>
          <w:lang w:val="uk-UA"/>
        </w:rPr>
      </w:pPr>
    </w:p>
    <w:p w:rsidR="00FA4EC6" w:rsidRDefault="00FA4EC6" w:rsidP="00E738EA">
      <w:pPr>
        <w:spacing w:line="360" w:lineRule="auto"/>
        <w:ind w:firstLine="567"/>
        <w:jc w:val="both"/>
        <w:rPr>
          <w:sz w:val="28"/>
          <w:lang w:val="uk-UA"/>
        </w:rPr>
      </w:pPr>
      <w:r>
        <w:rPr>
          <w:sz w:val="28"/>
          <w:lang w:val="uk-UA"/>
        </w:rPr>
        <w:t xml:space="preserve">Загальний обсяг доходів, які додатково згенерує </w:t>
      </w:r>
      <w:r w:rsidR="00E738EA">
        <w:rPr>
          <w:sz w:val="28"/>
          <w:lang w:val="uk-UA"/>
        </w:rPr>
        <w:t>АТ «СКАЙ-БАНК»</w:t>
      </w:r>
      <w:r>
        <w:rPr>
          <w:sz w:val="28"/>
          <w:lang w:val="uk-UA"/>
        </w:rPr>
        <w:t xml:space="preserve"> </w:t>
      </w:r>
      <w:r w:rsidR="00E738EA">
        <w:rPr>
          <w:sz w:val="28"/>
          <w:lang w:val="uk-UA"/>
        </w:rPr>
        <w:t>завдяки</w:t>
      </w:r>
      <w:r>
        <w:rPr>
          <w:sz w:val="28"/>
          <w:lang w:val="uk-UA"/>
        </w:rPr>
        <w:t xml:space="preserve"> запропонованих нами шляхів, розрахуємо в таблиці 3.7 нижче.</w:t>
      </w:r>
    </w:p>
    <w:p w:rsidR="00B0640B" w:rsidRDefault="00B0640B" w:rsidP="00B0640B">
      <w:pPr>
        <w:spacing w:line="360" w:lineRule="auto"/>
        <w:ind w:firstLine="567"/>
        <w:jc w:val="both"/>
        <w:rPr>
          <w:sz w:val="28"/>
          <w:lang w:val="uk-UA"/>
        </w:rPr>
      </w:pPr>
      <w:r>
        <w:rPr>
          <w:sz w:val="28"/>
          <w:lang w:val="uk-UA"/>
        </w:rPr>
        <w:t xml:space="preserve">Як підсумок, внаслідок усіх запропонованих нами шляхів оптимізації </w:t>
      </w:r>
      <w:r w:rsidRPr="004B086E">
        <w:rPr>
          <w:sz w:val="28"/>
          <w:lang w:val="uk-UA"/>
        </w:rPr>
        <w:t xml:space="preserve">прибутковості банку та здійснення відповідних розрахунків було встановлено, що  АТ «СКАЙ-БАНК» додатково зможе згенерувати за </w:t>
      </w:r>
      <w:r w:rsidR="00BE509F">
        <w:rPr>
          <w:sz w:val="28"/>
          <w:lang w:val="uk-UA"/>
        </w:rPr>
        <w:t>2023 рік доходів на суму 86,813</w:t>
      </w:r>
      <w:r w:rsidRPr="004B086E">
        <w:rPr>
          <w:sz w:val="28"/>
          <w:lang w:val="uk-UA"/>
        </w:rPr>
        <w:t xml:space="preserve"> мільйонів гривень. Головну роль у цьому зростанні зіграв ефект від операцій з</w:t>
      </w:r>
      <w:r w:rsidR="00BE509F">
        <w:rPr>
          <w:sz w:val="28"/>
          <w:lang w:val="uk-UA"/>
        </w:rPr>
        <w:t xml:space="preserve"> цінними паперами на суму 35,975</w:t>
      </w:r>
      <w:r w:rsidRPr="004B086E">
        <w:rPr>
          <w:sz w:val="28"/>
          <w:lang w:val="uk-UA"/>
        </w:rPr>
        <w:t xml:space="preserve"> млн грн, а саме інвестування коштів від погашення ОВДП у депозитні сертифікати та кредитний портфель, адже дані робочі активи зможуть примножувати значно більші обсяги коштів через вищі відсоткові ставки за ними, а також через їх вищу ліквідність, особливо депозитних сертифікатів НБУ. </w:t>
      </w:r>
    </w:p>
    <w:p w:rsidR="00D21A0A" w:rsidRPr="004B086E" w:rsidRDefault="00D21A0A" w:rsidP="00B0640B">
      <w:pPr>
        <w:spacing w:line="360" w:lineRule="auto"/>
        <w:ind w:firstLine="567"/>
        <w:jc w:val="both"/>
        <w:rPr>
          <w:sz w:val="28"/>
          <w:lang w:val="uk-UA"/>
        </w:rPr>
      </w:pPr>
    </w:p>
    <w:p w:rsidR="00981699" w:rsidRDefault="00981699" w:rsidP="00B0640B">
      <w:pPr>
        <w:spacing w:line="360" w:lineRule="auto"/>
        <w:jc w:val="both"/>
        <w:rPr>
          <w:sz w:val="28"/>
          <w:lang w:val="uk-UA"/>
        </w:rPr>
      </w:pPr>
    </w:p>
    <w:p w:rsidR="00FA4EC6" w:rsidRPr="00FA4EC6" w:rsidRDefault="00FA4EC6" w:rsidP="00FA4EC6">
      <w:pPr>
        <w:spacing w:line="360" w:lineRule="auto"/>
        <w:ind w:firstLine="567"/>
        <w:jc w:val="right"/>
        <w:rPr>
          <w:i/>
          <w:spacing w:val="8"/>
          <w:sz w:val="28"/>
          <w:szCs w:val="28"/>
          <w:lang w:val="uk-UA" w:eastAsia="ar-SA"/>
        </w:rPr>
      </w:pPr>
      <w:r>
        <w:rPr>
          <w:i/>
          <w:spacing w:val="8"/>
          <w:sz w:val="28"/>
          <w:szCs w:val="28"/>
          <w:lang w:val="uk-UA" w:eastAsia="ar-SA"/>
        </w:rPr>
        <w:t>Таблиця 3.7</w:t>
      </w:r>
    </w:p>
    <w:p w:rsidR="00FA4EC6" w:rsidRPr="00AA3A66" w:rsidRDefault="00FA4EC6" w:rsidP="00FA4EC6">
      <w:pPr>
        <w:spacing w:line="360" w:lineRule="auto"/>
        <w:ind w:left="567" w:firstLine="567"/>
        <w:jc w:val="center"/>
        <w:rPr>
          <w:b/>
          <w:sz w:val="28"/>
          <w:lang w:val="uk-UA"/>
        </w:rPr>
      </w:pPr>
      <w:r>
        <w:rPr>
          <w:b/>
          <w:sz w:val="28"/>
          <w:lang w:val="uk-UA"/>
        </w:rPr>
        <w:t>Очікувані доходи</w:t>
      </w:r>
      <w:r w:rsidRPr="00DE364A">
        <w:rPr>
          <w:b/>
          <w:sz w:val="28"/>
          <w:lang w:val="uk-UA"/>
        </w:rPr>
        <w:t xml:space="preserve"> </w:t>
      </w:r>
      <w:r>
        <w:rPr>
          <w:b/>
          <w:sz w:val="28"/>
          <w:lang w:val="uk-UA"/>
        </w:rPr>
        <w:t>АТ «СКАЙ-БАНК» за 2023 рік</w:t>
      </w:r>
      <w:r w:rsidR="001B754B">
        <w:rPr>
          <w:b/>
          <w:sz w:val="28"/>
          <w:lang w:val="uk-UA"/>
        </w:rPr>
        <w:t>, млн. грн</w:t>
      </w:r>
    </w:p>
    <w:tbl>
      <w:tblPr>
        <w:tblStyle w:val="af5"/>
        <w:tblW w:w="10240" w:type="dxa"/>
        <w:tblInd w:w="-289" w:type="dxa"/>
        <w:tblLook w:val="04A0" w:firstRow="1" w:lastRow="0" w:firstColumn="1" w:lastColumn="0" w:noHBand="0" w:noVBand="1"/>
      </w:tblPr>
      <w:tblGrid>
        <w:gridCol w:w="2786"/>
        <w:gridCol w:w="1863"/>
        <w:gridCol w:w="1863"/>
        <w:gridCol w:w="1863"/>
        <w:gridCol w:w="1865"/>
      </w:tblGrid>
      <w:tr w:rsidR="00FA4EC6" w:rsidTr="00B0640B">
        <w:trPr>
          <w:trHeight w:val="373"/>
        </w:trPr>
        <w:tc>
          <w:tcPr>
            <w:tcW w:w="2786" w:type="dxa"/>
          </w:tcPr>
          <w:p w:rsidR="00FA4EC6" w:rsidRPr="00B0640B" w:rsidRDefault="00FA4EC6" w:rsidP="00AB493D">
            <w:pPr>
              <w:jc w:val="center"/>
              <w:rPr>
                <w:szCs w:val="22"/>
                <w:lang w:val="uk-UA"/>
              </w:rPr>
            </w:pPr>
            <w:r w:rsidRPr="00B0640B">
              <w:rPr>
                <w:b/>
                <w:lang w:val="uk-UA"/>
              </w:rPr>
              <w:t>Показники</w:t>
            </w:r>
            <w:r w:rsidRPr="00B0640B">
              <w:rPr>
                <w:b/>
              </w:rPr>
              <w:t>/</w:t>
            </w:r>
            <w:r w:rsidRPr="00B0640B">
              <w:rPr>
                <w:b/>
                <w:lang w:val="uk-UA"/>
              </w:rPr>
              <w:t xml:space="preserve"> Періоди</w:t>
            </w:r>
          </w:p>
        </w:tc>
        <w:tc>
          <w:tcPr>
            <w:tcW w:w="1863" w:type="dxa"/>
          </w:tcPr>
          <w:p w:rsidR="00FA4EC6" w:rsidRPr="00B0640B" w:rsidRDefault="00FA4EC6" w:rsidP="00AB493D">
            <w:pPr>
              <w:jc w:val="center"/>
              <w:rPr>
                <w:szCs w:val="22"/>
                <w:lang w:val="uk-UA"/>
              </w:rPr>
            </w:pPr>
            <w:r w:rsidRPr="00B0640B">
              <w:rPr>
                <w:szCs w:val="22"/>
                <w:lang w:val="uk-UA"/>
              </w:rPr>
              <w:t>І квартал</w:t>
            </w:r>
          </w:p>
        </w:tc>
        <w:tc>
          <w:tcPr>
            <w:tcW w:w="1863" w:type="dxa"/>
          </w:tcPr>
          <w:p w:rsidR="00FA4EC6" w:rsidRPr="00B0640B" w:rsidRDefault="00FA4EC6" w:rsidP="00AB493D">
            <w:pPr>
              <w:jc w:val="center"/>
              <w:rPr>
                <w:szCs w:val="22"/>
                <w:lang w:val="uk-UA"/>
              </w:rPr>
            </w:pPr>
            <w:r w:rsidRPr="00B0640B">
              <w:rPr>
                <w:szCs w:val="22"/>
                <w:lang w:val="uk-UA"/>
              </w:rPr>
              <w:t>ІІ квартал</w:t>
            </w:r>
          </w:p>
        </w:tc>
        <w:tc>
          <w:tcPr>
            <w:tcW w:w="1863" w:type="dxa"/>
          </w:tcPr>
          <w:p w:rsidR="00FA4EC6" w:rsidRPr="00B0640B" w:rsidRDefault="00FA4EC6" w:rsidP="00AB493D">
            <w:pPr>
              <w:jc w:val="center"/>
              <w:rPr>
                <w:szCs w:val="22"/>
                <w:lang w:val="uk-UA"/>
              </w:rPr>
            </w:pPr>
            <w:r w:rsidRPr="00B0640B">
              <w:rPr>
                <w:szCs w:val="22"/>
                <w:lang w:val="uk-UA"/>
              </w:rPr>
              <w:t>ІІІ квартал</w:t>
            </w:r>
          </w:p>
        </w:tc>
        <w:tc>
          <w:tcPr>
            <w:tcW w:w="1865" w:type="dxa"/>
          </w:tcPr>
          <w:p w:rsidR="00FA4EC6" w:rsidRPr="00B0640B" w:rsidRDefault="00FA4EC6" w:rsidP="00AB493D">
            <w:pPr>
              <w:jc w:val="center"/>
              <w:rPr>
                <w:szCs w:val="22"/>
                <w:lang w:val="uk-UA"/>
              </w:rPr>
            </w:pPr>
            <w:r w:rsidRPr="00B0640B">
              <w:rPr>
                <w:lang w:val="uk-UA"/>
              </w:rPr>
              <w:t>І</w:t>
            </w:r>
            <w:r w:rsidRPr="00B0640B">
              <w:t>V</w:t>
            </w:r>
            <w:r w:rsidRPr="00B0640B">
              <w:rPr>
                <w:lang w:val="uk-UA"/>
              </w:rPr>
              <w:t xml:space="preserve"> квартал</w:t>
            </w:r>
          </w:p>
        </w:tc>
      </w:tr>
      <w:tr w:rsidR="002863E2" w:rsidTr="00B0640B">
        <w:trPr>
          <w:trHeight w:val="937"/>
        </w:trPr>
        <w:tc>
          <w:tcPr>
            <w:tcW w:w="2786" w:type="dxa"/>
          </w:tcPr>
          <w:p w:rsidR="002863E2" w:rsidRPr="00B0640B" w:rsidRDefault="002863E2" w:rsidP="002863E2">
            <w:pPr>
              <w:jc w:val="center"/>
              <w:rPr>
                <w:szCs w:val="22"/>
                <w:lang w:val="uk-UA"/>
              </w:rPr>
            </w:pPr>
            <w:r w:rsidRPr="00B0640B">
              <w:rPr>
                <w:szCs w:val="22"/>
                <w:lang w:val="uk-UA"/>
              </w:rPr>
              <w:t>Усього ефект від операцій з цінними паперами, млн. грн</w:t>
            </w:r>
          </w:p>
        </w:tc>
        <w:tc>
          <w:tcPr>
            <w:tcW w:w="1863" w:type="dxa"/>
          </w:tcPr>
          <w:p w:rsidR="002863E2" w:rsidRPr="002863E2" w:rsidRDefault="002863E2" w:rsidP="002863E2">
            <w:pPr>
              <w:jc w:val="center"/>
              <w:rPr>
                <w:lang w:val="uk-UA"/>
              </w:rPr>
            </w:pPr>
            <w:r w:rsidRPr="002863E2">
              <w:rPr>
                <w:lang w:val="uk-UA"/>
              </w:rPr>
              <w:t>14,726</w:t>
            </w:r>
          </w:p>
        </w:tc>
        <w:tc>
          <w:tcPr>
            <w:tcW w:w="1863" w:type="dxa"/>
          </w:tcPr>
          <w:p w:rsidR="002863E2" w:rsidRPr="002863E2" w:rsidRDefault="002863E2" w:rsidP="002863E2">
            <w:pPr>
              <w:jc w:val="center"/>
              <w:rPr>
                <w:lang w:val="uk-UA"/>
              </w:rPr>
            </w:pPr>
            <w:r w:rsidRPr="002863E2">
              <w:rPr>
                <w:lang w:val="uk-UA"/>
              </w:rPr>
              <w:t>13,518</w:t>
            </w:r>
          </w:p>
        </w:tc>
        <w:tc>
          <w:tcPr>
            <w:tcW w:w="1863" w:type="dxa"/>
          </w:tcPr>
          <w:p w:rsidR="002863E2" w:rsidRPr="002863E2" w:rsidRDefault="002863E2" w:rsidP="002863E2">
            <w:pPr>
              <w:jc w:val="center"/>
              <w:rPr>
                <w:lang w:val="uk-UA"/>
              </w:rPr>
            </w:pPr>
            <w:r w:rsidRPr="002863E2">
              <w:rPr>
                <w:lang w:val="uk-UA"/>
              </w:rPr>
              <w:t>5,932</w:t>
            </w:r>
          </w:p>
        </w:tc>
        <w:tc>
          <w:tcPr>
            <w:tcW w:w="1865" w:type="dxa"/>
          </w:tcPr>
          <w:p w:rsidR="002863E2" w:rsidRPr="002863E2" w:rsidRDefault="002863E2" w:rsidP="002863E2">
            <w:pPr>
              <w:jc w:val="center"/>
              <w:rPr>
                <w:lang w:val="uk-UA"/>
              </w:rPr>
            </w:pPr>
            <w:r w:rsidRPr="002863E2">
              <w:rPr>
                <w:lang w:val="uk-UA"/>
              </w:rPr>
              <w:t>1,8</w:t>
            </w:r>
          </w:p>
        </w:tc>
      </w:tr>
      <w:tr w:rsidR="007D5983" w:rsidTr="00B0640B">
        <w:trPr>
          <w:trHeight w:val="937"/>
        </w:trPr>
        <w:tc>
          <w:tcPr>
            <w:tcW w:w="2786" w:type="dxa"/>
          </w:tcPr>
          <w:p w:rsidR="007D5983" w:rsidRPr="00B0640B" w:rsidRDefault="007D5983" w:rsidP="007D5983">
            <w:pPr>
              <w:jc w:val="center"/>
              <w:rPr>
                <w:szCs w:val="22"/>
                <w:lang w:val="uk-UA"/>
              </w:rPr>
            </w:pPr>
            <w:r w:rsidRPr="00B0640B">
              <w:rPr>
                <w:szCs w:val="22"/>
                <w:lang w:val="uk-UA"/>
              </w:rPr>
              <w:t>Усього доходів від заробітно-карткових проектів, млн. грн</w:t>
            </w:r>
          </w:p>
        </w:tc>
        <w:tc>
          <w:tcPr>
            <w:tcW w:w="1863" w:type="dxa"/>
          </w:tcPr>
          <w:p w:rsidR="007D5983" w:rsidRPr="00B0640B" w:rsidRDefault="007D5983" w:rsidP="007D5983">
            <w:pPr>
              <w:jc w:val="center"/>
              <w:rPr>
                <w:szCs w:val="22"/>
                <w:lang w:val="uk-UA"/>
              </w:rPr>
            </w:pPr>
            <w:r w:rsidRPr="00B0640B">
              <w:rPr>
                <w:szCs w:val="22"/>
                <w:lang w:val="uk-UA"/>
              </w:rPr>
              <w:t>3,408</w:t>
            </w:r>
          </w:p>
        </w:tc>
        <w:tc>
          <w:tcPr>
            <w:tcW w:w="1863" w:type="dxa"/>
          </w:tcPr>
          <w:p w:rsidR="007D5983" w:rsidRPr="00B0640B" w:rsidRDefault="007D5983" w:rsidP="007D5983">
            <w:pPr>
              <w:jc w:val="center"/>
              <w:rPr>
                <w:szCs w:val="22"/>
                <w:lang w:val="uk-UA"/>
              </w:rPr>
            </w:pPr>
            <w:r w:rsidRPr="00B0640B">
              <w:rPr>
                <w:szCs w:val="22"/>
                <w:lang w:val="uk-UA"/>
              </w:rPr>
              <w:t>6,127</w:t>
            </w:r>
          </w:p>
        </w:tc>
        <w:tc>
          <w:tcPr>
            <w:tcW w:w="1863" w:type="dxa"/>
          </w:tcPr>
          <w:p w:rsidR="007D5983" w:rsidRPr="00B0640B" w:rsidRDefault="007D5983" w:rsidP="007D5983">
            <w:pPr>
              <w:jc w:val="center"/>
              <w:rPr>
                <w:szCs w:val="22"/>
                <w:lang w:val="uk-UA"/>
              </w:rPr>
            </w:pPr>
            <w:r w:rsidRPr="00B0640B">
              <w:rPr>
                <w:szCs w:val="22"/>
                <w:lang w:val="uk-UA"/>
              </w:rPr>
              <w:t>7,227</w:t>
            </w:r>
          </w:p>
        </w:tc>
        <w:tc>
          <w:tcPr>
            <w:tcW w:w="1865" w:type="dxa"/>
          </w:tcPr>
          <w:p w:rsidR="007D5983" w:rsidRPr="00B0640B" w:rsidRDefault="007D5983" w:rsidP="007D5983">
            <w:pPr>
              <w:jc w:val="center"/>
              <w:rPr>
                <w:szCs w:val="22"/>
                <w:lang w:val="uk-UA"/>
              </w:rPr>
            </w:pPr>
            <w:r w:rsidRPr="00B0640B">
              <w:rPr>
                <w:szCs w:val="22"/>
                <w:lang w:val="uk-UA"/>
              </w:rPr>
              <w:t>5,775</w:t>
            </w:r>
          </w:p>
        </w:tc>
      </w:tr>
      <w:tr w:rsidR="00857FF8" w:rsidTr="00B0640B">
        <w:trPr>
          <w:trHeight w:val="946"/>
        </w:trPr>
        <w:tc>
          <w:tcPr>
            <w:tcW w:w="2786" w:type="dxa"/>
          </w:tcPr>
          <w:p w:rsidR="00857FF8" w:rsidRPr="00B0640B" w:rsidRDefault="00857FF8" w:rsidP="00055389">
            <w:pPr>
              <w:jc w:val="center"/>
              <w:rPr>
                <w:szCs w:val="22"/>
                <w:lang w:val="uk-UA"/>
              </w:rPr>
            </w:pPr>
            <w:r w:rsidRPr="00B0640B">
              <w:rPr>
                <w:szCs w:val="22"/>
                <w:lang w:val="uk-UA"/>
              </w:rPr>
              <w:t>Прибуток від кредитно-депозитних операцій, млн. грн</w:t>
            </w:r>
          </w:p>
        </w:tc>
        <w:tc>
          <w:tcPr>
            <w:tcW w:w="1863" w:type="dxa"/>
          </w:tcPr>
          <w:p w:rsidR="00857FF8" w:rsidRPr="00B0640B" w:rsidRDefault="00857FF8" w:rsidP="00055389">
            <w:pPr>
              <w:jc w:val="center"/>
              <w:rPr>
                <w:szCs w:val="22"/>
                <w:lang w:val="uk-UA"/>
              </w:rPr>
            </w:pPr>
            <w:r w:rsidRPr="00B0640B">
              <w:rPr>
                <w:szCs w:val="22"/>
                <w:lang w:val="uk-UA"/>
              </w:rPr>
              <w:t>6</w:t>
            </w:r>
          </w:p>
        </w:tc>
        <w:tc>
          <w:tcPr>
            <w:tcW w:w="1863" w:type="dxa"/>
          </w:tcPr>
          <w:p w:rsidR="00857FF8" w:rsidRPr="00B0640B" w:rsidRDefault="00857FF8" w:rsidP="00055389">
            <w:pPr>
              <w:jc w:val="center"/>
              <w:rPr>
                <w:szCs w:val="22"/>
                <w:lang w:val="uk-UA"/>
              </w:rPr>
            </w:pPr>
            <w:r w:rsidRPr="00B0640B">
              <w:rPr>
                <w:szCs w:val="22"/>
                <w:lang w:val="uk-UA"/>
              </w:rPr>
              <w:t>5,625</w:t>
            </w:r>
          </w:p>
        </w:tc>
        <w:tc>
          <w:tcPr>
            <w:tcW w:w="1863" w:type="dxa"/>
          </w:tcPr>
          <w:p w:rsidR="00857FF8" w:rsidRPr="00B0640B" w:rsidRDefault="00857FF8" w:rsidP="00055389">
            <w:pPr>
              <w:jc w:val="center"/>
              <w:rPr>
                <w:szCs w:val="22"/>
                <w:lang w:val="uk-UA"/>
              </w:rPr>
            </w:pPr>
            <w:r w:rsidRPr="00B0640B">
              <w:rPr>
                <w:szCs w:val="22"/>
                <w:lang w:val="uk-UA"/>
              </w:rPr>
              <w:t>3,75</w:t>
            </w:r>
          </w:p>
        </w:tc>
        <w:tc>
          <w:tcPr>
            <w:tcW w:w="1865" w:type="dxa"/>
          </w:tcPr>
          <w:p w:rsidR="00857FF8" w:rsidRPr="00B0640B" w:rsidRDefault="00857FF8" w:rsidP="00055389">
            <w:pPr>
              <w:jc w:val="center"/>
              <w:rPr>
                <w:szCs w:val="22"/>
                <w:lang w:val="uk-UA"/>
              </w:rPr>
            </w:pPr>
            <w:r w:rsidRPr="00B0640B">
              <w:rPr>
                <w:szCs w:val="22"/>
                <w:lang w:val="uk-UA"/>
              </w:rPr>
              <w:t>2,25</w:t>
            </w:r>
          </w:p>
        </w:tc>
      </w:tr>
      <w:tr w:rsidR="00857FF8" w:rsidTr="00B0640B">
        <w:trPr>
          <w:trHeight w:val="1125"/>
        </w:trPr>
        <w:tc>
          <w:tcPr>
            <w:tcW w:w="2786" w:type="dxa"/>
          </w:tcPr>
          <w:p w:rsidR="00857FF8" w:rsidRPr="00B0640B" w:rsidRDefault="00857FF8" w:rsidP="00055389">
            <w:pPr>
              <w:jc w:val="center"/>
              <w:rPr>
                <w:szCs w:val="22"/>
                <w:lang w:val="uk-UA"/>
              </w:rPr>
            </w:pPr>
            <w:r w:rsidRPr="00B0640B">
              <w:rPr>
                <w:szCs w:val="22"/>
                <w:lang w:val="uk-UA"/>
              </w:rPr>
              <w:t xml:space="preserve"> Прибуток від операцій купівлі-продажу іноземної валюти, млн. грн</w:t>
            </w:r>
          </w:p>
        </w:tc>
        <w:tc>
          <w:tcPr>
            <w:tcW w:w="1863" w:type="dxa"/>
          </w:tcPr>
          <w:p w:rsidR="00857FF8" w:rsidRPr="00B0640B" w:rsidRDefault="00857FF8" w:rsidP="00055389">
            <w:pPr>
              <w:jc w:val="center"/>
              <w:rPr>
                <w:szCs w:val="22"/>
                <w:lang w:val="uk-UA"/>
              </w:rPr>
            </w:pPr>
            <w:r w:rsidRPr="00B0640B">
              <w:rPr>
                <w:szCs w:val="22"/>
                <w:lang w:val="uk-UA"/>
              </w:rPr>
              <w:t>0,5</w:t>
            </w:r>
          </w:p>
        </w:tc>
        <w:tc>
          <w:tcPr>
            <w:tcW w:w="1863" w:type="dxa"/>
          </w:tcPr>
          <w:p w:rsidR="00857FF8" w:rsidRPr="00B0640B" w:rsidRDefault="00857FF8" w:rsidP="00055389">
            <w:pPr>
              <w:jc w:val="center"/>
              <w:rPr>
                <w:szCs w:val="22"/>
                <w:lang w:val="uk-UA"/>
              </w:rPr>
            </w:pPr>
            <w:r w:rsidRPr="00B0640B">
              <w:rPr>
                <w:szCs w:val="22"/>
                <w:lang w:val="uk-UA"/>
              </w:rPr>
              <w:t>1,125</w:t>
            </w:r>
          </w:p>
        </w:tc>
        <w:tc>
          <w:tcPr>
            <w:tcW w:w="1863" w:type="dxa"/>
          </w:tcPr>
          <w:p w:rsidR="00857FF8" w:rsidRPr="00B0640B" w:rsidRDefault="00857FF8" w:rsidP="00055389">
            <w:pPr>
              <w:jc w:val="center"/>
              <w:rPr>
                <w:szCs w:val="22"/>
                <w:lang w:val="uk-UA"/>
              </w:rPr>
            </w:pPr>
            <w:r w:rsidRPr="00B0640B">
              <w:rPr>
                <w:szCs w:val="22"/>
                <w:lang w:val="uk-UA"/>
              </w:rPr>
              <w:t>1,75</w:t>
            </w:r>
          </w:p>
        </w:tc>
        <w:tc>
          <w:tcPr>
            <w:tcW w:w="1865" w:type="dxa"/>
          </w:tcPr>
          <w:p w:rsidR="00857FF8" w:rsidRPr="00B0640B" w:rsidRDefault="00857FF8" w:rsidP="00055389">
            <w:pPr>
              <w:jc w:val="center"/>
              <w:rPr>
                <w:szCs w:val="22"/>
                <w:lang w:val="uk-UA"/>
              </w:rPr>
            </w:pPr>
            <w:r w:rsidRPr="00B0640B">
              <w:rPr>
                <w:szCs w:val="22"/>
                <w:lang w:val="uk-UA"/>
              </w:rPr>
              <w:t>2,5</w:t>
            </w:r>
          </w:p>
        </w:tc>
      </w:tr>
      <w:tr w:rsidR="00857FF8" w:rsidTr="00B0640B">
        <w:trPr>
          <w:trHeight w:val="749"/>
        </w:trPr>
        <w:tc>
          <w:tcPr>
            <w:tcW w:w="2786" w:type="dxa"/>
          </w:tcPr>
          <w:p w:rsidR="00857FF8" w:rsidRPr="00B0640B" w:rsidRDefault="00857FF8" w:rsidP="00055389">
            <w:pPr>
              <w:jc w:val="center"/>
              <w:rPr>
                <w:szCs w:val="22"/>
                <w:lang w:val="uk-UA"/>
              </w:rPr>
            </w:pPr>
            <w:r w:rsidRPr="00B0640B">
              <w:rPr>
                <w:szCs w:val="22"/>
                <w:lang w:val="uk-UA"/>
              </w:rPr>
              <w:t>Доходи від документарних операцій</w:t>
            </w:r>
          </w:p>
        </w:tc>
        <w:tc>
          <w:tcPr>
            <w:tcW w:w="1863" w:type="dxa"/>
          </w:tcPr>
          <w:p w:rsidR="00857FF8" w:rsidRPr="00B0640B" w:rsidRDefault="00857FF8" w:rsidP="00055389">
            <w:pPr>
              <w:jc w:val="center"/>
              <w:rPr>
                <w:szCs w:val="22"/>
                <w:lang w:val="uk-UA"/>
              </w:rPr>
            </w:pPr>
            <w:r w:rsidRPr="00B0640B">
              <w:rPr>
                <w:lang w:val="uk-UA"/>
              </w:rPr>
              <w:t>1,2</w:t>
            </w:r>
          </w:p>
        </w:tc>
        <w:tc>
          <w:tcPr>
            <w:tcW w:w="1863" w:type="dxa"/>
          </w:tcPr>
          <w:p w:rsidR="00857FF8" w:rsidRPr="00B0640B" w:rsidRDefault="00857FF8" w:rsidP="00055389">
            <w:pPr>
              <w:jc w:val="center"/>
              <w:rPr>
                <w:szCs w:val="22"/>
                <w:lang w:val="uk-UA"/>
              </w:rPr>
            </w:pPr>
            <w:r w:rsidRPr="00B0640B">
              <w:rPr>
                <w:lang w:val="uk-UA"/>
              </w:rPr>
              <w:t>1,2</w:t>
            </w:r>
          </w:p>
        </w:tc>
        <w:tc>
          <w:tcPr>
            <w:tcW w:w="1863" w:type="dxa"/>
          </w:tcPr>
          <w:p w:rsidR="00857FF8" w:rsidRPr="00B0640B" w:rsidRDefault="00857FF8" w:rsidP="00055389">
            <w:pPr>
              <w:jc w:val="center"/>
              <w:rPr>
                <w:szCs w:val="22"/>
                <w:lang w:val="uk-UA"/>
              </w:rPr>
            </w:pPr>
            <w:r w:rsidRPr="00B0640B">
              <w:rPr>
                <w:lang w:val="uk-UA"/>
              </w:rPr>
              <w:t>1,2</w:t>
            </w:r>
          </w:p>
        </w:tc>
        <w:tc>
          <w:tcPr>
            <w:tcW w:w="1865" w:type="dxa"/>
          </w:tcPr>
          <w:p w:rsidR="00857FF8" w:rsidRPr="00B0640B" w:rsidRDefault="00857FF8" w:rsidP="00055389">
            <w:pPr>
              <w:jc w:val="center"/>
              <w:rPr>
                <w:szCs w:val="22"/>
                <w:lang w:val="uk-UA"/>
              </w:rPr>
            </w:pPr>
            <w:r w:rsidRPr="00B0640B">
              <w:rPr>
                <w:lang w:val="uk-UA"/>
              </w:rPr>
              <w:t>1,2</w:t>
            </w:r>
          </w:p>
        </w:tc>
      </w:tr>
      <w:tr w:rsidR="00857FF8" w:rsidTr="00B0640B">
        <w:trPr>
          <w:trHeight w:val="373"/>
        </w:trPr>
        <w:tc>
          <w:tcPr>
            <w:tcW w:w="2786" w:type="dxa"/>
          </w:tcPr>
          <w:p w:rsidR="00857FF8" w:rsidRPr="00B0640B" w:rsidRDefault="00857FF8" w:rsidP="00055389">
            <w:pPr>
              <w:jc w:val="center"/>
              <w:rPr>
                <w:i/>
                <w:szCs w:val="22"/>
                <w:lang w:val="uk-UA"/>
              </w:rPr>
            </w:pPr>
            <w:r w:rsidRPr="00B0640B">
              <w:rPr>
                <w:i/>
                <w:szCs w:val="22"/>
                <w:lang w:val="uk-UA"/>
              </w:rPr>
              <w:t>Усього доходів банку за кварталами</w:t>
            </w:r>
          </w:p>
        </w:tc>
        <w:tc>
          <w:tcPr>
            <w:tcW w:w="1863" w:type="dxa"/>
          </w:tcPr>
          <w:p w:rsidR="00857FF8" w:rsidRPr="00B0640B" w:rsidRDefault="00857FF8" w:rsidP="00055389">
            <w:pPr>
              <w:jc w:val="center"/>
              <w:rPr>
                <w:i/>
                <w:lang w:val="uk-UA"/>
              </w:rPr>
            </w:pPr>
            <w:r w:rsidRPr="00B0640B">
              <w:rPr>
                <w:i/>
                <w:lang w:val="uk-UA"/>
              </w:rPr>
              <w:t>25,834</w:t>
            </w:r>
          </w:p>
        </w:tc>
        <w:tc>
          <w:tcPr>
            <w:tcW w:w="1863" w:type="dxa"/>
          </w:tcPr>
          <w:p w:rsidR="00857FF8" w:rsidRPr="00B0640B" w:rsidRDefault="002863E2" w:rsidP="00055389">
            <w:pPr>
              <w:jc w:val="center"/>
              <w:rPr>
                <w:i/>
                <w:lang w:val="uk-UA"/>
              </w:rPr>
            </w:pPr>
            <w:r>
              <w:rPr>
                <w:i/>
                <w:lang w:val="uk-UA"/>
              </w:rPr>
              <w:t>27,595</w:t>
            </w:r>
          </w:p>
        </w:tc>
        <w:tc>
          <w:tcPr>
            <w:tcW w:w="1863" w:type="dxa"/>
          </w:tcPr>
          <w:p w:rsidR="00857FF8" w:rsidRPr="00B0640B" w:rsidRDefault="002863E2" w:rsidP="00055389">
            <w:pPr>
              <w:jc w:val="center"/>
              <w:rPr>
                <w:i/>
                <w:lang w:val="uk-UA"/>
              </w:rPr>
            </w:pPr>
            <w:r>
              <w:rPr>
                <w:i/>
                <w:lang w:val="uk-UA"/>
              </w:rPr>
              <w:t>19,859</w:t>
            </w:r>
          </w:p>
        </w:tc>
        <w:tc>
          <w:tcPr>
            <w:tcW w:w="1865" w:type="dxa"/>
          </w:tcPr>
          <w:p w:rsidR="00857FF8" w:rsidRPr="00B0640B" w:rsidRDefault="002863E2" w:rsidP="00055389">
            <w:pPr>
              <w:jc w:val="center"/>
              <w:rPr>
                <w:i/>
                <w:lang w:val="uk-UA"/>
              </w:rPr>
            </w:pPr>
            <w:r>
              <w:rPr>
                <w:i/>
                <w:lang w:val="uk-UA"/>
              </w:rPr>
              <w:t>13,525</w:t>
            </w:r>
          </w:p>
        </w:tc>
      </w:tr>
      <w:tr w:rsidR="00857FF8" w:rsidRPr="00857FF8" w:rsidTr="00B0640B">
        <w:trPr>
          <w:trHeight w:val="373"/>
        </w:trPr>
        <w:tc>
          <w:tcPr>
            <w:tcW w:w="2786" w:type="dxa"/>
          </w:tcPr>
          <w:p w:rsidR="00857FF8" w:rsidRPr="00B0640B" w:rsidRDefault="00857FF8" w:rsidP="00055389">
            <w:pPr>
              <w:jc w:val="center"/>
              <w:rPr>
                <w:i/>
                <w:szCs w:val="22"/>
                <w:lang w:val="uk-UA"/>
              </w:rPr>
            </w:pPr>
            <w:r w:rsidRPr="00B0640B">
              <w:rPr>
                <w:b/>
                <w:i/>
                <w:szCs w:val="22"/>
                <w:lang w:val="uk-UA"/>
              </w:rPr>
              <w:t>Усього доходів банку за 2023 рік</w:t>
            </w:r>
          </w:p>
        </w:tc>
        <w:tc>
          <w:tcPr>
            <w:tcW w:w="7454" w:type="dxa"/>
            <w:gridSpan w:val="4"/>
          </w:tcPr>
          <w:p w:rsidR="00857FF8" w:rsidRPr="00B0640B" w:rsidRDefault="00857FF8" w:rsidP="00055389">
            <w:pPr>
              <w:jc w:val="center"/>
              <w:rPr>
                <w:i/>
                <w:lang w:val="uk-UA"/>
              </w:rPr>
            </w:pPr>
          </w:p>
          <w:p w:rsidR="00857FF8" w:rsidRPr="00B0640B" w:rsidRDefault="00F8274A" w:rsidP="00055389">
            <w:pPr>
              <w:jc w:val="center"/>
              <w:rPr>
                <w:b/>
                <w:i/>
                <w:lang w:val="uk-UA"/>
              </w:rPr>
            </w:pPr>
            <w:r>
              <w:rPr>
                <w:b/>
                <w:i/>
                <w:lang w:val="uk-UA"/>
              </w:rPr>
              <w:t>86,813</w:t>
            </w:r>
          </w:p>
        </w:tc>
      </w:tr>
    </w:tbl>
    <w:p w:rsidR="00DD09F1" w:rsidRPr="00DD09F1" w:rsidRDefault="00DD09F1" w:rsidP="00DD09F1">
      <w:pPr>
        <w:jc w:val="right"/>
        <w:rPr>
          <w:i/>
          <w:lang w:val="uk-UA"/>
        </w:rPr>
      </w:pPr>
    </w:p>
    <w:p w:rsidR="00FA4EC6" w:rsidRDefault="00FA4EC6" w:rsidP="000F0432">
      <w:pPr>
        <w:spacing w:line="360" w:lineRule="auto"/>
        <w:jc w:val="both"/>
        <w:rPr>
          <w:sz w:val="28"/>
          <w:lang w:val="uk-UA"/>
        </w:rPr>
      </w:pPr>
    </w:p>
    <w:p w:rsidR="00E313CE" w:rsidRPr="004B086E" w:rsidRDefault="00E313CE" w:rsidP="00E313CE">
      <w:pPr>
        <w:spacing w:line="360" w:lineRule="auto"/>
        <w:ind w:firstLine="567"/>
        <w:jc w:val="both"/>
        <w:rPr>
          <w:sz w:val="28"/>
          <w:lang w:val="uk-UA"/>
        </w:rPr>
      </w:pPr>
      <w:r w:rsidRPr="004B086E">
        <w:rPr>
          <w:sz w:val="28"/>
          <w:lang w:val="uk-UA"/>
        </w:rPr>
        <w:t>Другим найбільш ефективним шляхом нарощення прибутку є впровадження заробітно-карткових проектів, адже вони дозволять розширити клієнтську базу банку, а також отримувати додаткові комісійні доходи, що є бажаним явищем у роботі банку, особливо за виникнення труднощів отримання доходів від процентних інструментів. Їх обсяг становитиме 22,537 млн грн.</w:t>
      </w:r>
    </w:p>
    <w:p w:rsidR="001B7AA5" w:rsidRPr="004B086E" w:rsidRDefault="00E313CE" w:rsidP="001B7AA5">
      <w:pPr>
        <w:spacing w:line="360" w:lineRule="auto"/>
        <w:ind w:firstLine="567"/>
        <w:jc w:val="both"/>
        <w:rPr>
          <w:sz w:val="28"/>
          <w:lang w:val="uk-UA"/>
        </w:rPr>
      </w:pPr>
      <w:r w:rsidRPr="004B086E">
        <w:rPr>
          <w:sz w:val="28"/>
          <w:lang w:val="uk-UA"/>
        </w:rPr>
        <w:t>Наступним</w:t>
      </w:r>
      <w:r w:rsidR="001B7AA5" w:rsidRPr="004B086E">
        <w:rPr>
          <w:sz w:val="28"/>
          <w:lang w:val="uk-UA"/>
        </w:rPr>
        <w:t xml:space="preserve"> значним внеском у зріст доходів АТ «СКАЙ-БАНК» стали кредитно-депозитні операції банку, які за рахунок маржі у 6% дозволять отримати</w:t>
      </w:r>
      <w:r w:rsidRPr="004B086E">
        <w:rPr>
          <w:sz w:val="28"/>
          <w:lang w:val="uk-UA"/>
        </w:rPr>
        <w:t xml:space="preserve"> 17,625 млн грн. </w:t>
      </w:r>
    </w:p>
    <w:p w:rsidR="00E313CE" w:rsidRPr="004B086E" w:rsidRDefault="00E313CE" w:rsidP="001B7AA5">
      <w:pPr>
        <w:spacing w:line="360" w:lineRule="auto"/>
        <w:ind w:firstLine="567"/>
        <w:jc w:val="both"/>
        <w:rPr>
          <w:sz w:val="36"/>
          <w:lang w:val="uk-UA"/>
        </w:rPr>
      </w:pPr>
      <w:r w:rsidRPr="004B086E">
        <w:rPr>
          <w:sz w:val="28"/>
          <w:lang w:val="uk-UA"/>
        </w:rPr>
        <w:t xml:space="preserve">Також роль у генеруванні додаткових доходів банку відіграють </w:t>
      </w:r>
      <w:r w:rsidRPr="004B086E">
        <w:rPr>
          <w:sz w:val="28"/>
          <w:szCs w:val="22"/>
          <w:lang w:val="uk-UA"/>
        </w:rPr>
        <w:t>операцій купівлі-продажу іноземної валюти та документарні операції на суму 5,875 млн грн та 4,8 млн грн, які в свою чергу розширять клієнтську базу банку та дозволять отримувати кошти від комісійних операцій.</w:t>
      </w:r>
    </w:p>
    <w:p w:rsidR="00F143EB" w:rsidRPr="004B086E" w:rsidRDefault="004D4E2A" w:rsidP="004D4E2A">
      <w:pPr>
        <w:spacing w:line="360" w:lineRule="auto"/>
        <w:ind w:firstLine="567"/>
        <w:jc w:val="both"/>
        <w:rPr>
          <w:b/>
          <w:snapToGrid w:val="0"/>
          <w:sz w:val="28"/>
          <w:szCs w:val="20"/>
          <w:lang w:val="uk-UA" w:eastAsia="ru-RU"/>
        </w:rPr>
      </w:pPr>
      <w:r w:rsidRPr="004B086E">
        <w:rPr>
          <w:b/>
          <w:snapToGrid w:val="0"/>
          <w:sz w:val="28"/>
          <w:szCs w:val="20"/>
          <w:lang w:val="uk-UA" w:eastAsia="ru-RU"/>
        </w:rPr>
        <w:t>Висновки до розділу 3</w:t>
      </w:r>
    </w:p>
    <w:p w:rsidR="004D4E2A" w:rsidRPr="004B086E" w:rsidRDefault="004D4E2A" w:rsidP="004105E4">
      <w:pPr>
        <w:spacing w:line="360" w:lineRule="auto"/>
        <w:ind w:firstLine="567"/>
        <w:jc w:val="both"/>
        <w:rPr>
          <w:sz w:val="28"/>
          <w:lang w:val="uk-UA"/>
        </w:rPr>
      </w:pPr>
    </w:p>
    <w:p w:rsidR="00800C0A" w:rsidRPr="004B086E" w:rsidRDefault="003B2BE5" w:rsidP="00800C0A">
      <w:pPr>
        <w:spacing w:line="360" w:lineRule="auto"/>
        <w:ind w:firstLine="567"/>
        <w:jc w:val="both"/>
        <w:rPr>
          <w:sz w:val="28"/>
          <w:szCs w:val="28"/>
          <w:lang w:val="uk-UA"/>
        </w:rPr>
      </w:pPr>
      <w:r w:rsidRPr="004B086E">
        <w:rPr>
          <w:sz w:val="28"/>
          <w:szCs w:val="28"/>
          <w:lang w:val="uk-UA"/>
        </w:rPr>
        <w:t>Було в</w:t>
      </w:r>
      <w:r w:rsidR="00800C0A" w:rsidRPr="004B086E">
        <w:rPr>
          <w:sz w:val="28"/>
          <w:szCs w:val="28"/>
          <w:lang w:val="uk-UA"/>
        </w:rPr>
        <w:t xml:space="preserve">изначено, що стратегія управління прибутком </w:t>
      </w:r>
      <w:r w:rsidRPr="004B086E">
        <w:rPr>
          <w:sz w:val="28"/>
          <w:szCs w:val="28"/>
          <w:lang w:val="uk-UA"/>
        </w:rPr>
        <w:t>вирішує</w:t>
      </w:r>
      <w:r w:rsidR="00800C0A" w:rsidRPr="004B086E">
        <w:rPr>
          <w:sz w:val="28"/>
          <w:szCs w:val="28"/>
          <w:lang w:val="uk-UA"/>
        </w:rPr>
        <w:t xml:space="preserve"> </w:t>
      </w:r>
      <w:r w:rsidRPr="004B086E">
        <w:rPr>
          <w:sz w:val="28"/>
          <w:szCs w:val="28"/>
          <w:lang w:val="uk-UA"/>
        </w:rPr>
        <w:t xml:space="preserve">наступні </w:t>
      </w:r>
      <w:r w:rsidR="00800C0A" w:rsidRPr="004B086E">
        <w:rPr>
          <w:sz w:val="28"/>
          <w:szCs w:val="28"/>
          <w:lang w:val="uk-UA"/>
        </w:rPr>
        <w:t xml:space="preserve">завдання: визначення оптимальної пропорції між прибутком та ризиком, знаходження резервів </w:t>
      </w:r>
      <w:r w:rsidRPr="004B086E">
        <w:rPr>
          <w:sz w:val="28"/>
          <w:szCs w:val="28"/>
          <w:lang w:val="uk-UA"/>
        </w:rPr>
        <w:t>нарощення</w:t>
      </w:r>
      <w:r w:rsidR="00800C0A" w:rsidRPr="004B086E">
        <w:rPr>
          <w:sz w:val="28"/>
          <w:szCs w:val="28"/>
          <w:lang w:val="uk-UA"/>
        </w:rPr>
        <w:t xml:space="preserve"> прибутковості банку, виплата достатнього доходу власникам та акціонерам, забезпечення </w:t>
      </w:r>
      <w:r w:rsidRPr="004B086E">
        <w:rPr>
          <w:sz w:val="28"/>
          <w:szCs w:val="28"/>
          <w:lang w:val="uk-UA"/>
        </w:rPr>
        <w:t>безперебійного</w:t>
      </w:r>
      <w:r w:rsidR="00800C0A" w:rsidRPr="004B086E">
        <w:rPr>
          <w:sz w:val="28"/>
          <w:szCs w:val="28"/>
          <w:lang w:val="uk-UA"/>
        </w:rPr>
        <w:t xml:space="preserve"> зростання вартості банку. </w:t>
      </w:r>
    </w:p>
    <w:p w:rsidR="00800C0A" w:rsidRPr="004B086E" w:rsidRDefault="00800C0A" w:rsidP="00800C0A">
      <w:pPr>
        <w:spacing w:line="360" w:lineRule="auto"/>
        <w:ind w:firstLine="567"/>
        <w:jc w:val="both"/>
        <w:rPr>
          <w:sz w:val="28"/>
          <w:szCs w:val="28"/>
          <w:lang w:val="uk-UA"/>
        </w:rPr>
      </w:pPr>
      <w:r w:rsidRPr="004B086E">
        <w:rPr>
          <w:sz w:val="28"/>
          <w:szCs w:val="28"/>
          <w:lang w:val="uk-UA"/>
        </w:rPr>
        <w:t xml:space="preserve">Вирішено, що для АТ «СКАЙ-БАНК» </w:t>
      </w:r>
      <w:r w:rsidR="003B2BE5" w:rsidRPr="004B086E">
        <w:rPr>
          <w:sz w:val="28"/>
          <w:szCs w:val="28"/>
          <w:lang w:val="uk-UA"/>
        </w:rPr>
        <w:t>найоптимальнішою є</w:t>
      </w:r>
      <w:r w:rsidRPr="004B086E">
        <w:rPr>
          <w:sz w:val="28"/>
          <w:szCs w:val="28"/>
          <w:lang w:val="uk-UA"/>
        </w:rPr>
        <w:t xml:space="preserve"> модель, за якою мінімізується ризик за прийнятного рівня прибутковості. </w:t>
      </w:r>
      <w:r w:rsidR="003B2BE5" w:rsidRPr="004B086E">
        <w:rPr>
          <w:sz w:val="28"/>
          <w:szCs w:val="28"/>
          <w:lang w:val="uk-UA"/>
        </w:rPr>
        <w:t>Головним із ризиків виступає</w:t>
      </w:r>
      <w:r w:rsidRPr="004B086E">
        <w:rPr>
          <w:sz w:val="28"/>
          <w:szCs w:val="28"/>
          <w:lang w:val="uk-UA"/>
        </w:rPr>
        <w:t xml:space="preserve"> кредитний ризик, а також </w:t>
      </w:r>
      <w:r w:rsidR="003B2BE5" w:rsidRPr="004B086E">
        <w:rPr>
          <w:sz w:val="28"/>
          <w:lang w:val="uk-UA"/>
        </w:rPr>
        <w:t>ринкові ризики щодо коливання курсів валют, вартості</w:t>
      </w:r>
      <w:r w:rsidRPr="004B086E">
        <w:rPr>
          <w:sz w:val="28"/>
          <w:lang w:val="uk-UA"/>
        </w:rPr>
        <w:t xml:space="preserve"> активів</w:t>
      </w:r>
      <w:r w:rsidR="003B2BE5" w:rsidRPr="004B086E">
        <w:rPr>
          <w:sz w:val="28"/>
          <w:lang w:val="uk-UA"/>
        </w:rPr>
        <w:t xml:space="preserve"> тощо. Для мінімізації</w:t>
      </w:r>
      <w:r w:rsidRPr="004B086E">
        <w:rPr>
          <w:sz w:val="28"/>
          <w:lang w:val="uk-UA"/>
        </w:rPr>
        <w:t xml:space="preserve"> ризиків банк</w:t>
      </w:r>
      <w:r w:rsidR="003B2BE5" w:rsidRPr="004B086E">
        <w:rPr>
          <w:sz w:val="28"/>
          <w:lang w:val="uk-UA"/>
        </w:rPr>
        <w:t>у</w:t>
      </w:r>
      <w:r w:rsidRPr="004B086E">
        <w:rPr>
          <w:sz w:val="28"/>
          <w:lang w:val="uk-UA"/>
        </w:rPr>
        <w:t xml:space="preserve"> </w:t>
      </w:r>
      <w:r w:rsidR="003B2BE5" w:rsidRPr="004B086E">
        <w:rPr>
          <w:sz w:val="28"/>
          <w:lang w:val="uk-UA"/>
        </w:rPr>
        <w:t>доцільно розподілити кредитні ризики</w:t>
      </w:r>
      <w:r w:rsidRPr="004B086E">
        <w:rPr>
          <w:sz w:val="28"/>
          <w:lang w:val="uk-UA"/>
        </w:rPr>
        <w:t xml:space="preserve"> з державою, детально аналізувати </w:t>
      </w:r>
      <w:r w:rsidR="003B2BE5" w:rsidRPr="004B086E">
        <w:rPr>
          <w:sz w:val="28"/>
          <w:lang w:val="uk-UA"/>
        </w:rPr>
        <w:t xml:space="preserve">фінансовий стан </w:t>
      </w:r>
      <w:r w:rsidRPr="004B086E">
        <w:rPr>
          <w:sz w:val="28"/>
          <w:lang w:val="uk-UA"/>
        </w:rPr>
        <w:t xml:space="preserve">позичальників, </w:t>
      </w:r>
      <w:r w:rsidR="003B2BE5" w:rsidRPr="004B086E">
        <w:rPr>
          <w:sz w:val="28"/>
          <w:szCs w:val="28"/>
          <w:lang w:val="uk-UA"/>
        </w:rPr>
        <w:t>здійснювати</w:t>
      </w:r>
      <w:r w:rsidRPr="004B086E">
        <w:rPr>
          <w:sz w:val="28"/>
          <w:szCs w:val="28"/>
          <w:lang w:val="uk-UA"/>
        </w:rPr>
        <w:t xml:space="preserve"> своєчасну реструктуризацію кредитів, переглядати сценарії надходження грошових потоків. </w:t>
      </w:r>
    </w:p>
    <w:p w:rsidR="00800C0A" w:rsidRPr="004B086E" w:rsidRDefault="003B2BE5" w:rsidP="003B2BE5">
      <w:pPr>
        <w:spacing w:line="360" w:lineRule="auto"/>
        <w:ind w:firstLine="567"/>
        <w:jc w:val="both"/>
        <w:rPr>
          <w:sz w:val="28"/>
          <w:szCs w:val="28"/>
          <w:lang w:val="uk-UA" w:eastAsia="ar-SA"/>
        </w:rPr>
      </w:pPr>
      <w:r w:rsidRPr="004B086E">
        <w:rPr>
          <w:sz w:val="28"/>
          <w:szCs w:val="28"/>
          <w:lang w:val="uk-UA"/>
        </w:rPr>
        <w:t>Окрім цього були визначені бажані</w:t>
      </w:r>
      <w:r w:rsidR="00800C0A" w:rsidRPr="004B086E">
        <w:rPr>
          <w:sz w:val="28"/>
          <w:szCs w:val="28"/>
          <w:lang w:val="uk-UA"/>
        </w:rPr>
        <w:t xml:space="preserve"> шляхи зростання прибутковості для </w:t>
      </w:r>
      <w:r w:rsidR="00800C0A" w:rsidRPr="004B086E">
        <w:rPr>
          <w:sz w:val="28"/>
          <w:szCs w:val="28"/>
          <w:lang w:val="uk-UA" w:eastAsia="ar-SA"/>
        </w:rPr>
        <w:t>АТ «СКАЙ-БАНК»</w:t>
      </w:r>
      <w:r w:rsidRPr="004B086E">
        <w:rPr>
          <w:sz w:val="28"/>
          <w:szCs w:val="28"/>
          <w:lang w:val="uk-UA" w:eastAsia="ar-SA"/>
        </w:rPr>
        <w:t xml:space="preserve"> </w:t>
      </w:r>
      <w:r w:rsidR="00800C0A" w:rsidRPr="004B086E">
        <w:rPr>
          <w:sz w:val="28"/>
          <w:szCs w:val="28"/>
          <w:lang w:val="uk-UA" w:eastAsia="ar-SA"/>
        </w:rPr>
        <w:t>:</w:t>
      </w:r>
      <w:r w:rsidRPr="004B086E">
        <w:rPr>
          <w:sz w:val="28"/>
          <w:szCs w:val="28"/>
          <w:lang w:val="uk-UA" w:eastAsia="ar-SA"/>
        </w:rPr>
        <w:t xml:space="preserve"> діджиталізація</w:t>
      </w:r>
      <w:r w:rsidR="00800C0A" w:rsidRPr="004B086E">
        <w:rPr>
          <w:sz w:val="28"/>
          <w:szCs w:val="28"/>
          <w:lang w:val="uk-UA" w:eastAsia="ar-SA"/>
        </w:rPr>
        <w:t xml:space="preserve"> власних бізнес-процесів;</w:t>
      </w:r>
      <w:r w:rsidRPr="004B086E">
        <w:rPr>
          <w:sz w:val="28"/>
          <w:szCs w:val="28"/>
          <w:lang w:val="uk-UA" w:eastAsia="ar-SA"/>
        </w:rPr>
        <w:t xml:space="preserve"> зменшення портфелю</w:t>
      </w:r>
      <w:r w:rsidR="00800C0A" w:rsidRPr="004B086E">
        <w:rPr>
          <w:sz w:val="28"/>
          <w:szCs w:val="28"/>
          <w:lang w:val="uk-UA" w:eastAsia="ar-SA"/>
        </w:rPr>
        <w:t xml:space="preserve"> ОВДП із одночасним </w:t>
      </w:r>
      <w:r w:rsidRPr="004B086E">
        <w:rPr>
          <w:sz w:val="28"/>
          <w:szCs w:val="28"/>
          <w:lang w:val="uk-UA" w:eastAsia="ar-SA"/>
        </w:rPr>
        <w:t>вкладенням</w:t>
      </w:r>
      <w:r w:rsidR="00800C0A" w:rsidRPr="004B086E">
        <w:rPr>
          <w:sz w:val="28"/>
          <w:szCs w:val="28"/>
          <w:lang w:val="uk-UA" w:eastAsia="ar-SA"/>
        </w:rPr>
        <w:t xml:space="preserve"> ліквідних коштів в депозитні сертифікати НБУ;</w:t>
      </w:r>
      <w:r w:rsidRPr="004B086E">
        <w:rPr>
          <w:sz w:val="28"/>
          <w:szCs w:val="28"/>
          <w:lang w:val="uk-UA" w:eastAsia="ar-SA"/>
        </w:rPr>
        <w:t xml:space="preserve"> збільшення комісійних доходів</w:t>
      </w:r>
      <w:r w:rsidR="00800C0A" w:rsidRPr="004B086E">
        <w:rPr>
          <w:sz w:val="28"/>
          <w:szCs w:val="28"/>
          <w:lang w:val="uk-UA" w:eastAsia="ar-SA"/>
        </w:rPr>
        <w:t xml:space="preserve"> від купівлі-продажу іноземної валюти;</w:t>
      </w:r>
      <w:r w:rsidRPr="004B086E">
        <w:rPr>
          <w:sz w:val="28"/>
          <w:szCs w:val="28"/>
          <w:lang w:val="uk-UA" w:eastAsia="ar-SA"/>
        </w:rPr>
        <w:t xml:space="preserve"> генерування відсоткової маржі у розмірі</w:t>
      </w:r>
      <w:r w:rsidR="00800C0A" w:rsidRPr="004B086E">
        <w:rPr>
          <w:sz w:val="28"/>
          <w:szCs w:val="28"/>
          <w:lang w:val="uk-UA" w:eastAsia="ar-SA"/>
        </w:rPr>
        <w:t xml:space="preserve"> 6-8% річних через залучення вкладів населення в національній валюті;</w:t>
      </w:r>
      <w:r w:rsidRPr="004B086E">
        <w:rPr>
          <w:sz w:val="28"/>
          <w:szCs w:val="28"/>
          <w:lang w:val="uk-UA" w:eastAsia="ar-SA"/>
        </w:rPr>
        <w:t xml:space="preserve"> запровадження заробітних карточних проектів</w:t>
      </w:r>
      <w:r w:rsidR="00800C0A" w:rsidRPr="004B086E">
        <w:rPr>
          <w:sz w:val="28"/>
          <w:szCs w:val="28"/>
          <w:lang w:val="uk-UA" w:eastAsia="ar-SA"/>
        </w:rPr>
        <w:t xml:space="preserve"> з клієнтами банку - юридичними особами;</w:t>
      </w:r>
      <w:r w:rsidRPr="004B086E">
        <w:rPr>
          <w:sz w:val="28"/>
          <w:szCs w:val="28"/>
          <w:lang w:val="uk-UA" w:eastAsia="ar-SA"/>
        </w:rPr>
        <w:t xml:space="preserve"> розвиток документарних</w:t>
      </w:r>
      <w:r w:rsidR="00800C0A" w:rsidRPr="004B086E">
        <w:rPr>
          <w:sz w:val="28"/>
          <w:szCs w:val="28"/>
          <w:lang w:val="uk-UA" w:eastAsia="ar-SA"/>
        </w:rPr>
        <w:t xml:space="preserve"> </w:t>
      </w:r>
      <w:r w:rsidRPr="004B086E">
        <w:rPr>
          <w:sz w:val="28"/>
          <w:szCs w:val="28"/>
          <w:lang w:val="uk-UA" w:eastAsia="ar-SA"/>
        </w:rPr>
        <w:t>операцій</w:t>
      </w:r>
      <w:r w:rsidR="00800C0A" w:rsidRPr="004B086E">
        <w:rPr>
          <w:sz w:val="28"/>
          <w:szCs w:val="28"/>
          <w:lang w:val="uk-UA" w:eastAsia="ar-SA"/>
        </w:rPr>
        <w:t xml:space="preserve"> з імпортерами;</w:t>
      </w:r>
      <w:r w:rsidRPr="004B086E">
        <w:rPr>
          <w:sz w:val="28"/>
          <w:szCs w:val="28"/>
          <w:lang w:val="uk-UA" w:eastAsia="ar-SA"/>
        </w:rPr>
        <w:t xml:space="preserve"> здійснення</w:t>
      </w:r>
      <w:r w:rsidR="00800C0A" w:rsidRPr="004B086E">
        <w:rPr>
          <w:sz w:val="28"/>
          <w:szCs w:val="28"/>
          <w:lang w:val="uk-UA" w:eastAsia="ar-SA"/>
        </w:rPr>
        <w:t xml:space="preserve"> кредитування в рамках програм державної підтримки уряду.</w:t>
      </w:r>
    </w:p>
    <w:p w:rsidR="00C1002E" w:rsidRDefault="003B2BE5" w:rsidP="00C1002E">
      <w:pPr>
        <w:spacing w:line="360" w:lineRule="auto"/>
        <w:ind w:firstLine="567"/>
        <w:jc w:val="both"/>
        <w:rPr>
          <w:sz w:val="28"/>
          <w:szCs w:val="22"/>
          <w:lang w:val="uk-UA"/>
        </w:rPr>
      </w:pPr>
      <w:r w:rsidRPr="004B086E">
        <w:rPr>
          <w:sz w:val="28"/>
          <w:szCs w:val="28"/>
          <w:lang w:val="uk-UA"/>
        </w:rPr>
        <w:t>Також опрацьовано</w:t>
      </w:r>
      <w:r w:rsidR="00800C0A" w:rsidRPr="004B086E">
        <w:rPr>
          <w:sz w:val="28"/>
          <w:szCs w:val="28"/>
          <w:lang w:val="uk-UA"/>
        </w:rPr>
        <w:t xml:space="preserve">, що </w:t>
      </w:r>
      <w:r w:rsidRPr="004B086E">
        <w:rPr>
          <w:sz w:val="28"/>
          <w:szCs w:val="28"/>
          <w:lang w:val="uk-UA"/>
        </w:rPr>
        <w:t>завдяки запропонованим заходам</w:t>
      </w:r>
      <w:r w:rsidR="00800C0A" w:rsidRPr="004B086E">
        <w:rPr>
          <w:sz w:val="28"/>
          <w:szCs w:val="28"/>
          <w:lang w:val="uk-UA"/>
        </w:rPr>
        <w:t xml:space="preserve"> оптимізації прибутку </w:t>
      </w:r>
      <w:r w:rsidR="00800C0A" w:rsidRPr="004B086E">
        <w:rPr>
          <w:sz w:val="28"/>
          <w:lang w:val="uk-UA"/>
        </w:rPr>
        <w:t xml:space="preserve">АТ «СКАЙ-БАНК» додатково зможе </w:t>
      </w:r>
      <w:r w:rsidRPr="004B086E">
        <w:rPr>
          <w:sz w:val="28"/>
          <w:lang w:val="uk-UA"/>
        </w:rPr>
        <w:t>отримати</w:t>
      </w:r>
      <w:r w:rsidR="00800C0A" w:rsidRPr="004B086E">
        <w:rPr>
          <w:sz w:val="28"/>
          <w:lang w:val="uk-UA"/>
        </w:rPr>
        <w:t xml:space="preserve"> за 2023 рік доходів </w:t>
      </w:r>
      <w:r w:rsidRPr="004B086E">
        <w:rPr>
          <w:sz w:val="28"/>
          <w:lang w:val="uk-UA"/>
        </w:rPr>
        <w:t>обсягом</w:t>
      </w:r>
      <w:r w:rsidR="00BE509F">
        <w:rPr>
          <w:sz w:val="28"/>
          <w:lang w:val="uk-UA"/>
        </w:rPr>
        <w:t xml:space="preserve"> 86,813</w:t>
      </w:r>
      <w:r w:rsidR="00800C0A" w:rsidRPr="004B086E">
        <w:rPr>
          <w:sz w:val="28"/>
          <w:lang w:val="uk-UA"/>
        </w:rPr>
        <w:t xml:space="preserve"> мільйонів гривень. </w:t>
      </w:r>
      <w:r w:rsidRPr="004B086E">
        <w:rPr>
          <w:sz w:val="28"/>
          <w:lang w:val="uk-UA"/>
        </w:rPr>
        <w:t>Основну</w:t>
      </w:r>
      <w:r w:rsidR="00800C0A" w:rsidRPr="004B086E">
        <w:rPr>
          <w:sz w:val="28"/>
          <w:lang w:val="uk-UA"/>
        </w:rPr>
        <w:t xml:space="preserve"> </w:t>
      </w:r>
      <w:r w:rsidRPr="004B086E">
        <w:rPr>
          <w:sz w:val="28"/>
          <w:lang w:val="uk-UA"/>
        </w:rPr>
        <w:t>частку</w:t>
      </w:r>
      <w:r w:rsidR="00800C0A" w:rsidRPr="004B086E">
        <w:rPr>
          <w:sz w:val="28"/>
          <w:lang w:val="uk-UA"/>
        </w:rPr>
        <w:t xml:space="preserve"> </w:t>
      </w:r>
      <w:r w:rsidRPr="004B086E">
        <w:rPr>
          <w:sz w:val="28"/>
          <w:lang w:val="uk-UA"/>
        </w:rPr>
        <w:t>займає</w:t>
      </w:r>
      <w:r w:rsidR="00800C0A" w:rsidRPr="004B086E">
        <w:rPr>
          <w:sz w:val="28"/>
          <w:lang w:val="uk-UA"/>
        </w:rPr>
        <w:t xml:space="preserve"> дохід від операцій з цінними па</w:t>
      </w:r>
      <w:r w:rsidR="00BE509F">
        <w:rPr>
          <w:sz w:val="28"/>
          <w:lang w:val="uk-UA"/>
        </w:rPr>
        <w:t>перами на суму 35,975</w:t>
      </w:r>
      <w:r w:rsidRPr="004B086E">
        <w:rPr>
          <w:sz w:val="28"/>
          <w:lang w:val="uk-UA"/>
        </w:rPr>
        <w:t xml:space="preserve"> млн грн. З</w:t>
      </w:r>
      <w:r w:rsidR="00800C0A" w:rsidRPr="004B086E">
        <w:rPr>
          <w:sz w:val="28"/>
          <w:lang w:val="uk-UA"/>
        </w:rPr>
        <w:t xml:space="preserve">аробітно-карткові проекти </w:t>
      </w:r>
      <w:r w:rsidRPr="004B086E">
        <w:rPr>
          <w:sz w:val="28"/>
          <w:lang w:val="uk-UA"/>
        </w:rPr>
        <w:t>зможуть надати</w:t>
      </w:r>
      <w:r w:rsidR="00800C0A" w:rsidRPr="004B086E">
        <w:rPr>
          <w:sz w:val="28"/>
          <w:lang w:val="uk-UA"/>
        </w:rPr>
        <w:t xml:space="preserve"> 22,</w:t>
      </w:r>
      <w:r w:rsidRPr="004B086E">
        <w:rPr>
          <w:sz w:val="28"/>
          <w:lang w:val="uk-UA"/>
        </w:rPr>
        <w:t>537 млн грн,</w:t>
      </w:r>
      <w:r w:rsidR="00800C0A" w:rsidRPr="004B086E">
        <w:rPr>
          <w:sz w:val="28"/>
          <w:lang w:val="uk-UA"/>
        </w:rPr>
        <w:t xml:space="preserve"> кредитно-депозитні операції банку </w:t>
      </w:r>
      <w:r w:rsidRPr="004B086E">
        <w:rPr>
          <w:sz w:val="28"/>
          <w:lang w:val="uk-UA"/>
        </w:rPr>
        <w:t>-</w:t>
      </w:r>
      <w:r w:rsidR="00800C0A" w:rsidRPr="004B086E">
        <w:rPr>
          <w:sz w:val="28"/>
          <w:lang w:val="uk-UA"/>
        </w:rPr>
        <w:t xml:space="preserve"> 17,625 млн грн, а </w:t>
      </w:r>
      <w:r w:rsidR="00800C0A" w:rsidRPr="004B086E">
        <w:rPr>
          <w:sz w:val="28"/>
          <w:szCs w:val="22"/>
          <w:lang w:val="uk-UA"/>
        </w:rPr>
        <w:t xml:space="preserve">операцій купівлі-продажу іноземної валюти та документарні операції </w:t>
      </w:r>
      <w:r w:rsidRPr="004B086E">
        <w:rPr>
          <w:sz w:val="28"/>
          <w:szCs w:val="22"/>
          <w:lang w:val="uk-UA"/>
        </w:rPr>
        <w:t xml:space="preserve">- </w:t>
      </w:r>
      <w:r w:rsidR="00800C0A" w:rsidRPr="004B086E">
        <w:rPr>
          <w:sz w:val="28"/>
          <w:szCs w:val="22"/>
          <w:lang w:val="uk-UA"/>
        </w:rPr>
        <w:t>5,875 млн грн та 4,8 млн грн відповідно.</w:t>
      </w:r>
      <w:r w:rsidR="00C1002E">
        <w:rPr>
          <w:sz w:val="28"/>
          <w:szCs w:val="22"/>
          <w:lang w:val="uk-UA"/>
        </w:rPr>
        <w:br w:type="page"/>
      </w:r>
    </w:p>
    <w:p w:rsidR="00D11029" w:rsidRDefault="00D11029" w:rsidP="00D11029">
      <w:pPr>
        <w:jc w:val="center"/>
        <w:rPr>
          <w:b/>
          <w:sz w:val="28"/>
          <w:lang w:val="uk-UA"/>
        </w:rPr>
      </w:pPr>
      <w:r w:rsidRPr="00D11029">
        <w:rPr>
          <w:b/>
          <w:sz w:val="28"/>
          <w:lang w:val="uk-UA"/>
        </w:rPr>
        <w:t>ВИСНОВКИ</w:t>
      </w:r>
    </w:p>
    <w:p w:rsidR="00103066" w:rsidRDefault="00103066" w:rsidP="00D11029">
      <w:pPr>
        <w:jc w:val="center"/>
        <w:rPr>
          <w:b/>
          <w:sz w:val="28"/>
          <w:lang w:val="uk-UA"/>
        </w:rPr>
      </w:pPr>
    </w:p>
    <w:p w:rsidR="00D11029" w:rsidRDefault="00D11029" w:rsidP="00D11029">
      <w:pPr>
        <w:jc w:val="center"/>
        <w:rPr>
          <w:b/>
          <w:sz w:val="28"/>
          <w:lang w:val="uk-UA"/>
        </w:rPr>
      </w:pPr>
    </w:p>
    <w:p w:rsidR="00D11029" w:rsidRPr="004B086E" w:rsidRDefault="00D11029" w:rsidP="0099268E">
      <w:pPr>
        <w:tabs>
          <w:tab w:val="left" w:pos="0"/>
        </w:tabs>
        <w:spacing w:line="360" w:lineRule="auto"/>
        <w:ind w:firstLine="567"/>
        <w:jc w:val="both"/>
        <w:rPr>
          <w:snapToGrid w:val="0"/>
          <w:sz w:val="28"/>
          <w:szCs w:val="20"/>
          <w:lang w:val="uk-UA" w:eastAsia="ru-RU"/>
        </w:rPr>
      </w:pPr>
      <w:r w:rsidRPr="004B086E">
        <w:rPr>
          <w:snapToGrid w:val="0"/>
          <w:sz w:val="28"/>
          <w:szCs w:val="20"/>
          <w:lang w:val="uk-UA" w:eastAsia="ru-RU"/>
        </w:rPr>
        <w:t xml:space="preserve">Кваліфікаційна робота присвячена аналізу </w:t>
      </w:r>
      <w:r w:rsidR="00A82D97" w:rsidRPr="004B086E">
        <w:rPr>
          <w:snapToGrid w:val="0"/>
          <w:sz w:val="28"/>
          <w:szCs w:val="20"/>
          <w:lang w:val="uk-UA" w:eastAsia="ru-RU"/>
        </w:rPr>
        <w:t>підходів та стратегій щодо управління прибутковостю банківської установи, знаходженню резервів та розробці шляхів її зростання</w:t>
      </w:r>
      <w:r w:rsidRPr="008B4C8C">
        <w:rPr>
          <w:snapToGrid w:val="0"/>
          <w:sz w:val="28"/>
          <w:szCs w:val="20"/>
          <w:lang w:val="uk-UA" w:eastAsia="ru-RU"/>
        </w:rPr>
        <w:t xml:space="preserve">. </w:t>
      </w:r>
      <w:r w:rsidR="00060CF0" w:rsidRPr="008B4C8C">
        <w:rPr>
          <w:snapToGrid w:val="0"/>
          <w:sz w:val="28"/>
          <w:szCs w:val="20"/>
          <w:lang w:val="uk-UA" w:eastAsia="ru-RU"/>
        </w:rPr>
        <w:t xml:space="preserve">За результатами </w:t>
      </w:r>
      <w:r w:rsidR="008B4C8C" w:rsidRPr="008B4C8C">
        <w:rPr>
          <w:snapToGrid w:val="0"/>
          <w:sz w:val="28"/>
          <w:szCs w:val="20"/>
          <w:lang w:val="uk-UA" w:eastAsia="ru-RU"/>
        </w:rPr>
        <w:t xml:space="preserve">зроблено </w:t>
      </w:r>
      <w:r w:rsidR="00060CF0" w:rsidRPr="008B4C8C">
        <w:rPr>
          <w:snapToGrid w:val="0"/>
          <w:sz w:val="28"/>
          <w:szCs w:val="20"/>
          <w:lang w:val="uk-UA" w:eastAsia="ru-RU"/>
        </w:rPr>
        <w:t>наступні висновки</w:t>
      </w:r>
      <w:r w:rsidR="008B4C8C">
        <w:rPr>
          <w:snapToGrid w:val="0"/>
          <w:sz w:val="28"/>
          <w:szCs w:val="20"/>
          <w:lang w:val="uk-UA" w:eastAsia="ru-RU"/>
        </w:rPr>
        <w:t>.</w:t>
      </w:r>
    </w:p>
    <w:p w:rsidR="008E5682" w:rsidRPr="004B086E" w:rsidRDefault="00060CF0" w:rsidP="008E5682">
      <w:pPr>
        <w:spacing w:line="360" w:lineRule="auto"/>
        <w:ind w:firstLine="567"/>
        <w:jc w:val="both"/>
        <w:rPr>
          <w:sz w:val="28"/>
          <w:szCs w:val="28"/>
          <w:lang w:val="uk-UA"/>
        </w:rPr>
      </w:pPr>
      <w:r w:rsidRPr="004B086E">
        <w:rPr>
          <w:sz w:val="28"/>
          <w:szCs w:val="28"/>
          <w:lang w:val="uk-UA"/>
        </w:rPr>
        <w:t>1.</w:t>
      </w:r>
      <w:r w:rsidR="008E5682" w:rsidRPr="004B086E">
        <w:rPr>
          <w:sz w:val="28"/>
          <w:szCs w:val="28"/>
          <w:lang w:val="uk-UA"/>
        </w:rPr>
        <w:t xml:space="preserve"> Досліджено економічну сутність прибутку та здійснено його класифікацію</w:t>
      </w:r>
      <w:r w:rsidR="00ED51B0" w:rsidRPr="004B086E">
        <w:rPr>
          <w:sz w:val="28"/>
          <w:szCs w:val="28"/>
          <w:lang w:val="ru-RU"/>
        </w:rPr>
        <w:t xml:space="preserve">. </w:t>
      </w:r>
      <w:r w:rsidR="008E5682" w:rsidRPr="004B086E">
        <w:rPr>
          <w:sz w:val="28"/>
          <w:szCs w:val="28"/>
          <w:lang w:val="ru-RU"/>
        </w:rPr>
        <w:t xml:space="preserve">Визначено, що прибутковість є критерієм ефективності роботи банку, а також забезпеченням високої його ринкової вартості. Також розглянуті різні підходи до трактування </w:t>
      </w:r>
      <w:r w:rsidR="00694BDA" w:rsidRPr="004B086E">
        <w:rPr>
          <w:sz w:val="28"/>
          <w:szCs w:val="28"/>
          <w:lang w:val="ru-RU"/>
        </w:rPr>
        <w:t>прибутковості вітчизняними вчени</w:t>
      </w:r>
      <w:r w:rsidR="008E5682" w:rsidRPr="004B086E">
        <w:rPr>
          <w:sz w:val="28"/>
          <w:szCs w:val="28"/>
          <w:lang w:val="ru-RU"/>
        </w:rPr>
        <w:t>ми та економістами, внаслідок чого вдалося узагальн</w:t>
      </w:r>
      <w:r w:rsidR="00694BDA" w:rsidRPr="004B086E">
        <w:rPr>
          <w:sz w:val="28"/>
          <w:szCs w:val="28"/>
          <w:lang w:val="uk-UA"/>
        </w:rPr>
        <w:t>ити</w:t>
      </w:r>
      <w:r w:rsidR="008E5682" w:rsidRPr="004B086E">
        <w:rPr>
          <w:sz w:val="28"/>
          <w:szCs w:val="28"/>
          <w:lang w:val="ru-RU"/>
        </w:rPr>
        <w:t xml:space="preserve"> поняття прибутковості: «</w:t>
      </w:r>
      <w:r w:rsidR="008E5682" w:rsidRPr="004B086E">
        <w:rPr>
          <w:sz w:val="28"/>
          <w:szCs w:val="28"/>
          <w:lang w:val="uk-UA"/>
        </w:rPr>
        <w:t>прибуток банку — фінансовий показник р</w:t>
      </w:r>
      <w:r w:rsidR="00091306">
        <w:rPr>
          <w:sz w:val="28"/>
          <w:szCs w:val="28"/>
          <w:lang w:val="uk-UA"/>
        </w:rPr>
        <w:t>езультативності його діяльності</w:t>
      </w:r>
      <w:r w:rsidR="008E5682" w:rsidRPr="004B086E">
        <w:rPr>
          <w:sz w:val="28"/>
          <w:szCs w:val="28"/>
          <w:lang w:val="uk-UA"/>
        </w:rPr>
        <w:t>, який являє собою різницю між доходами і витратами банку без врахування сплати податків». Також здійснено класифікацію прибутку банківської установи за наступними ознаками</w:t>
      </w:r>
      <w:r w:rsidR="008E5682" w:rsidRPr="004B086E">
        <w:rPr>
          <w:sz w:val="28"/>
          <w:szCs w:val="28"/>
          <w:lang w:val="ru-RU"/>
        </w:rPr>
        <w:t>: за д</w:t>
      </w:r>
      <w:r w:rsidR="008E5682" w:rsidRPr="004B086E">
        <w:rPr>
          <w:sz w:val="28"/>
          <w:szCs w:val="28"/>
          <w:lang w:val="uk-UA"/>
        </w:rPr>
        <w:t>жерелами прибутку за основними видами діяльності банку, за методикою оцінки, за метою визначення, за порядком визначення, за розміром тощо.</w:t>
      </w:r>
    </w:p>
    <w:p w:rsidR="008E5682" w:rsidRPr="004B086E" w:rsidRDefault="00060CF0" w:rsidP="008E5682">
      <w:pPr>
        <w:spacing w:line="360" w:lineRule="auto"/>
        <w:ind w:firstLine="567"/>
        <w:jc w:val="both"/>
        <w:rPr>
          <w:sz w:val="28"/>
          <w:lang w:val="uk-UA"/>
        </w:rPr>
      </w:pPr>
      <w:r w:rsidRPr="004B086E">
        <w:rPr>
          <w:sz w:val="28"/>
          <w:szCs w:val="28"/>
          <w:lang w:val="ru-RU"/>
        </w:rPr>
        <w:t>2.</w:t>
      </w:r>
      <w:r w:rsidR="008E5682" w:rsidRPr="004B086E">
        <w:rPr>
          <w:sz w:val="28"/>
          <w:szCs w:val="28"/>
          <w:lang w:val="ru-RU"/>
        </w:rPr>
        <w:t xml:space="preserve"> Р</w:t>
      </w:r>
      <w:r w:rsidR="008E5682" w:rsidRPr="004B086E">
        <w:rPr>
          <w:sz w:val="28"/>
          <w:szCs w:val="28"/>
          <w:lang w:val="uk-UA"/>
        </w:rPr>
        <w:t>озглянуто основні підходи до управління прибутковістю банківської установи. Визначено підрозділи банку, що беруть участь в управлінні його прибутковістю. Зображено класичний процес управління прибутком банку. Також розглянуті основні рушійні сили прибутковості банку</w:t>
      </w:r>
      <w:r w:rsidR="008E5682" w:rsidRPr="004B086E">
        <w:rPr>
          <w:sz w:val="28"/>
          <w:szCs w:val="28"/>
          <w:lang w:val="ru-RU"/>
        </w:rPr>
        <w:t xml:space="preserve">: </w:t>
      </w:r>
      <w:r w:rsidR="00800C0A" w:rsidRPr="004B086E">
        <w:rPr>
          <w:sz w:val="28"/>
          <w:lang w:val="ru-RU"/>
        </w:rPr>
        <w:t>з</w:t>
      </w:r>
      <w:r w:rsidR="008E5682" w:rsidRPr="004B086E">
        <w:rPr>
          <w:sz w:val="28"/>
          <w:lang w:val="ru-RU"/>
        </w:rPr>
        <w:t xml:space="preserve">агальний рівень процентних ставок, </w:t>
      </w:r>
      <w:r w:rsidR="008E5682" w:rsidRPr="004B086E">
        <w:rPr>
          <w:sz w:val="28"/>
          <w:lang w:val="uk-UA"/>
        </w:rPr>
        <w:t xml:space="preserve">процентна </w:t>
      </w:r>
      <w:r w:rsidR="008E5682" w:rsidRPr="004B086E">
        <w:rPr>
          <w:sz w:val="28"/>
          <w:lang w:val="ru-RU"/>
        </w:rPr>
        <w:t>марж</w:t>
      </w:r>
      <w:r w:rsidR="008E5682" w:rsidRPr="004B086E">
        <w:rPr>
          <w:sz w:val="28"/>
          <w:lang w:val="uk-UA"/>
        </w:rPr>
        <w:t>а, комісійні доходи, поточні та очікувані збитки, рівень витрат та справедлива вартість активів. Наведено три ключові компоненти, які забезпечують успішне управління прибутковістю: ухвалення рішень на рівні окремих банківських продуктів та клієнтів, розширення сфери діяльності банківської установи, проведення аналізу та перегляду сценаріїв прибутковості.</w:t>
      </w:r>
    </w:p>
    <w:p w:rsidR="008E5682" w:rsidRPr="004B086E" w:rsidRDefault="00060CF0" w:rsidP="008E5682">
      <w:pPr>
        <w:spacing w:line="360" w:lineRule="auto"/>
        <w:ind w:firstLine="567"/>
        <w:jc w:val="both"/>
        <w:rPr>
          <w:sz w:val="28"/>
          <w:szCs w:val="28"/>
          <w:lang w:val="uk-UA"/>
        </w:rPr>
      </w:pPr>
      <w:r w:rsidRPr="004B086E">
        <w:rPr>
          <w:sz w:val="28"/>
          <w:szCs w:val="28"/>
          <w:lang w:val="uk-UA"/>
        </w:rPr>
        <w:t>3.</w:t>
      </w:r>
      <w:r w:rsidR="008E5682" w:rsidRPr="004B086E">
        <w:rPr>
          <w:sz w:val="28"/>
          <w:szCs w:val="28"/>
          <w:lang w:val="uk-UA"/>
        </w:rPr>
        <w:t xml:space="preserve"> Здійснено теоретичну характеристику основних показників та коефіцієнтів для аналізу й оцінки прибутковості банку. Визначено, що в цілому показники прибутковості можна розділити на два види</w:t>
      </w:r>
      <w:r w:rsidR="008E5682" w:rsidRPr="004B086E">
        <w:rPr>
          <w:sz w:val="28"/>
          <w:szCs w:val="28"/>
          <w:lang w:val="ru-RU"/>
        </w:rPr>
        <w:t>: аб</w:t>
      </w:r>
      <w:r w:rsidR="008E5682" w:rsidRPr="004B086E">
        <w:rPr>
          <w:sz w:val="28"/>
          <w:szCs w:val="28"/>
          <w:lang w:val="uk-UA"/>
        </w:rPr>
        <w:t>солютні показники та відносні показники. Наведено перелік основних 14 показників та коефіцієнтів для характеристики прибутковості банківської установи</w:t>
      </w:r>
      <w:r w:rsidR="008E5682" w:rsidRPr="004B086E">
        <w:rPr>
          <w:sz w:val="28"/>
          <w:szCs w:val="28"/>
          <w:lang w:val="ru-RU"/>
        </w:rPr>
        <w:t xml:space="preserve">: </w:t>
      </w:r>
      <w:r w:rsidR="008E5682" w:rsidRPr="004B086E">
        <w:rPr>
          <w:sz w:val="28"/>
          <w:szCs w:val="28"/>
          <w:lang w:val="uk-UA"/>
        </w:rPr>
        <w:t>процентної та непроцентної маржі, рентабельності активів та власного капіталу, чистого спреду та чистої процентної маржі тощо. Розглянуто нормативні значення окремих показників.</w:t>
      </w:r>
    </w:p>
    <w:p w:rsidR="0099268E" w:rsidRPr="004B086E" w:rsidRDefault="00060CF0" w:rsidP="0099268E">
      <w:pPr>
        <w:spacing w:line="360" w:lineRule="auto"/>
        <w:ind w:firstLine="567"/>
        <w:jc w:val="both"/>
        <w:rPr>
          <w:sz w:val="28"/>
          <w:szCs w:val="28"/>
          <w:lang w:val="uk-UA"/>
        </w:rPr>
      </w:pPr>
      <w:r w:rsidRPr="004B086E">
        <w:rPr>
          <w:sz w:val="28"/>
          <w:szCs w:val="28"/>
          <w:lang w:val="uk-UA"/>
        </w:rPr>
        <w:t>4.</w:t>
      </w:r>
      <w:r w:rsidR="0099268E" w:rsidRPr="004B086E">
        <w:rPr>
          <w:sz w:val="28"/>
          <w:szCs w:val="28"/>
          <w:lang w:val="uk-UA"/>
        </w:rPr>
        <w:t xml:space="preserve"> Проаналізовано динаміку, структуру та складові прибутку АТ «СКАЙ-БАНК». Визначено, що доходи банку спочатку мали висхідний тренд, але у 2022 році знизилися на 63,06%. Спочатку у банку переважали непроцентні доходи, проте за аналізований період процентні доходи почали складати основну частину доходів (65,07%). Комісійний дохід впродовж 2019-2022 років займав найменшу частку серед усіх доходів банку. Досліджено, що основний процентний дохід банк отримував від вкладення коштів в ОВДП. </w:t>
      </w:r>
    </w:p>
    <w:p w:rsidR="0099268E" w:rsidRPr="004B086E" w:rsidRDefault="0099268E" w:rsidP="0099268E">
      <w:pPr>
        <w:spacing w:line="360" w:lineRule="auto"/>
        <w:ind w:firstLine="567"/>
        <w:jc w:val="both"/>
        <w:rPr>
          <w:sz w:val="28"/>
          <w:szCs w:val="28"/>
          <w:lang w:val="uk-UA"/>
        </w:rPr>
      </w:pPr>
      <w:r w:rsidRPr="004B086E">
        <w:rPr>
          <w:sz w:val="28"/>
          <w:szCs w:val="28"/>
          <w:lang w:val="uk-UA"/>
        </w:rPr>
        <w:t xml:space="preserve">Визначено, що витрати банку теж знизилися впродовж аналізованого періоду, досягши найменшого значення у 2022 році. Якщо у 2019 році переважали непроцентні витрати, то у 2022 році процентні витрати становили основну частку витрат (52,52%). Було виділено, що </w:t>
      </w:r>
      <w:r w:rsidRPr="004B086E">
        <w:rPr>
          <w:color w:val="000000"/>
          <w:sz w:val="28"/>
          <w:szCs w:val="28"/>
          <w:lang w:val="uk-UA"/>
        </w:rPr>
        <w:t>процентні витрати банку значно зросли загалом за рахунок витрат від строкових коштів інших банків</w:t>
      </w:r>
      <w:r w:rsidR="00800C0A" w:rsidRPr="004B086E">
        <w:rPr>
          <w:color w:val="000000"/>
          <w:sz w:val="28"/>
          <w:szCs w:val="28"/>
          <w:lang w:val="uk-UA"/>
        </w:rPr>
        <w:t xml:space="preserve">. </w:t>
      </w:r>
      <w:r w:rsidRPr="004B086E">
        <w:rPr>
          <w:color w:val="000000"/>
          <w:sz w:val="28"/>
          <w:szCs w:val="28"/>
          <w:lang w:val="uk-UA"/>
        </w:rPr>
        <w:t xml:space="preserve">Значного скорочення зазнали </w:t>
      </w:r>
      <w:r w:rsidRPr="004B086E">
        <w:rPr>
          <w:sz w:val="28"/>
          <w:szCs w:val="28"/>
          <w:lang w:val="uk-UA"/>
        </w:rPr>
        <w:t xml:space="preserve">загальні адміністративні витрати та витрати на персонал як в абсолютному, так і у відносному значеннях. </w:t>
      </w:r>
    </w:p>
    <w:p w:rsidR="0099268E" w:rsidRPr="004B086E" w:rsidRDefault="0099268E" w:rsidP="0099268E">
      <w:pPr>
        <w:spacing w:line="360" w:lineRule="auto"/>
        <w:ind w:firstLine="567"/>
        <w:jc w:val="both"/>
        <w:rPr>
          <w:sz w:val="28"/>
          <w:szCs w:val="28"/>
          <w:lang w:val="uk-UA"/>
        </w:rPr>
      </w:pPr>
      <w:r w:rsidRPr="004B086E">
        <w:rPr>
          <w:sz w:val="28"/>
          <w:szCs w:val="28"/>
          <w:lang w:val="uk-UA"/>
        </w:rPr>
        <w:t>Спостерігається значне зменшення процентної маржі у 2022 році. Непроцентна маржа була збитковою в усіх роках, окрім 2020 року. Все це призвело до того, що у 2022 році АТ «СКАЙ-БАНК» зазнав збитків.</w:t>
      </w:r>
    </w:p>
    <w:p w:rsidR="0099268E" w:rsidRPr="004B086E" w:rsidRDefault="00060CF0" w:rsidP="0099268E">
      <w:pPr>
        <w:spacing w:line="360" w:lineRule="auto"/>
        <w:ind w:firstLine="567"/>
        <w:jc w:val="both"/>
        <w:rPr>
          <w:sz w:val="28"/>
          <w:szCs w:val="28"/>
          <w:lang w:val="uk-UA"/>
        </w:rPr>
      </w:pPr>
      <w:r w:rsidRPr="004B086E">
        <w:rPr>
          <w:sz w:val="28"/>
          <w:szCs w:val="28"/>
          <w:lang w:val="uk-UA"/>
        </w:rPr>
        <w:t>5.</w:t>
      </w:r>
      <w:r w:rsidR="0099268E" w:rsidRPr="004B086E">
        <w:rPr>
          <w:sz w:val="28"/>
          <w:szCs w:val="28"/>
          <w:lang w:val="uk-UA"/>
        </w:rPr>
        <w:t xml:space="preserve"> Здійснено аналіз відносних показників прибутковості банку. Були використані значення чистої процентної і чистої непроцентної маржі, чистої маржі операційного прибутку, чистого спреду, рентабельності активів,  капіталу банку та інші. Рентабельність активів (</w:t>
      </w:r>
      <w:r w:rsidR="0099268E" w:rsidRPr="004B086E">
        <w:rPr>
          <w:sz w:val="28"/>
          <w:szCs w:val="28"/>
        </w:rPr>
        <w:t>ROA</w:t>
      </w:r>
      <w:r w:rsidR="0099268E" w:rsidRPr="004B086E">
        <w:rPr>
          <w:sz w:val="28"/>
          <w:szCs w:val="28"/>
          <w:lang w:val="uk-UA"/>
        </w:rPr>
        <w:t>) та рентабельність власного капіталу (</w:t>
      </w:r>
      <w:r w:rsidR="0099268E" w:rsidRPr="004B086E">
        <w:rPr>
          <w:sz w:val="28"/>
          <w:szCs w:val="28"/>
        </w:rPr>
        <w:t>ROE</w:t>
      </w:r>
      <w:r w:rsidR="0099268E" w:rsidRPr="004B086E">
        <w:rPr>
          <w:sz w:val="28"/>
          <w:szCs w:val="28"/>
          <w:lang w:val="uk-UA"/>
        </w:rPr>
        <w:t>)</w:t>
      </w:r>
      <w:r w:rsidR="0099268E" w:rsidRPr="004B086E">
        <w:rPr>
          <w:sz w:val="28"/>
          <w:szCs w:val="28"/>
          <w:lang w:val="ru-RU"/>
        </w:rPr>
        <w:t xml:space="preserve"> були в межах нормативних значень лише у </w:t>
      </w:r>
      <w:r w:rsidR="0099268E" w:rsidRPr="004B086E">
        <w:rPr>
          <w:sz w:val="28"/>
          <w:szCs w:val="28"/>
          <w:lang w:val="uk-UA"/>
        </w:rPr>
        <w:t>2020 році, причому у 2022 році зазнали від</w:t>
      </w:r>
      <w:r w:rsidR="0099268E" w:rsidRPr="004B086E">
        <w:rPr>
          <w:sz w:val="28"/>
          <w:szCs w:val="28"/>
          <w:lang w:val="ru-RU"/>
        </w:rPr>
        <w:t>’</w:t>
      </w:r>
      <w:r w:rsidR="0099268E" w:rsidRPr="004B086E">
        <w:rPr>
          <w:sz w:val="28"/>
          <w:szCs w:val="28"/>
          <w:lang w:val="uk-UA"/>
        </w:rPr>
        <w:t xml:space="preserve">ємних значень. Значення мультиплікатора капіталу засвідчило про те, що діяльність банку стала більш ризиковою та більш залежною від залучених коштів. Позитивним явищем стало високе значення чистого спреду, що характеризує ефективність процентної політики банку. Показник чистої процентної маржі був невисоким, але все ж таки додатнім, на відміну від чистої непроцентної маржі, яка була весь період від’ємною. </w:t>
      </w:r>
    </w:p>
    <w:p w:rsidR="005A66A8" w:rsidRPr="004B086E" w:rsidRDefault="00060CF0" w:rsidP="005A66A8">
      <w:pPr>
        <w:spacing w:line="360" w:lineRule="auto"/>
        <w:ind w:firstLine="567"/>
        <w:jc w:val="both"/>
        <w:rPr>
          <w:sz w:val="28"/>
          <w:szCs w:val="28"/>
          <w:lang w:val="uk-UA"/>
        </w:rPr>
      </w:pPr>
      <w:r w:rsidRPr="004B086E">
        <w:rPr>
          <w:sz w:val="28"/>
          <w:szCs w:val="28"/>
          <w:lang w:val="ru-RU"/>
        </w:rPr>
        <w:t>6.</w:t>
      </w:r>
      <w:r w:rsidR="005A66A8" w:rsidRPr="004B086E">
        <w:rPr>
          <w:sz w:val="28"/>
          <w:szCs w:val="28"/>
          <w:lang w:val="ru-RU"/>
        </w:rPr>
        <w:t xml:space="preserve"> </w:t>
      </w:r>
      <w:r w:rsidR="005A66A8" w:rsidRPr="004B086E">
        <w:rPr>
          <w:sz w:val="28"/>
          <w:szCs w:val="28"/>
          <w:lang w:val="uk-UA"/>
        </w:rPr>
        <w:t>Запропоновано модель оптимізації прибутковості та ризикованості операцій банківської установи</w:t>
      </w:r>
      <w:r w:rsidR="005A66A8" w:rsidRPr="004B086E">
        <w:rPr>
          <w:sz w:val="28"/>
          <w:szCs w:val="28"/>
          <w:lang w:val="ru-RU"/>
        </w:rPr>
        <w:t xml:space="preserve">. Була побудована </w:t>
      </w:r>
      <w:r w:rsidR="005A66A8" w:rsidRPr="004B086E">
        <w:rPr>
          <w:sz w:val="28"/>
          <w:lang w:val="ru-RU"/>
        </w:rPr>
        <w:t xml:space="preserve">економіко-математична модель лінійного програмування, що розраховувала максимально можливий обсяг прибутку за допустимого рівня ризику, що могли б генерувати робочі активи </w:t>
      </w:r>
      <w:r w:rsidR="005A66A8" w:rsidRPr="004B086E">
        <w:rPr>
          <w:sz w:val="28"/>
          <w:szCs w:val="28"/>
          <w:lang w:val="uk-UA"/>
        </w:rPr>
        <w:t>АТ «СКАЙ-БАНК»</w:t>
      </w:r>
      <w:r w:rsidR="005A66A8" w:rsidRPr="004B086E">
        <w:rPr>
          <w:sz w:val="28"/>
          <w:szCs w:val="28"/>
          <w:lang w:val="ru-RU"/>
        </w:rPr>
        <w:t xml:space="preserve">: </w:t>
      </w:r>
      <w:r w:rsidR="005A66A8" w:rsidRPr="004B086E">
        <w:rPr>
          <w:sz w:val="28"/>
          <w:szCs w:val="28"/>
          <w:lang w:val="uk-UA"/>
        </w:rPr>
        <w:t xml:space="preserve">кредитний портфель, інвестиції в депозитні сертифікати НБУ, інвестиції в ОВДП. </w:t>
      </w:r>
    </w:p>
    <w:p w:rsidR="005A66A8" w:rsidRPr="004B086E" w:rsidRDefault="005A66A8" w:rsidP="005A66A8">
      <w:pPr>
        <w:spacing w:line="360" w:lineRule="auto"/>
        <w:ind w:firstLine="567"/>
        <w:jc w:val="both"/>
        <w:rPr>
          <w:sz w:val="28"/>
          <w:szCs w:val="28"/>
          <w:lang w:val="uk-UA" w:eastAsia="ru-RU"/>
        </w:rPr>
      </w:pPr>
      <w:r w:rsidRPr="004B086E">
        <w:rPr>
          <w:sz w:val="28"/>
          <w:szCs w:val="28"/>
          <w:lang w:val="uk-UA"/>
        </w:rPr>
        <w:t xml:space="preserve">Спочатку було розраховано фактичну дохідність кожного зазначеного інструменту, а потім надано прогноз щодо середньої дохідності. </w:t>
      </w:r>
      <w:r w:rsidRPr="004B086E">
        <w:rPr>
          <w:sz w:val="28"/>
          <w:szCs w:val="28"/>
          <w:lang w:val="uk-UA" w:eastAsia="ru-RU"/>
        </w:rPr>
        <w:t xml:space="preserve">Найбільшу дохідність мав кредитний портфель – 13,33% річних, найменшу мав ОВДП – 3,42% річних. Потім була побудована цільова функція для максимізації прибутку та визначено відповідні обмеження функції: </w:t>
      </w:r>
      <w:r w:rsidRPr="004B086E">
        <w:rPr>
          <w:sz w:val="28"/>
          <w:lang w:val="uk-UA"/>
        </w:rPr>
        <w:t>мінімальний рівень дохідності (</w:t>
      </w:r>
      <w:r w:rsidRPr="004B086E">
        <w:rPr>
          <w:sz w:val="28"/>
        </w:rPr>
        <w:t>r</w:t>
      </w:r>
      <w:r w:rsidRPr="004B086E">
        <w:rPr>
          <w:sz w:val="28"/>
          <w:vertAlign w:val="subscript"/>
        </w:rPr>
        <w:t>min</w:t>
      </w:r>
      <w:r w:rsidRPr="004B086E">
        <w:rPr>
          <w:sz w:val="28"/>
          <w:lang w:val="uk-UA"/>
        </w:rPr>
        <w:t xml:space="preserve"> ≥ 2,90%) та максимально допустимий рівень ризику - 10,65%. В кінці за допомогою програми </w:t>
      </w:r>
      <w:r w:rsidRPr="004B086E">
        <w:rPr>
          <w:sz w:val="28"/>
        </w:rPr>
        <w:t>Microsoft</w:t>
      </w:r>
      <w:r w:rsidRPr="004B086E">
        <w:rPr>
          <w:sz w:val="28"/>
          <w:lang w:val="uk-UA"/>
        </w:rPr>
        <w:t xml:space="preserve"> </w:t>
      </w:r>
      <w:r w:rsidRPr="004B086E">
        <w:rPr>
          <w:sz w:val="28"/>
        </w:rPr>
        <w:t>Excel</w:t>
      </w:r>
      <w:r w:rsidRPr="004B086E">
        <w:rPr>
          <w:sz w:val="28"/>
          <w:lang w:val="uk-UA"/>
        </w:rPr>
        <w:t xml:space="preserve"> з надстройкою Пошук рішення розраховано найбільш оптимальну структуру активів для реалізації поставленої функції. Так, вона визначила </w:t>
      </w:r>
      <w:r w:rsidRPr="004B086E">
        <w:rPr>
          <w:sz w:val="28"/>
          <w:szCs w:val="28"/>
          <w:lang w:val="uk-UA" w:eastAsia="ru-RU"/>
        </w:rPr>
        <w:t xml:space="preserve">загальний ризик у розмірі 10,64%, а максимальну дохідність – 11,84%. Причому </w:t>
      </w:r>
      <w:r w:rsidRPr="004B086E">
        <w:rPr>
          <w:sz w:val="28"/>
          <w:lang w:val="ru-RU"/>
        </w:rPr>
        <w:t xml:space="preserve">операцій з кредитним портфелем будуть складати 84,9% активних операцій банку, а інвестиції в ОВДП – 15,1% активних операцій. </w:t>
      </w:r>
    </w:p>
    <w:p w:rsidR="00B84927" w:rsidRPr="004B086E" w:rsidRDefault="00060CF0" w:rsidP="00800C0A">
      <w:pPr>
        <w:spacing w:line="360" w:lineRule="auto"/>
        <w:ind w:firstLine="567"/>
        <w:jc w:val="both"/>
        <w:rPr>
          <w:sz w:val="28"/>
          <w:szCs w:val="28"/>
          <w:lang w:val="uk-UA"/>
        </w:rPr>
      </w:pPr>
      <w:r w:rsidRPr="004B086E">
        <w:rPr>
          <w:sz w:val="28"/>
          <w:szCs w:val="28"/>
          <w:lang w:val="ru-RU"/>
        </w:rPr>
        <w:t>7.</w:t>
      </w:r>
      <w:r w:rsidR="00B84927" w:rsidRPr="004B086E">
        <w:rPr>
          <w:sz w:val="28"/>
          <w:szCs w:val="28"/>
          <w:lang w:val="ru-RU"/>
        </w:rPr>
        <w:t xml:space="preserve"> Н</w:t>
      </w:r>
      <w:r w:rsidR="00B84927" w:rsidRPr="004B086E">
        <w:rPr>
          <w:sz w:val="28"/>
          <w:szCs w:val="28"/>
          <w:lang w:val="uk-UA"/>
        </w:rPr>
        <w:t xml:space="preserve">адано пропозиції щодо </w:t>
      </w:r>
      <w:r w:rsidR="00B84927" w:rsidRPr="004B086E">
        <w:rPr>
          <w:sz w:val="28"/>
          <w:szCs w:val="28"/>
          <w:lang w:val="ru-RU"/>
        </w:rPr>
        <w:t>у</w:t>
      </w:r>
      <w:r w:rsidR="00B84927" w:rsidRPr="004B086E">
        <w:rPr>
          <w:sz w:val="28"/>
          <w:szCs w:val="28"/>
          <w:lang w:val="uk-UA"/>
        </w:rPr>
        <w:t>досконалення стратегії  управління прибутковістю комерційного банку.</w:t>
      </w:r>
      <w:r w:rsidR="00B84927" w:rsidRPr="004B086E">
        <w:rPr>
          <w:sz w:val="28"/>
          <w:szCs w:val="28"/>
          <w:lang w:val="ru-RU"/>
        </w:rPr>
        <w:t xml:space="preserve"> </w:t>
      </w:r>
      <w:r w:rsidR="00B84927" w:rsidRPr="004B086E">
        <w:rPr>
          <w:sz w:val="28"/>
          <w:szCs w:val="28"/>
          <w:lang w:val="uk-UA"/>
        </w:rPr>
        <w:t xml:space="preserve">Вирішено, що для АТ «СКАЙ-БАНК» з урахуванням сучасної економічної та політичної ситуації оптимальною буде модель, за якою мінімізується ризик за прийнятного рівня прибутковості. Також зазначено, що головним із ризиків є кредитний ризик, а також </w:t>
      </w:r>
      <w:r w:rsidR="00B84927" w:rsidRPr="004B086E">
        <w:rPr>
          <w:sz w:val="28"/>
          <w:lang w:val="uk-UA"/>
        </w:rPr>
        <w:t xml:space="preserve">ринкові ризики, пов’язані з коливанням курсів валют, вартістю активів. Для мінімізація ризиків банк може вдатися до розподілу кредитних ризиків з державою, детально аналізувати стан своїх позичальників, </w:t>
      </w:r>
      <w:r w:rsidR="00B84927" w:rsidRPr="004B086E">
        <w:rPr>
          <w:sz w:val="28"/>
          <w:szCs w:val="28"/>
          <w:lang w:val="uk-UA"/>
        </w:rPr>
        <w:t xml:space="preserve">проводити своєчасну реструктуризацію кредитів, переглядати сценарії надходження грошових потоків. </w:t>
      </w:r>
    </w:p>
    <w:p w:rsidR="00694BDA" w:rsidRPr="004B086E" w:rsidRDefault="00060CF0" w:rsidP="00694BDA">
      <w:pPr>
        <w:spacing w:line="360" w:lineRule="auto"/>
        <w:ind w:firstLine="567"/>
        <w:jc w:val="both"/>
        <w:rPr>
          <w:sz w:val="28"/>
          <w:szCs w:val="28"/>
          <w:lang w:val="ru-RU" w:eastAsia="ar-SA"/>
        </w:rPr>
      </w:pPr>
      <w:r w:rsidRPr="004B086E">
        <w:rPr>
          <w:sz w:val="28"/>
          <w:szCs w:val="28"/>
          <w:lang w:val="uk-UA"/>
        </w:rPr>
        <w:t>8.</w:t>
      </w:r>
      <w:r w:rsidR="00694BDA" w:rsidRPr="004B086E">
        <w:rPr>
          <w:sz w:val="28"/>
          <w:szCs w:val="28"/>
          <w:lang w:val="uk-UA"/>
        </w:rPr>
        <w:t xml:space="preserve"> Визначено шляхи зростання прибутковості комерційного банку. Так, для </w:t>
      </w:r>
      <w:r w:rsidR="00694BDA" w:rsidRPr="004B086E">
        <w:rPr>
          <w:sz w:val="28"/>
          <w:szCs w:val="28"/>
          <w:lang w:val="uk-UA" w:eastAsia="ar-SA"/>
        </w:rPr>
        <w:t>АТ «СКАЙ-БАНК» доцільно впровадити наступні кроки</w:t>
      </w:r>
      <w:r w:rsidR="00694BDA" w:rsidRPr="004B086E">
        <w:rPr>
          <w:sz w:val="28"/>
          <w:szCs w:val="28"/>
          <w:lang w:val="ru-RU" w:eastAsia="ar-SA"/>
        </w:rPr>
        <w:t>:</w:t>
      </w:r>
    </w:p>
    <w:p w:rsidR="00694BDA" w:rsidRPr="004B086E" w:rsidRDefault="00694BDA" w:rsidP="00694BDA">
      <w:pPr>
        <w:spacing w:line="360" w:lineRule="auto"/>
        <w:ind w:firstLine="567"/>
        <w:jc w:val="both"/>
        <w:rPr>
          <w:sz w:val="28"/>
          <w:szCs w:val="28"/>
          <w:lang w:val="ru-RU" w:eastAsia="ar-SA"/>
        </w:rPr>
      </w:pPr>
      <w:r w:rsidRPr="004B086E">
        <w:rPr>
          <w:sz w:val="28"/>
          <w:szCs w:val="28"/>
          <w:lang w:val="ru-RU" w:eastAsia="ar-SA"/>
        </w:rPr>
        <w:t>- з</w:t>
      </w:r>
      <w:r w:rsidRPr="004B086E">
        <w:rPr>
          <w:sz w:val="28"/>
          <w:szCs w:val="28"/>
          <w:lang w:val="uk-UA" w:eastAsia="ar-SA"/>
        </w:rPr>
        <w:t>абезпечити діджиталізацію власних бізнес-процесів</w:t>
      </w:r>
      <w:r w:rsidRPr="004B086E">
        <w:rPr>
          <w:sz w:val="28"/>
          <w:szCs w:val="28"/>
          <w:lang w:val="ru-RU" w:eastAsia="ar-SA"/>
        </w:rPr>
        <w:t>;</w:t>
      </w:r>
    </w:p>
    <w:p w:rsidR="00694BDA" w:rsidRPr="004B086E" w:rsidRDefault="00694BDA" w:rsidP="00694BDA">
      <w:pPr>
        <w:spacing w:line="360" w:lineRule="auto"/>
        <w:ind w:firstLine="567"/>
        <w:jc w:val="both"/>
        <w:rPr>
          <w:sz w:val="28"/>
          <w:szCs w:val="28"/>
          <w:lang w:val="ru-RU" w:eastAsia="ar-SA"/>
        </w:rPr>
      </w:pPr>
      <w:r w:rsidRPr="004B086E">
        <w:rPr>
          <w:sz w:val="28"/>
          <w:szCs w:val="28"/>
          <w:lang w:val="uk-UA" w:eastAsia="ar-SA"/>
        </w:rPr>
        <w:t>- зменшити портфель ОВДП із одночасним інвестуванням ліквідних коштів в депозитні сертифікати НБУ</w:t>
      </w:r>
      <w:r w:rsidRPr="004B086E">
        <w:rPr>
          <w:sz w:val="28"/>
          <w:szCs w:val="28"/>
          <w:lang w:val="ru-RU" w:eastAsia="ar-SA"/>
        </w:rPr>
        <w:t>;</w:t>
      </w:r>
    </w:p>
    <w:p w:rsidR="00694BDA" w:rsidRPr="004B086E" w:rsidRDefault="00694BDA" w:rsidP="00694BDA">
      <w:pPr>
        <w:spacing w:line="360" w:lineRule="auto"/>
        <w:ind w:firstLine="567"/>
        <w:jc w:val="both"/>
        <w:rPr>
          <w:sz w:val="28"/>
          <w:szCs w:val="28"/>
          <w:lang w:val="ru-RU" w:eastAsia="ar-SA"/>
        </w:rPr>
      </w:pPr>
      <w:r w:rsidRPr="004B086E">
        <w:rPr>
          <w:sz w:val="28"/>
          <w:szCs w:val="28"/>
          <w:lang w:val="uk-UA" w:eastAsia="ar-SA"/>
        </w:rPr>
        <w:t>- збільшити комісійні доходи від купівлі-продажу іноземної валюти</w:t>
      </w:r>
      <w:r w:rsidRPr="004B086E">
        <w:rPr>
          <w:sz w:val="28"/>
          <w:szCs w:val="28"/>
          <w:lang w:val="ru-RU" w:eastAsia="ar-SA"/>
        </w:rPr>
        <w:t>;</w:t>
      </w:r>
    </w:p>
    <w:p w:rsidR="00694BDA" w:rsidRPr="004B086E" w:rsidRDefault="00694BDA" w:rsidP="00694BDA">
      <w:pPr>
        <w:spacing w:line="360" w:lineRule="auto"/>
        <w:ind w:firstLine="567"/>
        <w:jc w:val="both"/>
        <w:rPr>
          <w:sz w:val="28"/>
          <w:szCs w:val="28"/>
          <w:lang w:val="ru-RU" w:eastAsia="ar-SA"/>
        </w:rPr>
      </w:pPr>
      <w:r w:rsidRPr="004B086E">
        <w:rPr>
          <w:sz w:val="28"/>
          <w:szCs w:val="28"/>
          <w:lang w:val="uk-UA" w:eastAsia="ar-SA"/>
        </w:rPr>
        <w:t>- отримувати відсоткову маржу 6-8% річних через залучення коротко- та середньострокових вкладів населення в національній валюті</w:t>
      </w:r>
      <w:r w:rsidRPr="004B086E">
        <w:rPr>
          <w:sz w:val="28"/>
          <w:szCs w:val="28"/>
          <w:lang w:val="ru-RU" w:eastAsia="ar-SA"/>
        </w:rPr>
        <w:t>;</w:t>
      </w:r>
    </w:p>
    <w:p w:rsidR="00694BDA" w:rsidRPr="004B086E" w:rsidRDefault="00694BDA" w:rsidP="00694BDA">
      <w:pPr>
        <w:spacing w:line="360" w:lineRule="auto"/>
        <w:ind w:firstLine="567"/>
        <w:jc w:val="both"/>
        <w:rPr>
          <w:sz w:val="28"/>
          <w:szCs w:val="28"/>
          <w:lang w:val="ru-RU" w:eastAsia="ar-SA"/>
        </w:rPr>
      </w:pPr>
      <w:r w:rsidRPr="004B086E">
        <w:rPr>
          <w:sz w:val="28"/>
          <w:szCs w:val="28"/>
          <w:lang w:val="uk-UA" w:eastAsia="ar-SA"/>
        </w:rPr>
        <w:t>- запровадити заробітні карточні проекти з клієнтами банку - юридичними особами</w:t>
      </w:r>
      <w:r w:rsidRPr="004B086E">
        <w:rPr>
          <w:sz w:val="28"/>
          <w:szCs w:val="28"/>
          <w:lang w:val="ru-RU" w:eastAsia="ar-SA"/>
        </w:rPr>
        <w:t>;</w:t>
      </w:r>
    </w:p>
    <w:p w:rsidR="00694BDA" w:rsidRPr="004B086E" w:rsidRDefault="00694BDA" w:rsidP="00694BDA">
      <w:pPr>
        <w:spacing w:line="360" w:lineRule="auto"/>
        <w:ind w:firstLine="567"/>
        <w:jc w:val="both"/>
        <w:rPr>
          <w:sz w:val="28"/>
          <w:szCs w:val="28"/>
          <w:lang w:val="ru-RU" w:eastAsia="ar-SA"/>
        </w:rPr>
      </w:pPr>
      <w:r w:rsidRPr="004B086E">
        <w:rPr>
          <w:sz w:val="28"/>
          <w:szCs w:val="28"/>
          <w:lang w:val="uk-UA" w:eastAsia="ar-SA"/>
        </w:rPr>
        <w:t>- розвивати документарні операції з імпортерами</w:t>
      </w:r>
      <w:r w:rsidRPr="004B086E">
        <w:rPr>
          <w:sz w:val="28"/>
          <w:szCs w:val="28"/>
          <w:lang w:val="ru-RU" w:eastAsia="ar-SA"/>
        </w:rPr>
        <w:t>;</w:t>
      </w:r>
    </w:p>
    <w:p w:rsidR="00694BDA" w:rsidRPr="004B086E" w:rsidRDefault="00694BDA" w:rsidP="00694BDA">
      <w:pPr>
        <w:spacing w:line="360" w:lineRule="auto"/>
        <w:ind w:firstLine="567"/>
        <w:jc w:val="both"/>
        <w:rPr>
          <w:sz w:val="28"/>
          <w:szCs w:val="28"/>
          <w:lang w:val="ru-RU"/>
        </w:rPr>
      </w:pPr>
      <w:r w:rsidRPr="004B086E">
        <w:rPr>
          <w:sz w:val="28"/>
          <w:szCs w:val="28"/>
          <w:lang w:val="uk-UA" w:eastAsia="ar-SA"/>
        </w:rPr>
        <w:t>- здійснювати кредитування в рамках програм державної підтримки уряду.</w:t>
      </w:r>
    </w:p>
    <w:p w:rsidR="00694BDA" w:rsidRPr="004B086E" w:rsidRDefault="00060CF0" w:rsidP="00694BDA">
      <w:pPr>
        <w:spacing w:line="360" w:lineRule="auto"/>
        <w:ind w:firstLine="567"/>
        <w:jc w:val="both"/>
        <w:rPr>
          <w:sz w:val="28"/>
          <w:lang w:val="uk-UA"/>
        </w:rPr>
      </w:pPr>
      <w:r w:rsidRPr="004B086E">
        <w:rPr>
          <w:sz w:val="28"/>
          <w:szCs w:val="28"/>
          <w:lang w:val="uk-UA"/>
        </w:rPr>
        <w:t>9.</w:t>
      </w:r>
      <w:r w:rsidR="00694BDA" w:rsidRPr="004B086E">
        <w:rPr>
          <w:sz w:val="28"/>
          <w:szCs w:val="28"/>
          <w:lang w:val="uk-UA"/>
        </w:rPr>
        <w:t xml:space="preserve"> Обгрунтувано економічну доцільність вдосконалення механізму збільшення прибутковості комерційного банку. Розраховано, що внаслідок запропонованих заходів оптимізації прибутку </w:t>
      </w:r>
      <w:r w:rsidR="00694BDA" w:rsidRPr="004B086E">
        <w:rPr>
          <w:sz w:val="28"/>
          <w:lang w:val="uk-UA"/>
        </w:rPr>
        <w:t>АТ «СКАЙ-БАНК» додатково зможе згенеруват</w:t>
      </w:r>
      <w:r w:rsidR="00BE509F">
        <w:rPr>
          <w:sz w:val="28"/>
          <w:lang w:val="uk-UA"/>
        </w:rPr>
        <w:t>и за 2023 рік доходів на суму 86,813</w:t>
      </w:r>
      <w:r w:rsidR="00694BDA" w:rsidRPr="004B086E">
        <w:rPr>
          <w:sz w:val="28"/>
          <w:lang w:val="uk-UA"/>
        </w:rPr>
        <w:t xml:space="preserve"> мільйонів гривень. Першочергову роль в цьому процесі зіграв дохід від операцій з</w:t>
      </w:r>
      <w:r w:rsidR="00BE509F">
        <w:rPr>
          <w:sz w:val="28"/>
          <w:lang w:val="uk-UA"/>
        </w:rPr>
        <w:t xml:space="preserve"> цінними паперами на суму 35,975</w:t>
      </w:r>
      <w:r w:rsidR="00694BDA" w:rsidRPr="004B086E">
        <w:rPr>
          <w:sz w:val="28"/>
          <w:lang w:val="uk-UA"/>
        </w:rPr>
        <w:t xml:space="preserve"> млн грн, потім заробітно-карткові проекти - 22,537 млн грн. Наступними стали кредитно-депозитні операції банку на суму 17,625 млн грн, а після них завершальними стали </w:t>
      </w:r>
      <w:r w:rsidR="00694BDA" w:rsidRPr="004B086E">
        <w:rPr>
          <w:sz w:val="28"/>
          <w:szCs w:val="22"/>
          <w:lang w:val="uk-UA"/>
        </w:rPr>
        <w:t>операцій купівлі-продажу іноземної валюти та документарні операції на суму 5,875 млн грн та 4,8 млн грн відповідно.</w:t>
      </w:r>
    </w:p>
    <w:p w:rsidR="00C1002E" w:rsidRDefault="00C1002E">
      <w:pPr>
        <w:spacing w:after="160" w:line="259" w:lineRule="auto"/>
        <w:rPr>
          <w:b/>
          <w:sz w:val="28"/>
          <w:lang w:val="uk-UA"/>
        </w:rPr>
      </w:pPr>
      <w:r>
        <w:rPr>
          <w:b/>
          <w:sz w:val="28"/>
          <w:lang w:val="uk-UA"/>
        </w:rPr>
        <w:br w:type="page"/>
      </w:r>
    </w:p>
    <w:p w:rsidR="00A23F7D" w:rsidRDefault="00C1002E" w:rsidP="00A23F7D">
      <w:pPr>
        <w:ind w:firstLine="567"/>
        <w:jc w:val="center"/>
        <w:rPr>
          <w:b/>
          <w:bCs/>
          <w:sz w:val="28"/>
          <w:szCs w:val="28"/>
          <w:lang w:val="uk-UA"/>
        </w:rPr>
      </w:pPr>
      <w:r w:rsidRPr="00477768">
        <w:rPr>
          <w:b/>
          <w:bCs/>
          <w:sz w:val="28"/>
          <w:szCs w:val="28"/>
          <w:lang w:val="uk-UA"/>
        </w:rPr>
        <w:t>СПИСОК ВИКОРИСТАНИХ ДЖЕРЕЛ</w:t>
      </w:r>
    </w:p>
    <w:p w:rsidR="00A23F7D" w:rsidRDefault="00A23F7D" w:rsidP="00A23F7D">
      <w:pPr>
        <w:ind w:firstLine="567"/>
        <w:jc w:val="center"/>
        <w:rPr>
          <w:b/>
          <w:bCs/>
          <w:sz w:val="28"/>
          <w:szCs w:val="28"/>
          <w:lang w:val="uk-UA"/>
        </w:rPr>
      </w:pPr>
    </w:p>
    <w:p w:rsidR="00A23F7D" w:rsidRPr="006F260E" w:rsidRDefault="00A23F7D" w:rsidP="00A23F7D">
      <w:pPr>
        <w:ind w:firstLine="567"/>
        <w:jc w:val="center"/>
        <w:rPr>
          <w:b/>
          <w:bCs/>
          <w:sz w:val="28"/>
          <w:szCs w:val="28"/>
          <w:lang w:val="uk-UA"/>
        </w:rPr>
      </w:pPr>
    </w:p>
    <w:p w:rsidR="00091306" w:rsidRDefault="00091306" w:rsidP="00091306">
      <w:pPr>
        <w:spacing w:line="360" w:lineRule="auto"/>
        <w:ind w:firstLine="567"/>
        <w:jc w:val="both"/>
        <w:rPr>
          <w:sz w:val="28"/>
          <w:szCs w:val="28"/>
          <w:lang w:val="uk-UA"/>
        </w:rPr>
      </w:pPr>
      <w:r>
        <w:rPr>
          <w:sz w:val="28"/>
          <w:szCs w:val="28"/>
          <w:lang w:val="uk-UA"/>
        </w:rPr>
        <w:t>1. Стратегія управління прибутковістю банку.</w:t>
      </w:r>
      <w:r w:rsidRPr="00F44815">
        <w:rPr>
          <w:sz w:val="28"/>
          <w:szCs w:val="28"/>
          <w:lang w:val="uk-UA"/>
        </w:rPr>
        <w:t xml:space="preserve"> </w:t>
      </w:r>
      <w:r w:rsidRPr="00F44815">
        <w:rPr>
          <w:i/>
          <w:sz w:val="28"/>
          <w:szCs w:val="28"/>
          <w:lang w:val="uk-UA"/>
        </w:rPr>
        <w:t xml:space="preserve">Економічна правда. </w:t>
      </w:r>
      <w:r w:rsidRPr="00F44815">
        <w:rPr>
          <w:sz w:val="28"/>
          <w:szCs w:val="28"/>
          <w:lang w:val="uk-UA"/>
        </w:rPr>
        <w:t>[Електронний ресурс]</w:t>
      </w:r>
      <w:r w:rsidRPr="005E7D14">
        <w:rPr>
          <w:sz w:val="28"/>
          <w:szCs w:val="28"/>
          <w:lang w:val="ru-RU"/>
        </w:rPr>
        <w:t xml:space="preserve">: </w:t>
      </w:r>
      <w:r>
        <w:rPr>
          <w:i/>
          <w:sz w:val="28"/>
          <w:szCs w:val="28"/>
          <w:lang w:val="uk-UA"/>
        </w:rPr>
        <w:t xml:space="preserve">Інфраструктура ринку, 2018. </w:t>
      </w:r>
      <w:r w:rsidRPr="00F44815">
        <w:rPr>
          <w:sz w:val="28"/>
          <w:szCs w:val="28"/>
        </w:rPr>
        <w:t>URL</w:t>
      </w:r>
      <w:r w:rsidRPr="00F44815">
        <w:rPr>
          <w:sz w:val="28"/>
          <w:szCs w:val="28"/>
          <w:lang w:val="ru-RU"/>
        </w:rPr>
        <w:t>:</w:t>
      </w:r>
      <w:r w:rsidRPr="00F44815">
        <w:rPr>
          <w:sz w:val="28"/>
          <w:szCs w:val="28"/>
          <w:lang w:val="uk-UA"/>
        </w:rPr>
        <w:t xml:space="preserve"> </w:t>
      </w:r>
    </w:p>
    <w:p w:rsidR="00091306" w:rsidRPr="002C14FC" w:rsidRDefault="003F42C6" w:rsidP="00091306">
      <w:pPr>
        <w:spacing w:line="360" w:lineRule="auto"/>
        <w:jc w:val="both"/>
        <w:rPr>
          <w:lang w:val="uk-UA"/>
        </w:rPr>
      </w:pPr>
      <w:hyperlink r:id="rId13" w:history="1">
        <w:r w:rsidR="00091306" w:rsidRPr="00786EA0">
          <w:rPr>
            <w:rStyle w:val="a6"/>
            <w:sz w:val="28"/>
            <w:szCs w:val="28"/>
            <w:lang w:val="ru-RU"/>
          </w:rPr>
          <w:t>http</w:t>
        </w:r>
        <w:r w:rsidR="00091306" w:rsidRPr="00786EA0">
          <w:rPr>
            <w:rStyle w:val="a6"/>
            <w:sz w:val="28"/>
            <w:szCs w:val="28"/>
            <w:lang w:val="uk-UA"/>
          </w:rPr>
          <w:t>://</w:t>
        </w:r>
        <w:r w:rsidR="00091306" w:rsidRPr="00786EA0">
          <w:rPr>
            <w:rStyle w:val="a6"/>
            <w:sz w:val="28"/>
            <w:szCs w:val="28"/>
            <w:lang w:val="ru-RU"/>
          </w:rPr>
          <w:t>www</w:t>
        </w:r>
        <w:r w:rsidR="00091306" w:rsidRPr="00786EA0">
          <w:rPr>
            <w:rStyle w:val="a6"/>
            <w:sz w:val="28"/>
            <w:szCs w:val="28"/>
            <w:lang w:val="uk-UA"/>
          </w:rPr>
          <w:t>.</w:t>
        </w:r>
        <w:r w:rsidR="00091306" w:rsidRPr="00786EA0">
          <w:rPr>
            <w:rStyle w:val="a6"/>
            <w:sz w:val="28"/>
            <w:szCs w:val="28"/>
            <w:lang w:val="ru-RU"/>
          </w:rPr>
          <w:t>market</w:t>
        </w:r>
        <w:r w:rsidR="00091306" w:rsidRPr="00786EA0">
          <w:rPr>
            <w:rStyle w:val="a6"/>
            <w:sz w:val="28"/>
            <w:szCs w:val="28"/>
            <w:lang w:val="uk-UA"/>
          </w:rPr>
          <w:t>-</w:t>
        </w:r>
        <w:r w:rsidR="00091306" w:rsidRPr="00786EA0">
          <w:rPr>
            <w:rStyle w:val="a6"/>
            <w:sz w:val="28"/>
            <w:szCs w:val="28"/>
            <w:lang w:val="ru-RU"/>
          </w:rPr>
          <w:t>infr</w:t>
        </w:r>
        <w:r w:rsidR="00091306" w:rsidRPr="00786EA0">
          <w:rPr>
            <w:rStyle w:val="a6"/>
            <w:sz w:val="28"/>
            <w:szCs w:val="28"/>
            <w:lang w:val="uk-UA"/>
          </w:rPr>
          <w:t>.</w:t>
        </w:r>
        <w:r w:rsidR="00091306" w:rsidRPr="00786EA0">
          <w:rPr>
            <w:rStyle w:val="a6"/>
            <w:sz w:val="28"/>
            <w:szCs w:val="28"/>
            <w:lang w:val="ru-RU"/>
          </w:rPr>
          <w:t>od</w:t>
        </w:r>
        <w:r w:rsidR="00091306" w:rsidRPr="00786EA0">
          <w:rPr>
            <w:rStyle w:val="a6"/>
            <w:sz w:val="28"/>
            <w:szCs w:val="28"/>
            <w:lang w:val="uk-UA"/>
          </w:rPr>
          <w:t>.</w:t>
        </w:r>
        <w:r w:rsidR="00091306" w:rsidRPr="00786EA0">
          <w:rPr>
            <w:rStyle w:val="a6"/>
            <w:sz w:val="28"/>
            <w:szCs w:val="28"/>
            <w:lang w:val="ru-RU"/>
          </w:rPr>
          <w:t>ua</w:t>
        </w:r>
        <w:r w:rsidR="00091306" w:rsidRPr="00786EA0">
          <w:rPr>
            <w:rStyle w:val="a6"/>
            <w:sz w:val="28"/>
            <w:szCs w:val="28"/>
            <w:lang w:val="uk-UA"/>
          </w:rPr>
          <w:t>/</w:t>
        </w:r>
        <w:r w:rsidR="00091306" w:rsidRPr="00786EA0">
          <w:rPr>
            <w:rStyle w:val="a6"/>
            <w:sz w:val="28"/>
            <w:szCs w:val="28"/>
            <w:lang w:val="ru-RU"/>
          </w:rPr>
          <w:t>journals</w:t>
        </w:r>
        <w:r w:rsidR="00091306" w:rsidRPr="00786EA0">
          <w:rPr>
            <w:rStyle w:val="a6"/>
            <w:sz w:val="28"/>
            <w:szCs w:val="28"/>
            <w:lang w:val="uk-UA"/>
          </w:rPr>
          <w:t>/2018/25_2018_</w:t>
        </w:r>
        <w:r w:rsidR="00091306" w:rsidRPr="00786EA0">
          <w:rPr>
            <w:rStyle w:val="a6"/>
            <w:sz w:val="28"/>
            <w:szCs w:val="28"/>
            <w:lang w:val="ru-RU"/>
          </w:rPr>
          <w:t>ukr</w:t>
        </w:r>
        <w:r w:rsidR="00091306" w:rsidRPr="00786EA0">
          <w:rPr>
            <w:rStyle w:val="a6"/>
            <w:sz w:val="28"/>
            <w:szCs w:val="28"/>
            <w:lang w:val="uk-UA"/>
          </w:rPr>
          <w:t>/110.</w:t>
        </w:r>
        <w:r w:rsidR="00091306" w:rsidRPr="00786EA0">
          <w:rPr>
            <w:rStyle w:val="a6"/>
            <w:sz w:val="28"/>
            <w:szCs w:val="28"/>
            <w:lang w:val="ru-RU"/>
          </w:rPr>
          <w:t>pdf</w:t>
        </w:r>
      </w:hyperlink>
      <w:r w:rsidR="00091306" w:rsidRPr="005E7D14">
        <w:rPr>
          <w:sz w:val="28"/>
          <w:szCs w:val="28"/>
          <w:lang w:val="uk-UA"/>
        </w:rPr>
        <w:t xml:space="preserve"> </w:t>
      </w:r>
      <w:r w:rsidR="00091306">
        <w:rPr>
          <w:sz w:val="28"/>
          <w:szCs w:val="28"/>
          <w:lang w:val="uk-UA"/>
        </w:rPr>
        <w:t xml:space="preserve">(дата звернення 15.12.2022) </w:t>
      </w:r>
    </w:p>
    <w:p w:rsidR="00091306" w:rsidRPr="009C7530" w:rsidRDefault="00091306" w:rsidP="00091306">
      <w:pPr>
        <w:spacing w:line="360" w:lineRule="auto"/>
        <w:ind w:firstLine="567"/>
        <w:jc w:val="both"/>
        <w:rPr>
          <w:sz w:val="28"/>
          <w:szCs w:val="28"/>
          <w:shd w:val="clear" w:color="auto" w:fill="FFFFFF"/>
          <w:lang w:val="uk-UA"/>
        </w:rPr>
      </w:pPr>
      <w:r>
        <w:rPr>
          <w:sz w:val="28"/>
          <w:szCs w:val="28"/>
          <w:shd w:val="clear" w:color="auto" w:fill="FFFFFF"/>
          <w:lang w:val="uk-UA"/>
        </w:rPr>
        <w:t>2</w:t>
      </w:r>
      <w:r w:rsidRPr="009C7530">
        <w:rPr>
          <w:sz w:val="28"/>
          <w:szCs w:val="28"/>
          <w:shd w:val="clear" w:color="auto" w:fill="FFFFFF"/>
          <w:lang w:val="uk-UA"/>
        </w:rPr>
        <w:t>. Аналіз банківської діяльності: Підручник/ А.М. Герасимович, М.Д.</w:t>
      </w:r>
      <w:r w:rsidRPr="009C7530">
        <w:rPr>
          <w:sz w:val="28"/>
          <w:szCs w:val="28"/>
          <w:shd w:val="clear" w:color="auto" w:fill="FFFFFF"/>
        </w:rPr>
        <w:t> </w:t>
      </w:r>
      <w:r w:rsidRPr="009C7530">
        <w:rPr>
          <w:sz w:val="28"/>
          <w:szCs w:val="28"/>
          <w:shd w:val="clear" w:color="auto" w:fill="FFFFFF"/>
          <w:lang w:val="uk-UA"/>
        </w:rPr>
        <w:t>Алексеєнко, І.М. Парасій-Вергуненко та ін.; За ред. А.М. Герасимовича. – К.: КНЕУ, 2011. – 599 с.</w:t>
      </w:r>
    </w:p>
    <w:p w:rsidR="00091306" w:rsidRPr="009C7530" w:rsidRDefault="00091306" w:rsidP="00091306">
      <w:pPr>
        <w:spacing w:line="360" w:lineRule="auto"/>
        <w:ind w:firstLine="567"/>
        <w:jc w:val="both"/>
        <w:rPr>
          <w:sz w:val="28"/>
          <w:szCs w:val="28"/>
          <w:shd w:val="clear" w:color="auto" w:fill="FFFFFF"/>
          <w:lang w:val="uk-UA"/>
        </w:rPr>
      </w:pPr>
      <w:r>
        <w:rPr>
          <w:sz w:val="28"/>
          <w:szCs w:val="28"/>
          <w:shd w:val="clear" w:color="auto" w:fill="FFFFFF"/>
          <w:lang w:val="uk-UA"/>
        </w:rPr>
        <w:t>3</w:t>
      </w:r>
      <w:r w:rsidRPr="009C7530">
        <w:rPr>
          <w:sz w:val="28"/>
          <w:szCs w:val="28"/>
          <w:shd w:val="clear" w:color="auto" w:fill="FFFFFF"/>
          <w:lang w:val="uk-UA"/>
        </w:rPr>
        <w:t>. Базілінська О.Я. Фінансовий аналіз: теорія і практика: Навч. посіб. / О.Я. Базілінська. – Київ: ЦУЛ, 2011. – 326</w:t>
      </w:r>
      <w:r w:rsidRPr="009C7530">
        <w:rPr>
          <w:sz w:val="28"/>
          <w:szCs w:val="28"/>
          <w:shd w:val="clear" w:color="auto" w:fill="FFFFFF"/>
        </w:rPr>
        <w:t> </w:t>
      </w:r>
      <w:r w:rsidRPr="009C7530">
        <w:rPr>
          <w:sz w:val="28"/>
          <w:szCs w:val="28"/>
          <w:shd w:val="clear" w:color="auto" w:fill="FFFFFF"/>
          <w:lang w:val="uk-UA"/>
        </w:rPr>
        <w:t>с.</w:t>
      </w:r>
    </w:p>
    <w:p w:rsidR="00091306" w:rsidRPr="009C7530" w:rsidRDefault="00091306" w:rsidP="00091306">
      <w:pPr>
        <w:spacing w:line="360" w:lineRule="auto"/>
        <w:ind w:firstLine="567"/>
        <w:jc w:val="both"/>
        <w:rPr>
          <w:sz w:val="28"/>
          <w:szCs w:val="28"/>
          <w:lang w:val="ru-RU"/>
        </w:rPr>
      </w:pPr>
      <w:r>
        <w:rPr>
          <w:sz w:val="28"/>
          <w:szCs w:val="28"/>
          <w:lang w:val="ru-RU"/>
        </w:rPr>
        <w:t>4</w:t>
      </w:r>
      <w:r w:rsidRPr="009C7530">
        <w:rPr>
          <w:sz w:val="28"/>
          <w:szCs w:val="28"/>
          <w:lang w:val="ru-RU"/>
        </w:rPr>
        <w:t>. Гиляровская</w:t>
      </w:r>
      <w:r w:rsidRPr="009C7530">
        <w:rPr>
          <w:sz w:val="28"/>
          <w:szCs w:val="28"/>
        </w:rPr>
        <w:t> </w:t>
      </w:r>
      <w:r w:rsidRPr="009C7530">
        <w:rPr>
          <w:sz w:val="28"/>
          <w:szCs w:val="28"/>
          <w:lang w:val="ru-RU"/>
        </w:rPr>
        <w:t>Л.</w:t>
      </w:r>
      <w:r w:rsidRPr="009C7530">
        <w:rPr>
          <w:sz w:val="28"/>
          <w:szCs w:val="28"/>
        </w:rPr>
        <w:t> </w:t>
      </w:r>
      <w:r w:rsidRPr="009C7530">
        <w:rPr>
          <w:sz w:val="28"/>
          <w:szCs w:val="28"/>
          <w:lang w:val="ru-RU"/>
        </w:rPr>
        <w:t>Т., Паневина</w:t>
      </w:r>
      <w:r w:rsidRPr="009C7530">
        <w:rPr>
          <w:sz w:val="28"/>
          <w:szCs w:val="28"/>
        </w:rPr>
        <w:t> </w:t>
      </w:r>
      <w:r w:rsidRPr="009C7530">
        <w:rPr>
          <w:sz w:val="28"/>
          <w:szCs w:val="28"/>
          <w:lang w:val="ru-RU"/>
        </w:rPr>
        <w:t>С.</w:t>
      </w:r>
      <w:r w:rsidRPr="009C7530">
        <w:rPr>
          <w:sz w:val="28"/>
          <w:szCs w:val="28"/>
        </w:rPr>
        <w:t> </w:t>
      </w:r>
      <w:r w:rsidRPr="009C7530">
        <w:rPr>
          <w:sz w:val="28"/>
          <w:szCs w:val="28"/>
          <w:lang w:val="ru-RU"/>
        </w:rPr>
        <w:t>Н.</w:t>
      </w:r>
      <w:r w:rsidRPr="009C7530">
        <w:rPr>
          <w:sz w:val="28"/>
          <w:szCs w:val="28"/>
        </w:rPr>
        <w:t> </w:t>
      </w:r>
      <w:r w:rsidRPr="009C7530">
        <w:rPr>
          <w:sz w:val="28"/>
          <w:szCs w:val="28"/>
          <w:lang w:val="ru-RU"/>
        </w:rPr>
        <w:t>Комплексный анализ финансово-экономических результатов деятельности банка и</w:t>
      </w:r>
      <w:r w:rsidRPr="009C7530">
        <w:rPr>
          <w:sz w:val="28"/>
          <w:szCs w:val="28"/>
        </w:rPr>
        <w:t> </w:t>
      </w:r>
      <w:r w:rsidRPr="009C7530">
        <w:rPr>
          <w:sz w:val="28"/>
          <w:szCs w:val="28"/>
          <w:lang w:val="ru-RU"/>
        </w:rPr>
        <w:t xml:space="preserve">его филиалов </w:t>
      </w:r>
      <w:r w:rsidRPr="009C7530">
        <w:rPr>
          <w:sz w:val="28"/>
          <w:szCs w:val="28"/>
          <w:lang w:val="uk-UA"/>
        </w:rPr>
        <w:t>[Електронний ресурс]:</w:t>
      </w:r>
      <w:r w:rsidRPr="009C7530">
        <w:rPr>
          <w:i/>
          <w:sz w:val="28"/>
          <w:szCs w:val="28"/>
          <w:lang w:val="ru-RU"/>
        </w:rPr>
        <w:t xml:space="preserve"> Учебное пособие для вузов</w:t>
      </w:r>
      <w:r w:rsidRPr="009C7530">
        <w:rPr>
          <w:sz w:val="28"/>
          <w:szCs w:val="28"/>
          <w:lang w:val="uk-UA"/>
        </w:rPr>
        <w:t xml:space="preserve">. </w:t>
      </w:r>
      <w:r w:rsidRPr="009C7530">
        <w:rPr>
          <w:sz w:val="28"/>
          <w:szCs w:val="28"/>
        </w:rPr>
        <w:t>URL</w:t>
      </w:r>
      <w:r w:rsidRPr="009C7530">
        <w:rPr>
          <w:sz w:val="28"/>
          <w:szCs w:val="28"/>
          <w:lang w:val="ru-RU"/>
        </w:rPr>
        <w:t xml:space="preserve">: </w:t>
      </w:r>
      <w:hyperlink r:id="rId14" w:history="1">
        <w:r w:rsidRPr="009C7530">
          <w:rPr>
            <w:rStyle w:val="a6"/>
            <w:sz w:val="28"/>
            <w:szCs w:val="28"/>
          </w:rPr>
          <w:t>http</w:t>
        </w:r>
        <w:r w:rsidRPr="009C7530">
          <w:rPr>
            <w:rStyle w:val="a6"/>
            <w:sz w:val="28"/>
            <w:szCs w:val="28"/>
            <w:lang w:val="ru-RU"/>
          </w:rPr>
          <w:t>://</w:t>
        </w:r>
        <w:r w:rsidRPr="009C7530">
          <w:rPr>
            <w:rStyle w:val="a6"/>
            <w:sz w:val="28"/>
            <w:szCs w:val="28"/>
          </w:rPr>
          <w:t>opac</w:t>
        </w:r>
        <w:r w:rsidRPr="009C7530">
          <w:rPr>
            <w:rStyle w:val="a6"/>
            <w:sz w:val="28"/>
            <w:szCs w:val="28"/>
            <w:lang w:val="ru-RU"/>
          </w:rPr>
          <w:t>.</w:t>
        </w:r>
        <w:r w:rsidRPr="009C7530">
          <w:rPr>
            <w:rStyle w:val="a6"/>
            <w:sz w:val="28"/>
            <w:szCs w:val="28"/>
          </w:rPr>
          <w:t>hse</w:t>
        </w:r>
        <w:r w:rsidRPr="009C7530">
          <w:rPr>
            <w:rStyle w:val="a6"/>
            <w:sz w:val="28"/>
            <w:szCs w:val="28"/>
            <w:lang w:val="ru-RU"/>
          </w:rPr>
          <w:t>.</w:t>
        </w:r>
        <w:r w:rsidRPr="009C7530">
          <w:rPr>
            <w:rStyle w:val="a6"/>
            <w:sz w:val="28"/>
            <w:szCs w:val="28"/>
          </w:rPr>
          <w:t>ru</w:t>
        </w:r>
        <w:r w:rsidRPr="009C7530">
          <w:rPr>
            <w:rStyle w:val="a6"/>
            <w:sz w:val="28"/>
            <w:szCs w:val="28"/>
            <w:lang w:val="ru-RU"/>
          </w:rPr>
          <w:t>/</w:t>
        </w:r>
        <w:r w:rsidRPr="009C7530">
          <w:rPr>
            <w:rStyle w:val="a6"/>
            <w:sz w:val="28"/>
            <w:szCs w:val="28"/>
          </w:rPr>
          <w:t>absopac</w:t>
        </w:r>
        <w:r w:rsidRPr="009C7530">
          <w:rPr>
            <w:rStyle w:val="a6"/>
            <w:sz w:val="28"/>
            <w:szCs w:val="28"/>
            <w:lang w:val="ru-RU"/>
          </w:rPr>
          <w:t>/</w:t>
        </w:r>
        <w:r w:rsidRPr="009C7530">
          <w:rPr>
            <w:rStyle w:val="a6"/>
            <w:sz w:val="28"/>
            <w:szCs w:val="28"/>
          </w:rPr>
          <w:t>app</w:t>
        </w:r>
        <w:r w:rsidRPr="009C7530">
          <w:rPr>
            <w:rStyle w:val="a6"/>
            <w:sz w:val="28"/>
            <w:szCs w:val="28"/>
            <w:lang w:val="ru-RU"/>
          </w:rPr>
          <w:t>/</w:t>
        </w:r>
        <w:r w:rsidRPr="009C7530">
          <w:rPr>
            <w:rStyle w:val="a6"/>
            <w:sz w:val="28"/>
            <w:szCs w:val="28"/>
          </w:rPr>
          <w:t>webroot</w:t>
        </w:r>
        <w:r w:rsidRPr="009C7530">
          <w:rPr>
            <w:rStyle w:val="a6"/>
            <w:sz w:val="28"/>
            <w:szCs w:val="28"/>
            <w:lang w:val="ru-RU"/>
          </w:rPr>
          <w:t>/</w:t>
        </w:r>
        <w:r w:rsidRPr="009C7530">
          <w:rPr>
            <w:rStyle w:val="a6"/>
            <w:sz w:val="28"/>
            <w:szCs w:val="28"/>
          </w:rPr>
          <w:t>index</w:t>
        </w:r>
        <w:r w:rsidRPr="009C7530">
          <w:rPr>
            <w:rStyle w:val="a6"/>
            <w:sz w:val="28"/>
            <w:szCs w:val="28"/>
            <w:lang w:val="ru-RU"/>
          </w:rPr>
          <w:t>.</w:t>
        </w:r>
        <w:r w:rsidRPr="009C7530">
          <w:rPr>
            <w:rStyle w:val="a6"/>
            <w:sz w:val="28"/>
            <w:szCs w:val="28"/>
          </w:rPr>
          <w:t>php</w:t>
        </w:r>
        <w:r w:rsidRPr="009C7530">
          <w:rPr>
            <w:rStyle w:val="a6"/>
            <w:sz w:val="28"/>
            <w:szCs w:val="28"/>
            <w:lang w:val="ru-RU"/>
          </w:rPr>
          <w:t>?</w:t>
        </w:r>
        <w:r w:rsidRPr="009C7530">
          <w:rPr>
            <w:rStyle w:val="a6"/>
            <w:sz w:val="28"/>
            <w:szCs w:val="28"/>
          </w:rPr>
          <w:t>url</w:t>
        </w:r>
        <w:r w:rsidRPr="009C7530">
          <w:rPr>
            <w:rStyle w:val="a6"/>
            <w:sz w:val="28"/>
            <w:szCs w:val="28"/>
            <w:lang w:val="ru-RU"/>
          </w:rPr>
          <w:t>=/</w:t>
        </w:r>
        <w:r w:rsidRPr="009C7530">
          <w:rPr>
            <w:rStyle w:val="a6"/>
            <w:sz w:val="28"/>
            <w:szCs w:val="28"/>
          </w:rPr>
          <w:t>notices</w:t>
        </w:r>
        <w:r w:rsidRPr="009C7530">
          <w:rPr>
            <w:rStyle w:val="a6"/>
            <w:sz w:val="28"/>
            <w:szCs w:val="28"/>
            <w:lang w:val="ru-RU"/>
          </w:rPr>
          <w:t>/</w:t>
        </w:r>
        <w:r w:rsidRPr="009C7530">
          <w:rPr>
            <w:rStyle w:val="a6"/>
            <w:sz w:val="28"/>
            <w:szCs w:val="28"/>
          </w:rPr>
          <w:t>index</w:t>
        </w:r>
        <w:r w:rsidRPr="009C7530">
          <w:rPr>
            <w:rStyle w:val="a6"/>
            <w:sz w:val="28"/>
            <w:szCs w:val="28"/>
            <w:lang w:val="ru-RU"/>
          </w:rPr>
          <w:t>/</w:t>
        </w:r>
        <w:r w:rsidRPr="009C7530">
          <w:rPr>
            <w:rStyle w:val="a6"/>
            <w:sz w:val="28"/>
            <w:szCs w:val="28"/>
          </w:rPr>
          <w:t>IdNotice</w:t>
        </w:r>
        <w:r w:rsidRPr="009C7530">
          <w:rPr>
            <w:rStyle w:val="a6"/>
            <w:sz w:val="28"/>
            <w:szCs w:val="28"/>
            <w:lang w:val="ru-RU"/>
          </w:rPr>
          <w:t>:54743/</w:t>
        </w:r>
        <w:r w:rsidRPr="009C7530">
          <w:rPr>
            <w:rStyle w:val="a6"/>
            <w:sz w:val="28"/>
            <w:szCs w:val="28"/>
          </w:rPr>
          <w:t>Source</w:t>
        </w:r>
        <w:r w:rsidRPr="009C7530">
          <w:rPr>
            <w:rStyle w:val="a6"/>
            <w:sz w:val="28"/>
            <w:szCs w:val="28"/>
            <w:lang w:val="ru-RU"/>
          </w:rPr>
          <w:t>:</w:t>
        </w:r>
        <w:r w:rsidRPr="009C7530">
          <w:rPr>
            <w:rStyle w:val="a6"/>
            <w:sz w:val="28"/>
            <w:szCs w:val="28"/>
          </w:rPr>
          <w:t>default</w:t>
        </w:r>
      </w:hyperlink>
      <w:r w:rsidRPr="009C7530">
        <w:rPr>
          <w:sz w:val="28"/>
          <w:szCs w:val="28"/>
          <w:lang w:val="ru-RU"/>
        </w:rPr>
        <w:t xml:space="preserve"> </w:t>
      </w:r>
      <w:r w:rsidRPr="0048431A">
        <w:rPr>
          <w:rStyle w:val="a6"/>
          <w:color w:val="auto"/>
          <w:sz w:val="28"/>
          <w:szCs w:val="28"/>
          <w:u w:val="none"/>
          <w:lang w:val="ru-RU"/>
        </w:rPr>
        <w:t>(дата звернення 17.12.2022)</w:t>
      </w:r>
    </w:p>
    <w:p w:rsidR="00091306" w:rsidRPr="00135389" w:rsidRDefault="00000888" w:rsidP="00091306">
      <w:pPr>
        <w:spacing w:line="360" w:lineRule="auto"/>
        <w:ind w:firstLine="567"/>
        <w:jc w:val="both"/>
        <w:rPr>
          <w:sz w:val="28"/>
          <w:szCs w:val="28"/>
          <w:lang w:val="ru-RU"/>
        </w:rPr>
      </w:pPr>
      <w:r w:rsidRPr="00000888">
        <w:rPr>
          <w:sz w:val="28"/>
          <w:szCs w:val="28"/>
          <w:lang w:val="ru-RU"/>
        </w:rPr>
        <w:t>5</w:t>
      </w:r>
      <w:r w:rsidR="00091306" w:rsidRPr="009C7530">
        <w:rPr>
          <w:sz w:val="28"/>
          <w:szCs w:val="28"/>
          <w:lang w:val="ru-RU"/>
        </w:rPr>
        <w:t xml:space="preserve">. </w:t>
      </w:r>
      <w:r w:rsidR="00091306">
        <w:rPr>
          <w:sz w:val="28"/>
          <w:szCs w:val="28"/>
          <w:lang w:val="ru-RU"/>
        </w:rPr>
        <w:t xml:space="preserve">НАКАЗ Про затвердження </w:t>
      </w:r>
      <w:r w:rsidR="00091306">
        <w:rPr>
          <w:sz w:val="28"/>
          <w:lang w:val="ru-RU"/>
        </w:rPr>
        <w:t>Національного положення (стандарту) бухгалтерського обліку 1 «Загальні вимоги до фінансової звітності» від 07.02.2013</w:t>
      </w:r>
      <w:r w:rsidR="00C1002E">
        <w:rPr>
          <w:sz w:val="28"/>
          <w:lang w:val="ru-RU"/>
        </w:rPr>
        <w:t>.</w:t>
      </w:r>
      <w:r w:rsidR="00091306" w:rsidRPr="004A62C8">
        <w:rPr>
          <w:sz w:val="28"/>
          <w:lang w:val="ru-RU"/>
        </w:rPr>
        <w:t xml:space="preserve"> </w:t>
      </w:r>
      <w:r w:rsidR="00091306" w:rsidRPr="009C7530">
        <w:rPr>
          <w:sz w:val="28"/>
          <w:szCs w:val="28"/>
        </w:rPr>
        <w:t>URL</w:t>
      </w:r>
      <w:r w:rsidR="00091306" w:rsidRPr="009C7530">
        <w:rPr>
          <w:sz w:val="28"/>
          <w:szCs w:val="28"/>
          <w:lang w:val="ru-RU"/>
        </w:rPr>
        <w:t>:</w:t>
      </w:r>
      <w:r w:rsidR="00091306" w:rsidRPr="009C7530">
        <w:rPr>
          <w:sz w:val="28"/>
          <w:szCs w:val="28"/>
          <w:lang w:val="uk-UA"/>
        </w:rPr>
        <w:t xml:space="preserve"> </w:t>
      </w:r>
      <w:hyperlink r:id="rId15" w:anchor="Text" w:history="1">
        <w:r w:rsidR="00091306" w:rsidRPr="00786EA0">
          <w:rPr>
            <w:rStyle w:val="a6"/>
            <w:spacing w:val="-3"/>
            <w:sz w:val="28"/>
            <w:szCs w:val="28"/>
            <w:lang w:val="uk-UA"/>
          </w:rPr>
          <w:t>https://zakon.rada.gov.ua/laws/show/z0336-13#Text</w:t>
        </w:r>
      </w:hyperlink>
      <w:r w:rsidR="00091306">
        <w:rPr>
          <w:spacing w:val="-3"/>
          <w:sz w:val="28"/>
          <w:szCs w:val="28"/>
          <w:lang w:val="uk-UA"/>
        </w:rPr>
        <w:t xml:space="preserve"> </w:t>
      </w:r>
      <w:r w:rsidR="00091306" w:rsidRPr="00091306">
        <w:rPr>
          <w:rStyle w:val="a6"/>
          <w:color w:val="auto"/>
          <w:sz w:val="28"/>
          <w:szCs w:val="28"/>
          <w:u w:val="none"/>
          <w:lang w:val="ru-RU"/>
        </w:rPr>
        <w:t>(редакція від 10.08.2021)</w:t>
      </w:r>
    </w:p>
    <w:p w:rsidR="00091306" w:rsidRPr="006D68EF" w:rsidRDefault="00000888" w:rsidP="00091306">
      <w:pPr>
        <w:spacing w:line="360" w:lineRule="auto"/>
        <w:ind w:firstLine="567"/>
        <w:jc w:val="both"/>
        <w:rPr>
          <w:sz w:val="28"/>
          <w:szCs w:val="28"/>
          <w:lang w:val="ru-RU"/>
        </w:rPr>
      </w:pPr>
      <w:r>
        <w:rPr>
          <w:sz w:val="28"/>
          <w:szCs w:val="28"/>
          <w:lang w:val="ru-RU"/>
        </w:rPr>
        <w:t xml:space="preserve"> </w:t>
      </w:r>
      <w:r w:rsidRPr="00000888">
        <w:rPr>
          <w:sz w:val="28"/>
          <w:szCs w:val="28"/>
          <w:lang w:val="ru-RU"/>
        </w:rPr>
        <w:t>6</w:t>
      </w:r>
      <w:r w:rsidR="00091306" w:rsidRPr="009C7530">
        <w:rPr>
          <w:sz w:val="28"/>
          <w:szCs w:val="28"/>
          <w:lang w:val="ru-RU"/>
        </w:rPr>
        <w:t>. Про порядок складання та оприлюднення фінансової звітності банків України: Інструкція, затверджена Постановою Правління Національного банку України від 07.12.2004 № 598</w:t>
      </w:r>
      <w:r w:rsidR="00C1002E">
        <w:rPr>
          <w:sz w:val="28"/>
          <w:szCs w:val="28"/>
          <w:lang w:val="ru-RU"/>
        </w:rPr>
        <w:t>.</w:t>
      </w:r>
      <w:r w:rsidR="00091306" w:rsidRPr="009C7530">
        <w:rPr>
          <w:sz w:val="28"/>
          <w:szCs w:val="28"/>
          <w:lang w:val="ru-RU"/>
        </w:rPr>
        <w:t xml:space="preserve"> </w:t>
      </w:r>
      <w:r w:rsidR="00091306" w:rsidRPr="009C7530">
        <w:rPr>
          <w:sz w:val="28"/>
          <w:szCs w:val="28"/>
        </w:rPr>
        <w:t>URL</w:t>
      </w:r>
      <w:r w:rsidR="00091306" w:rsidRPr="009C7530">
        <w:rPr>
          <w:sz w:val="28"/>
          <w:szCs w:val="28"/>
          <w:lang w:val="ru-RU"/>
        </w:rPr>
        <w:t xml:space="preserve">: </w:t>
      </w:r>
      <w:hyperlink r:id="rId16" w:anchor="Text" w:history="1">
        <w:r w:rsidR="00091306" w:rsidRPr="009C7530">
          <w:rPr>
            <w:rStyle w:val="a6"/>
            <w:sz w:val="28"/>
            <w:szCs w:val="28"/>
            <w:lang w:val="ru-RU"/>
          </w:rPr>
          <w:t>https://zakon.rada.gov.ua/laws/show/z1288-11#Text</w:t>
        </w:r>
      </w:hyperlink>
      <w:r w:rsidR="00091306" w:rsidRPr="009C7530">
        <w:rPr>
          <w:sz w:val="28"/>
          <w:szCs w:val="28"/>
          <w:lang w:val="ru-RU"/>
        </w:rPr>
        <w:t xml:space="preserve"> </w:t>
      </w:r>
      <w:r w:rsidR="00091306" w:rsidRPr="006D68EF">
        <w:rPr>
          <w:rStyle w:val="a6"/>
          <w:color w:val="auto"/>
          <w:sz w:val="28"/>
          <w:szCs w:val="28"/>
          <w:u w:val="none"/>
          <w:lang w:val="ru-RU"/>
        </w:rPr>
        <w:t>(редакція від 13.05.2021)</w:t>
      </w:r>
    </w:p>
    <w:p w:rsidR="00091306" w:rsidRPr="009C7530" w:rsidRDefault="00000888" w:rsidP="00091306">
      <w:pPr>
        <w:spacing w:line="360" w:lineRule="auto"/>
        <w:ind w:firstLine="567"/>
        <w:jc w:val="both"/>
        <w:rPr>
          <w:sz w:val="28"/>
          <w:szCs w:val="28"/>
          <w:lang w:val="ru-RU"/>
        </w:rPr>
      </w:pPr>
      <w:r w:rsidRPr="00000888">
        <w:rPr>
          <w:sz w:val="28"/>
          <w:szCs w:val="28"/>
          <w:lang w:val="ru-RU"/>
        </w:rPr>
        <w:t>7</w:t>
      </w:r>
      <w:r w:rsidR="00091306" w:rsidRPr="009C7530">
        <w:rPr>
          <w:sz w:val="28"/>
          <w:szCs w:val="28"/>
          <w:lang w:val="ru-RU"/>
        </w:rPr>
        <w:t>. Банківська енциклопедія / За ред. д-ра. екон. наук проф. А.М. Мороза. – К.: Віпол, 1993.</w:t>
      </w:r>
    </w:p>
    <w:p w:rsidR="00091306" w:rsidRPr="009C7530" w:rsidRDefault="00000888" w:rsidP="00091306">
      <w:pPr>
        <w:spacing w:line="360" w:lineRule="auto"/>
        <w:ind w:firstLine="567"/>
        <w:jc w:val="both"/>
        <w:rPr>
          <w:sz w:val="28"/>
          <w:szCs w:val="28"/>
          <w:lang w:val="ru-RU"/>
        </w:rPr>
      </w:pPr>
      <w:r w:rsidRPr="00000888">
        <w:rPr>
          <w:sz w:val="28"/>
          <w:szCs w:val="28"/>
          <w:lang w:val="ru-RU"/>
        </w:rPr>
        <w:t>8</w:t>
      </w:r>
      <w:r w:rsidR="00091306" w:rsidRPr="009C7530">
        <w:rPr>
          <w:sz w:val="28"/>
          <w:szCs w:val="28"/>
          <w:lang w:val="ru-RU"/>
        </w:rPr>
        <w:t xml:space="preserve">. Енциклопедія банківської справи України / За ред. В. С. Стельмаха – К.: Молодь, Ін. Юре, 2001. – 680 с. </w:t>
      </w:r>
    </w:p>
    <w:p w:rsidR="00091306" w:rsidRPr="009C7530" w:rsidRDefault="00000888" w:rsidP="00091306">
      <w:pPr>
        <w:spacing w:line="360" w:lineRule="auto"/>
        <w:ind w:firstLine="567"/>
        <w:jc w:val="both"/>
        <w:rPr>
          <w:sz w:val="28"/>
          <w:szCs w:val="28"/>
          <w:lang w:val="ru-RU"/>
        </w:rPr>
      </w:pPr>
      <w:r w:rsidRPr="00000888">
        <w:rPr>
          <w:sz w:val="28"/>
          <w:szCs w:val="28"/>
          <w:lang w:val="ru-RU"/>
        </w:rPr>
        <w:t>9</w:t>
      </w:r>
      <w:r w:rsidR="00091306" w:rsidRPr="009C7530">
        <w:rPr>
          <w:sz w:val="28"/>
          <w:szCs w:val="28"/>
          <w:lang w:val="ru-RU"/>
        </w:rPr>
        <w:t>. Борисова С.Є. Шляхи підвищення прибутковості комерційного банку / С.Є. Борисова, І.В. Швецова // Науковий вісник ДДМА.</w:t>
      </w:r>
      <w:r w:rsidR="00C1002E" w:rsidRPr="009C7530">
        <w:rPr>
          <w:sz w:val="28"/>
          <w:szCs w:val="28"/>
          <w:shd w:val="clear" w:color="auto" w:fill="FFFFFF"/>
          <w:lang w:val="uk-UA"/>
        </w:rPr>
        <w:t xml:space="preserve"> – </w:t>
      </w:r>
      <w:r w:rsidR="00091306" w:rsidRPr="009C7530">
        <w:rPr>
          <w:sz w:val="28"/>
          <w:szCs w:val="28"/>
          <w:lang w:val="ru-RU"/>
        </w:rPr>
        <w:t>2016.</w:t>
      </w:r>
      <w:r w:rsidR="00C1002E" w:rsidRPr="009C7530">
        <w:rPr>
          <w:sz w:val="28"/>
          <w:szCs w:val="28"/>
          <w:shd w:val="clear" w:color="auto" w:fill="FFFFFF"/>
          <w:lang w:val="uk-UA"/>
        </w:rPr>
        <w:t xml:space="preserve"> – </w:t>
      </w:r>
      <w:r w:rsidR="00091306" w:rsidRPr="009C7530">
        <w:rPr>
          <w:sz w:val="28"/>
          <w:szCs w:val="28"/>
          <w:lang w:val="ru-RU"/>
        </w:rPr>
        <w:t xml:space="preserve">№ 2 (20Е). </w:t>
      </w:r>
      <w:r w:rsidR="00C1002E" w:rsidRPr="009C7530">
        <w:rPr>
          <w:sz w:val="28"/>
          <w:szCs w:val="28"/>
          <w:shd w:val="clear" w:color="auto" w:fill="FFFFFF"/>
          <w:lang w:val="uk-UA"/>
        </w:rPr>
        <w:t xml:space="preserve">– </w:t>
      </w:r>
      <w:r w:rsidR="00C1002E">
        <w:rPr>
          <w:sz w:val="28"/>
          <w:szCs w:val="28"/>
          <w:lang w:val="ru-RU"/>
        </w:rPr>
        <w:t>С. 144-</w:t>
      </w:r>
      <w:r w:rsidR="00091306" w:rsidRPr="009C7530">
        <w:rPr>
          <w:sz w:val="28"/>
          <w:szCs w:val="28"/>
          <w:lang w:val="ru-RU"/>
        </w:rPr>
        <w:t xml:space="preserve">148. </w:t>
      </w:r>
    </w:p>
    <w:p w:rsidR="00091306" w:rsidRDefault="00000888" w:rsidP="00091306">
      <w:pPr>
        <w:spacing w:line="360" w:lineRule="auto"/>
        <w:ind w:firstLine="567"/>
        <w:jc w:val="both"/>
        <w:rPr>
          <w:rStyle w:val="a6"/>
          <w:sz w:val="28"/>
          <w:szCs w:val="28"/>
          <w:lang w:val="uk-UA"/>
        </w:rPr>
      </w:pPr>
      <w:r>
        <w:rPr>
          <w:sz w:val="28"/>
          <w:szCs w:val="28"/>
          <w:shd w:val="clear" w:color="auto" w:fill="FFFFFF"/>
          <w:lang w:val="ru-RU"/>
        </w:rPr>
        <w:t>1</w:t>
      </w:r>
      <w:r w:rsidRPr="00000888">
        <w:rPr>
          <w:sz w:val="28"/>
          <w:szCs w:val="28"/>
          <w:shd w:val="clear" w:color="auto" w:fill="FFFFFF"/>
          <w:lang w:val="ru-RU"/>
        </w:rPr>
        <w:t>0</w:t>
      </w:r>
      <w:r w:rsidR="00091306" w:rsidRPr="009C7530">
        <w:rPr>
          <w:sz w:val="28"/>
          <w:szCs w:val="28"/>
          <w:shd w:val="clear" w:color="auto" w:fill="FFFFFF"/>
          <w:lang w:val="ru-RU"/>
        </w:rPr>
        <w:t xml:space="preserve">. </w:t>
      </w:r>
      <w:r w:rsidR="00091306">
        <w:rPr>
          <w:sz w:val="28"/>
          <w:szCs w:val="28"/>
          <w:shd w:val="clear" w:color="auto" w:fill="FFFFFF"/>
          <w:lang w:val="uk-UA"/>
        </w:rPr>
        <w:t>Л.І. Катан, М.С. Плахотник</w:t>
      </w:r>
      <w:r w:rsidR="00091306" w:rsidRPr="009C7530">
        <w:rPr>
          <w:sz w:val="28"/>
          <w:szCs w:val="28"/>
          <w:shd w:val="clear" w:color="auto" w:fill="FFFFFF"/>
          <w:lang w:val="uk-UA"/>
        </w:rPr>
        <w:t xml:space="preserve">. </w:t>
      </w:r>
      <w:r w:rsidR="00091306">
        <w:rPr>
          <w:sz w:val="28"/>
          <w:szCs w:val="28"/>
          <w:shd w:val="clear" w:color="auto" w:fill="FFFFFF"/>
          <w:lang w:val="uk-UA"/>
        </w:rPr>
        <w:t>Прибутковість комерційного банку та її підвищення</w:t>
      </w:r>
      <w:r w:rsidR="00091306" w:rsidRPr="009C7530">
        <w:rPr>
          <w:sz w:val="28"/>
          <w:szCs w:val="28"/>
          <w:shd w:val="clear" w:color="auto" w:fill="FFFFFF"/>
          <w:lang w:val="uk-UA"/>
        </w:rPr>
        <w:t xml:space="preserve"> </w:t>
      </w:r>
      <w:r w:rsidR="00091306" w:rsidRPr="009C7530">
        <w:rPr>
          <w:sz w:val="28"/>
          <w:szCs w:val="28"/>
          <w:lang w:val="uk-UA"/>
        </w:rPr>
        <w:t xml:space="preserve">[Електронний ресурс]: </w:t>
      </w:r>
      <w:r w:rsidR="00091306">
        <w:rPr>
          <w:i/>
          <w:sz w:val="28"/>
          <w:szCs w:val="28"/>
          <w:lang w:val="uk-UA"/>
        </w:rPr>
        <w:t>Агросвіт №21, 2018</w:t>
      </w:r>
      <w:r w:rsidR="00091306" w:rsidRPr="009C7530">
        <w:rPr>
          <w:i/>
          <w:sz w:val="28"/>
          <w:szCs w:val="28"/>
          <w:lang w:val="uk-UA"/>
        </w:rPr>
        <w:t>.</w:t>
      </w:r>
      <w:r w:rsidR="00091306" w:rsidRPr="009C7530">
        <w:rPr>
          <w:sz w:val="28"/>
          <w:szCs w:val="28"/>
          <w:lang w:val="uk-UA"/>
        </w:rPr>
        <w:t xml:space="preserve"> </w:t>
      </w:r>
      <w:r w:rsidR="00091306" w:rsidRPr="009C7530">
        <w:rPr>
          <w:sz w:val="28"/>
          <w:szCs w:val="28"/>
        </w:rPr>
        <w:t>URL</w:t>
      </w:r>
      <w:r w:rsidR="00091306" w:rsidRPr="002C14FC">
        <w:rPr>
          <w:sz w:val="28"/>
          <w:szCs w:val="28"/>
          <w:lang w:val="uk-UA"/>
        </w:rPr>
        <w:t>:</w:t>
      </w:r>
      <w:r w:rsidR="00091306" w:rsidRPr="009C7530">
        <w:rPr>
          <w:sz w:val="28"/>
          <w:szCs w:val="28"/>
          <w:lang w:val="uk-UA"/>
        </w:rPr>
        <w:t xml:space="preserve"> </w:t>
      </w:r>
      <w:hyperlink r:id="rId17" w:history="1">
        <w:r w:rsidR="00091306" w:rsidRPr="00DC01A1">
          <w:rPr>
            <w:rStyle w:val="a6"/>
            <w:sz w:val="28"/>
          </w:rPr>
          <w:t>http</w:t>
        </w:r>
        <w:r w:rsidR="00091306" w:rsidRPr="002C14FC">
          <w:rPr>
            <w:rStyle w:val="a6"/>
            <w:sz w:val="28"/>
            <w:lang w:val="uk-UA"/>
          </w:rPr>
          <w:t>://</w:t>
        </w:r>
        <w:r w:rsidR="00091306" w:rsidRPr="00DC01A1">
          <w:rPr>
            <w:rStyle w:val="a6"/>
            <w:sz w:val="28"/>
          </w:rPr>
          <w:t>www</w:t>
        </w:r>
        <w:r w:rsidR="00091306" w:rsidRPr="002C14FC">
          <w:rPr>
            <w:rStyle w:val="a6"/>
            <w:sz w:val="28"/>
            <w:lang w:val="uk-UA"/>
          </w:rPr>
          <w:t>.</w:t>
        </w:r>
        <w:r w:rsidR="00091306" w:rsidRPr="00DC01A1">
          <w:rPr>
            <w:rStyle w:val="a6"/>
            <w:sz w:val="28"/>
          </w:rPr>
          <w:t>agrosvit</w:t>
        </w:r>
        <w:r w:rsidR="00091306" w:rsidRPr="002C14FC">
          <w:rPr>
            <w:rStyle w:val="a6"/>
            <w:sz w:val="28"/>
            <w:lang w:val="uk-UA"/>
          </w:rPr>
          <w:t>.</w:t>
        </w:r>
        <w:r w:rsidR="00091306" w:rsidRPr="00DC01A1">
          <w:rPr>
            <w:rStyle w:val="a6"/>
            <w:sz w:val="28"/>
          </w:rPr>
          <w:t>info</w:t>
        </w:r>
        <w:r w:rsidR="00091306" w:rsidRPr="002C14FC">
          <w:rPr>
            <w:rStyle w:val="a6"/>
            <w:sz w:val="28"/>
            <w:lang w:val="uk-UA"/>
          </w:rPr>
          <w:t>/</w:t>
        </w:r>
        <w:r w:rsidR="00091306" w:rsidRPr="00DC01A1">
          <w:rPr>
            <w:rStyle w:val="a6"/>
            <w:sz w:val="28"/>
          </w:rPr>
          <w:t>pdf</w:t>
        </w:r>
        <w:r w:rsidR="00091306" w:rsidRPr="002C14FC">
          <w:rPr>
            <w:rStyle w:val="a6"/>
            <w:sz w:val="28"/>
            <w:lang w:val="uk-UA"/>
          </w:rPr>
          <w:t>/21_2018/2.</w:t>
        </w:r>
        <w:r w:rsidR="00091306" w:rsidRPr="00DC01A1">
          <w:rPr>
            <w:rStyle w:val="a6"/>
            <w:sz w:val="28"/>
          </w:rPr>
          <w:t>pdf</w:t>
        </w:r>
      </w:hyperlink>
      <w:r w:rsidR="00091306" w:rsidRPr="00DC01A1">
        <w:rPr>
          <w:sz w:val="28"/>
          <w:lang w:val="uk-UA"/>
        </w:rPr>
        <w:t xml:space="preserve"> </w:t>
      </w:r>
      <w:r w:rsidR="00091306" w:rsidRPr="002C14FC">
        <w:rPr>
          <w:sz w:val="28"/>
          <w:szCs w:val="28"/>
          <w:lang w:val="uk-UA"/>
        </w:rPr>
        <w:t xml:space="preserve"> </w:t>
      </w:r>
      <w:r w:rsidR="00091306" w:rsidRPr="002C14FC">
        <w:rPr>
          <w:rStyle w:val="a6"/>
          <w:color w:val="auto"/>
          <w:sz w:val="28"/>
          <w:szCs w:val="28"/>
          <w:u w:val="none"/>
          <w:lang w:val="uk-UA"/>
        </w:rPr>
        <w:t>(дата звернення 17.12.2022)</w:t>
      </w:r>
    </w:p>
    <w:p w:rsidR="00091306" w:rsidRPr="002C14FC" w:rsidRDefault="00000888" w:rsidP="00091306">
      <w:pPr>
        <w:spacing w:line="360" w:lineRule="auto"/>
        <w:ind w:firstLine="567"/>
        <w:jc w:val="both"/>
        <w:rPr>
          <w:sz w:val="28"/>
          <w:szCs w:val="28"/>
          <w:lang w:val="uk-UA"/>
        </w:rPr>
      </w:pPr>
      <w:r>
        <w:rPr>
          <w:sz w:val="28"/>
          <w:szCs w:val="28"/>
          <w:lang w:val="uk-UA"/>
        </w:rPr>
        <w:t>1</w:t>
      </w:r>
      <w:r w:rsidRPr="00C350E1">
        <w:rPr>
          <w:sz w:val="28"/>
          <w:szCs w:val="28"/>
          <w:lang w:val="uk-UA"/>
        </w:rPr>
        <w:t>1</w:t>
      </w:r>
      <w:r w:rsidR="00091306" w:rsidRPr="002C14FC">
        <w:rPr>
          <w:sz w:val="28"/>
          <w:szCs w:val="28"/>
          <w:lang w:val="uk-UA"/>
        </w:rPr>
        <w:t xml:space="preserve">. Волкова І.А. Бухгалтерський облік </w:t>
      </w:r>
      <w:r w:rsidR="00C1002E">
        <w:rPr>
          <w:sz w:val="28"/>
          <w:szCs w:val="28"/>
          <w:lang w:val="uk-UA"/>
        </w:rPr>
        <w:t>у банках: навч. посібник / І.А. </w:t>
      </w:r>
      <w:r w:rsidR="00091306" w:rsidRPr="002C14FC">
        <w:rPr>
          <w:sz w:val="28"/>
          <w:szCs w:val="28"/>
          <w:lang w:val="uk-UA"/>
        </w:rPr>
        <w:t>Волкова, О.Ю. Калініна.</w:t>
      </w:r>
      <w:r w:rsidR="00C1002E" w:rsidRPr="009C7530">
        <w:rPr>
          <w:sz w:val="28"/>
          <w:szCs w:val="28"/>
          <w:shd w:val="clear" w:color="auto" w:fill="FFFFFF"/>
          <w:lang w:val="uk-UA"/>
        </w:rPr>
        <w:t xml:space="preserve"> – </w:t>
      </w:r>
      <w:r w:rsidR="00091306" w:rsidRPr="002C14FC">
        <w:rPr>
          <w:sz w:val="28"/>
          <w:szCs w:val="28"/>
          <w:lang w:val="uk-UA"/>
        </w:rPr>
        <w:t>К.: Центр навчальної літератури, 2009.</w:t>
      </w:r>
      <w:r w:rsidR="00C1002E" w:rsidRPr="009C7530">
        <w:rPr>
          <w:sz w:val="28"/>
          <w:szCs w:val="28"/>
          <w:shd w:val="clear" w:color="auto" w:fill="FFFFFF"/>
          <w:lang w:val="uk-UA"/>
        </w:rPr>
        <w:t xml:space="preserve"> – </w:t>
      </w:r>
      <w:r w:rsidR="00091306" w:rsidRPr="002C14FC">
        <w:rPr>
          <w:sz w:val="28"/>
          <w:szCs w:val="28"/>
          <w:lang w:val="uk-UA"/>
        </w:rPr>
        <w:t>519 с.</w:t>
      </w:r>
    </w:p>
    <w:p w:rsidR="00091306" w:rsidRDefault="00000888" w:rsidP="00091306">
      <w:pPr>
        <w:spacing w:line="360" w:lineRule="auto"/>
        <w:ind w:firstLine="567"/>
        <w:jc w:val="both"/>
        <w:rPr>
          <w:sz w:val="28"/>
          <w:szCs w:val="28"/>
          <w:lang w:val="ru-RU"/>
        </w:rPr>
      </w:pPr>
      <w:r>
        <w:rPr>
          <w:sz w:val="28"/>
          <w:szCs w:val="28"/>
          <w:lang w:val="ru-RU"/>
        </w:rPr>
        <w:t>1</w:t>
      </w:r>
      <w:r w:rsidRPr="00000888">
        <w:rPr>
          <w:sz w:val="28"/>
          <w:szCs w:val="28"/>
          <w:lang w:val="ru-RU"/>
        </w:rPr>
        <w:t>2</w:t>
      </w:r>
      <w:r w:rsidR="00091306" w:rsidRPr="009C7530">
        <w:rPr>
          <w:sz w:val="28"/>
          <w:szCs w:val="28"/>
          <w:lang w:val="uk-UA"/>
        </w:rPr>
        <w:t>. Лисенок О. В. Методологія формування прибутковості банків</w:t>
      </w:r>
      <w:r w:rsidR="00C1002E">
        <w:rPr>
          <w:sz w:val="28"/>
          <w:szCs w:val="28"/>
          <w:lang w:val="ru-RU"/>
        </w:rPr>
        <w:t xml:space="preserve">. </w:t>
      </w:r>
      <w:r w:rsidR="00091306" w:rsidRPr="009C7530">
        <w:rPr>
          <w:sz w:val="28"/>
          <w:szCs w:val="28"/>
        </w:rPr>
        <w:t>URL</w:t>
      </w:r>
      <w:r w:rsidR="00091306" w:rsidRPr="009C7530">
        <w:rPr>
          <w:sz w:val="28"/>
          <w:szCs w:val="28"/>
          <w:lang w:val="ru-RU"/>
        </w:rPr>
        <w:t>:</w:t>
      </w:r>
      <w:r w:rsidR="00091306" w:rsidRPr="009C7530">
        <w:rPr>
          <w:sz w:val="28"/>
          <w:szCs w:val="28"/>
          <w:lang w:val="uk-UA"/>
        </w:rPr>
        <w:t xml:space="preserve">  </w:t>
      </w:r>
      <w:hyperlink r:id="rId18" w:history="1">
        <w:r w:rsidR="00091306" w:rsidRPr="009C7530">
          <w:rPr>
            <w:rStyle w:val="a6"/>
            <w:sz w:val="28"/>
            <w:szCs w:val="28"/>
          </w:rPr>
          <w:t>http</w:t>
        </w:r>
        <w:r w:rsidR="00091306" w:rsidRPr="009C7530">
          <w:rPr>
            <w:rStyle w:val="a6"/>
            <w:sz w:val="28"/>
            <w:szCs w:val="28"/>
            <w:lang w:val="ru-RU"/>
          </w:rPr>
          <w:t>://</w:t>
        </w:r>
        <w:r w:rsidR="00091306" w:rsidRPr="009C7530">
          <w:rPr>
            <w:rStyle w:val="a6"/>
            <w:sz w:val="28"/>
            <w:szCs w:val="28"/>
          </w:rPr>
          <w:t>eztuir</w:t>
        </w:r>
        <w:r w:rsidR="00091306" w:rsidRPr="009C7530">
          <w:rPr>
            <w:rStyle w:val="a6"/>
            <w:sz w:val="28"/>
            <w:szCs w:val="28"/>
            <w:lang w:val="ru-RU"/>
          </w:rPr>
          <w:t>.</w:t>
        </w:r>
        <w:r w:rsidR="00091306" w:rsidRPr="009C7530">
          <w:rPr>
            <w:rStyle w:val="a6"/>
            <w:sz w:val="28"/>
            <w:szCs w:val="28"/>
          </w:rPr>
          <w:t>ztu</w:t>
        </w:r>
        <w:r w:rsidR="00091306" w:rsidRPr="009C7530">
          <w:rPr>
            <w:rStyle w:val="a6"/>
            <w:sz w:val="28"/>
            <w:szCs w:val="28"/>
            <w:lang w:val="ru-RU"/>
          </w:rPr>
          <w:t>.</w:t>
        </w:r>
        <w:r w:rsidR="00091306" w:rsidRPr="009C7530">
          <w:rPr>
            <w:rStyle w:val="a6"/>
            <w:sz w:val="28"/>
            <w:szCs w:val="28"/>
          </w:rPr>
          <w:t>edu</w:t>
        </w:r>
        <w:r w:rsidR="00091306" w:rsidRPr="009C7530">
          <w:rPr>
            <w:rStyle w:val="a6"/>
            <w:sz w:val="28"/>
            <w:szCs w:val="28"/>
            <w:lang w:val="ru-RU"/>
          </w:rPr>
          <w:t>.</w:t>
        </w:r>
        <w:r w:rsidR="00091306" w:rsidRPr="009C7530">
          <w:rPr>
            <w:rStyle w:val="a6"/>
            <w:sz w:val="28"/>
            <w:szCs w:val="28"/>
          </w:rPr>
          <w:t>ua</w:t>
        </w:r>
        <w:r w:rsidR="00091306" w:rsidRPr="009C7530">
          <w:rPr>
            <w:rStyle w:val="a6"/>
            <w:sz w:val="28"/>
            <w:szCs w:val="28"/>
            <w:lang w:val="ru-RU"/>
          </w:rPr>
          <w:t>/</w:t>
        </w:r>
        <w:r w:rsidR="00091306" w:rsidRPr="009C7530">
          <w:rPr>
            <w:rStyle w:val="a6"/>
            <w:sz w:val="28"/>
            <w:szCs w:val="28"/>
          </w:rPr>
          <w:t>handle</w:t>
        </w:r>
        <w:r w:rsidR="00091306" w:rsidRPr="009C7530">
          <w:rPr>
            <w:rStyle w:val="a6"/>
            <w:sz w:val="28"/>
            <w:szCs w:val="28"/>
            <w:lang w:val="ru-RU"/>
          </w:rPr>
          <w:t>/123456789/2809</w:t>
        </w:r>
      </w:hyperlink>
      <w:r w:rsidR="00091306" w:rsidRPr="009C7530">
        <w:rPr>
          <w:sz w:val="28"/>
          <w:szCs w:val="28"/>
          <w:lang w:val="ru-RU"/>
        </w:rPr>
        <w:t xml:space="preserve"> (дата звернення 14.12.2022)</w:t>
      </w:r>
    </w:p>
    <w:p w:rsidR="00091306" w:rsidRPr="009C7530" w:rsidRDefault="00000888" w:rsidP="00091306">
      <w:pPr>
        <w:spacing w:line="360" w:lineRule="auto"/>
        <w:ind w:firstLine="567"/>
        <w:jc w:val="both"/>
        <w:rPr>
          <w:sz w:val="28"/>
          <w:szCs w:val="28"/>
          <w:lang w:val="ru-RU"/>
        </w:rPr>
      </w:pPr>
      <w:r>
        <w:rPr>
          <w:sz w:val="28"/>
          <w:szCs w:val="28"/>
          <w:shd w:val="clear" w:color="auto" w:fill="FFFFFF"/>
          <w:lang w:val="ru-RU"/>
        </w:rPr>
        <w:t>1</w:t>
      </w:r>
      <w:r w:rsidRPr="00000888">
        <w:rPr>
          <w:sz w:val="28"/>
          <w:szCs w:val="28"/>
          <w:shd w:val="clear" w:color="auto" w:fill="FFFFFF"/>
          <w:lang w:val="ru-RU"/>
        </w:rPr>
        <w:t>3</w:t>
      </w:r>
      <w:r w:rsidR="00091306" w:rsidRPr="009C7530">
        <w:rPr>
          <w:sz w:val="28"/>
          <w:szCs w:val="28"/>
          <w:shd w:val="clear" w:color="auto" w:fill="FFFFFF"/>
          <w:lang w:val="ru-RU"/>
        </w:rPr>
        <w:t xml:space="preserve">. </w:t>
      </w:r>
      <w:r w:rsidR="00091306" w:rsidRPr="009C7530">
        <w:rPr>
          <w:sz w:val="28"/>
          <w:szCs w:val="28"/>
          <w:shd w:val="clear" w:color="auto" w:fill="FFFFFF"/>
          <w:lang w:val="uk-UA"/>
        </w:rPr>
        <w:t xml:space="preserve">О.А. Криклій, Н.Г. Маслак. Управління прибутком банку </w:t>
      </w:r>
      <w:r w:rsidR="00091306" w:rsidRPr="009C7530">
        <w:rPr>
          <w:sz w:val="28"/>
          <w:szCs w:val="28"/>
          <w:lang w:val="uk-UA"/>
        </w:rPr>
        <w:t xml:space="preserve">[Електронний ресурс]: </w:t>
      </w:r>
      <w:r w:rsidR="00091306" w:rsidRPr="009C7530">
        <w:rPr>
          <w:i/>
          <w:sz w:val="28"/>
          <w:szCs w:val="28"/>
          <w:lang w:val="uk-UA"/>
        </w:rPr>
        <w:t>Монографія – Суми 2008.</w:t>
      </w:r>
      <w:r w:rsidR="00091306" w:rsidRPr="009C7530">
        <w:rPr>
          <w:sz w:val="28"/>
          <w:szCs w:val="28"/>
          <w:lang w:val="uk-UA"/>
        </w:rPr>
        <w:t xml:space="preserve"> </w:t>
      </w:r>
      <w:r w:rsidR="00091306" w:rsidRPr="009C7530">
        <w:rPr>
          <w:sz w:val="28"/>
          <w:szCs w:val="28"/>
        </w:rPr>
        <w:t>URL</w:t>
      </w:r>
      <w:r w:rsidR="00091306" w:rsidRPr="009C7530">
        <w:rPr>
          <w:sz w:val="28"/>
          <w:szCs w:val="28"/>
          <w:lang w:val="ru-RU"/>
        </w:rPr>
        <w:t>:</w:t>
      </w:r>
      <w:r w:rsidR="00091306" w:rsidRPr="009C7530">
        <w:rPr>
          <w:sz w:val="28"/>
          <w:szCs w:val="28"/>
          <w:lang w:val="uk-UA"/>
        </w:rPr>
        <w:t xml:space="preserve"> </w:t>
      </w:r>
      <w:hyperlink r:id="rId19" w:history="1">
        <w:r w:rsidR="00091306" w:rsidRPr="009C7530">
          <w:rPr>
            <w:rStyle w:val="a6"/>
            <w:sz w:val="28"/>
            <w:szCs w:val="28"/>
          </w:rPr>
          <w:t>https</w:t>
        </w:r>
        <w:r w:rsidR="00091306" w:rsidRPr="009C7530">
          <w:rPr>
            <w:rStyle w:val="a6"/>
            <w:sz w:val="28"/>
            <w:szCs w:val="28"/>
            <w:lang w:val="ru-RU"/>
          </w:rPr>
          <w:t>://</w:t>
        </w:r>
        <w:r w:rsidR="00091306" w:rsidRPr="009C7530">
          <w:rPr>
            <w:rStyle w:val="a6"/>
            <w:sz w:val="28"/>
            <w:szCs w:val="28"/>
          </w:rPr>
          <w:t>essuir</w:t>
        </w:r>
        <w:r w:rsidR="00091306" w:rsidRPr="009C7530">
          <w:rPr>
            <w:rStyle w:val="a6"/>
            <w:sz w:val="28"/>
            <w:szCs w:val="28"/>
            <w:lang w:val="ru-RU"/>
          </w:rPr>
          <w:t>.</w:t>
        </w:r>
        <w:r w:rsidR="00091306" w:rsidRPr="009C7530">
          <w:rPr>
            <w:rStyle w:val="a6"/>
            <w:sz w:val="28"/>
            <w:szCs w:val="28"/>
          </w:rPr>
          <w:t>sumdu</w:t>
        </w:r>
        <w:r w:rsidR="00091306" w:rsidRPr="009C7530">
          <w:rPr>
            <w:rStyle w:val="a6"/>
            <w:sz w:val="28"/>
            <w:szCs w:val="28"/>
            <w:lang w:val="ru-RU"/>
          </w:rPr>
          <w:t>.</w:t>
        </w:r>
        <w:r w:rsidR="00091306" w:rsidRPr="009C7530">
          <w:rPr>
            <w:rStyle w:val="a6"/>
            <w:sz w:val="28"/>
            <w:szCs w:val="28"/>
          </w:rPr>
          <w:t>edu</w:t>
        </w:r>
        <w:r w:rsidR="00091306" w:rsidRPr="009C7530">
          <w:rPr>
            <w:rStyle w:val="a6"/>
            <w:sz w:val="28"/>
            <w:szCs w:val="28"/>
            <w:lang w:val="ru-RU"/>
          </w:rPr>
          <w:t>.</w:t>
        </w:r>
        <w:r w:rsidR="00091306" w:rsidRPr="009C7530">
          <w:rPr>
            <w:rStyle w:val="a6"/>
            <w:sz w:val="28"/>
            <w:szCs w:val="28"/>
          </w:rPr>
          <w:t>ua</w:t>
        </w:r>
        <w:r w:rsidR="00091306" w:rsidRPr="009C7530">
          <w:rPr>
            <w:rStyle w:val="a6"/>
            <w:sz w:val="28"/>
            <w:szCs w:val="28"/>
            <w:lang w:val="ru-RU"/>
          </w:rPr>
          <w:t>/</w:t>
        </w:r>
        <w:r w:rsidR="00091306" w:rsidRPr="009C7530">
          <w:rPr>
            <w:rStyle w:val="a6"/>
            <w:sz w:val="28"/>
            <w:szCs w:val="28"/>
          </w:rPr>
          <w:t>bitstream</w:t>
        </w:r>
        <w:r w:rsidR="00091306" w:rsidRPr="009C7530">
          <w:rPr>
            <w:rStyle w:val="a6"/>
            <w:sz w:val="28"/>
            <w:szCs w:val="28"/>
            <w:lang w:val="ru-RU"/>
          </w:rPr>
          <w:t>-</w:t>
        </w:r>
        <w:r w:rsidR="00091306" w:rsidRPr="009C7530">
          <w:rPr>
            <w:rStyle w:val="a6"/>
            <w:sz w:val="28"/>
            <w:szCs w:val="28"/>
          </w:rPr>
          <w:t>download</w:t>
        </w:r>
        <w:r w:rsidR="00091306" w:rsidRPr="009C7530">
          <w:rPr>
            <w:rStyle w:val="a6"/>
            <w:sz w:val="28"/>
            <w:szCs w:val="28"/>
            <w:lang w:val="ru-RU"/>
          </w:rPr>
          <w:t>/123456789/57723/5/</w:t>
        </w:r>
        <w:r w:rsidR="00091306" w:rsidRPr="009C7530">
          <w:rPr>
            <w:rStyle w:val="a6"/>
            <w:sz w:val="28"/>
            <w:szCs w:val="28"/>
          </w:rPr>
          <w:t>Kryklii</w:t>
        </w:r>
        <w:r w:rsidR="00091306" w:rsidRPr="009C7530">
          <w:rPr>
            <w:rStyle w:val="a6"/>
            <w:sz w:val="28"/>
            <w:szCs w:val="28"/>
            <w:lang w:val="ru-RU"/>
          </w:rPr>
          <w:t>_</w:t>
        </w:r>
        <w:r w:rsidR="00091306" w:rsidRPr="009C7530">
          <w:rPr>
            <w:rStyle w:val="a6"/>
            <w:sz w:val="28"/>
            <w:szCs w:val="28"/>
          </w:rPr>
          <w:t>Upravlinnia</w:t>
        </w:r>
        <w:r w:rsidR="00091306" w:rsidRPr="009C7530">
          <w:rPr>
            <w:rStyle w:val="a6"/>
            <w:sz w:val="28"/>
            <w:szCs w:val="28"/>
            <w:lang w:val="ru-RU"/>
          </w:rPr>
          <w:t>_</w:t>
        </w:r>
        <w:r w:rsidR="00091306" w:rsidRPr="009C7530">
          <w:rPr>
            <w:rStyle w:val="a6"/>
            <w:sz w:val="28"/>
            <w:szCs w:val="28"/>
          </w:rPr>
          <w:t>prybutkom</w:t>
        </w:r>
        <w:r w:rsidR="00091306" w:rsidRPr="009C7530">
          <w:rPr>
            <w:rStyle w:val="a6"/>
            <w:sz w:val="28"/>
            <w:szCs w:val="28"/>
            <w:lang w:val="ru-RU"/>
          </w:rPr>
          <w:t>_</w:t>
        </w:r>
        <w:r w:rsidR="00091306" w:rsidRPr="009C7530">
          <w:rPr>
            <w:rStyle w:val="a6"/>
            <w:sz w:val="28"/>
            <w:szCs w:val="28"/>
          </w:rPr>
          <w:t>banku</w:t>
        </w:r>
        <w:r w:rsidR="00091306" w:rsidRPr="009C7530">
          <w:rPr>
            <w:rStyle w:val="a6"/>
            <w:sz w:val="28"/>
            <w:szCs w:val="28"/>
            <w:lang w:val="ru-RU"/>
          </w:rPr>
          <w:t>.</w:t>
        </w:r>
        <w:r w:rsidR="00091306" w:rsidRPr="009C7530">
          <w:rPr>
            <w:rStyle w:val="a6"/>
            <w:sz w:val="28"/>
            <w:szCs w:val="28"/>
          </w:rPr>
          <w:t>pdf</w:t>
        </w:r>
        <w:r w:rsidR="00091306" w:rsidRPr="009C7530">
          <w:rPr>
            <w:rStyle w:val="a6"/>
            <w:sz w:val="28"/>
            <w:szCs w:val="28"/>
            <w:lang w:val="ru-RU"/>
          </w:rPr>
          <w:t>;</w:t>
        </w:r>
        <w:r w:rsidR="00091306" w:rsidRPr="009C7530">
          <w:rPr>
            <w:rStyle w:val="a6"/>
            <w:sz w:val="28"/>
            <w:szCs w:val="28"/>
          </w:rPr>
          <w:t>jsessionid</w:t>
        </w:r>
        <w:r w:rsidR="00091306" w:rsidRPr="009C7530">
          <w:rPr>
            <w:rStyle w:val="a6"/>
            <w:sz w:val="28"/>
            <w:szCs w:val="28"/>
            <w:lang w:val="ru-RU"/>
          </w:rPr>
          <w:t>=4</w:t>
        </w:r>
        <w:r w:rsidR="00091306" w:rsidRPr="009C7530">
          <w:rPr>
            <w:rStyle w:val="a6"/>
            <w:sz w:val="28"/>
            <w:szCs w:val="28"/>
          </w:rPr>
          <w:t>E</w:t>
        </w:r>
        <w:r w:rsidR="00091306" w:rsidRPr="009C7530">
          <w:rPr>
            <w:rStyle w:val="a6"/>
            <w:sz w:val="28"/>
            <w:szCs w:val="28"/>
            <w:lang w:val="ru-RU"/>
          </w:rPr>
          <w:t>519</w:t>
        </w:r>
        <w:r w:rsidR="00091306" w:rsidRPr="009C7530">
          <w:rPr>
            <w:rStyle w:val="a6"/>
            <w:sz w:val="28"/>
            <w:szCs w:val="28"/>
          </w:rPr>
          <w:t>B</w:t>
        </w:r>
        <w:r w:rsidR="00091306" w:rsidRPr="009C7530">
          <w:rPr>
            <w:rStyle w:val="a6"/>
            <w:sz w:val="28"/>
            <w:szCs w:val="28"/>
            <w:lang w:val="ru-RU"/>
          </w:rPr>
          <w:t>932</w:t>
        </w:r>
        <w:r w:rsidR="00091306" w:rsidRPr="009C7530">
          <w:rPr>
            <w:rStyle w:val="a6"/>
            <w:sz w:val="28"/>
            <w:szCs w:val="28"/>
          </w:rPr>
          <w:t>FFD</w:t>
        </w:r>
        <w:r w:rsidR="00091306" w:rsidRPr="009C7530">
          <w:rPr>
            <w:rStyle w:val="a6"/>
            <w:sz w:val="28"/>
            <w:szCs w:val="28"/>
            <w:lang w:val="ru-RU"/>
          </w:rPr>
          <w:t>4</w:t>
        </w:r>
        <w:r w:rsidR="00091306" w:rsidRPr="009C7530">
          <w:rPr>
            <w:rStyle w:val="a6"/>
            <w:sz w:val="28"/>
            <w:szCs w:val="28"/>
          </w:rPr>
          <w:t>FA</w:t>
        </w:r>
        <w:r w:rsidR="00091306" w:rsidRPr="009C7530">
          <w:rPr>
            <w:rStyle w:val="a6"/>
            <w:sz w:val="28"/>
            <w:szCs w:val="28"/>
            <w:lang w:val="ru-RU"/>
          </w:rPr>
          <w:t>7</w:t>
        </w:r>
        <w:r w:rsidR="00091306" w:rsidRPr="009C7530">
          <w:rPr>
            <w:rStyle w:val="a6"/>
            <w:sz w:val="28"/>
            <w:szCs w:val="28"/>
          </w:rPr>
          <w:t>BE</w:t>
        </w:r>
        <w:r w:rsidR="00091306" w:rsidRPr="009C7530">
          <w:rPr>
            <w:rStyle w:val="a6"/>
            <w:sz w:val="28"/>
            <w:szCs w:val="28"/>
            <w:lang w:val="ru-RU"/>
          </w:rPr>
          <w:t>977822</w:t>
        </w:r>
        <w:r w:rsidR="00091306" w:rsidRPr="009C7530">
          <w:rPr>
            <w:rStyle w:val="a6"/>
            <w:sz w:val="28"/>
            <w:szCs w:val="28"/>
          </w:rPr>
          <w:t>EC</w:t>
        </w:r>
        <w:r w:rsidR="00091306" w:rsidRPr="009C7530">
          <w:rPr>
            <w:rStyle w:val="a6"/>
            <w:sz w:val="28"/>
            <w:szCs w:val="28"/>
            <w:lang w:val="ru-RU"/>
          </w:rPr>
          <w:t>878331</w:t>
        </w:r>
      </w:hyperlink>
      <w:r w:rsidR="00091306" w:rsidRPr="009C7530">
        <w:rPr>
          <w:sz w:val="28"/>
          <w:szCs w:val="28"/>
          <w:lang w:val="ru-RU"/>
        </w:rPr>
        <w:t xml:space="preserve"> </w:t>
      </w:r>
      <w:r w:rsidR="00091306" w:rsidRPr="00E02B02">
        <w:rPr>
          <w:rStyle w:val="a6"/>
          <w:color w:val="auto"/>
          <w:sz w:val="28"/>
          <w:szCs w:val="28"/>
          <w:u w:val="none"/>
          <w:lang w:val="ru-RU"/>
        </w:rPr>
        <w:t>(дата звернення 17.12.2022)</w:t>
      </w:r>
    </w:p>
    <w:p w:rsidR="00091306" w:rsidRPr="009C7530" w:rsidRDefault="00000888" w:rsidP="00091306">
      <w:pPr>
        <w:spacing w:line="360" w:lineRule="auto"/>
        <w:ind w:firstLine="567"/>
        <w:jc w:val="both"/>
        <w:rPr>
          <w:sz w:val="28"/>
          <w:szCs w:val="28"/>
          <w:lang w:val="ru-RU"/>
        </w:rPr>
      </w:pPr>
      <w:r>
        <w:rPr>
          <w:sz w:val="28"/>
          <w:szCs w:val="28"/>
          <w:lang w:val="ru-RU"/>
        </w:rPr>
        <w:t>1</w:t>
      </w:r>
      <w:r w:rsidRPr="00000888">
        <w:rPr>
          <w:sz w:val="28"/>
          <w:szCs w:val="28"/>
          <w:lang w:val="ru-RU"/>
        </w:rPr>
        <w:t>4</w:t>
      </w:r>
      <w:r w:rsidR="00091306" w:rsidRPr="00E02B02">
        <w:rPr>
          <w:sz w:val="28"/>
          <w:szCs w:val="28"/>
          <w:lang w:val="ru-RU"/>
        </w:rPr>
        <w:t xml:space="preserve">. Щибиволок З.І. Аналіз банківської діяльності: Навчальний посібник. – К.: Знання, 2006. – 311 </w:t>
      </w:r>
      <w:r w:rsidR="00091306" w:rsidRPr="00E02B02">
        <w:rPr>
          <w:sz w:val="28"/>
          <w:szCs w:val="28"/>
        </w:rPr>
        <w:t>c</w:t>
      </w:r>
    </w:p>
    <w:p w:rsidR="00091306" w:rsidRPr="009C7530" w:rsidRDefault="00000888" w:rsidP="00091306">
      <w:pPr>
        <w:spacing w:line="360" w:lineRule="auto"/>
        <w:ind w:firstLine="567"/>
        <w:jc w:val="both"/>
        <w:rPr>
          <w:sz w:val="28"/>
          <w:szCs w:val="28"/>
          <w:lang w:val="uk-UA"/>
        </w:rPr>
      </w:pPr>
      <w:r>
        <w:rPr>
          <w:sz w:val="28"/>
          <w:szCs w:val="28"/>
          <w:lang w:val="ru-RU"/>
        </w:rPr>
        <w:t>1</w:t>
      </w:r>
      <w:r w:rsidRPr="00000888">
        <w:rPr>
          <w:sz w:val="28"/>
          <w:szCs w:val="28"/>
          <w:lang w:val="ru-RU"/>
        </w:rPr>
        <w:t>5</w:t>
      </w:r>
      <w:r w:rsidR="00091306" w:rsidRPr="009C7530">
        <w:rPr>
          <w:sz w:val="28"/>
          <w:szCs w:val="28"/>
          <w:lang w:val="uk-UA"/>
        </w:rPr>
        <w:t>. Банківські операції: Підручник – 2-ге видання, виправлене і доповнене / А.М. Мороз, М.І. Савлук, М.Ф. Пудовкіна та ін.. – К., КНЕУ, 2012 рік.</w:t>
      </w:r>
      <w:r w:rsidR="00091306" w:rsidRPr="009C7530">
        <w:rPr>
          <w:sz w:val="28"/>
          <w:szCs w:val="28"/>
          <w:shd w:val="clear" w:color="auto" w:fill="FFFFFF"/>
          <w:lang w:val="uk-UA"/>
        </w:rPr>
        <w:t xml:space="preserve"> – 327</w:t>
      </w:r>
      <w:r w:rsidR="00091306" w:rsidRPr="009C7530">
        <w:rPr>
          <w:sz w:val="28"/>
          <w:szCs w:val="28"/>
          <w:shd w:val="clear" w:color="auto" w:fill="FFFFFF"/>
        </w:rPr>
        <w:t> </w:t>
      </w:r>
      <w:r w:rsidR="00091306" w:rsidRPr="009C7530">
        <w:rPr>
          <w:sz w:val="28"/>
          <w:szCs w:val="28"/>
          <w:shd w:val="clear" w:color="auto" w:fill="FFFFFF"/>
          <w:lang w:val="uk-UA"/>
        </w:rPr>
        <w:t>с.</w:t>
      </w:r>
    </w:p>
    <w:p w:rsidR="00091306" w:rsidRPr="009C7530" w:rsidRDefault="00000888" w:rsidP="00091306">
      <w:pPr>
        <w:spacing w:line="360" w:lineRule="auto"/>
        <w:ind w:firstLine="567"/>
        <w:jc w:val="both"/>
        <w:rPr>
          <w:sz w:val="28"/>
          <w:szCs w:val="28"/>
          <w:lang w:val="ru-RU"/>
        </w:rPr>
      </w:pPr>
      <w:r>
        <w:rPr>
          <w:sz w:val="28"/>
          <w:szCs w:val="28"/>
          <w:lang w:val="ru-RU"/>
        </w:rPr>
        <w:t>1</w:t>
      </w:r>
      <w:r w:rsidRPr="00000888">
        <w:rPr>
          <w:sz w:val="28"/>
          <w:szCs w:val="28"/>
          <w:lang w:val="ru-RU"/>
        </w:rPr>
        <w:t>6</w:t>
      </w:r>
      <w:r w:rsidR="00091306" w:rsidRPr="009C7530">
        <w:rPr>
          <w:sz w:val="28"/>
          <w:szCs w:val="28"/>
          <w:lang w:val="ru-RU"/>
        </w:rPr>
        <w:t xml:space="preserve">. Міщенко В. І., Слав’янська Н. Г. Банківські операції: Підручник. – К.: Знання, 2006. – 727 с. (Вища освіта </w:t>
      </w:r>
      <w:r w:rsidR="00091306" w:rsidRPr="009C7530">
        <w:rPr>
          <w:sz w:val="28"/>
          <w:szCs w:val="28"/>
        </w:rPr>
        <w:t>XXI</w:t>
      </w:r>
      <w:r w:rsidR="00091306" w:rsidRPr="009C7530">
        <w:rPr>
          <w:sz w:val="28"/>
          <w:szCs w:val="28"/>
          <w:lang w:val="ru-RU"/>
        </w:rPr>
        <w:t xml:space="preserve"> століття) </w:t>
      </w:r>
    </w:p>
    <w:p w:rsidR="00091306" w:rsidRPr="009C7530" w:rsidRDefault="00000888" w:rsidP="00091306">
      <w:pPr>
        <w:spacing w:line="360" w:lineRule="auto"/>
        <w:ind w:firstLine="567"/>
        <w:jc w:val="both"/>
        <w:rPr>
          <w:rStyle w:val="a6"/>
          <w:sz w:val="28"/>
          <w:szCs w:val="28"/>
          <w:lang w:val="ru-RU"/>
        </w:rPr>
      </w:pPr>
      <w:r w:rsidRPr="00000888">
        <w:rPr>
          <w:sz w:val="28"/>
          <w:szCs w:val="28"/>
          <w:shd w:val="clear" w:color="auto" w:fill="FFFFFF"/>
          <w:lang w:val="ru-RU"/>
        </w:rPr>
        <w:t>17</w:t>
      </w:r>
      <w:r w:rsidR="00091306" w:rsidRPr="002C14FC">
        <w:rPr>
          <w:sz w:val="28"/>
          <w:szCs w:val="28"/>
          <w:shd w:val="clear" w:color="auto" w:fill="FFFFFF"/>
          <w:lang w:val="ru-RU"/>
        </w:rPr>
        <w:t>.</w:t>
      </w:r>
      <w:r w:rsidR="00091306" w:rsidRPr="009C7530">
        <w:rPr>
          <w:sz w:val="28"/>
          <w:szCs w:val="28"/>
          <w:shd w:val="clear" w:color="auto" w:fill="FFFFFF"/>
          <w:lang w:val="ru-RU"/>
        </w:rPr>
        <w:t xml:space="preserve"> А.О. Онифриюк, Т.А. Шадрина. Методологические подходы и методы управления прибылью банка</w:t>
      </w:r>
      <w:r w:rsidR="00091306" w:rsidRPr="009C7530">
        <w:rPr>
          <w:sz w:val="28"/>
          <w:szCs w:val="28"/>
          <w:shd w:val="clear" w:color="auto" w:fill="FFFFFF"/>
          <w:lang w:val="uk-UA"/>
        </w:rPr>
        <w:t xml:space="preserve"> </w:t>
      </w:r>
      <w:r w:rsidR="00091306" w:rsidRPr="009C7530">
        <w:rPr>
          <w:sz w:val="28"/>
          <w:szCs w:val="28"/>
          <w:lang w:val="uk-UA"/>
        </w:rPr>
        <w:t xml:space="preserve">[Електронний ресурс]: </w:t>
      </w:r>
      <w:r w:rsidR="00091306" w:rsidRPr="009C7530">
        <w:rPr>
          <w:i/>
          <w:sz w:val="28"/>
          <w:szCs w:val="28"/>
          <w:lang w:val="uk-UA"/>
        </w:rPr>
        <w:t>Полесский государственный университет</w:t>
      </w:r>
      <w:r w:rsidR="00091306">
        <w:rPr>
          <w:i/>
          <w:sz w:val="28"/>
          <w:szCs w:val="28"/>
          <w:lang w:val="uk-UA"/>
        </w:rPr>
        <w:t>. 2022.</w:t>
      </w:r>
      <w:r w:rsidR="00091306" w:rsidRPr="009C7530">
        <w:rPr>
          <w:sz w:val="28"/>
          <w:szCs w:val="28"/>
          <w:lang w:val="uk-UA"/>
        </w:rPr>
        <w:t xml:space="preserve"> </w:t>
      </w:r>
      <w:r w:rsidR="00091306" w:rsidRPr="009C7530">
        <w:rPr>
          <w:sz w:val="28"/>
          <w:szCs w:val="28"/>
        </w:rPr>
        <w:t>URL</w:t>
      </w:r>
      <w:r w:rsidR="00091306" w:rsidRPr="009C7530">
        <w:rPr>
          <w:sz w:val="28"/>
          <w:szCs w:val="28"/>
          <w:lang w:val="ru-RU"/>
        </w:rPr>
        <w:t>:</w:t>
      </w:r>
      <w:r w:rsidR="00091306" w:rsidRPr="009C7530">
        <w:rPr>
          <w:sz w:val="28"/>
          <w:szCs w:val="28"/>
          <w:lang w:val="uk-UA"/>
        </w:rPr>
        <w:t xml:space="preserve"> </w:t>
      </w:r>
      <w:hyperlink r:id="rId20" w:history="1">
        <w:r w:rsidR="00091306" w:rsidRPr="009C7530">
          <w:rPr>
            <w:rStyle w:val="a6"/>
            <w:sz w:val="28"/>
            <w:szCs w:val="28"/>
          </w:rPr>
          <w:t>https</w:t>
        </w:r>
        <w:r w:rsidR="00091306" w:rsidRPr="009C7530">
          <w:rPr>
            <w:rStyle w:val="a6"/>
            <w:sz w:val="28"/>
            <w:szCs w:val="28"/>
            <w:lang w:val="ru-RU"/>
          </w:rPr>
          <w:t>://</w:t>
        </w:r>
        <w:r w:rsidR="00091306" w:rsidRPr="009C7530">
          <w:rPr>
            <w:rStyle w:val="a6"/>
            <w:sz w:val="28"/>
            <w:szCs w:val="28"/>
          </w:rPr>
          <w:t>rep</w:t>
        </w:r>
        <w:r w:rsidR="00091306" w:rsidRPr="009C7530">
          <w:rPr>
            <w:rStyle w:val="a6"/>
            <w:sz w:val="28"/>
            <w:szCs w:val="28"/>
            <w:lang w:val="ru-RU"/>
          </w:rPr>
          <w:t>.</w:t>
        </w:r>
        <w:r w:rsidR="00091306" w:rsidRPr="009C7530">
          <w:rPr>
            <w:rStyle w:val="a6"/>
            <w:sz w:val="28"/>
            <w:szCs w:val="28"/>
          </w:rPr>
          <w:t>polessu</w:t>
        </w:r>
        <w:r w:rsidR="00091306" w:rsidRPr="009C7530">
          <w:rPr>
            <w:rStyle w:val="a6"/>
            <w:sz w:val="28"/>
            <w:szCs w:val="28"/>
            <w:lang w:val="ru-RU"/>
          </w:rPr>
          <w:t>.</w:t>
        </w:r>
        <w:r w:rsidR="00091306" w:rsidRPr="009C7530">
          <w:rPr>
            <w:rStyle w:val="a6"/>
            <w:sz w:val="28"/>
            <w:szCs w:val="28"/>
          </w:rPr>
          <w:t>by</w:t>
        </w:r>
        <w:r w:rsidR="00091306" w:rsidRPr="009C7530">
          <w:rPr>
            <w:rStyle w:val="a6"/>
            <w:sz w:val="28"/>
            <w:szCs w:val="28"/>
            <w:lang w:val="ru-RU"/>
          </w:rPr>
          <w:t>/</w:t>
        </w:r>
        <w:r w:rsidR="00091306" w:rsidRPr="009C7530">
          <w:rPr>
            <w:rStyle w:val="a6"/>
            <w:sz w:val="28"/>
            <w:szCs w:val="28"/>
          </w:rPr>
          <w:t>bitstream</w:t>
        </w:r>
        <w:r w:rsidR="00091306" w:rsidRPr="009C7530">
          <w:rPr>
            <w:rStyle w:val="a6"/>
            <w:sz w:val="28"/>
            <w:szCs w:val="28"/>
            <w:lang w:val="ru-RU"/>
          </w:rPr>
          <w:t>/123456789/26870/1/</w:t>
        </w:r>
        <w:r w:rsidR="00091306" w:rsidRPr="009C7530">
          <w:rPr>
            <w:rStyle w:val="a6"/>
            <w:sz w:val="28"/>
            <w:szCs w:val="28"/>
          </w:rPr>
          <w:t>Metodologicheskie</w:t>
        </w:r>
        <w:r w:rsidR="00091306" w:rsidRPr="009C7530">
          <w:rPr>
            <w:rStyle w:val="a6"/>
            <w:sz w:val="28"/>
            <w:szCs w:val="28"/>
            <w:lang w:val="ru-RU"/>
          </w:rPr>
          <w:t>_</w:t>
        </w:r>
        <w:r w:rsidR="00091306" w:rsidRPr="009C7530">
          <w:rPr>
            <w:rStyle w:val="a6"/>
            <w:sz w:val="28"/>
            <w:szCs w:val="28"/>
          </w:rPr>
          <w:t>podkhody</w:t>
        </w:r>
        <w:r w:rsidR="00091306" w:rsidRPr="009C7530">
          <w:rPr>
            <w:rStyle w:val="a6"/>
            <w:sz w:val="28"/>
            <w:szCs w:val="28"/>
            <w:lang w:val="ru-RU"/>
          </w:rPr>
          <w:t>.</w:t>
        </w:r>
        <w:r w:rsidR="00091306" w:rsidRPr="009C7530">
          <w:rPr>
            <w:rStyle w:val="a6"/>
            <w:sz w:val="28"/>
            <w:szCs w:val="28"/>
          </w:rPr>
          <w:t>pdf</w:t>
        </w:r>
      </w:hyperlink>
      <w:r w:rsidR="00091306" w:rsidRPr="009C7530">
        <w:rPr>
          <w:sz w:val="28"/>
          <w:szCs w:val="28"/>
          <w:lang w:val="ru-RU"/>
        </w:rPr>
        <w:t xml:space="preserve"> </w:t>
      </w:r>
      <w:r w:rsidR="00091306" w:rsidRPr="0048431A">
        <w:rPr>
          <w:rStyle w:val="a6"/>
          <w:color w:val="auto"/>
          <w:sz w:val="28"/>
          <w:szCs w:val="28"/>
          <w:u w:val="none"/>
          <w:lang w:val="ru-RU"/>
        </w:rPr>
        <w:t>(дата звернення 17.12.2022)</w:t>
      </w:r>
    </w:p>
    <w:p w:rsidR="00091306" w:rsidRPr="009C7530" w:rsidRDefault="00000888" w:rsidP="00091306">
      <w:pPr>
        <w:spacing w:line="360" w:lineRule="auto"/>
        <w:ind w:firstLine="567"/>
        <w:jc w:val="both"/>
        <w:rPr>
          <w:sz w:val="28"/>
          <w:szCs w:val="28"/>
          <w:lang w:val="ru-RU"/>
        </w:rPr>
      </w:pPr>
      <w:r>
        <w:rPr>
          <w:sz w:val="28"/>
          <w:szCs w:val="28"/>
          <w:shd w:val="clear" w:color="auto" w:fill="FFFFFF"/>
        </w:rPr>
        <w:t>18</w:t>
      </w:r>
      <w:r w:rsidR="00091306" w:rsidRPr="009C7530">
        <w:rPr>
          <w:sz w:val="28"/>
          <w:szCs w:val="28"/>
          <w:shd w:val="clear" w:color="auto" w:fill="FFFFFF"/>
        </w:rPr>
        <w:t>. MORS. Profitability Management in banking – how it relates to Asset and Liability Management (ALM), and how to solve the most common problems</w:t>
      </w:r>
      <w:r w:rsidR="00091306" w:rsidRPr="009C7530">
        <w:rPr>
          <w:sz w:val="28"/>
          <w:szCs w:val="28"/>
          <w:shd w:val="clear" w:color="auto" w:fill="FFFFFF"/>
          <w:lang w:val="uk-UA"/>
        </w:rPr>
        <w:t xml:space="preserve"> </w:t>
      </w:r>
      <w:r w:rsidR="00091306" w:rsidRPr="009C7530">
        <w:rPr>
          <w:sz w:val="28"/>
          <w:szCs w:val="28"/>
          <w:lang w:val="uk-UA"/>
        </w:rPr>
        <w:t>[Електронний ресурс]</w:t>
      </w:r>
      <w:r w:rsidR="00091306" w:rsidRPr="009C7530">
        <w:rPr>
          <w:sz w:val="28"/>
          <w:szCs w:val="28"/>
        </w:rPr>
        <w:t>.</w:t>
      </w:r>
      <w:r w:rsidR="00091306" w:rsidRPr="009C7530">
        <w:rPr>
          <w:sz w:val="28"/>
          <w:szCs w:val="28"/>
          <w:lang w:val="uk-UA"/>
        </w:rPr>
        <w:t xml:space="preserve"> </w:t>
      </w:r>
      <w:r w:rsidR="00091306" w:rsidRPr="009C7530">
        <w:rPr>
          <w:sz w:val="28"/>
          <w:szCs w:val="28"/>
        </w:rPr>
        <w:t>URL</w:t>
      </w:r>
      <w:r w:rsidR="00091306" w:rsidRPr="009C7530">
        <w:rPr>
          <w:sz w:val="28"/>
          <w:szCs w:val="28"/>
          <w:lang w:val="ru-RU"/>
        </w:rPr>
        <w:t xml:space="preserve"> — Режим доступу:</w:t>
      </w:r>
      <w:r w:rsidR="00091306" w:rsidRPr="009C7530">
        <w:rPr>
          <w:sz w:val="28"/>
          <w:szCs w:val="28"/>
          <w:lang w:val="uk-UA"/>
        </w:rPr>
        <w:t xml:space="preserve">  </w:t>
      </w:r>
      <w:hyperlink r:id="rId21" w:history="1">
        <w:r w:rsidR="00091306" w:rsidRPr="009C7530">
          <w:rPr>
            <w:rStyle w:val="a6"/>
            <w:sz w:val="28"/>
            <w:szCs w:val="28"/>
          </w:rPr>
          <w:t>https</w:t>
        </w:r>
        <w:r w:rsidR="00091306" w:rsidRPr="009C7530">
          <w:rPr>
            <w:rStyle w:val="a6"/>
            <w:sz w:val="28"/>
            <w:szCs w:val="28"/>
            <w:lang w:val="ru-RU"/>
          </w:rPr>
          <w:t>://</w:t>
        </w:r>
        <w:r w:rsidR="00091306" w:rsidRPr="009C7530">
          <w:rPr>
            <w:rStyle w:val="a6"/>
            <w:sz w:val="28"/>
            <w:szCs w:val="28"/>
          </w:rPr>
          <w:t>morssoftware</w:t>
        </w:r>
        <w:r w:rsidR="00091306" w:rsidRPr="009C7530">
          <w:rPr>
            <w:rStyle w:val="a6"/>
            <w:sz w:val="28"/>
            <w:szCs w:val="28"/>
            <w:lang w:val="ru-RU"/>
          </w:rPr>
          <w:t>.</w:t>
        </w:r>
        <w:r w:rsidR="00091306" w:rsidRPr="009C7530">
          <w:rPr>
            <w:rStyle w:val="a6"/>
            <w:sz w:val="28"/>
            <w:szCs w:val="28"/>
          </w:rPr>
          <w:t>com</w:t>
        </w:r>
        <w:r w:rsidR="00091306" w:rsidRPr="009C7530">
          <w:rPr>
            <w:rStyle w:val="a6"/>
            <w:sz w:val="28"/>
            <w:szCs w:val="28"/>
            <w:lang w:val="ru-RU"/>
          </w:rPr>
          <w:t>/</w:t>
        </w:r>
        <w:r w:rsidR="00091306" w:rsidRPr="009C7530">
          <w:rPr>
            <w:rStyle w:val="a6"/>
            <w:sz w:val="28"/>
            <w:szCs w:val="28"/>
          </w:rPr>
          <w:t>profitability</w:t>
        </w:r>
        <w:r w:rsidR="00091306" w:rsidRPr="009C7530">
          <w:rPr>
            <w:rStyle w:val="a6"/>
            <w:sz w:val="28"/>
            <w:szCs w:val="28"/>
            <w:lang w:val="ru-RU"/>
          </w:rPr>
          <w:t>-</w:t>
        </w:r>
        <w:r w:rsidR="00091306" w:rsidRPr="009C7530">
          <w:rPr>
            <w:rStyle w:val="a6"/>
            <w:sz w:val="28"/>
            <w:szCs w:val="28"/>
          </w:rPr>
          <w:t>management</w:t>
        </w:r>
        <w:r w:rsidR="00091306" w:rsidRPr="009C7530">
          <w:rPr>
            <w:rStyle w:val="a6"/>
            <w:sz w:val="28"/>
            <w:szCs w:val="28"/>
            <w:lang w:val="ru-RU"/>
          </w:rPr>
          <w:t>-</w:t>
        </w:r>
        <w:r w:rsidR="00091306" w:rsidRPr="009C7530">
          <w:rPr>
            <w:rStyle w:val="a6"/>
            <w:sz w:val="28"/>
            <w:szCs w:val="28"/>
          </w:rPr>
          <w:t>in</w:t>
        </w:r>
        <w:r w:rsidR="00091306" w:rsidRPr="009C7530">
          <w:rPr>
            <w:rStyle w:val="a6"/>
            <w:sz w:val="28"/>
            <w:szCs w:val="28"/>
            <w:lang w:val="ru-RU"/>
          </w:rPr>
          <w:t>-</w:t>
        </w:r>
        <w:r w:rsidR="00091306" w:rsidRPr="009C7530">
          <w:rPr>
            <w:rStyle w:val="a6"/>
            <w:sz w:val="28"/>
            <w:szCs w:val="28"/>
          </w:rPr>
          <w:t>banking</w:t>
        </w:r>
        <w:r w:rsidR="00091306" w:rsidRPr="009C7530">
          <w:rPr>
            <w:rStyle w:val="a6"/>
            <w:sz w:val="28"/>
            <w:szCs w:val="28"/>
            <w:lang w:val="ru-RU"/>
          </w:rPr>
          <w:t>-</w:t>
        </w:r>
        <w:r w:rsidR="00091306" w:rsidRPr="009C7530">
          <w:rPr>
            <w:rStyle w:val="a6"/>
            <w:sz w:val="28"/>
            <w:szCs w:val="28"/>
          </w:rPr>
          <w:t>how</w:t>
        </w:r>
        <w:r w:rsidR="00091306" w:rsidRPr="009C7530">
          <w:rPr>
            <w:rStyle w:val="a6"/>
            <w:sz w:val="28"/>
            <w:szCs w:val="28"/>
            <w:lang w:val="ru-RU"/>
          </w:rPr>
          <w:t>-</w:t>
        </w:r>
        <w:r w:rsidR="00091306" w:rsidRPr="009C7530">
          <w:rPr>
            <w:rStyle w:val="a6"/>
            <w:sz w:val="28"/>
            <w:szCs w:val="28"/>
          </w:rPr>
          <w:t>it</w:t>
        </w:r>
        <w:r w:rsidR="00091306" w:rsidRPr="009C7530">
          <w:rPr>
            <w:rStyle w:val="a6"/>
            <w:sz w:val="28"/>
            <w:szCs w:val="28"/>
            <w:lang w:val="ru-RU"/>
          </w:rPr>
          <w:t>-</w:t>
        </w:r>
        <w:r w:rsidR="00091306" w:rsidRPr="009C7530">
          <w:rPr>
            <w:rStyle w:val="a6"/>
            <w:sz w:val="28"/>
            <w:szCs w:val="28"/>
          </w:rPr>
          <w:t>relates</w:t>
        </w:r>
        <w:r w:rsidR="00091306" w:rsidRPr="009C7530">
          <w:rPr>
            <w:rStyle w:val="a6"/>
            <w:sz w:val="28"/>
            <w:szCs w:val="28"/>
            <w:lang w:val="ru-RU"/>
          </w:rPr>
          <w:t>-</w:t>
        </w:r>
        <w:r w:rsidR="00091306" w:rsidRPr="009C7530">
          <w:rPr>
            <w:rStyle w:val="a6"/>
            <w:sz w:val="28"/>
            <w:szCs w:val="28"/>
          </w:rPr>
          <w:t>to</w:t>
        </w:r>
        <w:r w:rsidR="00091306" w:rsidRPr="009C7530">
          <w:rPr>
            <w:rStyle w:val="a6"/>
            <w:sz w:val="28"/>
            <w:szCs w:val="28"/>
            <w:lang w:val="ru-RU"/>
          </w:rPr>
          <w:t>-</w:t>
        </w:r>
        <w:r w:rsidR="00091306" w:rsidRPr="009C7530">
          <w:rPr>
            <w:rStyle w:val="a6"/>
            <w:sz w:val="28"/>
            <w:szCs w:val="28"/>
          </w:rPr>
          <w:t>asset</w:t>
        </w:r>
        <w:r w:rsidR="00091306" w:rsidRPr="009C7530">
          <w:rPr>
            <w:rStyle w:val="a6"/>
            <w:sz w:val="28"/>
            <w:szCs w:val="28"/>
            <w:lang w:val="ru-RU"/>
          </w:rPr>
          <w:t>-</w:t>
        </w:r>
        <w:r w:rsidR="00091306" w:rsidRPr="009C7530">
          <w:rPr>
            <w:rStyle w:val="a6"/>
            <w:sz w:val="28"/>
            <w:szCs w:val="28"/>
          </w:rPr>
          <w:t>and</w:t>
        </w:r>
        <w:r w:rsidR="00091306" w:rsidRPr="009C7530">
          <w:rPr>
            <w:rStyle w:val="a6"/>
            <w:sz w:val="28"/>
            <w:szCs w:val="28"/>
            <w:lang w:val="ru-RU"/>
          </w:rPr>
          <w:t>-</w:t>
        </w:r>
        <w:r w:rsidR="00091306" w:rsidRPr="009C7530">
          <w:rPr>
            <w:rStyle w:val="a6"/>
            <w:sz w:val="28"/>
            <w:szCs w:val="28"/>
          </w:rPr>
          <w:t>liability</w:t>
        </w:r>
        <w:r w:rsidR="00091306" w:rsidRPr="009C7530">
          <w:rPr>
            <w:rStyle w:val="a6"/>
            <w:sz w:val="28"/>
            <w:szCs w:val="28"/>
            <w:lang w:val="ru-RU"/>
          </w:rPr>
          <w:t>-</w:t>
        </w:r>
        <w:r w:rsidR="00091306" w:rsidRPr="009C7530">
          <w:rPr>
            <w:rStyle w:val="a6"/>
            <w:sz w:val="28"/>
            <w:szCs w:val="28"/>
          </w:rPr>
          <w:t>management</w:t>
        </w:r>
        <w:r w:rsidR="00091306" w:rsidRPr="009C7530">
          <w:rPr>
            <w:rStyle w:val="a6"/>
            <w:sz w:val="28"/>
            <w:szCs w:val="28"/>
            <w:lang w:val="ru-RU"/>
          </w:rPr>
          <w:t>-</w:t>
        </w:r>
        <w:r w:rsidR="00091306" w:rsidRPr="009C7530">
          <w:rPr>
            <w:rStyle w:val="a6"/>
            <w:sz w:val="28"/>
            <w:szCs w:val="28"/>
          </w:rPr>
          <w:t>alm</w:t>
        </w:r>
        <w:r w:rsidR="00091306" w:rsidRPr="009C7530">
          <w:rPr>
            <w:rStyle w:val="a6"/>
            <w:sz w:val="28"/>
            <w:szCs w:val="28"/>
            <w:lang w:val="ru-RU"/>
          </w:rPr>
          <w:t>-</w:t>
        </w:r>
        <w:r w:rsidR="00091306" w:rsidRPr="009C7530">
          <w:rPr>
            <w:rStyle w:val="a6"/>
            <w:sz w:val="28"/>
            <w:szCs w:val="28"/>
          </w:rPr>
          <w:t>and</w:t>
        </w:r>
        <w:r w:rsidR="00091306" w:rsidRPr="009C7530">
          <w:rPr>
            <w:rStyle w:val="a6"/>
            <w:sz w:val="28"/>
            <w:szCs w:val="28"/>
            <w:lang w:val="ru-RU"/>
          </w:rPr>
          <w:t>-</w:t>
        </w:r>
        <w:r w:rsidR="00091306" w:rsidRPr="009C7530">
          <w:rPr>
            <w:rStyle w:val="a6"/>
            <w:sz w:val="28"/>
            <w:szCs w:val="28"/>
          </w:rPr>
          <w:t>how</w:t>
        </w:r>
        <w:r w:rsidR="00091306" w:rsidRPr="009C7530">
          <w:rPr>
            <w:rStyle w:val="a6"/>
            <w:sz w:val="28"/>
            <w:szCs w:val="28"/>
            <w:lang w:val="ru-RU"/>
          </w:rPr>
          <w:t>-</w:t>
        </w:r>
        <w:r w:rsidR="00091306" w:rsidRPr="009C7530">
          <w:rPr>
            <w:rStyle w:val="a6"/>
            <w:sz w:val="28"/>
            <w:szCs w:val="28"/>
          </w:rPr>
          <w:t>to</w:t>
        </w:r>
        <w:r w:rsidR="00091306" w:rsidRPr="009C7530">
          <w:rPr>
            <w:rStyle w:val="a6"/>
            <w:sz w:val="28"/>
            <w:szCs w:val="28"/>
            <w:lang w:val="ru-RU"/>
          </w:rPr>
          <w:t>-</w:t>
        </w:r>
        <w:r w:rsidR="00091306" w:rsidRPr="009C7530">
          <w:rPr>
            <w:rStyle w:val="a6"/>
            <w:sz w:val="28"/>
            <w:szCs w:val="28"/>
          </w:rPr>
          <w:t>solve</w:t>
        </w:r>
        <w:r w:rsidR="00091306" w:rsidRPr="009C7530">
          <w:rPr>
            <w:rStyle w:val="a6"/>
            <w:sz w:val="28"/>
            <w:szCs w:val="28"/>
            <w:lang w:val="ru-RU"/>
          </w:rPr>
          <w:t>-</w:t>
        </w:r>
        <w:r w:rsidR="00091306" w:rsidRPr="009C7530">
          <w:rPr>
            <w:rStyle w:val="a6"/>
            <w:sz w:val="28"/>
            <w:szCs w:val="28"/>
          </w:rPr>
          <w:t>the</w:t>
        </w:r>
        <w:r w:rsidR="00091306" w:rsidRPr="009C7530">
          <w:rPr>
            <w:rStyle w:val="a6"/>
            <w:sz w:val="28"/>
            <w:szCs w:val="28"/>
            <w:lang w:val="ru-RU"/>
          </w:rPr>
          <w:t>-</w:t>
        </w:r>
        <w:r w:rsidR="00091306" w:rsidRPr="009C7530">
          <w:rPr>
            <w:rStyle w:val="a6"/>
            <w:sz w:val="28"/>
            <w:szCs w:val="28"/>
          </w:rPr>
          <w:t>most</w:t>
        </w:r>
        <w:r w:rsidR="00091306" w:rsidRPr="009C7530">
          <w:rPr>
            <w:rStyle w:val="a6"/>
            <w:sz w:val="28"/>
            <w:szCs w:val="28"/>
            <w:lang w:val="ru-RU"/>
          </w:rPr>
          <w:t>-</w:t>
        </w:r>
        <w:r w:rsidR="00091306" w:rsidRPr="009C7530">
          <w:rPr>
            <w:rStyle w:val="a6"/>
            <w:sz w:val="28"/>
            <w:szCs w:val="28"/>
          </w:rPr>
          <w:t>common</w:t>
        </w:r>
        <w:r w:rsidR="00091306" w:rsidRPr="009C7530">
          <w:rPr>
            <w:rStyle w:val="a6"/>
            <w:sz w:val="28"/>
            <w:szCs w:val="28"/>
            <w:lang w:val="ru-RU"/>
          </w:rPr>
          <w:t>-</w:t>
        </w:r>
        <w:r w:rsidR="00091306" w:rsidRPr="009C7530">
          <w:rPr>
            <w:rStyle w:val="a6"/>
            <w:sz w:val="28"/>
            <w:szCs w:val="28"/>
          </w:rPr>
          <w:t>problems</w:t>
        </w:r>
        <w:r w:rsidR="00091306" w:rsidRPr="009C7530">
          <w:rPr>
            <w:rStyle w:val="a6"/>
            <w:sz w:val="28"/>
            <w:szCs w:val="28"/>
            <w:lang w:val="ru-RU"/>
          </w:rPr>
          <w:t>/</w:t>
        </w:r>
      </w:hyperlink>
      <w:r w:rsidR="00091306" w:rsidRPr="009C7530">
        <w:rPr>
          <w:sz w:val="28"/>
          <w:szCs w:val="28"/>
          <w:lang w:val="ru-RU"/>
        </w:rPr>
        <w:t xml:space="preserve"> </w:t>
      </w:r>
      <w:r w:rsidR="00091306" w:rsidRPr="0048431A">
        <w:rPr>
          <w:rStyle w:val="a6"/>
          <w:color w:val="auto"/>
          <w:sz w:val="28"/>
          <w:szCs w:val="28"/>
          <w:u w:val="none"/>
          <w:lang w:val="ru-RU"/>
        </w:rPr>
        <w:t>(</w:t>
      </w:r>
      <w:r w:rsidR="00091306" w:rsidRPr="00091306">
        <w:rPr>
          <w:rStyle w:val="a6"/>
          <w:color w:val="auto"/>
          <w:sz w:val="28"/>
          <w:szCs w:val="28"/>
          <w:u w:val="none"/>
          <w:lang w:val="ru-RU"/>
        </w:rPr>
        <w:t>редакція 27.01.2021)</w:t>
      </w:r>
    </w:p>
    <w:p w:rsidR="00091306" w:rsidRPr="009C7530" w:rsidRDefault="00000888" w:rsidP="00091306">
      <w:pPr>
        <w:spacing w:line="360" w:lineRule="auto"/>
        <w:ind w:firstLine="567"/>
        <w:jc w:val="both"/>
        <w:rPr>
          <w:sz w:val="28"/>
          <w:szCs w:val="28"/>
          <w:lang w:val="ru-RU"/>
        </w:rPr>
      </w:pPr>
      <w:r>
        <w:rPr>
          <w:sz w:val="28"/>
          <w:szCs w:val="28"/>
          <w:shd w:val="clear" w:color="auto" w:fill="FFFFFF"/>
        </w:rPr>
        <w:t>19</w:t>
      </w:r>
      <w:r w:rsidR="00091306" w:rsidRPr="009C7530">
        <w:rPr>
          <w:sz w:val="28"/>
          <w:szCs w:val="28"/>
          <w:shd w:val="clear" w:color="auto" w:fill="FFFFFF"/>
        </w:rPr>
        <w:t>. Khalid Said, Yvonne Doll. Strategies to improve financial profit</w:t>
      </w:r>
      <w:r w:rsidR="00C1002E">
        <w:rPr>
          <w:sz w:val="28"/>
          <w:szCs w:val="28"/>
          <w:shd w:val="clear" w:color="auto" w:fill="FFFFFF"/>
        </w:rPr>
        <w:t>ability in the banking industry</w:t>
      </w:r>
      <w:r w:rsidR="00091306" w:rsidRPr="009C7530">
        <w:rPr>
          <w:sz w:val="28"/>
          <w:szCs w:val="28"/>
          <w:shd w:val="clear" w:color="auto" w:fill="FFFFFF"/>
          <w:lang w:val="uk-UA"/>
        </w:rPr>
        <w:t xml:space="preserve"> </w:t>
      </w:r>
      <w:r w:rsidR="00091306" w:rsidRPr="009C7530">
        <w:rPr>
          <w:sz w:val="28"/>
          <w:szCs w:val="28"/>
          <w:lang w:val="uk-UA"/>
        </w:rPr>
        <w:t xml:space="preserve">[Електронний ресурс]: </w:t>
      </w:r>
      <w:r w:rsidR="00091306" w:rsidRPr="009C7530">
        <w:rPr>
          <w:i/>
          <w:sz w:val="28"/>
          <w:szCs w:val="28"/>
        </w:rPr>
        <w:t>International journal of applied management and technology.</w:t>
      </w:r>
      <w:r w:rsidR="00091306" w:rsidRPr="009C7530">
        <w:rPr>
          <w:sz w:val="28"/>
          <w:szCs w:val="28"/>
          <w:lang w:val="uk-UA"/>
        </w:rPr>
        <w:t xml:space="preserve"> </w:t>
      </w:r>
      <w:r w:rsidR="00091306" w:rsidRPr="009C7530">
        <w:rPr>
          <w:sz w:val="28"/>
          <w:szCs w:val="28"/>
        </w:rPr>
        <w:t>URL</w:t>
      </w:r>
      <w:r w:rsidR="00091306" w:rsidRPr="009C7530">
        <w:rPr>
          <w:sz w:val="28"/>
          <w:szCs w:val="28"/>
          <w:lang w:val="ru-RU"/>
        </w:rPr>
        <w:t>:</w:t>
      </w:r>
      <w:r w:rsidR="00091306" w:rsidRPr="009C7530">
        <w:rPr>
          <w:sz w:val="28"/>
          <w:szCs w:val="28"/>
          <w:lang w:val="uk-UA"/>
        </w:rPr>
        <w:t xml:space="preserve"> </w:t>
      </w:r>
      <w:hyperlink r:id="rId22" w:history="1">
        <w:r w:rsidR="00091306" w:rsidRPr="009C7530">
          <w:rPr>
            <w:rStyle w:val="a6"/>
            <w:sz w:val="28"/>
            <w:szCs w:val="28"/>
          </w:rPr>
          <w:t>https</w:t>
        </w:r>
        <w:r w:rsidR="00091306" w:rsidRPr="009C7530">
          <w:rPr>
            <w:rStyle w:val="a6"/>
            <w:sz w:val="28"/>
            <w:szCs w:val="28"/>
            <w:lang w:val="ru-RU"/>
          </w:rPr>
          <w:t>://</w:t>
        </w:r>
        <w:r w:rsidR="00091306" w:rsidRPr="009C7530">
          <w:rPr>
            <w:rStyle w:val="a6"/>
            <w:sz w:val="28"/>
            <w:szCs w:val="28"/>
          </w:rPr>
          <w:t>scholarworks</w:t>
        </w:r>
        <w:r w:rsidR="00091306" w:rsidRPr="009C7530">
          <w:rPr>
            <w:rStyle w:val="a6"/>
            <w:sz w:val="28"/>
            <w:szCs w:val="28"/>
            <w:lang w:val="ru-RU"/>
          </w:rPr>
          <w:t>.</w:t>
        </w:r>
        <w:r w:rsidR="00091306" w:rsidRPr="009C7530">
          <w:rPr>
            <w:rStyle w:val="a6"/>
            <w:sz w:val="28"/>
            <w:szCs w:val="28"/>
          </w:rPr>
          <w:t>waldenu</w:t>
        </w:r>
        <w:r w:rsidR="00091306" w:rsidRPr="009C7530">
          <w:rPr>
            <w:rStyle w:val="a6"/>
            <w:sz w:val="28"/>
            <w:szCs w:val="28"/>
            <w:lang w:val="ru-RU"/>
          </w:rPr>
          <w:t>.</w:t>
        </w:r>
        <w:r w:rsidR="00091306" w:rsidRPr="009C7530">
          <w:rPr>
            <w:rStyle w:val="a6"/>
            <w:sz w:val="28"/>
            <w:szCs w:val="28"/>
          </w:rPr>
          <w:t>edu</w:t>
        </w:r>
        <w:r w:rsidR="00091306" w:rsidRPr="009C7530">
          <w:rPr>
            <w:rStyle w:val="a6"/>
            <w:sz w:val="28"/>
            <w:szCs w:val="28"/>
            <w:lang w:val="ru-RU"/>
          </w:rPr>
          <w:t>/</w:t>
        </w:r>
        <w:r w:rsidR="00091306" w:rsidRPr="009C7530">
          <w:rPr>
            <w:rStyle w:val="a6"/>
            <w:sz w:val="28"/>
            <w:szCs w:val="28"/>
          </w:rPr>
          <w:t>cgi</w:t>
        </w:r>
        <w:r w:rsidR="00091306" w:rsidRPr="009C7530">
          <w:rPr>
            <w:rStyle w:val="a6"/>
            <w:sz w:val="28"/>
            <w:szCs w:val="28"/>
            <w:lang w:val="ru-RU"/>
          </w:rPr>
          <w:t>/</w:t>
        </w:r>
        <w:r w:rsidR="00091306" w:rsidRPr="009C7530">
          <w:rPr>
            <w:rStyle w:val="a6"/>
            <w:sz w:val="28"/>
            <w:szCs w:val="28"/>
          </w:rPr>
          <w:t>viewcontent</w:t>
        </w:r>
        <w:r w:rsidR="00091306" w:rsidRPr="009C7530">
          <w:rPr>
            <w:rStyle w:val="a6"/>
            <w:sz w:val="28"/>
            <w:szCs w:val="28"/>
            <w:lang w:val="ru-RU"/>
          </w:rPr>
          <w:t>.</w:t>
        </w:r>
        <w:r w:rsidR="00091306" w:rsidRPr="009C7530">
          <w:rPr>
            <w:rStyle w:val="a6"/>
            <w:sz w:val="28"/>
            <w:szCs w:val="28"/>
          </w:rPr>
          <w:t>cgi</w:t>
        </w:r>
        <w:r w:rsidR="00091306" w:rsidRPr="009C7530">
          <w:rPr>
            <w:rStyle w:val="a6"/>
            <w:sz w:val="28"/>
            <w:szCs w:val="28"/>
            <w:lang w:val="ru-RU"/>
          </w:rPr>
          <w:t>?</w:t>
        </w:r>
        <w:r w:rsidR="00091306" w:rsidRPr="009C7530">
          <w:rPr>
            <w:rStyle w:val="a6"/>
            <w:sz w:val="28"/>
            <w:szCs w:val="28"/>
          </w:rPr>
          <w:t>article</w:t>
        </w:r>
        <w:r w:rsidR="00091306" w:rsidRPr="009C7530">
          <w:rPr>
            <w:rStyle w:val="a6"/>
            <w:sz w:val="28"/>
            <w:szCs w:val="28"/>
            <w:lang w:val="ru-RU"/>
          </w:rPr>
          <w:t>=1415&amp;</w:t>
        </w:r>
        <w:r w:rsidR="00091306" w:rsidRPr="009C7530">
          <w:rPr>
            <w:rStyle w:val="a6"/>
            <w:sz w:val="28"/>
            <w:szCs w:val="28"/>
          </w:rPr>
          <w:t>context</w:t>
        </w:r>
        <w:r w:rsidR="00091306" w:rsidRPr="009C7530">
          <w:rPr>
            <w:rStyle w:val="a6"/>
            <w:sz w:val="28"/>
            <w:szCs w:val="28"/>
            <w:lang w:val="ru-RU"/>
          </w:rPr>
          <w:t>=</w:t>
        </w:r>
        <w:r w:rsidR="00091306" w:rsidRPr="009C7530">
          <w:rPr>
            <w:rStyle w:val="a6"/>
            <w:sz w:val="28"/>
            <w:szCs w:val="28"/>
          </w:rPr>
          <w:t>ijamt</w:t>
        </w:r>
      </w:hyperlink>
      <w:r w:rsidR="00091306" w:rsidRPr="009C7530">
        <w:rPr>
          <w:sz w:val="28"/>
          <w:szCs w:val="28"/>
          <w:lang w:val="ru-RU"/>
        </w:rPr>
        <w:t xml:space="preserve"> </w:t>
      </w:r>
      <w:r w:rsidR="00091306" w:rsidRPr="00091306">
        <w:rPr>
          <w:rStyle w:val="a6"/>
          <w:color w:val="auto"/>
          <w:sz w:val="28"/>
          <w:szCs w:val="28"/>
          <w:u w:val="none"/>
          <w:lang w:val="ru-RU"/>
        </w:rPr>
        <w:t>(редакція від 03.05.2021)</w:t>
      </w:r>
    </w:p>
    <w:p w:rsidR="00091306" w:rsidRPr="009C7530" w:rsidRDefault="00091306" w:rsidP="00091306">
      <w:pPr>
        <w:spacing w:line="360" w:lineRule="auto"/>
        <w:ind w:firstLine="567"/>
        <w:jc w:val="both"/>
        <w:rPr>
          <w:sz w:val="28"/>
          <w:szCs w:val="28"/>
          <w:lang w:val="ru-RU"/>
        </w:rPr>
      </w:pPr>
      <w:r>
        <w:rPr>
          <w:sz w:val="28"/>
          <w:szCs w:val="28"/>
          <w:shd w:val="clear" w:color="auto" w:fill="FFFFFF"/>
        </w:rPr>
        <w:t>2</w:t>
      </w:r>
      <w:r w:rsidR="00000888">
        <w:rPr>
          <w:sz w:val="28"/>
          <w:szCs w:val="28"/>
          <w:shd w:val="clear" w:color="auto" w:fill="FFFFFF"/>
        </w:rPr>
        <w:t>0</w:t>
      </w:r>
      <w:r w:rsidRPr="009C7530">
        <w:rPr>
          <w:sz w:val="28"/>
          <w:szCs w:val="28"/>
          <w:shd w:val="clear" w:color="auto" w:fill="FFFFFF"/>
        </w:rPr>
        <w:t>. Banking profitability and performance management</w:t>
      </w:r>
      <w:r w:rsidRPr="009C7530">
        <w:rPr>
          <w:sz w:val="28"/>
          <w:szCs w:val="28"/>
          <w:shd w:val="clear" w:color="auto" w:fill="FFFFFF"/>
          <w:lang w:val="uk-UA"/>
        </w:rPr>
        <w:t xml:space="preserve"> </w:t>
      </w:r>
      <w:r w:rsidRPr="009C7530">
        <w:rPr>
          <w:sz w:val="28"/>
          <w:szCs w:val="28"/>
          <w:lang w:val="uk-UA"/>
        </w:rPr>
        <w:t>[Електронний ресурс]</w:t>
      </w:r>
      <w:r w:rsidRPr="009C7530">
        <w:rPr>
          <w:sz w:val="28"/>
          <w:szCs w:val="28"/>
        </w:rPr>
        <w:t>.</w:t>
      </w:r>
      <w:r w:rsidRPr="009C7530">
        <w:rPr>
          <w:sz w:val="28"/>
          <w:szCs w:val="28"/>
          <w:lang w:val="uk-UA"/>
        </w:rPr>
        <w:t xml:space="preserve"> </w:t>
      </w:r>
      <w:r w:rsidRPr="009C7530">
        <w:rPr>
          <w:sz w:val="28"/>
          <w:szCs w:val="28"/>
        </w:rPr>
        <w:t>URL</w:t>
      </w:r>
      <w:r w:rsidRPr="009C7530">
        <w:rPr>
          <w:sz w:val="28"/>
          <w:szCs w:val="28"/>
          <w:lang w:val="ru-RU"/>
        </w:rPr>
        <w:t xml:space="preserve"> — Режим доступу:</w:t>
      </w:r>
      <w:r w:rsidRPr="009C7530">
        <w:rPr>
          <w:sz w:val="28"/>
          <w:szCs w:val="28"/>
          <w:lang w:val="uk-UA"/>
        </w:rPr>
        <w:t xml:space="preserve">  </w:t>
      </w:r>
      <w:hyperlink r:id="rId23" w:history="1">
        <w:r w:rsidRPr="009C7530">
          <w:rPr>
            <w:rStyle w:val="a6"/>
            <w:sz w:val="28"/>
            <w:szCs w:val="28"/>
          </w:rPr>
          <w:t>https</w:t>
        </w:r>
        <w:r w:rsidRPr="009C7530">
          <w:rPr>
            <w:rStyle w:val="a6"/>
            <w:sz w:val="28"/>
            <w:szCs w:val="28"/>
            <w:lang w:val="ru-RU"/>
          </w:rPr>
          <w:t>://</w:t>
        </w:r>
        <w:r w:rsidRPr="009C7530">
          <w:rPr>
            <w:rStyle w:val="a6"/>
            <w:sz w:val="28"/>
            <w:szCs w:val="28"/>
          </w:rPr>
          <w:t>www</w:t>
        </w:r>
        <w:r w:rsidRPr="009C7530">
          <w:rPr>
            <w:rStyle w:val="a6"/>
            <w:sz w:val="28"/>
            <w:szCs w:val="28"/>
            <w:lang w:val="ru-RU"/>
          </w:rPr>
          <w:t>.</w:t>
        </w:r>
        <w:r w:rsidRPr="009C7530">
          <w:rPr>
            <w:rStyle w:val="a6"/>
            <w:sz w:val="28"/>
            <w:szCs w:val="28"/>
          </w:rPr>
          <w:t>pwc</w:t>
        </w:r>
        <w:r w:rsidRPr="009C7530">
          <w:rPr>
            <w:rStyle w:val="a6"/>
            <w:sz w:val="28"/>
            <w:szCs w:val="28"/>
            <w:lang w:val="ru-RU"/>
          </w:rPr>
          <w:t>.</w:t>
        </w:r>
        <w:r w:rsidRPr="009C7530">
          <w:rPr>
            <w:rStyle w:val="a6"/>
            <w:sz w:val="28"/>
            <w:szCs w:val="28"/>
          </w:rPr>
          <w:t>in</w:t>
        </w:r>
        <w:r w:rsidRPr="009C7530">
          <w:rPr>
            <w:rStyle w:val="a6"/>
            <w:sz w:val="28"/>
            <w:szCs w:val="28"/>
            <w:lang w:val="ru-RU"/>
          </w:rPr>
          <w:t>/</w:t>
        </w:r>
        <w:r w:rsidRPr="009C7530">
          <w:rPr>
            <w:rStyle w:val="a6"/>
            <w:sz w:val="28"/>
            <w:szCs w:val="28"/>
          </w:rPr>
          <w:t>assets</w:t>
        </w:r>
        <w:r w:rsidRPr="009C7530">
          <w:rPr>
            <w:rStyle w:val="a6"/>
            <w:sz w:val="28"/>
            <w:szCs w:val="28"/>
            <w:lang w:val="ru-RU"/>
          </w:rPr>
          <w:t>/</w:t>
        </w:r>
        <w:r w:rsidRPr="009C7530">
          <w:rPr>
            <w:rStyle w:val="a6"/>
            <w:sz w:val="28"/>
            <w:szCs w:val="28"/>
          </w:rPr>
          <w:t>pdfs</w:t>
        </w:r>
        <w:r w:rsidRPr="009C7530">
          <w:rPr>
            <w:rStyle w:val="a6"/>
            <w:sz w:val="28"/>
            <w:szCs w:val="28"/>
            <w:lang w:val="ru-RU"/>
          </w:rPr>
          <w:t>/</w:t>
        </w:r>
        <w:r w:rsidRPr="009C7530">
          <w:rPr>
            <w:rStyle w:val="a6"/>
            <w:sz w:val="28"/>
            <w:szCs w:val="28"/>
          </w:rPr>
          <w:t>finance</w:t>
        </w:r>
        <w:r w:rsidRPr="009C7530">
          <w:rPr>
            <w:rStyle w:val="a6"/>
            <w:sz w:val="28"/>
            <w:szCs w:val="28"/>
            <w:lang w:val="ru-RU"/>
          </w:rPr>
          <w:t>-</w:t>
        </w:r>
        <w:r w:rsidRPr="009C7530">
          <w:rPr>
            <w:rStyle w:val="a6"/>
            <w:sz w:val="28"/>
            <w:szCs w:val="28"/>
          </w:rPr>
          <w:t>effectiveness</w:t>
        </w:r>
        <w:r w:rsidRPr="009C7530">
          <w:rPr>
            <w:rStyle w:val="a6"/>
            <w:sz w:val="28"/>
            <w:szCs w:val="28"/>
            <w:lang w:val="ru-RU"/>
          </w:rPr>
          <w:t>/</w:t>
        </w:r>
        <w:r w:rsidRPr="009C7530">
          <w:rPr>
            <w:rStyle w:val="a6"/>
            <w:sz w:val="28"/>
            <w:szCs w:val="28"/>
          </w:rPr>
          <w:t>banking</w:t>
        </w:r>
        <w:r w:rsidRPr="009C7530">
          <w:rPr>
            <w:rStyle w:val="a6"/>
            <w:sz w:val="28"/>
            <w:szCs w:val="28"/>
            <w:lang w:val="ru-RU"/>
          </w:rPr>
          <w:t>_</w:t>
        </w:r>
        <w:r w:rsidRPr="009C7530">
          <w:rPr>
            <w:rStyle w:val="a6"/>
            <w:sz w:val="28"/>
            <w:szCs w:val="28"/>
          </w:rPr>
          <w:t>profitability</w:t>
        </w:r>
        <w:r w:rsidRPr="009C7530">
          <w:rPr>
            <w:rStyle w:val="a6"/>
            <w:sz w:val="28"/>
            <w:szCs w:val="28"/>
            <w:lang w:val="ru-RU"/>
          </w:rPr>
          <w:t>.</w:t>
        </w:r>
        <w:r w:rsidRPr="009C7530">
          <w:rPr>
            <w:rStyle w:val="a6"/>
            <w:sz w:val="28"/>
            <w:szCs w:val="28"/>
          </w:rPr>
          <w:t>pdf</w:t>
        </w:r>
      </w:hyperlink>
      <w:r w:rsidRPr="009C7530">
        <w:rPr>
          <w:sz w:val="28"/>
          <w:szCs w:val="28"/>
          <w:lang w:val="ru-RU"/>
        </w:rPr>
        <w:t xml:space="preserve"> </w:t>
      </w:r>
      <w:r w:rsidRPr="0048431A">
        <w:rPr>
          <w:rStyle w:val="a6"/>
          <w:color w:val="auto"/>
          <w:sz w:val="28"/>
          <w:szCs w:val="28"/>
          <w:u w:val="none"/>
          <w:lang w:val="ru-RU"/>
        </w:rPr>
        <w:t>(дата звернення 17.12.2022)</w:t>
      </w:r>
    </w:p>
    <w:p w:rsidR="00091306" w:rsidRDefault="00000888" w:rsidP="00091306">
      <w:pPr>
        <w:spacing w:line="360" w:lineRule="auto"/>
        <w:ind w:firstLine="567"/>
        <w:jc w:val="both"/>
        <w:rPr>
          <w:rStyle w:val="a6"/>
          <w:sz w:val="28"/>
          <w:szCs w:val="28"/>
          <w:lang w:val="ru-RU"/>
        </w:rPr>
      </w:pPr>
      <w:r>
        <w:rPr>
          <w:sz w:val="28"/>
          <w:szCs w:val="28"/>
          <w:shd w:val="clear" w:color="auto" w:fill="FFFFFF"/>
          <w:lang w:val="ru-RU"/>
        </w:rPr>
        <w:t>2</w:t>
      </w:r>
      <w:r w:rsidRPr="00000888">
        <w:rPr>
          <w:sz w:val="28"/>
          <w:szCs w:val="28"/>
          <w:shd w:val="clear" w:color="auto" w:fill="FFFFFF"/>
          <w:lang w:val="ru-RU"/>
        </w:rPr>
        <w:t>1</w:t>
      </w:r>
      <w:r w:rsidR="00091306" w:rsidRPr="009C7530">
        <w:rPr>
          <w:sz w:val="28"/>
          <w:szCs w:val="28"/>
          <w:shd w:val="clear" w:color="auto" w:fill="FFFFFF"/>
          <w:lang w:val="ru-RU"/>
        </w:rPr>
        <w:t xml:space="preserve">. </w:t>
      </w:r>
      <w:r w:rsidR="00091306" w:rsidRPr="009C7530">
        <w:rPr>
          <w:sz w:val="28"/>
          <w:szCs w:val="28"/>
          <w:shd w:val="clear" w:color="auto" w:fill="FFFFFF"/>
          <w:lang w:val="uk-UA"/>
        </w:rPr>
        <w:t>Ю.П. Макаренко, К.С. Мороховець. Стратегія підвищення п</w:t>
      </w:r>
      <w:r w:rsidR="00C1002E">
        <w:rPr>
          <w:sz w:val="28"/>
          <w:szCs w:val="28"/>
          <w:shd w:val="clear" w:color="auto" w:fill="FFFFFF"/>
          <w:lang w:val="uk-UA"/>
        </w:rPr>
        <w:t>рибутковості комерційного банку.</w:t>
      </w:r>
      <w:r w:rsidR="00091306" w:rsidRPr="009C7530">
        <w:rPr>
          <w:sz w:val="28"/>
          <w:szCs w:val="28"/>
          <w:lang w:val="uk-UA"/>
        </w:rPr>
        <w:t xml:space="preserve"> </w:t>
      </w:r>
      <w:r w:rsidR="00091306" w:rsidRPr="009C7530">
        <w:rPr>
          <w:i/>
          <w:sz w:val="28"/>
          <w:szCs w:val="28"/>
          <w:lang w:val="uk-UA"/>
        </w:rPr>
        <w:t>Економічна наука.</w:t>
      </w:r>
      <w:r w:rsidR="00091306" w:rsidRPr="009C7530">
        <w:rPr>
          <w:sz w:val="28"/>
          <w:szCs w:val="28"/>
          <w:lang w:val="uk-UA"/>
        </w:rPr>
        <w:t xml:space="preserve"> </w:t>
      </w:r>
      <w:r w:rsidR="00091306" w:rsidRPr="009C7530">
        <w:rPr>
          <w:sz w:val="28"/>
          <w:szCs w:val="28"/>
        </w:rPr>
        <w:t>URL</w:t>
      </w:r>
      <w:r w:rsidR="00091306" w:rsidRPr="009C7530">
        <w:rPr>
          <w:sz w:val="28"/>
          <w:szCs w:val="28"/>
          <w:lang w:val="ru-RU"/>
        </w:rPr>
        <w:t>:</w:t>
      </w:r>
      <w:r w:rsidR="00091306" w:rsidRPr="009C7530">
        <w:rPr>
          <w:sz w:val="28"/>
          <w:szCs w:val="28"/>
          <w:lang w:val="uk-UA"/>
        </w:rPr>
        <w:t xml:space="preserve"> </w:t>
      </w:r>
      <w:hyperlink r:id="rId24" w:history="1">
        <w:r w:rsidR="00091306" w:rsidRPr="009C7530">
          <w:rPr>
            <w:rStyle w:val="a6"/>
            <w:sz w:val="28"/>
            <w:szCs w:val="28"/>
          </w:rPr>
          <w:t>http</w:t>
        </w:r>
        <w:r w:rsidR="00091306" w:rsidRPr="009C7530">
          <w:rPr>
            <w:rStyle w:val="a6"/>
            <w:sz w:val="28"/>
            <w:szCs w:val="28"/>
            <w:lang w:val="ru-RU"/>
          </w:rPr>
          <w:t>://</w:t>
        </w:r>
        <w:r w:rsidR="00091306" w:rsidRPr="009C7530">
          <w:rPr>
            <w:rStyle w:val="a6"/>
            <w:sz w:val="28"/>
            <w:szCs w:val="28"/>
          </w:rPr>
          <w:t>www</w:t>
        </w:r>
        <w:r w:rsidR="00091306" w:rsidRPr="009C7530">
          <w:rPr>
            <w:rStyle w:val="a6"/>
            <w:sz w:val="28"/>
            <w:szCs w:val="28"/>
            <w:lang w:val="ru-RU"/>
          </w:rPr>
          <w:t>.</w:t>
        </w:r>
        <w:r w:rsidR="00091306" w:rsidRPr="009C7530">
          <w:rPr>
            <w:rStyle w:val="a6"/>
            <w:sz w:val="28"/>
            <w:szCs w:val="28"/>
          </w:rPr>
          <w:t>economy</w:t>
        </w:r>
        <w:r w:rsidR="00091306" w:rsidRPr="009C7530">
          <w:rPr>
            <w:rStyle w:val="a6"/>
            <w:sz w:val="28"/>
            <w:szCs w:val="28"/>
            <w:lang w:val="ru-RU"/>
          </w:rPr>
          <w:t>.</w:t>
        </w:r>
        <w:r w:rsidR="00091306" w:rsidRPr="009C7530">
          <w:rPr>
            <w:rStyle w:val="a6"/>
            <w:sz w:val="28"/>
            <w:szCs w:val="28"/>
          </w:rPr>
          <w:t>in</w:t>
        </w:r>
        <w:r w:rsidR="00091306" w:rsidRPr="009C7530">
          <w:rPr>
            <w:rStyle w:val="a6"/>
            <w:sz w:val="28"/>
            <w:szCs w:val="28"/>
            <w:lang w:val="ru-RU"/>
          </w:rPr>
          <w:t>.</w:t>
        </w:r>
        <w:r w:rsidR="00091306" w:rsidRPr="009C7530">
          <w:rPr>
            <w:rStyle w:val="a6"/>
            <w:sz w:val="28"/>
            <w:szCs w:val="28"/>
          </w:rPr>
          <w:t>ua</w:t>
        </w:r>
        <w:r w:rsidR="00091306" w:rsidRPr="009C7530">
          <w:rPr>
            <w:rStyle w:val="a6"/>
            <w:sz w:val="28"/>
            <w:szCs w:val="28"/>
            <w:lang w:val="ru-RU"/>
          </w:rPr>
          <w:t>/</w:t>
        </w:r>
        <w:r w:rsidR="00091306" w:rsidRPr="009C7530">
          <w:rPr>
            <w:rStyle w:val="a6"/>
            <w:sz w:val="28"/>
            <w:szCs w:val="28"/>
          </w:rPr>
          <w:t>pdf</w:t>
        </w:r>
        <w:r w:rsidR="00091306" w:rsidRPr="009C7530">
          <w:rPr>
            <w:rStyle w:val="a6"/>
            <w:sz w:val="28"/>
            <w:szCs w:val="28"/>
            <w:lang w:val="ru-RU"/>
          </w:rPr>
          <w:t>/11_2017/15.</w:t>
        </w:r>
        <w:r w:rsidR="00091306" w:rsidRPr="009C7530">
          <w:rPr>
            <w:rStyle w:val="a6"/>
            <w:sz w:val="28"/>
            <w:szCs w:val="28"/>
          </w:rPr>
          <w:t>pdf</w:t>
        </w:r>
      </w:hyperlink>
      <w:r w:rsidR="00091306" w:rsidRPr="009C7530">
        <w:rPr>
          <w:sz w:val="28"/>
          <w:szCs w:val="28"/>
          <w:lang w:val="ru-RU"/>
        </w:rPr>
        <w:t xml:space="preserve"> </w:t>
      </w:r>
      <w:r w:rsidR="00091306" w:rsidRPr="0048431A">
        <w:rPr>
          <w:rStyle w:val="a6"/>
          <w:color w:val="auto"/>
          <w:sz w:val="28"/>
          <w:szCs w:val="28"/>
          <w:u w:val="none"/>
          <w:lang w:val="ru-RU"/>
        </w:rPr>
        <w:t>(</w:t>
      </w:r>
      <w:r w:rsidR="00091306" w:rsidRPr="00091306">
        <w:rPr>
          <w:rStyle w:val="a6"/>
          <w:color w:val="auto"/>
          <w:sz w:val="28"/>
          <w:szCs w:val="28"/>
          <w:u w:val="none"/>
          <w:lang w:val="ru-RU"/>
        </w:rPr>
        <w:t>редакція від 09.11.2017)</w:t>
      </w:r>
    </w:p>
    <w:p w:rsidR="00091306" w:rsidRPr="002C14FC" w:rsidRDefault="00000888" w:rsidP="00091306">
      <w:pPr>
        <w:spacing w:line="360" w:lineRule="auto"/>
        <w:ind w:firstLine="567"/>
        <w:jc w:val="both"/>
        <w:rPr>
          <w:sz w:val="28"/>
          <w:szCs w:val="28"/>
        </w:rPr>
      </w:pPr>
      <w:r>
        <w:rPr>
          <w:snapToGrid w:val="0"/>
          <w:sz w:val="28"/>
          <w:szCs w:val="20"/>
          <w:lang w:val="uk-UA" w:eastAsia="ru-RU"/>
        </w:rPr>
        <w:t>2</w:t>
      </w:r>
      <w:r>
        <w:rPr>
          <w:snapToGrid w:val="0"/>
          <w:sz w:val="28"/>
          <w:szCs w:val="20"/>
          <w:lang w:eastAsia="ru-RU"/>
        </w:rPr>
        <w:t>2</w:t>
      </w:r>
      <w:r w:rsidR="00091306" w:rsidRPr="00B2778D">
        <w:rPr>
          <w:snapToGrid w:val="0"/>
          <w:sz w:val="28"/>
          <w:szCs w:val="20"/>
          <w:lang w:val="uk-UA" w:eastAsia="ru-RU"/>
        </w:rPr>
        <w:t xml:space="preserve">. Togaev U. S. ugli., Zubaydullaev F. A. The importance of forming a marketing and financial strategy in banking. </w:t>
      </w:r>
      <w:r w:rsidR="00091306" w:rsidRPr="00B2778D">
        <w:rPr>
          <w:i/>
          <w:snapToGrid w:val="0"/>
          <w:sz w:val="28"/>
          <w:szCs w:val="20"/>
          <w:lang w:val="uk-UA" w:eastAsia="ru-RU"/>
        </w:rPr>
        <w:t>International Journal of Development and Public Policy.</w:t>
      </w:r>
      <w:r w:rsidR="00091306" w:rsidRPr="00B2778D">
        <w:rPr>
          <w:snapToGrid w:val="0"/>
          <w:sz w:val="28"/>
          <w:szCs w:val="20"/>
          <w:lang w:val="uk-UA" w:eastAsia="ru-RU"/>
        </w:rPr>
        <w:t xml:space="preserve"> </w:t>
      </w:r>
      <w:r w:rsidR="00091306">
        <w:rPr>
          <w:snapToGrid w:val="0"/>
          <w:sz w:val="28"/>
          <w:szCs w:val="20"/>
          <w:lang w:val="uk-UA" w:eastAsia="ru-RU"/>
        </w:rPr>
        <w:t>2022.</w:t>
      </w:r>
      <w:r w:rsidR="00091306" w:rsidRPr="00B2778D">
        <w:rPr>
          <w:snapToGrid w:val="0"/>
          <w:sz w:val="28"/>
          <w:szCs w:val="20"/>
          <w:lang w:val="uk-UA" w:eastAsia="ru-RU"/>
        </w:rPr>
        <w:t xml:space="preserve"> </w:t>
      </w:r>
      <w:r w:rsidR="00091306" w:rsidRPr="009C7530">
        <w:rPr>
          <w:sz w:val="28"/>
          <w:szCs w:val="28"/>
        </w:rPr>
        <w:t>URL</w:t>
      </w:r>
      <w:r w:rsidR="00091306" w:rsidRPr="002C14FC">
        <w:rPr>
          <w:sz w:val="28"/>
          <w:szCs w:val="28"/>
        </w:rPr>
        <w:t>:</w:t>
      </w:r>
      <w:r w:rsidR="00091306" w:rsidRPr="009C7530">
        <w:rPr>
          <w:sz w:val="28"/>
          <w:szCs w:val="28"/>
          <w:lang w:val="uk-UA"/>
        </w:rPr>
        <w:t xml:space="preserve"> </w:t>
      </w:r>
      <w:hyperlink r:id="rId25" w:history="1">
        <w:r w:rsidR="00091306" w:rsidRPr="00F44815">
          <w:rPr>
            <w:rStyle w:val="a6"/>
            <w:sz w:val="28"/>
          </w:rPr>
          <w:t>https</w:t>
        </w:r>
        <w:r w:rsidR="00091306" w:rsidRPr="002C14FC">
          <w:rPr>
            <w:rStyle w:val="a6"/>
            <w:sz w:val="28"/>
          </w:rPr>
          <w:t>://</w:t>
        </w:r>
        <w:r w:rsidR="00091306" w:rsidRPr="00F44815">
          <w:rPr>
            <w:rStyle w:val="a6"/>
            <w:sz w:val="28"/>
          </w:rPr>
          <w:t>issuu</w:t>
        </w:r>
        <w:r w:rsidR="00091306" w:rsidRPr="002C14FC">
          <w:rPr>
            <w:rStyle w:val="a6"/>
            <w:sz w:val="28"/>
          </w:rPr>
          <w:t>.</w:t>
        </w:r>
        <w:r w:rsidR="00091306" w:rsidRPr="00F44815">
          <w:rPr>
            <w:rStyle w:val="a6"/>
            <w:sz w:val="28"/>
          </w:rPr>
          <w:t>com</w:t>
        </w:r>
        <w:r w:rsidR="00091306" w:rsidRPr="002C14FC">
          <w:rPr>
            <w:rStyle w:val="a6"/>
            <w:sz w:val="28"/>
          </w:rPr>
          <w:t>/</w:t>
        </w:r>
        <w:r w:rsidR="00091306" w:rsidRPr="00F44815">
          <w:rPr>
            <w:rStyle w:val="a6"/>
            <w:sz w:val="28"/>
          </w:rPr>
          <w:t>openaccessjournal</w:t>
        </w:r>
        <w:r w:rsidR="00091306" w:rsidRPr="002C14FC">
          <w:rPr>
            <w:rStyle w:val="a6"/>
            <w:sz w:val="28"/>
          </w:rPr>
          <w:t>20/</w:t>
        </w:r>
        <w:r w:rsidR="00091306" w:rsidRPr="00F44815">
          <w:rPr>
            <w:rStyle w:val="a6"/>
            <w:sz w:val="28"/>
          </w:rPr>
          <w:t>docs</w:t>
        </w:r>
        <w:r w:rsidR="00091306" w:rsidRPr="002C14FC">
          <w:rPr>
            <w:rStyle w:val="a6"/>
            <w:sz w:val="28"/>
          </w:rPr>
          <w:t>/23-27_</w:t>
        </w:r>
        <w:r w:rsidR="00091306" w:rsidRPr="00F44815">
          <w:rPr>
            <w:rStyle w:val="a6"/>
            <w:sz w:val="28"/>
          </w:rPr>
          <w:t>the</w:t>
        </w:r>
        <w:r w:rsidR="00091306" w:rsidRPr="002C14FC">
          <w:rPr>
            <w:rStyle w:val="a6"/>
            <w:sz w:val="28"/>
          </w:rPr>
          <w:t>_</w:t>
        </w:r>
        <w:r w:rsidR="00091306" w:rsidRPr="00F44815">
          <w:rPr>
            <w:rStyle w:val="a6"/>
            <w:sz w:val="28"/>
          </w:rPr>
          <w:t>importance</w:t>
        </w:r>
        <w:r w:rsidR="00091306" w:rsidRPr="002C14FC">
          <w:rPr>
            <w:rStyle w:val="a6"/>
            <w:sz w:val="28"/>
          </w:rPr>
          <w:t>_</w:t>
        </w:r>
        <w:r w:rsidR="00091306" w:rsidRPr="00F44815">
          <w:rPr>
            <w:rStyle w:val="a6"/>
            <w:sz w:val="28"/>
          </w:rPr>
          <w:t>of</w:t>
        </w:r>
        <w:r w:rsidR="00091306" w:rsidRPr="002C14FC">
          <w:rPr>
            <w:rStyle w:val="a6"/>
            <w:sz w:val="28"/>
          </w:rPr>
          <w:t>_</w:t>
        </w:r>
        <w:r w:rsidR="00091306" w:rsidRPr="00F44815">
          <w:rPr>
            <w:rStyle w:val="a6"/>
            <w:sz w:val="28"/>
          </w:rPr>
          <w:t>forming</w:t>
        </w:r>
        <w:r w:rsidR="00091306" w:rsidRPr="002C14FC">
          <w:rPr>
            <w:rStyle w:val="a6"/>
            <w:sz w:val="28"/>
          </w:rPr>
          <w:t>_</w:t>
        </w:r>
        <w:r w:rsidR="00091306" w:rsidRPr="00F44815">
          <w:rPr>
            <w:rStyle w:val="a6"/>
            <w:sz w:val="28"/>
          </w:rPr>
          <w:t>a</w:t>
        </w:r>
        <w:r w:rsidR="00091306" w:rsidRPr="002C14FC">
          <w:rPr>
            <w:rStyle w:val="a6"/>
            <w:sz w:val="28"/>
          </w:rPr>
          <w:t>_</w:t>
        </w:r>
        <w:r w:rsidR="00091306" w:rsidRPr="00F44815">
          <w:rPr>
            <w:rStyle w:val="a6"/>
            <w:sz w:val="28"/>
          </w:rPr>
          <w:t>marketing</w:t>
        </w:r>
        <w:r w:rsidR="00091306" w:rsidRPr="002C14FC">
          <w:rPr>
            <w:rStyle w:val="a6"/>
            <w:sz w:val="28"/>
          </w:rPr>
          <w:t>_</w:t>
        </w:r>
        <w:r w:rsidR="00091306" w:rsidRPr="00F44815">
          <w:rPr>
            <w:rStyle w:val="a6"/>
            <w:sz w:val="28"/>
          </w:rPr>
          <w:t>and</w:t>
        </w:r>
        <w:r w:rsidR="00091306" w:rsidRPr="002C14FC">
          <w:rPr>
            <w:rStyle w:val="a6"/>
            <w:sz w:val="28"/>
          </w:rPr>
          <w:t>_</w:t>
        </w:r>
        <w:r w:rsidR="00091306" w:rsidRPr="00F44815">
          <w:rPr>
            <w:rStyle w:val="a6"/>
            <w:sz w:val="28"/>
          </w:rPr>
          <w:t>fi</w:t>
        </w:r>
      </w:hyperlink>
      <w:r w:rsidR="00091306">
        <w:rPr>
          <w:lang w:val="uk-UA"/>
        </w:rPr>
        <w:t xml:space="preserve"> </w:t>
      </w:r>
      <w:r w:rsidR="00091306" w:rsidRPr="002C14FC">
        <w:rPr>
          <w:sz w:val="28"/>
          <w:szCs w:val="28"/>
        </w:rPr>
        <w:t xml:space="preserve"> </w:t>
      </w:r>
      <w:r w:rsidR="00091306" w:rsidRPr="002C14FC">
        <w:rPr>
          <w:rStyle w:val="a6"/>
          <w:color w:val="auto"/>
          <w:sz w:val="28"/>
          <w:szCs w:val="28"/>
          <w:u w:val="none"/>
        </w:rPr>
        <w:t>(</w:t>
      </w:r>
      <w:r w:rsidR="00091306" w:rsidRPr="00091306">
        <w:rPr>
          <w:rStyle w:val="a6"/>
          <w:color w:val="auto"/>
          <w:sz w:val="28"/>
          <w:szCs w:val="28"/>
          <w:u w:val="none"/>
          <w:lang w:val="ru-RU"/>
        </w:rPr>
        <w:t>дата</w:t>
      </w:r>
      <w:r w:rsidR="00091306" w:rsidRPr="00091306">
        <w:rPr>
          <w:rStyle w:val="a6"/>
          <w:color w:val="auto"/>
          <w:sz w:val="28"/>
          <w:szCs w:val="28"/>
          <w:u w:val="none"/>
        </w:rPr>
        <w:t xml:space="preserve"> </w:t>
      </w:r>
      <w:r w:rsidR="00091306" w:rsidRPr="00091306">
        <w:rPr>
          <w:rStyle w:val="a6"/>
          <w:color w:val="auto"/>
          <w:sz w:val="28"/>
          <w:szCs w:val="28"/>
          <w:u w:val="none"/>
          <w:lang w:val="ru-RU"/>
        </w:rPr>
        <w:t>звернення</w:t>
      </w:r>
      <w:r w:rsidR="00091306" w:rsidRPr="00091306">
        <w:rPr>
          <w:rStyle w:val="a6"/>
          <w:color w:val="auto"/>
          <w:sz w:val="28"/>
          <w:szCs w:val="28"/>
          <w:u w:val="none"/>
        </w:rPr>
        <w:t xml:space="preserve"> 16</w:t>
      </w:r>
      <w:r w:rsidR="00091306" w:rsidRPr="002C14FC">
        <w:rPr>
          <w:rStyle w:val="a6"/>
          <w:color w:val="auto"/>
          <w:sz w:val="28"/>
          <w:szCs w:val="28"/>
          <w:u w:val="none"/>
        </w:rPr>
        <w:t>.12.2022)</w:t>
      </w:r>
    </w:p>
    <w:p w:rsidR="00091306" w:rsidRPr="009C7530" w:rsidRDefault="00091306" w:rsidP="00091306">
      <w:pPr>
        <w:spacing w:line="360" w:lineRule="auto"/>
        <w:ind w:firstLine="567"/>
        <w:jc w:val="both"/>
        <w:rPr>
          <w:sz w:val="28"/>
          <w:szCs w:val="28"/>
          <w:lang w:val="uk-UA"/>
        </w:rPr>
      </w:pPr>
      <w:r w:rsidRPr="009641B8">
        <w:rPr>
          <w:sz w:val="28"/>
          <w:szCs w:val="28"/>
        </w:rPr>
        <w:t>2</w:t>
      </w:r>
      <w:r w:rsidR="00000888">
        <w:rPr>
          <w:sz w:val="28"/>
          <w:szCs w:val="28"/>
        </w:rPr>
        <w:t>3</w:t>
      </w:r>
      <w:r w:rsidRPr="009C7530">
        <w:rPr>
          <w:sz w:val="28"/>
          <w:szCs w:val="28"/>
          <w:lang w:val="uk-UA"/>
        </w:rPr>
        <w:t>. </w:t>
      </w:r>
      <w:r w:rsidRPr="009641B8">
        <w:rPr>
          <w:color w:val="000000"/>
          <w:sz w:val="28"/>
          <w:szCs w:val="28"/>
          <w:shd w:val="clear" w:color="auto" w:fill="FFFFFF"/>
        </w:rPr>
        <w:t xml:space="preserve"> </w:t>
      </w:r>
      <w:r w:rsidRPr="00420EE2">
        <w:rPr>
          <w:color w:val="000000"/>
          <w:sz w:val="28"/>
          <w:szCs w:val="28"/>
          <w:shd w:val="clear" w:color="auto" w:fill="FFFFFF"/>
          <w:lang w:val="ru-RU"/>
        </w:rPr>
        <w:t>Герасимович</w:t>
      </w:r>
      <w:r w:rsidR="00C1002E" w:rsidRPr="009641B8">
        <w:rPr>
          <w:color w:val="000000"/>
          <w:sz w:val="28"/>
          <w:szCs w:val="28"/>
          <w:shd w:val="clear" w:color="auto" w:fill="FFFFFF"/>
        </w:rPr>
        <w:t> </w:t>
      </w:r>
      <w:r w:rsidR="00C1002E" w:rsidRPr="00420EE2">
        <w:rPr>
          <w:color w:val="000000"/>
          <w:sz w:val="28"/>
          <w:szCs w:val="28"/>
          <w:shd w:val="clear" w:color="auto" w:fill="FFFFFF"/>
          <w:lang w:val="ru-RU"/>
        </w:rPr>
        <w:t>А</w:t>
      </w:r>
      <w:r w:rsidR="00C1002E" w:rsidRPr="009641B8">
        <w:rPr>
          <w:color w:val="000000"/>
          <w:sz w:val="28"/>
          <w:szCs w:val="28"/>
          <w:shd w:val="clear" w:color="auto" w:fill="FFFFFF"/>
        </w:rPr>
        <w:t>.</w:t>
      </w:r>
      <w:r w:rsidR="00C1002E" w:rsidRPr="00420EE2">
        <w:rPr>
          <w:color w:val="000000"/>
          <w:sz w:val="28"/>
          <w:szCs w:val="28"/>
          <w:shd w:val="clear" w:color="auto" w:fill="FFFFFF"/>
          <w:lang w:val="ru-RU"/>
        </w:rPr>
        <w:t>М</w:t>
      </w:r>
      <w:r w:rsidR="00C1002E" w:rsidRPr="009641B8">
        <w:rPr>
          <w:color w:val="000000"/>
          <w:sz w:val="28"/>
          <w:szCs w:val="28"/>
          <w:shd w:val="clear" w:color="auto" w:fill="FFFFFF"/>
        </w:rPr>
        <w:t>.</w:t>
      </w:r>
      <w:r w:rsidRPr="009641B8">
        <w:rPr>
          <w:color w:val="000000"/>
          <w:sz w:val="28"/>
          <w:szCs w:val="28"/>
          <w:shd w:val="clear" w:color="auto" w:fill="FFFFFF"/>
        </w:rPr>
        <w:t xml:space="preserve">, </w:t>
      </w:r>
      <w:r w:rsidRPr="00420EE2">
        <w:rPr>
          <w:color w:val="000000"/>
          <w:sz w:val="28"/>
          <w:szCs w:val="28"/>
          <w:shd w:val="clear" w:color="auto" w:fill="FFFFFF"/>
          <w:lang w:val="ru-RU"/>
        </w:rPr>
        <w:t>Парасій</w:t>
      </w:r>
      <w:r w:rsidRPr="009641B8">
        <w:rPr>
          <w:color w:val="000000"/>
          <w:sz w:val="28"/>
          <w:szCs w:val="28"/>
          <w:shd w:val="clear" w:color="auto" w:fill="FFFFFF"/>
        </w:rPr>
        <w:t>-</w:t>
      </w:r>
      <w:r w:rsidRPr="00420EE2">
        <w:rPr>
          <w:color w:val="000000"/>
          <w:sz w:val="28"/>
          <w:szCs w:val="28"/>
          <w:shd w:val="clear" w:color="auto" w:fill="FFFFFF"/>
          <w:lang w:val="ru-RU"/>
        </w:rPr>
        <w:t>Вергуненко</w:t>
      </w:r>
      <w:r w:rsidR="00C1002E" w:rsidRPr="009641B8">
        <w:rPr>
          <w:color w:val="000000"/>
          <w:sz w:val="28"/>
          <w:szCs w:val="28"/>
          <w:shd w:val="clear" w:color="auto" w:fill="FFFFFF"/>
        </w:rPr>
        <w:t> </w:t>
      </w:r>
      <w:r w:rsidR="00C1002E" w:rsidRPr="00420EE2">
        <w:rPr>
          <w:color w:val="000000"/>
          <w:sz w:val="28"/>
          <w:szCs w:val="28"/>
          <w:shd w:val="clear" w:color="auto" w:fill="FFFFFF"/>
          <w:lang w:val="ru-RU"/>
        </w:rPr>
        <w:t>І</w:t>
      </w:r>
      <w:r w:rsidR="00C1002E" w:rsidRPr="009641B8">
        <w:rPr>
          <w:color w:val="000000"/>
          <w:sz w:val="28"/>
          <w:szCs w:val="28"/>
          <w:shd w:val="clear" w:color="auto" w:fill="FFFFFF"/>
        </w:rPr>
        <w:t>.</w:t>
      </w:r>
      <w:r w:rsidR="00C1002E" w:rsidRPr="00420EE2">
        <w:rPr>
          <w:color w:val="000000"/>
          <w:sz w:val="28"/>
          <w:szCs w:val="28"/>
          <w:shd w:val="clear" w:color="auto" w:fill="FFFFFF"/>
          <w:lang w:val="ru-RU"/>
        </w:rPr>
        <w:t>М</w:t>
      </w:r>
      <w:r w:rsidR="00C1002E" w:rsidRPr="009641B8">
        <w:rPr>
          <w:color w:val="000000"/>
          <w:sz w:val="28"/>
          <w:szCs w:val="28"/>
          <w:shd w:val="clear" w:color="auto" w:fill="FFFFFF"/>
        </w:rPr>
        <w:t>.</w:t>
      </w:r>
      <w:r w:rsidRPr="009641B8">
        <w:rPr>
          <w:color w:val="000000"/>
          <w:sz w:val="28"/>
          <w:szCs w:val="28"/>
          <w:shd w:val="clear" w:color="auto" w:fill="FFFFFF"/>
        </w:rPr>
        <w:t xml:space="preserve">, </w:t>
      </w:r>
      <w:r w:rsidRPr="00420EE2">
        <w:rPr>
          <w:color w:val="000000"/>
          <w:sz w:val="28"/>
          <w:szCs w:val="28"/>
          <w:shd w:val="clear" w:color="auto" w:fill="FFFFFF"/>
          <w:lang w:val="ru-RU"/>
        </w:rPr>
        <w:t>Кочетков</w:t>
      </w:r>
      <w:r w:rsidR="00C1002E" w:rsidRPr="009641B8">
        <w:rPr>
          <w:color w:val="000000"/>
          <w:sz w:val="28"/>
          <w:szCs w:val="28"/>
          <w:shd w:val="clear" w:color="auto" w:fill="FFFFFF"/>
        </w:rPr>
        <w:t> </w:t>
      </w:r>
      <w:r w:rsidR="00C1002E" w:rsidRPr="00420EE2">
        <w:rPr>
          <w:color w:val="000000"/>
          <w:sz w:val="28"/>
          <w:szCs w:val="28"/>
          <w:shd w:val="clear" w:color="auto" w:fill="FFFFFF"/>
          <w:lang w:val="ru-RU"/>
        </w:rPr>
        <w:t>В</w:t>
      </w:r>
      <w:r w:rsidR="00C1002E" w:rsidRPr="009641B8">
        <w:rPr>
          <w:color w:val="000000"/>
          <w:sz w:val="28"/>
          <w:szCs w:val="28"/>
          <w:shd w:val="clear" w:color="auto" w:fill="FFFFFF"/>
        </w:rPr>
        <w:t>.</w:t>
      </w:r>
      <w:r w:rsidR="00C1002E" w:rsidRPr="00420EE2">
        <w:rPr>
          <w:color w:val="000000"/>
          <w:sz w:val="28"/>
          <w:szCs w:val="28"/>
          <w:shd w:val="clear" w:color="auto" w:fill="FFFFFF"/>
          <w:lang w:val="ru-RU"/>
        </w:rPr>
        <w:t>М</w:t>
      </w:r>
      <w:r w:rsidR="00C1002E" w:rsidRPr="009641B8">
        <w:rPr>
          <w:color w:val="000000"/>
          <w:sz w:val="28"/>
          <w:szCs w:val="28"/>
          <w:shd w:val="clear" w:color="auto" w:fill="FFFFFF"/>
        </w:rPr>
        <w:t>.</w:t>
      </w:r>
      <w:r w:rsidRPr="009C7530">
        <w:rPr>
          <w:sz w:val="28"/>
          <w:szCs w:val="28"/>
          <w:lang w:val="uk-UA"/>
        </w:rPr>
        <w:t> Аналіз банківської діяльності.</w:t>
      </w:r>
      <w:r w:rsidRPr="009C7530">
        <w:rPr>
          <w:sz w:val="28"/>
          <w:szCs w:val="28"/>
        </w:rPr>
        <w:t> URL</w:t>
      </w:r>
      <w:r w:rsidRPr="009C7530">
        <w:rPr>
          <w:sz w:val="28"/>
          <w:szCs w:val="28"/>
          <w:lang w:val="ru-RU"/>
        </w:rPr>
        <w:t>:</w:t>
      </w:r>
      <w:r w:rsidR="00C1002E">
        <w:rPr>
          <w:sz w:val="28"/>
          <w:szCs w:val="28"/>
          <w:lang w:val="ru-RU"/>
        </w:rPr>
        <w:t xml:space="preserve"> </w:t>
      </w:r>
      <w:hyperlink r:id="rId26" w:history="1">
        <w:r w:rsidRPr="00786EA0">
          <w:rPr>
            <w:rStyle w:val="a6"/>
            <w:sz w:val="28"/>
            <w:szCs w:val="28"/>
            <w:lang w:val="uk-UA"/>
          </w:rPr>
          <w:t>https://kneu.edu.ua/ua/science_kneu/scientific_schools/gkv/gkv_praci/gkv_prazi/analizbd/</w:t>
        </w:r>
      </w:hyperlink>
      <w:r w:rsidR="00C1002E">
        <w:rPr>
          <w:sz w:val="28"/>
          <w:szCs w:val="28"/>
          <w:lang w:val="uk-UA"/>
        </w:rPr>
        <w:t xml:space="preserve"> </w:t>
      </w:r>
      <w:r w:rsidRPr="009C7530">
        <w:rPr>
          <w:sz w:val="28"/>
          <w:szCs w:val="28"/>
          <w:lang w:val="uk-UA"/>
        </w:rPr>
        <w:t>(дата звернення 16.12.2022)</w:t>
      </w:r>
    </w:p>
    <w:p w:rsidR="00091306" w:rsidRDefault="00000888" w:rsidP="00091306">
      <w:pPr>
        <w:spacing w:line="360" w:lineRule="auto"/>
        <w:ind w:firstLine="567"/>
        <w:jc w:val="both"/>
        <w:rPr>
          <w:sz w:val="28"/>
          <w:szCs w:val="28"/>
          <w:lang w:val="uk-UA"/>
        </w:rPr>
      </w:pPr>
      <w:r>
        <w:rPr>
          <w:sz w:val="28"/>
          <w:szCs w:val="28"/>
          <w:lang w:val="uk-UA"/>
        </w:rPr>
        <w:t>2</w:t>
      </w:r>
      <w:r w:rsidRPr="00C350E1">
        <w:rPr>
          <w:sz w:val="28"/>
          <w:szCs w:val="28"/>
          <w:lang w:val="ru-RU"/>
        </w:rPr>
        <w:t>4</w:t>
      </w:r>
      <w:r w:rsidR="00091306" w:rsidRPr="009C7530">
        <w:rPr>
          <w:sz w:val="28"/>
          <w:szCs w:val="28"/>
          <w:lang w:val="uk-UA"/>
        </w:rPr>
        <w:t>. А. М. Герасимович. Аналіз банківської діяльності .</w:t>
      </w:r>
      <w:r w:rsidR="00091306" w:rsidRPr="009C7530">
        <w:rPr>
          <w:sz w:val="28"/>
          <w:szCs w:val="28"/>
        </w:rPr>
        <w:t> URL</w:t>
      </w:r>
      <w:r w:rsidR="00091306" w:rsidRPr="009C7530">
        <w:rPr>
          <w:sz w:val="28"/>
          <w:szCs w:val="28"/>
          <w:lang w:val="ru-RU"/>
        </w:rPr>
        <w:t xml:space="preserve">: </w:t>
      </w:r>
      <w:hyperlink r:id="rId27" w:history="1">
        <w:r w:rsidR="00091306" w:rsidRPr="009C7530">
          <w:rPr>
            <w:rStyle w:val="a6"/>
            <w:sz w:val="28"/>
            <w:szCs w:val="28"/>
            <w:lang w:val="uk-UA"/>
          </w:rPr>
          <w:t>https://studentbooks.com.ua/content/view/116/54/</w:t>
        </w:r>
      </w:hyperlink>
      <w:r w:rsidR="00091306" w:rsidRPr="009C7530">
        <w:rPr>
          <w:sz w:val="28"/>
          <w:szCs w:val="28"/>
          <w:lang w:val="ru-RU"/>
        </w:rPr>
        <w:t xml:space="preserve"> (дата </w:t>
      </w:r>
      <w:r w:rsidR="00091306" w:rsidRPr="009C7530">
        <w:rPr>
          <w:sz w:val="28"/>
          <w:szCs w:val="28"/>
          <w:lang w:val="uk-UA"/>
        </w:rPr>
        <w:t>звернення 16.12.2022)</w:t>
      </w:r>
    </w:p>
    <w:p w:rsidR="00091306" w:rsidRPr="002C14FC" w:rsidRDefault="00091306" w:rsidP="00091306">
      <w:pPr>
        <w:spacing w:line="360" w:lineRule="auto"/>
        <w:ind w:firstLine="567"/>
        <w:jc w:val="both"/>
        <w:rPr>
          <w:sz w:val="28"/>
          <w:szCs w:val="28"/>
        </w:rPr>
      </w:pPr>
      <w:r>
        <w:rPr>
          <w:snapToGrid w:val="0"/>
          <w:sz w:val="28"/>
          <w:szCs w:val="20"/>
          <w:lang w:eastAsia="ru-RU"/>
        </w:rPr>
        <w:t>2</w:t>
      </w:r>
      <w:r w:rsidR="00000888">
        <w:rPr>
          <w:snapToGrid w:val="0"/>
          <w:sz w:val="28"/>
          <w:szCs w:val="20"/>
          <w:lang w:eastAsia="ru-RU"/>
        </w:rPr>
        <w:t>5</w:t>
      </w:r>
      <w:r w:rsidRPr="00B2778D">
        <w:rPr>
          <w:snapToGrid w:val="0"/>
          <w:sz w:val="28"/>
          <w:szCs w:val="20"/>
          <w:lang w:val="uk-UA" w:eastAsia="ru-RU"/>
        </w:rPr>
        <w:t xml:space="preserve">. Rajesh G.A., Nanthini M., Sivaranjani P., Prakash P., Gokulanathan S. Impact of capital structure on financial performance of small finance banks. </w:t>
      </w:r>
      <w:r w:rsidRPr="00B2778D">
        <w:rPr>
          <w:i/>
          <w:snapToGrid w:val="0"/>
          <w:sz w:val="28"/>
          <w:szCs w:val="20"/>
          <w:lang w:val="uk-UA" w:eastAsia="ru-RU"/>
        </w:rPr>
        <w:t>International journal of mechanical engineering.</w:t>
      </w:r>
      <w:r w:rsidRPr="00B2778D">
        <w:rPr>
          <w:snapToGrid w:val="0"/>
          <w:sz w:val="28"/>
          <w:szCs w:val="20"/>
          <w:lang w:val="uk-UA" w:eastAsia="ru-RU"/>
        </w:rPr>
        <w:t xml:space="preserve"> 2021. </w:t>
      </w:r>
      <w:r w:rsidRPr="009C7530">
        <w:rPr>
          <w:sz w:val="28"/>
          <w:szCs w:val="28"/>
        </w:rPr>
        <w:t>URL</w:t>
      </w:r>
      <w:r w:rsidRPr="00DC01A1">
        <w:rPr>
          <w:sz w:val="28"/>
          <w:szCs w:val="28"/>
        </w:rPr>
        <w:t>:</w:t>
      </w:r>
      <w:r w:rsidRPr="009C7530">
        <w:rPr>
          <w:sz w:val="28"/>
          <w:szCs w:val="28"/>
          <w:lang w:val="uk-UA"/>
        </w:rPr>
        <w:t xml:space="preserve"> </w:t>
      </w:r>
      <w:hyperlink r:id="rId28" w:history="1">
        <w:r w:rsidRPr="00786EA0">
          <w:rPr>
            <w:rStyle w:val="a6"/>
            <w:sz w:val="28"/>
          </w:rPr>
          <w:t>https://kalaharijournals.com/resources/DEC_479.pdf</w:t>
        </w:r>
      </w:hyperlink>
      <w:r>
        <w:rPr>
          <w:sz w:val="28"/>
          <w:lang w:val="uk-UA"/>
        </w:rPr>
        <w:t xml:space="preserve"> </w:t>
      </w:r>
      <w:r>
        <w:rPr>
          <w:lang w:val="uk-UA"/>
        </w:rPr>
        <w:t xml:space="preserve"> </w:t>
      </w:r>
      <w:r w:rsidRPr="00DC01A1">
        <w:rPr>
          <w:sz w:val="28"/>
          <w:szCs w:val="28"/>
        </w:rPr>
        <w:t xml:space="preserve"> </w:t>
      </w:r>
      <w:r w:rsidRPr="00091306">
        <w:rPr>
          <w:rStyle w:val="a6"/>
          <w:color w:val="auto"/>
          <w:sz w:val="28"/>
          <w:szCs w:val="28"/>
          <w:u w:val="none"/>
        </w:rPr>
        <w:t>(</w:t>
      </w:r>
      <w:r w:rsidRPr="00091306">
        <w:rPr>
          <w:rStyle w:val="a6"/>
          <w:color w:val="auto"/>
          <w:sz w:val="28"/>
          <w:szCs w:val="28"/>
          <w:u w:val="none"/>
          <w:lang w:val="ru-RU"/>
        </w:rPr>
        <w:t>дата</w:t>
      </w:r>
      <w:r w:rsidRPr="00091306">
        <w:rPr>
          <w:rStyle w:val="a6"/>
          <w:color w:val="auto"/>
          <w:sz w:val="28"/>
          <w:szCs w:val="28"/>
          <w:u w:val="none"/>
        </w:rPr>
        <w:t xml:space="preserve"> </w:t>
      </w:r>
      <w:r w:rsidRPr="00091306">
        <w:rPr>
          <w:rStyle w:val="a6"/>
          <w:color w:val="auto"/>
          <w:sz w:val="28"/>
          <w:szCs w:val="28"/>
          <w:u w:val="none"/>
          <w:lang w:val="ru-RU"/>
        </w:rPr>
        <w:t>звернення</w:t>
      </w:r>
      <w:r w:rsidRPr="00091306">
        <w:rPr>
          <w:rStyle w:val="a6"/>
          <w:color w:val="auto"/>
          <w:sz w:val="28"/>
          <w:szCs w:val="28"/>
          <w:u w:val="none"/>
        </w:rPr>
        <w:t xml:space="preserve"> 16.12</w:t>
      </w:r>
      <w:r w:rsidRPr="00DC01A1">
        <w:rPr>
          <w:rStyle w:val="a6"/>
          <w:color w:val="auto"/>
          <w:sz w:val="28"/>
          <w:szCs w:val="28"/>
          <w:u w:val="none"/>
        </w:rPr>
        <w:t>.2022)</w:t>
      </w:r>
    </w:p>
    <w:p w:rsidR="00091306" w:rsidRPr="009C7530" w:rsidRDefault="00091306" w:rsidP="00091306">
      <w:pPr>
        <w:spacing w:line="360" w:lineRule="auto"/>
        <w:ind w:firstLine="567"/>
        <w:jc w:val="both"/>
        <w:rPr>
          <w:rFonts w:eastAsia="Calibri"/>
          <w:sz w:val="28"/>
          <w:szCs w:val="28"/>
          <w:lang w:val="uk-UA"/>
        </w:rPr>
      </w:pPr>
      <w:r w:rsidRPr="00C350E1">
        <w:rPr>
          <w:sz w:val="28"/>
          <w:szCs w:val="28"/>
        </w:rPr>
        <w:t xml:space="preserve"> </w:t>
      </w:r>
      <w:r w:rsidR="00000888">
        <w:rPr>
          <w:sz w:val="28"/>
          <w:szCs w:val="28"/>
          <w:lang w:val="ru-RU"/>
        </w:rPr>
        <w:t>2</w:t>
      </w:r>
      <w:r w:rsidR="00000888" w:rsidRPr="00000888">
        <w:rPr>
          <w:sz w:val="28"/>
          <w:szCs w:val="28"/>
          <w:lang w:val="ru-RU"/>
        </w:rPr>
        <w:t>6</w:t>
      </w:r>
      <w:r w:rsidRPr="009C7530">
        <w:rPr>
          <w:sz w:val="28"/>
          <w:szCs w:val="28"/>
          <w:lang w:val="ru-RU"/>
        </w:rPr>
        <w:t xml:space="preserve">. </w:t>
      </w:r>
      <w:r w:rsidRPr="009C7530">
        <w:rPr>
          <w:rFonts w:eastAsia="Calibri"/>
          <w:sz w:val="28"/>
          <w:szCs w:val="28"/>
          <w:lang w:val="ru-RU"/>
        </w:rPr>
        <w:t>Головний веб-сайт АТ «СКАЙ-БАНК».</w:t>
      </w:r>
      <w:r w:rsidRPr="00420EE2">
        <w:rPr>
          <w:rFonts w:eastAsia="Calibri"/>
          <w:sz w:val="28"/>
          <w:szCs w:val="28"/>
          <w:lang w:val="ru-RU"/>
        </w:rPr>
        <w:t xml:space="preserve"> </w:t>
      </w:r>
      <w:r w:rsidRPr="00C1002E">
        <w:rPr>
          <w:rFonts w:eastAsia="Calibri"/>
          <w:sz w:val="28"/>
          <w:szCs w:val="28"/>
          <w:lang w:val="ru-RU"/>
        </w:rPr>
        <w:t>Р</w:t>
      </w:r>
      <w:r w:rsidRPr="00C1002E">
        <w:rPr>
          <w:rFonts w:eastAsia="Calibri"/>
          <w:sz w:val="28"/>
          <w:szCs w:val="28"/>
          <w:lang w:val="uk-UA"/>
        </w:rPr>
        <w:t>ічний звіт МСФЗ 201</w:t>
      </w:r>
      <w:r w:rsidRPr="00C1002E">
        <w:rPr>
          <w:rFonts w:eastAsia="Calibri"/>
          <w:sz w:val="28"/>
          <w:szCs w:val="28"/>
          <w:lang w:val="ru-RU"/>
        </w:rPr>
        <w:t>9</w:t>
      </w:r>
      <w:r w:rsidRPr="00C1002E">
        <w:rPr>
          <w:rFonts w:eastAsia="Calibri"/>
          <w:sz w:val="28"/>
          <w:szCs w:val="28"/>
          <w:lang w:val="uk-UA"/>
        </w:rPr>
        <w:t>-202</w:t>
      </w:r>
      <w:r w:rsidRPr="00C1002E">
        <w:rPr>
          <w:rFonts w:eastAsia="Calibri"/>
          <w:sz w:val="28"/>
          <w:szCs w:val="28"/>
          <w:lang w:val="ru-RU"/>
        </w:rPr>
        <w:t>2</w:t>
      </w:r>
      <w:r w:rsidR="00C1002E">
        <w:rPr>
          <w:rFonts w:eastAsia="Calibri"/>
          <w:sz w:val="28"/>
          <w:szCs w:val="28"/>
          <w:lang w:val="ru-RU"/>
        </w:rPr>
        <w:t>.</w:t>
      </w:r>
      <w:r w:rsidRPr="00C1002E">
        <w:rPr>
          <w:rFonts w:eastAsia="Calibri"/>
          <w:sz w:val="28"/>
          <w:szCs w:val="28"/>
          <w:lang w:val="ru-RU"/>
        </w:rPr>
        <w:t xml:space="preserve"> </w:t>
      </w:r>
      <w:r>
        <w:rPr>
          <w:rFonts w:eastAsia="Calibri"/>
          <w:sz w:val="28"/>
          <w:szCs w:val="28"/>
        </w:rPr>
        <w:t>URL</w:t>
      </w:r>
      <w:r w:rsidRPr="009C7530">
        <w:rPr>
          <w:rFonts w:eastAsia="Calibri"/>
          <w:sz w:val="28"/>
          <w:szCs w:val="28"/>
          <w:lang w:val="ru-RU"/>
        </w:rPr>
        <w:t xml:space="preserve">: </w:t>
      </w:r>
      <w:hyperlink r:id="rId29" w:history="1">
        <w:r w:rsidRPr="009C7530">
          <w:rPr>
            <w:rStyle w:val="a6"/>
            <w:rFonts w:eastAsia="Calibri"/>
            <w:sz w:val="28"/>
            <w:szCs w:val="28"/>
          </w:rPr>
          <w:t>https</w:t>
        </w:r>
        <w:r w:rsidRPr="009C7530">
          <w:rPr>
            <w:rStyle w:val="a6"/>
            <w:rFonts w:eastAsia="Calibri"/>
            <w:sz w:val="28"/>
            <w:szCs w:val="28"/>
            <w:lang w:val="ru-RU"/>
          </w:rPr>
          <w:t>://</w:t>
        </w:r>
        <w:r w:rsidRPr="009C7530">
          <w:rPr>
            <w:rStyle w:val="a6"/>
            <w:rFonts w:eastAsia="Calibri"/>
            <w:sz w:val="28"/>
            <w:szCs w:val="28"/>
          </w:rPr>
          <w:t>sky</w:t>
        </w:r>
        <w:r w:rsidRPr="009C7530">
          <w:rPr>
            <w:rStyle w:val="a6"/>
            <w:rFonts w:eastAsia="Calibri"/>
            <w:sz w:val="28"/>
            <w:szCs w:val="28"/>
            <w:lang w:val="ru-RU"/>
          </w:rPr>
          <w:t>.</w:t>
        </w:r>
        <w:r w:rsidRPr="009C7530">
          <w:rPr>
            <w:rStyle w:val="a6"/>
            <w:rFonts w:eastAsia="Calibri"/>
            <w:sz w:val="28"/>
            <w:szCs w:val="28"/>
          </w:rPr>
          <w:t>bank</w:t>
        </w:r>
        <w:r w:rsidRPr="009C7530">
          <w:rPr>
            <w:rStyle w:val="a6"/>
            <w:rFonts w:eastAsia="Calibri"/>
            <w:sz w:val="28"/>
            <w:szCs w:val="28"/>
            <w:lang w:val="ru-RU"/>
          </w:rPr>
          <w:t>/</w:t>
        </w:r>
        <w:r w:rsidRPr="009C7530">
          <w:rPr>
            <w:rStyle w:val="a6"/>
            <w:rFonts w:eastAsia="Calibri"/>
            <w:sz w:val="28"/>
            <w:szCs w:val="28"/>
          </w:rPr>
          <w:t>ru</w:t>
        </w:r>
      </w:hyperlink>
      <w:r w:rsidRPr="009C7530">
        <w:rPr>
          <w:rFonts w:eastAsia="Calibri"/>
          <w:sz w:val="28"/>
          <w:szCs w:val="28"/>
          <w:lang w:val="uk-UA"/>
        </w:rPr>
        <w:t xml:space="preserve"> </w:t>
      </w:r>
    </w:p>
    <w:p w:rsidR="00091306" w:rsidRPr="009C7530" w:rsidRDefault="00000888" w:rsidP="00091306">
      <w:pPr>
        <w:spacing w:line="360" w:lineRule="auto"/>
        <w:ind w:firstLine="567"/>
        <w:jc w:val="both"/>
        <w:rPr>
          <w:sz w:val="28"/>
          <w:szCs w:val="28"/>
          <w:lang w:val="ru-RU"/>
        </w:rPr>
      </w:pPr>
      <w:r w:rsidRPr="00000888">
        <w:rPr>
          <w:sz w:val="28"/>
          <w:szCs w:val="28"/>
          <w:lang w:val="ru-RU"/>
        </w:rPr>
        <w:t>27</w:t>
      </w:r>
      <w:r w:rsidR="00091306" w:rsidRPr="009C7530">
        <w:rPr>
          <w:sz w:val="28"/>
          <w:szCs w:val="28"/>
          <w:lang w:val="ru-RU"/>
        </w:rPr>
        <w:t>. Косова Т.Д. Аналіз банківської діяльності: Навч. посіб. – К.: Центр навчальної літератури, 2012. – 408 с.</w:t>
      </w:r>
    </w:p>
    <w:p w:rsidR="00091306" w:rsidRPr="009C7530" w:rsidRDefault="00000888" w:rsidP="00091306">
      <w:pPr>
        <w:spacing w:line="360" w:lineRule="auto"/>
        <w:ind w:firstLine="567"/>
        <w:jc w:val="both"/>
        <w:rPr>
          <w:sz w:val="28"/>
          <w:szCs w:val="28"/>
          <w:lang w:val="ru-RU"/>
        </w:rPr>
      </w:pPr>
      <w:r w:rsidRPr="00000888">
        <w:rPr>
          <w:sz w:val="28"/>
          <w:szCs w:val="28"/>
          <w:lang w:val="ru-RU"/>
        </w:rPr>
        <w:t>28</w:t>
      </w:r>
      <w:r w:rsidR="00091306" w:rsidRPr="009C7530">
        <w:rPr>
          <w:sz w:val="28"/>
          <w:szCs w:val="28"/>
          <w:lang w:val="ru-RU"/>
        </w:rPr>
        <w:t>. Калина А.В., Кощеев А.А. Работа современного коммерческого банка: Учебно-методическое пособие. – К., Ника-Центр, 2013 рік.</w:t>
      </w:r>
      <w:r w:rsidR="00091306" w:rsidRPr="009C7530">
        <w:rPr>
          <w:sz w:val="28"/>
          <w:szCs w:val="28"/>
          <w:shd w:val="clear" w:color="auto" w:fill="FFFFFF"/>
          <w:lang w:val="ru-RU"/>
        </w:rPr>
        <w:t xml:space="preserve"> – 189</w:t>
      </w:r>
      <w:r w:rsidR="00091306" w:rsidRPr="009C7530">
        <w:rPr>
          <w:sz w:val="28"/>
          <w:szCs w:val="28"/>
          <w:shd w:val="clear" w:color="auto" w:fill="FFFFFF"/>
        </w:rPr>
        <w:t> </w:t>
      </w:r>
      <w:r w:rsidR="00091306" w:rsidRPr="009C7530">
        <w:rPr>
          <w:sz w:val="28"/>
          <w:szCs w:val="28"/>
          <w:shd w:val="clear" w:color="auto" w:fill="FFFFFF"/>
          <w:lang w:val="ru-RU"/>
        </w:rPr>
        <w:t>с.</w:t>
      </w:r>
    </w:p>
    <w:p w:rsidR="00091306" w:rsidRPr="009C7530" w:rsidRDefault="00000888" w:rsidP="00091306">
      <w:pPr>
        <w:tabs>
          <w:tab w:val="left" w:pos="1080"/>
        </w:tabs>
        <w:spacing w:line="360" w:lineRule="auto"/>
        <w:ind w:firstLine="567"/>
        <w:jc w:val="both"/>
        <w:rPr>
          <w:sz w:val="28"/>
          <w:szCs w:val="28"/>
          <w:lang w:val="ru-RU"/>
        </w:rPr>
      </w:pPr>
      <w:r w:rsidRPr="00000888">
        <w:rPr>
          <w:spacing w:val="-3"/>
          <w:sz w:val="28"/>
          <w:szCs w:val="28"/>
          <w:lang w:val="ru-RU"/>
        </w:rPr>
        <w:t>29</w:t>
      </w:r>
      <w:r w:rsidR="00091306" w:rsidRPr="009C7530">
        <w:rPr>
          <w:spacing w:val="-3"/>
          <w:sz w:val="28"/>
          <w:szCs w:val="28"/>
          <w:lang w:val="uk-UA"/>
        </w:rPr>
        <w:t>.</w:t>
      </w:r>
      <w:r w:rsidR="00091306" w:rsidRPr="009C7530">
        <w:rPr>
          <w:spacing w:val="-3"/>
          <w:sz w:val="28"/>
          <w:szCs w:val="28"/>
          <w:lang w:val="ru-RU"/>
        </w:rPr>
        <w:t xml:space="preserve"> Аналіз банківської діяльності: навч.посібник / Національний банк України; За заг. Ред.. канд..екон.наук У.</w:t>
      </w:r>
      <w:r w:rsidR="00091306" w:rsidRPr="009C7530">
        <w:rPr>
          <w:spacing w:val="-3"/>
          <w:sz w:val="28"/>
          <w:szCs w:val="28"/>
          <w:lang w:val="uk-UA"/>
        </w:rPr>
        <w:t> </w:t>
      </w:r>
      <w:r w:rsidR="00091306" w:rsidRPr="009C7530">
        <w:rPr>
          <w:spacing w:val="-3"/>
          <w:sz w:val="28"/>
          <w:szCs w:val="28"/>
          <w:lang w:val="ru-RU"/>
        </w:rPr>
        <w:t>Я.</w:t>
      </w:r>
      <w:r w:rsidR="00091306" w:rsidRPr="009C7530">
        <w:rPr>
          <w:spacing w:val="-3"/>
          <w:sz w:val="28"/>
          <w:szCs w:val="28"/>
          <w:lang w:val="uk-UA"/>
        </w:rPr>
        <w:t> </w:t>
      </w:r>
      <w:r w:rsidR="00091306" w:rsidRPr="009C7530">
        <w:rPr>
          <w:spacing w:val="-3"/>
          <w:sz w:val="28"/>
          <w:szCs w:val="28"/>
          <w:lang w:val="ru-RU"/>
        </w:rPr>
        <w:t>Груздевич</w:t>
      </w:r>
      <w:r w:rsidR="00C1002E" w:rsidRPr="009C7530">
        <w:rPr>
          <w:spacing w:val="-3"/>
          <w:sz w:val="28"/>
          <w:szCs w:val="28"/>
          <w:lang w:val="ru-RU"/>
        </w:rPr>
        <w:t>.</w:t>
      </w:r>
      <w:r w:rsidR="00C1002E" w:rsidRPr="00C1002E">
        <w:rPr>
          <w:sz w:val="28"/>
          <w:szCs w:val="28"/>
          <w:lang w:val="ru-RU"/>
        </w:rPr>
        <w:t xml:space="preserve"> </w:t>
      </w:r>
      <w:r w:rsidR="00C1002E" w:rsidRPr="009C7530">
        <w:rPr>
          <w:sz w:val="28"/>
          <w:szCs w:val="28"/>
          <w:lang w:val="ru-RU"/>
        </w:rPr>
        <w:t xml:space="preserve">– </w:t>
      </w:r>
      <w:r w:rsidR="00091306" w:rsidRPr="009C7530">
        <w:rPr>
          <w:spacing w:val="-3"/>
          <w:sz w:val="28"/>
          <w:szCs w:val="28"/>
          <w:lang w:val="ru-RU"/>
        </w:rPr>
        <w:t>К.:УБС НБУ, 2007.</w:t>
      </w:r>
      <w:r w:rsidR="00C1002E" w:rsidRPr="00C1002E">
        <w:rPr>
          <w:sz w:val="28"/>
          <w:szCs w:val="28"/>
          <w:lang w:val="ru-RU"/>
        </w:rPr>
        <w:t xml:space="preserve"> </w:t>
      </w:r>
      <w:r w:rsidR="00C1002E" w:rsidRPr="009C7530">
        <w:rPr>
          <w:sz w:val="28"/>
          <w:szCs w:val="28"/>
          <w:lang w:val="ru-RU"/>
        </w:rPr>
        <w:t xml:space="preserve">– </w:t>
      </w:r>
      <w:r w:rsidR="00091306" w:rsidRPr="009C7530">
        <w:rPr>
          <w:spacing w:val="-3"/>
          <w:sz w:val="28"/>
          <w:szCs w:val="28"/>
          <w:lang w:val="ru-RU"/>
        </w:rPr>
        <w:t>222</w:t>
      </w:r>
      <w:r w:rsidR="00091306" w:rsidRPr="009C7530">
        <w:rPr>
          <w:spacing w:val="-3"/>
          <w:sz w:val="28"/>
          <w:szCs w:val="28"/>
        </w:rPr>
        <w:t> </w:t>
      </w:r>
      <w:r w:rsidR="00091306" w:rsidRPr="009C7530">
        <w:rPr>
          <w:spacing w:val="-3"/>
          <w:sz w:val="28"/>
          <w:szCs w:val="28"/>
          <w:lang w:val="ru-RU"/>
        </w:rPr>
        <w:t>с.</w:t>
      </w:r>
      <w:r w:rsidR="00091306" w:rsidRPr="009C7530">
        <w:rPr>
          <w:sz w:val="28"/>
          <w:szCs w:val="28"/>
          <w:lang w:val="ru-RU"/>
        </w:rPr>
        <w:t xml:space="preserve"> </w:t>
      </w:r>
    </w:p>
    <w:p w:rsidR="00091306" w:rsidRPr="009C7530" w:rsidRDefault="00091306" w:rsidP="00091306">
      <w:pPr>
        <w:spacing w:line="360" w:lineRule="auto"/>
        <w:ind w:firstLine="567"/>
        <w:jc w:val="both"/>
        <w:rPr>
          <w:sz w:val="28"/>
          <w:szCs w:val="28"/>
          <w:lang w:val="ru-RU"/>
        </w:rPr>
      </w:pPr>
      <w:r w:rsidRPr="00091306">
        <w:rPr>
          <w:sz w:val="28"/>
          <w:szCs w:val="28"/>
          <w:lang w:val="ru-RU"/>
        </w:rPr>
        <w:t>3</w:t>
      </w:r>
      <w:r w:rsidR="00000888" w:rsidRPr="00C350E1">
        <w:rPr>
          <w:sz w:val="28"/>
          <w:szCs w:val="28"/>
          <w:lang w:val="ru-RU"/>
        </w:rPr>
        <w:t>0</w:t>
      </w:r>
      <w:r w:rsidRPr="009C7530">
        <w:rPr>
          <w:sz w:val="28"/>
          <w:szCs w:val="28"/>
          <w:lang w:val="uk-UA"/>
        </w:rPr>
        <w:t>. Л. О. Примостка. Фінансовий менеджмент банку</w:t>
      </w:r>
      <w:r w:rsidRPr="009C7530">
        <w:rPr>
          <w:sz w:val="28"/>
          <w:szCs w:val="28"/>
        </w:rPr>
        <w:t> </w:t>
      </w:r>
      <w:r w:rsidRPr="009C7530">
        <w:rPr>
          <w:sz w:val="28"/>
          <w:szCs w:val="28"/>
          <w:lang w:val="uk-UA"/>
        </w:rPr>
        <w:t>[Електронний</w:t>
      </w:r>
      <w:r w:rsidRPr="009C7530">
        <w:rPr>
          <w:sz w:val="28"/>
          <w:szCs w:val="28"/>
        </w:rPr>
        <w:t> </w:t>
      </w:r>
      <w:r w:rsidRPr="009C7530">
        <w:rPr>
          <w:sz w:val="28"/>
          <w:szCs w:val="28"/>
          <w:lang w:val="uk-UA"/>
        </w:rPr>
        <w:t>ресурс]</w:t>
      </w:r>
      <w:r w:rsidR="00C1002E">
        <w:rPr>
          <w:sz w:val="28"/>
          <w:szCs w:val="28"/>
          <w:lang w:val="uk-UA"/>
        </w:rPr>
        <w:t xml:space="preserve">. </w:t>
      </w:r>
      <w:r w:rsidRPr="009C7530">
        <w:rPr>
          <w:sz w:val="28"/>
          <w:szCs w:val="28"/>
          <w:lang w:val="uk-UA"/>
        </w:rPr>
        <w:t>Режим</w:t>
      </w:r>
      <w:r w:rsidRPr="009C7530">
        <w:rPr>
          <w:sz w:val="28"/>
          <w:szCs w:val="28"/>
        </w:rPr>
        <w:t> </w:t>
      </w:r>
      <w:r w:rsidRPr="009C7530">
        <w:rPr>
          <w:sz w:val="28"/>
          <w:szCs w:val="28"/>
          <w:lang w:val="uk-UA"/>
        </w:rPr>
        <w:t>доступу:</w:t>
      </w:r>
      <w:r w:rsidRPr="009C7530">
        <w:rPr>
          <w:sz w:val="28"/>
          <w:szCs w:val="28"/>
        </w:rPr>
        <w:t> </w:t>
      </w:r>
      <w:hyperlink r:id="rId30" w:history="1">
        <w:r w:rsidRPr="009C7530">
          <w:rPr>
            <w:rStyle w:val="a6"/>
            <w:sz w:val="28"/>
            <w:szCs w:val="28"/>
            <w:lang w:val="uk-UA"/>
          </w:rPr>
          <w:t>https://fingal.com.ua/content/view/225/54/1/4/</w:t>
        </w:r>
      </w:hyperlink>
      <w:r w:rsidRPr="009C7530">
        <w:rPr>
          <w:rStyle w:val="a6"/>
          <w:sz w:val="28"/>
          <w:szCs w:val="28"/>
          <w:lang w:val="uk-UA"/>
        </w:rPr>
        <w:t xml:space="preserve"> </w:t>
      </w:r>
      <w:r w:rsidRPr="0048431A">
        <w:rPr>
          <w:rStyle w:val="a6"/>
          <w:color w:val="auto"/>
          <w:sz w:val="28"/>
          <w:szCs w:val="28"/>
          <w:u w:val="none"/>
          <w:lang w:val="ru-RU"/>
        </w:rPr>
        <w:t>(дата звернення 14.12.2022)</w:t>
      </w:r>
    </w:p>
    <w:p w:rsidR="00091306" w:rsidRPr="009C7530" w:rsidRDefault="00000888" w:rsidP="00091306">
      <w:pPr>
        <w:spacing w:line="360" w:lineRule="auto"/>
        <w:ind w:firstLine="567"/>
        <w:jc w:val="both"/>
        <w:rPr>
          <w:sz w:val="28"/>
          <w:szCs w:val="28"/>
          <w:lang w:val="uk-UA"/>
        </w:rPr>
      </w:pPr>
      <w:r>
        <w:rPr>
          <w:sz w:val="28"/>
          <w:szCs w:val="28"/>
          <w:lang w:val="ru-RU"/>
        </w:rPr>
        <w:t>3</w:t>
      </w:r>
      <w:r w:rsidRPr="00000888">
        <w:rPr>
          <w:sz w:val="28"/>
          <w:szCs w:val="28"/>
          <w:lang w:val="ru-RU"/>
        </w:rPr>
        <w:t>1</w:t>
      </w:r>
      <w:r w:rsidR="00091306" w:rsidRPr="009C7530">
        <w:rPr>
          <w:sz w:val="28"/>
          <w:szCs w:val="28"/>
          <w:lang w:val="uk-UA"/>
        </w:rPr>
        <w:t>. Петраковська</w:t>
      </w:r>
      <w:r w:rsidR="00091306" w:rsidRPr="009C7530">
        <w:rPr>
          <w:sz w:val="28"/>
          <w:szCs w:val="28"/>
        </w:rPr>
        <w:t> </w:t>
      </w:r>
      <w:r w:rsidR="00091306" w:rsidRPr="009C7530">
        <w:rPr>
          <w:sz w:val="28"/>
          <w:szCs w:val="28"/>
          <w:lang w:val="uk-UA"/>
        </w:rPr>
        <w:t>О.</w:t>
      </w:r>
      <w:r w:rsidR="00091306" w:rsidRPr="009C7530">
        <w:rPr>
          <w:sz w:val="28"/>
          <w:szCs w:val="28"/>
        </w:rPr>
        <w:t> </w:t>
      </w:r>
      <w:r w:rsidR="00091306" w:rsidRPr="009C7530">
        <w:rPr>
          <w:sz w:val="28"/>
          <w:szCs w:val="28"/>
          <w:lang w:val="uk-UA"/>
        </w:rPr>
        <w:t>В. Теоретико-методичні аспекти аналізу фінансових результатів діяльності банків / О. В. Петраковська // Формування ринкових відносин в Україні.</w:t>
      </w:r>
      <w:r w:rsidR="00C1002E" w:rsidRPr="00C1002E">
        <w:rPr>
          <w:sz w:val="28"/>
          <w:szCs w:val="28"/>
          <w:lang w:val="ru-RU"/>
        </w:rPr>
        <w:t xml:space="preserve"> </w:t>
      </w:r>
      <w:r w:rsidR="00C1002E" w:rsidRPr="009C7530">
        <w:rPr>
          <w:sz w:val="28"/>
          <w:szCs w:val="28"/>
          <w:lang w:val="ru-RU"/>
        </w:rPr>
        <w:t xml:space="preserve">– </w:t>
      </w:r>
      <w:r w:rsidR="00091306" w:rsidRPr="009C7530">
        <w:rPr>
          <w:sz w:val="28"/>
          <w:szCs w:val="28"/>
          <w:lang w:val="uk-UA"/>
        </w:rPr>
        <w:t>2009.</w:t>
      </w:r>
      <w:r w:rsidR="00C1002E" w:rsidRPr="00C1002E">
        <w:rPr>
          <w:sz w:val="28"/>
          <w:szCs w:val="28"/>
          <w:lang w:val="ru-RU"/>
        </w:rPr>
        <w:t xml:space="preserve"> </w:t>
      </w:r>
      <w:r w:rsidR="00C1002E" w:rsidRPr="009C7530">
        <w:rPr>
          <w:sz w:val="28"/>
          <w:szCs w:val="28"/>
          <w:lang w:val="ru-RU"/>
        </w:rPr>
        <w:t xml:space="preserve">– </w:t>
      </w:r>
      <w:r w:rsidR="00091306" w:rsidRPr="009C7530">
        <w:rPr>
          <w:sz w:val="28"/>
          <w:szCs w:val="28"/>
          <w:lang w:val="uk-UA"/>
        </w:rPr>
        <w:t>№ 3 (94).</w:t>
      </w:r>
      <w:r w:rsidR="00C1002E" w:rsidRPr="00C1002E">
        <w:rPr>
          <w:sz w:val="28"/>
          <w:szCs w:val="28"/>
          <w:lang w:val="ru-RU"/>
        </w:rPr>
        <w:t xml:space="preserve"> </w:t>
      </w:r>
      <w:r w:rsidR="00C1002E" w:rsidRPr="009C7530">
        <w:rPr>
          <w:sz w:val="28"/>
          <w:szCs w:val="28"/>
          <w:lang w:val="ru-RU"/>
        </w:rPr>
        <w:t xml:space="preserve">– </w:t>
      </w:r>
      <w:r w:rsidR="00091306" w:rsidRPr="009C7530">
        <w:rPr>
          <w:sz w:val="28"/>
          <w:szCs w:val="28"/>
          <w:lang w:val="ru-RU"/>
        </w:rPr>
        <w:t xml:space="preserve">347 </w:t>
      </w:r>
      <w:r w:rsidR="00091306" w:rsidRPr="009C7530">
        <w:rPr>
          <w:sz w:val="28"/>
          <w:szCs w:val="28"/>
        </w:rPr>
        <w:t>c</w:t>
      </w:r>
      <w:r w:rsidR="00091306" w:rsidRPr="009C7530">
        <w:rPr>
          <w:sz w:val="28"/>
          <w:szCs w:val="28"/>
          <w:lang w:val="uk-UA"/>
        </w:rPr>
        <w:t>.</w:t>
      </w:r>
    </w:p>
    <w:p w:rsidR="00091306" w:rsidRPr="009C7530" w:rsidRDefault="00000888" w:rsidP="00091306">
      <w:pPr>
        <w:spacing w:line="360" w:lineRule="auto"/>
        <w:ind w:firstLine="567"/>
        <w:jc w:val="both"/>
        <w:rPr>
          <w:sz w:val="28"/>
          <w:szCs w:val="28"/>
          <w:lang w:val="uk-UA"/>
        </w:rPr>
      </w:pPr>
      <w:r>
        <w:rPr>
          <w:sz w:val="28"/>
          <w:szCs w:val="28"/>
          <w:lang w:val="uk-UA"/>
        </w:rPr>
        <w:t>3</w:t>
      </w:r>
      <w:r w:rsidRPr="00000888">
        <w:rPr>
          <w:sz w:val="28"/>
          <w:szCs w:val="28"/>
          <w:lang w:val="uk-UA"/>
        </w:rPr>
        <w:t>2</w:t>
      </w:r>
      <w:r w:rsidR="00091306" w:rsidRPr="009C7530">
        <w:rPr>
          <w:sz w:val="28"/>
          <w:szCs w:val="28"/>
          <w:lang w:val="uk-UA"/>
        </w:rPr>
        <w:t xml:space="preserve">. Табачук Г. П., Табачук Ю. П. Прибутковість банку та методи її оцінки// Вісник соціально-економічних досліджень. </w:t>
      </w:r>
      <w:r w:rsidR="00C1002E" w:rsidRPr="009641B8">
        <w:rPr>
          <w:sz w:val="28"/>
          <w:szCs w:val="28"/>
          <w:lang w:val="uk-UA"/>
        </w:rPr>
        <w:t xml:space="preserve">– </w:t>
      </w:r>
      <w:r w:rsidR="00091306" w:rsidRPr="009C7530">
        <w:rPr>
          <w:sz w:val="28"/>
          <w:szCs w:val="28"/>
          <w:lang w:val="uk-UA"/>
        </w:rPr>
        <w:t>2012 рік.</w:t>
      </w:r>
      <w:r w:rsidR="00C1002E" w:rsidRPr="009641B8">
        <w:rPr>
          <w:sz w:val="28"/>
          <w:szCs w:val="28"/>
          <w:lang w:val="uk-UA"/>
        </w:rPr>
        <w:t xml:space="preserve"> – </w:t>
      </w:r>
      <w:r w:rsidR="00091306" w:rsidRPr="009C7530">
        <w:rPr>
          <w:sz w:val="28"/>
          <w:szCs w:val="28"/>
          <w:lang w:val="uk-UA"/>
        </w:rPr>
        <w:t>№ 1 (44).</w:t>
      </w:r>
      <w:r w:rsidR="00C1002E" w:rsidRPr="009641B8">
        <w:rPr>
          <w:sz w:val="28"/>
          <w:szCs w:val="28"/>
          <w:lang w:val="uk-UA"/>
        </w:rPr>
        <w:t xml:space="preserve"> – С. </w:t>
      </w:r>
      <w:r w:rsidR="00C1002E">
        <w:rPr>
          <w:sz w:val="28"/>
          <w:szCs w:val="28"/>
          <w:lang w:val="uk-UA"/>
        </w:rPr>
        <w:t>407</w:t>
      </w:r>
      <w:r w:rsidR="00091306" w:rsidRPr="009C7530">
        <w:rPr>
          <w:sz w:val="28"/>
          <w:szCs w:val="28"/>
          <w:lang w:val="uk-UA"/>
        </w:rPr>
        <w:t>.</w:t>
      </w:r>
    </w:p>
    <w:p w:rsidR="00091306" w:rsidRPr="009C7530" w:rsidRDefault="00091306" w:rsidP="00091306">
      <w:pPr>
        <w:spacing w:line="360" w:lineRule="auto"/>
        <w:ind w:firstLine="567"/>
        <w:jc w:val="both"/>
        <w:rPr>
          <w:sz w:val="28"/>
          <w:szCs w:val="28"/>
          <w:lang w:val="ru-RU"/>
        </w:rPr>
      </w:pPr>
      <w:r>
        <w:rPr>
          <w:sz w:val="28"/>
          <w:szCs w:val="28"/>
          <w:lang w:val="ru-RU"/>
        </w:rPr>
        <w:t>3</w:t>
      </w:r>
      <w:r w:rsidR="00000888" w:rsidRPr="00C350E1">
        <w:rPr>
          <w:sz w:val="28"/>
          <w:szCs w:val="28"/>
          <w:lang w:val="ru-RU"/>
        </w:rPr>
        <w:t>3</w:t>
      </w:r>
      <w:r w:rsidRPr="009C7530">
        <w:rPr>
          <w:sz w:val="28"/>
          <w:szCs w:val="28"/>
          <w:lang w:val="ru-RU"/>
        </w:rPr>
        <w:t xml:space="preserve">. Кириченко О. та інші. Банківський менеджмент: Навчальний посібник для вищих навчальних закладів. – К., Основи, 2010 рік. </w:t>
      </w:r>
      <w:r w:rsidRPr="009C7530">
        <w:rPr>
          <w:sz w:val="28"/>
          <w:szCs w:val="28"/>
          <w:shd w:val="clear" w:color="auto" w:fill="FFFFFF"/>
          <w:lang w:val="ru-RU"/>
        </w:rPr>
        <w:t>– 432</w:t>
      </w:r>
      <w:r w:rsidRPr="009C7530">
        <w:rPr>
          <w:sz w:val="28"/>
          <w:szCs w:val="28"/>
          <w:shd w:val="clear" w:color="auto" w:fill="FFFFFF"/>
        </w:rPr>
        <w:t> </w:t>
      </w:r>
      <w:r w:rsidRPr="009C7530">
        <w:rPr>
          <w:sz w:val="28"/>
          <w:szCs w:val="28"/>
          <w:shd w:val="clear" w:color="auto" w:fill="FFFFFF"/>
          <w:lang w:val="ru-RU"/>
        </w:rPr>
        <w:t>с.</w:t>
      </w:r>
    </w:p>
    <w:p w:rsidR="00091306" w:rsidRPr="00091306" w:rsidRDefault="00000888" w:rsidP="00091306">
      <w:pPr>
        <w:spacing w:line="360" w:lineRule="auto"/>
        <w:ind w:firstLine="567"/>
        <w:jc w:val="both"/>
        <w:rPr>
          <w:rStyle w:val="a6"/>
          <w:sz w:val="28"/>
          <w:szCs w:val="28"/>
          <w:lang w:val="uk-UA"/>
        </w:rPr>
      </w:pPr>
      <w:r>
        <w:rPr>
          <w:rStyle w:val="a6"/>
          <w:color w:val="auto"/>
          <w:sz w:val="28"/>
          <w:szCs w:val="28"/>
          <w:u w:val="none"/>
          <w:lang w:val="ru-RU"/>
        </w:rPr>
        <w:t>3</w:t>
      </w:r>
      <w:r w:rsidRPr="00000888">
        <w:rPr>
          <w:rStyle w:val="a6"/>
          <w:color w:val="auto"/>
          <w:sz w:val="28"/>
          <w:szCs w:val="28"/>
          <w:u w:val="none"/>
          <w:lang w:val="ru-RU"/>
        </w:rPr>
        <w:t>4</w:t>
      </w:r>
      <w:r w:rsidR="00091306" w:rsidRPr="00091306">
        <w:rPr>
          <w:rStyle w:val="a6"/>
          <w:color w:val="auto"/>
          <w:sz w:val="28"/>
          <w:szCs w:val="28"/>
          <w:u w:val="none"/>
          <w:lang w:val="uk-UA"/>
        </w:rPr>
        <w:t>.</w:t>
      </w:r>
      <w:r w:rsidR="00091306" w:rsidRPr="00091306">
        <w:rPr>
          <w:rStyle w:val="a6"/>
          <w:color w:val="auto"/>
          <w:sz w:val="28"/>
          <w:szCs w:val="28"/>
          <w:u w:val="none"/>
          <w:lang w:val="ru-RU"/>
        </w:rPr>
        <w:t xml:space="preserve"> </w:t>
      </w:r>
      <w:r w:rsidR="00091306" w:rsidRPr="00B33A16">
        <w:rPr>
          <w:rStyle w:val="a6"/>
          <w:color w:val="auto"/>
          <w:sz w:val="28"/>
          <w:szCs w:val="28"/>
          <w:u w:val="none"/>
          <w:lang w:val="uk-UA"/>
        </w:rPr>
        <w:t xml:space="preserve">Небаба Н. О. Оптимізація структури інвестиційного портфелю недержавних пенсійних фондів в умовах кризи </w:t>
      </w:r>
      <w:r w:rsidR="00091306" w:rsidRPr="009C7530">
        <w:rPr>
          <w:rFonts w:eastAsia="Calibri"/>
          <w:sz w:val="28"/>
          <w:szCs w:val="28"/>
          <w:lang w:val="ru-RU"/>
        </w:rPr>
        <w:t xml:space="preserve">[Електронний ресурс]: Экономика и управление предприятием. </w:t>
      </w:r>
      <w:r w:rsidR="00091306" w:rsidRPr="009C7530">
        <w:rPr>
          <w:sz w:val="28"/>
          <w:szCs w:val="28"/>
        </w:rPr>
        <w:t>URL</w:t>
      </w:r>
      <w:r w:rsidR="00091306" w:rsidRPr="009C7530">
        <w:rPr>
          <w:sz w:val="28"/>
          <w:szCs w:val="28"/>
          <w:lang w:val="ru-RU"/>
        </w:rPr>
        <w:t xml:space="preserve">: </w:t>
      </w:r>
      <w:hyperlink r:id="rId31" w:history="1">
        <w:r w:rsidR="00091306" w:rsidRPr="00786EA0">
          <w:rPr>
            <w:rStyle w:val="a6"/>
            <w:sz w:val="28"/>
            <w:szCs w:val="28"/>
            <w:lang w:val="uk-UA"/>
          </w:rPr>
          <w:t>https://tinyurl.com/yj5st95m</w:t>
        </w:r>
      </w:hyperlink>
      <w:r w:rsidR="00091306">
        <w:rPr>
          <w:rStyle w:val="a6"/>
          <w:sz w:val="28"/>
          <w:szCs w:val="28"/>
          <w:lang w:val="uk-UA"/>
        </w:rPr>
        <w:t xml:space="preserve"> </w:t>
      </w:r>
      <w:r w:rsidR="00091306" w:rsidRPr="00091306">
        <w:rPr>
          <w:rStyle w:val="a6"/>
          <w:color w:val="auto"/>
          <w:sz w:val="28"/>
          <w:szCs w:val="28"/>
          <w:u w:val="none"/>
          <w:lang w:val="ru-RU"/>
        </w:rPr>
        <w:t>(редакція від 22.06.2015)</w:t>
      </w:r>
    </w:p>
    <w:p w:rsidR="00091306" w:rsidRDefault="00091306" w:rsidP="00091306">
      <w:pPr>
        <w:spacing w:line="360" w:lineRule="auto"/>
        <w:ind w:firstLine="567"/>
        <w:jc w:val="both"/>
        <w:rPr>
          <w:rStyle w:val="a6"/>
          <w:sz w:val="28"/>
          <w:szCs w:val="28"/>
          <w:lang w:val="ru-RU"/>
        </w:rPr>
      </w:pPr>
      <w:r w:rsidRPr="00CB015D">
        <w:rPr>
          <w:sz w:val="28"/>
          <w:szCs w:val="28"/>
          <w:lang w:val="ru-RU"/>
        </w:rPr>
        <w:t xml:space="preserve"> </w:t>
      </w:r>
      <w:r>
        <w:rPr>
          <w:sz w:val="28"/>
          <w:szCs w:val="28"/>
          <w:lang w:val="ru-RU"/>
        </w:rPr>
        <w:t>3</w:t>
      </w:r>
      <w:r w:rsidR="00000888" w:rsidRPr="00000888">
        <w:rPr>
          <w:sz w:val="28"/>
          <w:szCs w:val="28"/>
          <w:lang w:val="ru-RU"/>
        </w:rPr>
        <w:t>5</w:t>
      </w:r>
      <w:r w:rsidRPr="009C7530">
        <w:rPr>
          <w:sz w:val="28"/>
          <w:szCs w:val="28"/>
          <w:lang w:val="ru-RU"/>
        </w:rPr>
        <w:t>.</w:t>
      </w:r>
      <w:r w:rsidRPr="003A325B">
        <w:rPr>
          <w:sz w:val="28"/>
          <w:szCs w:val="28"/>
          <w:lang w:val="uk-UA"/>
        </w:rPr>
        <w:t xml:space="preserve"> Офіційний сайт Національного банку України</w:t>
      </w:r>
      <w:r w:rsidRPr="003A325B">
        <w:rPr>
          <w:sz w:val="28"/>
          <w:szCs w:val="28"/>
          <w:lang w:val="ru-RU"/>
        </w:rPr>
        <w:t xml:space="preserve">. </w:t>
      </w:r>
      <w:r w:rsidRPr="003A325B">
        <w:rPr>
          <w:sz w:val="28"/>
          <w:szCs w:val="28"/>
        </w:rPr>
        <w:t>URL</w:t>
      </w:r>
      <w:r w:rsidRPr="003A325B">
        <w:rPr>
          <w:sz w:val="28"/>
          <w:szCs w:val="28"/>
          <w:lang w:val="ru-RU"/>
        </w:rPr>
        <w:t>:</w:t>
      </w:r>
      <w:r w:rsidR="00C1002E">
        <w:rPr>
          <w:sz w:val="28"/>
          <w:szCs w:val="28"/>
          <w:lang w:val="uk-UA"/>
        </w:rPr>
        <w:t xml:space="preserve"> </w:t>
      </w:r>
      <w:hyperlink r:id="rId32" w:history="1">
        <w:r w:rsidRPr="003A325B">
          <w:rPr>
            <w:rStyle w:val="a6"/>
            <w:sz w:val="28"/>
            <w:szCs w:val="28"/>
            <w:lang w:val="uk-UA"/>
          </w:rPr>
          <w:t>www.bank.gov.ua</w:t>
        </w:r>
      </w:hyperlink>
      <w:r w:rsidRPr="009C7530">
        <w:rPr>
          <w:rStyle w:val="a6"/>
          <w:color w:val="auto"/>
          <w:sz w:val="28"/>
          <w:szCs w:val="28"/>
          <w:u w:val="none"/>
          <w:lang w:val="ru-RU"/>
        </w:rPr>
        <w:t xml:space="preserve"> </w:t>
      </w:r>
      <w:r w:rsidRPr="0048431A">
        <w:rPr>
          <w:rStyle w:val="a6"/>
          <w:color w:val="auto"/>
          <w:sz w:val="28"/>
          <w:szCs w:val="28"/>
          <w:u w:val="none"/>
          <w:lang w:val="ru-RU"/>
        </w:rPr>
        <w:t xml:space="preserve">(дата звернення 13.12.2022) </w:t>
      </w:r>
    </w:p>
    <w:p w:rsidR="00091306" w:rsidRDefault="00000888" w:rsidP="00091306">
      <w:pPr>
        <w:spacing w:line="360" w:lineRule="auto"/>
        <w:ind w:firstLine="567"/>
        <w:jc w:val="both"/>
        <w:rPr>
          <w:sz w:val="28"/>
          <w:szCs w:val="28"/>
          <w:lang w:val="uk-UA"/>
        </w:rPr>
      </w:pPr>
      <w:r>
        <w:rPr>
          <w:sz w:val="28"/>
          <w:szCs w:val="28"/>
          <w:lang w:val="ru-RU"/>
        </w:rPr>
        <w:t>3</w:t>
      </w:r>
      <w:r w:rsidRPr="00000888">
        <w:rPr>
          <w:sz w:val="28"/>
          <w:szCs w:val="28"/>
          <w:lang w:val="ru-RU"/>
        </w:rPr>
        <w:t>6</w:t>
      </w:r>
      <w:r w:rsidR="00091306">
        <w:rPr>
          <w:sz w:val="28"/>
          <w:szCs w:val="28"/>
          <w:lang w:val="uk-UA"/>
        </w:rPr>
        <w:t xml:space="preserve">. </w:t>
      </w:r>
      <w:r w:rsidR="00091306" w:rsidRPr="00F44815">
        <w:rPr>
          <w:sz w:val="28"/>
          <w:szCs w:val="28"/>
          <w:lang w:val="uk-UA"/>
        </w:rPr>
        <w:t xml:space="preserve">У банках лежать зайві </w:t>
      </w:r>
      <w:r w:rsidR="00C1002E">
        <w:rPr>
          <w:sz w:val="28"/>
          <w:szCs w:val="28"/>
          <w:lang w:val="ru-RU"/>
        </w:rPr>
        <w:t>«</w:t>
      </w:r>
      <w:r w:rsidR="00091306" w:rsidRPr="00F44815">
        <w:rPr>
          <w:sz w:val="28"/>
          <w:szCs w:val="28"/>
          <w:lang w:val="ru-RU"/>
        </w:rPr>
        <w:t>400</w:t>
      </w:r>
      <w:r w:rsidR="00C1002E">
        <w:rPr>
          <w:sz w:val="28"/>
          <w:szCs w:val="28"/>
          <w:lang w:val="ru-RU"/>
        </w:rPr>
        <w:t>»</w:t>
      </w:r>
      <w:r w:rsidR="00091306" w:rsidRPr="00F44815">
        <w:rPr>
          <w:sz w:val="28"/>
          <w:szCs w:val="28"/>
          <w:lang w:val="ru-RU"/>
        </w:rPr>
        <w:t xml:space="preserve"> м</w:t>
      </w:r>
      <w:r w:rsidR="00091306" w:rsidRPr="00F44815">
        <w:rPr>
          <w:sz w:val="28"/>
          <w:szCs w:val="28"/>
          <w:lang w:val="uk-UA"/>
        </w:rPr>
        <w:t xml:space="preserve">ільярдів. Чому вони не кредитують державу? </w:t>
      </w:r>
      <w:r w:rsidR="00091306" w:rsidRPr="00F44815">
        <w:rPr>
          <w:i/>
          <w:sz w:val="28"/>
          <w:szCs w:val="28"/>
          <w:lang w:val="uk-UA"/>
        </w:rPr>
        <w:t xml:space="preserve">Економічна правда. </w:t>
      </w:r>
      <w:r w:rsidR="00091306" w:rsidRPr="00F44815">
        <w:rPr>
          <w:sz w:val="28"/>
          <w:szCs w:val="28"/>
        </w:rPr>
        <w:t>URL</w:t>
      </w:r>
      <w:r w:rsidR="00091306" w:rsidRPr="00F44815">
        <w:rPr>
          <w:sz w:val="28"/>
          <w:szCs w:val="28"/>
          <w:lang w:val="ru-RU"/>
        </w:rPr>
        <w:t>:</w:t>
      </w:r>
      <w:r w:rsidR="00091306" w:rsidRPr="00F44815">
        <w:rPr>
          <w:sz w:val="28"/>
          <w:szCs w:val="28"/>
          <w:lang w:val="uk-UA"/>
        </w:rPr>
        <w:t xml:space="preserve"> </w:t>
      </w:r>
    </w:p>
    <w:p w:rsidR="00091306" w:rsidRPr="00091306" w:rsidRDefault="003F42C6" w:rsidP="00091306">
      <w:pPr>
        <w:spacing w:line="360" w:lineRule="auto"/>
        <w:jc w:val="both"/>
        <w:rPr>
          <w:sz w:val="28"/>
          <w:szCs w:val="28"/>
          <w:lang w:val="ru-RU"/>
        </w:rPr>
      </w:pPr>
      <w:hyperlink r:id="rId33" w:history="1">
        <w:r w:rsidR="00091306" w:rsidRPr="00F44815">
          <w:rPr>
            <w:rStyle w:val="a6"/>
            <w:sz w:val="28"/>
            <w:lang w:val="ru-RU"/>
          </w:rPr>
          <w:t>https</w:t>
        </w:r>
        <w:r w:rsidR="00091306" w:rsidRPr="00F44815">
          <w:rPr>
            <w:rStyle w:val="a6"/>
            <w:sz w:val="28"/>
            <w:lang w:val="uk-UA"/>
          </w:rPr>
          <w:t>://</w:t>
        </w:r>
        <w:r w:rsidR="00091306" w:rsidRPr="00F44815">
          <w:rPr>
            <w:rStyle w:val="a6"/>
            <w:sz w:val="28"/>
            <w:lang w:val="ru-RU"/>
          </w:rPr>
          <w:t>www</w:t>
        </w:r>
        <w:r w:rsidR="00091306" w:rsidRPr="00F44815">
          <w:rPr>
            <w:rStyle w:val="a6"/>
            <w:sz w:val="28"/>
            <w:lang w:val="uk-UA"/>
          </w:rPr>
          <w:t>.</w:t>
        </w:r>
        <w:r w:rsidR="00091306" w:rsidRPr="00F44815">
          <w:rPr>
            <w:rStyle w:val="a6"/>
            <w:sz w:val="28"/>
            <w:lang w:val="ru-RU"/>
          </w:rPr>
          <w:t>epravda</w:t>
        </w:r>
        <w:r w:rsidR="00091306" w:rsidRPr="00F44815">
          <w:rPr>
            <w:rStyle w:val="a6"/>
            <w:sz w:val="28"/>
            <w:lang w:val="uk-UA"/>
          </w:rPr>
          <w:t>.</w:t>
        </w:r>
        <w:r w:rsidR="00091306" w:rsidRPr="00F44815">
          <w:rPr>
            <w:rStyle w:val="a6"/>
            <w:sz w:val="28"/>
            <w:lang w:val="ru-RU"/>
          </w:rPr>
          <w:t>com</w:t>
        </w:r>
        <w:r w:rsidR="00091306" w:rsidRPr="00F44815">
          <w:rPr>
            <w:rStyle w:val="a6"/>
            <w:sz w:val="28"/>
            <w:lang w:val="uk-UA"/>
          </w:rPr>
          <w:t>.</w:t>
        </w:r>
        <w:r w:rsidR="00091306" w:rsidRPr="00F44815">
          <w:rPr>
            <w:rStyle w:val="a6"/>
            <w:sz w:val="28"/>
            <w:lang w:val="ru-RU"/>
          </w:rPr>
          <w:t>ua</w:t>
        </w:r>
        <w:r w:rsidR="00091306" w:rsidRPr="00F44815">
          <w:rPr>
            <w:rStyle w:val="a6"/>
            <w:sz w:val="28"/>
            <w:lang w:val="uk-UA"/>
          </w:rPr>
          <w:t>/</w:t>
        </w:r>
        <w:r w:rsidR="00091306" w:rsidRPr="00F44815">
          <w:rPr>
            <w:rStyle w:val="a6"/>
            <w:sz w:val="28"/>
            <w:lang w:val="ru-RU"/>
          </w:rPr>
          <w:t>publications</w:t>
        </w:r>
        <w:r w:rsidR="00091306" w:rsidRPr="00F44815">
          <w:rPr>
            <w:rStyle w:val="a6"/>
            <w:sz w:val="28"/>
            <w:lang w:val="uk-UA"/>
          </w:rPr>
          <w:t>/2022/11/14/693774/</w:t>
        </w:r>
      </w:hyperlink>
      <w:r w:rsidR="00091306" w:rsidRPr="002C14FC">
        <w:rPr>
          <w:sz w:val="28"/>
          <w:lang w:val="uk-UA"/>
        </w:rPr>
        <w:t xml:space="preserve"> </w:t>
      </w:r>
      <w:r w:rsidR="00091306" w:rsidRPr="00091306">
        <w:rPr>
          <w:rStyle w:val="a6"/>
          <w:color w:val="auto"/>
          <w:sz w:val="28"/>
          <w:szCs w:val="28"/>
          <w:u w:val="none"/>
          <w:lang w:val="ru-RU"/>
        </w:rPr>
        <w:t xml:space="preserve">(дата звернення 16.12.2022) </w:t>
      </w:r>
    </w:p>
    <w:p w:rsidR="00091306" w:rsidRDefault="00000888" w:rsidP="00091306">
      <w:pPr>
        <w:spacing w:line="360" w:lineRule="auto"/>
        <w:ind w:firstLine="567"/>
        <w:jc w:val="both"/>
        <w:rPr>
          <w:sz w:val="28"/>
          <w:szCs w:val="28"/>
          <w:lang w:val="uk-UA"/>
        </w:rPr>
      </w:pPr>
      <w:r w:rsidRPr="00000888">
        <w:rPr>
          <w:sz w:val="28"/>
          <w:szCs w:val="28"/>
          <w:lang w:val="ru-RU"/>
        </w:rPr>
        <w:t>37</w:t>
      </w:r>
      <w:r w:rsidR="00091306">
        <w:rPr>
          <w:sz w:val="28"/>
          <w:szCs w:val="28"/>
          <w:lang w:val="uk-UA"/>
        </w:rPr>
        <w:t>. Де взяти фінансові ресурси для підтримки воєнної економіки і оборони</w:t>
      </w:r>
      <w:r w:rsidR="00091306" w:rsidRPr="00F44815">
        <w:rPr>
          <w:sz w:val="28"/>
          <w:szCs w:val="28"/>
          <w:lang w:val="uk-UA"/>
        </w:rPr>
        <w:t xml:space="preserve">? </w:t>
      </w:r>
      <w:r w:rsidR="00091306" w:rsidRPr="00F44815">
        <w:rPr>
          <w:i/>
          <w:sz w:val="28"/>
          <w:szCs w:val="28"/>
          <w:lang w:val="uk-UA"/>
        </w:rPr>
        <w:t xml:space="preserve">Економічна правда. </w:t>
      </w:r>
      <w:r w:rsidR="00091306" w:rsidRPr="00F44815">
        <w:rPr>
          <w:sz w:val="28"/>
          <w:szCs w:val="28"/>
        </w:rPr>
        <w:t>URL</w:t>
      </w:r>
      <w:r w:rsidR="00091306" w:rsidRPr="00F44815">
        <w:rPr>
          <w:sz w:val="28"/>
          <w:szCs w:val="28"/>
          <w:lang w:val="ru-RU"/>
        </w:rPr>
        <w:t>:</w:t>
      </w:r>
    </w:p>
    <w:p w:rsidR="00091306" w:rsidRPr="00091306" w:rsidRDefault="003F42C6" w:rsidP="00091306">
      <w:pPr>
        <w:spacing w:line="360" w:lineRule="auto"/>
        <w:jc w:val="both"/>
        <w:rPr>
          <w:sz w:val="28"/>
          <w:szCs w:val="28"/>
          <w:lang w:val="ru-RU"/>
        </w:rPr>
      </w:pPr>
      <w:hyperlink r:id="rId34" w:history="1">
        <w:r w:rsidR="00091306" w:rsidRPr="00786EA0">
          <w:rPr>
            <w:rStyle w:val="a6"/>
            <w:sz w:val="28"/>
            <w:szCs w:val="28"/>
            <w:lang w:val="ru-RU"/>
          </w:rPr>
          <w:t>https</w:t>
        </w:r>
        <w:r w:rsidR="00091306" w:rsidRPr="00786EA0">
          <w:rPr>
            <w:rStyle w:val="a6"/>
            <w:sz w:val="28"/>
            <w:szCs w:val="28"/>
            <w:lang w:val="uk-UA"/>
          </w:rPr>
          <w:t>://</w:t>
        </w:r>
        <w:r w:rsidR="00091306" w:rsidRPr="00786EA0">
          <w:rPr>
            <w:rStyle w:val="a6"/>
            <w:sz w:val="28"/>
            <w:szCs w:val="28"/>
            <w:lang w:val="ru-RU"/>
          </w:rPr>
          <w:t>www</w:t>
        </w:r>
        <w:r w:rsidR="00091306" w:rsidRPr="00786EA0">
          <w:rPr>
            <w:rStyle w:val="a6"/>
            <w:sz w:val="28"/>
            <w:szCs w:val="28"/>
            <w:lang w:val="uk-UA"/>
          </w:rPr>
          <w:t>.</w:t>
        </w:r>
        <w:r w:rsidR="00091306" w:rsidRPr="00786EA0">
          <w:rPr>
            <w:rStyle w:val="a6"/>
            <w:sz w:val="28"/>
            <w:szCs w:val="28"/>
            <w:lang w:val="ru-RU"/>
          </w:rPr>
          <w:t>epravda</w:t>
        </w:r>
        <w:r w:rsidR="00091306" w:rsidRPr="00786EA0">
          <w:rPr>
            <w:rStyle w:val="a6"/>
            <w:sz w:val="28"/>
            <w:szCs w:val="28"/>
            <w:lang w:val="uk-UA"/>
          </w:rPr>
          <w:t>.</w:t>
        </w:r>
        <w:r w:rsidR="00091306" w:rsidRPr="00786EA0">
          <w:rPr>
            <w:rStyle w:val="a6"/>
            <w:sz w:val="28"/>
            <w:szCs w:val="28"/>
            <w:lang w:val="ru-RU"/>
          </w:rPr>
          <w:t>com</w:t>
        </w:r>
        <w:r w:rsidR="00091306" w:rsidRPr="00786EA0">
          <w:rPr>
            <w:rStyle w:val="a6"/>
            <w:sz w:val="28"/>
            <w:szCs w:val="28"/>
            <w:lang w:val="uk-UA"/>
          </w:rPr>
          <w:t>.</w:t>
        </w:r>
        <w:r w:rsidR="00091306" w:rsidRPr="00786EA0">
          <w:rPr>
            <w:rStyle w:val="a6"/>
            <w:sz w:val="28"/>
            <w:szCs w:val="28"/>
            <w:lang w:val="ru-RU"/>
          </w:rPr>
          <w:t>ua</w:t>
        </w:r>
        <w:r w:rsidR="00091306" w:rsidRPr="00786EA0">
          <w:rPr>
            <w:rStyle w:val="a6"/>
            <w:sz w:val="28"/>
            <w:szCs w:val="28"/>
            <w:lang w:val="uk-UA"/>
          </w:rPr>
          <w:t>/</w:t>
        </w:r>
        <w:r w:rsidR="00091306" w:rsidRPr="00786EA0">
          <w:rPr>
            <w:rStyle w:val="a6"/>
            <w:sz w:val="28"/>
            <w:szCs w:val="28"/>
            <w:lang w:val="ru-RU"/>
          </w:rPr>
          <w:t>columns</w:t>
        </w:r>
        <w:r w:rsidR="00091306" w:rsidRPr="00786EA0">
          <w:rPr>
            <w:rStyle w:val="a6"/>
            <w:sz w:val="28"/>
            <w:szCs w:val="28"/>
            <w:lang w:val="uk-UA"/>
          </w:rPr>
          <w:t>/2022/05/16/687087/</w:t>
        </w:r>
      </w:hyperlink>
      <w:r w:rsidR="00091306" w:rsidRPr="002C14FC">
        <w:rPr>
          <w:sz w:val="28"/>
          <w:szCs w:val="28"/>
          <w:lang w:val="uk-UA"/>
        </w:rPr>
        <w:t xml:space="preserve"> </w:t>
      </w:r>
      <w:r w:rsidR="00091306" w:rsidRPr="00091306">
        <w:rPr>
          <w:rStyle w:val="a6"/>
          <w:color w:val="auto"/>
          <w:sz w:val="28"/>
          <w:szCs w:val="28"/>
          <w:u w:val="none"/>
          <w:lang w:val="ru-RU"/>
        </w:rPr>
        <w:t xml:space="preserve">(дата звернення 16.12.2022) </w:t>
      </w:r>
    </w:p>
    <w:p w:rsidR="00091306" w:rsidRPr="006150EB" w:rsidRDefault="00000888" w:rsidP="00091306">
      <w:pPr>
        <w:spacing w:line="360" w:lineRule="auto"/>
        <w:ind w:firstLine="567"/>
        <w:jc w:val="both"/>
        <w:rPr>
          <w:sz w:val="28"/>
          <w:szCs w:val="28"/>
          <w:lang w:val="ru-RU"/>
        </w:rPr>
      </w:pPr>
      <w:r w:rsidRPr="00000888">
        <w:rPr>
          <w:sz w:val="28"/>
          <w:szCs w:val="28"/>
          <w:lang w:val="ru-RU"/>
        </w:rPr>
        <w:t>38</w:t>
      </w:r>
      <w:r w:rsidR="00091306" w:rsidRPr="002C14FC">
        <w:rPr>
          <w:sz w:val="28"/>
          <w:szCs w:val="28"/>
          <w:lang w:val="uk-UA"/>
        </w:rPr>
        <w:t xml:space="preserve">. Закон України «Про банки і банківську діяльність» від 07.12.2000 № 2121-ІІІ [Електронний ресурс]:  Відомості Верховної Ради України. </w:t>
      </w:r>
      <w:r w:rsidR="00091306" w:rsidRPr="009C7530">
        <w:rPr>
          <w:sz w:val="28"/>
          <w:szCs w:val="28"/>
        </w:rPr>
        <w:t>URL</w:t>
      </w:r>
      <w:r w:rsidR="00091306" w:rsidRPr="006150EB">
        <w:rPr>
          <w:sz w:val="28"/>
          <w:szCs w:val="28"/>
          <w:lang w:val="ru-RU"/>
        </w:rPr>
        <w:t xml:space="preserve">: </w:t>
      </w:r>
      <w:hyperlink r:id="rId35" w:anchor="Text" w:history="1">
        <w:r w:rsidR="00091306" w:rsidRPr="006E3CBA">
          <w:rPr>
            <w:rStyle w:val="a6"/>
            <w:sz w:val="28"/>
            <w:szCs w:val="28"/>
          </w:rPr>
          <w:t>https</w:t>
        </w:r>
        <w:r w:rsidR="00091306" w:rsidRPr="006150EB">
          <w:rPr>
            <w:rStyle w:val="a6"/>
            <w:sz w:val="28"/>
            <w:szCs w:val="28"/>
            <w:lang w:val="ru-RU"/>
          </w:rPr>
          <w:t>://</w:t>
        </w:r>
        <w:r w:rsidR="00091306" w:rsidRPr="006E3CBA">
          <w:rPr>
            <w:rStyle w:val="a6"/>
            <w:sz w:val="28"/>
            <w:szCs w:val="28"/>
          </w:rPr>
          <w:t>zakon</w:t>
        </w:r>
        <w:r w:rsidR="00091306" w:rsidRPr="006150EB">
          <w:rPr>
            <w:rStyle w:val="a6"/>
            <w:sz w:val="28"/>
            <w:szCs w:val="28"/>
            <w:lang w:val="ru-RU"/>
          </w:rPr>
          <w:t>.</w:t>
        </w:r>
        <w:r w:rsidR="00091306" w:rsidRPr="006E3CBA">
          <w:rPr>
            <w:rStyle w:val="a6"/>
            <w:sz w:val="28"/>
            <w:szCs w:val="28"/>
          </w:rPr>
          <w:t>rada</w:t>
        </w:r>
        <w:r w:rsidR="00091306" w:rsidRPr="006150EB">
          <w:rPr>
            <w:rStyle w:val="a6"/>
            <w:sz w:val="28"/>
            <w:szCs w:val="28"/>
            <w:lang w:val="ru-RU"/>
          </w:rPr>
          <w:t>.</w:t>
        </w:r>
        <w:r w:rsidR="00091306" w:rsidRPr="006E3CBA">
          <w:rPr>
            <w:rStyle w:val="a6"/>
            <w:sz w:val="28"/>
            <w:szCs w:val="28"/>
          </w:rPr>
          <w:t>gov</w:t>
        </w:r>
        <w:r w:rsidR="00091306" w:rsidRPr="006150EB">
          <w:rPr>
            <w:rStyle w:val="a6"/>
            <w:sz w:val="28"/>
            <w:szCs w:val="28"/>
            <w:lang w:val="ru-RU"/>
          </w:rPr>
          <w:t>.</w:t>
        </w:r>
        <w:r w:rsidR="00091306" w:rsidRPr="006E3CBA">
          <w:rPr>
            <w:rStyle w:val="a6"/>
            <w:sz w:val="28"/>
            <w:szCs w:val="28"/>
          </w:rPr>
          <w:t>ua</w:t>
        </w:r>
        <w:r w:rsidR="00091306" w:rsidRPr="006150EB">
          <w:rPr>
            <w:rStyle w:val="a6"/>
            <w:sz w:val="28"/>
            <w:szCs w:val="28"/>
            <w:lang w:val="ru-RU"/>
          </w:rPr>
          <w:t>/</w:t>
        </w:r>
        <w:r w:rsidR="00091306" w:rsidRPr="006E3CBA">
          <w:rPr>
            <w:rStyle w:val="a6"/>
            <w:sz w:val="28"/>
            <w:szCs w:val="28"/>
          </w:rPr>
          <w:t>laws</w:t>
        </w:r>
        <w:r w:rsidR="00091306" w:rsidRPr="006150EB">
          <w:rPr>
            <w:rStyle w:val="a6"/>
            <w:sz w:val="28"/>
            <w:szCs w:val="28"/>
            <w:lang w:val="ru-RU"/>
          </w:rPr>
          <w:t>/</w:t>
        </w:r>
        <w:r w:rsidR="00091306" w:rsidRPr="006E3CBA">
          <w:rPr>
            <w:rStyle w:val="a6"/>
            <w:sz w:val="28"/>
            <w:szCs w:val="28"/>
          </w:rPr>
          <w:t>show</w:t>
        </w:r>
        <w:r w:rsidR="00091306" w:rsidRPr="006150EB">
          <w:rPr>
            <w:rStyle w:val="a6"/>
            <w:sz w:val="28"/>
            <w:szCs w:val="28"/>
            <w:lang w:val="ru-RU"/>
          </w:rPr>
          <w:t>/2121-14#</w:t>
        </w:r>
        <w:r w:rsidR="00091306" w:rsidRPr="006E3CBA">
          <w:rPr>
            <w:rStyle w:val="a6"/>
            <w:sz w:val="28"/>
            <w:szCs w:val="28"/>
          </w:rPr>
          <w:t>Text</w:t>
        </w:r>
      </w:hyperlink>
      <w:r w:rsidR="00091306" w:rsidRPr="006150EB">
        <w:rPr>
          <w:sz w:val="28"/>
          <w:szCs w:val="28"/>
          <w:lang w:val="ru-RU"/>
        </w:rPr>
        <w:t xml:space="preserve"> (</w:t>
      </w:r>
      <w:r w:rsidR="00091306">
        <w:rPr>
          <w:sz w:val="28"/>
          <w:szCs w:val="28"/>
          <w:lang w:val="ru-RU"/>
        </w:rPr>
        <w:t>редакція від 01.01.2023)</w:t>
      </w:r>
      <w:r w:rsidR="00091306" w:rsidRPr="006150EB">
        <w:rPr>
          <w:sz w:val="28"/>
          <w:szCs w:val="28"/>
          <w:lang w:val="ru-RU"/>
        </w:rPr>
        <w:t xml:space="preserve"> </w:t>
      </w:r>
    </w:p>
    <w:p w:rsidR="00F74873" w:rsidRPr="00091306" w:rsidRDefault="00F74873" w:rsidP="00585F6C">
      <w:pPr>
        <w:tabs>
          <w:tab w:val="left" w:pos="2004"/>
        </w:tabs>
        <w:rPr>
          <w:sz w:val="28"/>
          <w:lang w:val="ru-RU"/>
        </w:rPr>
        <w:sectPr w:rsidR="00F74873" w:rsidRPr="00091306">
          <w:headerReference w:type="default" r:id="rId36"/>
          <w:pgSz w:w="11906" w:h="16838"/>
          <w:pgMar w:top="1134" w:right="850" w:bottom="1134" w:left="1701" w:header="708" w:footer="708" w:gutter="0"/>
          <w:cols w:space="708"/>
          <w:docGrid w:linePitch="360"/>
        </w:sectPr>
      </w:pPr>
    </w:p>
    <w:p w:rsidR="005C1963" w:rsidRPr="00020981" w:rsidRDefault="005C1963" w:rsidP="00AC202A">
      <w:pPr>
        <w:spacing w:line="360" w:lineRule="auto"/>
        <w:jc w:val="both"/>
        <w:rPr>
          <w:sz w:val="28"/>
          <w:lang w:val="uk-UA"/>
        </w:rPr>
      </w:pPr>
    </w:p>
    <w:p w:rsidR="005C1963" w:rsidRPr="00020981" w:rsidRDefault="005C1963" w:rsidP="00AC202A">
      <w:pPr>
        <w:spacing w:line="360" w:lineRule="auto"/>
        <w:jc w:val="both"/>
        <w:rPr>
          <w:lang w:val="uk-UA"/>
        </w:rPr>
      </w:pPr>
    </w:p>
    <w:p w:rsidR="00A23F7D" w:rsidRDefault="00A23F7D" w:rsidP="00A23F7D">
      <w:pPr>
        <w:spacing w:line="408" w:lineRule="auto"/>
        <w:rPr>
          <w:b/>
          <w:sz w:val="144"/>
          <w:szCs w:val="144"/>
          <w:lang w:val="uk-UA"/>
        </w:rPr>
      </w:pPr>
    </w:p>
    <w:p w:rsidR="00F74873" w:rsidRDefault="00F74873" w:rsidP="00A23F7D">
      <w:pPr>
        <w:spacing w:line="408" w:lineRule="auto"/>
        <w:rPr>
          <w:b/>
          <w:sz w:val="144"/>
          <w:szCs w:val="144"/>
          <w:lang w:val="uk-UA"/>
        </w:rPr>
      </w:pPr>
    </w:p>
    <w:p w:rsidR="00A23F7D" w:rsidRPr="00292060" w:rsidRDefault="00A23F7D" w:rsidP="00A23F7D">
      <w:pPr>
        <w:spacing w:line="408" w:lineRule="auto"/>
        <w:ind w:firstLine="720"/>
        <w:jc w:val="center"/>
        <w:rPr>
          <w:b/>
          <w:sz w:val="144"/>
          <w:szCs w:val="144"/>
          <w:lang w:val="uk-UA"/>
        </w:rPr>
      </w:pPr>
      <w:r>
        <w:rPr>
          <w:b/>
          <w:sz w:val="144"/>
          <w:szCs w:val="144"/>
          <w:lang w:val="uk-UA"/>
        </w:rPr>
        <w:t>ДОДАТКИ</w:t>
      </w:r>
    </w:p>
    <w:p w:rsidR="00A23F7D" w:rsidRPr="00A23F7D" w:rsidRDefault="00A23F7D" w:rsidP="00A23F7D">
      <w:pPr>
        <w:spacing w:line="360" w:lineRule="auto"/>
        <w:jc w:val="both"/>
        <w:rPr>
          <w:sz w:val="28"/>
          <w:szCs w:val="28"/>
          <w:lang w:val="ru-RU"/>
        </w:rPr>
      </w:pPr>
    </w:p>
    <w:p w:rsidR="00A23F7D" w:rsidRPr="00A23F7D" w:rsidRDefault="00A23F7D" w:rsidP="00A23F7D">
      <w:pPr>
        <w:spacing w:line="360" w:lineRule="auto"/>
        <w:jc w:val="both"/>
        <w:rPr>
          <w:sz w:val="28"/>
          <w:szCs w:val="28"/>
          <w:lang w:val="ru-RU"/>
        </w:rPr>
      </w:pPr>
    </w:p>
    <w:p w:rsidR="00A23F7D" w:rsidRPr="00A23F7D" w:rsidRDefault="00A23F7D" w:rsidP="00A23F7D">
      <w:pPr>
        <w:spacing w:line="360" w:lineRule="auto"/>
        <w:jc w:val="both"/>
        <w:rPr>
          <w:sz w:val="28"/>
          <w:szCs w:val="28"/>
          <w:lang w:val="ru-RU"/>
        </w:rPr>
      </w:pPr>
    </w:p>
    <w:p w:rsidR="00A23F7D" w:rsidRPr="00A23F7D" w:rsidRDefault="00A23F7D" w:rsidP="00A23F7D">
      <w:pPr>
        <w:spacing w:line="360" w:lineRule="auto"/>
        <w:jc w:val="both"/>
        <w:rPr>
          <w:sz w:val="28"/>
          <w:szCs w:val="28"/>
          <w:lang w:val="ru-RU"/>
        </w:rPr>
      </w:pPr>
    </w:p>
    <w:p w:rsidR="00A23F7D" w:rsidRPr="00A23F7D" w:rsidRDefault="00A23F7D" w:rsidP="00A23F7D">
      <w:pPr>
        <w:spacing w:line="360" w:lineRule="auto"/>
        <w:jc w:val="both"/>
        <w:rPr>
          <w:sz w:val="28"/>
          <w:szCs w:val="28"/>
          <w:lang w:val="ru-RU"/>
        </w:rPr>
      </w:pPr>
    </w:p>
    <w:p w:rsidR="00A23F7D" w:rsidRPr="00A23F7D" w:rsidRDefault="00A23F7D" w:rsidP="00A23F7D">
      <w:pPr>
        <w:spacing w:line="360" w:lineRule="auto"/>
        <w:jc w:val="both"/>
        <w:rPr>
          <w:sz w:val="28"/>
          <w:szCs w:val="28"/>
          <w:lang w:val="ru-RU"/>
        </w:rPr>
      </w:pPr>
    </w:p>
    <w:p w:rsidR="00A23F7D" w:rsidRDefault="00A23F7D" w:rsidP="00A23F7D">
      <w:pPr>
        <w:tabs>
          <w:tab w:val="left" w:pos="3975"/>
          <w:tab w:val="center" w:pos="4819"/>
        </w:tabs>
        <w:jc w:val="center"/>
        <w:rPr>
          <w:b/>
          <w:bCs/>
          <w:sz w:val="28"/>
          <w:szCs w:val="28"/>
          <w:lang w:val="ru-RU"/>
        </w:rPr>
      </w:pPr>
    </w:p>
    <w:p w:rsidR="00B7561F" w:rsidRDefault="00B7561F" w:rsidP="00A23F7D">
      <w:pPr>
        <w:tabs>
          <w:tab w:val="left" w:pos="3975"/>
          <w:tab w:val="center" w:pos="4819"/>
        </w:tabs>
        <w:jc w:val="center"/>
        <w:rPr>
          <w:b/>
          <w:bCs/>
          <w:sz w:val="28"/>
          <w:szCs w:val="28"/>
          <w:lang w:val="ru-RU"/>
        </w:rPr>
      </w:pPr>
    </w:p>
    <w:p w:rsidR="00B7561F" w:rsidRDefault="00B7561F" w:rsidP="00A23F7D">
      <w:pPr>
        <w:tabs>
          <w:tab w:val="left" w:pos="3975"/>
          <w:tab w:val="center" w:pos="4819"/>
        </w:tabs>
        <w:jc w:val="center"/>
        <w:rPr>
          <w:b/>
          <w:bCs/>
          <w:sz w:val="28"/>
          <w:szCs w:val="28"/>
          <w:lang w:val="ru-RU"/>
        </w:rPr>
      </w:pPr>
    </w:p>
    <w:p w:rsidR="00B7561F" w:rsidRDefault="00B7561F" w:rsidP="00A23F7D">
      <w:pPr>
        <w:tabs>
          <w:tab w:val="left" w:pos="3975"/>
          <w:tab w:val="center" w:pos="4819"/>
        </w:tabs>
        <w:jc w:val="center"/>
        <w:rPr>
          <w:b/>
          <w:bCs/>
          <w:sz w:val="28"/>
          <w:szCs w:val="28"/>
          <w:lang w:val="ru-RU"/>
        </w:rPr>
      </w:pPr>
    </w:p>
    <w:p w:rsidR="00B7561F" w:rsidRDefault="00B7561F" w:rsidP="00A23F7D">
      <w:pPr>
        <w:tabs>
          <w:tab w:val="left" w:pos="3975"/>
          <w:tab w:val="center" w:pos="4819"/>
        </w:tabs>
        <w:jc w:val="center"/>
        <w:rPr>
          <w:b/>
          <w:bCs/>
          <w:sz w:val="28"/>
          <w:szCs w:val="28"/>
          <w:lang w:val="ru-RU"/>
        </w:rPr>
      </w:pPr>
    </w:p>
    <w:p w:rsidR="00B7561F" w:rsidRDefault="00B7561F" w:rsidP="00A23F7D">
      <w:pPr>
        <w:tabs>
          <w:tab w:val="left" w:pos="3975"/>
          <w:tab w:val="center" w:pos="4819"/>
        </w:tabs>
        <w:jc w:val="center"/>
        <w:rPr>
          <w:b/>
          <w:bCs/>
          <w:sz w:val="28"/>
          <w:szCs w:val="28"/>
          <w:lang w:val="ru-RU"/>
        </w:rPr>
      </w:pPr>
    </w:p>
    <w:p w:rsidR="00B7561F" w:rsidRDefault="00B7561F" w:rsidP="00F74873">
      <w:pPr>
        <w:tabs>
          <w:tab w:val="left" w:pos="3975"/>
          <w:tab w:val="center" w:pos="4819"/>
        </w:tabs>
        <w:rPr>
          <w:b/>
          <w:bCs/>
          <w:sz w:val="28"/>
          <w:szCs w:val="28"/>
          <w:lang w:val="ru-RU"/>
        </w:rPr>
      </w:pPr>
    </w:p>
    <w:p w:rsidR="00A23F7D" w:rsidRDefault="00A23F7D" w:rsidP="00A23F7D">
      <w:pPr>
        <w:tabs>
          <w:tab w:val="left" w:pos="3975"/>
          <w:tab w:val="center" w:pos="4819"/>
        </w:tabs>
        <w:jc w:val="center"/>
        <w:rPr>
          <w:b/>
          <w:bCs/>
          <w:sz w:val="28"/>
          <w:szCs w:val="28"/>
          <w:lang w:val="ru-RU"/>
        </w:rPr>
      </w:pPr>
      <w:r>
        <w:rPr>
          <w:b/>
          <w:bCs/>
          <w:sz w:val="28"/>
          <w:szCs w:val="28"/>
          <w:lang w:val="ru-RU"/>
        </w:rPr>
        <w:t>ДОДАТОК А</w:t>
      </w:r>
    </w:p>
    <w:p w:rsidR="00A23F7D" w:rsidRDefault="00A23F7D" w:rsidP="00A23F7D">
      <w:pPr>
        <w:tabs>
          <w:tab w:val="left" w:pos="3975"/>
          <w:tab w:val="center" w:pos="4819"/>
        </w:tabs>
        <w:jc w:val="center"/>
        <w:rPr>
          <w:b/>
          <w:bCs/>
          <w:sz w:val="28"/>
          <w:szCs w:val="28"/>
          <w:lang w:val="ru-RU"/>
        </w:rPr>
      </w:pPr>
    </w:p>
    <w:p w:rsidR="00A23F7D" w:rsidRPr="002467C9" w:rsidRDefault="00A23F7D" w:rsidP="00A23F7D">
      <w:pPr>
        <w:tabs>
          <w:tab w:val="left" w:pos="3975"/>
          <w:tab w:val="center" w:pos="4819"/>
        </w:tabs>
        <w:jc w:val="center"/>
        <w:rPr>
          <w:b/>
          <w:bCs/>
          <w:sz w:val="28"/>
          <w:szCs w:val="28"/>
          <w:lang w:val="ru-RU"/>
        </w:rPr>
      </w:pPr>
      <w:r w:rsidRPr="002467C9">
        <w:rPr>
          <w:b/>
          <w:bCs/>
          <w:sz w:val="28"/>
          <w:szCs w:val="28"/>
          <w:lang w:val="ru-RU"/>
        </w:rPr>
        <w:t>Звіт про фінансовий стан АТ «СКАЙ-БАНК» за 2020-2021 роки</w:t>
      </w:r>
    </w:p>
    <w:p w:rsidR="00A23F7D" w:rsidRDefault="00A23F7D" w:rsidP="00A23F7D">
      <w:pPr>
        <w:tabs>
          <w:tab w:val="left" w:pos="3975"/>
          <w:tab w:val="center" w:pos="4819"/>
        </w:tabs>
        <w:jc w:val="center"/>
        <w:rPr>
          <w:b/>
          <w:bCs/>
          <w:sz w:val="28"/>
          <w:szCs w:val="28"/>
          <w:lang w:val="ru-RU"/>
        </w:rPr>
      </w:pPr>
    </w:p>
    <w:p w:rsidR="00A23F7D" w:rsidRPr="00014024" w:rsidRDefault="00A23F7D" w:rsidP="00A23F7D">
      <w:pPr>
        <w:tabs>
          <w:tab w:val="left" w:pos="3975"/>
          <w:tab w:val="center" w:pos="4819"/>
        </w:tabs>
        <w:jc w:val="center"/>
        <w:rPr>
          <w:b/>
          <w:bCs/>
          <w:sz w:val="28"/>
          <w:szCs w:val="28"/>
        </w:rPr>
      </w:pPr>
      <w:r>
        <w:rPr>
          <w:b/>
          <w:bCs/>
          <w:noProof/>
          <w:sz w:val="28"/>
          <w:szCs w:val="28"/>
        </w:rPr>
        <w:drawing>
          <wp:inline distT="0" distB="0" distL="0" distR="0" wp14:anchorId="0DFC398C" wp14:editId="203866A2">
            <wp:extent cx="5204911" cy="5822185"/>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png"/>
                    <pic:cNvPicPr/>
                  </pic:nvPicPr>
                  <pic:blipFill>
                    <a:blip r:embed="rId37">
                      <a:extLst>
                        <a:ext uri="{28A0092B-C50C-407E-A947-70E740481C1C}">
                          <a14:useLocalDpi xmlns:a14="http://schemas.microsoft.com/office/drawing/2010/main" val="0"/>
                        </a:ext>
                      </a:extLst>
                    </a:blip>
                    <a:stretch>
                      <a:fillRect/>
                    </a:stretch>
                  </pic:blipFill>
                  <pic:spPr>
                    <a:xfrm>
                      <a:off x="0" y="0"/>
                      <a:ext cx="5204911" cy="5822185"/>
                    </a:xfrm>
                    <a:prstGeom prst="rect">
                      <a:avLst/>
                    </a:prstGeom>
                  </pic:spPr>
                </pic:pic>
              </a:graphicData>
            </a:graphic>
          </wp:inline>
        </w:drawing>
      </w:r>
    </w:p>
    <w:p w:rsidR="00A23F7D" w:rsidRPr="00487419" w:rsidRDefault="00A23F7D" w:rsidP="00A23F7D">
      <w:pPr>
        <w:spacing w:line="360" w:lineRule="auto"/>
        <w:ind w:firstLine="426"/>
        <w:jc w:val="both"/>
        <w:rPr>
          <w:bCs/>
          <w:iCs/>
          <w:sz w:val="28"/>
          <w:szCs w:val="28"/>
          <w:lang w:val="ru-RU"/>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tabs>
          <w:tab w:val="left" w:pos="3975"/>
          <w:tab w:val="center" w:pos="4819"/>
        </w:tabs>
        <w:jc w:val="center"/>
        <w:rPr>
          <w:b/>
          <w:bCs/>
          <w:sz w:val="28"/>
          <w:szCs w:val="28"/>
          <w:lang w:val="ru-RU"/>
        </w:rPr>
      </w:pPr>
      <w:r>
        <w:rPr>
          <w:b/>
          <w:bCs/>
          <w:sz w:val="28"/>
          <w:szCs w:val="28"/>
          <w:lang w:val="ru-RU"/>
        </w:rPr>
        <w:t>ДОДАТОК Б</w:t>
      </w:r>
    </w:p>
    <w:p w:rsidR="00A23F7D" w:rsidRDefault="00A23F7D" w:rsidP="00A23F7D">
      <w:pPr>
        <w:tabs>
          <w:tab w:val="left" w:pos="3975"/>
          <w:tab w:val="center" w:pos="4819"/>
        </w:tabs>
        <w:jc w:val="center"/>
        <w:rPr>
          <w:b/>
          <w:bCs/>
          <w:sz w:val="28"/>
          <w:szCs w:val="28"/>
          <w:lang w:val="ru-RU"/>
        </w:rPr>
      </w:pPr>
    </w:p>
    <w:p w:rsidR="00A23F7D" w:rsidRPr="002467C9" w:rsidRDefault="00A23F7D" w:rsidP="00A23F7D">
      <w:pPr>
        <w:tabs>
          <w:tab w:val="left" w:pos="3975"/>
          <w:tab w:val="center" w:pos="4819"/>
        </w:tabs>
        <w:jc w:val="center"/>
        <w:rPr>
          <w:b/>
          <w:bCs/>
          <w:sz w:val="28"/>
          <w:szCs w:val="28"/>
          <w:lang w:val="ru-RU"/>
        </w:rPr>
      </w:pPr>
      <w:r w:rsidRPr="002467C9">
        <w:rPr>
          <w:b/>
          <w:bCs/>
          <w:sz w:val="28"/>
          <w:szCs w:val="28"/>
          <w:lang w:val="ru-RU"/>
        </w:rPr>
        <w:t>Звіт про прибутки і збитки та інший сукупний дохід АТ «СКАЙ-БАНК» за 2020-2021 роки</w:t>
      </w: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r>
        <w:rPr>
          <w:b/>
          <w:bCs/>
          <w:noProof/>
          <w:sz w:val="28"/>
          <w:szCs w:val="28"/>
        </w:rPr>
        <w:drawing>
          <wp:inline distT="0" distB="0" distL="0" distR="0" wp14:anchorId="2EC6263A" wp14:editId="02B53C97">
            <wp:extent cx="5311600" cy="6157494"/>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3.png"/>
                    <pic:cNvPicPr/>
                  </pic:nvPicPr>
                  <pic:blipFill>
                    <a:blip r:embed="rId38">
                      <a:extLst>
                        <a:ext uri="{28A0092B-C50C-407E-A947-70E740481C1C}">
                          <a14:useLocalDpi xmlns:a14="http://schemas.microsoft.com/office/drawing/2010/main" val="0"/>
                        </a:ext>
                      </a:extLst>
                    </a:blip>
                    <a:stretch>
                      <a:fillRect/>
                    </a:stretch>
                  </pic:blipFill>
                  <pic:spPr>
                    <a:xfrm>
                      <a:off x="0" y="0"/>
                      <a:ext cx="5311600" cy="6157494"/>
                    </a:xfrm>
                    <a:prstGeom prst="rect">
                      <a:avLst/>
                    </a:prstGeom>
                  </pic:spPr>
                </pic:pic>
              </a:graphicData>
            </a:graphic>
          </wp:inline>
        </w:drawing>
      </w: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rPr>
          <w:b/>
          <w:bCs/>
          <w:sz w:val="28"/>
          <w:szCs w:val="28"/>
          <w:lang w:val="ru-RU"/>
        </w:rPr>
      </w:pP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p>
    <w:p w:rsidR="00A23F7D" w:rsidRDefault="00A23F7D" w:rsidP="00A23F7D">
      <w:pPr>
        <w:tabs>
          <w:tab w:val="left" w:pos="3975"/>
          <w:tab w:val="center" w:pos="4819"/>
        </w:tabs>
        <w:jc w:val="center"/>
        <w:rPr>
          <w:b/>
          <w:bCs/>
          <w:sz w:val="28"/>
          <w:szCs w:val="28"/>
          <w:lang w:val="ru-RU"/>
        </w:rPr>
      </w:pPr>
      <w:r>
        <w:rPr>
          <w:b/>
          <w:bCs/>
          <w:sz w:val="28"/>
          <w:szCs w:val="28"/>
          <w:lang w:val="ru-RU"/>
        </w:rPr>
        <w:t>ДОДАТОК В</w:t>
      </w:r>
    </w:p>
    <w:p w:rsidR="00A23F7D" w:rsidRDefault="00A23F7D" w:rsidP="00A23F7D">
      <w:pPr>
        <w:tabs>
          <w:tab w:val="left" w:pos="3975"/>
          <w:tab w:val="center" w:pos="4819"/>
        </w:tabs>
        <w:jc w:val="center"/>
        <w:rPr>
          <w:b/>
          <w:bCs/>
          <w:sz w:val="28"/>
          <w:szCs w:val="28"/>
          <w:lang w:val="ru-RU"/>
        </w:rPr>
      </w:pPr>
    </w:p>
    <w:p w:rsidR="00A23F7D" w:rsidRPr="002467C9" w:rsidRDefault="00A23F7D" w:rsidP="00A23F7D">
      <w:pPr>
        <w:tabs>
          <w:tab w:val="left" w:pos="3975"/>
          <w:tab w:val="center" w:pos="4819"/>
        </w:tabs>
        <w:jc w:val="center"/>
        <w:rPr>
          <w:b/>
          <w:bCs/>
          <w:sz w:val="28"/>
          <w:szCs w:val="28"/>
          <w:lang w:val="ru-RU"/>
        </w:rPr>
      </w:pPr>
      <w:r w:rsidRPr="002467C9">
        <w:rPr>
          <w:b/>
          <w:bCs/>
          <w:sz w:val="28"/>
          <w:szCs w:val="28"/>
          <w:lang w:val="ru-RU"/>
        </w:rPr>
        <w:t>Звіт про рух грошових коштів АТ «СКАЙ-БАНК» за 2020-2021 роки</w:t>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r>
        <w:rPr>
          <w:iCs/>
          <w:noProof/>
          <w:sz w:val="28"/>
          <w:szCs w:val="28"/>
        </w:rPr>
        <w:drawing>
          <wp:inline distT="0" distB="0" distL="0" distR="0" wp14:anchorId="7DE22533" wp14:editId="67BA0625">
            <wp:extent cx="5189670" cy="61727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4.png"/>
                    <pic:cNvPicPr/>
                  </pic:nvPicPr>
                  <pic:blipFill>
                    <a:blip r:embed="rId39">
                      <a:extLst>
                        <a:ext uri="{28A0092B-C50C-407E-A947-70E740481C1C}">
                          <a14:useLocalDpi xmlns:a14="http://schemas.microsoft.com/office/drawing/2010/main" val="0"/>
                        </a:ext>
                      </a:extLst>
                    </a:blip>
                    <a:stretch>
                      <a:fillRect/>
                    </a:stretch>
                  </pic:blipFill>
                  <pic:spPr>
                    <a:xfrm>
                      <a:off x="0" y="0"/>
                      <a:ext cx="5189670" cy="6172735"/>
                    </a:xfrm>
                    <a:prstGeom prst="rect">
                      <a:avLst/>
                    </a:prstGeom>
                  </pic:spPr>
                </pic:pic>
              </a:graphicData>
            </a:graphic>
          </wp:inline>
        </w:drawing>
      </w:r>
      <w:r>
        <w:rPr>
          <w:iCs/>
          <w:sz w:val="28"/>
          <w:szCs w:val="28"/>
          <w:lang w:val="uk-UA"/>
        </w:rPr>
        <w:t xml:space="preserve"> </w:t>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rPr>
          <w:iCs/>
          <w:sz w:val="28"/>
          <w:szCs w:val="28"/>
          <w:lang w:val="uk-UA"/>
        </w:rPr>
      </w:pPr>
    </w:p>
    <w:p w:rsidR="00A23F7D" w:rsidRDefault="00A23F7D" w:rsidP="00A23F7D">
      <w:pPr>
        <w:tabs>
          <w:tab w:val="left" w:pos="3975"/>
          <w:tab w:val="center" w:pos="4819"/>
        </w:tabs>
        <w:jc w:val="center"/>
        <w:rPr>
          <w:b/>
          <w:bCs/>
          <w:sz w:val="28"/>
          <w:szCs w:val="28"/>
          <w:lang w:val="ru-RU"/>
        </w:rPr>
      </w:pPr>
      <w:r>
        <w:rPr>
          <w:b/>
          <w:bCs/>
          <w:sz w:val="28"/>
          <w:szCs w:val="28"/>
          <w:lang w:val="ru-RU"/>
        </w:rPr>
        <w:t>ДОДАТОК Д</w:t>
      </w:r>
    </w:p>
    <w:p w:rsidR="00A23F7D" w:rsidRDefault="00A23F7D" w:rsidP="00A23F7D">
      <w:pPr>
        <w:tabs>
          <w:tab w:val="left" w:pos="3975"/>
          <w:tab w:val="center" w:pos="4819"/>
        </w:tabs>
        <w:jc w:val="center"/>
        <w:rPr>
          <w:b/>
          <w:bCs/>
          <w:sz w:val="28"/>
          <w:szCs w:val="28"/>
          <w:lang w:val="ru-RU"/>
        </w:rPr>
      </w:pPr>
    </w:p>
    <w:p w:rsidR="00A23F7D" w:rsidRPr="002467C9" w:rsidRDefault="00A23F7D" w:rsidP="00A23F7D">
      <w:pPr>
        <w:tabs>
          <w:tab w:val="left" w:pos="3975"/>
          <w:tab w:val="center" w:pos="4819"/>
        </w:tabs>
        <w:jc w:val="center"/>
        <w:rPr>
          <w:b/>
          <w:bCs/>
          <w:sz w:val="28"/>
          <w:szCs w:val="28"/>
          <w:lang w:val="ru-RU"/>
        </w:rPr>
      </w:pPr>
      <w:r w:rsidRPr="002467C9">
        <w:rPr>
          <w:b/>
          <w:bCs/>
          <w:sz w:val="28"/>
          <w:szCs w:val="28"/>
          <w:lang w:val="ru-RU"/>
        </w:rPr>
        <w:t>Звіт про рух грошових коштів АТ «СКАЙ-БАНК» за 2020-2021 роки</w:t>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r>
        <w:rPr>
          <w:iCs/>
          <w:noProof/>
          <w:sz w:val="28"/>
          <w:szCs w:val="28"/>
        </w:rPr>
        <w:drawing>
          <wp:inline distT="0" distB="0" distL="0" distR="0" wp14:anchorId="668AAA82" wp14:editId="70BC1ABC">
            <wp:extent cx="5022015" cy="6241321"/>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5.png"/>
                    <pic:cNvPicPr/>
                  </pic:nvPicPr>
                  <pic:blipFill>
                    <a:blip r:embed="rId40">
                      <a:extLst>
                        <a:ext uri="{28A0092B-C50C-407E-A947-70E740481C1C}">
                          <a14:useLocalDpi xmlns:a14="http://schemas.microsoft.com/office/drawing/2010/main" val="0"/>
                        </a:ext>
                      </a:extLst>
                    </a:blip>
                    <a:stretch>
                      <a:fillRect/>
                    </a:stretch>
                  </pic:blipFill>
                  <pic:spPr>
                    <a:xfrm>
                      <a:off x="0" y="0"/>
                      <a:ext cx="5022015" cy="6241321"/>
                    </a:xfrm>
                    <a:prstGeom prst="rect">
                      <a:avLst/>
                    </a:prstGeom>
                  </pic:spPr>
                </pic:pic>
              </a:graphicData>
            </a:graphic>
          </wp:inline>
        </w:drawing>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rPr>
          <w:iCs/>
          <w:sz w:val="28"/>
          <w:szCs w:val="28"/>
          <w:lang w:val="uk-UA"/>
        </w:rPr>
      </w:pPr>
    </w:p>
    <w:p w:rsidR="00A23F7D" w:rsidRDefault="00A23F7D" w:rsidP="00A23F7D">
      <w:pPr>
        <w:spacing w:line="360" w:lineRule="auto"/>
        <w:rPr>
          <w:iCs/>
          <w:sz w:val="28"/>
          <w:szCs w:val="28"/>
          <w:lang w:val="uk-UA"/>
        </w:rPr>
      </w:pPr>
    </w:p>
    <w:p w:rsidR="00A23F7D" w:rsidRDefault="00A23F7D" w:rsidP="00A23F7D">
      <w:pPr>
        <w:spacing w:line="360" w:lineRule="auto"/>
        <w:jc w:val="center"/>
        <w:rPr>
          <w:b/>
          <w:iCs/>
          <w:sz w:val="28"/>
          <w:szCs w:val="28"/>
          <w:lang w:val="uk-UA"/>
        </w:rPr>
      </w:pPr>
      <w:r>
        <w:rPr>
          <w:b/>
          <w:iCs/>
          <w:sz w:val="28"/>
          <w:szCs w:val="28"/>
          <w:lang w:val="uk-UA"/>
        </w:rPr>
        <w:t>ДОДАТОК Е</w:t>
      </w:r>
    </w:p>
    <w:p w:rsidR="00A23F7D" w:rsidRPr="002467C9" w:rsidRDefault="00A23F7D" w:rsidP="00A23F7D">
      <w:pPr>
        <w:spacing w:line="360" w:lineRule="auto"/>
        <w:jc w:val="center"/>
        <w:rPr>
          <w:b/>
          <w:iCs/>
          <w:sz w:val="28"/>
          <w:szCs w:val="28"/>
          <w:lang w:val="uk-UA"/>
        </w:rPr>
      </w:pPr>
      <w:r w:rsidRPr="002467C9">
        <w:rPr>
          <w:b/>
          <w:iCs/>
          <w:sz w:val="28"/>
          <w:szCs w:val="28"/>
          <w:lang w:val="uk-UA"/>
        </w:rPr>
        <w:t xml:space="preserve">Проміжний скорочений Звіт про фінансовий стан </w:t>
      </w:r>
      <w:r w:rsidRPr="002467C9">
        <w:rPr>
          <w:b/>
          <w:bCs/>
          <w:sz w:val="28"/>
          <w:szCs w:val="28"/>
          <w:lang w:val="ru-RU"/>
        </w:rPr>
        <w:t>АТ «СКАЙ-БАНК» на 30 червня 2022 року</w:t>
      </w:r>
    </w:p>
    <w:p w:rsidR="00A23F7D" w:rsidRPr="00C775DF" w:rsidRDefault="00A23F7D" w:rsidP="00A23F7D">
      <w:pPr>
        <w:spacing w:line="360" w:lineRule="auto"/>
        <w:jc w:val="center"/>
        <w:rPr>
          <w:b/>
          <w:iCs/>
          <w:sz w:val="28"/>
          <w:szCs w:val="28"/>
          <w:lang w:val="uk-UA"/>
        </w:rPr>
      </w:pPr>
      <w:r>
        <w:rPr>
          <w:b/>
          <w:iCs/>
          <w:noProof/>
          <w:sz w:val="28"/>
          <w:szCs w:val="28"/>
        </w:rPr>
        <w:drawing>
          <wp:inline distT="0" distB="0" distL="0" distR="0" wp14:anchorId="7B5A9282" wp14:editId="5CB37AF0">
            <wp:extent cx="5303980" cy="583742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6.png"/>
                    <pic:cNvPicPr/>
                  </pic:nvPicPr>
                  <pic:blipFill>
                    <a:blip r:embed="rId41">
                      <a:extLst>
                        <a:ext uri="{28A0092B-C50C-407E-A947-70E740481C1C}">
                          <a14:useLocalDpi xmlns:a14="http://schemas.microsoft.com/office/drawing/2010/main" val="0"/>
                        </a:ext>
                      </a:extLst>
                    </a:blip>
                    <a:stretch>
                      <a:fillRect/>
                    </a:stretch>
                  </pic:blipFill>
                  <pic:spPr>
                    <a:xfrm>
                      <a:off x="0" y="0"/>
                      <a:ext cx="5303980" cy="5837426"/>
                    </a:xfrm>
                    <a:prstGeom prst="rect">
                      <a:avLst/>
                    </a:prstGeom>
                  </pic:spPr>
                </pic:pic>
              </a:graphicData>
            </a:graphic>
          </wp:inline>
        </w:drawing>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r>
        <w:rPr>
          <w:iCs/>
          <w:sz w:val="28"/>
          <w:szCs w:val="28"/>
          <w:lang w:val="uk-UA"/>
        </w:rPr>
        <w:t xml:space="preserve"> </w:t>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rPr>
          <w:iCs/>
          <w:sz w:val="28"/>
          <w:szCs w:val="28"/>
          <w:lang w:val="uk-UA"/>
        </w:rPr>
      </w:pPr>
    </w:p>
    <w:p w:rsidR="00A23F7D" w:rsidRPr="002467C9" w:rsidRDefault="00A23F7D" w:rsidP="00A23F7D">
      <w:pPr>
        <w:spacing w:line="360" w:lineRule="auto"/>
        <w:jc w:val="center"/>
        <w:rPr>
          <w:b/>
          <w:iCs/>
          <w:sz w:val="28"/>
          <w:szCs w:val="28"/>
          <w:lang w:val="uk-UA"/>
        </w:rPr>
      </w:pPr>
      <w:r w:rsidRPr="002467C9">
        <w:rPr>
          <w:b/>
          <w:iCs/>
          <w:sz w:val="28"/>
          <w:szCs w:val="28"/>
          <w:lang w:val="uk-UA"/>
        </w:rPr>
        <w:t>ДОДАТОК Ж</w:t>
      </w:r>
    </w:p>
    <w:p w:rsidR="00A23F7D" w:rsidRPr="002467C9" w:rsidRDefault="00A23F7D" w:rsidP="00A23F7D">
      <w:pPr>
        <w:spacing w:line="360" w:lineRule="auto"/>
        <w:jc w:val="center"/>
        <w:rPr>
          <w:b/>
          <w:iCs/>
          <w:sz w:val="28"/>
          <w:szCs w:val="28"/>
          <w:lang w:val="uk-UA"/>
        </w:rPr>
      </w:pPr>
      <w:r w:rsidRPr="002467C9">
        <w:rPr>
          <w:b/>
          <w:iCs/>
          <w:sz w:val="28"/>
          <w:szCs w:val="28"/>
          <w:lang w:val="uk-UA"/>
        </w:rPr>
        <w:t xml:space="preserve">Звіт про фінансові результати </w:t>
      </w:r>
      <w:r w:rsidRPr="002467C9">
        <w:rPr>
          <w:b/>
          <w:bCs/>
          <w:sz w:val="28"/>
          <w:szCs w:val="28"/>
          <w:lang w:val="ru-RU"/>
        </w:rPr>
        <w:t>АТ «СКАЙ-БАНК» за 2 квартал 2022 року</w:t>
      </w:r>
    </w:p>
    <w:p w:rsidR="00A23F7D" w:rsidRDefault="00A23F7D" w:rsidP="00A23F7D">
      <w:pPr>
        <w:spacing w:line="360" w:lineRule="auto"/>
        <w:jc w:val="center"/>
        <w:rPr>
          <w:b/>
          <w:iCs/>
          <w:sz w:val="28"/>
          <w:szCs w:val="28"/>
          <w:lang w:val="uk-UA"/>
        </w:rPr>
      </w:pPr>
    </w:p>
    <w:p w:rsidR="00A23F7D" w:rsidRDefault="00A23F7D" w:rsidP="00A23F7D">
      <w:pPr>
        <w:spacing w:line="360" w:lineRule="auto"/>
        <w:jc w:val="center"/>
        <w:rPr>
          <w:b/>
          <w:iCs/>
          <w:sz w:val="28"/>
          <w:szCs w:val="28"/>
          <w:lang w:val="uk-UA"/>
        </w:rPr>
      </w:pPr>
      <w:r>
        <w:rPr>
          <w:b/>
          <w:iCs/>
          <w:noProof/>
          <w:sz w:val="28"/>
          <w:szCs w:val="28"/>
        </w:rPr>
        <w:drawing>
          <wp:inline distT="0" distB="0" distL="0" distR="0" wp14:anchorId="6C8030D0" wp14:editId="0CDD7D6C">
            <wp:extent cx="4427220" cy="55016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7.png"/>
                    <pic:cNvPicPr/>
                  </pic:nvPicPr>
                  <pic:blipFill>
                    <a:blip r:embed="rId42">
                      <a:extLst>
                        <a:ext uri="{28A0092B-C50C-407E-A947-70E740481C1C}">
                          <a14:useLocalDpi xmlns:a14="http://schemas.microsoft.com/office/drawing/2010/main" val="0"/>
                        </a:ext>
                      </a:extLst>
                    </a:blip>
                    <a:stretch>
                      <a:fillRect/>
                    </a:stretch>
                  </pic:blipFill>
                  <pic:spPr>
                    <a:xfrm>
                      <a:off x="0" y="0"/>
                      <a:ext cx="4427607" cy="5502121"/>
                    </a:xfrm>
                    <a:prstGeom prst="rect">
                      <a:avLst/>
                    </a:prstGeom>
                  </pic:spPr>
                </pic:pic>
              </a:graphicData>
            </a:graphic>
          </wp:inline>
        </w:drawing>
      </w:r>
    </w:p>
    <w:p w:rsidR="00A23F7D" w:rsidRDefault="00A23F7D" w:rsidP="00A23F7D">
      <w:pPr>
        <w:spacing w:line="360" w:lineRule="auto"/>
        <w:jc w:val="center"/>
        <w:rPr>
          <w:b/>
          <w:iCs/>
          <w:sz w:val="28"/>
          <w:szCs w:val="28"/>
          <w:lang w:val="uk-UA"/>
        </w:rPr>
      </w:pPr>
    </w:p>
    <w:p w:rsidR="00A23F7D" w:rsidRDefault="00A23F7D" w:rsidP="00A23F7D">
      <w:pPr>
        <w:spacing w:line="360" w:lineRule="auto"/>
        <w:jc w:val="center"/>
        <w:rPr>
          <w:iCs/>
          <w:sz w:val="28"/>
          <w:szCs w:val="28"/>
          <w:lang w:val="uk-UA"/>
        </w:rPr>
      </w:pPr>
      <w:r>
        <w:rPr>
          <w:iCs/>
          <w:sz w:val="28"/>
          <w:szCs w:val="28"/>
          <w:lang w:val="uk-UA"/>
        </w:rPr>
        <w:t xml:space="preserve"> </w:t>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rPr>
          <w:iCs/>
          <w:sz w:val="28"/>
          <w:szCs w:val="28"/>
          <w:lang w:val="uk-UA"/>
        </w:rPr>
      </w:pPr>
    </w:p>
    <w:p w:rsidR="00A23F7D" w:rsidRDefault="00A23F7D" w:rsidP="00A23F7D">
      <w:pPr>
        <w:spacing w:line="360" w:lineRule="auto"/>
        <w:jc w:val="center"/>
        <w:rPr>
          <w:b/>
          <w:iCs/>
          <w:sz w:val="28"/>
          <w:szCs w:val="28"/>
          <w:lang w:val="uk-UA"/>
        </w:rPr>
      </w:pPr>
      <w:r w:rsidRPr="00C775DF">
        <w:rPr>
          <w:b/>
          <w:iCs/>
          <w:sz w:val="28"/>
          <w:szCs w:val="28"/>
          <w:lang w:val="uk-UA"/>
        </w:rPr>
        <w:t>ДОДАТОК К</w:t>
      </w:r>
    </w:p>
    <w:p w:rsidR="00A23F7D" w:rsidRPr="002467C9" w:rsidRDefault="00A23F7D" w:rsidP="00A23F7D">
      <w:pPr>
        <w:spacing w:line="360" w:lineRule="auto"/>
        <w:jc w:val="center"/>
        <w:rPr>
          <w:b/>
          <w:iCs/>
          <w:sz w:val="28"/>
          <w:szCs w:val="28"/>
          <w:lang w:val="uk-UA"/>
        </w:rPr>
      </w:pPr>
      <w:r w:rsidRPr="002467C9">
        <w:rPr>
          <w:b/>
          <w:iCs/>
          <w:sz w:val="28"/>
          <w:szCs w:val="28"/>
          <w:lang w:val="uk-UA"/>
        </w:rPr>
        <w:t xml:space="preserve">Проміжний скорочений Звіт про рух грошових коштів </w:t>
      </w:r>
      <w:r w:rsidRPr="002467C9">
        <w:rPr>
          <w:b/>
          <w:bCs/>
          <w:sz w:val="28"/>
          <w:szCs w:val="28"/>
          <w:lang w:val="ru-RU"/>
        </w:rPr>
        <w:t>АТ «СКАЙ-БАНК» за 2 квартал 2022 року</w:t>
      </w:r>
    </w:p>
    <w:p w:rsidR="00A23F7D" w:rsidRDefault="00A23F7D" w:rsidP="00A23F7D">
      <w:pPr>
        <w:spacing w:line="360" w:lineRule="auto"/>
        <w:jc w:val="center"/>
        <w:rPr>
          <w:iCs/>
          <w:sz w:val="28"/>
          <w:szCs w:val="28"/>
          <w:lang w:val="uk-UA"/>
        </w:rPr>
      </w:pPr>
      <w:r>
        <w:rPr>
          <w:iCs/>
          <w:noProof/>
          <w:sz w:val="28"/>
          <w:szCs w:val="28"/>
        </w:rPr>
        <w:drawing>
          <wp:inline distT="0" distB="0" distL="0" distR="0" wp14:anchorId="28215467" wp14:editId="21AFC7CA">
            <wp:extent cx="4312920" cy="5463540"/>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8.png"/>
                    <pic:cNvPicPr/>
                  </pic:nvPicPr>
                  <pic:blipFill>
                    <a:blip r:embed="rId43">
                      <a:extLst>
                        <a:ext uri="{28A0092B-C50C-407E-A947-70E740481C1C}">
                          <a14:useLocalDpi xmlns:a14="http://schemas.microsoft.com/office/drawing/2010/main" val="0"/>
                        </a:ext>
                      </a:extLst>
                    </a:blip>
                    <a:stretch>
                      <a:fillRect/>
                    </a:stretch>
                  </pic:blipFill>
                  <pic:spPr>
                    <a:xfrm>
                      <a:off x="0" y="0"/>
                      <a:ext cx="4313303" cy="5464025"/>
                    </a:xfrm>
                    <a:prstGeom prst="rect">
                      <a:avLst/>
                    </a:prstGeom>
                  </pic:spPr>
                </pic:pic>
              </a:graphicData>
            </a:graphic>
          </wp:inline>
        </w:drawing>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r>
        <w:rPr>
          <w:iCs/>
          <w:sz w:val="28"/>
          <w:szCs w:val="28"/>
          <w:lang w:val="uk-UA"/>
        </w:rPr>
        <w:t xml:space="preserve"> </w:t>
      </w: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Default="00A23F7D" w:rsidP="00A23F7D">
      <w:pPr>
        <w:spacing w:line="360" w:lineRule="auto"/>
        <w:jc w:val="center"/>
        <w:rPr>
          <w:iCs/>
          <w:sz w:val="28"/>
          <w:szCs w:val="28"/>
          <w:lang w:val="uk-UA"/>
        </w:rPr>
      </w:pPr>
    </w:p>
    <w:p w:rsidR="00A23F7D" w:rsidRPr="00BA18FB" w:rsidRDefault="00A23F7D" w:rsidP="00A23F7D">
      <w:pPr>
        <w:spacing w:line="360" w:lineRule="auto"/>
        <w:rPr>
          <w:iCs/>
          <w:sz w:val="28"/>
          <w:szCs w:val="28"/>
          <w:lang w:val="ru-RU"/>
        </w:rPr>
      </w:pPr>
    </w:p>
    <w:p w:rsidR="00A23F7D" w:rsidRPr="002467C9" w:rsidRDefault="00A23F7D" w:rsidP="00A23F7D">
      <w:pPr>
        <w:spacing w:line="360" w:lineRule="auto"/>
        <w:jc w:val="center"/>
        <w:rPr>
          <w:b/>
          <w:iCs/>
          <w:sz w:val="28"/>
          <w:szCs w:val="28"/>
          <w:lang w:val="uk-UA"/>
        </w:rPr>
      </w:pPr>
      <w:r w:rsidRPr="002467C9">
        <w:rPr>
          <w:b/>
          <w:iCs/>
          <w:sz w:val="28"/>
          <w:szCs w:val="28"/>
          <w:lang w:val="uk-UA"/>
        </w:rPr>
        <w:t>ДОДАТОК Л</w:t>
      </w:r>
    </w:p>
    <w:p w:rsidR="00A23F7D" w:rsidRPr="002467C9" w:rsidRDefault="00A23F7D" w:rsidP="00A23F7D">
      <w:pPr>
        <w:spacing w:line="360" w:lineRule="auto"/>
        <w:jc w:val="center"/>
        <w:rPr>
          <w:b/>
          <w:iCs/>
          <w:sz w:val="28"/>
          <w:szCs w:val="28"/>
          <w:lang w:val="uk-UA"/>
        </w:rPr>
      </w:pPr>
      <w:r w:rsidRPr="002467C9">
        <w:rPr>
          <w:b/>
          <w:iCs/>
          <w:sz w:val="28"/>
          <w:szCs w:val="28"/>
          <w:lang w:val="uk-UA"/>
        </w:rPr>
        <w:t xml:space="preserve">Проміжний скорочений Звіт про рух грошових коштів </w:t>
      </w:r>
      <w:r w:rsidRPr="002467C9">
        <w:rPr>
          <w:b/>
          <w:bCs/>
          <w:sz w:val="28"/>
          <w:szCs w:val="28"/>
          <w:lang w:val="ru-RU"/>
        </w:rPr>
        <w:t>АТ «СКАЙ-БАНК» за 2 квартал 2022 року</w:t>
      </w:r>
    </w:p>
    <w:p w:rsidR="00A23F7D" w:rsidRPr="00FD799A" w:rsidRDefault="00A23F7D" w:rsidP="00A23F7D">
      <w:pPr>
        <w:spacing w:line="360" w:lineRule="auto"/>
        <w:jc w:val="center"/>
        <w:rPr>
          <w:iCs/>
          <w:sz w:val="28"/>
          <w:szCs w:val="28"/>
          <w:lang w:val="uk-UA"/>
        </w:rPr>
      </w:pPr>
      <w:r>
        <w:rPr>
          <w:iCs/>
          <w:sz w:val="28"/>
          <w:szCs w:val="28"/>
          <w:lang w:val="uk-UA"/>
        </w:rPr>
        <w:t xml:space="preserve"> </w:t>
      </w:r>
      <w:r>
        <w:rPr>
          <w:iCs/>
          <w:noProof/>
          <w:sz w:val="28"/>
          <w:szCs w:val="28"/>
        </w:rPr>
        <w:drawing>
          <wp:inline distT="0" distB="0" distL="0" distR="0" wp14:anchorId="6F905816" wp14:editId="0F903DAE">
            <wp:extent cx="4465320" cy="5005502"/>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9.png"/>
                    <pic:cNvPicPr/>
                  </pic:nvPicPr>
                  <pic:blipFill>
                    <a:blip r:embed="rId44">
                      <a:extLst>
                        <a:ext uri="{28A0092B-C50C-407E-A947-70E740481C1C}">
                          <a14:useLocalDpi xmlns:a14="http://schemas.microsoft.com/office/drawing/2010/main" val="0"/>
                        </a:ext>
                      </a:extLst>
                    </a:blip>
                    <a:stretch>
                      <a:fillRect/>
                    </a:stretch>
                  </pic:blipFill>
                  <pic:spPr>
                    <a:xfrm>
                      <a:off x="0" y="0"/>
                      <a:ext cx="4508703" cy="5054133"/>
                    </a:xfrm>
                    <a:prstGeom prst="rect">
                      <a:avLst/>
                    </a:prstGeom>
                  </pic:spPr>
                </pic:pic>
              </a:graphicData>
            </a:graphic>
          </wp:inline>
        </w:drawing>
      </w:r>
    </w:p>
    <w:p w:rsidR="00A23F7D" w:rsidRPr="00FD799A" w:rsidRDefault="00A23F7D" w:rsidP="00A23F7D">
      <w:pPr>
        <w:spacing w:line="360" w:lineRule="auto"/>
        <w:jc w:val="both"/>
        <w:rPr>
          <w:iCs/>
          <w:sz w:val="28"/>
          <w:szCs w:val="28"/>
          <w:lang w:val="uk-UA"/>
        </w:rPr>
      </w:pPr>
    </w:p>
    <w:p w:rsidR="00A23F7D" w:rsidRPr="00FD799A" w:rsidRDefault="00A23F7D" w:rsidP="00A23F7D">
      <w:pPr>
        <w:spacing w:line="360" w:lineRule="auto"/>
        <w:jc w:val="both"/>
        <w:rPr>
          <w:iCs/>
          <w:sz w:val="28"/>
          <w:szCs w:val="28"/>
          <w:lang w:val="uk-UA"/>
        </w:rPr>
      </w:pPr>
    </w:p>
    <w:p w:rsidR="00A23F7D" w:rsidRDefault="00A23F7D"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Pr="00A221E7" w:rsidRDefault="00A221E7" w:rsidP="00A221E7">
      <w:pPr>
        <w:spacing w:line="360" w:lineRule="auto"/>
        <w:jc w:val="center"/>
        <w:rPr>
          <w:b/>
          <w:iCs/>
          <w:sz w:val="28"/>
          <w:szCs w:val="28"/>
          <w:lang w:val="uk-UA"/>
        </w:rPr>
      </w:pPr>
      <w:r w:rsidRPr="00A221E7">
        <w:rPr>
          <w:b/>
          <w:iCs/>
          <w:sz w:val="28"/>
          <w:szCs w:val="28"/>
          <w:lang w:val="uk-UA"/>
        </w:rPr>
        <w:t>ДОДАТОК М</w:t>
      </w:r>
    </w:p>
    <w:p w:rsidR="00A23F7D" w:rsidRDefault="00A221E7" w:rsidP="00A221E7">
      <w:pPr>
        <w:spacing w:line="360" w:lineRule="auto"/>
        <w:jc w:val="center"/>
        <w:rPr>
          <w:iCs/>
          <w:sz w:val="28"/>
          <w:szCs w:val="28"/>
          <w:lang w:val="uk-UA"/>
        </w:rPr>
      </w:pPr>
      <w:r w:rsidRPr="002467C9">
        <w:rPr>
          <w:b/>
          <w:bCs/>
          <w:sz w:val="28"/>
          <w:szCs w:val="28"/>
          <w:lang w:val="ru-RU"/>
        </w:rPr>
        <w:t>Звіт про фінансовий стан АТ «СКАЙ-БАНК» за</w:t>
      </w:r>
      <w:r>
        <w:rPr>
          <w:b/>
          <w:bCs/>
          <w:sz w:val="28"/>
          <w:szCs w:val="28"/>
          <w:lang w:val="ru-RU"/>
        </w:rPr>
        <w:t xml:space="preserve"> 2019 рік</w:t>
      </w: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r>
        <w:rPr>
          <w:iCs/>
          <w:noProof/>
          <w:sz w:val="28"/>
          <w:szCs w:val="28"/>
        </w:rPr>
        <w:drawing>
          <wp:inline distT="0" distB="0" distL="0" distR="0">
            <wp:extent cx="5867400" cy="58445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11.png"/>
                    <pic:cNvPicPr/>
                  </pic:nvPicPr>
                  <pic:blipFill>
                    <a:blip r:embed="rId45">
                      <a:extLst>
                        <a:ext uri="{28A0092B-C50C-407E-A947-70E740481C1C}">
                          <a14:useLocalDpi xmlns:a14="http://schemas.microsoft.com/office/drawing/2010/main" val="0"/>
                        </a:ext>
                      </a:extLst>
                    </a:blip>
                    <a:stretch>
                      <a:fillRect/>
                    </a:stretch>
                  </pic:blipFill>
                  <pic:spPr>
                    <a:xfrm>
                      <a:off x="0" y="0"/>
                      <a:ext cx="5867910" cy="5845048"/>
                    </a:xfrm>
                    <a:prstGeom prst="rect">
                      <a:avLst/>
                    </a:prstGeom>
                  </pic:spPr>
                </pic:pic>
              </a:graphicData>
            </a:graphic>
          </wp:inline>
        </w:drawing>
      </w: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Default="00A221E7" w:rsidP="00A23F7D">
      <w:pPr>
        <w:spacing w:line="360" w:lineRule="auto"/>
        <w:jc w:val="both"/>
        <w:rPr>
          <w:iCs/>
          <w:sz w:val="28"/>
          <w:szCs w:val="28"/>
          <w:lang w:val="uk-UA"/>
        </w:rPr>
      </w:pPr>
    </w:p>
    <w:p w:rsidR="00A221E7" w:rsidRPr="00A221E7" w:rsidRDefault="00A221E7" w:rsidP="00A221E7">
      <w:pPr>
        <w:spacing w:line="360" w:lineRule="auto"/>
        <w:jc w:val="center"/>
        <w:rPr>
          <w:b/>
          <w:iCs/>
          <w:sz w:val="28"/>
          <w:szCs w:val="28"/>
          <w:lang w:val="uk-UA"/>
        </w:rPr>
      </w:pPr>
      <w:r w:rsidRPr="00A221E7">
        <w:rPr>
          <w:b/>
          <w:iCs/>
          <w:sz w:val="28"/>
          <w:szCs w:val="28"/>
          <w:lang w:val="uk-UA"/>
        </w:rPr>
        <w:t>ДОДАТОК Н</w:t>
      </w:r>
    </w:p>
    <w:p w:rsidR="00A221E7" w:rsidRDefault="00A221E7" w:rsidP="00A221E7">
      <w:pPr>
        <w:spacing w:line="360" w:lineRule="auto"/>
        <w:jc w:val="center"/>
        <w:rPr>
          <w:iCs/>
          <w:sz w:val="28"/>
          <w:szCs w:val="28"/>
          <w:lang w:val="uk-UA"/>
        </w:rPr>
      </w:pPr>
      <w:r w:rsidRPr="002467C9">
        <w:rPr>
          <w:b/>
          <w:bCs/>
          <w:sz w:val="28"/>
          <w:szCs w:val="28"/>
          <w:lang w:val="ru-RU"/>
        </w:rPr>
        <w:t>Звіт про прибутки і збитки та інший сукупний дохід АТ «СКАЙ-БАНК» за</w:t>
      </w:r>
      <w:r>
        <w:rPr>
          <w:b/>
          <w:bCs/>
          <w:sz w:val="28"/>
          <w:szCs w:val="28"/>
          <w:lang w:val="ru-RU"/>
        </w:rPr>
        <w:t xml:space="preserve"> 2019 рік</w:t>
      </w:r>
    </w:p>
    <w:p w:rsidR="00A221E7" w:rsidRDefault="00A221E7" w:rsidP="00A221E7">
      <w:pPr>
        <w:spacing w:line="360" w:lineRule="auto"/>
        <w:jc w:val="center"/>
        <w:rPr>
          <w:iCs/>
          <w:sz w:val="28"/>
          <w:szCs w:val="28"/>
          <w:lang w:val="uk-UA"/>
        </w:rPr>
      </w:pPr>
      <w:r>
        <w:rPr>
          <w:iCs/>
          <w:noProof/>
          <w:sz w:val="28"/>
          <w:szCs w:val="28"/>
        </w:rPr>
        <w:drawing>
          <wp:inline distT="0" distB="0" distL="0" distR="0">
            <wp:extent cx="4442460" cy="5524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12.png"/>
                    <pic:cNvPicPr/>
                  </pic:nvPicPr>
                  <pic:blipFill>
                    <a:blip r:embed="rId46">
                      <a:extLst>
                        <a:ext uri="{28A0092B-C50C-407E-A947-70E740481C1C}">
                          <a14:useLocalDpi xmlns:a14="http://schemas.microsoft.com/office/drawing/2010/main" val="0"/>
                        </a:ext>
                      </a:extLst>
                    </a:blip>
                    <a:stretch>
                      <a:fillRect/>
                    </a:stretch>
                  </pic:blipFill>
                  <pic:spPr>
                    <a:xfrm>
                      <a:off x="0" y="0"/>
                      <a:ext cx="4442852" cy="5524987"/>
                    </a:xfrm>
                    <a:prstGeom prst="rect">
                      <a:avLst/>
                    </a:prstGeom>
                  </pic:spPr>
                </pic:pic>
              </a:graphicData>
            </a:graphic>
          </wp:inline>
        </w:drawing>
      </w: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Pr="00A221E7" w:rsidRDefault="00A221E7" w:rsidP="00A221E7">
      <w:pPr>
        <w:spacing w:line="360" w:lineRule="auto"/>
        <w:jc w:val="center"/>
        <w:rPr>
          <w:b/>
          <w:iCs/>
          <w:sz w:val="28"/>
          <w:szCs w:val="28"/>
          <w:lang w:val="uk-UA"/>
        </w:rPr>
      </w:pPr>
      <w:r w:rsidRPr="00A221E7">
        <w:rPr>
          <w:b/>
          <w:iCs/>
          <w:sz w:val="28"/>
          <w:szCs w:val="28"/>
          <w:lang w:val="uk-UA"/>
        </w:rPr>
        <w:t>ДОДАТОК П</w:t>
      </w:r>
    </w:p>
    <w:p w:rsidR="00A221E7" w:rsidRDefault="00A221E7" w:rsidP="00A221E7">
      <w:pPr>
        <w:spacing w:line="360" w:lineRule="auto"/>
        <w:jc w:val="center"/>
        <w:rPr>
          <w:iCs/>
          <w:sz w:val="28"/>
          <w:szCs w:val="28"/>
          <w:lang w:val="uk-UA"/>
        </w:rPr>
      </w:pPr>
      <w:r w:rsidRPr="002467C9">
        <w:rPr>
          <w:b/>
          <w:bCs/>
          <w:sz w:val="28"/>
          <w:szCs w:val="28"/>
          <w:lang w:val="ru-RU"/>
        </w:rPr>
        <w:t xml:space="preserve">Звіт про </w:t>
      </w:r>
      <w:r>
        <w:rPr>
          <w:b/>
          <w:bCs/>
          <w:sz w:val="28"/>
          <w:szCs w:val="28"/>
          <w:lang w:val="ru-RU"/>
        </w:rPr>
        <w:t>рух грошових коштів</w:t>
      </w:r>
      <w:r w:rsidRPr="002467C9">
        <w:rPr>
          <w:b/>
          <w:bCs/>
          <w:sz w:val="28"/>
          <w:szCs w:val="28"/>
          <w:lang w:val="ru-RU"/>
        </w:rPr>
        <w:t xml:space="preserve"> АТ «СКАЙ-БАНК» за</w:t>
      </w:r>
      <w:r>
        <w:rPr>
          <w:b/>
          <w:bCs/>
          <w:sz w:val="28"/>
          <w:szCs w:val="28"/>
          <w:lang w:val="ru-RU"/>
        </w:rPr>
        <w:t xml:space="preserve"> 2019 рік</w:t>
      </w: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r>
        <w:rPr>
          <w:iCs/>
          <w:noProof/>
          <w:sz w:val="28"/>
          <w:szCs w:val="28"/>
        </w:rPr>
        <w:drawing>
          <wp:inline distT="0" distB="0" distL="0" distR="0">
            <wp:extent cx="4206240" cy="5082539"/>
            <wp:effectExtent l="0" t="0" r="381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_14.png"/>
                    <pic:cNvPicPr/>
                  </pic:nvPicPr>
                  <pic:blipFill>
                    <a:blip r:embed="rId47">
                      <a:extLst>
                        <a:ext uri="{28A0092B-C50C-407E-A947-70E740481C1C}">
                          <a14:useLocalDpi xmlns:a14="http://schemas.microsoft.com/office/drawing/2010/main" val="0"/>
                        </a:ext>
                      </a:extLst>
                    </a:blip>
                    <a:stretch>
                      <a:fillRect/>
                    </a:stretch>
                  </pic:blipFill>
                  <pic:spPr>
                    <a:xfrm>
                      <a:off x="0" y="0"/>
                      <a:ext cx="4217113" cy="5095677"/>
                    </a:xfrm>
                    <a:prstGeom prst="rect">
                      <a:avLst/>
                    </a:prstGeom>
                  </pic:spPr>
                </pic:pic>
              </a:graphicData>
            </a:graphic>
          </wp:inline>
        </w:drawing>
      </w: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jc w:val="center"/>
        <w:rPr>
          <w:iCs/>
          <w:sz w:val="28"/>
          <w:szCs w:val="28"/>
          <w:lang w:val="uk-UA"/>
        </w:rPr>
      </w:pPr>
    </w:p>
    <w:p w:rsidR="00A221E7" w:rsidRDefault="00A221E7" w:rsidP="00A221E7">
      <w:pPr>
        <w:spacing w:line="360" w:lineRule="auto"/>
        <w:rPr>
          <w:iCs/>
          <w:sz w:val="28"/>
          <w:szCs w:val="28"/>
          <w:lang w:val="uk-UA"/>
        </w:rPr>
      </w:pPr>
    </w:p>
    <w:p w:rsidR="00A221E7" w:rsidRPr="00A221E7" w:rsidRDefault="00A221E7" w:rsidP="00A221E7">
      <w:pPr>
        <w:spacing w:line="360" w:lineRule="auto"/>
        <w:jc w:val="center"/>
        <w:rPr>
          <w:b/>
          <w:iCs/>
          <w:sz w:val="28"/>
          <w:szCs w:val="28"/>
          <w:lang w:val="uk-UA"/>
        </w:rPr>
      </w:pPr>
      <w:r w:rsidRPr="00A221E7">
        <w:rPr>
          <w:b/>
          <w:iCs/>
          <w:sz w:val="28"/>
          <w:szCs w:val="28"/>
          <w:lang w:val="uk-UA"/>
        </w:rPr>
        <w:t xml:space="preserve">ДОДАТОК </w:t>
      </w:r>
      <w:r>
        <w:rPr>
          <w:b/>
          <w:iCs/>
          <w:sz w:val="28"/>
          <w:szCs w:val="28"/>
          <w:lang w:val="uk-UA"/>
        </w:rPr>
        <w:t>Р</w:t>
      </w:r>
    </w:p>
    <w:p w:rsidR="00A221E7" w:rsidRPr="00FD799A" w:rsidRDefault="00A221E7" w:rsidP="00A221E7">
      <w:pPr>
        <w:spacing w:line="360" w:lineRule="auto"/>
        <w:jc w:val="center"/>
        <w:rPr>
          <w:iCs/>
          <w:sz w:val="28"/>
          <w:szCs w:val="28"/>
          <w:lang w:val="uk-UA"/>
        </w:rPr>
      </w:pPr>
      <w:r w:rsidRPr="002467C9">
        <w:rPr>
          <w:b/>
          <w:bCs/>
          <w:sz w:val="28"/>
          <w:szCs w:val="28"/>
          <w:lang w:val="ru-RU"/>
        </w:rPr>
        <w:t xml:space="preserve">Звіт про </w:t>
      </w:r>
      <w:r>
        <w:rPr>
          <w:b/>
          <w:bCs/>
          <w:sz w:val="28"/>
          <w:szCs w:val="28"/>
          <w:lang w:val="ru-RU"/>
        </w:rPr>
        <w:t>рух грошових коштів</w:t>
      </w:r>
      <w:r w:rsidRPr="002467C9">
        <w:rPr>
          <w:b/>
          <w:bCs/>
          <w:sz w:val="28"/>
          <w:szCs w:val="28"/>
          <w:lang w:val="ru-RU"/>
        </w:rPr>
        <w:t xml:space="preserve"> АТ «СКАЙ-БАНК» за</w:t>
      </w:r>
      <w:r>
        <w:rPr>
          <w:b/>
          <w:bCs/>
          <w:sz w:val="28"/>
          <w:szCs w:val="28"/>
          <w:lang w:val="ru-RU"/>
        </w:rPr>
        <w:t xml:space="preserve"> 2019 рік</w:t>
      </w:r>
    </w:p>
    <w:p w:rsidR="00A221E7" w:rsidRPr="00FD799A" w:rsidRDefault="00A221E7" w:rsidP="00A221E7">
      <w:pPr>
        <w:spacing w:line="360" w:lineRule="auto"/>
        <w:jc w:val="center"/>
        <w:rPr>
          <w:iCs/>
          <w:sz w:val="28"/>
          <w:szCs w:val="28"/>
          <w:lang w:val="uk-UA"/>
        </w:rPr>
      </w:pPr>
      <w:r>
        <w:rPr>
          <w:iCs/>
          <w:noProof/>
          <w:sz w:val="28"/>
          <w:szCs w:val="28"/>
        </w:rPr>
        <w:drawing>
          <wp:inline distT="0" distB="0" distL="0" distR="0">
            <wp:extent cx="4312920" cy="45643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_15.png"/>
                    <pic:cNvPicPr/>
                  </pic:nvPicPr>
                  <pic:blipFill>
                    <a:blip r:embed="rId48">
                      <a:extLst>
                        <a:ext uri="{28A0092B-C50C-407E-A947-70E740481C1C}">
                          <a14:useLocalDpi xmlns:a14="http://schemas.microsoft.com/office/drawing/2010/main" val="0"/>
                        </a:ext>
                      </a:extLst>
                    </a:blip>
                    <a:stretch>
                      <a:fillRect/>
                    </a:stretch>
                  </pic:blipFill>
                  <pic:spPr>
                    <a:xfrm>
                      <a:off x="0" y="0"/>
                      <a:ext cx="4313296" cy="4564778"/>
                    </a:xfrm>
                    <a:prstGeom prst="rect">
                      <a:avLst/>
                    </a:prstGeom>
                  </pic:spPr>
                </pic:pic>
              </a:graphicData>
            </a:graphic>
          </wp:inline>
        </w:drawing>
      </w:r>
    </w:p>
    <w:p w:rsidR="00A23F7D" w:rsidRPr="00B16992" w:rsidRDefault="00A23F7D">
      <w:pPr>
        <w:rPr>
          <w:lang w:val="ru-RU"/>
        </w:rPr>
      </w:pPr>
    </w:p>
    <w:sectPr w:rsidR="00A23F7D" w:rsidRPr="00B16992">
      <w:headerReference w:type="default" r:id="rId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2C6" w:rsidRDefault="003F42C6" w:rsidP="00AC202A">
      <w:r>
        <w:separator/>
      </w:r>
    </w:p>
  </w:endnote>
  <w:endnote w:type="continuationSeparator" w:id="0">
    <w:p w:rsidR="003F42C6" w:rsidRDefault="003F42C6" w:rsidP="00AC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2C6" w:rsidRDefault="003F42C6" w:rsidP="00AC202A">
      <w:r>
        <w:separator/>
      </w:r>
    </w:p>
  </w:footnote>
  <w:footnote w:type="continuationSeparator" w:id="0">
    <w:p w:rsidR="003F42C6" w:rsidRDefault="003F42C6" w:rsidP="00AC20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84847"/>
      <w:docPartObj>
        <w:docPartGallery w:val="Page Numbers (Top of Page)"/>
        <w:docPartUnique/>
      </w:docPartObj>
    </w:sdtPr>
    <w:sdtEndPr/>
    <w:sdtContent>
      <w:p w:rsidR="00BF2FCF" w:rsidRDefault="00BF2FCF">
        <w:pPr>
          <w:pStyle w:val="a4"/>
          <w:jc w:val="right"/>
        </w:pPr>
        <w:r>
          <w:fldChar w:fldCharType="begin"/>
        </w:r>
        <w:r>
          <w:instrText>PAGE   \* MERGEFORMAT</w:instrText>
        </w:r>
        <w:r>
          <w:fldChar w:fldCharType="separate"/>
        </w:r>
        <w:r w:rsidR="00751117" w:rsidRPr="00751117">
          <w:rPr>
            <w:noProof/>
            <w:lang w:val="ru-RU"/>
          </w:rPr>
          <w:t>8</w:t>
        </w:r>
        <w:r>
          <w:fldChar w:fldCharType="end"/>
        </w:r>
      </w:p>
    </w:sdtContent>
  </w:sdt>
  <w:p w:rsidR="00BF2FCF" w:rsidRDefault="00BF2FCF">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FCF" w:rsidRDefault="00BF2FCF">
    <w:pPr>
      <w:pStyle w:val="a4"/>
    </w:pPr>
  </w:p>
  <w:p w:rsidR="00BF2FCF" w:rsidRDefault="00BF2FCF">
    <w:r>
      <w:rPr>
        <w:sz w:val="20"/>
        <w:szCs w:val="20"/>
        <w:lang w:val="uk-UA" w:eastAsia="ru-RU"/>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252264"/>
      <w:docPartObj>
        <w:docPartGallery w:val="Page Numbers (Top of Page)"/>
        <w:docPartUnique/>
      </w:docPartObj>
    </w:sdtPr>
    <w:sdtEndPr/>
    <w:sdtContent>
      <w:p w:rsidR="00BF2FCF" w:rsidRDefault="00BF2FCF">
        <w:pPr>
          <w:pStyle w:val="a4"/>
          <w:jc w:val="right"/>
        </w:pPr>
        <w:r>
          <w:fldChar w:fldCharType="begin"/>
        </w:r>
        <w:r>
          <w:instrText>PAGE   \* MERGEFORMAT</w:instrText>
        </w:r>
        <w:r>
          <w:fldChar w:fldCharType="separate"/>
        </w:r>
        <w:r w:rsidR="00F47A3B" w:rsidRPr="00F47A3B">
          <w:rPr>
            <w:noProof/>
            <w:lang w:val="ru-RU"/>
          </w:rPr>
          <w:t>85</w:t>
        </w:r>
        <w:r>
          <w:fldChar w:fldCharType="end"/>
        </w:r>
      </w:p>
    </w:sdtContent>
  </w:sdt>
  <w:p w:rsidR="00BF2FCF" w:rsidRDefault="00BF2FCF">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FCF" w:rsidRDefault="00BF2FCF">
    <w:pPr>
      <w:pStyle w:val="a4"/>
      <w:jc w:val="right"/>
    </w:pPr>
  </w:p>
  <w:p w:rsidR="00BF2FCF" w:rsidRDefault="00BF2FC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F22C8"/>
    <w:multiLevelType w:val="hybridMultilevel"/>
    <w:tmpl w:val="09543118"/>
    <w:lvl w:ilvl="0" w:tplc="CE760A8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342D7355"/>
    <w:multiLevelType w:val="multilevel"/>
    <w:tmpl w:val="BC6E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D75CC6"/>
    <w:multiLevelType w:val="hybridMultilevel"/>
    <w:tmpl w:val="E65AA35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 w15:restartNumberingAfterBreak="0">
    <w:nsid w:val="53A233D0"/>
    <w:multiLevelType w:val="hybridMultilevel"/>
    <w:tmpl w:val="42926B54"/>
    <w:lvl w:ilvl="0" w:tplc="45DC96E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28543CE"/>
    <w:multiLevelType w:val="hybridMultilevel"/>
    <w:tmpl w:val="CC3E0180"/>
    <w:lvl w:ilvl="0" w:tplc="4C467B1E">
      <w:numFmt w:val="bullet"/>
      <w:lvlText w:val="-"/>
      <w:lvlJc w:val="left"/>
      <w:pPr>
        <w:tabs>
          <w:tab w:val="num" w:pos="781"/>
        </w:tabs>
        <w:ind w:left="781" w:hanging="480"/>
      </w:pPr>
      <w:rPr>
        <w:rFonts w:ascii="Times New Roman" w:eastAsia="Times New Roman" w:hAnsi="Times New Roman" w:cs="Times New Roman" w:hint="default"/>
      </w:rPr>
    </w:lvl>
    <w:lvl w:ilvl="1" w:tplc="04190003" w:tentative="1">
      <w:start w:val="1"/>
      <w:numFmt w:val="bullet"/>
      <w:lvlText w:val="o"/>
      <w:lvlJc w:val="left"/>
      <w:pPr>
        <w:tabs>
          <w:tab w:val="num" w:pos="1381"/>
        </w:tabs>
        <w:ind w:left="1381" w:hanging="360"/>
      </w:pPr>
      <w:rPr>
        <w:rFonts w:ascii="Courier New" w:hAnsi="Courier New" w:cs="Courier New" w:hint="default"/>
      </w:rPr>
    </w:lvl>
    <w:lvl w:ilvl="2" w:tplc="04190005" w:tentative="1">
      <w:start w:val="1"/>
      <w:numFmt w:val="bullet"/>
      <w:lvlText w:val=""/>
      <w:lvlJc w:val="left"/>
      <w:pPr>
        <w:tabs>
          <w:tab w:val="num" w:pos="2101"/>
        </w:tabs>
        <w:ind w:left="2101" w:hanging="360"/>
      </w:pPr>
      <w:rPr>
        <w:rFonts w:ascii="Wingdings" w:hAnsi="Wingdings" w:hint="default"/>
      </w:rPr>
    </w:lvl>
    <w:lvl w:ilvl="3" w:tplc="04190001" w:tentative="1">
      <w:start w:val="1"/>
      <w:numFmt w:val="bullet"/>
      <w:lvlText w:val=""/>
      <w:lvlJc w:val="left"/>
      <w:pPr>
        <w:tabs>
          <w:tab w:val="num" w:pos="2821"/>
        </w:tabs>
        <w:ind w:left="2821" w:hanging="360"/>
      </w:pPr>
      <w:rPr>
        <w:rFonts w:ascii="Symbol" w:hAnsi="Symbol" w:hint="default"/>
      </w:rPr>
    </w:lvl>
    <w:lvl w:ilvl="4" w:tplc="04190003" w:tentative="1">
      <w:start w:val="1"/>
      <w:numFmt w:val="bullet"/>
      <w:lvlText w:val="o"/>
      <w:lvlJc w:val="left"/>
      <w:pPr>
        <w:tabs>
          <w:tab w:val="num" w:pos="3541"/>
        </w:tabs>
        <w:ind w:left="3541" w:hanging="360"/>
      </w:pPr>
      <w:rPr>
        <w:rFonts w:ascii="Courier New" w:hAnsi="Courier New" w:cs="Courier New" w:hint="default"/>
      </w:rPr>
    </w:lvl>
    <w:lvl w:ilvl="5" w:tplc="04190005" w:tentative="1">
      <w:start w:val="1"/>
      <w:numFmt w:val="bullet"/>
      <w:lvlText w:val=""/>
      <w:lvlJc w:val="left"/>
      <w:pPr>
        <w:tabs>
          <w:tab w:val="num" w:pos="4261"/>
        </w:tabs>
        <w:ind w:left="4261" w:hanging="360"/>
      </w:pPr>
      <w:rPr>
        <w:rFonts w:ascii="Wingdings" w:hAnsi="Wingdings" w:hint="default"/>
      </w:rPr>
    </w:lvl>
    <w:lvl w:ilvl="6" w:tplc="04190001" w:tentative="1">
      <w:start w:val="1"/>
      <w:numFmt w:val="bullet"/>
      <w:lvlText w:val=""/>
      <w:lvlJc w:val="left"/>
      <w:pPr>
        <w:tabs>
          <w:tab w:val="num" w:pos="4981"/>
        </w:tabs>
        <w:ind w:left="4981" w:hanging="360"/>
      </w:pPr>
      <w:rPr>
        <w:rFonts w:ascii="Symbol" w:hAnsi="Symbol" w:hint="default"/>
      </w:rPr>
    </w:lvl>
    <w:lvl w:ilvl="7" w:tplc="04190003" w:tentative="1">
      <w:start w:val="1"/>
      <w:numFmt w:val="bullet"/>
      <w:lvlText w:val="o"/>
      <w:lvlJc w:val="left"/>
      <w:pPr>
        <w:tabs>
          <w:tab w:val="num" w:pos="5701"/>
        </w:tabs>
        <w:ind w:left="5701" w:hanging="360"/>
      </w:pPr>
      <w:rPr>
        <w:rFonts w:ascii="Courier New" w:hAnsi="Courier New" w:cs="Courier New" w:hint="default"/>
      </w:rPr>
    </w:lvl>
    <w:lvl w:ilvl="8" w:tplc="04190005" w:tentative="1">
      <w:start w:val="1"/>
      <w:numFmt w:val="bullet"/>
      <w:lvlText w:val=""/>
      <w:lvlJc w:val="left"/>
      <w:pPr>
        <w:tabs>
          <w:tab w:val="num" w:pos="6421"/>
        </w:tabs>
        <w:ind w:left="6421" w:hanging="360"/>
      </w:pPr>
      <w:rPr>
        <w:rFonts w:ascii="Wingdings" w:hAnsi="Wingdings" w:hint="default"/>
      </w:rPr>
    </w:lvl>
  </w:abstractNum>
  <w:abstractNum w:abstractNumId="5" w15:restartNumberingAfterBreak="0">
    <w:nsid w:val="7023438B"/>
    <w:multiLevelType w:val="hybridMultilevel"/>
    <w:tmpl w:val="6C907282"/>
    <w:lvl w:ilvl="0" w:tplc="5ABEC602">
      <w:start w:val="1"/>
      <w:numFmt w:val="upperRoman"/>
      <w:lvlText w:val="%1."/>
      <w:lvlJc w:val="left"/>
      <w:pPr>
        <w:tabs>
          <w:tab w:val="num" w:pos="1080"/>
        </w:tabs>
        <w:ind w:left="1080" w:hanging="720"/>
      </w:pPr>
      <w:rPr>
        <w:rFonts w:cs="Times New Roman" w:hint="default"/>
      </w:rPr>
    </w:lvl>
    <w:lvl w:ilvl="1" w:tplc="C27A7E90">
      <w:numFmt w:val="none"/>
      <w:lvlText w:val=""/>
      <w:lvlJc w:val="left"/>
      <w:pPr>
        <w:tabs>
          <w:tab w:val="num" w:pos="360"/>
        </w:tabs>
      </w:pPr>
      <w:rPr>
        <w:rFonts w:cs="Times New Roman"/>
      </w:rPr>
    </w:lvl>
    <w:lvl w:ilvl="2" w:tplc="BDEC7656">
      <w:numFmt w:val="none"/>
      <w:lvlText w:val=""/>
      <w:lvlJc w:val="left"/>
      <w:pPr>
        <w:tabs>
          <w:tab w:val="num" w:pos="360"/>
        </w:tabs>
      </w:pPr>
      <w:rPr>
        <w:rFonts w:cs="Times New Roman"/>
      </w:rPr>
    </w:lvl>
    <w:lvl w:ilvl="3" w:tplc="1F5C7366">
      <w:numFmt w:val="none"/>
      <w:lvlText w:val=""/>
      <w:lvlJc w:val="left"/>
      <w:pPr>
        <w:tabs>
          <w:tab w:val="num" w:pos="360"/>
        </w:tabs>
      </w:pPr>
      <w:rPr>
        <w:rFonts w:cs="Times New Roman"/>
      </w:rPr>
    </w:lvl>
    <w:lvl w:ilvl="4" w:tplc="869EF7FC">
      <w:numFmt w:val="none"/>
      <w:lvlText w:val=""/>
      <w:lvlJc w:val="left"/>
      <w:pPr>
        <w:tabs>
          <w:tab w:val="num" w:pos="360"/>
        </w:tabs>
      </w:pPr>
      <w:rPr>
        <w:rFonts w:cs="Times New Roman"/>
      </w:rPr>
    </w:lvl>
    <w:lvl w:ilvl="5" w:tplc="3A844932">
      <w:numFmt w:val="none"/>
      <w:lvlText w:val=""/>
      <w:lvlJc w:val="left"/>
      <w:pPr>
        <w:tabs>
          <w:tab w:val="num" w:pos="360"/>
        </w:tabs>
      </w:pPr>
      <w:rPr>
        <w:rFonts w:cs="Times New Roman"/>
      </w:rPr>
    </w:lvl>
    <w:lvl w:ilvl="6" w:tplc="748A496A">
      <w:numFmt w:val="none"/>
      <w:lvlText w:val=""/>
      <w:lvlJc w:val="left"/>
      <w:pPr>
        <w:tabs>
          <w:tab w:val="num" w:pos="360"/>
        </w:tabs>
      </w:pPr>
      <w:rPr>
        <w:rFonts w:cs="Times New Roman"/>
      </w:rPr>
    </w:lvl>
    <w:lvl w:ilvl="7" w:tplc="F572DEE0">
      <w:numFmt w:val="none"/>
      <w:lvlText w:val=""/>
      <w:lvlJc w:val="left"/>
      <w:pPr>
        <w:tabs>
          <w:tab w:val="num" w:pos="360"/>
        </w:tabs>
      </w:pPr>
      <w:rPr>
        <w:rFonts w:cs="Times New Roman"/>
      </w:rPr>
    </w:lvl>
    <w:lvl w:ilvl="8" w:tplc="F9DC2248">
      <w:numFmt w:val="none"/>
      <w:lvlText w:val=""/>
      <w:lvlJc w:val="left"/>
      <w:pPr>
        <w:tabs>
          <w:tab w:val="num" w:pos="360"/>
        </w:tabs>
      </w:pPr>
      <w:rPr>
        <w:rFonts w:cs="Times New Roman"/>
      </w:rPr>
    </w:lvl>
  </w:abstractNum>
  <w:abstractNum w:abstractNumId="6" w15:restartNumberingAfterBreak="0">
    <w:nsid w:val="7E5C5BB0"/>
    <w:multiLevelType w:val="hybridMultilevel"/>
    <w:tmpl w:val="2F74CE90"/>
    <w:lvl w:ilvl="0" w:tplc="E486A38E">
      <w:start w:val="1"/>
      <w:numFmt w:val="upperRoman"/>
      <w:lvlText w:val="%1."/>
      <w:lvlJc w:val="left"/>
      <w:pPr>
        <w:tabs>
          <w:tab w:val="num" w:pos="1080"/>
        </w:tabs>
        <w:ind w:left="1080" w:hanging="720"/>
      </w:pPr>
      <w:rPr>
        <w:rFonts w:hint="default"/>
      </w:rPr>
    </w:lvl>
    <w:lvl w:ilvl="1" w:tplc="2000FF0E">
      <w:numFmt w:val="none"/>
      <w:lvlText w:val=""/>
      <w:lvlJc w:val="left"/>
      <w:pPr>
        <w:tabs>
          <w:tab w:val="num" w:pos="360"/>
        </w:tabs>
      </w:pPr>
    </w:lvl>
    <w:lvl w:ilvl="2" w:tplc="8578BCC8">
      <w:numFmt w:val="none"/>
      <w:lvlText w:val=""/>
      <w:lvlJc w:val="left"/>
      <w:pPr>
        <w:tabs>
          <w:tab w:val="num" w:pos="360"/>
        </w:tabs>
      </w:pPr>
    </w:lvl>
    <w:lvl w:ilvl="3" w:tplc="CE94BC70">
      <w:numFmt w:val="none"/>
      <w:lvlText w:val=""/>
      <w:lvlJc w:val="left"/>
      <w:pPr>
        <w:tabs>
          <w:tab w:val="num" w:pos="360"/>
        </w:tabs>
      </w:pPr>
    </w:lvl>
    <w:lvl w:ilvl="4" w:tplc="8BC0CE9A">
      <w:numFmt w:val="none"/>
      <w:lvlText w:val=""/>
      <w:lvlJc w:val="left"/>
      <w:pPr>
        <w:tabs>
          <w:tab w:val="num" w:pos="360"/>
        </w:tabs>
      </w:pPr>
    </w:lvl>
    <w:lvl w:ilvl="5" w:tplc="7C5094E2">
      <w:numFmt w:val="none"/>
      <w:lvlText w:val=""/>
      <w:lvlJc w:val="left"/>
      <w:pPr>
        <w:tabs>
          <w:tab w:val="num" w:pos="360"/>
        </w:tabs>
      </w:pPr>
    </w:lvl>
    <w:lvl w:ilvl="6" w:tplc="4F7A95D8">
      <w:numFmt w:val="none"/>
      <w:lvlText w:val=""/>
      <w:lvlJc w:val="left"/>
      <w:pPr>
        <w:tabs>
          <w:tab w:val="num" w:pos="360"/>
        </w:tabs>
      </w:pPr>
    </w:lvl>
    <w:lvl w:ilvl="7" w:tplc="12440A6A">
      <w:numFmt w:val="none"/>
      <w:lvlText w:val=""/>
      <w:lvlJc w:val="left"/>
      <w:pPr>
        <w:tabs>
          <w:tab w:val="num" w:pos="360"/>
        </w:tabs>
      </w:pPr>
    </w:lvl>
    <w:lvl w:ilvl="8" w:tplc="DF380EBA">
      <w:numFmt w:val="none"/>
      <w:lvlText w:val=""/>
      <w:lvlJc w:val="left"/>
      <w:pPr>
        <w:tabs>
          <w:tab w:val="num" w:pos="360"/>
        </w:tabs>
      </w:pPr>
    </w:lvl>
  </w:abstractNum>
  <w:num w:numId="1">
    <w:abstractNumId w:val="5"/>
  </w:num>
  <w:num w:numId="2">
    <w:abstractNumId w:val="1"/>
  </w:num>
  <w:num w:numId="3">
    <w:abstractNumId w:val="3"/>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2EE"/>
    <w:rsid w:val="00000888"/>
    <w:rsid w:val="0000545B"/>
    <w:rsid w:val="00013C01"/>
    <w:rsid w:val="000151FE"/>
    <w:rsid w:val="000173E3"/>
    <w:rsid w:val="00017FD5"/>
    <w:rsid w:val="00020205"/>
    <w:rsid w:val="000205CD"/>
    <w:rsid w:val="00020981"/>
    <w:rsid w:val="000254A6"/>
    <w:rsid w:val="000337A7"/>
    <w:rsid w:val="000439BB"/>
    <w:rsid w:val="000451C3"/>
    <w:rsid w:val="00047347"/>
    <w:rsid w:val="00055389"/>
    <w:rsid w:val="000579F0"/>
    <w:rsid w:val="00060CF0"/>
    <w:rsid w:val="00063105"/>
    <w:rsid w:val="00075B96"/>
    <w:rsid w:val="00076F02"/>
    <w:rsid w:val="00077227"/>
    <w:rsid w:val="000811EE"/>
    <w:rsid w:val="00091306"/>
    <w:rsid w:val="000A268A"/>
    <w:rsid w:val="000A2707"/>
    <w:rsid w:val="000A5716"/>
    <w:rsid w:val="000A62F9"/>
    <w:rsid w:val="000A704C"/>
    <w:rsid w:val="000A70C4"/>
    <w:rsid w:val="000B748A"/>
    <w:rsid w:val="000C01CC"/>
    <w:rsid w:val="000C30ED"/>
    <w:rsid w:val="000D257E"/>
    <w:rsid w:val="000D28B8"/>
    <w:rsid w:val="000D484D"/>
    <w:rsid w:val="000E0627"/>
    <w:rsid w:val="000E1FFB"/>
    <w:rsid w:val="000E5E96"/>
    <w:rsid w:val="000E5EBB"/>
    <w:rsid w:val="000E7069"/>
    <w:rsid w:val="000F0432"/>
    <w:rsid w:val="000F30E9"/>
    <w:rsid w:val="00103066"/>
    <w:rsid w:val="001055A9"/>
    <w:rsid w:val="001166C0"/>
    <w:rsid w:val="001202EE"/>
    <w:rsid w:val="0012103A"/>
    <w:rsid w:val="00123039"/>
    <w:rsid w:val="001270A7"/>
    <w:rsid w:val="00132037"/>
    <w:rsid w:val="0013412C"/>
    <w:rsid w:val="00137531"/>
    <w:rsid w:val="001464A7"/>
    <w:rsid w:val="00150850"/>
    <w:rsid w:val="00155DD5"/>
    <w:rsid w:val="00164DA0"/>
    <w:rsid w:val="00175536"/>
    <w:rsid w:val="00182EEF"/>
    <w:rsid w:val="001834B4"/>
    <w:rsid w:val="00183A35"/>
    <w:rsid w:val="00184EBA"/>
    <w:rsid w:val="001856C4"/>
    <w:rsid w:val="00197F3B"/>
    <w:rsid w:val="001A0314"/>
    <w:rsid w:val="001A519A"/>
    <w:rsid w:val="001A79AA"/>
    <w:rsid w:val="001B2764"/>
    <w:rsid w:val="001B754B"/>
    <w:rsid w:val="001B7827"/>
    <w:rsid w:val="001B7AA5"/>
    <w:rsid w:val="001C7139"/>
    <w:rsid w:val="001D3E2D"/>
    <w:rsid w:val="001D6293"/>
    <w:rsid w:val="001D6AEA"/>
    <w:rsid w:val="001E2316"/>
    <w:rsid w:val="001E6F75"/>
    <w:rsid w:val="001F487A"/>
    <w:rsid w:val="001F7D98"/>
    <w:rsid w:val="001F7EFD"/>
    <w:rsid w:val="00202DE7"/>
    <w:rsid w:val="0021083B"/>
    <w:rsid w:val="00211A55"/>
    <w:rsid w:val="0021423D"/>
    <w:rsid w:val="00217AD7"/>
    <w:rsid w:val="002315E4"/>
    <w:rsid w:val="0023622F"/>
    <w:rsid w:val="00244394"/>
    <w:rsid w:val="00256CEC"/>
    <w:rsid w:val="00264CC9"/>
    <w:rsid w:val="00275CF6"/>
    <w:rsid w:val="00280482"/>
    <w:rsid w:val="00283838"/>
    <w:rsid w:val="002863E2"/>
    <w:rsid w:val="002979FD"/>
    <w:rsid w:val="002A0D90"/>
    <w:rsid w:val="002A305A"/>
    <w:rsid w:val="002A6654"/>
    <w:rsid w:val="002B2C85"/>
    <w:rsid w:val="002B4D3E"/>
    <w:rsid w:val="002C0A22"/>
    <w:rsid w:val="002C0C5B"/>
    <w:rsid w:val="002C72AC"/>
    <w:rsid w:val="002D7670"/>
    <w:rsid w:val="002E5AAA"/>
    <w:rsid w:val="002E7082"/>
    <w:rsid w:val="002F72CE"/>
    <w:rsid w:val="00304ADC"/>
    <w:rsid w:val="0032215E"/>
    <w:rsid w:val="00334F96"/>
    <w:rsid w:val="003350E9"/>
    <w:rsid w:val="00336FA1"/>
    <w:rsid w:val="00343F49"/>
    <w:rsid w:val="0034652C"/>
    <w:rsid w:val="00351BD3"/>
    <w:rsid w:val="00353FFD"/>
    <w:rsid w:val="0036457A"/>
    <w:rsid w:val="00376E63"/>
    <w:rsid w:val="0038429B"/>
    <w:rsid w:val="003872F7"/>
    <w:rsid w:val="00392EB0"/>
    <w:rsid w:val="003A325B"/>
    <w:rsid w:val="003A6EF0"/>
    <w:rsid w:val="003B2BE5"/>
    <w:rsid w:val="003B377D"/>
    <w:rsid w:val="003B4898"/>
    <w:rsid w:val="003C7630"/>
    <w:rsid w:val="003C7DFD"/>
    <w:rsid w:val="003D19F3"/>
    <w:rsid w:val="003D360C"/>
    <w:rsid w:val="003F25AB"/>
    <w:rsid w:val="003F42C6"/>
    <w:rsid w:val="003F53EC"/>
    <w:rsid w:val="003F5FF5"/>
    <w:rsid w:val="00400E71"/>
    <w:rsid w:val="0040103B"/>
    <w:rsid w:val="004105E4"/>
    <w:rsid w:val="00411565"/>
    <w:rsid w:val="0041330D"/>
    <w:rsid w:val="00417DCC"/>
    <w:rsid w:val="0042370E"/>
    <w:rsid w:val="0042586B"/>
    <w:rsid w:val="0042590F"/>
    <w:rsid w:val="004277EE"/>
    <w:rsid w:val="0043523F"/>
    <w:rsid w:val="004370F9"/>
    <w:rsid w:val="00437A0D"/>
    <w:rsid w:val="00445FFE"/>
    <w:rsid w:val="004506D1"/>
    <w:rsid w:val="0045555D"/>
    <w:rsid w:val="00455B94"/>
    <w:rsid w:val="004560B5"/>
    <w:rsid w:val="0046298F"/>
    <w:rsid w:val="00471640"/>
    <w:rsid w:val="00476DFF"/>
    <w:rsid w:val="00477768"/>
    <w:rsid w:val="00483FB4"/>
    <w:rsid w:val="004874D1"/>
    <w:rsid w:val="00490924"/>
    <w:rsid w:val="004A2C01"/>
    <w:rsid w:val="004A6269"/>
    <w:rsid w:val="004A62C8"/>
    <w:rsid w:val="004B086E"/>
    <w:rsid w:val="004B0A6A"/>
    <w:rsid w:val="004B5927"/>
    <w:rsid w:val="004D4E2A"/>
    <w:rsid w:val="004F3A94"/>
    <w:rsid w:val="00502165"/>
    <w:rsid w:val="005071D8"/>
    <w:rsid w:val="00512CE5"/>
    <w:rsid w:val="005160E2"/>
    <w:rsid w:val="00520D1E"/>
    <w:rsid w:val="005259BE"/>
    <w:rsid w:val="00530E4C"/>
    <w:rsid w:val="00531143"/>
    <w:rsid w:val="0054517F"/>
    <w:rsid w:val="00553A33"/>
    <w:rsid w:val="00561016"/>
    <w:rsid w:val="0056182D"/>
    <w:rsid w:val="005636C2"/>
    <w:rsid w:val="00574897"/>
    <w:rsid w:val="00580668"/>
    <w:rsid w:val="00582707"/>
    <w:rsid w:val="00585F6C"/>
    <w:rsid w:val="00593660"/>
    <w:rsid w:val="00593887"/>
    <w:rsid w:val="00593C04"/>
    <w:rsid w:val="00594E9C"/>
    <w:rsid w:val="005974AA"/>
    <w:rsid w:val="005A66A8"/>
    <w:rsid w:val="005B06A3"/>
    <w:rsid w:val="005C1963"/>
    <w:rsid w:val="005C6827"/>
    <w:rsid w:val="005C6F9D"/>
    <w:rsid w:val="005D165A"/>
    <w:rsid w:val="005D35E0"/>
    <w:rsid w:val="005D7B12"/>
    <w:rsid w:val="005E7C41"/>
    <w:rsid w:val="005F29DD"/>
    <w:rsid w:val="005F66D8"/>
    <w:rsid w:val="00602535"/>
    <w:rsid w:val="00602A20"/>
    <w:rsid w:val="00605523"/>
    <w:rsid w:val="006062E7"/>
    <w:rsid w:val="006128C9"/>
    <w:rsid w:val="00614936"/>
    <w:rsid w:val="00616FC9"/>
    <w:rsid w:val="00622DEA"/>
    <w:rsid w:val="00636DFF"/>
    <w:rsid w:val="0064347B"/>
    <w:rsid w:val="00643993"/>
    <w:rsid w:val="00646FC7"/>
    <w:rsid w:val="00650A7F"/>
    <w:rsid w:val="006572B0"/>
    <w:rsid w:val="00673E7E"/>
    <w:rsid w:val="00674C95"/>
    <w:rsid w:val="00677C23"/>
    <w:rsid w:val="006809BF"/>
    <w:rsid w:val="00694098"/>
    <w:rsid w:val="00694BDA"/>
    <w:rsid w:val="00697EBA"/>
    <w:rsid w:val="006A1202"/>
    <w:rsid w:val="006A6DC4"/>
    <w:rsid w:val="006B7CF0"/>
    <w:rsid w:val="006C119F"/>
    <w:rsid w:val="006C31EA"/>
    <w:rsid w:val="006C7408"/>
    <w:rsid w:val="006C7F23"/>
    <w:rsid w:val="006F32D2"/>
    <w:rsid w:val="006F3FC0"/>
    <w:rsid w:val="0070308E"/>
    <w:rsid w:val="007032CB"/>
    <w:rsid w:val="00706411"/>
    <w:rsid w:val="00712B15"/>
    <w:rsid w:val="00714AAF"/>
    <w:rsid w:val="00717241"/>
    <w:rsid w:val="00717E86"/>
    <w:rsid w:val="007232AA"/>
    <w:rsid w:val="0073617B"/>
    <w:rsid w:val="00736A51"/>
    <w:rsid w:val="007435FE"/>
    <w:rsid w:val="00751117"/>
    <w:rsid w:val="0075607D"/>
    <w:rsid w:val="0075630C"/>
    <w:rsid w:val="00761EE0"/>
    <w:rsid w:val="00763821"/>
    <w:rsid w:val="00772EE2"/>
    <w:rsid w:val="0077430B"/>
    <w:rsid w:val="0077657C"/>
    <w:rsid w:val="00777DD5"/>
    <w:rsid w:val="00787498"/>
    <w:rsid w:val="00797C45"/>
    <w:rsid w:val="007B1ECE"/>
    <w:rsid w:val="007B5560"/>
    <w:rsid w:val="007B55A2"/>
    <w:rsid w:val="007C1FC3"/>
    <w:rsid w:val="007D0A95"/>
    <w:rsid w:val="007D0B02"/>
    <w:rsid w:val="007D0B47"/>
    <w:rsid w:val="007D1BD8"/>
    <w:rsid w:val="007D5983"/>
    <w:rsid w:val="007E05B4"/>
    <w:rsid w:val="007E3EAD"/>
    <w:rsid w:val="007F1855"/>
    <w:rsid w:val="00800C0A"/>
    <w:rsid w:val="00805A36"/>
    <w:rsid w:val="00806E6E"/>
    <w:rsid w:val="00813D77"/>
    <w:rsid w:val="00823D64"/>
    <w:rsid w:val="00840518"/>
    <w:rsid w:val="008416A2"/>
    <w:rsid w:val="008547C9"/>
    <w:rsid w:val="00857FF8"/>
    <w:rsid w:val="00864239"/>
    <w:rsid w:val="00866767"/>
    <w:rsid w:val="00872031"/>
    <w:rsid w:val="00880131"/>
    <w:rsid w:val="00880C11"/>
    <w:rsid w:val="008848E7"/>
    <w:rsid w:val="00891455"/>
    <w:rsid w:val="00892862"/>
    <w:rsid w:val="00897217"/>
    <w:rsid w:val="008A1FEA"/>
    <w:rsid w:val="008A2C2A"/>
    <w:rsid w:val="008A3363"/>
    <w:rsid w:val="008A4661"/>
    <w:rsid w:val="008A5C07"/>
    <w:rsid w:val="008A7362"/>
    <w:rsid w:val="008B29E4"/>
    <w:rsid w:val="008B3F2C"/>
    <w:rsid w:val="008B4C09"/>
    <w:rsid w:val="008B4C8C"/>
    <w:rsid w:val="008B6482"/>
    <w:rsid w:val="008C4239"/>
    <w:rsid w:val="008C76A5"/>
    <w:rsid w:val="008D3640"/>
    <w:rsid w:val="008D3FD9"/>
    <w:rsid w:val="008E2B48"/>
    <w:rsid w:val="008E2C98"/>
    <w:rsid w:val="008E2F68"/>
    <w:rsid w:val="008E39B3"/>
    <w:rsid w:val="008E5682"/>
    <w:rsid w:val="008E5984"/>
    <w:rsid w:val="008E60B1"/>
    <w:rsid w:val="008E6CC3"/>
    <w:rsid w:val="008F1FD6"/>
    <w:rsid w:val="008F42DC"/>
    <w:rsid w:val="008F4FF2"/>
    <w:rsid w:val="008F508E"/>
    <w:rsid w:val="00912190"/>
    <w:rsid w:val="00913EBF"/>
    <w:rsid w:val="0092256E"/>
    <w:rsid w:val="00924A21"/>
    <w:rsid w:val="009367A1"/>
    <w:rsid w:val="00943AB8"/>
    <w:rsid w:val="0094439E"/>
    <w:rsid w:val="0095153F"/>
    <w:rsid w:val="0095359F"/>
    <w:rsid w:val="00960083"/>
    <w:rsid w:val="009641B8"/>
    <w:rsid w:val="009648AD"/>
    <w:rsid w:val="00973625"/>
    <w:rsid w:val="00975B7E"/>
    <w:rsid w:val="00981699"/>
    <w:rsid w:val="0099268E"/>
    <w:rsid w:val="009A71D2"/>
    <w:rsid w:val="009C26E3"/>
    <w:rsid w:val="009E34B6"/>
    <w:rsid w:val="009E4727"/>
    <w:rsid w:val="009E7A7B"/>
    <w:rsid w:val="009F0C52"/>
    <w:rsid w:val="009F203A"/>
    <w:rsid w:val="009F3722"/>
    <w:rsid w:val="00A016E3"/>
    <w:rsid w:val="00A07C8E"/>
    <w:rsid w:val="00A16B24"/>
    <w:rsid w:val="00A2053B"/>
    <w:rsid w:val="00A221E7"/>
    <w:rsid w:val="00A23F7D"/>
    <w:rsid w:val="00A31DF1"/>
    <w:rsid w:val="00A32AD4"/>
    <w:rsid w:val="00A37545"/>
    <w:rsid w:val="00A379B1"/>
    <w:rsid w:val="00A4202D"/>
    <w:rsid w:val="00A4223A"/>
    <w:rsid w:val="00A425C7"/>
    <w:rsid w:val="00A42CE3"/>
    <w:rsid w:val="00A4556F"/>
    <w:rsid w:val="00A4700A"/>
    <w:rsid w:val="00A52F13"/>
    <w:rsid w:val="00A53C1B"/>
    <w:rsid w:val="00A57123"/>
    <w:rsid w:val="00A60E1F"/>
    <w:rsid w:val="00A64C62"/>
    <w:rsid w:val="00A810A1"/>
    <w:rsid w:val="00A82D97"/>
    <w:rsid w:val="00A86522"/>
    <w:rsid w:val="00A8674C"/>
    <w:rsid w:val="00A87C81"/>
    <w:rsid w:val="00A91436"/>
    <w:rsid w:val="00A97B91"/>
    <w:rsid w:val="00AA0D87"/>
    <w:rsid w:val="00AA3A66"/>
    <w:rsid w:val="00AB0C93"/>
    <w:rsid w:val="00AB254E"/>
    <w:rsid w:val="00AB493D"/>
    <w:rsid w:val="00AB64C1"/>
    <w:rsid w:val="00AC202A"/>
    <w:rsid w:val="00AD27F4"/>
    <w:rsid w:val="00AD29C3"/>
    <w:rsid w:val="00AE1609"/>
    <w:rsid w:val="00AF46B1"/>
    <w:rsid w:val="00AF6F92"/>
    <w:rsid w:val="00B01257"/>
    <w:rsid w:val="00B03989"/>
    <w:rsid w:val="00B03C06"/>
    <w:rsid w:val="00B0640B"/>
    <w:rsid w:val="00B103FD"/>
    <w:rsid w:val="00B14B63"/>
    <w:rsid w:val="00B16992"/>
    <w:rsid w:val="00B20965"/>
    <w:rsid w:val="00B244DA"/>
    <w:rsid w:val="00B2647F"/>
    <w:rsid w:val="00B300AD"/>
    <w:rsid w:val="00B31299"/>
    <w:rsid w:val="00B321BE"/>
    <w:rsid w:val="00B32F74"/>
    <w:rsid w:val="00B362DD"/>
    <w:rsid w:val="00B45E11"/>
    <w:rsid w:val="00B46D52"/>
    <w:rsid w:val="00B52CC1"/>
    <w:rsid w:val="00B53F54"/>
    <w:rsid w:val="00B57D86"/>
    <w:rsid w:val="00B622CE"/>
    <w:rsid w:val="00B6749D"/>
    <w:rsid w:val="00B73322"/>
    <w:rsid w:val="00B7561F"/>
    <w:rsid w:val="00B76F49"/>
    <w:rsid w:val="00B7743B"/>
    <w:rsid w:val="00B84927"/>
    <w:rsid w:val="00B85F0A"/>
    <w:rsid w:val="00B95CB3"/>
    <w:rsid w:val="00BA361D"/>
    <w:rsid w:val="00BA6A20"/>
    <w:rsid w:val="00BB296D"/>
    <w:rsid w:val="00BC3979"/>
    <w:rsid w:val="00BC506B"/>
    <w:rsid w:val="00BD1498"/>
    <w:rsid w:val="00BE2206"/>
    <w:rsid w:val="00BE509F"/>
    <w:rsid w:val="00BF1147"/>
    <w:rsid w:val="00BF2FCF"/>
    <w:rsid w:val="00BF4FF9"/>
    <w:rsid w:val="00C01348"/>
    <w:rsid w:val="00C01831"/>
    <w:rsid w:val="00C01DB9"/>
    <w:rsid w:val="00C05E16"/>
    <w:rsid w:val="00C07049"/>
    <w:rsid w:val="00C0720E"/>
    <w:rsid w:val="00C1002E"/>
    <w:rsid w:val="00C11BBB"/>
    <w:rsid w:val="00C15D8B"/>
    <w:rsid w:val="00C2092E"/>
    <w:rsid w:val="00C2166F"/>
    <w:rsid w:val="00C22954"/>
    <w:rsid w:val="00C262EC"/>
    <w:rsid w:val="00C34B39"/>
    <w:rsid w:val="00C350E1"/>
    <w:rsid w:val="00C42658"/>
    <w:rsid w:val="00C42B89"/>
    <w:rsid w:val="00C446A8"/>
    <w:rsid w:val="00C50DAB"/>
    <w:rsid w:val="00C54056"/>
    <w:rsid w:val="00C55133"/>
    <w:rsid w:val="00C55405"/>
    <w:rsid w:val="00C60863"/>
    <w:rsid w:val="00C66EE8"/>
    <w:rsid w:val="00C84ACF"/>
    <w:rsid w:val="00C84C66"/>
    <w:rsid w:val="00C87849"/>
    <w:rsid w:val="00C912F6"/>
    <w:rsid w:val="00C922BC"/>
    <w:rsid w:val="00C97A93"/>
    <w:rsid w:val="00CA7BAD"/>
    <w:rsid w:val="00CB3124"/>
    <w:rsid w:val="00CB66CF"/>
    <w:rsid w:val="00CB6E90"/>
    <w:rsid w:val="00CC761F"/>
    <w:rsid w:val="00CE0C3A"/>
    <w:rsid w:val="00CE6761"/>
    <w:rsid w:val="00CF0561"/>
    <w:rsid w:val="00CF5FCE"/>
    <w:rsid w:val="00D11029"/>
    <w:rsid w:val="00D12342"/>
    <w:rsid w:val="00D15001"/>
    <w:rsid w:val="00D164F5"/>
    <w:rsid w:val="00D21A0A"/>
    <w:rsid w:val="00D21F0F"/>
    <w:rsid w:val="00D2207C"/>
    <w:rsid w:val="00D31802"/>
    <w:rsid w:val="00D31D24"/>
    <w:rsid w:val="00D3291F"/>
    <w:rsid w:val="00D3734C"/>
    <w:rsid w:val="00D45C0D"/>
    <w:rsid w:val="00D4721C"/>
    <w:rsid w:val="00D524AA"/>
    <w:rsid w:val="00D54DB7"/>
    <w:rsid w:val="00D54F70"/>
    <w:rsid w:val="00D630D6"/>
    <w:rsid w:val="00D6575A"/>
    <w:rsid w:val="00D76229"/>
    <w:rsid w:val="00D773D8"/>
    <w:rsid w:val="00D83F16"/>
    <w:rsid w:val="00D87947"/>
    <w:rsid w:val="00D911AE"/>
    <w:rsid w:val="00D9405C"/>
    <w:rsid w:val="00DA2B0F"/>
    <w:rsid w:val="00DA6F67"/>
    <w:rsid w:val="00DB1A22"/>
    <w:rsid w:val="00DB62AF"/>
    <w:rsid w:val="00DB7BAF"/>
    <w:rsid w:val="00DC24AF"/>
    <w:rsid w:val="00DC3DAD"/>
    <w:rsid w:val="00DC45CD"/>
    <w:rsid w:val="00DD09F1"/>
    <w:rsid w:val="00DD67DE"/>
    <w:rsid w:val="00DE147D"/>
    <w:rsid w:val="00DE364A"/>
    <w:rsid w:val="00DE620F"/>
    <w:rsid w:val="00DF105F"/>
    <w:rsid w:val="00DF3F01"/>
    <w:rsid w:val="00DF4E83"/>
    <w:rsid w:val="00DF7D10"/>
    <w:rsid w:val="00E00971"/>
    <w:rsid w:val="00E034B4"/>
    <w:rsid w:val="00E10639"/>
    <w:rsid w:val="00E13E45"/>
    <w:rsid w:val="00E2137B"/>
    <w:rsid w:val="00E21697"/>
    <w:rsid w:val="00E263A0"/>
    <w:rsid w:val="00E306A2"/>
    <w:rsid w:val="00E312CC"/>
    <w:rsid w:val="00E313CE"/>
    <w:rsid w:val="00E322A3"/>
    <w:rsid w:val="00E378D0"/>
    <w:rsid w:val="00E41634"/>
    <w:rsid w:val="00E44804"/>
    <w:rsid w:val="00E5209A"/>
    <w:rsid w:val="00E53CC0"/>
    <w:rsid w:val="00E738EA"/>
    <w:rsid w:val="00E73BB9"/>
    <w:rsid w:val="00E74F9E"/>
    <w:rsid w:val="00E76E0C"/>
    <w:rsid w:val="00E8447C"/>
    <w:rsid w:val="00E85FFF"/>
    <w:rsid w:val="00E90087"/>
    <w:rsid w:val="00EA1EBC"/>
    <w:rsid w:val="00EB12D4"/>
    <w:rsid w:val="00EB3918"/>
    <w:rsid w:val="00EB68CD"/>
    <w:rsid w:val="00EB71FC"/>
    <w:rsid w:val="00EC7ADF"/>
    <w:rsid w:val="00ED3482"/>
    <w:rsid w:val="00ED51B0"/>
    <w:rsid w:val="00EE1DCA"/>
    <w:rsid w:val="00EF2469"/>
    <w:rsid w:val="00EF3DB9"/>
    <w:rsid w:val="00EF7690"/>
    <w:rsid w:val="00EF7CF3"/>
    <w:rsid w:val="00F143EB"/>
    <w:rsid w:val="00F152EC"/>
    <w:rsid w:val="00F263FA"/>
    <w:rsid w:val="00F30D9C"/>
    <w:rsid w:val="00F312B3"/>
    <w:rsid w:val="00F31AE3"/>
    <w:rsid w:val="00F33FED"/>
    <w:rsid w:val="00F34EF9"/>
    <w:rsid w:val="00F4434D"/>
    <w:rsid w:val="00F45FC4"/>
    <w:rsid w:val="00F47A3B"/>
    <w:rsid w:val="00F5071D"/>
    <w:rsid w:val="00F548FC"/>
    <w:rsid w:val="00F67967"/>
    <w:rsid w:val="00F73E7D"/>
    <w:rsid w:val="00F74873"/>
    <w:rsid w:val="00F7727D"/>
    <w:rsid w:val="00F77A51"/>
    <w:rsid w:val="00F77B12"/>
    <w:rsid w:val="00F8274A"/>
    <w:rsid w:val="00F83714"/>
    <w:rsid w:val="00F867EC"/>
    <w:rsid w:val="00FA4EC6"/>
    <w:rsid w:val="00FA4F55"/>
    <w:rsid w:val="00FB5067"/>
    <w:rsid w:val="00FB6BB9"/>
    <w:rsid w:val="00FC4CDB"/>
    <w:rsid w:val="00FD241A"/>
    <w:rsid w:val="00FD3AF5"/>
    <w:rsid w:val="00FD5E02"/>
    <w:rsid w:val="00FE24FB"/>
    <w:rsid w:val="00FF1295"/>
    <w:rsid w:val="00FF3487"/>
    <w:rsid w:val="00FF4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0C3A5-8C1A-4805-9CEC-F05EF70D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EB0"/>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rsid w:val="001202EE"/>
    <w:rPr>
      <w:rFonts w:ascii="Times New Roman" w:eastAsia="Times New Roman" w:hAnsi="Times New Roman" w:cs="Times New Roman"/>
      <w:sz w:val="24"/>
      <w:szCs w:val="24"/>
    </w:rPr>
  </w:style>
  <w:style w:type="paragraph" w:styleId="a4">
    <w:name w:val="header"/>
    <w:basedOn w:val="a"/>
    <w:link w:val="a5"/>
    <w:uiPriority w:val="99"/>
    <w:rsid w:val="001202EE"/>
    <w:pPr>
      <w:tabs>
        <w:tab w:val="center" w:pos="4677"/>
        <w:tab w:val="right" w:pos="9355"/>
      </w:tabs>
    </w:pPr>
    <w:rPr>
      <w:sz w:val="20"/>
      <w:szCs w:val="20"/>
      <w:lang w:val="uk-UA" w:eastAsia="ru-RU"/>
    </w:rPr>
  </w:style>
  <w:style w:type="character" w:customStyle="1" w:styleId="a5">
    <w:name w:val="Верхний колонтитул Знак"/>
    <w:basedOn w:val="a0"/>
    <w:link w:val="a4"/>
    <w:uiPriority w:val="99"/>
    <w:rsid w:val="001202EE"/>
    <w:rPr>
      <w:rFonts w:ascii="Times New Roman" w:eastAsia="Times New Roman" w:hAnsi="Times New Roman" w:cs="Times New Roman"/>
      <w:sz w:val="20"/>
      <w:szCs w:val="20"/>
      <w:lang w:val="uk-UA" w:eastAsia="ru-RU"/>
    </w:rPr>
  </w:style>
  <w:style w:type="character" w:styleId="a6">
    <w:name w:val="Hyperlink"/>
    <w:unhideWhenUsed/>
    <w:rsid w:val="00A23F7D"/>
    <w:rPr>
      <w:color w:val="0000FF"/>
      <w:u w:val="single"/>
    </w:rPr>
  </w:style>
  <w:style w:type="paragraph" w:styleId="a7">
    <w:name w:val="List Paragraph"/>
    <w:basedOn w:val="a"/>
    <w:uiPriority w:val="34"/>
    <w:qFormat/>
    <w:rsid w:val="009A71D2"/>
    <w:pPr>
      <w:ind w:left="720"/>
      <w:contextualSpacing/>
    </w:pPr>
  </w:style>
  <w:style w:type="paragraph" w:styleId="a8">
    <w:name w:val="caption"/>
    <w:basedOn w:val="a"/>
    <w:next w:val="a"/>
    <w:uiPriority w:val="35"/>
    <w:unhideWhenUsed/>
    <w:qFormat/>
    <w:rsid w:val="00A2053B"/>
    <w:rPr>
      <w:b/>
      <w:bCs/>
      <w:sz w:val="20"/>
      <w:szCs w:val="20"/>
      <w:lang w:val="uk-UA" w:eastAsia="ru-RU"/>
    </w:rPr>
  </w:style>
  <w:style w:type="paragraph" w:styleId="a9">
    <w:name w:val="footer"/>
    <w:basedOn w:val="a"/>
    <w:link w:val="aa"/>
    <w:uiPriority w:val="99"/>
    <w:unhideWhenUsed/>
    <w:rsid w:val="00AC202A"/>
    <w:pPr>
      <w:tabs>
        <w:tab w:val="center" w:pos="4677"/>
        <w:tab w:val="right" w:pos="9355"/>
      </w:tabs>
    </w:pPr>
  </w:style>
  <w:style w:type="character" w:customStyle="1" w:styleId="aa">
    <w:name w:val="Нижний колонтитул Знак"/>
    <w:basedOn w:val="a0"/>
    <w:link w:val="a9"/>
    <w:uiPriority w:val="99"/>
    <w:rsid w:val="00AC202A"/>
    <w:rPr>
      <w:rFonts w:ascii="Times New Roman" w:eastAsia="Times New Roman" w:hAnsi="Times New Roman" w:cs="Times New Roman"/>
      <w:sz w:val="24"/>
      <w:szCs w:val="24"/>
      <w:lang w:val="en-US"/>
    </w:rPr>
  </w:style>
  <w:style w:type="paragraph" w:customStyle="1" w:styleId="ab">
    <w:name w:val="Стиль"/>
    <w:rsid w:val="008D36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Body Text Indent"/>
    <w:basedOn w:val="a"/>
    <w:link w:val="ad"/>
    <w:semiHidden/>
    <w:rsid w:val="005160E2"/>
    <w:pPr>
      <w:widowControl w:val="0"/>
      <w:autoSpaceDE w:val="0"/>
      <w:autoSpaceDN w:val="0"/>
      <w:adjustRightInd w:val="0"/>
      <w:spacing w:before="220" w:line="320" w:lineRule="auto"/>
      <w:ind w:firstLine="420"/>
      <w:jc w:val="both"/>
    </w:pPr>
    <w:rPr>
      <w:sz w:val="18"/>
      <w:szCs w:val="18"/>
      <w:lang w:val="uk-UA" w:eastAsia="ru-RU"/>
    </w:rPr>
  </w:style>
  <w:style w:type="character" w:customStyle="1" w:styleId="ad">
    <w:name w:val="Основной текст с отступом Знак"/>
    <w:basedOn w:val="a0"/>
    <w:link w:val="ac"/>
    <w:semiHidden/>
    <w:rsid w:val="005160E2"/>
    <w:rPr>
      <w:rFonts w:ascii="Times New Roman" w:eastAsia="Times New Roman" w:hAnsi="Times New Roman" w:cs="Times New Roman"/>
      <w:sz w:val="18"/>
      <w:szCs w:val="18"/>
      <w:lang w:val="uk-UA" w:eastAsia="ru-RU"/>
    </w:rPr>
  </w:style>
  <w:style w:type="paragraph" w:styleId="ae">
    <w:name w:val="Body Text"/>
    <w:basedOn w:val="a"/>
    <w:link w:val="af"/>
    <w:uiPriority w:val="99"/>
    <w:semiHidden/>
    <w:unhideWhenUsed/>
    <w:rsid w:val="007B55A2"/>
    <w:pPr>
      <w:spacing w:after="120"/>
    </w:pPr>
  </w:style>
  <w:style w:type="character" w:customStyle="1" w:styleId="af">
    <w:name w:val="Основной текст Знак"/>
    <w:basedOn w:val="a0"/>
    <w:link w:val="ae"/>
    <w:uiPriority w:val="99"/>
    <w:semiHidden/>
    <w:rsid w:val="007B55A2"/>
    <w:rPr>
      <w:rFonts w:ascii="Times New Roman" w:eastAsia="Times New Roman" w:hAnsi="Times New Roman" w:cs="Times New Roman"/>
      <w:sz w:val="24"/>
      <w:szCs w:val="24"/>
      <w:lang w:val="en-US"/>
    </w:rPr>
  </w:style>
  <w:style w:type="character" w:styleId="af0">
    <w:name w:val="footnote reference"/>
    <w:basedOn w:val="a0"/>
    <w:semiHidden/>
    <w:rsid w:val="007B55A2"/>
    <w:rPr>
      <w:vertAlign w:val="superscript"/>
    </w:rPr>
  </w:style>
  <w:style w:type="paragraph" w:styleId="af1">
    <w:name w:val="footnote text"/>
    <w:basedOn w:val="a"/>
    <w:link w:val="af2"/>
    <w:semiHidden/>
    <w:rsid w:val="007B55A2"/>
    <w:rPr>
      <w:sz w:val="20"/>
      <w:szCs w:val="20"/>
      <w:lang w:val="ru-RU" w:eastAsia="ru-RU"/>
    </w:rPr>
  </w:style>
  <w:style w:type="character" w:customStyle="1" w:styleId="af2">
    <w:name w:val="Текст сноски Знак"/>
    <w:basedOn w:val="a0"/>
    <w:link w:val="af1"/>
    <w:semiHidden/>
    <w:rsid w:val="007B55A2"/>
    <w:rPr>
      <w:rFonts w:ascii="Times New Roman" w:eastAsia="Times New Roman" w:hAnsi="Times New Roman" w:cs="Times New Roman"/>
      <w:sz w:val="20"/>
      <w:szCs w:val="20"/>
      <w:lang w:eastAsia="ru-RU"/>
    </w:rPr>
  </w:style>
  <w:style w:type="paragraph" w:styleId="af3">
    <w:name w:val="Normal (Web)"/>
    <w:basedOn w:val="a"/>
    <w:uiPriority w:val="99"/>
    <w:unhideWhenUsed/>
    <w:rsid w:val="0034652C"/>
    <w:pPr>
      <w:spacing w:before="100" w:beforeAutospacing="1" w:after="100" w:afterAutospacing="1"/>
    </w:pPr>
  </w:style>
  <w:style w:type="character" w:styleId="af4">
    <w:name w:val="Strong"/>
    <w:basedOn w:val="a0"/>
    <w:uiPriority w:val="22"/>
    <w:qFormat/>
    <w:rsid w:val="0034652C"/>
    <w:rPr>
      <w:b/>
      <w:bCs/>
    </w:rPr>
  </w:style>
  <w:style w:type="character" w:customStyle="1" w:styleId="buk">
    <w:name w:val="buk"/>
    <w:basedOn w:val="a0"/>
    <w:rsid w:val="002E5AAA"/>
  </w:style>
  <w:style w:type="table" w:styleId="af5">
    <w:name w:val="Table Grid"/>
    <w:basedOn w:val="a1"/>
    <w:uiPriority w:val="39"/>
    <w:rsid w:val="00E3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0"/>
    <w:uiPriority w:val="99"/>
    <w:semiHidden/>
    <w:rsid w:val="00E312CC"/>
    <w:rPr>
      <w:color w:val="808080"/>
    </w:rPr>
  </w:style>
  <w:style w:type="paragraph" w:styleId="af7">
    <w:name w:val="Title"/>
    <w:basedOn w:val="a"/>
    <w:link w:val="af8"/>
    <w:qFormat/>
    <w:rsid w:val="004A62C8"/>
    <w:pPr>
      <w:jc w:val="center"/>
    </w:pPr>
    <w:rPr>
      <w:b/>
      <w:bCs/>
      <w:sz w:val="32"/>
      <w:szCs w:val="20"/>
      <w:lang w:val="uk-UA" w:eastAsia="ru-RU"/>
    </w:rPr>
  </w:style>
  <w:style w:type="character" w:customStyle="1" w:styleId="af8">
    <w:name w:val="Заголовок Знак"/>
    <w:basedOn w:val="a0"/>
    <w:link w:val="af7"/>
    <w:rsid w:val="004A62C8"/>
    <w:rPr>
      <w:rFonts w:ascii="Times New Roman" w:eastAsia="Times New Roman" w:hAnsi="Times New Roman" w:cs="Times New Roman"/>
      <w:b/>
      <w:bCs/>
      <w:sz w:val="32"/>
      <w:szCs w:val="20"/>
      <w:lang w:val="uk-UA" w:eastAsia="ru-RU"/>
    </w:rPr>
  </w:style>
  <w:style w:type="paragraph" w:styleId="af9">
    <w:name w:val="Balloon Text"/>
    <w:basedOn w:val="a"/>
    <w:link w:val="afa"/>
    <w:uiPriority w:val="99"/>
    <w:semiHidden/>
    <w:unhideWhenUsed/>
    <w:rsid w:val="000C30ED"/>
    <w:rPr>
      <w:rFonts w:ascii="Tahoma" w:hAnsi="Tahoma" w:cs="Tahoma"/>
      <w:sz w:val="16"/>
      <w:szCs w:val="16"/>
    </w:rPr>
  </w:style>
  <w:style w:type="character" w:customStyle="1" w:styleId="afa">
    <w:name w:val="Текст выноски Знак"/>
    <w:basedOn w:val="a0"/>
    <w:link w:val="af9"/>
    <w:uiPriority w:val="99"/>
    <w:semiHidden/>
    <w:rsid w:val="000C30ED"/>
    <w:rPr>
      <w:rFonts w:ascii="Tahoma" w:eastAsia="Times New Roman" w:hAnsi="Tahoma" w:cs="Tahoma"/>
      <w:sz w:val="16"/>
      <w:szCs w:val="16"/>
      <w:lang w:val="en-US"/>
    </w:rPr>
  </w:style>
  <w:style w:type="character" w:customStyle="1" w:styleId="NormalNoIndentChar">
    <w:name w:val="NormalNoIndent Char"/>
    <w:link w:val="NormalNoIndent"/>
    <w:locked/>
    <w:rsid w:val="00C350E1"/>
    <w:rPr>
      <w:rFonts w:eastAsia="Calibri"/>
      <w:sz w:val="28"/>
      <w:szCs w:val="28"/>
    </w:rPr>
  </w:style>
  <w:style w:type="paragraph" w:customStyle="1" w:styleId="NormalNoIndent">
    <w:name w:val="NormalNoIndent"/>
    <w:basedOn w:val="a"/>
    <w:link w:val="NormalNoIndentChar"/>
    <w:qFormat/>
    <w:rsid w:val="00C350E1"/>
    <w:pPr>
      <w:spacing w:line="360" w:lineRule="auto"/>
      <w:jc w:val="both"/>
    </w:pPr>
    <w:rPr>
      <w:rFonts w:asciiTheme="minorHAnsi" w:eastAsia="Calibri" w:hAnsiTheme="minorHAnsi" w:cstheme="minorBidi"/>
      <w:sz w:val="28"/>
      <w:szCs w:val="28"/>
      <w:lang w:val="ru-RU"/>
    </w:rPr>
  </w:style>
  <w:style w:type="paragraph" w:styleId="2">
    <w:name w:val="Body Text 2"/>
    <w:basedOn w:val="a"/>
    <w:link w:val="20"/>
    <w:uiPriority w:val="99"/>
    <w:semiHidden/>
    <w:unhideWhenUsed/>
    <w:rsid w:val="00B2647F"/>
    <w:pPr>
      <w:spacing w:after="120" w:line="480" w:lineRule="auto"/>
    </w:pPr>
  </w:style>
  <w:style w:type="character" w:customStyle="1" w:styleId="20">
    <w:name w:val="Основной текст 2 Знак"/>
    <w:basedOn w:val="a0"/>
    <w:link w:val="2"/>
    <w:uiPriority w:val="99"/>
    <w:semiHidden/>
    <w:rsid w:val="00B2647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994">
      <w:bodyDiv w:val="1"/>
      <w:marLeft w:val="0"/>
      <w:marRight w:val="0"/>
      <w:marTop w:val="0"/>
      <w:marBottom w:val="0"/>
      <w:divBdr>
        <w:top w:val="none" w:sz="0" w:space="0" w:color="auto"/>
        <w:left w:val="none" w:sz="0" w:space="0" w:color="auto"/>
        <w:bottom w:val="none" w:sz="0" w:space="0" w:color="auto"/>
        <w:right w:val="none" w:sz="0" w:space="0" w:color="auto"/>
      </w:divBdr>
    </w:div>
    <w:div w:id="7685317">
      <w:bodyDiv w:val="1"/>
      <w:marLeft w:val="0"/>
      <w:marRight w:val="0"/>
      <w:marTop w:val="0"/>
      <w:marBottom w:val="0"/>
      <w:divBdr>
        <w:top w:val="none" w:sz="0" w:space="0" w:color="auto"/>
        <w:left w:val="none" w:sz="0" w:space="0" w:color="auto"/>
        <w:bottom w:val="none" w:sz="0" w:space="0" w:color="auto"/>
        <w:right w:val="none" w:sz="0" w:space="0" w:color="auto"/>
      </w:divBdr>
    </w:div>
    <w:div w:id="9381356">
      <w:bodyDiv w:val="1"/>
      <w:marLeft w:val="0"/>
      <w:marRight w:val="0"/>
      <w:marTop w:val="0"/>
      <w:marBottom w:val="0"/>
      <w:divBdr>
        <w:top w:val="none" w:sz="0" w:space="0" w:color="auto"/>
        <w:left w:val="none" w:sz="0" w:space="0" w:color="auto"/>
        <w:bottom w:val="none" w:sz="0" w:space="0" w:color="auto"/>
        <w:right w:val="none" w:sz="0" w:space="0" w:color="auto"/>
      </w:divBdr>
    </w:div>
    <w:div w:id="12072768">
      <w:bodyDiv w:val="1"/>
      <w:marLeft w:val="0"/>
      <w:marRight w:val="0"/>
      <w:marTop w:val="0"/>
      <w:marBottom w:val="0"/>
      <w:divBdr>
        <w:top w:val="none" w:sz="0" w:space="0" w:color="auto"/>
        <w:left w:val="none" w:sz="0" w:space="0" w:color="auto"/>
        <w:bottom w:val="none" w:sz="0" w:space="0" w:color="auto"/>
        <w:right w:val="none" w:sz="0" w:space="0" w:color="auto"/>
      </w:divBdr>
    </w:div>
    <w:div w:id="18312643">
      <w:bodyDiv w:val="1"/>
      <w:marLeft w:val="0"/>
      <w:marRight w:val="0"/>
      <w:marTop w:val="0"/>
      <w:marBottom w:val="0"/>
      <w:divBdr>
        <w:top w:val="none" w:sz="0" w:space="0" w:color="auto"/>
        <w:left w:val="none" w:sz="0" w:space="0" w:color="auto"/>
        <w:bottom w:val="none" w:sz="0" w:space="0" w:color="auto"/>
        <w:right w:val="none" w:sz="0" w:space="0" w:color="auto"/>
      </w:divBdr>
    </w:div>
    <w:div w:id="21789273">
      <w:bodyDiv w:val="1"/>
      <w:marLeft w:val="0"/>
      <w:marRight w:val="0"/>
      <w:marTop w:val="0"/>
      <w:marBottom w:val="0"/>
      <w:divBdr>
        <w:top w:val="none" w:sz="0" w:space="0" w:color="auto"/>
        <w:left w:val="none" w:sz="0" w:space="0" w:color="auto"/>
        <w:bottom w:val="none" w:sz="0" w:space="0" w:color="auto"/>
        <w:right w:val="none" w:sz="0" w:space="0" w:color="auto"/>
      </w:divBdr>
    </w:div>
    <w:div w:id="23098907">
      <w:bodyDiv w:val="1"/>
      <w:marLeft w:val="0"/>
      <w:marRight w:val="0"/>
      <w:marTop w:val="0"/>
      <w:marBottom w:val="0"/>
      <w:divBdr>
        <w:top w:val="none" w:sz="0" w:space="0" w:color="auto"/>
        <w:left w:val="none" w:sz="0" w:space="0" w:color="auto"/>
        <w:bottom w:val="none" w:sz="0" w:space="0" w:color="auto"/>
        <w:right w:val="none" w:sz="0" w:space="0" w:color="auto"/>
      </w:divBdr>
    </w:div>
    <w:div w:id="25641206">
      <w:bodyDiv w:val="1"/>
      <w:marLeft w:val="0"/>
      <w:marRight w:val="0"/>
      <w:marTop w:val="0"/>
      <w:marBottom w:val="0"/>
      <w:divBdr>
        <w:top w:val="none" w:sz="0" w:space="0" w:color="auto"/>
        <w:left w:val="none" w:sz="0" w:space="0" w:color="auto"/>
        <w:bottom w:val="none" w:sz="0" w:space="0" w:color="auto"/>
        <w:right w:val="none" w:sz="0" w:space="0" w:color="auto"/>
      </w:divBdr>
    </w:div>
    <w:div w:id="28265811">
      <w:bodyDiv w:val="1"/>
      <w:marLeft w:val="0"/>
      <w:marRight w:val="0"/>
      <w:marTop w:val="0"/>
      <w:marBottom w:val="0"/>
      <w:divBdr>
        <w:top w:val="none" w:sz="0" w:space="0" w:color="auto"/>
        <w:left w:val="none" w:sz="0" w:space="0" w:color="auto"/>
        <w:bottom w:val="none" w:sz="0" w:space="0" w:color="auto"/>
        <w:right w:val="none" w:sz="0" w:space="0" w:color="auto"/>
      </w:divBdr>
    </w:div>
    <w:div w:id="29915749">
      <w:bodyDiv w:val="1"/>
      <w:marLeft w:val="0"/>
      <w:marRight w:val="0"/>
      <w:marTop w:val="0"/>
      <w:marBottom w:val="0"/>
      <w:divBdr>
        <w:top w:val="none" w:sz="0" w:space="0" w:color="auto"/>
        <w:left w:val="none" w:sz="0" w:space="0" w:color="auto"/>
        <w:bottom w:val="none" w:sz="0" w:space="0" w:color="auto"/>
        <w:right w:val="none" w:sz="0" w:space="0" w:color="auto"/>
      </w:divBdr>
    </w:div>
    <w:div w:id="30234397">
      <w:bodyDiv w:val="1"/>
      <w:marLeft w:val="0"/>
      <w:marRight w:val="0"/>
      <w:marTop w:val="0"/>
      <w:marBottom w:val="0"/>
      <w:divBdr>
        <w:top w:val="none" w:sz="0" w:space="0" w:color="auto"/>
        <w:left w:val="none" w:sz="0" w:space="0" w:color="auto"/>
        <w:bottom w:val="none" w:sz="0" w:space="0" w:color="auto"/>
        <w:right w:val="none" w:sz="0" w:space="0" w:color="auto"/>
      </w:divBdr>
    </w:div>
    <w:div w:id="30887628">
      <w:bodyDiv w:val="1"/>
      <w:marLeft w:val="0"/>
      <w:marRight w:val="0"/>
      <w:marTop w:val="0"/>
      <w:marBottom w:val="0"/>
      <w:divBdr>
        <w:top w:val="none" w:sz="0" w:space="0" w:color="auto"/>
        <w:left w:val="none" w:sz="0" w:space="0" w:color="auto"/>
        <w:bottom w:val="none" w:sz="0" w:space="0" w:color="auto"/>
        <w:right w:val="none" w:sz="0" w:space="0" w:color="auto"/>
      </w:divBdr>
    </w:div>
    <w:div w:id="39596081">
      <w:bodyDiv w:val="1"/>
      <w:marLeft w:val="0"/>
      <w:marRight w:val="0"/>
      <w:marTop w:val="0"/>
      <w:marBottom w:val="0"/>
      <w:divBdr>
        <w:top w:val="none" w:sz="0" w:space="0" w:color="auto"/>
        <w:left w:val="none" w:sz="0" w:space="0" w:color="auto"/>
        <w:bottom w:val="none" w:sz="0" w:space="0" w:color="auto"/>
        <w:right w:val="none" w:sz="0" w:space="0" w:color="auto"/>
      </w:divBdr>
    </w:div>
    <w:div w:id="44449095">
      <w:bodyDiv w:val="1"/>
      <w:marLeft w:val="0"/>
      <w:marRight w:val="0"/>
      <w:marTop w:val="0"/>
      <w:marBottom w:val="0"/>
      <w:divBdr>
        <w:top w:val="none" w:sz="0" w:space="0" w:color="auto"/>
        <w:left w:val="none" w:sz="0" w:space="0" w:color="auto"/>
        <w:bottom w:val="none" w:sz="0" w:space="0" w:color="auto"/>
        <w:right w:val="none" w:sz="0" w:space="0" w:color="auto"/>
      </w:divBdr>
    </w:div>
    <w:div w:id="45839789">
      <w:bodyDiv w:val="1"/>
      <w:marLeft w:val="0"/>
      <w:marRight w:val="0"/>
      <w:marTop w:val="0"/>
      <w:marBottom w:val="0"/>
      <w:divBdr>
        <w:top w:val="none" w:sz="0" w:space="0" w:color="auto"/>
        <w:left w:val="none" w:sz="0" w:space="0" w:color="auto"/>
        <w:bottom w:val="none" w:sz="0" w:space="0" w:color="auto"/>
        <w:right w:val="none" w:sz="0" w:space="0" w:color="auto"/>
      </w:divBdr>
    </w:div>
    <w:div w:id="46876881">
      <w:bodyDiv w:val="1"/>
      <w:marLeft w:val="0"/>
      <w:marRight w:val="0"/>
      <w:marTop w:val="0"/>
      <w:marBottom w:val="0"/>
      <w:divBdr>
        <w:top w:val="none" w:sz="0" w:space="0" w:color="auto"/>
        <w:left w:val="none" w:sz="0" w:space="0" w:color="auto"/>
        <w:bottom w:val="none" w:sz="0" w:space="0" w:color="auto"/>
        <w:right w:val="none" w:sz="0" w:space="0" w:color="auto"/>
      </w:divBdr>
    </w:div>
    <w:div w:id="51277007">
      <w:bodyDiv w:val="1"/>
      <w:marLeft w:val="0"/>
      <w:marRight w:val="0"/>
      <w:marTop w:val="0"/>
      <w:marBottom w:val="0"/>
      <w:divBdr>
        <w:top w:val="none" w:sz="0" w:space="0" w:color="auto"/>
        <w:left w:val="none" w:sz="0" w:space="0" w:color="auto"/>
        <w:bottom w:val="none" w:sz="0" w:space="0" w:color="auto"/>
        <w:right w:val="none" w:sz="0" w:space="0" w:color="auto"/>
      </w:divBdr>
    </w:div>
    <w:div w:id="54740183">
      <w:bodyDiv w:val="1"/>
      <w:marLeft w:val="0"/>
      <w:marRight w:val="0"/>
      <w:marTop w:val="0"/>
      <w:marBottom w:val="0"/>
      <w:divBdr>
        <w:top w:val="none" w:sz="0" w:space="0" w:color="auto"/>
        <w:left w:val="none" w:sz="0" w:space="0" w:color="auto"/>
        <w:bottom w:val="none" w:sz="0" w:space="0" w:color="auto"/>
        <w:right w:val="none" w:sz="0" w:space="0" w:color="auto"/>
      </w:divBdr>
    </w:div>
    <w:div w:id="55015511">
      <w:bodyDiv w:val="1"/>
      <w:marLeft w:val="0"/>
      <w:marRight w:val="0"/>
      <w:marTop w:val="0"/>
      <w:marBottom w:val="0"/>
      <w:divBdr>
        <w:top w:val="none" w:sz="0" w:space="0" w:color="auto"/>
        <w:left w:val="none" w:sz="0" w:space="0" w:color="auto"/>
        <w:bottom w:val="none" w:sz="0" w:space="0" w:color="auto"/>
        <w:right w:val="none" w:sz="0" w:space="0" w:color="auto"/>
      </w:divBdr>
    </w:div>
    <w:div w:id="56244733">
      <w:bodyDiv w:val="1"/>
      <w:marLeft w:val="0"/>
      <w:marRight w:val="0"/>
      <w:marTop w:val="0"/>
      <w:marBottom w:val="0"/>
      <w:divBdr>
        <w:top w:val="none" w:sz="0" w:space="0" w:color="auto"/>
        <w:left w:val="none" w:sz="0" w:space="0" w:color="auto"/>
        <w:bottom w:val="none" w:sz="0" w:space="0" w:color="auto"/>
        <w:right w:val="none" w:sz="0" w:space="0" w:color="auto"/>
      </w:divBdr>
    </w:div>
    <w:div w:id="57368898">
      <w:bodyDiv w:val="1"/>
      <w:marLeft w:val="0"/>
      <w:marRight w:val="0"/>
      <w:marTop w:val="0"/>
      <w:marBottom w:val="0"/>
      <w:divBdr>
        <w:top w:val="none" w:sz="0" w:space="0" w:color="auto"/>
        <w:left w:val="none" w:sz="0" w:space="0" w:color="auto"/>
        <w:bottom w:val="none" w:sz="0" w:space="0" w:color="auto"/>
        <w:right w:val="none" w:sz="0" w:space="0" w:color="auto"/>
      </w:divBdr>
    </w:div>
    <w:div w:id="58870109">
      <w:bodyDiv w:val="1"/>
      <w:marLeft w:val="0"/>
      <w:marRight w:val="0"/>
      <w:marTop w:val="0"/>
      <w:marBottom w:val="0"/>
      <w:divBdr>
        <w:top w:val="none" w:sz="0" w:space="0" w:color="auto"/>
        <w:left w:val="none" w:sz="0" w:space="0" w:color="auto"/>
        <w:bottom w:val="none" w:sz="0" w:space="0" w:color="auto"/>
        <w:right w:val="none" w:sz="0" w:space="0" w:color="auto"/>
      </w:divBdr>
    </w:div>
    <w:div w:id="69040777">
      <w:bodyDiv w:val="1"/>
      <w:marLeft w:val="0"/>
      <w:marRight w:val="0"/>
      <w:marTop w:val="0"/>
      <w:marBottom w:val="0"/>
      <w:divBdr>
        <w:top w:val="none" w:sz="0" w:space="0" w:color="auto"/>
        <w:left w:val="none" w:sz="0" w:space="0" w:color="auto"/>
        <w:bottom w:val="none" w:sz="0" w:space="0" w:color="auto"/>
        <w:right w:val="none" w:sz="0" w:space="0" w:color="auto"/>
      </w:divBdr>
    </w:div>
    <w:div w:id="72439308">
      <w:bodyDiv w:val="1"/>
      <w:marLeft w:val="0"/>
      <w:marRight w:val="0"/>
      <w:marTop w:val="0"/>
      <w:marBottom w:val="0"/>
      <w:divBdr>
        <w:top w:val="none" w:sz="0" w:space="0" w:color="auto"/>
        <w:left w:val="none" w:sz="0" w:space="0" w:color="auto"/>
        <w:bottom w:val="none" w:sz="0" w:space="0" w:color="auto"/>
        <w:right w:val="none" w:sz="0" w:space="0" w:color="auto"/>
      </w:divBdr>
    </w:div>
    <w:div w:id="75909229">
      <w:bodyDiv w:val="1"/>
      <w:marLeft w:val="0"/>
      <w:marRight w:val="0"/>
      <w:marTop w:val="0"/>
      <w:marBottom w:val="0"/>
      <w:divBdr>
        <w:top w:val="none" w:sz="0" w:space="0" w:color="auto"/>
        <w:left w:val="none" w:sz="0" w:space="0" w:color="auto"/>
        <w:bottom w:val="none" w:sz="0" w:space="0" w:color="auto"/>
        <w:right w:val="none" w:sz="0" w:space="0" w:color="auto"/>
      </w:divBdr>
    </w:div>
    <w:div w:id="84232581">
      <w:bodyDiv w:val="1"/>
      <w:marLeft w:val="0"/>
      <w:marRight w:val="0"/>
      <w:marTop w:val="0"/>
      <w:marBottom w:val="0"/>
      <w:divBdr>
        <w:top w:val="none" w:sz="0" w:space="0" w:color="auto"/>
        <w:left w:val="none" w:sz="0" w:space="0" w:color="auto"/>
        <w:bottom w:val="none" w:sz="0" w:space="0" w:color="auto"/>
        <w:right w:val="none" w:sz="0" w:space="0" w:color="auto"/>
      </w:divBdr>
    </w:div>
    <w:div w:id="89469958">
      <w:bodyDiv w:val="1"/>
      <w:marLeft w:val="0"/>
      <w:marRight w:val="0"/>
      <w:marTop w:val="0"/>
      <w:marBottom w:val="0"/>
      <w:divBdr>
        <w:top w:val="none" w:sz="0" w:space="0" w:color="auto"/>
        <w:left w:val="none" w:sz="0" w:space="0" w:color="auto"/>
        <w:bottom w:val="none" w:sz="0" w:space="0" w:color="auto"/>
        <w:right w:val="none" w:sz="0" w:space="0" w:color="auto"/>
      </w:divBdr>
    </w:div>
    <w:div w:id="92744022">
      <w:bodyDiv w:val="1"/>
      <w:marLeft w:val="0"/>
      <w:marRight w:val="0"/>
      <w:marTop w:val="0"/>
      <w:marBottom w:val="0"/>
      <w:divBdr>
        <w:top w:val="none" w:sz="0" w:space="0" w:color="auto"/>
        <w:left w:val="none" w:sz="0" w:space="0" w:color="auto"/>
        <w:bottom w:val="none" w:sz="0" w:space="0" w:color="auto"/>
        <w:right w:val="none" w:sz="0" w:space="0" w:color="auto"/>
      </w:divBdr>
    </w:div>
    <w:div w:id="93475388">
      <w:bodyDiv w:val="1"/>
      <w:marLeft w:val="0"/>
      <w:marRight w:val="0"/>
      <w:marTop w:val="0"/>
      <w:marBottom w:val="0"/>
      <w:divBdr>
        <w:top w:val="none" w:sz="0" w:space="0" w:color="auto"/>
        <w:left w:val="none" w:sz="0" w:space="0" w:color="auto"/>
        <w:bottom w:val="none" w:sz="0" w:space="0" w:color="auto"/>
        <w:right w:val="none" w:sz="0" w:space="0" w:color="auto"/>
      </w:divBdr>
    </w:div>
    <w:div w:id="101734022">
      <w:bodyDiv w:val="1"/>
      <w:marLeft w:val="0"/>
      <w:marRight w:val="0"/>
      <w:marTop w:val="0"/>
      <w:marBottom w:val="0"/>
      <w:divBdr>
        <w:top w:val="none" w:sz="0" w:space="0" w:color="auto"/>
        <w:left w:val="none" w:sz="0" w:space="0" w:color="auto"/>
        <w:bottom w:val="none" w:sz="0" w:space="0" w:color="auto"/>
        <w:right w:val="none" w:sz="0" w:space="0" w:color="auto"/>
      </w:divBdr>
    </w:div>
    <w:div w:id="102962091">
      <w:bodyDiv w:val="1"/>
      <w:marLeft w:val="0"/>
      <w:marRight w:val="0"/>
      <w:marTop w:val="0"/>
      <w:marBottom w:val="0"/>
      <w:divBdr>
        <w:top w:val="none" w:sz="0" w:space="0" w:color="auto"/>
        <w:left w:val="none" w:sz="0" w:space="0" w:color="auto"/>
        <w:bottom w:val="none" w:sz="0" w:space="0" w:color="auto"/>
        <w:right w:val="none" w:sz="0" w:space="0" w:color="auto"/>
      </w:divBdr>
    </w:div>
    <w:div w:id="103308968">
      <w:bodyDiv w:val="1"/>
      <w:marLeft w:val="0"/>
      <w:marRight w:val="0"/>
      <w:marTop w:val="0"/>
      <w:marBottom w:val="0"/>
      <w:divBdr>
        <w:top w:val="none" w:sz="0" w:space="0" w:color="auto"/>
        <w:left w:val="none" w:sz="0" w:space="0" w:color="auto"/>
        <w:bottom w:val="none" w:sz="0" w:space="0" w:color="auto"/>
        <w:right w:val="none" w:sz="0" w:space="0" w:color="auto"/>
      </w:divBdr>
    </w:div>
    <w:div w:id="108553819">
      <w:bodyDiv w:val="1"/>
      <w:marLeft w:val="0"/>
      <w:marRight w:val="0"/>
      <w:marTop w:val="0"/>
      <w:marBottom w:val="0"/>
      <w:divBdr>
        <w:top w:val="none" w:sz="0" w:space="0" w:color="auto"/>
        <w:left w:val="none" w:sz="0" w:space="0" w:color="auto"/>
        <w:bottom w:val="none" w:sz="0" w:space="0" w:color="auto"/>
        <w:right w:val="none" w:sz="0" w:space="0" w:color="auto"/>
      </w:divBdr>
    </w:div>
    <w:div w:id="110327353">
      <w:bodyDiv w:val="1"/>
      <w:marLeft w:val="0"/>
      <w:marRight w:val="0"/>
      <w:marTop w:val="0"/>
      <w:marBottom w:val="0"/>
      <w:divBdr>
        <w:top w:val="none" w:sz="0" w:space="0" w:color="auto"/>
        <w:left w:val="none" w:sz="0" w:space="0" w:color="auto"/>
        <w:bottom w:val="none" w:sz="0" w:space="0" w:color="auto"/>
        <w:right w:val="none" w:sz="0" w:space="0" w:color="auto"/>
      </w:divBdr>
    </w:div>
    <w:div w:id="112330399">
      <w:bodyDiv w:val="1"/>
      <w:marLeft w:val="0"/>
      <w:marRight w:val="0"/>
      <w:marTop w:val="0"/>
      <w:marBottom w:val="0"/>
      <w:divBdr>
        <w:top w:val="none" w:sz="0" w:space="0" w:color="auto"/>
        <w:left w:val="none" w:sz="0" w:space="0" w:color="auto"/>
        <w:bottom w:val="none" w:sz="0" w:space="0" w:color="auto"/>
        <w:right w:val="none" w:sz="0" w:space="0" w:color="auto"/>
      </w:divBdr>
    </w:div>
    <w:div w:id="112679622">
      <w:bodyDiv w:val="1"/>
      <w:marLeft w:val="0"/>
      <w:marRight w:val="0"/>
      <w:marTop w:val="0"/>
      <w:marBottom w:val="0"/>
      <w:divBdr>
        <w:top w:val="none" w:sz="0" w:space="0" w:color="auto"/>
        <w:left w:val="none" w:sz="0" w:space="0" w:color="auto"/>
        <w:bottom w:val="none" w:sz="0" w:space="0" w:color="auto"/>
        <w:right w:val="none" w:sz="0" w:space="0" w:color="auto"/>
      </w:divBdr>
    </w:div>
    <w:div w:id="114836523">
      <w:bodyDiv w:val="1"/>
      <w:marLeft w:val="0"/>
      <w:marRight w:val="0"/>
      <w:marTop w:val="0"/>
      <w:marBottom w:val="0"/>
      <w:divBdr>
        <w:top w:val="none" w:sz="0" w:space="0" w:color="auto"/>
        <w:left w:val="none" w:sz="0" w:space="0" w:color="auto"/>
        <w:bottom w:val="none" w:sz="0" w:space="0" w:color="auto"/>
        <w:right w:val="none" w:sz="0" w:space="0" w:color="auto"/>
      </w:divBdr>
    </w:div>
    <w:div w:id="116028356">
      <w:bodyDiv w:val="1"/>
      <w:marLeft w:val="0"/>
      <w:marRight w:val="0"/>
      <w:marTop w:val="0"/>
      <w:marBottom w:val="0"/>
      <w:divBdr>
        <w:top w:val="none" w:sz="0" w:space="0" w:color="auto"/>
        <w:left w:val="none" w:sz="0" w:space="0" w:color="auto"/>
        <w:bottom w:val="none" w:sz="0" w:space="0" w:color="auto"/>
        <w:right w:val="none" w:sz="0" w:space="0" w:color="auto"/>
      </w:divBdr>
    </w:div>
    <w:div w:id="116333957">
      <w:bodyDiv w:val="1"/>
      <w:marLeft w:val="0"/>
      <w:marRight w:val="0"/>
      <w:marTop w:val="0"/>
      <w:marBottom w:val="0"/>
      <w:divBdr>
        <w:top w:val="none" w:sz="0" w:space="0" w:color="auto"/>
        <w:left w:val="none" w:sz="0" w:space="0" w:color="auto"/>
        <w:bottom w:val="none" w:sz="0" w:space="0" w:color="auto"/>
        <w:right w:val="none" w:sz="0" w:space="0" w:color="auto"/>
      </w:divBdr>
    </w:div>
    <w:div w:id="116341755">
      <w:bodyDiv w:val="1"/>
      <w:marLeft w:val="0"/>
      <w:marRight w:val="0"/>
      <w:marTop w:val="0"/>
      <w:marBottom w:val="0"/>
      <w:divBdr>
        <w:top w:val="none" w:sz="0" w:space="0" w:color="auto"/>
        <w:left w:val="none" w:sz="0" w:space="0" w:color="auto"/>
        <w:bottom w:val="none" w:sz="0" w:space="0" w:color="auto"/>
        <w:right w:val="none" w:sz="0" w:space="0" w:color="auto"/>
      </w:divBdr>
    </w:div>
    <w:div w:id="120466155">
      <w:bodyDiv w:val="1"/>
      <w:marLeft w:val="0"/>
      <w:marRight w:val="0"/>
      <w:marTop w:val="0"/>
      <w:marBottom w:val="0"/>
      <w:divBdr>
        <w:top w:val="none" w:sz="0" w:space="0" w:color="auto"/>
        <w:left w:val="none" w:sz="0" w:space="0" w:color="auto"/>
        <w:bottom w:val="none" w:sz="0" w:space="0" w:color="auto"/>
        <w:right w:val="none" w:sz="0" w:space="0" w:color="auto"/>
      </w:divBdr>
    </w:div>
    <w:div w:id="123474319">
      <w:bodyDiv w:val="1"/>
      <w:marLeft w:val="0"/>
      <w:marRight w:val="0"/>
      <w:marTop w:val="0"/>
      <w:marBottom w:val="0"/>
      <w:divBdr>
        <w:top w:val="none" w:sz="0" w:space="0" w:color="auto"/>
        <w:left w:val="none" w:sz="0" w:space="0" w:color="auto"/>
        <w:bottom w:val="none" w:sz="0" w:space="0" w:color="auto"/>
        <w:right w:val="none" w:sz="0" w:space="0" w:color="auto"/>
      </w:divBdr>
    </w:div>
    <w:div w:id="124353035">
      <w:bodyDiv w:val="1"/>
      <w:marLeft w:val="0"/>
      <w:marRight w:val="0"/>
      <w:marTop w:val="0"/>
      <w:marBottom w:val="0"/>
      <w:divBdr>
        <w:top w:val="none" w:sz="0" w:space="0" w:color="auto"/>
        <w:left w:val="none" w:sz="0" w:space="0" w:color="auto"/>
        <w:bottom w:val="none" w:sz="0" w:space="0" w:color="auto"/>
        <w:right w:val="none" w:sz="0" w:space="0" w:color="auto"/>
      </w:divBdr>
    </w:div>
    <w:div w:id="128089539">
      <w:bodyDiv w:val="1"/>
      <w:marLeft w:val="0"/>
      <w:marRight w:val="0"/>
      <w:marTop w:val="0"/>
      <w:marBottom w:val="0"/>
      <w:divBdr>
        <w:top w:val="none" w:sz="0" w:space="0" w:color="auto"/>
        <w:left w:val="none" w:sz="0" w:space="0" w:color="auto"/>
        <w:bottom w:val="none" w:sz="0" w:space="0" w:color="auto"/>
        <w:right w:val="none" w:sz="0" w:space="0" w:color="auto"/>
      </w:divBdr>
    </w:div>
    <w:div w:id="129061807">
      <w:bodyDiv w:val="1"/>
      <w:marLeft w:val="0"/>
      <w:marRight w:val="0"/>
      <w:marTop w:val="0"/>
      <w:marBottom w:val="0"/>
      <w:divBdr>
        <w:top w:val="none" w:sz="0" w:space="0" w:color="auto"/>
        <w:left w:val="none" w:sz="0" w:space="0" w:color="auto"/>
        <w:bottom w:val="none" w:sz="0" w:space="0" w:color="auto"/>
        <w:right w:val="none" w:sz="0" w:space="0" w:color="auto"/>
      </w:divBdr>
    </w:div>
    <w:div w:id="130447606">
      <w:bodyDiv w:val="1"/>
      <w:marLeft w:val="0"/>
      <w:marRight w:val="0"/>
      <w:marTop w:val="0"/>
      <w:marBottom w:val="0"/>
      <w:divBdr>
        <w:top w:val="none" w:sz="0" w:space="0" w:color="auto"/>
        <w:left w:val="none" w:sz="0" w:space="0" w:color="auto"/>
        <w:bottom w:val="none" w:sz="0" w:space="0" w:color="auto"/>
        <w:right w:val="none" w:sz="0" w:space="0" w:color="auto"/>
      </w:divBdr>
    </w:div>
    <w:div w:id="141623299">
      <w:bodyDiv w:val="1"/>
      <w:marLeft w:val="0"/>
      <w:marRight w:val="0"/>
      <w:marTop w:val="0"/>
      <w:marBottom w:val="0"/>
      <w:divBdr>
        <w:top w:val="none" w:sz="0" w:space="0" w:color="auto"/>
        <w:left w:val="none" w:sz="0" w:space="0" w:color="auto"/>
        <w:bottom w:val="none" w:sz="0" w:space="0" w:color="auto"/>
        <w:right w:val="none" w:sz="0" w:space="0" w:color="auto"/>
      </w:divBdr>
    </w:div>
    <w:div w:id="143358055">
      <w:bodyDiv w:val="1"/>
      <w:marLeft w:val="0"/>
      <w:marRight w:val="0"/>
      <w:marTop w:val="0"/>
      <w:marBottom w:val="0"/>
      <w:divBdr>
        <w:top w:val="none" w:sz="0" w:space="0" w:color="auto"/>
        <w:left w:val="none" w:sz="0" w:space="0" w:color="auto"/>
        <w:bottom w:val="none" w:sz="0" w:space="0" w:color="auto"/>
        <w:right w:val="none" w:sz="0" w:space="0" w:color="auto"/>
      </w:divBdr>
    </w:div>
    <w:div w:id="143738688">
      <w:bodyDiv w:val="1"/>
      <w:marLeft w:val="0"/>
      <w:marRight w:val="0"/>
      <w:marTop w:val="0"/>
      <w:marBottom w:val="0"/>
      <w:divBdr>
        <w:top w:val="none" w:sz="0" w:space="0" w:color="auto"/>
        <w:left w:val="none" w:sz="0" w:space="0" w:color="auto"/>
        <w:bottom w:val="none" w:sz="0" w:space="0" w:color="auto"/>
        <w:right w:val="none" w:sz="0" w:space="0" w:color="auto"/>
      </w:divBdr>
    </w:div>
    <w:div w:id="154152971">
      <w:bodyDiv w:val="1"/>
      <w:marLeft w:val="0"/>
      <w:marRight w:val="0"/>
      <w:marTop w:val="0"/>
      <w:marBottom w:val="0"/>
      <w:divBdr>
        <w:top w:val="none" w:sz="0" w:space="0" w:color="auto"/>
        <w:left w:val="none" w:sz="0" w:space="0" w:color="auto"/>
        <w:bottom w:val="none" w:sz="0" w:space="0" w:color="auto"/>
        <w:right w:val="none" w:sz="0" w:space="0" w:color="auto"/>
      </w:divBdr>
    </w:div>
    <w:div w:id="154346828">
      <w:bodyDiv w:val="1"/>
      <w:marLeft w:val="0"/>
      <w:marRight w:val="0"/>
      <w:marTop w:val="0"/>
      <w:marBottom w:val="0"/>
      <w:divBdr>
        <w:top w:val="none" w:sz="0" w:space="0" w:color="auto"/>
        <w:left w:val="none" w:sz="0" w:space="0" w:color="auto"/>
        <w:bottom w:val="none" w:sz="0" w:space="0" w:color="auto"/>
        <w:right w:val="none" w:sz="0" w:space="0" w:color="auto"/>
      </w:divBdr>
    </w:div>
    <w:div w:id="158735843">
      <w:bodyDiv w:val="1"/>
      <w:marLeft w:val="0"/>
      <w:marRight w:val="0"/>
      <w:marTop w:val="0"/>
      <w:marBottom w:val="0"/>
      <w:divBdr>
        <w:top w:val="none" w:sz="0" w:space="0" w:color="auto"/>
        <w:left w:val="none" w:sz="0" w:space="0" w:color="auto"/>
        <w:bottom w:val="none" w:sz="0" w:space="0" w:color="auto"/>
        <w:right w:val="none" w:sz="0" w:space="0" w:color="auto"/>
      </w:divBdr>
    </w:div>
    <w:div w:id="159856382">
      <w:bodyDiv w:val="1"/>
      <w:marLeft w:val="0"/>
      <w:marRight w:val="0"/>
      <w:marTop w:val="0"/>
      <w:marBottom w:val="0"/>
      <w:divBdr>
        <w:top w:val="none" w:sz="0" w:space="0" w:color="auto"/>
        <w:left w:val="none" w:sz="0" w:space="0" w:color="auto"/>
        <w:bottom w:val="none" w:sz="0" w:space="0" w:color="auto"/>
        <w:right w:val="none" w:sz="0" w:space="0" w:color="auto"/>
      </w:divBdr>
    </w:div>
    <w:div w:id="160436811">
      <w:bodyDiv w:val="1"/>
      <w:marLeft w:val="0"/>
      <w:marRight w:val="0"/>
      <w:marTop w:val="0"/>
      <w:marBottom w:val="0"/>
      <w:divBdr>
        <w:top w:val="none" w:sz="0" w:space="0" w:color="auto"/>
        <w:left w:val="none" w:sz="0" w:space="0" w:color="auto"/>
        <w:bottom w:val="none" w:sz="0" w:space="0" w:color="auto"/>
        <w:right w:val="none" w:sz="0" w:space="0" w:color="auto"/>
      </w:divBdr>
    </w:div>
    <w:div w:id="161632007">
      <w:bodyDiv w:val="1"/>
      <w:marLeft w:val="0"/>
      <w:marRight w:val="0"/>
      <w:marTop w:val="0"/>
      <w:marBottom w:val="0"/>
      <w:divBdr>
        <w:top w:val="none" w:sz="0" w:space="0" w:color="auto"/>
        <w:left w:val="none" w:sz="0" w:space="0" w:color="auto"/>
        <w:bottom w:val="none" w:sz="0" w:space="0" w:color="auto"/>
        <w:right w:val="none" w:sz="0" w:space="0" w:color="auto"/>
      </w:divBdr>
    </w:div>
    <w:div w:id="162859047">
      <w:bodyDiv w:val="1"/>
      <w:marLeft w:val="0"/>
      <w:marRight w:val="0"/>
      <w:marTop w:val="0"/>
      <w:marBottom w:val="0"/>
      <w:divBdr>
        <w:top w:val="none" w:sz="0" w:space="0" w:color="auto"/>
        <w:left w:val="none" w:sz="0" w:space="0" w:color="auto"/>
        <w:bottom w:val="none" w:sz="0" w:space="0" w:color="auto"/>
        <w:right w:val="none" w:sz="0" w:space="0" w:color="auto"/>
      </w:divBdr>
    </w:div>
    <w:div w:id="163713200">
      <w:bodyDiv w:val="1"/>
      <w:marLeft w:val="0"/>
      <w:marRight w:val="0"/>
      <w:marTop w:val="0"/>
      <w:marBottom w:val="0"/>
      <w:divBdr>
        <w:top w:val="none" w:sz="0" w:space="0" w:color="auto"/>
        <w:left w:val="none" w:sz="0" w:space="0" w:color="auto"/>
        <w:bottom w:val="none" w:sz="0" w:space="0" w:color="auto"/>
        <w:right w:val="none" w:sz="0" w:space="0" w:color="auto"/>
      </w:divBdr>
    </w:div>
    <w:div w:id="164977334">
      <w:bodyDiv w:val="1"/>
      <w:marLeft w:val="0"/>
      <w:marRight w:val="0"/>
      <w:marTop w:val="0"/>
      <w:marBottom w:val="0"/>
      <w:divBdr>
        <w:top w:val="none" w:sz="0" w:space="0" w:color="auto"/>
        <w:left w:val="none" w:sz="0" w:space="0" w:color="auto"/>
        <w:bottom w:val="none" w:sz="0" w:space="0" w:color="auto"/>
        <w:right w:val="none" w:sz="0" w:space="0" w:color="auto"/>
      </w:divBdr>
    </w:div>
    <w:div w:id="167332898">
      <w:bodyDiv w:val="1"/>
      <w:marLeft w:val="0"/>
      <w:marRight w:val="0"/>
      <w:marTop w:val="0"/>
      <w:marBottom w:val="0"/>
      <w:divBdr>
        <w:top w:val="none" w:sz="0" w:space="0" w:color="auto"/>
        <w:left w:val="none" w:sz="0" w:space="0" w:color="auto"/>
        <w:bottom w:val="none" w:sz="0" w:space="0" w:color="auto"/>
        <w:right w:val="none" w:sz="0" w:space="0" w:color="auto"/>
      </w:divBdr>
    </w:div>
    <w:div w:id="174659204">
      <w:bodyDiv w:val="1"/>
      <w:marLeft w:val="0"/>
      <w:marRight w:val="0"/>
      <w:marTop w:val="0"/>
      <w:marBottom w:val="0"/>
      <w:divBdr>
        <w:top w:val="none" w:sz="0" w:space="0" w:color="auto"/>
        <w:left w:val="none" w:sz="0" w:space="0" w:color="auto"/>
        <w:bottom w:val="none" w:sz="0" w:space="0" w:color="auto"/>
        <w:right w:val="none" w:sz="0" w:space="0" w:color="auto"/>
      </w:divBdr>
    </w:div>
    <w:div w:id="177937657">
      <w:bodyDiv w:val="1"/>
      <w:marLeft w:val="0"/>
      <w:marRight w:val="0"/>
      <w:marTop w:val="0"/>
      <w:marBottom w:val="0"/>
      <w:divBdr>
        <w:top w:val="none" w:sz="0" w:space="0" w:color="auto"/>
        <w:left w:val="none" w:sz="0" w:space="0" w:color="auto"/>
        <w:bottom w:val="none" w:sz="0" w:space="0" w:color="auto"/>
        <w:right w:val="none" w:sz="0" w:space="0" w:color="auto"/>
      </w:divBdr>
    </w:div>
    <w:div w:id="180364034">
      <w:bodyDiv w:val="1"/>
      <w:marLeft w:val="0"/>
      <w:marRight w:val="0"/>
      <w:marTop w:val="0"/>
      <w:marBottom w:val="0"/>
      <w:divBdr>
        <w:top w:val="none" w:sz="0" w:space="0" w:color="auto"/>
        <w:left w:val="none" w:sz="0" w:space="0" w:color="auto"/>
        <w:bottom w:val="none" w:sz="0" w:space="0" w:color="auto"/>
        <w:right w:val="none" w:sz="0" w:space="0" w:color="auto"/>
      </w:divBdr>
    </w:div>
    <w:div w:id="182986957">
      <w:bodyDiv w:val="1"/>
      <w:marLeft w:val="0"/>
      <w:marRight w:val="0"/>
      <w:marTop w:val="0"/>
      <w:marBottom w:val="0"/>
      <w:divBdr>
        <w:top w:val="none" w:sz="0" w:space="0" w:color="auto"/>
        <w:left w:val="none" w:sz="0" w:space="0" w:color="auto"/>
        <w:bottom w:val="none" w:sz="0" w:space="0" w:color="auto"/>
        <w:right w:val="none" w:sz="0" w:space="0" w:color="auto"/>
      </w:divBdr>
    </w:div>
    <w:div w:id="185606557">
      <w:bodyDiv w:val="1"/>
      <w:marLeft w:val="0"/>
      <w:marRight w:val="0"/>
      <w:marTop w:val="0"/>
      <w:marBottom w:val="0"/>
      <w:divBdr>
        <w:top w:val="none" w:sz="0" w:space="0" w:color="auto"/>
        <w:left w:val="none" w:sz="0" w:space="0" w:color="auto"/>
        <w:bottom w:val="none" w:sz="0" w:space="0" w:color="auto"/>
        <w:right w:val="none" w:sz="0" w:space="0" w:color="auto"/>
      </w:divBdr>
    </w:div>
    <w:div w:id="193614866">
      <w:bodyDiv w:val="1"/>
      <w:marLeft w:val="0"/>
      <w:marRight w:val="0"/>
      <w:marTop w:val="0"/>
      <w:marBottom w:val="0"/>
      <w:divBdr>
        <w:top w:val="none" w:sz="0" w:space="0" w:color="auto"/>
        <w:left w:val="none" w:sz="0" w:space="0" w:color="auto"/>
        <w:bottom w:val="none" w:sz="0" w:space="0" w:color="auto"/>
        <w:right w:val="none" w:sz="0" w:space="0" w:color="auto"/>
      </w:divBdr>
    </w:div>
    <w:div w:id="195049359">
      <w:bodyDiv w:val="1"/>
      <w:marLeft w:val="0"/>
      <w:marRight w:val="0"/>
      <w:marTop w:val="0"/>
      <w:marBottom w:val="0"/>
      <w:divBdr>
        <w:top w:val="none" w:sz="0" w:space="0" w:color="auto"/>
        <w:left w:val="none" w:sz="0" w:space="0" w:color="auto"/>
        <w:bottom w:val="none" w:sz="0" w:space="0" w:color="auto"/>
        <w:right w:val="none" w:sz="0" w:space="0" w:color="auto"/>
      </w:divBdr>
    </w:div>
    <w:div w:id="198400711">
      <w:bodyDiv w:val="1"/>
      <w:marLeft w:val="0"/>
      <w:marRight w:val="0"/>
      <w:marTop w:val="0"/>
      <w:marBottom w:val="0"/>
      <w:divBdr>
        <w:top w:val="none" w:sz="0" w:space="0" w:color="auto"/>
        <w:left w:val="none" w:sz="0" w:space="0" w:color="auto"/>
        <w:bottom w:val="none" w:sz="0" w:space="0" w:color="auto"/>
        <w:right w:val="none" w:sz="0" w:space="0" w:color="auto"/>
      </w:divBdr>
    </w:div>
    <w:div w:id="200243005">
      <w:bodyDiv w:val="1"/>
      <w:marLeft w:val="0"/>
      <w:marRight w:val="0"/>
      <w:marTop w:val="0"/>
      <w:marBottom w:val="0"/>
      <w:divBdr>
        <w:top w:val="none" w:sz="0" w:space="0" w:color="auto"/>
        <w:left w:val="none" w:sz="0" w:space="0" w:color="auto"/>
        <w:bottom w:val="none" w:sz="0" w:space="0" w:color="auto"/>
        <w:right w:val="none" w:sz="0" w:space="0" w:color="auto"/>
      </w:divBdr>
    </w:div>
    <w:div w:id="203831231">
      <w:bodyDiv w:val="1"/>
      <w:marLeft w:val="0"/>
      <w:marRight w:val="0"/>
      <w:marTop w:val="0"/>
      <w:marBottom w:val="0"/>
      <w:divBdr>
        <w:top w:val="none" w:sz="0" w:space="0" w:color="auto"/>
        <w:left w:val="none" w:sz="0" w:space="0" w:color="auto"/>
        <w:bottom w:val="none" w:sz="0" w:space="0" w:color="auto"/>
        <w:right w:val="none" w:sz="0" w:space="0" w:color="auto"/>
      </w:divBdr>
    </w:div>
    <w:div w:id="207114371">
      <w:bodyDiv w:val="1"/>
      <w:marLeft w:val="0"/>
      <w:marRight w:val="0"/>
      <w:marTop w:val="0"/>
      <w:marBottom w:val="0"/>
      <w:divBdr>
        <w:top w:val="none" w:sz="0" w:space="0" w:color="auto"/>
        <w:left w:val="none" w:sz="0" w:space="0" w:color="auto"/>
        <w:bottom w:val="none" w:sz="0" w:space="0" w:color="auto"/>
        <w:right w:val="none" w:sz="0" w:space="0" w:color="auto"/>
      </w:divBdr>
    </w:div>
    <w:div w:id="214893880">
      <w:bodyDiv w:val="1"/>
      <w:marLeft w:val="0"/>
      <w:marRight w:val="0"/>
      <w:marTop w:val="0"/>
      <w:marBottom w:val="0"/>
      <w:divBdr>
        <w:top w:val="none" w:sz="0" w:space="0" w:color="auto"/>
        <w:left w:val="none" w:sz="0" w:space="0" w:color="auto"/>
        <w:bottom w:val="none" w:sz="0" w:space="0" w:color="auto"/>
        <w:right w:val="none" w:sz="0" w:space="0" w:color="auto"/>
      </w:divBdr>
    </w:div>
    <w:div w:id="218976344">
      <w:bodyDiv w:val="1"/>
      <w:marLeft w:val="0"/>
      <w:marRight w:val="0"/>
      <w:marTop w:val="0"/>
      <w:marBottom w:val="0"/>
      <w:divBdr>
        <w:top w:val="none" w:sz="0" w:space="0" w:color="auto"/>
        <w:left w:val="none" w:sz="0" w:space="0" w:color="auto"/>
        <w:bottom w:val="none" w:sz="0" w:space="0" w:color="auto"/>
        <w:right w:val="none" w:sz="0" w:space="0" w:color="auto"/>
      </w:divBdr>
    </w:div>
    <w:div w:id="223953819">
      <w:bodyDiv w:val="1"/>
      <w:marLeft w:val="0"/>
      <w:marRight w:val="0"/>
      <w:marTop w:val="0"/>
      <w:marBottom w:val="0"/>
      <w:divBdr>
        <w:top w:val="none" w:sz="0" w:space="0" w:color="auto"/>
        <w:left w:val="none" w:sz="0" w:space="0" w:color="auto"/>
        <w:bottom w:val="none" w:sz="0" w:space="0" w:color="auto"/>
        <w:right w:val="none" w:sz="0" w:space="0" w:color="auto"/>
      </w:divBdr>
    </w:div>
    <w:div w:id="224604228">
      <w:bodyDiv w:val="1"/>
      <w:marLeft w:val="0"/>
      <w:marRight w:val="0"/>
      <w:marTop w:val="0"/>
      <w:marBottom w:val="0"/>
      <w:divBdr>
        <w:top w:val="none" w:sz="0" w:space="0" w:color="auto"/>
        <w:left w:val="none" w:sz="0" w:space="0" w:color="auto"/>
        <w:bottom w:val="none" w:sz="0" w:space="0" w:color="auto"/>
        <w:right w:val="none" w:sz="0" w:space="0" w:color="auto"/>
      </w:divBdr>
    </w:div>
    <w:div w:id="224686671">
      <w:bodyDiv w:val="1"/>
      <w:marLeft w:val="0"/>
      <w:marRight w:val="0"/>
      <w:marTop w:val="0"/>
      <w:marBottom w:val="0"/>
      <w:divBdr>
        <w:top w:val="none" w:sz="0" w:space="0" w:color="auto"/>
        <w:left w:val="none" w:sz="0" w:space="0" w:color="auto"/>
        <w:bottom w:val="none" w:sz="0" w:space="0" w:color="auto"/>
        <w:right w:val="none" w:sz="0" w:space="0" w:color="auto"/>
      </w:divBdr>
    </w:div>
    <w:div w:id="227573526">
      <w:bodyDiv w:val="1"/>
      <w:marLeft w:val="0"/>
      <w:marRight w:val="0"/>
      <w:marTop w:val="0"/>
      <w:marBottom w:val="0"/>
      <w:divBdr>
        <w:top w:val="none" w:sz="0" w:space="0" w:color="auto"/>
        <w:left w:val="none" w:sz="0" w:space="0" w:color="auto"/>
        <w:bottom w:val="none" w:sz="0" w:space="0" w:color="auto"/>
        <w:right w:val="none" w:sz="0" w:space="0" w:color="auto"/>
      </w:divBdr>
    </w:div>
    <w:div w:id="232012498">
      <w:bodyDiv w:val="1"/>
      <w:marLeft w:val="0"/>
      <w:marRight w:val="0"/>
      <w:marTop w:val="0"/>
      <w:marBottom w:val="0"/>
      <w:divBdr>
        <w:top w:val="none" w:sz="0" w:space="0" w:color="auto"/>
        <w:left w:val="none" w:sz="0" w:space="0" w:color="auto"/>
        <w:bottom w:val="none" w:sz="0" w:space="0" w:color="auto"/>
        <w:right w:val="none" w:sz="0" w:space="0" w:color="auto"/>
      </w:divBdr>
    </w:div>
    <w:div w:id="233904657">
      <w:bodyDiv w:val="1"/>
      <w:marLeft w:val="0"/>
      <w:marRight w:val="0"/>
      <w:marTop w:val="0"/>
      <w:marBottom w:val="0"/>
      <w:divBdr>
        <w:top w:val="none" w:sz="0" w:space="0" w:color="auto"/>
        <w:left w:val="none" w:sz="0" w:space="0" w:color="auto"/>
        <w:bottom w:val="none" w:sz="0" w:space="0" w:color="auto"/>
        <w:right w:val="none" w:sz="0" w:space="0" w:color="auto"/>
      </w:divBdr>
    </w:div>
    <w:div w:id="243952398">
      <w:bodyDiv w:val="1"/>
      <w:marLeft w:val="0"/>
      <w:marRight w:val="0"/>
      <w:marTop w:val="0"/>
      <w:marBottom w:val="0"/>
      <w:divBdr>
        <w:top w:val="none" w:sz="0" w:space="0" w:color="auto"/>
        <w:left w:val="none" w:sz="0" w:space="0" w:color="auto"/>
        <w:bottom w:val="none" w:sz="0" w:space="0" w:color="auto"/>
        <w:right w:val="none" w:sz="0" w:space="0" w:color="auto"/>
      </w:divBdr>
    </w:div>
    <w:div w:id="251593519">
      <w:bodyDiv w:val="1"/>
      <w:marLeft w:val="0"/>
      <w:marRight w:val="0"/>
      <w:marTop w:val="0"/>
      <w:marBottom w:val="0"/>
      <w:divBdr>
        <w:top w:val="none" w:sz="0" w:space="0" w:color="auto"/>
        <w:left w:val="none" w:sz="0" w:space="0" w:color="auto"/>
        <w:bottom w:val="none" w:sz="0" w:space="0" w:color="auto"/>
        <w:right w:val="none" w:sz="0" w:space="0" w:color="auto"/>
      </w:divBdr>
    </w:div>
    <w:div w:id="252520846">
      <w:bodyDiv w:val="1"/>
      <w:marLeft w:val="0"/>
      <w:marRight w:val="0"/>
      <w:marTop w:val="0"/>
      <w:marBottom w:val="0"/>
      <w:divBdr>
        <w:top w:val="none" w:sz="0" w:space="0" w:color="auto"/>
        <w:left w:val="none" w:sz="0" w:space="0" w:color="auto"/>
        <w:bottom w:val="none" w:sz="0" w:space="0" w:color="auto"/>
        <w:right w:val="none" w:sz="0" w:space="0" w:color="auto"/>
      </w:divBdr>
    </w:div>
    <w:div w:id="257980515">
      <w:bodyDiv w:val="1"/>
      <w:marLeft w:val="0"/>
      <w:marRight w:val="0"/>
      <w:marTop w:val="0"/>
      <w:marBottom w:val="0"/>
      <w:divBdr>
        <w:top w:val="none" w:sz="0" w:space="0" w:color="auto"/>
        <w:left w:val="none" w:sz="0" w:space="0" w:color="auto"/>
        <w:bottom w:val="none" w:sz="0" w:space="0" w:color="auto"/>
        <w:right w:val="none" w:sz="0" w:space="0" w:color="auto"/>
      </w:divBdr>
    </w:div>
    <w:div w:id="264771589">
      <w:bodyDiv w:val="1"/>
      <w:marLeft w:val="0"/>
      <w:marRight w:val="0"/>
      <w:marTop w:val="0"/>
      <w:marBottom w:val="0"/>
      <w:divBdr>
        <w:top w:val="none" w:sz="0" w:space="0" w:color="auto"/>
        <w:left w:val="none" w:sz="0" w:space="0" w:color="auto"/>
        <w:bottom w:val="none" w:sz="0" w:space="0" w:color="auto"/>
        <w:right w:val="none" w:sz="0" w:space="0" w:color="auto"/>
      </w:divBdr>
    </w:div>
    <w:div w:id="267811769">
      <w:bodyDiv w:val="1"/>
      <w:marLeft w:val="0"/>
      <w:marRight w:val="0"/>
      <w:marTop w:val="0"/>
      <w:marBottom w:val="0"/>
      <w:divBdr>
        <w:top w:val="none" w:sz="0" w:space="0" w:color="auto"/>
        <w:left w:val="none" w:sz="0" w:space="0" w:color="auto"/>
        <w:bottom w:val="none" w:sz="0" w:space="0" w:color="auto"/>
        <w:right w:val="none" w:sz="0" w:space="0" w:color="auto"/>
      </w:divBdr>
    </w:div>
    <w:div w:id="269362604">
      <w:bodyDiv w:val="1"/>
      <w:marLeft w:val="0"/>
      <w:marRight w:val="0"/>
      <w:marTop w:val="0"/>
      <w:marBottom w:val="0"/>
      <w:divBdr>
        <w:top w:val="none" w:sz="0" w:space="0" w:color="auto"/>
        <w:left w:val="none" w:sz="0" w:space="0" w:color="auto"/>
        <w:bottom w:val="none" w:sz="0" w:space="0" w:color="auto"/>
        <w:right w:val="none" w:sz="0" w:space="0" w:color="auto"/>
      </w:divBdr>
    </w:div>
    <w:div w:id="277421210">
      <w:bodyDiv w:val="1"/>
      <w:marLeft w:val="0"/>
      <w:marRight w:val="0"/>
      <w:marTop w:val="0"/>
      <w:marBottom w:val="0"/>
      <w:divBdr>
        <w:top w:val="none" w:sz="0" w:space="0" w:color="auto"/>
        <w:left w:val="none" w:sz="0" w:space="0" w:color="auto"/>
        <w:bottom w:val="none" w:sz="0" w:space="0" w:color="auto"/>
        <w:right w:val="none" w:sz="0" w:space="0" w:color="auto"/>
      </w:divBdr>
    </w:div>
    <w:div w:id="279340830">
      <w:bodyDiv w:val="1"/>
      <w:marLeft w:val="0"/>
      <w:marRight w:val="0"/>
      <w:marTop w:val="0"/>
      <w:marBottom w:val="0"/>
      <w:divBdr>
        <w:top w:val="none" w:sz="0" w:space="0" w:color="auto"/>
        <w:left w:val="none" w:sz="0" w:space="0" w:color="auto"/>
        <w:bottom w:val="none" w:sz="0" w:space="0" w:color="auto"/>
        <w:right w:val="none" w:sz="0" w:space="0" w:color="auto"/>
      </w:divBdr>
    </w:div>
    <w:div w:id="280067761">
      <w:bodyDiv w:val="1"/>
      <w:marLeft w:val="0"/>
      <w:marRight w:val="0"/>
      <w:marTop w:val="0"/>
      <w:marBottom w:val="0"/>
      <w:divBdr>
        <w:top w:val="none" w:sz="0" w:space="0" w:color="auto"/>
        <w:left w:val="none" w:sz="0" w:space="0" w:color="auto"/>
        <w:bottom w:val="none" w:sz="0" w:space="0" w:color="auto"/>
        <w:right w:val="none" w:sz="0" w:space="0" w:color="auto"/>
      </w:divBdr>
    </w:div>
    <w:div w:id="280963809">
      <w:bodyDiv w:val="1"/>
      <w:marLeft w:val="0"/>
      <w:marRight w:val="0"/>
      <w:marTop w:val="0"/>
      <w:marBottom w:val="0"/>
      <w:divBdr>
        <w:top w:val="none" w:sz="0" w:space="0" w:color="auto"/>
        <w:left w:val="none" w:sz="0" w:space="0" w:color="auto"/>
        <w:bottom w:val="none" w:sz="0" w:space="0" w:color="auto"/>
        <w:right w:val="none" w:sz="0" w:space="0" w:color="auto"/>
      </w:divBdr>
    </w:div>
    <w:div w:id="290940999">
      <w:bodyDiv w:val="1"/>
      <w:marLeft w:val="0"/>
      <w:marRight w:val="0"/>
      <w:marTop w:val="0"/>
      <w:marBottom w:val="0"/>
      <w:divBdr>
        <w:top w:val="none" w:sz="0" w:space="0" w:color="auto"/>
        <w:left w:val="none" w:sz="0" w:space="0" w:color="auto"/>
        <w:bottom w:val="none" w:sz="0" w:space="0" w:color="auto"/>
        <w:right w:val="none" w:sz="0" w:space="0" w:color="auto"/>
      </w:divBdr>
    </w:div>
    <w:div w:id="292367522">
      <w:bodyDiv w:val="1"/>
      <w:marLeft w:val="0"/>
      <w:marRight w:val="0"/>
      <w:marTop w:val="0"/>
      <w:marBottom w:val="0"/>
      <w:divBdr>
        <w:top w:val="none" w:sz="0" w:space="0" w:color="auto"/>
        <w:left w:val="none" w:sz="0" w:space="0" w:color="auto"/>
        <w:bottom w:val="none" w:sz="0" w:space="0" w:color="auto"/>
        <w:right w:val="none" w:sz="0" w:space="0" w:color="auto"/>
      </w:divBdr>
    </w:div>
    <w:div w:id="292684053">
      <w:bodyDiv w:val="1"/>
      <w:marLeft w:val="0"/>
      <w:marRight w:val="0"/>
      <w:marTop w:val="0"/>
      <w:marBottom w:val="0"/>
      <w:divBdr>
        <w:top w:val="none" w:sz="0" w:space="0" w:color="auto"/>
        <w:left w:val="none" w:sz="0" w:space="0" w:color="auto"/>
        <w:bottom w:val="none" w:sz="0" w:space="0" w:color="auto"/>
        <w:right w:val="none" w:sz="0" w:space="0" w:color="auto"/>
      </w:divBdr>
    </w:div>
    <w:div w:id="299699857">
      <w:bodyDiv w:val="1"/>
      <w:marLeft w:val="0"/>
      <w:marRight w:val="0"/>
      <w:marTop w:val="0"/>
      <w:marBottom w:val="0"/>
      <w:divBdr>
        <w:top w:val="none" w:sz="0" w:space="0" w:color="auto"/>
        <w:left w:val="none" w:sz="0" w:space="0" w:color="auto"/>
        <w:bottom w:val="none" w:sz="0" w:space="0" w:color="auto"/>
        <w:right w:val="none" w:sz="0" w:space="0" w:color="auto"/>
      </w:divBdr>
    </w:div>
    <w:div w:id="300810330">
      <w:bodyDiv w:val="1"/>
      <w:marLeft w:val="0"/>
      <w:marRight w:val="0"/>
      <w:marTop w:val="0"/>
      <w:marBottom w:val="0"/>
      <w:divBdr>
        <w:top w:val="none" w:sz="0" w:space="0" w:color="auto"/>
        <w:left w:val="none" w:sz="0" w:space="0" w:color="auto"/>
        <w:bottom w:val="none" w:sz="0" w:space="0" w:color="auto"/>
        <w:right w:val="none" w:sz="0" w:space="0" w:color="auto"/>
      </w:divBdr>
    </w:div>
    <w:div w:id="319846759">
      <w:bodyDiv w:val="1"/>
      <w:marLeft w:val="0"/>
      <w:marRight w:val="0"/>
      <w:marTop w:val="0"/>
      <w:marBottom w:val="0"/>
      <w:divBdr>
        <w:top w:val="none" w:sz="0" w:space="0" w:color="auto"/>
        <w:left w:val="none" w:sz="0" w:space="0" w:color="auto"/>
        <w:bottom w:val="none" w:sz="0" w:space="0" w:color="auto"/>
        <w:right w:val="none" w:sz="0" w:space="0" w:color="auto"/>
      </w:divBdr>
    </w:div>
    <w:div w:id="320234979">
      <w:bodyDiv w:val="1"/>
      <w:marLeft w:val="0"/>
      <w:marRight w:val="0"/>
      <w:marTop w:val="0"/>
      <w:marBottom w:val="0"/>
      <w:divBdr>
        <w:top w:val="none" w:sz="0" w:space="0" w:color="auto"/>
        <w:left w:val="none" w:sz="0" w:space="0" w:color="auto"/>
        <w:bottom w:val="none" w:sz="0" w:space="0" w:color="auto"/>
        <w:right w:val="none" w:sz="0" w:space="0" w:color="auto"/>
      </w:divBdr>
    </w:div>
    <w:div w:id="320892271">
      <w:bodyDiv w:val="1"/>
      <w:marLeft w:val="0"/>
      <w:marRight w:val="0"/>
      <w:marTop w:val="0"/>
      <w:marBottom w:val="0"/>
      <w:divBdr>
        <w:top w:val="none" w:sz="0" w:space="0" w:color="auto"/>
        <w:left w:val="none" w:sz="0" w:space="0" w:color="auto"/>
        <w:bottom w:val="none" w:sz="0" w:space="0" w:color="auto"/>
        <w:right w:val="none" w:sz="0" w:space="0" w:color="auto"/>
      </w:divBdr>
    </w:div>
    <w:div w:id="331421274">
      <w:bodyDiv w:val="1"/>
      <w:marLeft w:val="0"/>
      <w:marRight w:val="0"/>
      <w:marTop w:val="0"/>
      <w:marBottom w:val="0"/>
      <w:divBdr>
        <w:top w:val="none" w:sz="0" w:space="0" w:color="auto"/>
        <w:left w:val="none" w:sz="0" w:space="0" w:color="auto"/>
        <w:bottom w:val="none" w:sz="0" w:space="0" w:color="auto"/>
        <w:right w:val="none" w:sz="0" w:space="0" w:color="auto"/>
      </w:divBdr>
    </w:div>
    <w:div w:id="334109550">
      <w:bodyDiv w:val="1"/>
      <w:marLeft w:val="0"/>
      <w:marRight w:val="0"/>
      <w:marTop w:val="0"/>
      <w:marBottom w:val="0"/>
      <w:divBdr>
        <w:top w:val="none" w:sz="0" w:space="0" w:color="auto"/>
        <w:left w:val="none" w:sz="0" w:space="0" w:color="auto"/>
        <w:bottom w:val="none" w:sz="0" w:space="0" w:color="auto"/>
        <w:right w:val="none" w:sz="0" w:space="0" w:color="auto"/>
      </w:divBdr>
    </w:div>
    <w:div w:id="334579708">
      <w:bodyDiv w:val="1"/>
      <w:marLeft w:val="0"/>
      <w:marRight w:val="0"/>
      <w:marTop w:val="0"/>
      <w:marBottom w:val="0"/>
      <w:divBdr>
        <w:top w:val="none" w:sz="0" w:space="0" w:color="auto"/>
        <w:left w:val="none" w:sz="0" w:space="0" w:color="auto"/>
        <w:bottom w:val="none" w:sz="0" w:space="0" w:color="auto"/>
        <w:right w:val="none" w:sz="0" w:space="0" w:color="auto"/>
      </w:divBdr>
    </w:div>
    <w:div w:id="336427031">
      <w:bodyDiv w:val="1"/>
      <w:marLeft w:val="0"/>
      <w:marRight w:val="0"/>
      <w:marTop w:val="0"/>
      <w:marBottom w:val="0"/>
      <w:divBdr>
        <w:top w:val="none" w:sz="0" w:space="0" w:color="auto"/>
        <w:left w:val="none" w:sz="0" w:space="0" w:color="auto"/>
        <w:bottom w:val="none" w:sz="0" w:space="0" w:color="auto"/>
        <w:right w:val="none" w:sz="0" w:space="0" w:color="auto"/>
      </w:divBdr>
    </w:div>
    <w:div w:id="344866400">
      <w:bodyDiv w:val="1"/>
      <w:marLeft w:val="0"/>
      <w:marRight w:val="0"/>
      <w:marTop w:val="0"/>
      <w:marBottom w:val="0"/>
      <w:divBdr>
        <w:top w:val="none" w:sz="0" w:space="0" w:color="auto"/>
        <w:left w:val="none" w:sz="0" w:space="0" w:color="auto"/>
        <w:bottom w:val="none" w:sz="0" w:space="0" w:color="auto"/>
        <w:right w:val="none" w:sz="0" w:space="0" w:color="auto"/>
      </w:divBdr>
    </w:div>
    <w:div w:id="346948386">
      <w:bodyDiv w:val="1"/>
      <w:marLeft w:val="0"/>
      <w:marRight w:val="0"/>
      <w:marTop w:val="0"/>
      <w:marBottom w:val="0"/>
      <w:divBdr>
        <w:top w:val="none" w:sz="0" w:space="0" w:color="auto"/>
        <w:left w:val="none" w:sz="0" w:space="0" w:color="auto"/>
        <w:bottom w:val="none" w:sz="0" w:space="0" w:color="auto"/>
        <w:right w:val="none" w:sz="0" w:space="0" w:color="auto"/>
      </w:divBdr>
    </w:div>
    <w:div w:id="350299044">
      <w:bodyDiv w:val="1"/>
      <w:marLeft w:val="0"/>
      <w:marRight w:val="0"/>
      <w:marTop w:val="0"/>
      <w:marBottom w:val="0"/>
      <w:divBdr>
        <w:top w:val="none" w:sz="0" w:space="0" w:color="auto"/>
        <w:left w:val="none" w:sz="0" w:space="0" w:color="auto"/>
        <w:bottom w:val="none" w:sz="0" w:space="0" w:color="auto"/>
        <w:right w:val="none" w:sz="0" w:space="0" w:color="auto"/>
      </w:divBdr>
    </w:div>
    <w:div w:id="353043541">
      <w:bodyDiv w:val="1"/>
      <w:marLeft w:val="0"/>
      <w:marRight w:val="0"/>
      <w:marTop w:val="0"/>
      <w:marBottom w:val="0"/>
      <w:divBdr>
        <w:top w:val="none" w:sz="0" w:space="0" w:color="auto"/>
        <w:left w:val="none" w:sz="0" w:space="0" w:color="auto"/>
        <w:bottom w:val="none" w:sz="0" w:space="0" w:color="auto"/>
        <w:right w:val="none" w:sz="0" w:space="0" w:color="auto"/>
      </w:divBdr>
    </w:div>
    <w:div w:id="353775477">
      <w:bodyDiv w:val="1"/>
      <w:marLeft w:val="0"/>
      <w:marRight w:val="0"/>
      <w:marTop w:val="0"/>
      <w:marBottom w:val="0"/>
      <w:divBdr>
        <w:top w:val="none" w:sz="0" w:space="0" w:color="auto"/>
        <w:left w:val="none" w:sz="0" w:space="0" w:color="auto"/>
        <w:bottom w:val="none" w:sz="0" w:space="0" w:color="auto"/>
        <w:right w:val="none" w:sz="0" w:space="0" w:color="auto"/>
      </w:divBdr>
    </w:div>
    <w:div w:id="361588378">
      <w:bodyDiv w:val="1"/>
      <w:marLeft w:val="0"/>
      <w:marRight w:val="0"/>
      <w:marTop w:val="0"/>
      <w:marBottom w:val="0"/>
      <w:divBdr>
        <w:top w:val="none" w:sz="0" w:space="0" w:color="auto"/>
        <w:left w:val="none" w:sz="0" w:space="0" w:color="auto"/>
        <w:bottom w:val="none" w:sz="0" w:space="0" w:color="auto"/>
        <w:right w:val="none" w:sz="0" w:space="0" w:color="auto"/>
      </w:divBdr>
    </w:div>
    <w:div w:id="364063592">
      <w:bodyDiv w:val="1"/>
      <w:marLeft w:val="0"/>
      <w:marRight w:val="0"/>
      <w:marTop w:val="0"/>
      <w:marBottom w:val="0"/>
      <w:divBdr>
        <w:top w:val="none" w:sz="0" w:space="0" w:color="auto"/>
        <w:left w:val="none" w:sz="0" w:space="0" w:color="auto"/>
        <w:bottom w:val="none" w:sz="0" w:space="0" w:color="auto"/>
        <w:right w:val="none" w:sz="0" w:space="0" w:color="auto"/>
      </w:divBdr>
    </w:div>
    <w:div w:id="365756638">
      <w:bodyDiv w:val="1"/>
      <w:marLeft w:val="0"/>
      <w:marRight w:val="0"/>
      <w:marTop w:val="0"/>
      <w:marBottom w:val="0"/>
      <w:divBdr>
        <w:top w:val="none" w:sz="0" w:space="0" w:color="auto"/>
        <w:left w:val="none" w:sz="0" w:space="0" w:color="auto"/>
        <w:bottom w:val="none" w:sz="0" w:space="0" w:color="auto"/>
        <w:right w:val="none" w:sz="0" w:space="0" w:color="auto"/>
      </w:divBdr>
    </w:div>
    <w:div w:id="369646663">
      <w:bodyDiv w:val="1"/>
      <w:marLeft w:val="0"/>
      <w:marRight w:val="0"/>
      <w:marTop w:val="0"/>
      <w:marBottom w:val="0"/>
      <w:divBdr>
        <w:top w:val="none" w:sz="0" w:space="0" w:color="auto"/>
        <w:left w:val="none" w:sz="0" w:space="0" w:color="auto"/>
        <w:bottom w:val="none" w:sz="0" w:space="0" w:color="auto"/>
        <w:right w:val="none" w:sz="0" w:space="0" w:color="auto"/>
      </w:divBdr>
    </w:div>
    <w:div w:id="369962508">
      <w:bodyDiv w:val="1"/>
      <w:marLeft w:val="0"/>
      <w:marRight w:val="0"/>
      <w:marTop w:val="0"/>
      <w:marBottom w:val="0"/>
      <w:divBdr>
        <w:top w:val="none" w:sz="0" w:space="0" w:color="auto"/>
        <w:left w:val="none" w:sz="0" w:space="0" w:color="auto"/>
        <w:bottom w:val="none" w:sz="0" w:space="0" w:color="auto"/>
        <w:right w:val="none" w:sz="0" w:space="0" w:color="auto"/>
      </w:divBdr>
    </w:div>
    <w:div w:id="377171740">
      <w:bodyDiv w:val="1"/>
      <w:marLeft w:val="0"/>
      <w:marRight w:val="0"/>
      <w:marTop w:val="0"/>
      <w:marBottom w:val="0"/>
      <w:divBdr>
        <w:top w:val="none" w:sz="0" w:space="0" w:color="auto"/>
        <w:left w:val="none" w:sz="0" w:space="0" w:color="auto"/>
        <w:bottom w:val="none" w:sz="0" w:space="0" w:color="auto"/>
        <w:right w:val="none" w:sz="0" w:space="0" w:color="auto"/>
      </w:divBdr>
    </w:div>
    <w:div w:id="387530836">
      <w:bodyDiv w:val="1"/>
      <w:marLeft w:val="0"/>
      <w:marRight w:val="0"/>
      <w:marTop w:val="0"/>
      <w:marBottom w:val="0"/>
      <w:divBdr>
        <w:top w:val="none" w:sz="0" w:space="0" w:color="auto"/>
        <w:left w:val="none" w:sz="0" w:space="0" w:color="auto"/>
        <w:bottom w:val="none" w:sz="0" w:space="0" w:color="auto"/>
        <w:right w:val="none" w:sz="0" w:space="0" w:color="auto"/>
      </w:divBdr>
    </w:div>
    <w:div w:id="388455640">
      <w:bodyDiv w:val="1"/>
      <w:marLeft w:val="0"/>
      <w:marRight w:val="0"/>
      <w:marTop w:val="0"/>
      <w:marBottom w:val="0"/>
      <w:divBdr>
        <w:top w:val="none" w:sz="0" w:space="0" w:color="auto"/>
        <w:left w:val="none" w:sz="0" w:space="0" w:color="auto"/>
        <w:bottom w:val="none" w:sz="0" w:space="0" w:color="auto"/>
        <w:right w:val="none" w:sz="0" w:space="0" w:color="auto"/>
      </w:divBdr>
    </w:div>
    <w:div w:id="404450620">
      <w:bodyDiv w:val="1"/>
      <w:marLeft w:val="0"/>
      <w:marRight w:val="0"/>
      <w:marTop w:val="0"/>
      <w:marBottom w:val="0"/>
      <w:divBdr>
        <w:top w:val="none" w:sz="0" w:space="0" w:color="auto"/>
        <w:left w:val="none" w:sz="0" w:space="0" w:color="auto"/>
        <w:bottom w:val="none" w:sz="0" w:space="0" w:color="auto"/>
        <w:right w:val="none" w:sz="0" w:space="0" w:color="auto"/>
      </w:divBdr>
    </w:div>
    <w:div w:id="407382597">
      <w:bodyDiv w:val="1"/>
      <w:marLeft w:val="0"/>
      <w:marRight w:val="0"/>
      <w:marTop w:val="0"/>
      <w:marBottom w:val="0"/>
      <w:divBdr>
        <w:top w:val="none" w:sz="0" w:space="0" w:color="auto"/>
        <w:left w:val="none" w:sz="0" w:space="0" w:color="auto"/>
        <w:bottom w:val="none" w:sz="0" w:space="0" w:color="auto"/>
        <w:right w:val="none" w:sz="0" w:space="0" w:color="auto"/>
      </w:divBdr>
    </w:div>
    <w:div w:id="412050949">
      <w:bodyDiv w:val="1"/>
      <w:marLeft w:val="0"/>
      <w:marRight w:val="0"/>
      <w:marTop w:val="0"/>
      <w:marBottom w:val="0"/>
      <w:divBdr>
        <w:top w:val="none" w:sz="0" w:space="0" w:color="auto"/>
        <w:left w:val="none" w:sz="0" w:space="0" w:color="auto"/>
        <w:bottom w:val="none" w:sz="0" w:space="0" w:color="auto"/>
        <w:right w:val="none" w:sz="0" w:space="0" w:color="auto"/>
      </w:divBdr>
    </w:div>
    <w:div w:id="412704538">
      <w:bodyDiv w:val="1"/>
      <w:marLeft w:val="0"/>
      <w:marRight w:val="0"/>
      <w:marTop w:val="0"/>
      <w:marBottom w:val="0"/>
      <w:divBdr>
        <w:top w:val="none" w:sz="0" w:space="0" w:color="auto"/>
        <w:left w:val="none" w:sz="0" w:space="0" w:color="auto"/>
        <w:bottom w:val="none" w:sz="0" w:space="0" w:color="auto"/>
        <w:right w:val="none" w:sz="0" w:space="0" w:color="auto"/>
      </w:divBdr>
    </w:div>
    <w:div w:id="413236223">
      <w:bodyDiv w:val="1"/>
      <w:marLeft w:val="0"/>
      <w:marRight w:val="0"/>
      <w:marTop w:val="0"/>
      <w:marBottom w:val="0"/>
      <w:divBdr>
        <w:top w:val="none" w:sz="0" w:space="0" w:color="auto"/>
        <w:left w:val="none" w:sz="0" w:space="0" w:color="auto"/>
        <w:bottom w:val="none" w:sz="0" w:space="0" w:color="auto"/>
        <w:right w:val="none" w:sz="0" w:space="0" w:color="auto"/>
      </w:divBdr>
    </w:div>
    <w:div w:id="413864613">
      <w:bodyDiv w:val="1"/>
      <w:marLeft w:val="0"/>
      <w:marRight w:val="0"/>
      <w:marTop w:val="0"/>
      <w:marBottom w:val="0"/>
      <w:divBdr>
        <w:top w:val="none" w:sz="0" w:space="0" w:color="auto"/>
        <w:left w:val="none" w:sz="0" w:space="0" w:color="auto"/>
        <w:bottom w:val="none" w:sz="0" w:space="0" w:color="auto"/>
        <w:right w:val="none" w:sz="0" w:space="0" w:color="auto"/>
      </w:divBdr>
    </w:div>
    <w:div w:id="413892386">
      <w:bodyDiv w:val="1"/>
      <w:marLeft w:val="0"/>
      <w:marRight w:val="0"/>
      <w:marTop w:val="0"/>
      <w:marBottom w:val="0"/>
      <w:divBdr>
        <w:top w:val="none" w:sz="0" w:space="0" w:color="auto"/>
        <w:left w:val="none" w:sz="0" w:space="0" w:color="auto"/>
        <w:bottom w:val="none" w:sz="0" w:space="0" w:color="auto"/>
        <w:right w:val="none" w:sz="0" w:space="0" w:color="auto"/>
      </w:divBdr>
    </w:div>
    <w:div w:id="415516385">
      <w:bodyDiv w:val="1"/>
      <w:marLeft w:val="0"/>
      <w:marRight w:val="0"/>
      <w:marTop w:val="0"/>
      <w:marBottom w:val="0"/>
      <w:divBdr>
        <w:top w:val="none" w:sz="0" w:space="0" w:color="auto"/>
        <w:left w:val="none" w:sz="0" w:space="0" w:color="auto"/>
        <w:bottom w:val="none" w:sz="0" w:space="0" w:color="auto"/>
        <w:right w:val="none" w:sz="0" w:space="0" w:color="auto"/>
      </w:divBdr>
    </w:div>
    <w:div w:id="420218538">
      <w:bodyDiv w:val="1"/>
      <w:marLeft w:val="0"/>
      <w:marRight w:val="0"/>
      <w:marTop w:val="0"/>
      <w:marBottom w:val="0"/>
      <w:divBdr>
        <w:top w:val="none" w:sz="0" w:space="0" w:color="auto"/>
        <w:left w:val="none" w:sz="0" w:space="0" w:color="auto"/>
        <w:bottom w:val="none" w:sz="0" w:space="0" w:color="auto"/>
        <w:right w:val="none" w:sz="0" w:space="0" w:color="auto"/>
      </w:divBdr>
    </w:div>
    <w:div w:id="428087976">
      <w:bodyDiv w:val="1"/>
      <w:marLeft w:val="0"/>
      <w:marRight w:val="0"/>
      <w:marTop w:val="0"/>
      <w:marBottom w:val="0"/>
      <w:divBdr>
        <w:top w:val="none" w:sz="0" w:space="0" w:color="auto"/>
        <w:left w:val="none" w:sz="0" w:space="0" w:color="auto"/>
        <w:bottom w:val="none" w:sz="0" w:space="0" w:color="auto"/>
        <w:right w:val="none" w:sz="0" w:space="0" w:color="auto"/>
      </w:divBdr>
    </w:div>
    <w:div w:id="431822777">
      <w:bodyDiv w:val="1"/>
      <w:marLeft w:val="0"/>
      <w:marRight w:val="0"/>
      <w:marTop w:val="0"/>
      <w:marBottom w:val="0"/>
      <w:divBdr>
        <w:top w:val="none" w:sz="0" w:space="0" w:color="auto"/>
        <w:left w:val="none" w:sz="0" w:space="0" w:color="auto"/>
        <w:bottom w:val="none" w:sz="0" w:space="0" w:color="auto"/>
        <w:right w:val="none" w:sz="0" w:space="0" w:color="auto"/>
      </w:divBdr>
    </w:div>
    <w:div w:id="432626554">
      <w:bodyDiv w:val="1"/>
      <w:marLeft w:val="0"/>
      <w:marRight w:val="0"/>
      <w:marTop w:val="0"/>
      <w:marBottom w:val="0"/>
      <w:divBdr>
        <w:top w:val="none" w:sz="0" w:space="0" w:color="auto"/>
        <w:left w:val="none" w:sz="0" w:space="0" w:color="auto"/>
        <w:bottom w:val="none" w:sz="0" w:space="0" w:color="auto"/>
        <w:right w:val="none" w:sz="0" w:space="0" w:color="auto"/>
      </w:divBdr>
    </w:div>
    <w:div w:id="439885591">
      <w:bodyDiv w:val="1"/>
      <w:marLeft w:val="0"/>
      <w:marRight w:val="0"/>
      <w:marTop w:val="0"/>
      <w:marBottom w:val="0"/>
      <w:divBdr>
        <w:top w:val="none" w:sz="0" w:space="0" w:color="auto"/>
        <w:left w:val="none" w:sz="0" w:space="0" w:color="auto"/>
        <w:bottom w:val="none" w:sz="0" w:space="0" w:color="auto"/>
        <w:right w:val="none" w:sz="0" w:space="0" w:color="auto"/>
      </w:divBdr>
    </w:div>
    <w:div w:id="440341371">
      <w:bodyDiv w:val="1"/>
      <w:marLeft w:val="0"/>
      <w:marRight w:val="0"/>
      <w:marTop w:val="0"/>
      <w:marBottom w:val="0"/>
      <w:divBdr>
        <w:top w:val="none" w:sz="0" w:space="0" w:color="auto"/>
        <w:left w:val="none" w:sz="0" w:space="0" w:color="auto"/>
        <w:bottom w:val="none" w:sz="0" w:space="0" w:color="auto"/>
        <w:right w:val="none" w:sz="0" w:space="0" w:color="auto"/>
      </w:divBdr>
    </w:div>
    <w:div w:id="442724636">
      <w:bodyDiv w:val="1"/>
      <w:marLeft w:val="0"/>
      <w:marRight w:val="0"/>
      <w:marTop w:val="0"/>
      <w:marBottom w:val="0"/>
      <w:divBdr>
        <w:top w:val="none" w:sz="0" w:space="0" w:color="auto"/>
        <w:left w:val="none" w:sz="0" w:space="0" w:color="auto"/>
        <w:bottom w:val="none" w:sz="0" w:space="0" w:color="auto"/>
        <w:right w:val="none" w:sz="0" w:space="0" w:color="auto"/>
      </w:divBdr>
    </w:div>
    <w:div w:id="450713489">
      <w:bodyDiv w:val="1"/>
      <w:marLeft w:val="0"/>
      <w:marRight w:val="0"/>
      <w:marTop w:val="0"/>
      <w:marBottom w:val="0"/>
      <w:divBdr>
        <w:top w:val="none" w:sz="0" w:space="0" w:color="auto"/>
        <w:left w:val="none" w:sz="0" w:space="0" w:color="auto"/>
        <w:bottom w:val="none" w:sz="0" w:space="0" w:color="auto"/>
        <w:right w:val="none" w:sz="0" w:space="0" w:color="auto"/>
      </w:divBdr>
    </w:div>
    <w:div w:id="451093586">
      <w:bodyDiv w:val="1"/>
      <w:marLeft w:val="0"/>
      <w:marRight w:val="0"/>
      <w:marTop w:val="0"/>
      <w:marBottom w:val="0"/>
      <w:divBdr>
        <w:top w:val="none" w:sz="0" w:space="0" w:color="auto"/>
        <w:left w:val="none" w:sz="0" w:space="0" w:color="auto"/>
        <w:bottom w:val="none" w:sz="0" w:space="0" w:color="auto"/>
        <w:right w:val="none" w:sz="0" w:space="0" w:color="auto"/>
      </w:divBdr>
    </w:div>
    <w:div w:id="453400735">
      <w:bodyDiv w:val="1"/>
      <w:marLeft w:val="0"/>
      <w:marRight w:val="0"/>
      <w:marTop w:val="0"/>
      <w:marBottom w:val="0"/>
      <w:divBdr>
        <w:top w:val="none" w:sz="0" w:space="0" w:color="auto"/>
        <w:left w:val="none" w:sz="0" w:space="0" w:color="auto"/>
        <w:bottom w:val="none" w:sz="0" w:space="0" w:color="auto"/>
        <w:right w:val="none" w:sz="0" w:space="0" w:color="auto"/>
      </w:divBdr>
    </w:div>
    <w:div w:id="455224802">
      <w:bodyDiv w:val="1"/>
      <w:marLeft w:val="0"/>
      <w:marRight w:val="0"/>
      <w:marTop w:val="0"/>
      <w:marBottom w:val="0"/>
      <w:divBdr>
        <w:top w:val="none" w:sz="0" w:space="0" w:color="auto"/>
        <w:left w:val="none" w:sz="0" w:space="0" w:color="auto"/>
        <w:bottom w:val="none" w:sz="0" w:space="0" w:color="auto"/>
        <w:right w:val="none" w:sz="0" w:space="0" w:color="auto"/>
      </w:divBdr>
    </w:div>
    <w:div w:id="456610844">
      <w:bodyDiv w:val="1"/>
      <w:marLeft w:val="0"/>
      <w:marRight w:val="0"/>
      <w:marTop w:val="0"/>
      <w:marBottom w:val="0"/>
      <w:divBdr>
        <w:top w:val="none" w:sz="0" w:space="0" w:color="auto"/>
        <w:left w:val="none" w:sz="0" w:space="0" w:color="auto"/>
        <w:bottom w:val="none" w:sz="0" w:space="0" w:color="auto"/>
        <w:right w:val="none" w:sz="0" w:space="0" w:color="auto"/>
      </w:divBdr>
    </w:div>
    <w:div w:id="457336156">
      <w:bodyDiv w:val="1"/>
      <w:marLeft w:val="0"/>
      <w:marRight w:val="0"/>
      <w:marTop w:val="0"/>
      <w:marBottom w:val="0"/>
      <w:divBdr>
        <w:top w:val="none" w:sz="0" w:space="0" w:color="auto"/>
        <w:left w:val="none" w:sz="0" w:space="0" w:color="auto"/>
        <w:bottom w:val="none" w:sz="0" w:space="0" w:color="auto"/>
        <w:right w:val="none" w:sz="0" w:space="0" w:color="auto"/>
      </w:divBdr>
    </w:div>
    <w:div w:id="462163344">
      <w:bodyDiv w:val="1"/>
      <w:marLeft w:val="0"/>
      <w:marRight w:val="0"/>
      <w:marTop w:val="0"/>
      <w:marBottom w:val="0"/>
      <w:divBdr>
        <w:top w:val="none" w:sz="0" w:space="0" w:color="auto"/>
        <w:left w:val="none" w:sz="0" w:space="0" w:color="auto"/>
        <w:bottom w:val="none" w:sz="0" w:space="0" w:color="auto"/>
        <w:right w:val="none" w:sz="0" w:space="0" w:color="auto"/>
      </w:divBdr>
    </w:div>
    <w:div w:id="467403508">
      <w:bodyDiv w:val="1"/>
      <w:marLeft w:val="0"/>
      <w:marRight w:val="0"/>
      <w:marTop w:val="0"/>
      <w:marBottom w:val="0"/>
      <w:divBdr>
        <w:top w:val="none" w:sz="0" w:space="0" w:color="auto"/>
        <w:left w:val="none" w:sz="0" w:space="0" w:color="auto"/>
        <w:bottom w:val="none" w:sz="0" w:space="0" w:color="auto"/>
        <w:right w:val="none" w:sz="0" w:space="0" w:color="auto"/>
      </w:divBdr>
    </w:div>
    <w:div w:id="473301685">
      <w:bodyDiv w:val="1"/>
      <w:marLeft w:val="0"/>
      <w:marRight w:val="0"/>
      <w:marTop w:val="0"/>
      <w:marBottom w:val="0"/>
      <w:divBdr>
        <w:top w:val="none" w:sz="0" w:space="0" w:color="auto"/>
        <w:left w:val="none" w:sz="0" w:space="0" w:color="auto"/>
        <w:bottom w:val="none" w:sz="0" w:space="0" w:color="auto"/>
        <w:right w:val="none" w:sz="0" w:space="0" w:color="auto"/>
      </w:divBdr>
    </w:div>
    <w:div w:id="479033379">
      <w:bodyDiv w:val="1"/>
      <w:marLeft w:val="0"/>
      <w:marRight w:val="0"/>
      <w:marTop w:val="0"/>
      <w:marBottom w:val="0"/>
      <w:divBdr>
        <w:top w:val="none" w:sz="0" w:space="0" w:color="auto"/>
        <w:left w:val="none" w:sz="0" w:space="0" w:color="auto"/>
        <w:bottom w:val="none" w:sz="0" w:space="0" w:color="auto"/>
        <w:right w:val="none" w:sz="0" w:space="0" w:color="auto"/>
      </w:divBdr>
    </w:div>
    <w:div w:id="479268110">
      <w:bodyDiv w:val="1"/>
      <w:marLeft w:val="0"/>
      <w:marRight w:val="0"/>
      <w:marTop w:val="0"/>
      <w:marBottom w:val="0"/>
      <w:divBdr>
        <w:top w:val="none" w:sz="0" w:space="0" w:color="auto"/>
        <w:left w:val="none" w:sz="0" w:space="0" w:color="auto"/>
        <w:bottom w:val="none" w:sz="0" w:space="0" w:color="auto"/>
        <w:right w:val="none" w:sz="0" w:space="0" w:color="auto"/>
      </w:divBdr>
    </w:div>
    <w:div w:id="484320264">
      <w:bodyDiv w:val="1"/>
      <w:marLeft w:val="0"/>
      <w:marRight w:val="0"/>
      <w:marTop w:val="0"/>
      <w:marBottom w:val="0"/>
      <w:divBdr>
        <w:top w:val="none" w:sz="0" w:space="0" w:color="auto"/>
        <w:left w:val="none" w:sz="0" w:space="0" w:color="auto"/>
        <w:bottom w:val="none" w:sz="0" w:space="0" w:color="auto"/>
        <w:right w:val="none" w:sz="0" w:space="0" w:color="auto"/>
      </w:divBdr>
    </w:div>
    <w:div w:id="495267680">
      <w:bodyDiv w:val="1"/>
      <w:marLeft w:val="0"/>
      <w:marRight w:val="0"/>
      <w:marTop w:val="0"/>
      <w:marBottom w:val="0"/>
      <w:divBdr>
        <w:top w:val="none" w:sz="0" w:space="0" w:color="auto"/>
        <w:left w:val="none" w:sz="0" w:space="0" w:color="auto"/>
        <w:bottom w:val="none" w:sz="0" w:space="0" w:color="auto"/>
        <w:right w:val="none" w:sz="0" w:space="0" w:color="auto"/>
      </w:divBdr>
    </w:div>
    <w:div w:id="502476721">
      <w:bodyDiv w:val="1"/>
      <w:marLeft w:val="0"/>
      <w:marRight w:val="0"/>
      <w:marTop w:val="0"/>
      <w:marBottom w:val="0"/>
      <w:divBdr>
        <w:top w:val="none" w:sz="0" w:space="0" w:color="auto"/>
        <w:left w:val="none" w:sz="0" w:space="0" w:color="auto"/>
        <w:bottom w:val="none" w:sz="0" w:space="0" w:color="auto"/>
        <w:right w:val="none" w:sz="0" w:space="0" w:color="auto"/>
      </w:divBdr>
    </w:div>
    <w:div w:id="504243457">
      <w:bodyDiv w:val="1"/>
      <w:marLeft w:val="0"/>
      <w:marRight w:val="0"/>
      <w:marTop w:val="0"/>
      <w:marBottom w:val="0"/>
      <w:divBdr>
        <w:top w:val="none" w:sz="0" w:space="0" w:color="auto"/>
        <w:left w:val="none" w:sz="0" w:space="0" w:color="auto"/>
        <w:bottom w:val="none" w:sz="0" w:space="0" w:color="auto"/>
        <w:right w:val="none" w:sz="0" w:space="0" w:color="auto"/>
      </w:divBdr>
    </w:div>
    <w:div w:id="504320192">
      <w:bodyDiv w:val="1"/>
      <w:marLeft w:val="0"/>
      <w:marRight w:val="0"/>
      <w:marTop w:val="0"/>
      <w:marBottom w:val="0"/>
      <w:divBdr>
        <w:top w:val="none" w:sz="0" w:space="0" w:color="auto"/>
        <w:left w:val="none" w:sz="0" w:space="0" w:color="auto"/>
        <w:bottom w:val="none" w:sz="0" w:space="0" w:color="auto"/>
        <w:right w:val="none" w:sz="0" w:space="0" w:color="auto"/>
      </w:divBdr>
    </w:div>
    <w:div w:id="505050821">
      <w:bodyDiv w:val="1"/>
      <w:marLeft w:val="0"/>
      <w:marRight w:val="0"/>
      <w:marTop w:val="0"/>
      <w:marBottom w:val="0"/>
      <w:divBdr>
        <w:top w:val="none" w:sz="0" w:space="0" w:color="auto"/>
        <w:left w:val="none" w:sz="0" w:space="0" w:color="auto"/>
        <w:bottom w:val="none" w:sz="0" w:space="0" w:color="auto"/>
        <w:right w:val="none" w:sz="0" w:space="0" w:color="auto"/>
      </w:divBdr>
    </w:div>
    <w:div w:id="507408002">
      <w:bodyDiv w:val="1"/>
      <w:marLeft w:val="0"/>
      <w:marRight w:val="0"/>
      <w:marTop w:val="0"/>
      <w:marBottom w:val="0"/>
      <w:divBdr>
        <w:top w:val="none" w:sz="0" w:space="0" w:color="auto"/>
        <w:left w:val="none" w:sz="0" w:space="0" w:color="auto"/>
        <w:bottom w:val="none" w:sz="0" w:space="0" w:color="auto"/>
        <w:right w:val="none" w:sz="0" w:space="0" w:color="auto"/>
      </w:divBdr>
    </w:div>
    <w:div w:id="510414074">
      <w:bodyDiv w:val="1"/>
      <w:marLeft w:val="0"/>
      <w:marRight w:val="0"/>
      <w:marTop w:val="0"/>
      <w:marBottom w:val="0"/>
      <w:divBdr>
        <w:top w:val="none" w:sz="0" w:space="0" w:color="auto"/>
        <w:left w:val="none" w:sz="0" w:space="0" w:color="auto"/>
        <w:bottom w:val="none" w:sz="0" w:space="0" w:color="auto"/>
        <w:right w:val="none" w:sz="0" w:space="0" w:color="auto"/>
      </w:divBdr>
    </w:div>
    <w:div w:id="526910898">
      <w:bodyDiv w:val="1"/>
      <w:marLeft w:val="0"/>
      <w:marRight w:val="0"/>
      <w:marTop w:val="0"/>
      <w:marBottom w:val="0"/>
      <w:divBdr>
        <w:top w:val="none" w:sz="0" w:space="0" w:color="auto"/>
        <w:left w:val="none" w:sz="0" w:space="0" w:color="auto"/>
        <w:bottom w:val="none" w:sz="0" w:space="0" w:color="auto"/>
        <w:right w:val="none" w:sz="0" w:space="0" w:color="auto"/>
      </w:divBdr>
    </w:div>
    <w:div w:id="528880312">
      <w:bodyDiv w:val="1"/>
      <w:marLeft w:val="0"/>
      <w:marRight w:val="0"/>
      <w:marTop w:val="0"/>
      <w:marBottom w:val="0"/>
      <w:divBdr>
        <w:top w:val="none" w:sz="0" w:space="0" w:color="auto"/>
        <w:left w:val="none" w:sz="0" w:space="0" w:color="auto"/>
        <w:bottom w:val="none" w:sz="0" w:space="0" w:color="auto"/>
        <w:right w:val="none" w:sz="0" w:space="0" w:color="auto"/>
      </w:divBdr>
    </w:div>
    <w:div w:id="530608329">
      <w:bodyDiv w:val="1"/>
      <w:marLeft w:val="0"/>
      <w:marRight w:val="0"/>
      <w:marTop w:val="0"/>
      <w:marBottom w:val="0"/>
      <w:divBdr>
        <w:top w:val="none" w:sz="0" w:space="0" w:color="auto"/>
        <w:left w:val="none" w:sz="0" w:space="0" w:color="auto"/>
        <w:bottom w:val="none" w:sz="0" w:space="0" w:color="auto"/>
        <w:right w:val="none" w:sz="0" w:space="0" w:color="auto"/>
      </w:divBdr>
    </w:div>
    <w:div w:id="537351365">
      <w:bodyDiv w:val="1"/>
      <w:marLeft w:val="0"/>
      <w:marRight w:val="0"/>
      <w:marTop w:val="0"/>
      <w:marBottom w:val="0"/>
      <w:divBdr>
        <w:top w:val="none" w:sz="0" w:space="0" w:color="auto"/>
        <w:left w:val="none" w:sz="0" w:space="0" w:color="auto"/>
        <w:bottom w:val="none" w:sz="0" w:space="0" w:color="auto"/>
        <w:right w:val="none" w:sz="0" w:space="0" w:color="auto"/>
      </w:divBdr>
    </w:div>
    <w:div w:id="537816706">
      <w:bodyDiv w:val="1"/>
      <w:marLeft w:val="0"/>
      <w:marRight w:val="0"/>
      <w:marTop w:val="0"/>
      <w:marBottom w:val="0"/>
      <w:divBdr>
        <w:top w:val="none" w:sz="0" w:space="0" w:color="auto"/>
        <w:left w:val="none" w:sz="0" w:space="0" w:color="auto"/>
        <w:bottom w:val="none" w:sz="0" w:space="0" w:color="auto"/>
        <w:right w:val="none" w:sz="0" w:space="0" w:color="auto"/>
      </w:divBdr>
    </w:div>
    <w:div w:id="542402703">
      <w:bodyDiv w:val="1"/>
      <w:marLeft w:val="0"/>
      <w:marRight w:val="0"/>
      <w:marTop w:val="0"/>
      <w:marBottom w:val="0"/>
      <w:divBdr>
        <w:top w:val="none" w:sz="0" w:space="0" w:color="auto"/>
        <w:left w:val="none" w:sz="0" w:space="0" w:color="auto"/>
        <w:bottom w:val="none" w:sz="0" w:space="0" w:color="auto"/>
        <w:right w:val="none" w:sz="0" w:space="0" w:color="auto"/>
      </w:divBdr>
    </w:div>
    <w:div w:id="544098892">
      <w:bodyDiv w:val="1"/>
      <w:marLeft w:val="0"/>
      <w:marRight w:val="0"/>
      <w:marTop w:val="0"/>
      <w:marBottom w:val="0"/>
      <w:divBdr>
        <w:top w:val="none" w:sz="0" w:space="0" w:color="auto"/>
        <w:left w:val="none" w:sz="0" w:space="0" w:color="auto"/>
        <w:bottom w:val="none" w:sz="0" w:space="0" w:color="auto"/>
        <w:right w:val="none" w:sz="0" w:space="0" w:color="auto"/>
      </w:divBdr>
    </w:div>
    <w:div w:id="545222090">
      <w:bodyDiv w:val="1"/>
      <w:marLeft w:val="0"/>
      <w:marRight w:val="0"/>
      <w:marTop w:val="0"/>
      <w:marBottom w:val="0"/>
      <w:divBdr>
        <w:top w:val="none" w:sz="0" w:space="0" w:color="auto"/>
        <w:left w:val="none" w:sz="0" w:space="0" w:color="auto"/>
        <w:bottom w:val="none" w:sz="0" w:space="0" w:color="auto"/>
        <w:right w:val="none" w:sz="0" w:space="0" w:color="auto"/>
      </w:divBdr>
    </w:div>
    <w:div w:id="546642711">
      <w:bodyDiv w:val="1"/>
      <w:marLeft w:val="0"/>
      <w:marRight w:val="0"/>
      <w:marTop w:val="0"/>
      <w:marBottom w:val="0"/>
      <w:divBdr>
        <w:top w:val="none" w:sz="0" w:space="0" w:color="auto"/>
        <w:left w:val="none" w:sz="0" w:space="0" w:color="auto"/>
        <w:bottom w:val="none" w:sz="0" w:space="0" w:color="auto"/>
        <w:right w:val="none" w:sz="0" w:space="0" w:color="auto"/>
      </w:divBdr>
    </w:div>
    <w:div w:id="547956776">
      <w:bodyDiv w:val="1"/>
      <w:marLeft w:val="0"/>
      <w:marRight w:val="0"/>
      <w:marTop w:val="0"/>
      <w:marBottom w:val="0"/>
      <w:divBdr>
        <w:top w:val="none" w:sz="0" w:space="0" w:color="auto"/>
        <w:left w:val="none" w:sz="0" w:space="0" w:color="auto"/>
        <w:bottom w:val="none" w:sz="0" w:space="0" w:color="auto"/>
        <w:right w:val="none" w:sz="0" w:space="0" w:color="auto"/>
      </w:divBdr>
    </w:div>
    <w:div w:id="551039871">
      <w:bodyDiv w:val="1"/>
      <w:marLeft w:val="0"/>
      <w:marRight w:val="0"/>
      <w:marTop w:val="0"/>
      <w:marBottom w:val="0"/>
      <w:divBdr>
        <w:top w:val="none" w:sz="0" w:space="0" w:color="auto"/>
        <w:left w:val="none" w:sz="0" w:space="0" w:color="auto"/>
        <w:bottom w:val="none" w:sz="0" w:space="0" w:color="auto"/>
        <w:right w:val="none" w:sz="0" w:space="0" w:color="auto"/>
      </w:divBdr>
    </w:div>
    <w:div w:id="557982031">
      <w:bodyDiv w:val="1"/>
      <w:marLeft w:val="0"/>
      <w:marRight w:val="0"/>
      <w:marTop w:val="0"/>
      <w:marBottom w:val="0"/>
      <w:divBdr>
        <w:top w:val="none" w:sz="0" w:space="0" w:color="auto"/>
        <w:left w:val="none" w:sz="0" w:space="0" w:color="auto"/>
        <w:bottom w:val="none" w:sz="0" w:space="0" w:color="auto"/>
        <w:right w:val="none" w:sz="0" w:space="0" w:color="auto"/>
      </w:divBdr>
    </w:div>
    <w:div w:id="559094290">
      <w:bodyDiv w:val="1"/>
      <w:marLeft w:val="0"/>
      <w:marRight w:val="0"/>
      <w:marTop w:val="0"/>
      <w:marBottom w:val="0"/>
      <w:divBdr>
        <w:top w:val="none" w:sz="0" w:space="0" w:color="auto"/>
        <w:left w:val="none" w:sz="0" w:space="0" w:color="auto"/>
        <w:bottom w:val="none" w:sz="0" w:space="0" w:color="auto"/>
        <w:right w:val="none" w:sz="0" w:space="0" w:color="auto"/>
      </w:divBdr>
    </w:div>
    <w:div w:id="559370542">
      <w:bodyDiv w:val="1"/>
      <w:marLeft w:val="0"/>
      <w:marRight w:val="0"/>
      <w:marTop w:val="0"/>
      <w:marBottom w:val="0"/>
      <w:divBdr>
        <w:top w:val="none" w:sz="0" w:space="0" w:color="auto"/>
        <w:left w:val="none" w:sz="0" w:space="0" w:color="auto"/>
        <w:bottom w:val="none" w:sz="0" w:space="0" w:color="auto"/>
        <w:right w:val="none" w:sz="0" w:space="0" w:color="auto"/>
      </w:divBdr>
    </w:div>
    <w:div w:id="559829936">
      <w:bodyDiv w:val="1"/>
      <w:marLeft w:val="0"/>
      <w:marRight w:val="0"/>
      <w:marTop w:val="0"/>
      <w:marBottom w:val="0"/>
      <w:divBdr>
        <w:top w:val="none" w:sz="0" w:space="0" w:color="auto"/>
        <w:left w:val="none" w:sz="0" w:space="0" w:color="auto"/>
        <w:bottom w:val="none" w:sz="0" w:space="0" w:color="auto"/>
        <w:right w:val="none" w:sz="0" w:space="0" w:color="auto"/>
      </w:divBdr>
    </w:div>
    <w:div w:id="561060945">
      <w:bodyDiv w:val="1"/>
      <w:marLeft w:val="0"/>
      <w:marRight w:val="0"/>
      <w:marTop w:val="0"/>
      <w:marBottom w:val="0"/>
      <w:divBdr>
        <w:top w:val="none" w:sz="0" w:space="0" w:color="auto"/>
        <w:left w:val="none" w:sz="0" w:space="0" w:color="auto"/>
        <w:bottom w:val="none" w:sz="0" w:space="0" w:color="auto"/>
        <w:right w:val="none" w:sz="0" w:space="0" w:color="auto"/>
      </w:divBdr>
    </w:div>
    <w:div w:id="563569864">
      <w:bodyDiv w:val="1"/>
      <w:marLeft w:val="0"/>
      <w:marRight w:val="0"/>
      <w:marTop w:val="0"/>
      <w:marBottom w:val="0"/>
      <w:divBdr>
        <w:top w:val="none" w:sz="0" w:space="0" w:color="auto"/>
        <w:left w:val="none" w:sz="0" w:space="0" w:color="auto"/>
        <w:bottom w:val="none" w:sz="0" w:space="0" w:color="auto"/>
        <w:right w:val="none" w:sz="0" w:space="0" w:color="auto"/>
      </w:divBdr>
    </w:div>
    <w:div w:id="563873039">
      <w:bodyDiv w:val="1"/>
      <w:marLeft w:val="0"/>
      <w:marRight w:val="0"/>
      <w:marTop w:val="0"/>
      <w:marBottom w:val="0"/>
      <w:divBdr>
        <w:top w:val="none" w:sz="0" w:space="0" w:color="auto"/>
        <w:left w:val="none" w:sz="0" w:space="0" w:color="auto"/>
        <w:bottom w:val="none" w:sz="0" w:space="0" w:color="auto"/>
        <w:right w:val="none" w:sz="0" w:space="0" w:color="auto"/>
      </w:divBdr>
    </w:div>
    <w:div w:id="565192340">
      <w:bodyDiv w:val="1"/>
      <w:marLeft w:val="0"/>
      <w:marRight w:val="0"/>
      <w:marTop w:val="0"/>
      <w:marBottom w:val="0"/>
      <w:divBdr>
        <w:top w:val="none" w:sz="0" w:space="0" w:color="auto"/>
        <w:left w:val="none" w:sz="0" w:space="0" w:color="auto"/>
        <w:bottom w:val="none" w:sz="0" w:space="0" w:color="auto"/>
        <w:right w:val="none" w:sz="0" w:space="0" w:color="auto"/>
      </w:divBdr>
    </w:div>
    <w:div w:id="571280633">
      <w:bodyDiv w:val="1"/>
      <w:marLeft w:val="0"/>
      <w:marRight w:val="0"/>
      <w:marTop w:val="0"/>
      <w:marBottom w:val="0"/>
      <w:divBdr>
        <w:top w:val="none" w:sz="0" w:space="0" w:color="auto"/>
        <w:left w:val="none" w:sz="0" w:space="0" w:color="auto"/>
        <w:bottom w:val="none" w:sz="0" w:space="0" w:color="auto"/>
        <w:right w:val="none" w:sz="0" w:space="0" w:color="auto"/>
      </w:divBdr>
    </w:div>
    <w:div w:id="575088035">
      <w:bodyDiv w:val="1"/>
      <w:marLeft w:val="0"/>
      <w:marRight w:val="0"/>
      <w:marTop w:val="0"/>
      <w:marBottom w:val="0"/>
      <w:divBdr>
        <w:top w:val="none" w:sz="0" w:space="0" w:color="auto"/>
        <w:left w:val="none" w:sz="0" w:space="0" w:color="auto"/>
        <w:bottom w:val="none" w:sz="0" w:space="0" w:color="auto"/>
        <w:right w:val="none" w:sz="0" w:space="0" w:color="auto"/>
      </w:divBdr>
    </w:div>
    <w:div w:id="575483240">
      <w:bodyDiv w:val="1"/>
      <w:marLeft w:val="0"/>
      <w:marRight w:val="0"/>
      <w:marTop w:val="0"/>
      <w:marBottom w:val="0"/>
      <w:divBdr>
        <w:top w:val="none" w:sz="0" w:space="0" w:color="auto"/>
        <w:left w:val="none" w:sz="0" w:space="0" w:color="auto"/>
        <w:bottom w:val="none" w:sz="0" w:space="0" w:color="auto"/>
        <w:right w:val="none" w:sz="0" w:space="0" w:color="auto"/>
      </w:divBdr>
    </w:div>
    <w:div w:id="588268851">
      <w:bodyDiv w:val="1"/>
      <w:marLeft w:val="0"/>
      <w:marRight w:val="0"/>
      <w:marTop w:val="0"/>
      <w:marBottom w:val="0"/>
      <w:divBdr>
        <w:top w:val="none" w:sz="0" w:space="0" w:color="auto"/>
        <w:left w:val="none" w:sz="0" w:space="0" w:color="auto"/>
        <w:bottom w:val="none" w:sz="0" w:space="0" w:color="auto"/>
        <w:right w:val="none" w:sz="0" w:space="0" w:color="auto"/>
      </w:divBdr>
    </w:div>
    <w:div w:id="593632870">
      <w:bodyDiv w:val="1"/>
      <w:marLeft w:val="0"/>
      <w:marRight w:val="0"/>
      <w:marTop w:val="0"/>
      <w:marBottom w:val="0"/>
      <w:divBdr>
        <w:top w:val="none" w:sz="0" w:space="0" w:color="auto"/>
        <w:left w:val="none" w:sz="0" w:space="0" w:color="auto"/>
        <w:bottom w:val="none" w:sz="0" w:space="0" w:color="auto"/>
        <w:right w:val="none" w:sz="0" w:space="0" w:color="auto"/>
      </w:divBdr>
    </w:div>
    <w:div w:id="605161025">
      <w:bodyDiv w:val="1"/>
      <w:marLeft w:val="0"/>
      <w:marRight w:val="0"/>
      <w:marTop w:val="0"/>
      <w:marBottom w:val="0"/>
      <w:divBdr>
        <w:top w:val="none" w:sz="0" w:space="0" w:color="auto"/>
        <w:left w:val="none" w:sz="0" w:space="0" w:color="auto"/>
        <w:bottom w:val="none" w:sz="0" w:space="0" w:color="auto"/>
        <w:right w:val="none" w:sz="0" w:space="0" w:color="auto"/>
      </w:divBdr>
    </w:div>
    <w:div w:id="620958808">
      <w:bodyDiv w:val="1"/>
      <w:marLeft w:val="0"/>
      <w:marRight w:val="0"/>
      <w:marTop w:val="0"/>
      <w:marBottom w:val="0"/>
      <w:divBdr>
        <w:top w:val="none" w:sz="0" w:space="0" w:color="auto"/>
        <w:left w:val="none" w:sz="0" w:space="0" w:color="auto"/>
        <w:bottom w:val="none" w:sz="0" w:space="0" w:color="auto"/>
        <w:right w:val="none" w:sz="0" w:space="0" w:color="auto"/>
      </w:divBdr>
    </w:div>
    <w:div w:id="623923510">
      <w:bodyDiv w:val="1"/>
      <w:marLeft w:val="0"/>
      <w:marRight w:val="0"/>
      <w:marTop w:val="0"/>
      <w:marBottom w:val="0"/>
      <w:divBdr>
        <w:top w:val="none" w:sz="0" w:space="0" w:color="auto"/>
        <w:left w:val="none" w:sz="0" w:space="0" w:color="auto"/>
        <w:bottom w:val="none" w:sz="0" w:space="0" w:color="auto"/>
        <w:right w:val="none" w:sz="0" w:space="0" w:color="auto"/>
      </w:divBdr>
    </w:div>
    <w:div w:id="624387915">
      <w:bodyDiv w:val="1"/>
      <w:marLeft w:val="0"/>
      <w:marRight w:val="0"/>
      <w:marTop w:val="0"/>
      <w:marBottom w:val="0"/>
      <w:divBdr>
        <w:top w:val="none" w:sz="0" w:space="0" w:color="auto"/>
        <w:left w:val="none" w:sz="0" w:space="0" w:color="auto"/>
        <w:bottom w:val="none" w:sz="0" w:space="0" w:color="auto"/>
        <w:right w:val="none" w:sz="0" w:space="0" w:color="auto"/>
      </w:divBdr>
    </w:div>
    <w:div w:id="628821853">
      <w:bodyDiv w:val="1"/>
      <w:marLeft w:val="0"/>
      <w:marRight w:val="0"/>
      <w:marTop w:val="0"/>
      <w:marBottom w:val="0"/>
      <w:divBdr>
        <w:top w:val="none" w:sz="0" w:space="0" w:color="auto"/>
        <w:left w:val="none" w:sz="0" w:space="0" w:color="auto"/>
        <w:bottom w:val="none" w:sz="0" w:space="0" w:color="auto"/>
        <w:right w:val="none" w:sz="0" w:space="0" w:color="auto"/>
      </w:divBdr>
    </w:div>
    <w:div w:id="631178686">
      <w:bodyDiv w:val="1"/>
      <w:marLeft w:val="0"/>
      <w:marRight w:val="0"/>
      <w:marTop w:val="0"/>
      <w:marBottom w:val="0"/>
      <w:divBdr>
        <w:top w:val="none" w:sz="0" w:space="0" w:color="auto"/>
        <w:left w:val="none" w:sz="0" w:space="0" w:color="auto"/>
        <w:bottom w:val="none" w:sz="0" w:space="0" w:color="auto"/>
        <w:right w:val="none" w:sz="0" w:space="0" w:color="auto"/>
      </w:divBdr>
    </w:div>
    <w:div w:id="635259711">
      <w:bodyDiv w:val="1"/>
      <w:marLeft w:val="0"/>
      <w:marRight w:val="0"/>
      <w:marTop w:val="0"/>
      <w:marBottom w:val="0"/>
      <w:divBdr>
        <w:top w:val="none" w:sz="0" w:space="0" w:color="auto"/>
        <w:left w:val="none" w:sz="0" w:space="0" w:color="auto"/>
        <w:bottom w:val="none" w:sz="0" w:space="0" w:color="auto"/>
        <w:right w:val="none" w:sz="0" w:space="0" w:color="auto"/>
      </w:divBdr>
    </w:div>
    <w:div w:id="636765353">
      <w:bodyDiv w:val="1"/>
      <w:marLeft w:val="0"/>
      <w:marRight w:val="0"/>
      <w:marTop w:val="0"/>
      <w:marBottom w:val="0"/>
      <w:divBdr>
        <w:top w:val="none" w:sz="0" w:space="0" w:color="auto"/>
        <w:left w:val="none" w:sz="0" w:space="0" w:color="auto"/>
        <w:bottom w:val="none" w:sz="0" w:space="0" w:color="auto"/>
        <w:right w:val="none" w:sz="0" w:space="0" w:color="auto"/>
      </w:divBdr>
    </w:div>
    <w:div w:id="639725411">
      <w:bodyDiv w:val="1"/>
      <w:marLeft w:val="0"/>
      <w:marRight w:val="0"/>
      <w:marTop w:val="0"/>
      <w:marBottom w:val="0"/>
      <w:divBdr>
        <w:top w:val="none" w:sz="0" w:space="0" w:color="auto"/>
        <w:left w:val="none" w:sz="0" w:space="0" w:color="auto"/>
        <w:bottom w:val="none" w:sz="0" w:space="0" w:color="auto"/>
        <w:right w:val="none" w:sz="0" w:space="0" w:color="auto"/>
      </w:divBdr>
    </w:div>
    <w:div w:id="643312616">
      <w:bodyDiv w:val="1"/>
      <w:marLeft w:val="0"/>
      <w:marRight w:val="0"/>
      <w:marTop w:val="0"/>
      <w:marBottom w:val="0"/>
      <w:divBdr>
        <w:top w:val="none" w:sz="0" w:space="0" w:color="auto"/>
        <w:left w:val="none" w:sz="0" w:space="0" w:color="auto"/>
        <w:bottom w:val="none" w:sz="0" w:space="0" w:color="auto"/>
        <w:right w:val="none" w:sz="0" w:space="0" w:color="auto"/>
      </w:divBdr>
    </w:div>
    <w:div w:id="646512927">
      <w:bodyDiv w:val="1"/>
      <w:marLeft w:val="0"/>
      <w:marRight w:val="0"/>
      <w:marTop w:val="0"/>
      <w:marBottom w:val="0"/>
      <w:divBdr>
        <w:top w:val="none" w:sz="0" w:space="0" w:color="auto"/>
        <w:left w:val="none" w:sz="0" w:space="0" w:color="auto"/>
        <w:bottom w:val="none" w:sz="0" w:space="0" w:color="auto"/>
        <w:right w:val="none" w:sz="0" w:space="0" w:color="auto"/>
      </w:divBdr>
    </w:div>
    <w:div w:id="646713110">
      <w:bodyDiv w:val="1"/>
      <w:marLeft w:val="0"/>
      <w:marRight w:val="0"/>
      <w:marTop w:val="0"/>
      <w:marBottom w:val="0"/>
      <w:divBdr>
        <w:top w:val="none" w:sz="0" w:space="0" w:color="auto"/>
        <w:left w:val="none" w:sz="0" w:space="0" w:color="auto"/>
        <w:bottom w:val="none" w:sz="0" w:space="0" w:color="auto"/>
        <w:right w:val="none" w:sz="0" w:space="0" w:color="auto"/>
      </w:divBdr>
    </w:div>
    <w:div w:id="648366809">
      <w:bodyDiv w:val="1"/>
      <w:marLeft w:val="0"/>
      <w:marRight w:val="0"/>
      <w:marTop w:val="0"/>
      <w:marBottom w:val="0"/>
      <w:divBdr>
        <w:top w:val="none" w:sz="0" w:space="0" w:color="auto"/>
        <w:left w:val="none" w:sz="0" w:space="0" w:color="auto"/>
        <w:bottom w:val="none" w:sz="0" w:space="0" w:color="auto"/>
        <w:right w:val="none" w:sz="0" w:space="0" w:color="auto"/>
      </w:divBdr>
    </w:div>
    <w:div w:id="649602216">
      <w:bodyDiv w:val="1"/>
      <w:marLeft w:val="0"/>
      <w:marRight w:val="0"/>
      <w:marTop w:val="0"/>
      <w:marBottom w:val="0"/>
      <w:divBdr>
        <w:top w:val="none" w:sz="0" w:space="0" w:color="auto"/>
        <w:left w:val="none" w:sz="0" w:space="0" w:color="auto"/>
        <w:bottom w:val="none" w:sz="0" w:space="0" w:color="auto"/>
        <w:right w:val="none" w:sz="0" w:space="0" w:color="auto"/>
      </w:divBdr>
    </w:div>
    <w:div w:id="653946572">
      <w:bodyDiv w:val="1"/>
      <w:marLeft w:val="0"/>
      <w:marRight w:val="0"/>
      <w:marTop w:val="0"/>
      <w:marBottom w:val="0"/>
      <w:divBdr>
        <w:top w:val="none" w:sz="0" w:space="0" w:color="auto"/>
        <w:left w:val="none" w:sz="0" w:space="0" w:color="auto"/>
        <w:bottom w:val="none" w:sz="0" w:space="0" w:color="auto"/>
        <w:right w:val="none" w:sz="0" w:space="0" w:color="auto"/>
      </w:divBdr>
    </w:div>
    <w:div w:id="659431109">
      <w:bodyDiv w:val="1"/>
      <w:marLeft w:val="0"/>
      <w:marRight w:val="0"/>
      <w:marTop w:val="0"/>
      <w:marBottom w:val="0"/>
      <w:divBdr>
        <w:top w:val="none" w:sz="0" w:space="0" w:color="auto"/>
        <w:left w:val="none" w:sz="0" w:space="0" w:color="auto"/>
        <w:bottom w:val="none" w:sz="0" w:space="0" w:color="auto"/>
        <w:right w:val="none" w:sz="0" w:space="0" w:color="auto"/>
      </w:divBdr>
    </w:div>
    <w:div w:id="660886740">
      <w:bodyDiv w:val="1"/>
      <w:marLeft w:val="0"/>
      <w:marRight w:val="0"/>
      <w:marTop w:val="0"/>
      <w:marBottom w:val="0"/>
      <w:divBdr>
        <w:top w:val="none" w:sz="0" w:space="0" w:color="auto"/>
        <w:left w:val="none" w:sz="0" w:space="0" w:color="auto"/>
        <w:bottom w:val="none" w:sz="0" w:space="0" w:color="auto"/>
        <w:right w:val="none" w:sz="0" w:space="0" w:color="auto"/>
      </w:divBdr>
    </w:div>
    <w:div w:id="662707429">
      <w:bodyDiv w:val="1"/>
      <w:marLeft w:val="0"/>
      <w:marRight w:val="0"/>
      <w:marTop w:val="0"/>
      <w:marBottom w:val="0"/>
      <w:divBdr>
        <w:top w:val="none" w:sz="0" w:space="0" w:color="auto"/>
        <w:left w:val="none" w:sz="0" w:space="0" w:color="auto"/>
        <w:bottom w:val="none" w:sz="0" w:space="0" w:color="auto"/>
        <w:right w:val="none" w:sz="0" w:space="0" w:color="auto"/>
      </w:divBdr>
    </w:div>
    <w:div w:id="666057219">
      <w:bodyDiv w:val="1"/>
      <w:marLeft w:val="0"/>
      <w:marRight w:val="0"/>
      <w:marTop w:val="0"/>
      <w:marBottom w:val="0"/>
      <w:divBdr>
        <w:top w:val="none" w:sz="0" w:space="0" w:color="auto"/>
        <w:left w:val="none" w:sz="0" w:space="0" w:color="auto"/>
        <w:bottom w:val="none" w:sz="0" w:space="0" w:color="auto"/>
        <w:right w:val="none" w:sz="0" w:space="0" w:color="auto"/>
      </w:divBdr>
    </w:div>
    <w:div w:id="666370341">
      <w:bodyDiv w:val="1"/>
      <w:marLeft w:val="0"/>
      <w:marRight w:val="0"/>
      <w:marTop w:val="0"/>
      <w:marBottom w:val="0"/>
      <w:divBdr>
        <w:top w:val="none" w:sz="0" w:space="0" w:color="auto"/>
        <w:left w:val="none" w:sz="0" w:space="0" w:color="auto"/>
        <w:bottom w:val="none" w:sz="0" w:space="0" w:color="auto"/>
        <w:right w:val="none" w:sz="0" w:space="0" w:color="auto"/>
      </w:divBdr>
    </w:div>
    <w:div w:id="672412479">
      <w:bodyDiv w:val="1"/>
      <w:marLeft w:val="0"/>
      <w:marRight w:val="0"/>
      <w:marTop w:val="0"/>
      <w:marBottom w:val="0"/>
      <w:divBdr>
        <w:top w:val="none" w:sz="0" w:space="0" w:color="auto"/>
        <w:left w:val="none" w:sz="0" w:space="0" w:color="auto"/>
        <w:bottom w:val="none" w:sz="0" w:space="0" w:color="auto"/>
        <w:right w:val="none" w:sz="0" w:space="0" w:color="auto"/>
      </w:divBdr>
    </w:div>
    <w:div w:id="673262832">
      <w:bodyDiv w:val="1"/>
      <w:marLeft w:val="0"/>
      <w:marRight w:val="0"/>
      <w:marTop w:val="0"/>
      <w:marBottom w:val="0"/>
      <w:divBdr>
        <w:top w:val="none" w:sz="0" w:space="0" w:color="auto"/>
        <w:left w:val="none" w:sz="0" w:space="0" w:color="auto"/>
        <w:bottom w:val="none" w:sz="0" w:space="0" w:color="auto"/>
        <w:right w:val="none" w:sz="0" w:space="0" w:color="auto"/>
      </w:divBdr>
    </w:div>
    <w:div w:id="677342427">
      <w:bodyDiv w:val="1"/>
      <w:marLeft w:val="0"/>
      <w:marRight w:val="0"/>
      <w:marTop w:val="0"/>
      <w:marBottom w:val="0"/>
      <w:divBdr>
        <w:top w:val="none" w:sz="0" w:space="0" w:color="auto"/>
        <w:left w:val="none" w:sz="0" w:space="0" w:color="auto"/>
        <w:bottom w:val="none" w:sz="0" w:space="0" w:color="auto"/>
        <w:right w:val="none" w:sz="0" w:space="0" w:color="auto"/>
      </w:divBdr>
    </w:div>
    <w:div w:id="678238922">
      <w:bodyDiv w:val="1"/>
      <w:marLeft w:val="0"/>
      <w:marRight w:val="0"/>
      <w:marTop w:val="0"/>
      <w:marBottom w:val="0"/>
      <w:divBdr>
        <w:top w:val="none" w:sz="0" w:space="0" w:color="auto"/>
        <w:left w:val="none" w:sz="0" w:space="0" w:color="auto"/>
        <w:bottom w:val="none" w:sz="0" w:space="0" w:color="auto"/>
        <w:right w:val="none" w:sz="0" w:space="0" w:color="auto"/>
      </w:divBdr>
    </w:div>
    <w:div w:id="685249983">
      <w:bodyDiv w:val="1"/>
      <w:marLeft w:val="0"/>
      <w:marRight w:val="0"/>
      <w:marTop w:val="0"/>
      <w:marBottom w:val="0"/>
      <w:divBdr>
        <w:top w:val="none" w:sz="0" w:space="0" w:color="auto"/>
        <w:left w:val="none" w:sz="0" w:space="0" w:color="auto"/>
        <w:bottom w:val="none" w:sz="0" w:space="0" w:color="auto"/>
        <w:right w:val="none" w:sz="0" w:space="0" w:color="auto"/>
      </w:divBdr>
    </w:div>
    <w:div w:id="692345891">
      <w:bodyDiv w:val="1"/>
      <w:marLeft w:val="0"/>
      <w:marRight w:val="0"/>
      <w:marTop w:val="0"/>
      <w:marBottom w:val="0"/>
      <w:divBdr>
        <w:top w:val="none" w:sz="0" w:space="0" w:color="auto"/>
        <w:left w:val="none" w:sz="0" w:space="0" w:color="auto"/>
        <w:bottom w:val="none" w:sz="0" w:space="0" w:color="auto"/>
        <w:right w:val="none" w:sz="0" w:space="0" w:color="auto"/>
      </w:divBdr>
    </w:div>
    <w:div w:id="692615951">
      <w:bodyDiv w:val="1"/>
      <w:marLeft w:val="0"/>
      <w:marRight w:val="0"/>
      <w:marTop w:val="0"/>
      <w:marBottom w:val="0"/>
      <w:divBdr>
        <w:top w:val="none" w:sz="0" w:space="0" w:color="auto"/>
        <w:left w:val="none" w:sz="0" w:space="0" w:color="auto"/>
        <w:bottom w:val="none" w:sz="0" w:space="0" w:color="auto"/>
        <w:right w:val="none" w:sz="0" w:space="0" w:color="auto"/>
      </w:divBdr>
    </w:div>
    <w:div w:id="693652758">
      <w:bodyDiv w:val="1"/>
      <w:marLeft w:val="0"/>
      <w:marRight w:val="0"/>
      <w:marTop w:val="0"/>
      <w:marBottom w:val="0"/>
      <w:divBdr>
        <w:top w:val="none" w:sz="0" w:space="0" w:color="auto"/>
        <w:left w:val="none" w:sz="0" w:space="0" w:color="auto"/>
        <w:bottom w:val="none" w:sz="0" w:space="0" w:color="auto"/>
        <w:right w:val="none" w:sz="0" w:space="0" w:color="auto"/>
      </w:divBdr>
    </w:div>
    <w:div w:id="693960924">
      <w:bodyDiv w:val="1"/>
      <w:marLeft w:val="0"/>
      <w:marRight w:val="0"/>
      <w:marTop w:val="0"/>
      <w:marBottom w:val="0"/>
      <w:divBdr>
        <w:top w:val="none" w:sz="0" w:space="0" w:color="auto"/>
        <w:left w:val="none" w:sz="0" w:space="0" w:color="auto"/>
        <w:bottom w:val="none" w:sz="0" w:space="0" w:color="auto"/>
        <w:right w:val="none" w:sz="0" w:space="0" w:color="auto"/>
      </w:divBdr>
    </w:div>
    <w:div w:id="696587345">
      <w:bodyDiv w:val="1"/>
      <w:marLeft w:val="0"/>
      <w:marRight w:val="0"/>
      <w:marTop w:val="0"/>
      <w:marBottom w:val="0"/>
      <w:divBdr>
        <w:top w:val="none" w:sz="0" w:space="0" w:color="auto"/>
        <w:left w:val="none" w:sz="0" w:space="0" w:color="auto"/>
        <w:bottom w:val="none" w:sz="0" w:space="0" w:color="auto"/>
        <w:right w:val="none" w:sz="0" w:space="0" w:color="auto"/>
      </w:divBdr>
    </w:div>
    <w:div w:id="699672209">
      <w:bodyDiv w:val="1"/>
      <w:marLeft w:val="0"/>
      <w:marRight w:val="0"/>
      <w:marTop w:val="0"/>
      <w:marBottom w:val="0"/>
      <w:divBdr>
        <w:top w:val="none" w:sz="0" w:space="0" w:color="auto"/>
        <w:left w:val="none" w:sz="0" w:space="0" w:color="auto"/>
        <w:bottom w:val="none" w:sz="0" w:space="0" w:color="auto"/>
        <w:right w:val="none" w:sz="0" w:space="0" w:color="auto"/>
      </w:divBdr>
    </w:div>
    <w:div w:id="704981689">
      <w:bodyDiv w:val="1"/>
      <w:marLeft w:val="0"/>
      <w:marRight w:val="0"/>
      <w:marTop w:val="0"/>
      <w:marBottom w:val="0"/>
      <w:divBdr>
        <w:top w:val="none" w:sz="0" w:space="0" w:color="auto"/>
        <w:left w:val="none" w:sz="0" w:space="0" w:color="auto"/>
        <w:bottom w:val="none" w:sz="0" w:space="0" w:color="auto"/>
        <w:right w:val="none" w:sz="0" w:space="0" w:color="auto"/>
      </w:divBdr>
    </w:div>
    <w:div w:id="711657234">
      <w:bodyDiv w:val="1"/>
      <w:marLeft w:val="0"/>
      <w:marRight w:val="0"/>
      <w:marTop w:val="0"/>
      <w:marBottom w:val="0"/>
      <w:divBdr>
        <w:top w:val="none" w:sz="0" w:space="0" w:color="auto"/>
        <w:left w:val="none" w:sz="0" w:space="0" w:color="auto"/>
        <w:bottom w:val="none" w:sz="0" w:space="0" w:color="auto"/>
        <w:right w:val="none" w:sz="0" w:space="0" w:color="auto"/>
      </w:divBdr>
    </w:div>
    <w:div w:id="720516088">
      <w:bodyDiv w:val="1"/>
      <w:marLeft w:val="0"/>
      <w:marRight w:val="0"/>
      <w:marTop w:val="0"/>
      <w:marBottom w:val="0"/>
      <w:divBdr>
        <w:top w:val="none" w:sz="0" w:space="0" w:color="auto"/>
        <w:left w:val="none" w:sz="0" w:space="0" w:color="auto"/>
        <w:bottom w:val="none" w:sz="0" w:space="0" w:color="auto"/>
        <w:right w:val="none" w:sz="0" w:space="0" w:color="auto"/>
      </w:divBdr>
    </w:div>
    <w:div w:id="731385449">
      <w:bodyDiv w:val="1"/>
      <w:marLeft w:val="0"/>
      <w:marRight w:val="0"/>
      <w:marTop w:val="0"/>
      <w:marBottom w:val="0"/>
      <w:divBdr>
        <w:top w:val="none" w:sz="0" w:space="0" w:color="auto"/>
        <w:left w:val="none" w:sz="0" w:space="0" w:color="auto"/>
        <w:bottom w:val="none" w:sz="0" w:space="0" w:color="auto"/>
        <w:right w:val="none" w:sz="0" w:space="0" w:color="auto"/>
      </w:divBdr>
    </w:div>
    <w:div w:id="748960172">
      <w:bodyDiv w:val="1"/>
      <w:marLeft w:val="0"/>
      <w:marRight w:val="0"/>
      <w:marTop w:val="0"/>
      <w:marBottom w:val="0"/>
      <w:divBdr>
        <w:top w:val="none" w:sz="0" w:space="0" w:color="auto"/>
        <w:left w:val="none" w:sz="0" w:space="0" w:color="auto"/>
        <w:bottom w:val="none" w:sz="0" w:space="0" w:color="auto"/>
        <w:right w:val="none" w:sz="0" w:space="0" w:color="auto"/>
      </w:divBdr>
    </w:div>
    <w:div w:id="749158231">
      <w:bodyDiv w:val="1"/>
      <w:marLeft w:val="0"/>
      <w:marRight w:val="0"/>
      <w:marTop w:val="0"/>
      <w:marBottom w:val="0"/>
      <w:divBdr>
        <w:top w:val="none" w:sz="0" w:space="0" w:color="auto"/>
        <w:left w:val="none" w:sz="0" w:space="0" w:color="auto"/>
        <w:bottom w:val="none" w:sz="0" w:space="0" w:color="auto"/>
        <w:right w:val="none" w:sz="0" w:space="0" w:color="auto"/>
      </w:divBdr>
    </w:div>
    <w:div w:id="750391428">
      <w:bodyDiv w:val="1"/>
      <w:marLeft w:val="0"/>
      <w:marRight w:val="0"/>
      <w:marTop w:val="0"/>
      <w:marBottom w:val="0"/>
      <w:divBdr>
        <w:top w:val="none" w:sz="0" w:space="0" w:color="auto"/>
        <w:left w:val="none" w:sz="0" w:space="0" w:color="auto"/>
        <w:bottom w:val="none" w:sz="0" w:space="0" w:color="auto"/>
        <w:right w:val="none" w:sz="0" w:space="0" w:color="auto"/>
      </w:divBdr>
    </w:div>
    <w:div w:id="751006329">
      <w:bodyDiv w:val="1"/>
      <w:marLeft w:val="0"/>
      <w:marRight w:val="0"/>
      <w:marTop w:val="0"/>
      <w:marBottom w:val="0"/>
      <w:divBdr>
        <w:top w:val="none" w:sz="0" w:space="0" w:color="auto"/>
        <w:left w:val="none" w:sz="0" w:space="0" w:color="auto"/>
        <w:bottom w:val="none" w:sz="0" w:space="0" w:color="auto"/>
        <w:right w:val="none" w:sz="0" w:space="0" w:color="auto"/>
      </w:divBdr>
    </w:div>
    <w:div w:id="758907673">
      <w:bodyDiv w:val="1"/>
      <w:marLeft w:val="0"/>
      <w:marRight w:val="0"/>
      <w:marTop w:val="0"/>
      <w:marBottom w:val="0"/>
      <w:divBdr>
        <w:top w:val="none" w:sz="0" w:space="0" w:color="auto"/>
        <w:left w:val="none" w:sz="0" w:space="0" w:color="auto"/>
        <w:bottom w:val="none" w:sz="0" w:space="0" w:color="auto"/>
        <w:right w:val="none" w:sz="0" w:space="0" w:color="auto"/>
      </w:divBdr>
    </w:div>
    <w:div w:id="763188049">
      <w:bodyDiv w:val="1"/>
      <w:marLeft w:val="0"/>
      <w:marRight w:val="0"/>
      <w:marTop w:val="0"/>
      <w:marBottom w:val="0"/>
      <w:divBdr>
        <w:top w:val="none" w:sz="0" w:space="0" w:color="auto"/>
        <w:left w:val="none" w:sz="0" w:space="0" w:color="auto"/>
        <w:bottom w:val="none" w:sz="0" w:space="0" w:color="auto"/>
        <w:right w:val="none" w:sz="0" w:space="0" w:color="auto"/>
      </w:divBdr>
    </w:div>
    <w:div w:id="765032965">
      <w:bodyDiv w:val="1"/>
      <w:marLeft w:val="0"/>
      <w:marRight w:val="0"/>
      <w:marTop w:val="0"/>
      <w:marBottom w:val="0"/>
      <w:divBdr>
        <w:top w:val="none" w:sz="0" w:space="0" w:color="auto"/>
        <w:left w:val="none" w:sz="0" w:space="0" w:color="auto"/>
        <w:bottom w:val="none" w:sz="0" w:space="0" w:color="auto"/>
        <w:right w:val="none" w:sz="0" w:space="0" w:color="auto"/>
      </w:divBdr>
    </w:div>
    <w:div w:id="767972093">
      <w:bodyDiv w:val="1"/>
      <w:marLeft w:val="0"/>
      <w:marRight w:val="0"/>
      <w:marTop w:val="0"/>
      <w:marBottom w:val="0"/>
      <w:divBdr>
        <w:top w:val="none" w:sz="0" w:space="0" w:color="auto"/>
        <w:left w:val="none" w:sz="0" w:space="0" w:color="auto"/>
        <w:bottom w:val="none" w:sz="0" w:space="0" w:color="auto"/>
        <w:right w:val="none" w:sz="0" w:space="0" w:color="auto"/>
      </w:divBdr>
    </w:div>
    <w:div w:id="769932362">
      <w:bodyDiv w:val="1"/>
      <w:marLeft w:val="0"/>
      <w:marRight w:val="0"/>
      <w:marTop w:val="0"/>
      <w:marBottom w:val="0"/>
      <w:divBdr>
        <w:top w:val="none" w:sz="0" w:space="0" w:color="auto"/>
        <w:left w:val="none" w:sz="0" w:space="0" w:color="auto"/>
        <w:bottom w:val="none" w:sz="0" w:space="0" w:color="auto"/>
        <w:right w:val="none" w:sz="0" w:space="0" w:color="auto"/>
      </w:divBdr>
    </w:div>
    <w:div w:id="776412617">
      <w:bodyDiv w:val="1"/>
      <w:marLeft w:val="0"/>
      <w:marRight w:val="0"/>
      <w:marTop w:val="0"/>
      <w:marBottom w:val="0"/>
      <w:divBdr>
        <w:top w:val="none" w:sz="0" w:space="0" w:color="auto"/>
        <w:left w:val="none" w:sz="0" w:space="0" w:color="auto"/>
        <w:bottom w:val="none" w:sz="0" w:space="0" w:color="auto"/>
        <w:right w:val="none" w:sz="0" w:space="0" w:color="auto"/>
      </w:divBdr>
    </w:div>
    <w:div w:id="781070224">
      <w:bodyDiv w:val="1"/>
      <w:marLeft w:val="0"/>
      <w:marRight w:val="0"/>
      <w:marTop w:val="0"/>
      <w:marBottom w:val="0"/>
      <w:divBdr>
        <w:top w:val="none" w:sz="0" w:space="0" w:color="auto"/>
        <w:left w:val="none" w:sz="0" w:space="0" w:color="auto"/>
        <w:bottom w:val="none" w:sz="0" w:space="0" w:color="auto"/>
        <w:right w:val="none" w:sz="0" w:space="0" w:color="auto"/>
      </w:divBdr>
    </w:div>
    <w:div w:id="786780346">
      <w:bodyDiv w:val="1"/>
      <w:marLeft w:val="0"/>
      <w:marRight w:val="0"/>
      <w:marTop w:val="0"/>
      <w:marBottom w:val="0"/>
      <w:divBdr>
        <w:top w:val="none" w:sz="0" w:space="0" w:color="auto"/>
        <w:left w:val="none" w:sz="0" w:space="0" w:color="auto"/>
        <w:bottom w:val="none" w:sz="0" w:space="0" w:color="auto"/>
        <w:right w:val="none" w:sz="0" w:space="0" w:color="auto"/>
      </w:divBdr>
    </w:div>
    <w:div w:id="789275587">
      <w:bodyDiv w:val="1"/>
      <w:marLeft w:val="0"/>
      <w:marRight w:val="0"/>
      <w:marTop w:val="0"/>
      <w:marBottom w:val="0"/>
      <w:divBdr>
        <w:top w:val="none" w:sz="0" w:space="0" w:color="auto"/>
        <w:left w:val="none" w:sz="0" w:space="0" w:color="auto"/>
        <w:bottom w:val="none" w:sz="0" w:space="0" w:color="auto"/>
        <w:right w:val="none" w:sz="0" w:space="0" w:color="auto"/>
      </w:divBdr>
    </w:div>
    <w:div w:id="791095419">
      <w:bodyDiv w:val="1"/>
      <w:marLeft w:val="0"/>
      <w:marRight w:val="0"/>
      <w:marTop w:val="0"/>
      <w:marBottom w:val="0"/>
      <w:divBdr>
        <w:top w:val="none" w:sz="0" w:space="0" w:color="auto"/>
        <w:left w:val="none" w:sz="0" w:space="0" w:color="auto"/>
        <w:bottom w:val="none" w:sz="0" w:space="0" w:color="auto"/>
        <w:right w:val="none" w:sz="0" w:space="0" w:color="auto"/>
      </w:divBdr>
    </w:div>
    <w:div w:id="791748050">
      <w:bodyDiv w:val="1"/>
      <w:marLeft w:val="0"/>
      <w:marRight w:val="0"/>
      <w:marTop w:val="0"/>
      <w:marBottom w:val="0"/>
      <w:divBdr>
        <w:top w:val="none" w:sz="0" w:space="0" w:color="auto"/>
        <w:left w:val="none" w:sz="0" w:space="0" w:color="auto"/>
        <w:bottom w:val="none" w:sz="0" w:space="0" w:color="auto"/>
        <w:right w:val="none" w:sz="0" w:space="0" w:color="auto"/>
      </w:divBdr>
    </w:div>
    <w:div w:id="792673309">
      <w:bodyDiv w:val="1"/>
      <w:marLeft w:val="0"/>
      <w:marRight w:val="0"/>
      <w:marTop w:val="0"/>
      <w:marBottom w:val="0"/>
      <w:divBdr>
        <w:top w:val="none" w:sz="0" w:space="0" w:color="auto"/>
        <w:left w:val="none" w:sz="0" w:space="0" w:color="auto"/>
        <w:bottom w:val="none" w:sz="0" w:space="0" w:color="auto"/>
        <w:right w:val="none" w:sz="0" w:space="0" w:color="auto"/>
      </w:divBdr>
    </w:div>
    <w:div w:id="793906098">
      <w:bodyDiv w:val="1"/>
      <w:marLeft w:val="0"/>
      <w:marRight w:val="0"/>
      <w:marTop w:val="0"/>
      <w:marBottom w:val="0"/>
      <w:divBdr>
        <w:top w:val="none" w:sz="0" w:space="0" w:color="auto"/>
        <w:left w:val="none" w:sz="0" w:space="0" w:color="auto"/>
        <w:bottom w:val="none" w:sz="0" w:space="0" w:color="auto"/>
        <w:right w:val="none" w:sz="0" w:space="0" w:color="auto"/>
      </w:divBdr>
    </w:div>
    <w:div w:id="798261128">
      <w:bodyDiv w:val="1"/>
      <w:marLeft w:val="0"/>
      <w:marRight w:val="0"/>
      <w:marTop w:val="0"/>
      <w:marBottom w:val="0"/>
      <w:divBdr>
        <w:top w:val="none" w:sz="0" w:space="0" w:color="auto"/>
        <w:left w:val="none" w:sz="0" w:space="0" w:color="auto"/>
        <w:bottom w:val="none" w:sz="0" w:space="0" w:color="auto"/>
        <w:right w:val="none" w:sz="0" w:space="0" w:color="auto"/>
      </w:divBdr>
    </w:div>
    <w:div w:id="804664994">
      <w:bodyDiv w:val="1"/>
      <w:marLeft w:val="0"/>
      <w:marRight w:val="0"/>
      <w:marTop w:val="0"/>
      <w:marBottom w:val="0"/>
      <w:divBdr>
        <w:top w:val="none" w:sz="0" w:space="0" w:color="auto"/>
        <w:left w:val="none" w:sz="0" w:space="0" w:color="auto"/>
        <w:bottom w:val="none" w:sz="0" w:space="0" w:color="auto"/>
        <w:right w:val="none" w:sz="0" w:space="0" w:color="auto"/>
      </w:divBdr>
    </w:div>
    <w:div w:id="809130891">
      <w:bodyDiv w:val="1"/>
      <w:marLeft w:val="0"/>
      <w:marRight w:val="0"/>
      <w:marTop w:val="0"/>
      <w:marBottom w:val="0"/>
      <w:divBdr>
        <w:top w:val="none" w:sz="0" w:space="0" w:color="auto"/>
        <w:left w:val="none" w:sz="0" w:space="0" w:color="auto"/>
        <w:bottom w:val="none" w:sz="0" w:space="0" w:color="auto"/>
        <w:right w:val="none" w:sz="0" w:space="0" w:color="auto"/>
      </w:divBdr>
    </w:div>
    <w:div w:id="811026595">
      <w:bodyDiv w:val="1"/>
      <w:marLeft w:val="0"/>
      <w:marRight w:val="0"/>
      <w:marTop w:val="0"/>
      <w:marBottom w:val="0"/>
      <w:divBdr>
        <w:top w:val="none" w:sz="0" w:space="0" w:color="auto"/>
        <w:left w:val="none" w:sz="0" w:space="0" w:color="auto"/>
        <w:bottom w:val="none" w:sz="0" w:space="0" w:color="auto"/>
        <w:right w:val="none" w:sz="0" w:space="0" w:color="auto"/>
      </w:divBdr>
    </w:div>
    <w:div w:id="812912643">
      <w:bodyDiv w:val="1"/>
      <w:marLeft w:val="0"/>
      <w:marRight w:val="0"/>
      <w:marTop w:val="0"/>
      <w:marBottom w:val="0"/>
      <w:divBdr>
        <w:top w:val="none" w:sz="0" w:space="0" w:color="auto"/>
        <w:left w:val="none" w:sz="0" w:space="0" w:color="auto"/>
        <w:bottom w:val="none" w:sz="0" w:space="0" w:color="auto"/>
        <w:right w:val="none" w:sz="0" w:space="0" w:color="auto"/>
      </w:divBdr>
    </w:div>
    <w:div w:id="816804366">
      <w:bodyDiv w:val="1"/>
      <w:marLeft w:val="0"/>
      <w:marRight w:val="0"/>
      <w:marTop w:val="0"/>
      <w:marBottom w:val="0"/>
      <w:divBdr>
        <w:top w:val="none" w:sz="0" w:space="0" w:color="auto"/>
        <w:left w:val="none" w:sz="0" w:space="0" w:color="auto"/>
        <w:bottom w:val="none" w:sz="0" w:space="0" w:color="auto"/>
        <w:right w:val="none" w:sz="0" w:space="0" w:color="auto"/>
      </w:divBdr>
    </w:div>
    <w:div w:id="828445719">
      <w:bodyDiv w:val="1"/>
      <w:marLeft w:val="0"/>
      <w:marRight w:val="0"/>
      <w:marTop w:val="0"/>
      <w:marBottom w:val="0"/>
      <w:divBdr>
        <w:top w:val="none" w:sz="0" w:space="0" w:color="auto"/>
        <w:left w:val="none" w:sz="0" w:space="0" w:color="auto"/>
        <w:bottom w:val="none" w:sz="0" w:space="0" w:color="auto"/>
        <w:right w:val="none" w:sz="0" w:space="0" w:color="auto"/>
      </w:divBdr>
    </w:div>
    <w:div w:id="835145112">
      <w:bodyDiv w:val="1"/>
      <w:marLeft w:val="0"/>
      <w:marRight w:val="0"/>
      <w:marTop w:val="0"/>
      <w:marBottom w:val="0"/>
      <w:divBdr>
        <w:top w:val="none" w:sz="0" w:space="0" w:color="auto"/>
        <w:left w:val="none" w:sz="0" w:space="0" w:color="auto"/>
        <w:bottom w:val="none" w:sz="0" w:space="0" w:color="auto"/>
        <w:right w:val="none" w:sz="0" w:space="0" w:color="auto"/>
      </w:divBdr>
    </w:div>
    <w:div w:id="835343627">
      <w:bodyDiv w:val="1"/>
      <w:marLeft w:val="0"/>
      <w:marRight w:val="0"/>
      <w:marTop w:val="0"/>
      <w:marBottom w:val="0"/>
      <w:divBdr>
        <w:top w:val="none" w:sz="0" w:space="0" w:color="auto"/>
        <w:left w:val="none" w:sz="0" w:space="0" w:color="auto"/>
        <w:bottom w:val="none" w:sz="0" w:space="0" w:color="auto"/>
        <w:right w:val="none" w:sz="0" w:space="0" w:color="auto"/>
      </w:divBdr>
    </w:div>
    <w:div w:id="839197262">
      <w:bodyDiv w:val="1"/>
      <w:marLeft w:val="0"/>
      <w:marRight w:val="0"/>
      <w:marTop w:val="0"/>
      <w:marBottom w:val="0"/>
      <w:divBdr>
        <w:top w:val="none" w:sz="0" w:space="0" w:color="auto"/>
        <w:left w:val="none" w:sz="0" w:space="0" w:color="auto"/>
        <w:bottom w:val="none" w:sz="0" w:space="0" w:color="auto"/>
        <w:right w:val="none" w:sz="0" w:space="0" w:color="auto"/>
      </w:divBdr>
    </w:div>
    <w:div w:id="843712365">
      <w:bodyDiv w:val="1"/>
      <w:marLeft w:val="0"/>
      <w:marRight w:val="0"/>
      <w:marTop w:val="0"/>
      <w:marBottom w:val="0"/>
      <w:divBdr>
        <w:top w:val="none" w:sz="0" w:space="0" w:color="auto"/>
        <w:left w:val="none" w:sz="0" w:space="0" w:color="auto"/>
        <w:bottom w:val="none" w:sz="0" w:space="0" w:color="auto"/>
        <w:right w:val="none" w:sz="0" w:space="0" w:color="auto"/>
      </w:divBdr>
    </w:div>
    <w:div w:id="845749559">
      <w:bodyDiv w:val="1"/>
      <w:marLeft w:val="0"/>
      <w:marRight w:val="0"/>
      <w:marTop w:val="0"/>
      <w:marBottom w:val="0"/>
      <w:divBdr>
        <w:top w:val="none" w:sz="0" w:space="0" w:color="auto"/>
        <w:left w:val="none" w:sz="0" w:space="0" w:color="auto"/>
        <w:bottom w:val="none" w:sz="0" w:space="0" w:color="auto"/>
        <w:right w:val="none" w:sz="0" w:space="0" w:color="auto"/>
      </w:divBdr>
    </w:div>
    <w:div w:id="853113402">
      <w:bodyDiv w:val="1"/>
      <w:marLeft w:val="0"/>
      <w:marRight w:val="0"/>
      <w:marTop w:val="0"/>
      <w:marBottom w:val="0"/>
      <w:divBdr>
        <w:top w:val="none" w:sz="0" w:space="0" w:color="auto"/>
        <w:left w:val="none" w:sz="0" w:space="0" w:color="auto"/>
        <w:bottom w:val="none" w:sz="0" w:space="0" w:color="auto"/>
        <w:right w:val="none" w:sz="0" w:space="0" w:color="auto"/>
      </w:divBdr>
    </w:div>
    <w:div w:id="862474811">
      <w:bodyDiv w:val="1"/>
      <w:marLeft w:val="0"/>
      <w:marRight w:val="0"/>
      <w:marTop w:val="0"/>
      <w:marBottom w:val="0"/>
      <w:divBdr>
        <w:top w:val="none" w:sz="0" w:space="0" w:color="auto"/>
        <w:left w:val="none" w:sz="0" w:space="0" w:color="auto"/>
        <w:bottom w:val="none" w:sz="0" w:space="0" w:color="auto"/>
        <w:right w:val="none" w:sz="0" w:space="0" w:color="auto"/>
      </w:divBdr>
    </w:div>
    <w:div w:id="862547845">
      <w:bodyDiv w:val="1"/>
      <w:marLeft w:val="0"/>
      <w:marRight w:val="0"/>
      <w:marTop w:val="0"/>
      <w:marBottom w:val="0"/>
      <w:divBdr>
        <w:top w:val="none" w:sz="0" w:space="0" w:color="auto"/>
        <w:left w:val="none" w:sz="0" w:space="0" w:color="auto"/>
        <w:bottom w:val="none" w:sz="0" w:space="0" w:color="auto"/>
        <w:right w:val="none" w:sz="0" w:space="0" w:color="auto"/>
      </w:divBdr>
    </w:div>
    <w:div w:id="867177294">
      <w:bodyDiv w:val="1"/>
      <w:marLeft w:val="0"/>
      <w:marRight w:val="0"/>
      <w:marTop w:val="0"/>
      <w:marBottom w:val="0"/>
      <w:divBdr>
        <w:top w:val="none" w:sz="0" w:space="0" w:color="auto"/>
        <w:left w:val="none" w:sz="0" w:space="0" w:color="auto"/>
        <w:bottom w:val="none" w:sz="0" w:space="0" w:color="auto"/>
        <w:right w:val="none" w:sz="0" w:space="0" w:color="auto"/>
      </w:divBdr>
    </w:div>
    <w:div w:id="867721919">
      <w:bodyDiv w:val="1"/>
      <w:marLeft w:val="0"/>
      <w:marRight w:val="0"/>
      <w:marTop w:val="0"/>
      <w:marBottom w:val="0"/>
      <w:divBdr>
        <w:top w:val="none" w:sz="0" w:space="0" w:color="auto"/>
        <w:left w:val="none" w:sz="0" w:space="0" w:color="auto"/>
        <w:bottom w:val="none" w:sz="0" w:space="0" w:color="auto"/>
        <w:right w:val="none" w:sz="0" w:space="0" w:color="auto"/>
      </w:divBdr>
    </w:div>
    <w:div w:id="868375845">
      <w:bodyDiv w:val="1"/>
      <w:marLeft w:val="0"/>
      <w:marRight w:val="0"/>
      <w:marTop w:val="0"/>
      <w:marBottom w:val="0"/>
      <w:divBdr>
        <w:top w:val="none" w:sz="0" w:space="0" w:color="auto"/>
        <w:left w:val="none" w:sz="0" w:space="0" w:color="auto"/>
        <w:bottom w:val="none" w:sz="0" w:space="0" w:color="auto"/>
        <w:right w:val="none" w:sz="0" w:space="0" w:color="auto"/>
      </w:divBdr>
    </w:div>
    <w:div w:id="872619195">
      <w:bodyDiv w:val="1"/>
      <w:marLeft w:val="0"/>
      <w:marRight w:val="0"/>
      <w:marTop w:val="0"/>
      <w:marBottom w:val="0"/>
      <w:divBdr>
        <w:top w:val="none" w:sz="0" w:space="0" w:color="auto"/>
        <w:left w:val="none" w:sz="0" w:space="0" w:color="auto"/>
        <w:bottom w:val="none" w:sz="0" w:space="0" w:color="auto"/>
        <w:right w:val="none" w:sz="0" w:space="0" w:color="auto"/>
      </w:divBdr>
    </w:div>
    <w:div w:id="874149113">
      <w:bodyDiv w:val="1"/>
      <w:marLeft w:val="0"/>
      <w:marRight w:val="0"/>
      <w:marTop w:val="0"/>
      <w:marBottom w:val="0"/>
      <w:divBdr>
        <w:top w:val="none" w:sz="0" w:space="0" w:color="auto"/>
        <w:left w:val="none" w:sz="0" w:space="0" w:color="auto"/>
        <w:bottom w:val="none" w:sz="0" w:space="0" w:color="auto"/>
        <w:right w:val="none" w:sz="0" w:space="0" w:color="auto"/>
      </w:divBdr>
    </w:div>
    <w:div w:id="874269245">
      <w:bodyDiv w:val="1"/>
      <w:marLeft w:val="0"/>
      <w:marRight w:val="0"/>
      <w:marTop w:val="0"/>
      <w:marBottom w:val="0"/>
      <w:divBdr>
        <w:top w:val="none" w:sz="0" w:space="0" w:color="auto"/>
        <w:left w:val="none" w:sz="0" w:space="0" w:color="auto"/>
        <w:bottom w:val="none" w:sz="0" w:space="0" w:color="auto"/>
        <w:right w:val="none" w:sz="0" w:space="0" w:color="auto"/>
      </w:divBdr>
    </w:div>
    <w:div w:id="879324042">
      <w:bodyDiv w:val="1"/>
      <w:marLeft w:val="0"/>
      <w:marRight w:val="0"/>
      <w:marTop w:val="0"/>
      <w:marBottom w:val="0"/>
      <w:divBdr>
        <w:top w:val="none" w:sz="0" w:space="0" w:color="auto"/>
        <w:left w:val="none" w:sz="0" w:space="0" w:color="auto"/>
        <w:bottom w:val="none" w:sz="0" w:space="0" w:color="auto"/>
        <w:right w:val="none" w:sz="0" w:space="0" w:color="auto"/>
      </w:divBdr>
    </w:div>
    <w:div w:id="884416896">
      <w:bodyDiv w:val="1"/>
      <w:marLeft w:val="0"/>
      <w:marRight w:val="0"/>
      <w:marTop w:val="0"/>
      <w:marBottom w:val="0"/>
      <w:divBdr>
        <w:top w:val="none" w:sz="0" w:space="0" w:color="auto"/>
        <w:left w:val="none" w:sz="0" w:space="0" w:color="auto"/>
        <w:bottom w:val="none" w:sz="0" w:space="0" w:color="auto"/>
        <w:right w:val="none" w:sz="0" w:space="0" w:color="auto"/>
      </w:divBdr>
    </w:div>
    <w:div w:id="896742938">
      <w:bodyDiv w:val="1"/>
      <w:marLeft w:val="0"/>
      <w:marRight w:val="0"/>
      <w:marTop w:val="0"/>
      <w:marBottom w:val="0"/>
      <w:divBdr>
        <w:top w:val="none" w:sz="0" w:space="0" w:color="auto"/>
        <w:left w:val="none" w:sz="0" w:space="0" w:color="auto"/>
        <w:bottom w:val="none" w:sz="0" w:space="0" w:color="auto"/>
        <w:right w:val="none" w:sz="0" w:space="0" w:color="auto"/>
      </w:divBdr>
    </w:div>
    <w:div w:id="898246480">
      <w:bodyDiv w:val="1"/>
      <w:marLeft w:val="0"/>
      <w:marRight w:val="0"/>
      <w:marTop w:val="0"/>
      <w:marBottom w:val="0"/>
      <w:divBdr>
        <w:top w:val="none" w:sz="0" w:space="0" w:color="auto"/>
        <w:left w:val="none" w:sz="0" w:space="0" w:color="auto"/>
        <w:bottom w:val="none" w:sz="0" w:space="0" w:color="auto"/>
        <w:right w:val="none" w:sz="0" w:space="0" w:color="auto"/>
      </w:divBdr>
    </w:div>
    <w:div w:id="902789567">
      <w:bodyDiv w:val="1"/>
      <w:marLeft w:val="0"/>
      <w:marRight w:val="0"/>
      <w:marTop w:val="0"/>
      <w:marBottom w:val="0"/>
      <w:divBdr>
        <w:top w:val="none" w:sz="0" w:space="0" w:color="auto"/>
        <w:left w:val="none" w:sz="0" w:space="0" w:color="auto"/>
        <w:bottom w:val="none" w:sz="0" w:space="0" w:color="auto"/>
        <w:right w:val="none" w:sz="0" w:space="0" w:color="auto"/>
      </w:divBdr>
    </w:div>
    <w:div w:id="904294558">
      <w:bodyDiv w:val="1"/>
      <w:marLeft w:val="0"/>
      <w:marRight w:val="0"/>
      <w:marTop w:val="0"/>
      <w:marBottom w:val="0"/>
      <w:divBdr>
        <w:top w:val="none" w:sz="0" w:space="0" w:color="auto"/>
        <w:left w:val="none" w:sz="0" w:space="0" w:color="auto"/>
        <w:bottom w:val="none" w:sz="0" w:space="0" w:color="auto"/>
        <w:right w:val="none" w:sz="0" w:space="0" w:color="auto"/>
      </w:divBdr>
    </w:div>
    <w:div w:id="904532221">
      <w:bodyDiv w:val="1"/>
      <w:marLeft w:val="0"/>
      <w:marRight w:val="0"/>
      <w:marTop w:val="0"/>
      <w:marBottom w:val="0"/>
      <w:divBdr>
        <w:top w:val="none" w:sz="0" w:space="0" w:color="auto"/>
        <w:left w:val="none" w:sz="0" w:space="0" w:color="auto"/>
        <w:bottom w:val="none" w:sz="0" w:space="0" w:color="auto"/>
        <w:right w:val="none" w:sz="0" w:space="0" w:color="auto"/>
      </w:divBdr>
    </w:div>
    <w:div w:id="911818634">
      <w:bodyDiv w:val="1"/>
      <w:marLeft w:val="0"/>
      <w:marRight w:val="0"/>
      <w:marTop w:val="0"/>
      <w:marBottom w:val="0"/>
      <w:divBdr>
        <w:top w:val="none" w:sz="0" w:space="0" w:color="auto"/>
        <w:left w:val="none" w:sz="0" w:space="0" w:color="auto"/>
        <w:bottom w:val="none" w:sz="0" w:space="0" w:color="auto"/>
        <w:right w:val="none" w:sz="0" w:space="0" w:color="auto"/>
      </w:divBdr>
    </w:div>
    <w:div w:id="920259239">
      <w:bodyDiv w:val="1"/>
      <w:marLeft w:val="0"/>
      <w:marRight w:val="0"/>
      <w:marTop w:val="0"/>
      <w:marBottom w:val="0"/>
      <w:divBdr>
        <w:top w:val="none" w:sz="0" w:space="0" w:color="auto"/>
        <w:left w:val="none" w:sz="0" w:space="0" w:color="auto"/>
        <w:bottom w:val="none" w:sz="0" w:space="0" w:color="auto"/>
        <w:right w:val="none" w:sz="0" w:space="0" w:color="auto"/>
      </w:divBdr>
    </w:div>
    <w:div w:id="923688005">
      <w:bodyDiv w:val="1"/>
      <w:marLeft w:val="0"/>
      <w:marRight w:val="0"/>
      <w:marTop w:val="0"/>
      <w:marBottom w:val="0"/>
      <w:divBdr>
        <w:top w:val="none" w:sz="0" w:space="0" w:color="auto"/>
        <w:left w:val="none" w:sz="0" w:space="0" w:color="auto"/>
        <w:bottom w:val="none" w:sz="0" w:space="0" w:color="auto"/>
        <w:right w:val="none" w:sz="0" w:space="0" w:color="auto"/>
      </w:divBdr>
    </w:div>
    <w:div w:id="927349132">
      <w:bodyDiv w:val="1"/>
      <w:marLeft w:val="0"/>
      <w:marRight w:val="0"/>
      <w:marTop w:val="0"/>
      <w:marBottom w:val="0"/>
      <w:divBdr>
        <w:top w:val="none" w:sz="0" w:space="0" w:color="auto"/>
        <w:left w:val="none" w:sz="0" w:space="0" w:color="auto"/>
        <w:bottom w:val="none" w:sz="0" w:space="0" w:color="auto"/>
        <w:right w:val="none" w:sz="0" w:space="0" w:color="auto"/>
      </w:divBdr>
    </w:div>
    <w:div w:id="929849911">
      <w:bodyDiv w:val="1"/>
      <w:marLeft w:val="0"/>
      <w:marRight w:val="0"/>
      <w:marTop w:val="0"/>
      <w:marBottom w:val="0"/>
      <w:divBdr>
        <w:top w:val="none" w:sz="0" w:space="0" w:color="auto"/>
        <w:left w:val="none" w:sz="0" w:space="0" w:color="auto"/>
        <w:bottom w:val="none" w:sz="0" w:space="0" w:color="auto"/>
        <w:right w:val="none" w:sz="0" w:space="0" w:color="auto"/>
      </w:divBdr>
    </w:div>
    <w:div w:id="930040541">
      <w:bodyDiv w:val="1"/>
      <w:marLeft w:val="0"/>
      <w:marRight w:val="0"/>
      <w:marTop w:val="0"/>
      <w:marBottom w:val="0"/>
      <w:divBdr>
        <w:top w:val="none" w:sz="0" w:space="0" w:color="auto"/>
        <w:left w:val="none" w:sz="0" w:space="0" w:color="auto"/>
        <w:bottom w:val="none" w:sz="0" w:space="0" w:color="auto"/>
        <w:right w:val="none" w:sz="0" w:space="0" w:color="auto"/>
      </w:divBdr>
    </w:div>
    <w:div w:id="930241128">
      <w:bodyDiv w:val="1"/>
      <w:marLeft w:val="0"/>
      <w:marRight w:val="0"/>
      <w:marTop w:val="0"/>
      <w:marBottom w:val="0"/>
      <w:divBdr>
        <w:top w:val="none" w:sz="0" w:space="0" w:color="auto"/>
        <w:left w:val="none" w:sz="0" w:space="0" w:color="auto"/>
        <w:bottom w:val="none" w:sz="0" w:space="0" w:color="auto"/>
        <w:right w:val="none" w:sz="0" w:space="0" w:color="auto"/>
      </w:divBdr>
    </w:div>
    <w:div w:id="932276417">
      <w:bodyDiv w:val="1"/>
      <w:marLeft w:val="0"/>
      <w:marRight w:val="0"/>
      <w:marTop w:val="0"/>
      <w:marBottom w:val="0"/>
      <w:divBdr>
        <w:top w:val="none" w:sz="0" w:space="0" w:color="auto"/>
        <w:left w:val="none" w:sz="0" w:space="0" w:color="auto"/>
        <w:bottom w:val="none" w:sz="0" w:space="0" w:color="auto"/>
        <w:right w:val="none" w:sz="0" w:space="0" w:color="auto"/>
      </w:divBdr>
    </w:div>
    <w:div w:id="933130166">
      <w:bodyDiv w:val="1"/>
      <w:marLeft w:val="0"/>
      <w:marRight w:val="0"/>
      <w:marTop w:val="0"/>
      <w:marBottom w:val="0"/>
      <w:divBdr>
        <w:top w:val="none" w:sz="0" w:space="0" w:color="auto"/>
        <w:left w:val="none" w:sz="0" w:space="0" w:color="auto"/>
        <w:bottom w:val="none" w:sz="0" w:space="0" w:color="auto"/>
        <w:right w:val="none" w:sz="0" w:space="0" w:color="auto"/>
      </w:divBdr>
    </w:div>
    <w:div w:id="938021311">
      <w:bodyDiv w:val="1"/>
      <w:marLeft w:val="0"/>
      <w:marRight w:val="0"/>
      <w:marTop w:val="0"/>
      <w:marBottom w:val="0"/>
      <w:divBdr>
        <w:top w:val="none" w:sz="0" w:space="0" w:color="auto"/>
        <w:left w:val="none" w:sz="0" w:space="0" w:color="auto"/>
        <w:bottom w:val="none" w:sz="0" w:space="0" w:color="auto"/>
        <w:right w:val="none" w:sz="0" w:space="0" w:color="auto"/>
      </w:divBdr>
    </w:div>
    <w:div w:id="953295395">
      <w:bodyDiv w:val="1"/>
      <w:marLeft w:val="0"/>
      <w:marRight w:val="0"/>
      <w:marTop w:val="0"/>
      <w:marBottom w:val="0"/>
      <w:divBdr>
        <w:top w:val="none" w:sz="0" w:space="0" w:color="auto"/>
        <w:left w:val="none" w:sz="0" w:space="0" w:color="auto"/>
        <w:bottom w:val="none" w:sz="0" w:space="0" w:color="auto"/>
        <w:right w:val="none" w:sz="0" w:space="0" w:color="auto"/>
      </w:divBdr>
    </w:div>
    <w:div w:id="963345908">
      <w:bodyDiv w:val="1"/>
      <w:marLeft w:val="0"/>
      <w:marRight w:val="0"/>
      <w:marTop w:val="0"/>
      <w:marBottom w:val="0"/>
      <w:divBdr>
        <w:top w:val="none" w:sz="0" w:space="0" w:color="auto"/>
        <w:left w:val="none" w:sz="0" w:space="0" w:color="auto"/>
        <w:bottom w:val="none" w:sz="0" w:space="0" w:color="auto"/>
        <w:right w:val="none" w:sz="0" w:space="0" w:color="auto"/>
      </w:divBdr>
    </w:div>
    <w:div w:id="965812025">
      <w:bodyDiv w:val="1"/>
      <w:marLeft w:val="0"/>
      <w:marRight w:val="0"/>
      <w:marTop w:val="0"/>
      <w:marBottom w:val="0"/>
      <w:divBdr>
        <w:top w:val="none" w:sz="0" w:space="0" w:color="auto"/>
        <w:left w:val="none" w:sz="0" w:space="0" w:color="auto"/>
        <w:bottom w:val="none" w:sz="0" w:space="0" w:color="auto"/>
        <w:right w:val="none" w:sz="0" w:space="0" w:color="auto"/>
      </w:divBdr>
    </w:div>
    <w:div w:id="972978533">
      <w:bodyDiv w:val="1"/>
      <w:marLeft w:val="0"/>
      <w:marRight w:val="0"/>
      <w:marTop w:val="0"/>
      <w:marBottom w:val="0"/>
      <w:divBdr>
        <w:top w:val="none" w:sz="0" w:space="0" w:color="auto"/>
        <w:left w:val="none" w:sz="0" w:space="0" w:color="auto"/>
        <w:bottom w:val="none" w:sz="0" w:space="0" w:color="auto"/>
        <w:right w:val="none" w:sz="0" w:space="0" w:color="auto"/>
      </w:divBdr>
    </w:div>
    <w:div w:id="973757890">
      <w:bodyDiv w:val="1"/>
      <w:marLeft w:val="0"/>
      <w:marRight w:val="0"/>
      <w:marTop w:val="0"/>
      <w:marBottom w:val="0"/>
      <w:divBdr>
        <w:top w:val="none" w:sz="0" w:space="0" w:color="auto"/>
        <w:left w:val="none" w:sz="0" w:space="0" w:color="auto"/>
        <w:bottom w:val="none" w:sz="0" w:space="0" w:color="auto"/>
        <w:right w:val="none" w:sz="0" w:space="0" w:color="auto"/>
      </w:divBdr>
    </w:div>
    <w:div w:id="984745330">
      <w:bodyDiv w:val="1"/>
      <w:marLeft w:val="0"/>
      <w:marRight w:val="0"/>
      <w:marTop w:val="0"/>
      <w:marBottom w:val="0"/>
      <w:divBdr>
        <w:top w:val="none" w:sz="0" w:space="0" w:color="auto"/>
        <w:left w:val="none" w:sz="0" w:space="0" w:color="auto"/>
        <w:bottom w:val="none" w:sz="0" w:space="0" w:color="auto"/>
        <w:right w:val="none" w:sz="0" w:space="0" w:color="auto"/>
      </w:divBdr>
    </w:div>
    <w:div w:id="984747947">
      <w:bodyDiv w:val="1"/>
      <w:marLeft w:val="0"/>
      <w:marRight w:val="0"/>
      <w:marTop w:val="0"/>
      <w:marBottom w:val="0"/>
      <w:divBdr>
        <w:top w:val="none" w:sz="0" w:space="0" w:color="auto"/>
        <w:left w:val="none" w:sz="0" w:space="0" w:color="auto"/>
        <w:bottom w:val="none" w:sz="0" w:space="0" w:color="auto"/>
        <w:right w:val="none" w:sz="0" w:space="0" w:color="auto"/>
      </w:divBdr>
    </w:div>
    <w:div w:id="987515026">
      <w:bodyDiv w:val="1"/>
      <w:marLeft w:val="0"/>
      <w:marRight w:val="0"/>
      <w:marTop w:val="0"/>
      <w:marBottom w:val="0"/>
      <w:divBdr>
        <w:top w:val="none" w:sz="0" w:space="0" w:color="auto"/>
        <w:left w:val="none" w:sz="0" w:space="0" w:color="auto"/>
        <w:bottom w:val="none" w:sz="0" w:space="0" w:color="auto"/>
        <w:right w:val="none" w:sz="0" w:space="0" w:color="auto"/>
      </w:divBdr>
    </w:div>
    <w:div w:id="993265526">
      <w:bodyDiv w:val="1"/>
      <w:marLeft w:val="0"/>
      <w:marRight w:val="0"/>
      <w:marTop w:val="0"/>
      <w:marBottom w:val="0"/>
      <w:divBdr>
        <w:top w:val="none" w:sz="0" w:space="0" w:color="auto"/>
        <w:left w:val="none" w:sz="0" w:space="0" w:color="auto"/>
        <w:bottom w:val="none" w:sz="0" w:space="0" w:color="auto"/>
        <w:right w:val="none" w:sz="0" w:space="0" w:color="auto"/>
      </w:divBdr>
    </w:div>
    <w:div w:id="993877506">
      <w:bodyDiv w:val="1"/>
      <w:marLeft w:val="0"/>
      <w:marRight w:val="0"/>
      <w:marTop w:val="0"/>
      <w:marBottom w:val="0"/>
      <w:divBdr>
        <w:top w:val="none" w:sz="0" w:space="0" w:color="auto"/>
        <w:left w:val="none" w:sz="0" w:space="0" w:color="auto"/>
        <w:bottom w:val="none" w:sz="0" w:space="0" w:color="auto"/>
        <w:right w:val="none" w:sz="0" w:space="0" w:color="auto"/>
      </w:divBdr>
    </w:div>
    <w:div w:id="995376219">
      <w:bodyDiv w:val="1"/>
      <w:marLeft w:val="0"/>
      <w:marRight w:val="0"/>
      <w:marTop w:val="0"/>
      <w:marBottom w:val="0"/>
      <w:divBdr>
        <w:top w:val="none" w:sz="0" w:space="0" w:color="auto"/>
        <w:left w:val="none" w:sz="0" w:space="0" w:color="auto"/>
        <w:bottom w:val="none" w:sz="0" w:space="0" w:color="auto"/>
        <w:right w:val="none" w:sz="0" w:space="0" w:color="auto"/>
      </w:divBdr>
    </w:div>
    <w:div w:id="1004674813">
      <w:bodyDiv w:val="1"/>
      <w:marLeft w:val="0"/>
      <w:marRight w:val="0"/>
      <w:marTop w:val="0"/>
      <w:marBottom w:val="0"/>
      <w:divBdr>
        <w:top w:val="none" w:sz="0" w:space="0" w:color="auto"/>
        <w:left w:val="none" w:sz="0" w:space="0" w:color="auto"/>
        <w:bottom w:val="none" w:sz="0" w:space="0" w:color="auto"/>
        <w:right w:val="none" w:sz="0" w:space="0" w:color="auto"/>
      </w:divBdr>
    </w:div>
    <w:div w:id="1009403109">
      <w:bodyDiv w:val="1"/>
      <w:marLeft w:val="0"/>
      <w:marRight w:val="0"/>
      <w:marTop w:val="0"/>
      <w:marBottom w:val="0"/>
      <w:divBdr>
        <w:top w:val="none" w:sz="0" w:space="0" w:color="auto"/>
        <w:left w:val="none" w:sz="0" w:space="0" w:color="auto"/>
        <w:bottom w:val="none" w:sz="0" w:space="0" w:color="auto"/>
        <w:right w:val="none" w:sz="0" w:space="0" w:color="auto"/>
      </w:divBdr>
    </w:div>
    <w:div w:id="1009521813">
      <w:bodyDiv w:val="1"/>
      <w:marLeft w:val="0"/>
      <w:marRight w:val="0"/>
      <w:marTop w:val="0"/>
      <w:marBottom w:val="0"/>
      <w:divBdr>
        <w:top w:val="none" w:sz="0" w:space="0" w:color="auto"/>
        <w:left w:val="none" w:sz="0" w:space="0" w:color="auto"/>
        <w:bottom w:val="none" w:sz="0" w:space="0" w:color="auto"/>
        <w:right w:val="none" w:sz="0" w:space="0" w:color="auto"/>
      </w:divBdr>
    </w:div>
    <w:div w:id="1012074566">
      <w:bodyDiv w:val="1"/>
      <w:marLeft w:val="0"/>
      <w:marRight w:val="0"/>
      <w:marTop w:val="0"/>
      <w:marBottom w:val="0"/>
      <w:divBdr>
        <w:top w:val="none" w:sz="0" w:space="0" w:color="auto"/>
        <w:left w:val="none" w:sz="0" w:space="0" w:color="auto"/>
        <w:bottom w:val="none" w:sz="0" w:space="0" w:color="auto"/>
        <w:right w:val="none" w:sz="0" w:space="0" w:color="auto"/>
      </w:divBdr>
    </w:div>
    <w:div w:id="1018195761">
      <w:bodyDiv w:val="1"/>
      <w:marLeft w:val="0"/>
      <w:marRight w:val="0"/>
      <w:marTop w:val="0"/>
      <w:marBottom w:val="0"/>
      <w:divBdr>
        <w:top w:val="none" w:sz="0" w:space="0" w:color="auto"/>
        <w:left w:val="none" w:sz="0" w:space="0" w:color="auto"/>
        <w:bottom w:val="none" w:sz="0" w:space="0" w:color="auto"/>
        <w:right w:val="none" w:sz="0" w:space="0" w:color="auto"/>
      </w:divBdr>
    </w:div>
    <w:div w:id="1021856766">
      <w:bodyDiv w:val="1"/>
      <w:marLeft w:val="0"/>
      <w:marRight w:val="0"/>
      <w:marTop w:val="0"/>
      <w:marBottom w:val="0"/>
      <w:divBdr>
        <w:top w:val="none" w:sz="0" w:space="0" w:color="auto"/>
        <w:left w:val="none" w:sz="0" w:space="0" w:color="auto"/>
        <w:bottom w:val="none" w:sz="0" w:space="0" w:color="auto"/>
        <w:right w:val="none" w:sz="0" w:space="0" w:color="auto"/>
      </w:divBdr>
    </w:div>
    <w:div w:id="1021933504">
      <w:bodyDiv w:val="1"/>
      <w:marLeft w:val="0"/>
      <w:marRight w:val="0"/>
      <w:marTop w:val="0"/>
      <w:marBottom w:val="0"/>
      <w:divBdr>
        <w:top w:val="none" w:sz="0" w:space="0" w:color="auto"/>
        <w:left w:val="none" w:sz="0" w:space="0" w:color="auto"/>
        <w:bottom w:val="none" w:sz="0" w:space="0" w:color="auto"/>
        <w:right w:val="none" w:sz="0" w:space="0" w:color="auto"/>
      </w:divBdr>
    </w:div>
    <w:div w:id="1024017675">
      <w:bodyDiv w:val="1"/>
      <w:marLeft w:val="0"/>
      <w:marRight w:val="0"/>
      <w:marTop w:val="0"/>
      <w:marBottom w:val="0"/>
      <w:divBdr>
        <w:top w:val="none" w:sz="0" w:space="0" w:color="auto"/>
        <w:left w:val="none" w:sz="0" w:space="0" w:color="auto"/>
        <w:bottom w:val="none" w:sz="0" w:space="0" w:color="auto"/>
        <w:right w:val="none" w:sz="0" w:space="0" w:color="auto"/>
      </w:divBdr>
    </w:div>
    <w:div w:id="1026562852">
      <w:bodyDiv w:val="1"/>
      <w:marLeft w:val="0"/>
      <w:marRight w:val="0"/>
      <w:marTop w:val="0"/>
      <w:marBottom w:val="0"/>
      <w:divBdr>
        <w:top w:val="none" w:sz="0" w:space="0" w:color="auto"/>
        <w:left w:val="none" w:sz="0" w:space="0" w:color="auto"/>
        <w:bottom w:val="none" w:sz="0" w:space="0" w:color="auto"/>
        <w:right w:val="none" w:sz="0" w:space="0" w:color="auto"/>
      </w:divBdr>
    </w:div>
    <w:div w:id="1028486159">
      <w:bodyDiv w:val="1"/>
      <w:marLeft w:val="0"/>
      <w:marRight w:val="0"/>
      <w:marTop w:val="0"/>
      <w:marBottom w:val="0"/>
      <w:divBdr>
        <w:top w:val="none" w:sz="0" w:space="0" w:color="auto"/>
        <w:left w:val="none" w:sz="0" w:space="0" w:color="auto"/>
        <w:bottom w:val="none" w:sz="0" w:space="0" w:color="auto"/>
        <w:right w:val="none" w:sz="0" w:space="0" w:color="auto"/>
      </w:divBdr>
    </w:div>
    <w:div w:id="1031227215">
      <w:bodyDiv w:val="1"/>
      <w:marLeft w:val="0"/>
      <w:marRight w:val="0"/>
      <w:marTop w:val="0"/>
      <w:marBottom w:val="0"/>
      <w:divBdr>
        <w:top w:val="none" w:sz="0" w:space="0" w:color="auto"/>
        <w:left w:val="none" w:sz="0" w:space="0" w:color="auto"/>
        <w:bottom w:val="none" w:sz="0" w:space="0" w:color="auto"/>
        <w:right w:val="none" w:sz="0" w:space="0" w:color="auto"/>
      </w:divBdr>
    </w:div>
    <w:div w:id="1032615477">
      <w:bodyDiv w:val="1"/>
      <w:marLeft w:val="0"/>
      <w:marRight w:val="0"/>
      <w:marTop w:val="0"/>
      <w:marBottom w:val="0"/>
      <w:divBdr>
        <w:top w:val="none" w:sz="0" w:space="0" w:color="auto"/>
        <w:left w:val="none" w:sz="0" w:space="0" w:color="auto"/>
        <w:bottom w:val="none" w:sz="0" w:space="0" w:color="auto"/>
        <w:right w:val="none" w:sz="0" w:space="0" w:color="auto"/>
      </w:divBdr>
    </w:div>
    <w:div w:id="1032921933">
      <w:bodyDiv w:val="1"/>
      <w:marLeft w:val="0"/>
      <w:marRight w:val="0"/>
      <w:marTop w:val="0"/>
      <w:marBottom w:val="0"/>
      <w:divBdr>
        <w:top w:val="none" w:sz="0" w:space="0" w:color="auto"/>
        <w:left w:val="none" w:sz="0" w:space="0" w:color="auto"/>
        <w:bottom w:val="none" w:sz="0" w:space="0" w:color="auto"/>
        <w:right w:val="none" w:sz="0" w:space="0" w:color="auto"/>
      </w:divBdr>
    </w:div>
    <w:div w:id="1033993003">
      <w:bodyDiv w:val="1"/>
      <w:marLeft w:val="0"/>
      <w:marRight w:val="0"/>
      <w:marTop w:val="0"/>
      <w:marBottom w:val="0"/>
      <w:divBdr>
        <w:top w:val="none" w:sz="0" w:space="0" w:color="auto"/>
        <w:left w:val="none" w:sz="0" w:space="0" w:color="auto"/>
        <w:bottom w:val="none" w:sz="0" w:space="0" w:color="auto"/>
        <w:right w:val="none" w:sz="0" w:space="0" w:color="auto"/>
      </w:divBdr>
    </w:div>
    <w:div w:id="1034771902">
      <w:bodyDiv w:val="1"/>
      <w:marLeft w:val="0"/>
      <w:marRight w:val="0"/>
      <w:marTop w:val="0"/>
      <w:marBottom w:val="0"/>
      <w:divBdr>
        <w:top w:val="none" w:sz="0" w:space="0" w:color="auto"/>
        <w:left w:val="none" w:sz="0" w:space="0" w:color="auto"/>
        <w:bottom w:val="none" w:sz="0" w:space="0" w:color="auto"/>
        <w:right w:val="none" w:sz="0" w:space="0" w:color="auto"/>
      </w:divBdr>
    </w:div>
    <w:div w:id="1035353764">
      <w:bodyDiv w:val="1"/>
      <w:marLeft w:val="0"/>
      <w:marRight w:val="0"/>
      <w:marTop w:val="0"/>
      <w:marBottom w:val="0"/>
      <w:divBdr>
        <w:top w:val="none" w:sz="0" w:space="0" w:color="auto"/>
        <w:left w:val="none" w:sz="0" w:space="0" w:color="auto"/>
        <w:bottom w:val="none" w:sz="0" w:space="0" w:color="auto"/>
        <w:right w:val="none" w:sz="0" w:space="0" w:color="auto"/>
      </w:divBdr>
    </w:div>
    <w:div w:id="1037583096">
      <w:bodyDiv w:val="1"/>
      <w:marLeft w:val="0"/>
      <w:marRight w:val="0"/>
      <w:marTop w:val="0"/>
      <w:marBottom w:val="0"/>
      <w:divBdr>
        <w:top w:val="none" w:sz="0" w:space="0" w:color="auto"/>
        <w:left w:val="none" w:sz="0" w:space="0" w:color="auto"/>
        <w:bottom w:val="none" w:sz="0" w:space="0" w:color="auto"/>
        <w:right w:val="none" w:sz="0" w:space="0" w:color="auto"/>
      </w:divBdr>
    </w:div>
    <w:div w:id="1041784426">
      <w:bodyDiv w:val="1"/>
      <w:marLeft w:val="0"/>
      <w:marRight w:val="0"/>
      <w:marTop w:val="0"/>
      <w:marBottom w:val="0"/>
      <w:divBdr>
        <w:top w:val="none" w:sz="0" w:space="0" w:color="auto"/>
        <w:left w:val="none" w:sz="0" w:space="0" w:color="auto"/>
        <w:bottom w:val="none" w:sz="0" w:space="0" w:color="auto"/>
        <w:right w:val="none" w:sz="0" w:space="0" w:color="auto"/>
      </w:divBdr>
    </w:div>
    <w:div w:id="1046413562">
      <w:bodyDiv w:val="1"/>
      <w:marLeft w:val="0"/>
      <w:marRight w:val="0"/>
      <w:marTop w:val="0"/>
      <w:marBottom w:val="0"/>
      <w:divBdr>
        <w:top w:val="none" w:sz="0" w:space="0" w:color="auto"/>
        <w:left w:val="none" w:sz="0" w:space="0" w:color="auto"/>
        <w:bottom w:val="none" w:sz="0" w:space="0" w:color="auto"/>
        <w:right w:val="none" w:sz="0" w:space="0" w:color="auto"/>
      </w:divBdr>
    </w:div>
    <w:div w:id="1047491539">
      <w:bodyDiv w:val="1"/>
      <w:marLeft w:val="0"/>
      <w:marRight w:val="0"/>
      <w:marTop w:val="0"/>
      <w:marBottom w:val="0"/>
      <w:divBdr>
        <w:top w:val="none" w:sz="0" w:space="0" w:color="auto"/>
        <w:left w:val="none" w:sz="0" w:space="0" w:color="auto"/>
        <w:bottom w:val="none" w:sz="0" w:space="0" w:color="auto"/>
        <w:right w:val="none" w:sz="0" w:space="0" w:color="auto"/>
      </w:divBdr>
    </w:div>
    <w:div w:id="1054813030">
      <w:bodyDiv w:val="1"/>
      <w:marLeft w:val="0"/>
      <w:marRight w:val="0"/>
      <w:marTop w:val="0"/>
      <w:marBottom w:val="0"/>
      <w:divBdr>
        <w:top w:val="none" w:sz="0" w:space="0" w:color="auto"/>
        <w:left w:val="none" w:sz="0" w:space="0" w:color="auto"/>
        <w:bottom w:val="none" w:sz="0" w:space="0" w:color="auto"/>
        <w:right w:val="none" w:sz="0" w:space="0" w:color="auto"/>
      </w:divBdr>
    </w:div>
    <w:div w:id="1056274049">
      <w:bodyDiv w:val="1"/>
      <w:marLeft w:val="0"/>
      <w:marRight w:val="0"/>
      <w:marTop w:val="0"/>
      <w:marBottom w:val="0"/>
      <w:divBdr>
        <w:top w:val="none" w:sz="0" w:space="0" w:color="auto"/>
        <w:left w:val="none" w:sz="0" w:space="0" w:color="auto"/>
        <w:bottom w:val="none" w:sz="0" w:space="0" w:color="auto"/>
        <w:right w:val="none" w:sz="0" w:space="0" w:color="auto"/>
      </w:divBdr>
    </w:div>
    <w:div w:id="1057123313">
      <w:bodyDiv w:val="1"/>
      <w:marLeft w:val="0"/>
      <w:marRight w:val="0"/>
      <w:marTop w:val="0"/>
      <w:marBottom w:val="0"/>
      <w:divBdr>
        <w:top w:val="none" w:sz="0" w:space="0" w:color="auto"/>
        <w:left w:val="none" w:sz="0" w:space="0" w:color="auto"/>
        <w:bottom w:val="none" w:sz="0" w:space="0" w:color="auto"/>
        <w:right w:val="none" w:sz="0" w:space="0" w:color="auto"/>
      </w:divBdr>
    </w:div>
    <w:div w:id="1067993557">
      <w:bodyDiv w:val="1"/>
      <w:marLeft w:val="0"/>
      <w:marRight w:val="0"/>
      <w:marTop w:val="0"/>
      <w:marBottom w:val="0"/>
      <w:divBdr>
        <w:top w:val="none" w:sz="0" w:space="0" w:color="auto"/>
        <w:left w:val="none" w:sz="0" w:space="0" w:color="auto"/>
        <w:bottom w:val="none" w:sz="0" w:space="0" w:color="auto"/>
        <w:right w:val="none" w:sz="0" w:space="0" w:color="auto"/>
      </w:divBdr>
    </w:div>
    <w:div w:id="1069114920">
      <w:bodyDiv w:val="1"/>
      <w:marLeft w:val="0"/>
      <w:marRight w:val="0"/>
      <w:marTop w:val="0"/>
      <w:marBottom w:val="0"/>
      <w:divBdr>
        <w:top w:val="none" w:sz="0" w:space="0" w:color="auto"/>
        <w:left w:val="none" w:sz="0" w:space="0" w:color="auto"/>
        <w:bottom w:val="none" w:sz="0" w:space="0" w:color="auto"/>
        <w:right w:val="none" w:sz="0" w:space="0" w:color="auto"/>
      </w:divBdr>
    </w:div>
    <w:div w:id="1070037855">
      <w:bodyDiv w:val="1"/>
      <w:marLeft w:val="0"/>
      <w:marRight w:val="0"/>
      <w:marTop w:val="0"/>
      <w:marBottom w:val="0"/>
      <w:divBdr>
        <w:top w:val="none" w:sz="0" w:space="0" w:color="auto"/>
        <w:left w:val="none" w:sz="0" w:space="0" w:color="auto"/>
        <w:bottom w:val="none" w:sz="0" w:space="0" w:color="auto"/>
        <w:right w:val="none" w:sz="0" w:space="0" w:color="auto"/>
      </w:divBdr>
    </w:div>
    <w:div w:id="1080637512">
      <w:bodyDiv w:val="1"/>
      <w:marLeft w:val="0"/>
      <w:marRight w:val="0"/>
      <w:marTop w:val="0"/>
      <w:marBottom w:val="0"/>
      <w:divBdr>
        <w:top w:val="none" w:sz="0" w:space="0" w:color="auto"/>
        <w:left w:val="none" w:sz="0" w:space="0" w:color="auto"/>
        <w:bottom w:val="none" w:sz="0" w:space="0" w:color="auto"/>
        <w:right w:val="none" w:sz="0" w:space="0" w:color="auto"/>
      </w:divBdr>
    </w:div>
    <w:div w:id="1082917647">
      <w:bodyDiv w:val="1"/>
      <w:marLeft w:val="0"/>
      <w:marRight w:val="0"/>
      <w:marTop w:val="0"/>
      <w:marBottom w:val="0"/>
      <w:divBdr>
        <w:top w:val="none" w:sz="0" w:space="0" w:color="auto"/>
        <w:left w:val="none" w:sz="0" w:space="0" w:color="auto"/>
        <w:bottom w:val="none" w:sz="0" w:space="0" w:color="auto"/>
        <w:right w:val="none" w:sz="0" w:space="0" w:color="auto"/>
      </w:divBdr>
    </w:div>
    <w:div w:id="1087069830">
      <w:bodyDiv w:val="1"/>
      <w:marLeft w:val="0"/>
      <w:marRight w:val="0"/>
      <w:marTop w:val="0"/>
      <w:marBottom w:val="0"/>
      <w:divBdr>
        <w:top w:val="none" w:sz="0" w:space="0" w:color="auto"/>
        <w:left w:val="none" w:sz="0" w:space="0" w:color="auto"/>
        <w:bottom w:val="none" w:sz="0" w:space="0" w:color="auto"/>
        <w:right w:val="none" w:sz="0" w:space="0" w:color="auto"/>
      </w:divBdr>
    </w:div>
    <w:div w:id="1091782123">
      <w:bodyDiv w:val="1"/>
      <w:marLeft w:val="0"/>
      <w:marRight w:val="0"/>
      <w:marTop w:val="0"/>
      <w:marBottom w:val="0"/>
      <w:divBdr>
        <w:top w:val="none" w:sz="0" w:space="0" w:color="auto"/>
        <w:left w:val="none" w:sz="0" w:space="0" w:color="auto"/>
        <w:bottom w:val="none" w:sz="0" w:space="0" w:color="auto"/>
        <w:right w:val="none" w:sz="0" w:space="0" w:color="auto"/>
      </w:divBdr>
    </w:div>
    <w:div w:id="1092238146">
      <w:bodyDiv w:val="1"/>
      <w:marLeft w:val="0"/>
      <w:marRight w:val="0"/>
      <w:marTop w:val="0"/>
      <w:marBottom w:val="0"/>
      <w:divBdr>
        <w:top w:val="none" w:sz="0" w:space="0" w:color="auto"/>
        <w:left w:val="none" w:sz="0" w:space="0" w:color="auto"/>
        <w:bottom w:val="none" w:sz="0" w:space="0" w:color="auto"/>
        <w:right w:val="none" w:sz="0" w:space="0" w:color="auto"/>
      </w:divBdr>
    </w:div>
    <w:div w:id="1109424726">
      <w:bodyDiv w:val="1"/>
      <w:marLeft w:val="0"/>
      <w:marRight w:val="0"/>
      <w:marTop w:val="0"/>
      <w:marBottom w:val="0"/>
      <w:divBdr>
        <w:top w:val="none" w:sz="0" w:space="0" w:color="auto"/>
        <w:left w:val="none" w:sz="0" w:space="0" w:color="auto"/>
        <w:bottom w:val="none" w:sz="0" w:space="0" w:color="auto"/>
        <w:right w:val="none" w:sz="0" w:space="0" w:color="auto"/>
      </w:divBdr>
    </w:div>
    <w:div w:id="1113355888">
      <w:bodyDiv w:val="1"/>
      <w:marLeft w:val="0"/>
      <w:marRight w:val="0"/>
      <w:marTop w:val="0"/>
      <w:marBottom w:val="0"/>
      <w:divBdr>
        <w:top w:val="none" w:sz="0" w:space="0" w:color="auto"/>
        <w:left w:val="none" w:sz="0" w:space="0" w:color="auto"/>
        <w:bottom w:val="none" w:sz="0" w:space="0" w:color="auto"/>
        <w:right w:val="none" w:sz="0" w:space="0" w:color="auto"/>
      </w:divBdr>
    </w:div>
    <w:div w:id="1116214996">
      <w:bodyDiv w:val="1"/>
      <w:marLeft w:val="0"/>
      <w:marRight w:val="0"/>
      <w:marTop w:val="0"/>
      <w:marBottom w:val="0"/>
      <w:divBdr>
        <w:top w:val="none" w:sz="0" w:space="0" w:color="auto"/>
        <w:left w:val="none" w:sz="0" w:space="0" w:color="auto"/>
        <w:bottom w:val="none" w:sz="0" w:space="0" w:color="auto"/>
        <w:right w:val="none" w:sz="0" w:space="0" w:color="auto"/>
      </w:divBdr>
    </w:div>
    <w:div w:id="1117289050">
      <w:bodyDiv w:val="1"/>
      <w:marLeft w:val="0"/>
      <w:marRight w:val="0"/>
      <w:marTop w:val="0"/>
      <w:marBottom w:val="0"/>
      <w:divBdr>
        <w:top w:val="none" w:sz="0" w:space="0" w:color="auto"/>
        <w:left w:val="none" w:sz="0" w:space="0" w:color="auto"/>
        <w:bottom w:val="none" w:sz="0" w:space="0" w:color="auto"/>
        <w:right w:val="none" w:sz="0" w:space="0" w:color="auto"/>
      </w:divBdr>
    </w:div>
    <w:div w:id="1117604668">
      <w:bodyDiv w:val="1"/>
      <w:marLeft w:val="0"/>
      <w:marRight w:val="0"/>
      <w:marTop w:val="0"/>
      <w:marBottom w:val="0"/>
      <w:divBdr>
        <w:top w:val="none" w:sz="0" w:space="0" w:color="auto"/>
        <w:left w:val="none" w:sz="0" w:space="0" w:color="auto"/>
        <w:bottom w:val="none" w:sz="0" w:space="0" w:color="auto"/>
        <w:right w:val="none" w:sz="0" w:space="0" w:color="auto"/>
      </w:divBdr>
    </w:div>
    <w:div w:id="1127579150">
      <w:bodyDiv w:val="1"/>
      <w:marLeft w:val="0"/>
      <w:marRight w:val="0"/>
      <w:marTop w:val="0"/>
      <w:marBottom w:val="0"/>
      <w:divBdr>
        <w:top w:val="none" w:sz="0" w:space="0" w:color="auto"/>
        <w:left w:val="none" w:sz="0" w:space="0" w:color="auto"/>
        <w:bottom w:val="none" w:sz="0" w:space="0" w:color="auto"/>
        <w:right w:val="none" w:sz="0" w:space="0" w:color="auto"/>
      </w:divBdr>
    </w:div>
    <w:div w:id="1130637475">
      <w:bodyDiv w:val="1"/>
      <w:marLeft w:val="0"/>
      <w:marRight w:val="0"/>
      <w:marTop w:val="0"/>
      <w:marBottom w:val="0"/>
      <w:divBdr>
        <w:top w:val="none" w:sz="0" w:space="0" w:color="auto"/>
        <w:left w:val="none" w:sz="0" w:space="0" w:color="auto"/>
        <w:bottom w:val="none" w:sz="0" w:space="0" w:color="auto"/>
        <w:right w:val="none" w:sz="0" w:space="0" w:color="auto"/>
      </w:divBdr>
    </w:div>
    <w:div w:id="1140684059">
      <w:bodyDiv w:val="1"/>
      <w:marLeft w:val="0"/>
      <w:marRight w:val="0"/>
      <w:marTop w:val="0"/>
      <w:marBottom w:val="0"/>
      <w:divBdr>
        <w:top w:val="none" w:sz="0" w:space="0" w:color="auto"/>
        <w:left w:val="none" w:sz="0" w:space="0" w:color="auto"/>
        <w:bottom w:val="none" w:sz="0" w:space="0" w:color="auto"/>
        <w:right w:val="none" w:sz="0" w:space="0" w:color="auto"/>
      </w:divBdr>
    </w:div>
    <w:div w:id="1147743133">
      <w:bodyDiv w:val="1"/>
      <w:marLeft w:val="0"/>
      <w:marRight w:val="0"/>
      <w:marTop w:val="0"/>
      <w:marBottom w:val="0"/>
      <w:divBdr>
        <w:top w:val="none" w:sz="0" w:space="0" w:color="auto"/>
        <w:left w:val="none" w:sz="0" w:space="0" w:color="auto"/>
        <w:bottom w:val="none" w:sz="0" w:space="0" w:color="auto"/>
        <w:right w:val="none" w:sz="0" w:space="0" w:color="auto"/>
      </w:divBdr>
    </w:div>
    <w:div w:id="1149174476">
      <w:bodyDiv w:val="1"/>
      <w:marLeft w:val="0"/>
      <w:marRight w:val="0"/>
      <w:marTop w:val="0"/>
      <w:marBottom w:val="0"/>
      <w:divBdr>
        <w:top w:val="none" w:sz="0" w:space="0" w:color="auto"/>
        <w:left w:val="none" w:sz="0" w:space="0" w:color="auto"/>
        <w:bottom w:val="none" w:sz="0" w:space="0" w:color="auto"/>
        <w:right w:val="none" w:sz="0" w:space="0" w:color="auto"/>
      </w:divBdr>
    </w:div>
    <w:div w:id="1150899188">
      <w:bodyDiv w:val="1"/>
      <w:marLeft w:val="0"/>
      <w:marRight w:val="0"/>
      <w:marTop w:val="0"/>
      <w:marBottom w:val="0"/>
      <w:divBdr>
        <w:top w:val="none" w:sz="0" w:space="0" w:color="auto"/>
        <w:left w:val="none" w:sz="0" w:space="0" w:color="auto"/>
        <w:bottom w:val="none" w:sz="0" w:space="0" w:color="auto"/>
        <w:right w:val="none" w:sz="0" w:space="0" w:color="auto"/>
      </w:divBdr>
    </w:div>
    <w:div w:id="1153260309">
      <w:bodyDiv w:val="1"/>
      <w:marLeft w:val="0"/>
      <w:marRight w:val="0"/>
      <w:marTop w:val="0"/>
      <w:marBottom w:val="0"/>
      <w:divBdr>
        <w:top w:val="none" w:sz="0" w:space="0" w:color="auto"/>
        <w:left w:val="none" w:sz="0" w:space="0" w:color="auto"/>
        <w:bottom w:val="none" w:sz="0" w:space="0" w:color="auto"/>
        <w:right w:val="none" w:sz="0" w:space="0" w:color="auto"/>
      </w:divBdr>
    </w:div>
    <w:div w:id="1163205363">
      <w:bodyDiv w:val="1"/>
      <w:marLeft w:val="0"/>
      <w:marRight w:val="0"/>
      <w:marTop w:val="0"/>
      <w:marBottom w:val="0"/>
      <w:divBdr>
        <w:top w:val="none" w:sz="0" w:space="0" w:color="auto"/>
        <w:left w:val="none" w:sz="0" w:space="0" w:color="auto"/>
        <w:bottom w:val="none" w:sz="0" w:space="0" w:color="auto"/>
        <w:right w:val="none" w:sz="0" w:space="0" w:color="auto"/>
      </w:divBdr>
    </w:div>
    <w:div w:id="1164005682">
      <w:bodyDiv w:val="1"/>
      <w:marLeft w:val="0"/>
      <w:marRight w:val="0"/>
      <w:marTop w:val="0"/>
      <w:marBottom w:val="0"/>
      <w:divBdr>
        <w:top w:val="none" w:sz="0" w:space="0" w:color="auto"/>
        <w:left w:val="none" w:sz="0" w:space="0" w:color="auto"/>
        <w:bottom w:val="none" w:sz="0" w:space="0" w:color="auto"/>
        <w:right w:val="none" w:sz="0" w:space="0" w:color="auto"/>
      </w:divBdr>
    </w:div>
    <w:div w:id="1166213946">
      <w:bodyDiv w:val="1"/>
      <w:marLeft w:val="0"/>
      <w:marRight w:val="0"/>
      <w:marTop w:val="0"/>
      <w:marBottom w:val="0"/>
      <w:divBdr>
        <w:top w:val="none" w:sz="0" w:space="0" w:color="auto"/>
        <w:left w:val="none" w:sz="0" w:space="0" w:color="auto"/>
        <w:bottom w:val="none" w:sz="0" w:space="0" w:color="auto"/>
        <w:right w:val="none" w:sz="0" w:space="0" w:color="auto"/>
      </w:divBdr>
    </w:div>
    <w:div w:id="1172450610">
      <w:bodyDiv w:val="1"/>
      <w:marLeft w:val="0"/>
      <w:marRight w:val="0"/>
      <w:marTop w:val="0"/>
      <w:marBottom w:val="0"/>
      <w:divBdr>
        <w:top w:val="none" w:sz="0" w:space="0" w:color="auto"/>
        <w:left w:val="none" w:sz="0" w:space="0" w:color="auto"/>
        <w:bottom w:val="none" w:sz="0" w:space="0" w:color="auto"/>
        <w:right w:val="none" w:sz="0" w:space="0" w:color="auto"/>
      </w:divBdr>
    </w:div>
    <w:div w:id="1172991156">
      <w:bodyDiv w:val="1"/>
      <w:marLeft w:val="0"/>
      <w:marRight w:val="0"/>
      <w:marTop w:val="0"/>
      <w:marBottom w:val="0"/>
      <w:divBdr>
        <w:top w:val="none" w:sz="0" w:space="0" w:color="auto"/>
        <w:left w:val="none" w:sz="0" w:space="0" w:color="auto"/>
        <w:bottom w:val="none" w:sz="0" w:space="0" w:color="auto"/>
        <w:right w:val="none" w:sz="0" w:space="0" w:color="auto"/>
      </w:divBdr>
    </w:div>
    <w:div w:id="1178228611">
      <w:bodyDiv w:val="1"/>
      <w:marLeft w:val="0"/>
      <w:marRight w:val="0"/>
      <w:marTop w:val="0"/>
      <w:marBottom w:val="0"/>
      <w:divBdr>
        <w:top w:val="none" w:sz="0" w:space="0" w:color="auto"/>
        <w:left w:val="none" w:sz="0" w:space="0" w:color="auto"/>
        <w:bottom w:val="none" w:sz="0" w:space="0" w:color="auto"/>
        <w:right w:val="none" w:sz="0" w:space="0" w:color="auto"/>
      </w:divBdr>
    </w:div>
    <w:div w:id="1186483399">
      <w:bodyDiv w:val="1"/>
      <w:marLeft w:val="0"/>
      <w:marRight w:val="0"/>
      <w:marTop w:val="0"/>
      <w:marBottom w:val="0"/>
      <w:divBdr>
        <w:top w:val="none" w:sz="0" w:space="0" w:color="auto"/>
        <w:left w:val="none" w:sz="0" w:space="0" w:color="auto"/>
        <w:bottom w:val="none" w:sz="0" w:space="0" w:color="auto"/>
        <w:right w:val="none" w:sz="0" w:space="0" w:color="auto"/>
      </w:divBdr>
    </w:div>
    <w:div w:id="1188065133">
      <w:bodyDiv w:val="1"/>
      <w:marLeft w:val="0"/>
      <w:marRight w:val="0"/>
      <w:marTop w:val="0"/>
      <w:marBottom w:val="0"/>
      <w:divBdr>
        <w:top w:val="none" w:sz="0" w:space="0" w:color="auto"/>
        <w:left w:val="none" w:sz="0" w:space="0" w:color="auto"/>
        <w:bottom w:val="none" w:sz="0" w:space="0" w:color="auto"/>
        <w:right w:val="none" w:sz="0" w:space="0" w:color="auto"/>
      </w:divBdr>
    </w:div>
    <w:div w:id="1202982348">
      <w:bodyDiv w:val="1"/>
      <w:marLeft w:val="0"/>
      <w:marRight w:val="0"/>
      <w:marTop w:val="0"/>
      <w:marBottom w:val="0"/>
      <w:divBdr>
        <w:top w:val="none" w:sz="0" w:space="0" w:color="auto"/>
        <w:left w:val="none" w:sz="0" w:space="0" w:color="auto"/>
        <w:bottom w:val="none" w:sz="0" w:space="0" w:color="auto"/>
        <w:right w:val="none" w:sz="0" w:space="0" w:color="auto"/>
      </w:divBdr>
    </w:div>
    <w:div w:id="1206991911">
      <w:bodyDiv w:val="1"/>
      <w:marLeft w:val="0"/>
      <w:marRight w:val="0"/>
      <w:marTop w:val="0"/>
      <w:marBottom w:val="0"/>
      <w:divBdr>
        <w:top w:val="none" w:sz="0" w:space="0" w:color="auto"/>
        <w:left w:val="none" w:sz="0" w:space="0" w:color="auto"/>
        <w:bottom w:val="none" w:sz="0" w:space="0" w:color="auto"/>
        <w:right w:val="none" w:sz="0" w:space="0" w:color="auto"/>
      </w:divBdr>
    </w:div>
    <w:div w:id="1207181139">
      <w:bodyDiv w:val="1"/>
      <w:marLeft w:val="0"/>
      <w:marRight w:val="0"/>
      <w:marTop w:val="0"/>
      <w:marBottom w:val="0"/>
      <w:divBdr>
        <w:top w:val="none" w:sz="0" w:space="0" w:color="auto"/>
        <w:left w:val="none" w:sz="0" w:space="0" w:color="auto"/>
        <w:bottom w:val="none" w:sz="0" w:space="0" w:color="auto"/>
        <w:right w:val="none" w:sz="0" w:space="0" w:color="auto"/>
      </w:divBdr>
    </w:div>
    <w:div w:id="1214929234">
      <w:bodyDiv w:val="1"/>
      <w:marLeft w:val="0"/>
      <w:marRight w:val="0"/>
      <w:marTop w:val="0"/>
      <w:marBottom w:val="0"/>
      <w:divBdr>
        <w:top w:val="none" w:sz="0" w:space="0" w:color="auto"/>
        <w:left w:val="none" w:sz="0" w:space="0" w:color="auto"/>
        <w:bottom w:val="none" w:sz="0" w:space="0" w:color="auto"/>
        <w:right w:val="none" w:sz="0" w:space="0" w:color="auto"/>
      </w:divBdr>
    </w:div>
    <w:div w:id="1215388899">
      <w:bodyDiv w:val="1"/>
      <w:marLeft w:val="0"/>
      <w:marRight w:val="0"/>
      <w:marTop w:val="0"/>
      <w:marBottom w:val="0"/>
      <w:divBdr>
        <w:top w:val="none" w:sz="0" w:space="0" w:color="auto"/>
        <w:left w:val="none" w:sz="0" w:space="0" w:color="auto"/>
        <w:bottom w:val="none" w:sz="0" w:space="0" w:color="auto"/>
        <w:right w:val="none" w:sz="0" w:space="0" w:color="auto"/>
      </w:divBdr>
    </w:div>
    <w:div w:id="1217886716">
      <w:bodyDiv w:val="1"/>
      <w:marLeft w:val="0"/>
      <w:marRight w:val="0"/>
      <w:marTop w:val="0"/>
      <w:marBottom w:val="0"/>
      <w:divBdr>
        <w:top w:val="none" w:sz="0" w:space="0" w:color="auto"/>
        <w:left w:val="none" w:sz="0" w:space="0" w:color="auto"/>
        <w:bottom w:val="none" w:sz="0" w:space="0" w:color="auto"/>
        <w:right w:val="none" w:sz="0" w:space="0" w:color="auto"/>
      </w:divBdr>
    </w:div>
    <w:div w:id="1223832800">
      <w:bodyDiv w:val="1"/>
      <w:marLeft w:val="0"/>
      <w:marRight w:val="0"/>
      <w:marTop w:val="0"/>
      <w:marBottom w:val="0"/>
      <w:divBdr>
        <w:top w:val="none" w:sz="0" w:space="0" w:color="auto"/>
        <w:left w:val="none" w:sz="0" w:space="0" w:color="auto"/>
        <w:bottom w:val="none" w:sz="0" w:space="0" w:color="auto"/>
        <w:right w:val="none" w:sz="0" w:space="0" w:color="auto"/>
      </w:divBdr>
    </w:div>
    <w:div w:id="1226136980">
      <w:bodyDiv w:val="1"/>
      <w:marLeft w:val="0"/>
      <w:marRight w:val="0"/>
      <w:marTop w:val="0"/>
      <w:marBottom w:val="0"/>
      <w:divBdr>
        <w:top w:val="none" w:sz="0" w:space="0" w:color="auto"/>
        <w:left w:val="none" w:sz="0" w:space="0" w:color="auto"/>
        <w:bottom w:val="none" w:sz="0" w:space="0" w:color="auto"/>
        <w:right w:val="none" w:sz="0" w:space="0" w:color="auto"/>
      </w:divBdr>
    </w:div>
    <w:div w:id="1226837709">
      <w:bodyDiv w:val="1"/>
      <w:marLeft w:val="0"/>
      <w:marRight w:val="0"/>
      <w:marTop w:val="0"/>
      <w:marBottom w:val="0"/>
      <w:divBdr>
        <w:top w:val="none" w:sz="0" w:space="0" w:color="auto"/>
        <w:left w:val="none" w:sz="0" w:space="0" w:color="auto"/>
        <w:bottom w:val="none" w:sz="0" w:space="0" w:color="auto"/>
        <w:right w:val="none" w:sz="0" w:space="0" w:color="auto"/>
      </w:divBdr>
    </w:div>
    <w:div w:id="1227647393">
      <w:bodyDiv w:val="1"/>
      <w:marLeft w:val="0"/>
      <w:marRight w:val="0"/>
      <w:marTop w:val="0"/>
      <w:marBottom w:val="0"/>
      <w:divBdr>
        <w:top w:val="none" w:sz="0" w:space="0" w:color="auto"/>
        <w:left w:val="none" w:sz="0" w:space="0" w:color="auto"/>
        <w:bottom w:val="none" w:sz="0" w:space="0" w:color="auto"/>
        <w:right w:val="none" w:sz="0" w:space="0" w:color="auto"/>
      </w:divBdr>
    </w:div>
    <w:div w:id="1228416881">
      <w:bodyDiv w:val="1"/>
      <w:marLeft w:val="0"/>
      <w:marRight w:val="0"/>
      <w:marTop w:val="0"/>
      <w:marBottom w:val="0"/>
      <w:divBdr>
        <w:top w:val="none" w:sz="0" w:space="0" w:color="auto"/>
        <w:left w:val="none" w:sz="0" w:space="0" w:color="auto"/>
        <w:bottom w:val="none" w:sz="0" w:space="0" w:color="auto"/>
        <w:right w:val="none" w:sz="0" w:space="0" w:color="auto"/>
      </w:divBdr>
    </w:div>
    <w:div w:id="1237517680">
      <w:bodyDiv w:val="1"/>
      <w:marLeft w:val="0"/>
      <w:marRight w:val="0"/>
      <w:marTop w:val="0"/>
      <w:marBottom w:val="0"/>
      <w:divBdr>
        <w:top w:val="none" w:sz="0" w:space="0" w:color="auto"/>
        <w:left w:val="none" w:sz="0" w:space="0" w:color="auto"/>
        <w:bottom w:val="none" w:sz="0" w:space="0" w:color="auto"/>
        <w:right w:val="none" w:sz="0" w:space="0" w:color="auto"/>
      </w:divBdr>
    </w:div>
    <w:div w:id="1265920561">
      <w:bodyDiv w:val="1"/>
      <w:marLeft w:val="0"/>
      <w:marRight w:val="0"/>
      <w:marTop w:val="0"/>
      <w:marBottom w:val="0"/>
      <w:divBdr>
        <w:top w:val="none" w:sz="0" w:space="0" w:color="auto"/>
        <w:left w:val="none" w:sz="0" w:space="0" w:color="auto"/>
        <w:bottom w:val="none" w:sz="0" w:space="0" w:color="auto"/>
        <w:right w:val="none" w:sz="0" w:space="0" w:color="auto"/>
      </w:divBdr>
    </w:div>
    <w:div w:id="1268201328">
      <w:bodyDiv w:val="1"/>
      <w:marLeft w:val="0"/>
      <w:marRight w:val="0"/>
      <w:marTop w:val="0"/>
      <w:marBottom w:val="0"/>
      <w:divBdr>
        <w:top w:val="none" w:sz="0" w:space="0" w:color="auto"/>
        <w:left w:val="none" w:sz="0" w:space="0" w:color="auto"/>
        <w:bottom w:val="none" w:sz="0" w:space="0" w:color="auto"/>
        <w:right w:val="none" w:sz="0" w:space="0" w:color="auto"/>
      </w:divBdr>
    </w:div>
    <w:div w:id="1271626521">
      <w:bodyDiv w:val="1"/>
      <w:marLeft w:val="0"/>
      <w:marRight w:val="0"/>
      <w:marTop w:val="0"/>
      <w:marBottom w:val="0"/>
      <w:divBdr>
        <w:top w:val="none" w:sz="0" w:space="0" w:color="auto"/>
        <w:left w:val="none" w:sz="0" w:space="0" w:color="auto"/>
        <w:bottom w:val="none" w:sz="0" w:space="0" w:color="auto"/>
        <w:right w:val="none" w:sz="0" w:space="0" w:color="auto"/>
      </w:divBdr>
      <w:divsChild>
        <w:div w:id="1290819559">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273902065">
      <w:bodyDiv w:val="1"/>
      <w:marLeft w:val="0"/>
      <w:marRight w:val="0"/>
      <w:marTop w:val="0"/>
      <w:marBottom w:val="0"/>
      <w:divBdr>
        <w:top w:val="none" w:sz="0" w:space="0" w:color="auto"/>
        <w:left w:val="none" w:sz="0" w:space="0" w:color="auto"/>
        <w:bottom w:val="none" w:sz="0" w:space="0" w:color="auto"/>
        <w:right w:val="none" w:sz="0" w:space="0" w:color="auto"/>
      </w:divBdr>
    </w:div>
    <w:div w:id="1274703813">
      <w:bodyDiv w:val="1"/>
      <w:marLeft w:val="0"/>
      <w:marRight w:val="0"/>
      <w:marTop w:val="0"/>
      <w:marBottom w:val="0"/>
      <w:divBdr>
        <w:top w:val="none" w:sz="0" w:space="0" w:color="auto"/>
        <w:left w:val="none" w:sz="0" w:space="0" w:color="auto"/>
        <w:bottom w:val="none" w:sz="0" w:space="0" w:color="auto"/>
        <w:right w:val="none" w:sz="0" w:space="0" w:color="auto"/>
      </w:divBdr>
    </w:div>
    <w:div w:id="1276206158">
      <w:bodyDiv w:val="1"/>
      <w:marLeft w:val="0"/>
      <w:marRight w:val="0"/>
      <w:marTop w:val="0"/>
      <w:marBottom w:val="0"/>
      <w:divBdr>
        <w:top w:val="none" w:sz="0" w:space="0" w:color="auto"/>
        <w:left w:val="none" w:sz="0" w:space="0" w:color="auto"/>
        <w:bottom w:val="none" w:sz="0" w:space="0" w:color="auto"/>
        <w:right w:val="none" w:sz="0" w:space="0" w:color="auto"/>
      </w:divBdr>
    </w:div>
    <w:div w:id="1276984122">
      <w:bodyDiv w:val="1"/>
      <w:marLeft w:val="0"/>
      <w:marRight w:val="0"/>
      <w:marTop w:val="0"/>
      <w:marBottom w:val="0"/>
      <w:divBdr>
        <w:top w:val="none" w:sz="0" w:space="0" w:color="auto"/>
        <w:left w:val="none" w:sz="0" w:space="0" w:color="auto"/>
        <w:bottom w:val="none" w:sz="0" w:space="0" w:color="auto"/>
        <w:right w:val="none" w:sz="0" w:space="0" w:color="auto"/>
      </w:divBdr>
    </w:div>
    <w:div w:id="1292319219">
      <w:bodyDiv w:val="1"/>
      <w:marLeft w:val="0"/>
      <w:marRight w:val="0"/>
      <w:marTop w:val="0"/>
      <w:marBottom w:val="0"/>
      <w:divBdr>
        <w:top w:val="none" w:sz="0" w:space="0" w:color="auto"/>
        <w:left w:val="none" w:sz="0" w:space="0" w:color="auto"/>
        <w:bottom w:val="none" w:sz="0" w:space="0" w:color="auto"/>
        <w:right w:val="none" w:sz="0" w:space="0" w:color="auto"/>
      </w:divBdr>
    </w:div>
    <w:div w:id="1294823107">
      <w:bodyDiv w:val="1"/>
      <w:marLeft w:val="0"/>
      <w:marRight w:val="0"/>
      <w:marTop w:val="0"/>
      <w:marBottom w:val="0"/>
      <w:divBdr>
        <w:top w:val="none" w:sz="0" w:space="0" w:color="auto"/>
        <w:left w:val="none" w:sz="0" w:space="0" w:color="auto"/>
        <w:bottom w:val="none" w:sz="0" w:space="0" w:color="auto"/>
        <w:right w:val="none" w:sz="0" w:space="0" w:color="auto"/>
      </w:divBdr>
    </w:div>
    <w:div w:id="1304657063">
      <w:bodyDiv w:val="1"/>
      <w:marLeft w:val="0"/>
      <w:marRight w:val="0"/>
      <w:marTop w:val="0"/>
      <w:marBottom w:val="0"/>
      <w:divBdr>
        <w:top w:val="none" w:sz="0" w:space="0" w:color="auto"/>
        <w:left w:val="none" w:sz="0" w:space="0" w:color="auto"/>
        <w:bottom w:val="none" w:sz="0" w:space="0" w:color="auto"/>
        <w:right w:val="none" w:sz="0" w:space="0" w:color="auto"/>
      </w:divBdr>
    </w:div>
    <w:div w:id="1307468452">
      <w:bodyDiv w:val="1"/>
      <w:marLeft w:val="0"/>
      <w:marRight w:val="0"/>
      <w:marTop w:val="0"/>
      <w:marBottom w:val="0"/>
      <w:divBdr>
        <w:top w:val="none" w:sz="0" w:space="0" w:color="auto"/>
        <w:left w:val="none" w:sz="0" w:space="0" w:color="auto"/>
        <w:bottom w:val="none" w:sz="0" w:space="0" w:color="auto"/>
        <w:right w:val="none" w:sz="0" w:space="0" w:color="auto"/>
      </w:divBdr>
    </w:div>
    <w:div w:id="1308437747">
      <w:bodyDiv w:val="1"/>
      <w:marLeft w:val="0"/>
      <w:marRight w:val="0"/>
      <w:marTop w:val="0"/>
      <w:marBottom w:val="0"/>
      <w:divBdr>
        <w:top w:val="none" w:sz="0" w:space="0" w:color="auto"/>
        <w:left w:val="none" w:sz="0" w:space="0" w:color="auto"/>
        <w:bottom w:val="none" w:sz="0" w:space="0" w:color="auto"/>
        <w:right w:val="none" w:sz="0" w:space="0" w:color="auto"/>
      </w:divBdr>
    </w:div>
    <w:div w:id="1310937070">
      <w:bodyDiv w:val="1"/>
      <w:marLeft w:val="0"/>
      <w:marRight w:val="0"/>
      <w:marTop w:val="0"/>
      <w:marBottom w:val="0"/>
      <w:divBdr>
        <w:top w:val="none" w:sz="0" w:space="0" w:color="auto"/>
        <w:left w:val="none" w:sz="0" w:space="0" w:color="auto"/>
        <w:bottom w:val="none" w:sz="0" w:space="0" w:color="auto"/>
        <w:right w:val="none" w:sz="0" w:space="0" w:color="auto"/>
      </w:divBdr>
    </w:div>
    <w:div w:id="1313365369">
      <w:bodyDiv w:val="1"/>
      <w:marLeft w:val="0"/>
      <w:marRight w:val="0"/>
      <w:marTop w:val="0"/>
      <w:marBottom w:val="0"/>
      <w:divBdr>
        <w:top w:val="none" w:sz="0" w:space="0" w:color="auto"/>
        <w:left w:val="none" w:sz="0" w:space="0" w:color="auto"/>
        <w:bottom w:val="none" w:sz="0" w:space="0" w:color="auto"/>
        <w:right w:val="none" w:sz="0" w:space="0" w:color="auto"/>
      </w:divBdr>
    </w:div>
    <w:div w:id="1320231588">
      <w:bodyDiv w:val="1"/>
      <w:marLeft w:val="0"/>
      <w:marRight w:val="0"/>
      <w:marTop w:val="0"/>
      <w:marBottom w:val="0"/>
      <w:divBdr>
        <w:top w:val="none" w:sz="0" w:space="0" w:color="auto"/>
        <w:left w:val="none" w:sz="0" w:space="0" w:color="auto"/>
        <w:bottom w:val="none" w:sz="0" w:space="0" w:color="auto"/>
        <w:right w:val="none" w:sz="0" w:space="0" w:color="auto"/>
      </w:divBdr>
    </w:div>
    <w:div w:id="1324745856">
      <w:bodyDiv w:val="1"/>
      <w:marLeft w:val="0"/>
      <w:marRight w:val="0"/>
      <w:marTop w:val="0"/>
      <w:marBottom w:val="0"/>
      <w:divBdr>
        <w:top w:val="none" w:sz="0" w:space="0" w:color="auto"/>
        <w:left w:val="none" w:sz="0" w:space="0" w:color="auto"/>
        <w:bottom w:val="none" w:sz="0" w:space="0" w:color="auto"/>
        <w:right w:val="none" w:sz="0" w:space="0" w:color="auto"/>
      </w:divBdr>
    </w:div>
    <w:div w:id="1330869977">
      <w:bodyDiv w:val="1"/>
      <w:marLeft w:val="0"/>
      <w:marRight w:val="0"/>
      <w:marTop w:val="0"/>
      <w:marBottom w:val="0"/>
      <w:divBdr>
        <w:top w:val="none" w:sz="0" w:space="0" w:color="auto"/>
        <w:left w:val="none" w:sz="0" w:space="0" w:color="auto"/>
        <w:bottom w:val="none" w:sz="0" w:space="0" w:color="auto"/>
        <w:right w:val="none" w:sz="0" w:space="0" w:color="auto"/>
      </w:divBdr>
    </w:div>
    <w:div w:id="1331761959">
      <w:bodyDiv w:val="1"/>
      <w:marLeft w:val="0"/>
      <w:marRight w:val="0"/>
      <w:marTop w:val="0"/>
      <w:marBottom w:val="0"/>
      <w:divBdr>
        <w:top w:val="none" w:sz="0" w:space="0" w:color="auto"/>
        <w:left w:val="none" w:sz="0" w:space="0" w:color="auto"/>
        <w:bottom w:val="none" w:sz="0" w:space="0" w:color="auto"/>
        <w:right w:val="none" w:sz="0" w:space="0" w:color="auto"/>
      </w:divBdr>
    </w:div>
    <w:div w:id="1334263048">
      <w:bodyDiv w:val="1"/>
      <w:marLeft w:val="0"/>
      <w:marRight w:val="0"/>
      <w:marTop w:val="0"/>
      <w:marBottom w:val="0"/>
      <w:divBdr>
        <w:top w:val="none" w:sz="0" w:space="0" w:color="auto"/>
        <w:left w:val="none" w:sz="0" w:space="0" w:color="auto"/>
        <w:bottom w:val="none" w:sz="0" w:space="0" w:color="auto"/>
        <w:right w:val="none" w:sz="0" w:space="0" w:color="auto"/>
      </w:divBdr>
    </w:div>
    <w:div w:id="1341548423">
      <w:bodyDiv w:val="1"/>
      <w:marLeft w:val="0"/>
      <w:marRight w:val="0"/>
      <w:marTop w:val="0"/>
      <w:marBottom w:val="0"/>
      <w:divBdr>
        <w:top w:val="none" w:sz="0" w:space="0" w:color="auto"/>
        <w:left w:val="none" w:sz="0" w:space="0" w:color="auto"/>
        <w:bottom w:val="none" w:sz="0" w:space="0" w:color="auto"/>
        <w:right w:val="none" w:sz="0" w:space="0" w:color="auto"/>
      </w:divBdr>
    </w:div>
    <w:div w:id="1346782542">
      <w:bodyDiv w:val="1"/>
      <w:marLeft w:val="0"/>
      <w:marRight w:val="0"/>
      <w:marTop w:val="0"/>
      <w:marBottom w:val="0"/>
      <w:divBdr>
        <w:top w:val="none" w:sz="0" w:space="0" w:color="auto"/>
        <w:left w:val="none" w:sz="0" w:space="0" w:color="auto"/>
        <w:bottom w:val="none" w:sz="0" w:space="0" w:color="auto"/>
        <w:right w:val="none" w:sz="0" w:space="0" w:color="auto"/>
      </w:divBdr>
    </w:div>
    <w:div w:id="1348100227">
      <w:bodyDiv w:val="1"/>
      <w:marLeft w:val="0"/>
      <w:marRight w:val="0"/>
      <w:marTop w:val="0"/>
      <w:marBottom w:val="0"/>
      <w:divBdr>
        <w:top w:val="none" w:sz="0" w:space="0" w:color="auto"/>
        <w:left w:val="none" w:sz="0" w:space="0" w:color="auto"/>
        <w:bottom w:val="none" w:sz="0" w:space="0" w:color="auto"/>
        <w:right w:val="none" w:sz="0" w:space="0" w:color="auto"/>
      </w:divBdr>
    </w:div>
    <w:div w:id="1349257705">
      <w:bodyDiv w:val="1"/>
      <w:marLeft w:val="0"/>
      <w:marRight w:val="0"/>
      <w:marTop w:val="0"/>
      <w:marBottom w:val="0"/>
      <w:divBdr>
        <w:top w:val="none" w:sz="0" w:space="0" w:color="auto"/>
        <w:left w:val="none" w:sz="0" w:space="0" w:color="auto"/>
        <w:bottom w:val="none" w:sz="0" w:space="0" w:color="auto"/>
        <w:right w:val="none" w:sz="0" w:space="0" w:color="auto"/>
      </w:divBdr>
    </w:div>
    <w:div w:id="1351030013">
      <w:bodyDiv w:val="1"/>
      <w:marLeft w:val="0"/>
      <w:marRight w:val="0"/>
      <w:marTop w:val="0"/>
      <w:marBottom w:val="0"/>
      <w:divBdr>
        <w:top w:val="none" w:sz="0" w:space="0" w:color="auto"/>
        <w:left w:val="none" w:sz="0" w:space="0" w:color="auto"/>
        <w:bottom w:val="none" w:sz="0" w:space="0" w:color="auto"/>
        <w:right w:val="none" w:sz="0" w:space="0" w:color="auto"/>
      </w:divBdr>
    </w:div>
    <w:div w:id="1351905946">
      <w:bodyDiv w:val="1"/>
      <w:marLeft w:val="0"/>
      <w:marRight w:val="0"/>
      <w:marTop w:val="0"/>
      <w:marBottom w:val="0"/>
      <w:divBdr>
        <w:top w:val="none" w:sz="0" w:space="0" w:color="auto"/>
        <w:left w:val="none" w:sz="0" w:space="0" w:color="auto"/>
        <w:bottom w:val="none" w:sz="0" w:space="0" w:color="auto"/>
        <w:right w:val="none" w:sz="0" w:space="0" w:color="auto"/>
      </w:divBdr>
    </w:div>
    <w:div w:id="1357343448">
      <w:bodyDiv w:val="1"/>
      <w:marLeft w:val="0"/>
      <w:marRight w:val="0"/>
      <w:marTop w:val="0"/>
      <w:marBottom w:val="0"/>
      <w:divBdr>
        <w:top w:val="none" w:sz="0" w:space="0" w:color="auto"/>
        <w:left w:val="none" w:sz="0" w:space="0" w:color="auto"/>
        <w:bottom w:val="none" w:sz="0" w:space="0" w:color="auto"/>
        <w:right w:val="none" w:sz="0" w:space="0" w:color="auto"/>
      </w:divBdr>
    </w:div>
    <w:div w:id="1361467476">
      <w:bodyDiv w:val="1"/>
      <w:marLeft w:val="0"/>
      <w:marRight w:val="0"/>
      <w:marTop w:val="0"/>
      <w:marBottom w:val="0"/>
      <w:divBdr>
        <w:top w:val="none" w:sz="0" w:space="0" w:color="auto"/>
        <w:left w:val="none" w:sz="0" w:space="0" w:color="auto"/>
        <w:bottom w:val="none" w:sz="0" w:space="0" w:color="auto"/>
        <w:right w:val="none" w:sz="0" w:space="0" w:color="auto"/>
      </w:divBdr>
    </w:div>
    <w:div w:id="1362393704">
      <w:bodyDiv w:val="1"/>
      <w:marLeft w:val="0"/>
      <w:marRight w:val="0"/>
      <w:marTop w:val="0"/>
      <w:marBottom w:val="0"/>
      <w:divBdr>
        <w:top w:val="none" w:sz="0" w:space="0" w:color="auto"/>
        <w:left w:val="none" w:sz="0" w:space="0" w:color="auto"/>
        <w:bottom w:val="none" w:sz="0" w:space="0" w:color="auto"/>
        <w:right w:val="none" w:sz="0" w:space="0" w:color="auto"/>
      </w:divBdr>
    </w:div>
    <w:div w:id="1363363771">
      <w:bodyDiv w:val="1"/>
      <w:marLeft w:val="0"/>
      <w:marRight w:val="0"/>
      <w:marTop w:val="0"/>
      <w:marBottom w:val="0"/>
      <w:divBdr>
        <w:top w:val="none" w:sz="0" w:space="0" w:color="auto"/>
        <w:left w:val="none" w:sz="0" w:space="0" w:color="auto"/>
        <w:bottom w:val="none" w:sz="0" w:space="0" w:color="auto"/>
        <w:right w:val="none" w:sz="0" w:space="0" w:color="auto"/>
      </w:divBdr>
    </w:div>
    <w:div w:id="1365519793">
      <w:bodyDiv w:val="1"/>
      <w:marLeft w:val="0"/>
      <w:marRight w:val="0"/>
      <w:marTop w:val="0"/>
      <w:marBottom w:val="0"/>
      <w:divBdr>
        <w:top w:val="none" w:sz="0" w:space="0" w:color="auto"/>
        <w:left w:val="none" w:sz="0" w:space="0" w:color="auto"/>
        <w:bottom w:val="none" w:sz="0" w:space="0" w:color="auto"/>
        <w:right w:val="none" w:sz="0" w:space="0" w:color="auto"/>
      </w:divBdr>
    </w:div>
    <w:div w:id="1368489765">
      <w:bodyDiv w:val="1"/>
      <w:marLeft w:val="0"/>
      <w:marRight w:val="0"/>
      <w:marTop w:val="0"/>
      <w:marBottom w:val="0"/>
      <w:divBdr>
        <w:top w:val="none" w:sz="0" w:space="0" w:color="auto"/>
        <w:left w:val="none" w:sz="0" w:space="0" w:color="auto"/>
        <w:bottom w:val="none" w:sz="0" w:space="0" w:color="auto"/>
        <w:right w:val="none" w:sz="0" w:space="0" w:color="auto"/>
      </w:divBdr>
    </w:div>
    <w:div w:id="1373576972">
      <w:bodyDiv w:val="1"/>
      <w:marLeft w:val="0"/>
      <w:marRight w:val="0"/>
      <w:marTop w:val="0"/>
      <w:marBottom w:val="0"/>
      <w:divBdr>
        <w:top w:val="none" w:sz="0" w:space="0" w:color="auto"/>
        <w:left w:val="none" w:sz="0" w:space="0" w:color="auto"/>
        <w:bottom w:val="none" w:sz="0" w:space="0" w:color="auto"/>
        <w:right w:val="none" w:sz="0" w:space="0" w:color="auto"/>
      </w:divBdr>
    </w:div>
    <w:div w:id="1391225272">
      <w:bodyDiv w:val="1"/>
      <w:marLeft w:val="0"/>
      <w:marRight w:val="0"/>
      <w:marTop w:val="0"/>
      <w:marBottom w:val="0"/>
      <w:divBdr>
        <w:top w:val="none" w:sz="0" w:space="0" w:color="auto"/>
        <w:left w:val="none" w:sz="0" w:space="0" w:color="auto"/>
        <w:bottom w:val="none" w:sz="0" w:space="0" w:color="auto"/>
        <w:right w:val="none" w:sz="0" w:space="0" w:color="auto"/>
      </w:divBdr>
    </w:div>
    <w:div w:id="1395741772">
      <w:bodyDiv w:val="1"/>
      <w:marLeft w:val="0"/>
      <w:marRight w:val="0"/>
      <w:marTop w:val="0"/>
      <w:marBottom w:val="0"/>
      <w:divBdr>
        <w:top w:val="none" w:sz="0" w:space="0" w:color="auto"/>
        <w:left w:val="none" w:sz="0" w:space="0" w:color="auto"/>
        <w:bottom w:val="none" w:sz="0" w:space="0" w:color="auto"/>
        <w:right w:val="none" w:sz="0" w:space="0" w:color="auto"/>
      </w:divBdr>
    </w:div>
    <w:div w:id="1407066109">
      <w:bodyDiv w:val="1"/>
      <w:marLeft w:val="0"/>
      <w:marRight w:val="0"/>
      <w:marTop w:val="0"/>
      <w:marBottom w:val="0"/>
      <w:divBdr>
        <w:top w:val="none" w:sz="0" w:space="0" w:color="auto"/>
        <w:left w:val="none" w:sz="0" w:space="0" w:color="auto"/>
        <w:bottom w:val="none" w:sz="0" w:space="0" w:color="auto"/>
        <w:right w:val="none" w:sz="0" w:space="0" w:color="auto"/>
      </w:divBdr>
    </w:div>
    <w:div w:id="1407801392">
      <w:bodyDiv w:val="1"/>
      <w:marLeft w:val="0"/>
      <w:marRight w:val="0"/>
      <w:marTop w:val="0"/>
      <w:marBottom w:val="0"/>
      <w:divBdr>
        <w:top w:val="none" w:sz="0" w:space="0" w:color="auto"/>
        <w:left w:val="none" w:sz="0" w:space="0" w:color="auto"/>
        <w:bottom w:val="none" w:sz="0" w:space="0" w:color="auto"/>
        <w:right w:val="none" w:sz="0" w:space="0" w:color="auto"/>
      </w:divBdr>
    </w:div>
    <w:div w:id="1411077213">
      <w:bodyDiv w:val="1"/>
      <w:marLeft w:val="0"/>
      <w:marRight w:val="0"/>
      <w:marTop w:val="0"/>
      <w:marBottom w:val="0"/>
      <w:divBdr>
        <w:top w:val="none" w:sz="0" w:space="0" w:color="auto"/>
        <w:left w:val="none" w:sz="0" w:space="0" w:color="auto"/>
        <w:bottom w:val="none" w:sz="0" w:space="0" w:color="auto"/>
        <w:right w:val="none" w:sz="0" w:space="0" w:color="auto"/>
      </w:divBdr>
    </w:div>
    <w:div w:id="1415661616">
      <w:bodyDiv w:val="1"/>
      <w:marLeft w:val="0"/>
      <w:marRight w:val="0"/>
      <w:marTop w:val="0"/>
      <w:marBottom w:val="0"/>
      <w:divBdr>
        <w:top w:val="none" w:sz="0" w:space="0" w:color="auto"/>
        <w:left w:val="none" w:sz="0" w:space="0" w:color="auto"/>
        <w:bottom w:val="none" w:sz="0" w:space="0" w:color="auto"/>
        <w:right w:val="none" w:sz="0" w:space="0" w:color="auto"/>
      </w:divBdr>
    </w:div>
    <w:div w:id="1416786041">
      <w:bodyDiv w:val="1"/>
      <w:marLeft w:val="0"/>
      <w:marRight w:val="0"/>
      <w:marTop w:val="0"/>
      <w:marBottom w:val="0"/>
      <w:divBdr>
        <w:top w:val="none" w:sz="0" w:space="0" w:color="auto"/>
        <w:left w:val="none" w:sz="0" w:space="0" w:color="auto"/>
        <w:bottom w:val="none" w:sz="0" w:space="0" w:color="auto"/>
        <w:right w:val="none" w:sz="0" w:space="0" w:color="auto"/>
      </w:divBdr>
    </w:div>
    <w:div w:id="1423531200">
      <w:bodyDiv w:val="1"/>
      <w:marLeft w:val="0"/>
      <w:marRight w:val="0"/>
      <w:marTop w:val="0"/>
      <w:marBottom w:val="0"/>
      <w:divBdr>
        <w:top w:val="none" w:sz="0" w:space="0" w:color="auto"/>
        <w:left w:val="none" w:sz="0" w:space="0" w:color="auto"/>
        <w:bottom w:val="none" w:sz="0" w:space="0" w:color="auto"/>
        <w:right w:val="none" w:sz="0" w:space="0" w:color="auto"/>
      </w:divBdr>
    </w:div>
    <w:div w:id="1423603921">
      <w:bodyDiv w:val="1"/>
      <w:marLeft w:val="0"/>
      <w:marRight w:val="0"/>
      <w:marTop w:val="0"/>
      <w:marBottom w:val="0"/>
      <w:divBdr>
        <w:top w:val="none" w:sz="0" w:space="0" w:color="auto"/>
        <w:left w:val="none" w:sz="0" w:space="0" w:color="auto"/>
        <w:bottom w:val="none" w:sz="0" w:space="0" w:color="auto"/>
        <w:right w:val="none" w:sz="0" w:space="0" w:color="auto"/>
      </w:divBdr>
    </w:div>
    <w:div w:id="1426727951">
      <w:bodyDiv w:val="1"/>
      <w:marLeft w:val="0"/>
      <w:marRight w:val="0"/>
      <w:marTop w:val="0"/>
      <w:marBottom w:val="0"/>
      <w:divBdr>
        <w:top w:val="none" w:sz="0" w:space="0" w:color="auto"/>
        <w:left w:val="none" w:sz="0" w:space="0" w:color="auto"/>
        <w:bottom w:val="none" w:sz="0" w:space="0" w:color="auto"/>
        <w:right w:val="none" w:sz="0" w:space="0" w:color="auto"/>
      </w:divBdr>
    </w:div>
    <w:div w:id="1430084410">
      <w:bodyDiv w:val="1"/>
      <w:marLeft w:val="0"/>
      <w:marRight w:val="0"/>
      <w:marTop w:val="0"/>
      <w:marBottom w:val="0"/>
      <w:divBdr>
        <w:top w:val="none" w:sz="0" w:space="0" w:color="auto"/>
        <w:left w:val="none" w:sz="0" w:space="0" w:color="auto"/>
        <w:bottom w:val="none" w:sz="0" w:space="0" w:color="auto"/>
        <w:right w:val="none" w:sz="0" w:space="0" w:color="auto"/>
      </w:divBdr>
    </w:div>
    <w:div w:id="1430151755">
      <w:bodyDiv w:val="1"/>
      <w:marLeft w:val="0"/>
      <w:marRight w:val="0"/>
      <w:marTop w:val="0"/>
      <w:marBottom w:val="0"/>
      <w:divBdr>
        <w:top w:val="none" w:sz="0" w:space="0" w:color="auto"/>
        <w:left w:val="none" w:sz="0" w:space="0" w:color="auto"/>
        <w:bottom w:val="none" w:sz="0" w:space="0" w:color="auto"/>
        <w:right w:val="none" w:sz="0" w:space="0" w:color="auto"/>
      </w:divBdr>
    </w:div>
    <w:div w:id="1437554780">
      <w:bodyDiv w:val="1"/>
      <w:marLeft w:val="0"/>
      <w:marRight w:val="0"/>
      <w:marTop w:val="0"/>
      <w:marBottom w:val="0"/>
      <w:divBdr>
        <w:top w:val="none" w:sz="0" w:space="0" w:color="auto"/>
        <w:left w:val="none" w:sz="0" w:space="0" w:color="auto"/>
        <w:bottom w:val="none" w:sz="0" w:space="0" w:color="auto"/>
        <w:right w:val="none" w:sz="0" w:space="0" w:color="auto"/>
      </w:divBdr>
    </w:div>
    <w:div w:id="1439646012">
      <w:bodyDiv w:val="1"/>
      <w:marLeft w:val="0"/>
      <w:marRight w:val="0"/>
      <w:marTop w:val="0"/>
      <w:marBottom w:val="0"/>
      <w:divBdr>
        <w:top w:val="none" w:sz="0" w:space="0" w:color="auto"/>
        <w:left w:val="none" w:sz="0" w:space="0" w:color="auto"/>
        <w:bottom w:val="none" w:sz="0" w:space="0" w:color="auto"/>
        <w:right w:val="none" w:sz="0" w:space="0" w:color="auto"/>
      </w:divBdr>
    </w:div>
    <w:div w:id="1440418845">
      <w:bodyDiv w:val="1"/>
      <w:marLeft w:val="0"/>
      <w:marRight w:val="0"/>
      <w:marTop w:val="0"/>
      <w:marBottom w:val="0"/>
      <w:divBdr>
        <w:top w:val="none" w:sz="0" w:space="0" w:color="auto"/>
        <w:left w:val="none" w:sz="0" w:space="0" w:color="auto"/>
        <w:bottom w:val="none" w:sz="0" w:space="0" w:color="auto"/>
        <w:right w:val="none" w:sz="0" w:space="0" w:color="auto"/>
      </w:divBdr>
    </w:div>
    <w:div w:id="1445075959">
      <w:bodyDiv w:val="1"/>
      <w:marLeft w:val="0"/>
      <w:marRight w:val="0"/>
      <w:marTop w:val="0"/>
      <w:marBottom w:val="0"/>
      <w:divBdr>
        <w:top w:val="none" w:sz="0" w:space="0" w:color="auto"/>
        <w:left w:val="none" w:sz="0" w:space="0" w:color="auto"/>
        <w:bottom w:val="none" w:sz="0" w:space="0" w:color="auto"/>
        <w:right w:val="none" w:sz="0" w:space="0" w:color="auto"/>
      </w:divBdr>
    </w:div>
    <w:div w:id="1452285071">
      <w:bodyDiv w:val="1"/>
      <w:marLeft w:val="0"/>
      <w:marRight w:val="0"/>
      <w:marTop w:val="0"/>
      <w:marBottom w:val="0"/>
      <w:divBdr>
        <w:top w:val="none" w:sz="0" w:space="0" w:color="auto"/>
        <w:left w:val="none" w:sz="0" w:space="0" w:color="auto"/>
        <w:bottom w:val="none" w:sz="0" w:space="0" w:color="auto"/>
        <w:right w:val="none" w:sz="0" w:space="0" w:color="auto"/>
      </w:divBdr>
    </w:div>
    <w:div w:id="1454715384">
      <w:bodyDiv w:val="1"/>
      <w:marLeft w:val="0"/>
      <w:marRight w:val="0"/>
      <w:marTop w:val="0"/>
      <w:marBottom w:val="0"/>
      <w:divBdr>
        <w:top w:val="none" w:sz="0" w:space="0" w:color="auto"/>
        <w:left w:val="none" w:sz="0" w:space="0" w:color="auto"/>
        <w:bottom w:val="none" w:sz="0" w:space="0" w:color="auto"/>
        <w:right w:val="none" w:sz="0" w:space="0" w:color="auto"/>
      </w:divBdr>
    </w:div>
    <w:div w:id="1455438420">
      <w:bodyDiv w:val="1"/>
      <w:marLeft w:val="0"/>
      <w:marRight w:val="0"/>
      <w:marTop w:val="0"/>
      <w:marBottom w:val="0"/>
      <w:divBdr>
        <w:top w:val="none" w:sz="0" w:space="0" w:color="auto"/>
        <w:left w:val="none" w:sz="0" w:space="0" w:color="auto"/>
        <w:bottom w:val="none" w:sz="0" w:space="0" w:color="auto"/>
        <w:right w:val="none" w:sz="0" w:space="0" w:color="auto"/>
      </w:divBdr>
    </w:div>
    <w:div w:id="1457139853">
      <w:bodyDiv w:val="1"/>
      <w:marLeft w:val="0"/>
      <w:marRight w:val="0"/>
      <w:marTop w:val="0"/>
      <w:marBottom w:val="0"/>
      <w:divBdr>
        <w:top w:val="none" w:sz="0" w:space="0" w:color="auto"/>
        <w:left w:val="none" w:sz="0" w:space="0" w:color="auto"/>
        <w:bottom w:val="none" w:sz="0" w:space="0" w:color="auto"/>
        <w:right w:val="none" w:sz="0" w:space="0" w:color="auto"/>
      </w:divBdr>
    </w:div>
    <w:div w:id="1460949853">
      <w:bodyDiv w:val="1"/>
      <w:marLeft w:val="0"/>
      <w:marRight w:val="0"/>
      <w:marTop w:val="0"/>
      <w:marBottom w:val="0"/>
      <w:divBdr>
        <w:top w:val="none" w:sz="0" w:space="0" w:color="auto"/>
        <w:left w:val="none" w:sz="0" w:space="0" w:color="auto"/>
        <w:bottom w:val="none" w:sz="0" w:space="0" w:color="auto"/>
        <w:right w:val="none" w:sz="0" w:space="0" w:color="auto"/>
      </w:divBdr>
    </w:div>
    <w:div w:id="1464813502">
      <w:bodyDiv w:val="1"/>
      <w:marLeft w:val="0"/>
      <w:marRight w:val="0"/>
      <w:marTop w:val="0"/>
      <w:marBottom w:val="0"/>
      <w:divBdr>
        <w:top w:val="none" w:sz="0" w:space="0" w:color="auto"/>
        <w:left w:val="none" w:sz="0" w:space="0" w:color="auto"/>
        <w:bottom w:val="none" w:sz="0" w:space="0" w:color="auto"/>
        <w:right w:val="none" w:sz="0" w:space="0" w:color="auto"/>
      </w:divBdr>
    </w:div>
    <w:div w:id="1465852324">
      <w:bodyDiv w:val="1"/>
      <w:marLeft w:val="0"/>
      <w:marRight w:val="0"/>
      <w:marTop w:val="0"/>
      <w:marBottom w:val="0"/>
      <w:divBdr>
        <w:top w:val="none" w:sz="0" w:space="0" w:color="auto"/>
        <w:left w:val="none" w:sz="0" w:space="0" w:color="auto"/>
        <w:bottom w:val="none" w:sz="0" w:space="0" w:color="auto"/>
        <w:right w:val="none" w:sz="0" w:space="0" w:color="auto"/>
      </w:divBdr>
    </w:div>
    <w:div w:id="1470241958">
      <w:bodyDiv w:val="1"/>
      <w:marLeft w:val="0"/>
      <w:marRight w:val="0"/>
      <w:marTop w:val="0"/>
      <w:marBottom w:val="0"/>
      <w:divBdr>
        <w:top w:val="none" w:sz="0" w:space="0" w:color="auto"/>
        <w:left w:val="none" w:sz="0" w:space="0" w:color="auto"/>
        <w:bottom w:val="none" w:sz="0" w:space="0" w:color="auto"/>
        <w:right w:val="none" w:sz="0" w:space="0" w:color="auto"/>
      </w:divBdr>
    </w:div>
    <w:div w:id="1470514126">
      <w:bodyDiv w:val="1"/>
      <w:marLeft w:val="0"/>
      <w:marRight w:val="0"/>
      <w:marTop w:val="0"/>
      <w:marBottom w:val="0"/>
      <w:divBdr>
        <w:top w:val="none" w:sz="0" w:space="0" w:color="auto"/>
        <w:left w:val="none" w:sz="0" w:space="0" w:color="auto"/>
        <w:bottom w:val="none" w:sz="0" w:space="0" w:color="auto"/>
        <w:right w:val="none" w:sz="0" w:space="0" w:color="auto"/>
      </w:divBdr>
    </w:div>
    <w:div w:id="1485316901">
      <w:bodyDiv w:val="1"/>
      <w:marLeft w:val="0"/>
      <w:marRight w:val="0"/>
      <w:marTop w:val="0"/>
      <w:marBottom w:val="0"/>
      <w:divBdr>
        <w:top w:val="none" w:sz="0" w:space="0" w:color="auto"/>
        <w:left w:val="none" w:sz="0" w:space="0" w:color="auto"/>
        <w:bottom w:val="none" w:sz="0" w:space="0" w:color="auto"/>
        <w:right w:val="none" w:sz="0" w:space="0" w:color="auto"/>
      </w:divBdr>
    </w:div>
    <w:div w:id="1489976860">
      <w:bodyDiv w:val="1"/>
      <w:marLeft w:val="0"/>
      <w:marRight w:val="0"/>
      <w:marTop w:val="0"/>
      <w:marBottom w:val="0"/>
      <w:divBdr>
        <w:top w:val="none" w:sz="0" w:space="0" w:color="auto"/>
        <w:left w:val="none" w:sz="0" w:space="0" w:color="auto"/>
        <w:bottom w:val="none" w:sz="0" w:space="0" w:color="auto"/>
        <w:right w:val="none" w:sz="0" w:space="0" w:color="auto"/>
      </w:divBdr>
    </w:div>
    <w:div w:id="1494952874">
      <w:bodyDiv w:val="1"/>
      <w:marLeft w:val="0"/>
      <w:marRight w:val="0"/>
      <w:marTop w:val="0"/>
      <w:marBottom w:val="0"/>
      <w:divBdr>
        <w:top w:val="none" w:sz="0" w:space="0" w:color="auto"/>
        <w:left w:val="none" w:sz="0" w:space="0" w:color="auto"/>
        <w:bottom w:val="none" w:sz="0" w:space="0" w:color="auto"/>
        <w:right w:val="none" w:sz="0" w:space="0" w:color="auto"/>
      </w:divBdr>
    </w:div>
    <w:div w:id="1504853604">
      <w:bodyDiv w:val="1"/>
      <w:marLeft w:val="0"/>
      <w:marRight w:val="0"/>
      <w:marTop w:val="0"/>
      <w:marBottom w:val="0"/>
      <w:divBdr>
        <w:top w:val="none" w:sz="0" w:space="0" w:color="auto"/>
        <w:left w:val="none" w:sz="0" w:space="0" w:color="auto"/>
        <w:bottom w:val="none" w:sz="0" w:space="0" w:color="auto"/>
        <w:right w:val="none" w:sz="0" w:space="0" w:color="auto"/>
      </w:divBdr>
    </w:div>
    <w:div w:id="1510753940">
      <w:bodyDiv w:val="1"/>
      <w:marLeft w:val="0"/>
      <w:marRight w:val="0"/>
      <w:marTop w:val="0"/>
      <w:marBottom w:val="0"/>
      <w:divBdr>
        <w:top w:val="none" w:sz="0" w:space="0" w:color="auto"/>
        <w:left w:val="none" w:sz="0" w:space="0" w:color="auto"/>
        <w:bottom w:val="none" w:sz="0" w:space="0" w:color="auto"/>
        <w:right w:val="none" w:sz="0" w:space="0" w:color="auto"/>
      </w:divBdr>
    </w:div>
    <w:div w:id="1510869737">
      <w:bodyDiv w:val="1"/>
      <w:marLeft w:val="0"/>
      <w:marRight w:val="0"/>
      <w:marTop w:val="0"/>
      <w:marBottom w:val="0"/>
      <w:divBdr>
        <w:top w:val="none" w:sz="0" w:space="0" w:color="auto"/>
        <w:left w:val="none" w:sz="0" w:space="0" w:color="auto"/>
        <w:bottom w:val="none" w:sz="0" w:space="0" w:color="auto"/>
        <w:right w:val="none" w:sz="0" w:space="0" w:color="auto"/>
      </w:divBdr>
    </w:div>
    <w:div w:id="1513035569">
      <w:bodyDiv w:val="1"/>
      <w:marLeft w:val="0"/>
      <w:marRight w:val="0"/>
      <w:marTop w:val="0"/>
      <w:marBottom w:val="0"/>
      <w:divBdr>
        <w:top w:val="none" w:sz="0" w:space="0" w:color="auto"/>
        <w:left w:val="none" w:sz="0" w:space="0" w:color="auto"/>
        <w:bottom w:val="none" w:sz="0" w:space="0" w:color="auto"/>
        <w:right w:val="none" w:sz="0" w:space="0" w:color="auto"/>
      </w:divBdr>
    </w:div>
    <w:div w:id="1518083311">
      <w:bodyDiv w:val="1"/>
      <w:marLeft w:val="0"/>
      <w:marRight w:val="0"/>
      <w:marTop w:val="0"/>
      <w:marBottom w:val="0"/>
      <w:divBdr>
        <w:top w:val="none" w:sz="0" w:space="0" w:color="auto"/>
        <w:left w:val="none" w:sz="0" w:space="0" w:color="auto"/>
        <w:bottom w:val="none" w:sz="0" w:space="0" w:color="auto"/>
        <w:right w:val="none" w:sz="0" w:space="0" w:color="auto"/>
      </w:divBdr>
    </w:div>
    <w:div w:id="1519076891">
      <w:bodyDiv w:val="1"/>
      <w:marLeft w:val="0"/>
      <w:marRight w:val="0"/>
      <w:marTop w:val="0"/>
      <w:marBottom w:val="0"/>
      <w:divBdr>
        <w:top w:val="none" w:sz="0" w:space="0" w:color="auto"/>
        <w:left w:val="none" w:sz="0" w:space="0" w:color="auto"/>
        <w:bottom w:val="none" w:sz="0" w:space="0" w:color="auto"/>
        <w:right w:val="none" w:sz="0" w:space="0" w:color="auto"/>
      </w:divBdr>
    </w:div>
    <w:div w:id="1523547160">
      <w:bodyDiv w:val="1"/>
      <w:marLeft w:val="0"/>
      <w:marRight w:val="0"/>
      <w:marTop w:val="0"/>
      <w:marBottom w:val="0"/>
      <w:divBdr>
        <w:top w:val="none" w:sz="0" w:space="0" w:color="auto"/>
        <w:left w:val="none" w:sz="0" w:space="0" w:color="auto"/>
        <w:bottom w:val="none" w:sz="0" w:space="0" w:color="auto"/>
        <w:right w:val="none" w:sz="0" w:space="0" w:color="auto"/>
      </w:divBdr>
    </w:div>
    <w:div w:id="1527476833">
      <w:bodyDiv w:val="1"/>
      <w:marLeft w:val="0"/>
      <w:marRight w:val="0"/>
      <w:marTop w:val="0"/>
      <w:marBottom w:val="0"/>
      <w:divBdr>
        <w:top w:val="none" w:sz="0" w:space="0" w:color="auto"/>
        <w:left w:val="none" w:sz="0" w:space="0" w:color="auto"/>
        <w:bottom w:val="none" w:sz="0" w:space="0" w:color="auto"/>
        <w:right w:val="none" w:sz="0" w:space="0" w:color="auto"/>
      </w:divBdr>
    </w:div>
    <w:div w:id="1528328417">
      <w:bodyDiv w:val="1"/>
      <w:marLeft w:val="0"/>
      <w:marRight w:val="0"/>
      <w:marTop w:val="0"/>
      <w:marBottom w:val="0"/>
      <w:divBdr>
        <w:top w:val="none" w:sz="0" w:space="0" w:color="auto"/>
        <w:left w:val="none" w:sz="0" w:space="0" w:color="auto"/>
        <w:bottom w:val="none" w:sz="0" w:space="0" w:color="auto"/>
        <w:right w:val="none" w:sz="0" w:space="0" w:color="auto"/>
      </w:divBdr>
    </w:div>
    <w:div w:id="1530989079">
      <w:bodyDiv w:val="1"/>
      <w:marLeft w:val="0"/>
      <w:marRight w:val="0"/>
      <w:marTop w:val="0"/>
      <w:marBottom w:val="0"/>
      <w:divBdr>
        <w:top w:val="none" w:sz="0" w:space="0" w:color="auto"/>
        <w:left w:val="none" w:sz="0" w:space="0" w:color="auto"/>
        <w:bottom w:val="none" w:sz="0" w:space="0" w:color="auto"/>
        <w:right w:val="none" w:sz="0" w:space="0" w:color="auto"/>
      </w:divBdr>
    </w:div>
    <w:div w:id="1531601918">
      <w:bodyDiv w:val="1"/>
      <w:marLeft w:val="0"/>
      <w:marRight w:val="0"/>
      <w:marTop w:val="0"/>
      <w:marBottom w:val="0"/>
      <w:divBdr>
        <w:top w:val="none" w:sz="0" w:space="0" w:color="auto"/>
        <w:left w:val="none" w:sz="0" w:space="0" w:color="auto"/>
        <w:bottom w:val="none" w:sz="0" w:space="0" w:color="auto"/>
        <w:right w:val="none" w:sz="0" w:space="0" w:color="auto"/>
      </w:divBdr>
    </w:div>
    <w:div w:id="1531870196">
      <w:bodyDiv w:val="1"/>
      <w:marLeft w:val="0"/>
      <w:marRight w:val="0"/>
      <w:marTop w:val="0"/>
      <w:marBottom w:val="0"/>
      <w:divBdr>
        <w:top w:val="none" w:sz="0" w:space="0" w:color="auto"/>
        <w:left w:val="none" w:sz="0" w:space="0" w:color="auto"/>
        <w:bottom w:val="none" w:sz="0" w:space="0" w:color="auto"/>
        <w:right w:val="none" w:sz="0" w:space="0" w:color="auto"/>
      </w:divBdr>
    </w:div>
    <w:div w:id="1534658388">
      <w:bodyDiv w:val="1"/>
      <w:marLeft w:val="0"/>
      <w:marRight w:val="0"/>
      <w:marTop w:val="0"/>
      <w:marBottom w:val="0"/>
      <w:divBdr>
        <w:top w:val="none" w:sz="0" w:space="0" w:color="auto"/>
        <w:left w:val="none" w:sz="0" w:space="0" w:color="auto"/>
        <w:bottom w:val="none" w:sz="0" w:space="0" w:color="auto"/>
        <w:right w:val="none" w:sz="0" w:space="0" w:color="auto"/>
      </w:divBdr>
    </w:div>
    <w:div w:id="1544832063">
      <w:bodyDiv w:val="1"/>
      <w:marLeft w:val="0"/>
      <w:marRight w:val="0"/>
      <w:marTop w:val="0"/>
      <w:marBottom w:val="0"/>
      <w:divBdr>
        <w:top w:val="none" w:sz="0" w:space="0" w:color="auto"/>
        <w:left w:val="none" w:sz="0" w:space="0" w:color="auto"/>
        <w:bottom w:val="none" w:sz="0" w:space="0" w:color="auto"/>
        <w:right w:val="none" w:sz="0" w:space="0" w:color="auto"/>
      </w:divBdr>
    </w:div>
    <w:div w:id="1554344848">
      <w:bodyDiv w:val="1"/>
      <w:marLeft w:val="0"/>
      <w:marRight w:val="0"/>
      <w:marTop w:val="0"/>
      <w:marBottom w:val="0"/>
      <w:divBdr>
        <w:top w:val="none" w:sz="0" w:space="0" w:color="auto"/>
        <w:left w:val="none" w:sz="0" w:space="0" w:color="auto"/>
        <w:bottom w:val="none" w:sz="0" w:space="0" w:color="auto"/>
        <w:right w:val="none" w:sz="0" w:space="0" w:color="auto"/>
      </w:divBdr>
    </w:div>
    <w:div w:id="1554535552">
      <w:bodyDiv w:val="1"/>
      <w:marLeft w:val="0"/>
      <w:marRight w:val="0"/>
      <w:marTop w:val="0"/>
      <w:marBottom w:val="0"/>
      <w:divBdr>
        <w:top w:val="none" w:sz="0" w:space="0" w:color="auto"/>
        <w:left w:val="none" w:sz="0" w:space="0" w:color="auto"/>
        <w:bottom w:val="none" w:sz="0" w:space="0" w:color="auto"/>
        <w:right w:val="none" w:sz="0" w:space="0" w:color="auto"/>
      </w:divBdr>
    </w:div>
    <w:div w:id="1563058989">
      <w:bodyDiv w:val="1"/>
      <w:marLeft w:val="0"/>
      <w:marRight w:val="0"/>
      <w:marTop w:val="0"/>
      <w:marBottom w:val="0"/>
      <w:divBdr>
        <w:top w:val="none" w:sz="0" w:space="0" w:color="auto"/>
        <w:left w:val="none" w:sz="0" w:space="0" w:color="auto"/>
        <w:bottom w:val="none" w:sz="0" w:space="0" w:color="auto"/>
        <w:right w:val="none" w:sz="0" w:space="0" w:color="auto"/>
      </w:divBdr>
    </w:div>
    <w:div w:id="1568565685">
      <w:bodyDiv w:val="1"/>
      <w:marLeft w:val="0"/>
      <w:marRight w:val="0"/>
      <w:marTop w:val="0"/>
      <w:marBottom w:val="0"/>
      <w:divBdr>
        <w:top w:val="none" w:sz="0" w:space="0" w:color="auto"/>
        <w:left w:val="none" w:sz="0" w:space="0" w:color="auto"/>
        <w:bottom w:val="none" w:sz="0" w:space="0" w:color="auto"/>
        <w:right w:val="none" w:sz="0" w:space="0" w:color="auto"/>
      </w:divBdr>
    </w:div>
    <w:div w:id="1570262128">
      <w:bodyDiv w:val="1"/>
      <w:marLeft w:val="0"/>
      <w:marRight w:val="0"/>
      <w:marTop w:val="0"/>
      <w:marBottom w:val="0"/>
      <w:divBdr>
        <w:top w:val="none" w:sz="0" w:space="0" w:color="auto"/>
        <w:left w:val="none" w:sz="0" w:space="0" w:color="auto"/>
        <w:bottom w:val="none" w:sz="0" w:space="0" w:color="auto"/>
        <w:right w:val="none" w:sz="0" w:space="0" w:color="auto"/>
      </w:divBdr>
    </w:div>
    <w:div w:id="1574509274">
      <w:bodyDiv w:val="1"/>
      <w:marLeft w:val="0"/>
      <w:marRight w:val="0"/>
      <w:marTop w:val="0"/>
      <w:marBottom w:val="0"/>
      <w:divBdr>
        <w:top w:val="none" w:sz="0" w:space="0" w:color="auto"/>
        <w:left w:val="none" w:sz="0" w:space="0" w:color="auto"/>
        <w:bottom w:val="none" w:sz="0" w:space="0" w:color="auto"/>
        <w:right w:val="none" w:sz="0" w:space="0" w:color="auto"/>
      </w:divBdr>
    </w:div>
    <w:div w:id="1577937347">
      <w:bodyDiv w:val="1"/>
      <w:marLeft w:val="0"/>
      <w:marRight w:val="0"/>
      <w:marTop w:val="0"/>
      <w:marBottom w:val="0"/>
      <w:divBdr>
        <w:top w:val="none" w:sz="0" w:space="0" w:color="auto"/>
        <w:left w:val="none" w:sz="0" w:space="0" w:color="auto"/>
        <w:bottom w:val="none" w:sz="0" w:space="0" w:color="auto"/>
        <w:right w:val="none" w:sz="0" w:space="0" w:color="auto"/>
      </w:divBdr>
    </w:div>
    <w:div w:id="1578246931">
      <w:bodyDiv w:val="1"/>
      <w:marLeft w:val="0"/>
      <w:marRight w:val="0"/>
      <w:marTop w:val="0"/>
      <w:marBottom w:val="0"/>
      <w:divBdr>
        <w:top w:val="none" w:sz="0" w:space="0" w:color="auto"/>
        <w:left w:val="none" w:sz="0" w:space="0" w:color="auto"/>
        <w:bottom w:val="none" w:sz="0" w:space="0" w:color="auto"/>
        <w:right w:val="none" w:sz="0" w:space="0" w:color="auto"/>
      </w:divBdr>
    </w:div>
    <w:div w:id="1582174120">
      <w:bodyDiv w:val="1"/>
      <w:marLeft w:val="0"/>
      <w:marRight w:val="0"/>
      <w:marTop w:val="0"/>
      <w:marBottom w:val="0"/>
      <w:divBdr>
        <w:top w:val="none" w:sz="0" w:space="0" w:color="auto"/>
        <w:left w:val="none" w:sz="0" w:space="0" w:color="auto"/>
        <w:bottom w:val="none" w:sz="0" w:space="0" w:color="auto"/>
        <w:right w:val="none" w:sz="0" w:space="0" w:color="auto"/>
      </w:divBdr>
    </w:div>
    <w:div w:id="1582904487">
      <w:bodyDiv w:val="1"/>
      <w:marLeft w:val="0"/>
      <w:marRight w:val="0"/>
      <w:marTop w:val="0"/>
      <w:marBottom w:val="0"/>
      <w:divBdr>
        <w:top w:val="none" w:sz="0" w:space="0" w:color="auto"/>
        <w:left w:val="none" w:sz="0" w:space="0" w:color="auto"/>
        <w:bottom w:val="none" w:sz="0" w:space="0" w:color="auto"/>
        <w:right w:val="none" w:sz="0" w:space="0" w:color="auto"/>
      </w:divBdr>
    </w:div>
    <w:div w:id="1587807892">
      <w:bodyDiv w:val="1"/>
      <w:marLeft w:val="0"/>
      <w:marRight w:val="0"/>
      <w:marTop w:val="0"/>
      <w:marBottom w:val="0"/>
      <w:divBdr>
        <w:top w:val="none" w:sz="0" w:space="0" w:color="auto"/>
        <w:left w:val="none" w:sz="0" w:space="0" w:color="auto"/>
        <w:bottom w:val="none" w:sz="0" w:space="0" w:color="auto"/>
        <w:right w:val="none" w:sz="0" w:space="0" w:color="auto"/>
      </w:divBdr>
    </w:div>
    <w:div w:id="1591507863">
      <w:bodyDiv w:val="1"/>
      <w:marLeft w:val="0"/>
      <w:marRight w:val="0"/>
      <w:marTop w:val="0"/>
      <w:marBottom w:val="0"/>
      <w:divBdr>
        <w:top w:val="none" w:sz="0" w:space="0" w:color="auto"/>
        <w:left w:val="none" w:sz="0" w:space="0" w:color="auto"/>
        <w:bottom w:val="none" w:sz="0" w:space="0" w:color="auto"/>
        <w:right w:val="none" w:sz="0" w:space="0" w:color="auto"/>
      </w:divBdr>
    </w:div>
    <w:div w:id="1597132978">
      <w:bodyDiv w:val="1"/>
      <w:marLeft w:val="0"/>
      <w:marRight w:val="0"/>
      <w:marTop w:val="0"/>
      <w:marBottom w:val="0"/>
      <w:divBdr>
        <w:top w:val="none" w:sz="0" w:space="0" w:color="auto"/>
        <w:left w:val="none" w:sz="0" w:space="0" w:color="auto"/>
        <w:bottom w:val="none" w:sz="0" w:space="0" w:color="auto"/>
        <w:right w:val="none" w:sz="0" w:space="0" w:color="auto"/>
      </w:divBdr>
    </w:div>
    <w:div w:id="1599681449">
      <w:bodyDiv w:val="1"/>
      <w:marLeft w:val="0"/>
      <w:marRight w:val="0"/>
      <w:marTop w:val="0"/>
      <w:marBottom w:val="0"/>
      <w:divBdr>
        <w:top w:val="none" w:sz="0" w:space="0" w:color="auto"/>
        <w:left w:val="none" w:sz="0" w:space="0" w:color="auto"/>
        <w:bottom w:val="none" w:sz="0" w:space="0" w:color="auto"/>
        <w:right w:val="none" w:sz="0" w:space="0" w:color="auto"/>
      </w:divBdr>
    </w:div>
    <w:div w:id="1601178182">
      <w:bodyDiv w:val="1"/>
      <w:marLeft w:val="0"/>
      <w:marRight w:val="0"/>
      <w:marTop w:val="0"/>
      <w:marBottom w:val="0"/>
      <w:divBdr>
        <w:top w:val="none" w:sz="0" w:space="0" w:color="auto"/>
        <w:left w:val="none" w:sz="0" w:space="0" w:color="auto"/>
        <w:bottom w:val="none" w:sz="0" w:space="0" w:color="auto"/>
        <w:right w:val="none" w:sz="0" w:space="0" w:color="auto"/>
      </w:divBdr>
    </w:div>
    <w:div w:id="1603680236">
      <w:bodyDiv w:val="1"/>
      <w:marLeft w:val="0"/>
      <w:marRight w:val="0"/>
      <w:marTop w:val="0"/>
      <w:marBottom w:val="0"/>
      <w:divBdr>
        <w:top w:val="none" w:sz="0" w:space="0" w:color="auto"/>
        <w:left w:val="none" w:sz="0" w:space="0" w:color="auto"/>
        <w:bottom w:val="none" w:sz="0" w:space="0" w:color="auto"/>
        <w:right w:val="none" w:sz="0" w:space="0" w:color="auto"/>
      </w:divBdr>
    </w:div>
    <w:div w:id="1610120359">
      <w:bodyDiv w:val="1"/>
      <w:marLeft w:val="0"/>
      <w:marRight w:val="0"/>
      <w:marTop w:val="0"/>
      <w:marBottom w:val="0"/>
      <w:divBdr>
        <w:top w:val="none" w:sz="0" w:space="0" w:color="auto"/>
        <w:left w:val="none" w:sz="0" w:space="0" w:color="auto"/>
        <w:bottom w:val="none" w:sz="0" w:space="0" w:color="auto"/>
        <w:right w:val="none" w:sz="0" w:space="0" w:color="auto"/>
      </w:divBdr>
    </w:div>
    <w:div w:id="1613896875">
      <w:bodyDiv w:val="1"/>
      <w:marLeft w:val="0"/>
      <w:marRight w:val="0"/>
      <w:marTop w:val="0"/>
      <w:marBottom w:val="0"/>
      <w:divBdr>
        <w:top w:val="none" w:sz="0" w:space="0" w:color="auto"/>
        <w:left w:val="none" w:sz="0" w:space="0" w:color="auto"/>
        <w:bottom w:val="none" w:sz="0" w:space="0" w:color="auto"/>
        <w:right w:val="none" w:sz="0" w:space="0" w:color="auto"/>
      </w:divBdr>
    </w:div>
    <w:div w:id="1630815862">
      <w:bodyDiv w:val="1"/>
      <w:marLeft w:val="0"/>
      <w:marRight w:val="0"/>
      <w:marTop w:val="0"/>
      <w:marBottom w:val="0"/>
      <w:divBdr>
        <w:top w:val="none" w:sz="0" w:space="0" w:color="auto"/>
        <w:left w:val="none" w:sz="0" w:space="0" w:color="auto"/>
        <w:bottom w:val="none" w:sz="0" w:space="0" w:color="auto"/>
        <w:right w:val="none" w:sz="0" w:space="0" w:color="auto"/>
      </w:divBdr>
    </w:div>
    <w:div w:id="1639914207">
      <w:bodyDiv w:val="1"/>
      <w:marLeft w:val="0"/>
      <w:marRight w:val="0"/>
      <w:marTop w:val="0"/>
      <w:marBottom w:val="0"/>
      <w:divBdr>
        <w:top w:val="none" w:sz="0" w:space="0" w:color="auto"/>
        <w:left w:val="none" w:sz="0" w:space="0" w:color="auto"/>
        <w:bottom w:val="none" w:sz="0" w:space="0" w:color="auto"/>
        <w:right w:val="none" w:sz="0" w:space="0" w:color="auto"/>
      </w:divBdr>
    </w:div>
    <w:div w:id="1642686817">
      <w:bodyDiv w:val="1"/>
      <w:marLeft w:val="0"/>
      <w:marRight w:val="0"/>
      <w:marTop w:val="0"/>
      <w:marBottom w:val="0"/>
      <w:divBdr>
        <w:top w:val="none" w:sz="0" w:space="0" w:color="auto"/>
        <w:left w:val="none" w:sz="0" w:space="0" w:color="auto"/>
        <w:bottom w:val="none" w:sz="0" w:space="0" w:color="auto"/>
        <w:right w:val="none" w:sz="0" w:space="0" w:color="auto"/>
      </w:divBdr>
    </w:div>
    <w:div w:id="1648245523">
      <w:bodyDiv w:val="1"/>
      <w:marLeft w:val="0"/>
      <w:marRight w:val="0"/>
      <w:marTop w:val="0"/>
      <w:marBottom w:val="0"/>
      <w:divBdr>
        <w:top w:val="none" w:sz="0" w:space="0" w:color="auto"/>
        <w:left w:val="none" w:sz="0" w:space="0" w:color="auto"/>
        <w:bottom w:val="none" w:sz="0" w:space="0" w:color="auto"/>
        <w:right w:val="none" w:sz="0" w:space="0" w:color="auto"/>
      </w:divBdr>
    </w:div>
    <w:div w:id="1654135587">
      <w:bodyDiv w:val="1"/>
      <w:marLeft w:val="0"/>
      <w:marRight w:val="0"/>
      <w:marTop w:val="0"/>
      <w:marBottom w:val="0"/>
      <w:divBdr>
        <w:top w:val="none" w:sz="0" w:space="0" w:color="auto"/>
        <w:left w:val="none" w:sz="0" w:space="0" w:color="auto"/>
        <w:bottom w:val="none" w:sz="0" w:space="0" w:color="auto"/>
        <w:right w:val="none" w:sz="0" w:space="0" w:color="auto"/>
      </w:divBdr>
    </w:div>
    <w:div w:id="1664504268">
      <w:bodyDiv w:val="1"/>
      <w:marLeft w:val="0"/>
      <w:marRight w:val="0"/>
      <w:marTop w:val="0"/>
      <w:marBottom w:val="0"/>
      <w:divBdr>
        <w:top w:val="none" w:sz="0" w:space="0" w:color="auto"/>
        <w:left w:val="none" w:sz="0" w:space="0" w:color="auto"/>
        <w:bottom w:val="none" w:sz="0" w:space="0" w:color="auto"/>
        <w:right w:val="none" w:sz="0" w:space="0" w:color="auto"/>
      </w:divBdr>
    </w:div>
    <w:div w:id="1666519530">
      <w:bodyDiv w:val="1"/>
      <w:marLeft w:val="0"/>
      <w:marRight w:val="0"/>
      <w:marTop w:val="0"/>
      <w:marBottom w:val="0"/>
      <w:divBdr>
        <w:top w:val="none" w:sz="0" w:space="0" w:color="auto"/>
        <w:left w:val="none" w:sz="0" w:space="0" w:color="auto"/>
        <w:bottom w:val="none" w:sz="0" w:space="0" w:color="auto"/>
        <w:right w:val="none" w:sz="0" w:space="0" w:color="auto"/>
      </w:divBdr>
    </w:div>
    <w:div w:id="1671176967">
      <w:bodyDiv w:val="1"/>
      <w:marLeft w:val="0"/>
      <w:marRight w:val="0"/>
      <w:marTop w:val="0"/>
      <w:marBottom w:val="0"/>
      <w:divBdr>
        <w:top w:val="none" w:sz="0" w:space="0" w:color="auto"/>
        <w:left w:val="none" w:sz="0" w:space="0" w:color="auto"/>
        <w:bottom w:val="none" w:sz="0" w:space="0" w:color="auto"/>
        <w:right w:val="none" w:sz="0" w:space="0" w:color="auto"/>
      </w:divBdr>
    </w:div>
    <w:div w:id="1675567173">
      <w:bodyDiv w:val="1"/>
      <w:marLeft w:val="0"/>
      <w:marRight w:val="0"/>
      <w:marTop w:val="0"/>
      <w:marBottom w:val="0"/>
      <w:divBdr>
        <w:top w:val="none" w:sz="0" w:space="0" w:color="auto"/>
        <w:left w:val="none" w:sz="0" w:space="0" w:color="auto"/>
        <w:bottom w:val="none" w:sz="0" w:space="0" w:color="auto"/>
        <w:right w:val="none" w:sz="0" w:space="0" w:color="auto"/>
      </w:divBdr>
    </w:div>
    <w:div w:id="1679113596">
      <w:bodyDiv w:val="1"/>
      <w:marLeft w:val="0"/>
      <w:marRight w:val="0"/>
      <w:marTop w:val="0"/>
      <w:marBottom w:val="0"/>
      <w:divBdr>
        <w:top w:val="none" w:sz="0" w:space="0" w:color="auto"/>
        <w:left w:val="none" w:sz="0" w:space="0" w:color="auto"/>
        <w:bottom w:val="none" w:sz="0" w:space="0" w:color="auto"/>
        <w:right w:val="none" w:sz="0" w:space="0" w:color="auto"/>
      </w:divBdr>
    </w:div>
    <w:div w:id="1680229976">
      <w:bodyDiv w:val="1"/>
      <w:marLeft w:val="0"/>
      <w:marRight w:val="0"/>
      <w:marTop w:val="0"/>
      <w:marBottom w:val="0"/>
      <w:divBdr>
        <w:top w:val="none" w:sz="0" w:space="0" w:color="auto"/>
        <w:left w:val="none" w:sz="0" w:space="0" w:color="auto"/>
        <w:bottom w:val="none" w:sz="0" w:space="0" w:color="auto"/>
        <w:right w:val="none" w:sz="0" w:space="0" w:color="auto"/>
      </w:divBdr>
    </w:div>
    <w:div w:id="1684479845">
      <w:bodyDiv w:val="1"/>
      <w:marLeft w:val="0"/>
      <w:marRight w:val="0"/>
      <w:marTop w:val="0"/>
      <w:marBottom w:val="0"/>
      <w:divBdr>
        <w:top w:val="none" w:sz="0" w:space="0" w:color="auto"/>
        <w:left w:val="none" w:sz="0" w:space="0" w:color="auto"/>
        <w:bottom w:val="none" w:sz="0" w:space="0" w:color="auto"/>
        <w:right w:val="none" w:sz="0" w:space="0" w:color="auto"/>
      </w:divBdr>
    </w:div>
    <w:div w:id="1684895373">
      <w:bodyDiv w:val="1"/>
      <w:marLeft w:val="0"/>
      <w:marRight w:val="0"/>
      <w:marTop w:val="0"/>
      <w:marBottom w:val="0"/>
      <w:divBdr>
        <w:top w:val="none" w:sz="0" w:space="0" w:color="auto"/>
        <w:left w:val="none" w:sz="0" w:space="0" w:color="auto"/>
        <w:bottom w:val="none" w:sz="0" w:space="0" w:color="auto"/>
        <w:right w:val="none" w:sz="0" w:space="0" w:color="auto"/>
      </w:divBdr>
    </w:div>
    <w:div w:id="1686126869">
      <w:bodyDiv w:val="1"/>
      <w:marLeft w:val="0"/>
      <w:marRight w:val="0"/>
      <w:marTop w:val="0"/>
      <w:marBottom w:val="0"/>
      <w:divBdr>
        <w:top w:val="none" w:sz="0" w:space="0" w:color="auto"/>
        <w:left w:val="none" w:sz="0" w:space="0" w:color="auto"/>
        <w:bottom w:val="none" w:sz="0" w:space="0" w:color="auto"/>
        <w:right w:val="none" w:sz="0" w:space="0" w:color="auto"/>
      </w:divBdr>
    </w:div>
    <w:div w:id="1686396254">
      <w:bodyDiv w:val="1"/>
      <w:marLeft w:val="0"/>
      <w:marRight w:val="0"/>
      <w:marTop w:val="0"/>
      <w:marBottom w:val="0"/>
      <w:divBdr>
        <w:top w:val="none" w:sz="0" w:space="0" w:color="auto"/>
        <w:left w:val="none" w:sz="0" w:space="0" w:color="auto"/>
        <w:bottom w:val="none" w:sz="0" w:space="0" w:color="auto"/>
        <w:right w:val="none" w:sz="0" w:space="0" w:color="auto"/>
      </w:divBdr>
    </w:div>
    <w:div w:id="1687249188">
      <w:bodyDiv w:val="1"/>
      <w:marLeft w:val="0"/>
      <w:marRight w:val="0"/>
      <w:marTop w:val="0"/>
      <w:marBottom w:val="0"/>
      <w:divBdr>
        <w:top w:val="none" w:sz="0" w:space="0" w:color="auto"/>
        <w:left w:val="none" w:sz="0" w:space="0" w:color="auto"/>
        <w:bottom w:val="none" w:sz="0" w:space="0" w:color="auto"/>
        <w:right w:val="none" w:sz="0" w:space="0" w:color="auto"/>
      </w:divBdr>
    </w:div>
    <w:div w:id="1687634155">
      <w:bodyDiv w:val="1"/>
      <w:marLeft w:val="0"/>
      <w:marRight w:val="0"/>
      <w:marTop w:val="0"/>
      <w:marBottom w:val="0"/>
      <w:divBdr>
        <w:top w:val="none" w:sz="0" w:space="0" w:color="auto"/>
        <w:left w:val="none" w:sz="0" w:space="0" w:color="auto"/>
        <w:bottom w:val="none" w:sz="0" w:space="0" w:color="auto"/>
        <w:right w:val="none" w:sz="0" w:space="0" w:color="auto"/>
      </w:divBdr>
    </w:div>
    <w:div w:id="1688602483">
      <w:bodyDiv w:val="1"/>
      <w:marLeft w:val="0"/>
      <w:marRight w:val="0"/>
      <w:marTop w:val="0"/>
      <w:marBottom w:val="0"/>
      <w:divBdr>
        <w:top w:val="none" w:sz="0" w:space="0" w:color="auto"/>
        <w:left w:val="none" w:sz="0" w:space="0" w:color="auto"/>
        <w:bottom w:val="none" w:sz="0" w:space="0" w:color="auto"/>
        <w:right w:val="none" w:sz="0" w:space="0" w:color="auto"/>
      </w:divBdr>
    </w:div>
    <w:div w:id="1689135971">
      <w:bodyDiv w:val="1"/>
      <w:marLeft w:val="0"/>
      <w:marRight w:val="0"/>
      <w:marTop w:val="0"/>
      <w:marBottom w:val="0"/>
      <w:divBdr>
        <w:top w:val="none" w:sz="0" w:space="0" w:color="auto"/>
        <w:left w:val="none" w:sz="0" w:space="0" w:color="auto"/>
        <w:bottom w:val="none" w:sz="0" w:space="0" w:color="auto"/>
        <w:right w:val="none" w:sz="0" w:space="0" w:color="auto"/>
      </w:divBdr>
    </w:div>
    <w:div w:id="1689722891">
      <w:bodyDiv w:val="1"/>
      <w:marLeft w:val="0"/>
      <w:marRight w:val="0"/>
      <w:marTop w:val="0"/>
      <w:marBottom w:val="0"/>
      <w:divBdr>
        <w:top w:val="none" w:sz="0" w:space="0" w:color="auto"/>
        <w:left w:val="none" w:sz="0" w:space="0" w:color="auto"/>
        <w:bottom w:val="none" w:sz="0" w:space="0" w:color="auto"/>
        <w:right w:val="none" w:sz="0" w:space="0" w:color="auto"/>
      </w:divBdr>
    </w:div>
    <w:div w:id="1691296143">
      <w:bodyDiv w:val="1"/>
      <w:marLeft w:val="0"/>
      <w:marRight w:val="0"/>
      <w:marTop w:val="0"/>
      <w:marBottom w:val="0"/>
      <w:divBdr>
        <w:top w:val="none" w:sz="0" w:space="0" w:color="auto"/>
        <w:left w:val="none" w:sz="0" w:space="0" w:color="auto"/>
        <w:bottom w:val="none" w:sz="0" w:space="0" w:color="auto"/>
        <w:right w:val="none" w:sz="0" w:space="0" w:color="auto"/>
      </w:divBdr>
    </w:div>
    <w:div w:id="1691681811">
      <w:bodyDiv w:val="1"/>
      <w:marLeft w:val="0"/>
      <w:marRight w:val="0"/>
      <w:marTop w:val="0"/>
      <w:marBottom w:val="0"/>
      <w:divBdr>
        <w:top w:val="none" w:sz="0" w:space="0" w:color="auto"/>
        <w:left w:val="none" w:sz="0" w:space="0" w:color="auto"/>
        <w:bottom w:val="none" w:sz="0" w:space="0" w:color="auto"/>
        <w:right w:val="none" w:sz="0" w:space="0" w:color="auto"/>
      </w:divBdr>
    </w:div>
    <w:div w:id="1695419488">
      <w:bodyDiv w:val="1"/>
      <w:marLeft w:val="0"/>
      <w:marRight w:val="0"/>
      <w:marTop w:val="0"/>
      <w:marBottom w:val="0"/>
      <w:divBdr>
        <w:top w:val="none" w:sz="0" w:space="0" w:color="auto"/>
        <w:left w:val="none" w:sz="0" w:space="0" w:color="auto"/>
        <w:bottom w:val="none" w:sz="0" w:space="0" w:color="auto"/>
        <w:right w:val="none" w:sz="0" w:space="0" w:color="auto"/>
      </w:divBdr>
    </w:div>
    <w:div w:id="1697072346">
      <w:bodyDiv w:val="1"/>
      <w:marLeft w:val="0"/>
      <w:marRight w:val="0"/>
      <w:marTop w:val="0"/>
      <w:marBottom w:val="0"/>
      <w:divBdr>
        <w:top w:val="none" w:sz="0" w:space="0" w:color="auto"/>
        <w:left w:val="none" w:sz="0" w:space="0" w:color="auto"/>
        <w:bottom w:val="none" w:sz="0" w:space="0" w:color="auto"/>
        <w:right w:val="none" w:sz="0" w:space="0" w:color="auto"/>
      </w:divBdr>
    </w:div>
    <w:div w:id="1701781681">
      <w:bodyDiv w:val="1"/>
      <w:marLeft w:val="0"/>
      <w:marRight w:val="0"/>
      <w:marTop w:val="0"/>
      <w:marBottom w:val="0"/>
      <w:divBdr>
        <w:top w:val="none" w:sz="0" w:space="0" w:color="auto"/>
        <w:left w:val="none" w:sz="0" w:space="0" w:color="auto"/>
        <w:bottom w:val="none" w:sz="0" w:space="0" w:color="auto"/>
        <w:right w:val="none" w:sz="0" w:space="0" w:color="auto"/>
      </w:divBdr>
    </w:div>
    <w:div w:id="1705205891">
      <w:bodyDiv w:val="1"/>
      <w:marLeft w:val="0"/>
      <w:marRight w:val="0"/>
      <w:marTop w:val="0"/>
      <w:marBottom w:val="0"/>
      <w:divBdr>
        <w:top w:val="none" w:sz="0" w:space="0" w:color="auto"/>
        <w:left w:val="none" w:sz="0" w:space="0" w:color="auto"/>
        <w:bottom w:val="none" w:sz="0" w:space="0" w:color="auto"/>
        <w:right w:val="none" w:sz="0" w:space="0" w:color="auto"/>
      </w:divBdr>
    </w:div>
    <w:div w:id="1706834834">
      <w:bodyDiv w:val="1"/>
      <w:marLeft w:val="0"/>
      <w:marRight w:val="0"/>
      <w:marTop w:val="0"/>
      <w:marBottom w:val="0"/>
      <w:divBdr>
        <w:top w:val="none" w:sz="0" w:space="0" w:color="auto"/>
        <w:left w:val="none" w:sz="0" w:space="0" w:color="auto"/>
        <w:bottom w:val="none" w:sz="0" w:space="0" w:color="auto"/>
        <w:right w:val="none" w:sz="0" w:space="0" w:color="auto"/>
      </w:divBdr>
    </w:div>
    <w:div w:id="1711563216">
      <w:bodyDiv w:val="1"/>
      <w:marLeft w:val="0"/>
      <w:marRight w:val="0"/>
      <w:marTop w:val="0"/>
      <w:marBottom w:val="0"/>
      <w:divBdr>
        <w:top w:val="none" w:sz="0" w:space="0" w:color="auto"/>
        <w:left w:val="none" w:sz="0" w:space="0" w:color="auto"/>
        <w:bottom w:val="none" w:sz="0" w:space="0" w:color="auto"/>
        <w:right w:val="none" w:sz="0" w:space="0" w:color="auto"/>
      </w:divBdr>
    </w:div>
    <w:div w:id="1713655531">
      <w:bodyDiv w:val="1"/>
      <w:marLeft w:val="0"/>
      <w:marRight w:val="0"/>
      <w:marTop w:val="0"/>
      <w:marBottom w:val="0"/>
      <w:divBdr>
        <w:top w:val="none" w:sz="0" w:space="0" w:color="auto"/>
        <w:left w:val="none" w:sz="0" w:space="0" w:color="auto"/>
        <w:bottom w:val="none" w:sz="0" w:space="0" w:color="auto"/>
        <w:right w:val="none" w:sz="0" w:space="0" w:color="auto"/>
      </w:divBdr>
    </w:div>
    <w:div w:id="1717968719">
      <w:bodyDiv w:val="1"/>
      <w:marLeft w:val="0"/>
      <w:marRight w:val="0"/>
      <w:marTop w:val="0"/>
      <w:marBottom w:val="0"/>
      <w:divBdr>
        <w:top w:val="none" w:sz="0" w:space="0" w:color="auto"/>
        <w:left w:val="none" w:sz="0" w:space="0" w:color="auto"/>
        <w:bottom w:val="none" w:sz="0" w:space="0" w:color="auto"/>
        <w:right w:val="none" w:sz="0" w:space="0" w:color="auto"/>
      </w:divBdr>
    </w:div>
    <w:div w:id="1719739305">
      <w:bodyDiv w:val="1"/>
      <w:marLeft w:val="0"/>
      <w:marRight w:val="0"/>
      <w:marTop w:val="0"/>
      <w:marBottom w:val="0"/>
      <w:divBdr>
        <w:top w:val="none" w:sz="0" w:space="0" w:color="auto"/>
        <w:left w:val="none" w:sz="0" w:space="0" w:color="auto"/>
        <w:bottom w:val="none" w:sz="0" w:space="0" w:color="auto"/>
        <w:right w:val="none" w:sz="0" w:space="0" w:color="auto"/>
      </w:divBdr>
    </w:div>
    <w:div w:id="1720320908">
      <w:bodyDiv w:val="1"/>
      <w:marLeft w:val="0"/>
      <w:marRight w:val="0"/>
      <w:marTop w:val="0"/>
      <w:marBottom w:val="0"/>
      <w:divBdr>
        <w:top w:val="none" w:sz="0" w:space="0" w:color="auto"/>
        <w:left w:val="none" w:sz="0" w:space="0" w:color="auto"/>
        <w:bottom w:val="none" w:sz="0" w:space="0" w:color="auto"/>
        <w:right w:val="none" w:sz="0" w:space="0" w:color="auto"/>
      </w:divBdr>
    </w:div>
    <w:div w:id="1725525574">
      <w:bodyDiv w:val="1"/>
      <w:marLeft w:val="0"/>
      <w:marRight w:val="0"/>
      <w:marTop w:val="0"/>
      <w:marBottom w:val="0"/>
      <w:divBdr>
        <w:top w:val="none" w:sz="0" w:space="0" w:color="auto"/>
        <w:left w:val="none" w:sz="0" w:space="0" w:color="auto"/>
        <w:bottom w:val="none" w:sz="0" w:space="0" w:color="auto"/>
        <w:right w:val="none" w:sz="0" w:space="0" w:color="auto"/>
      </w:divBdr>
    </w:div>
    <w:div w:id="1725788237">
      <w:bodyDiv w:val="1"/>
      <w:marLeft w:val="0"/>
      <w:marRight w:val="0"/>
      <w:marTop w:val="0"/>
      <w:marBottom w:val="0"/>
      <w:divBdr>
        <w:top w:val="none" w:sz="0" w:space="0" w:color="auto"/>
        <w:left w:val="none" w:sz="0" w:space="0" w:color="auto"/>
        <w:bottom w:val="none" w:sz="0" w:space="0" w:color="auto"/>
        <w:right w:val="none" w:sz="0" w:space="0" w:color="auto"/>
      </w:divBdr>
    </w:div>
    <w:div w:id="1726447575">
      <w:bodyDiv w:val="1"/>
      <w:marLeft w:val="0"/>
      <w:marRight w:val="0"/>
      <w:marTop w:val="0"/>
      <w:marBottom w:val="0"/>
      <w:divBdr>
        <w:top w:val="none" w:sz="0" w:space="0" w:color="auto"/>
        <w:left w:val="none" w:sz="0" w:space="0" w:color="auto"/>
        <w:bottom w:val="none" w:sz="0" w:space="0" w:color="auto"/>
        <w:right w:val="none" w:sz="0" w:space="0" w:color="auto"/>
      </w:divBdr>
    </w:div>
    <w:div w:id="1731421207">
      <w:bodyDiv w:val="1"/>
      <w:marLeft w:val="0"/>
      <w:marRight w:val="0"/>
      <w:marTop w:val="0"/>
      <w:marBottom w:val="0"/>
      <w:divBdr>
        <w:top w:val="none" w:sz="0" w:space="0" w:color="auto"/>
        <w:left w:val="none" w:sz="0" w:space="0" w:color="auto"/>
        <w:bottom w:val="none" w:sz="0" w:space="0" w:color="auto"/>
        <w:right w:val="none" w:sz="0" w:space="0" w:color="auto"/>
      </w:divBdr>
    </w:div>
    <w:div w:id="1731541552">
      <w:bodyDiv w:val="1"/>
      <w:marLeft w:val="0"/>
      <w:marRight w:val="0"/>
      <w:marTop w:val="0"/>
      <w:marBottom w:val="0"/>
      <w:divBdr>
        <w:top w:val="none" w:sz="0" w:space="0" w:color="auto"/>
        <w:left w:val="none" w:sz="0" w:space="0" w:color="auto"/>
        <w:bottom w:val="none" w:sz="0" w:space="0" w:color="auto"/>
        <w:right w:val="none" w:sz="0" w:space="0" w:color="auto"/>
      </w:divBdr>
    </w:div>
    <w:div w:id="1735856755">
      <w:bodyDiv w:val="1"/>
      <w:marLeft w:val="0"/>
      <w:marRight w:val="0"/>
      <w:marTop w:val="0"/>
      <w:marBottom w:val="0"/>
      <w:divBdr>
        <w:top w:val="none" w:sz="0" w:space="0" w:color="auto"/>
        <w:left w:val="none" w:sz="0" w:space="0" w:color="auto"/>
        <w:bottom w:val="none" w:sz="0" w:space="0" w:color="auto"/>
        <w:right w:val="none" w:sz="0" w:space="0" w:color="auto"/>
      </w:divBdr>
    </w:div>
    <w:div w:id="1736077913">
      <w:bodyDiv w:val="1"/>
      <w:marLeft w:val="0"/>
      <w:marRight w:val="0"/>
      <w:marTop w:val="0"/>
      <w:marBottom w:val="0"/>
      <w:divBdr>
        <w:top w:val="none" w:sz="0" w:space="0" w:color="auto"/>
        <w:left w:val="none" w:sz="0" w:space="0" w:color="auto"/>
        <w:bottom w:val="none" w:sz="0" w:space="0" w:color="auto"/>
        <w:right w:val="none" w:sz="0" w:space="0" w:color="auto"/>
      </w:divBdr>
    </w:div>
    <w:div w:id="1744520721">
      <w:bodyDiv w:val="1"/>
      <w:marLeft w:val="0"/>
      <w:marRight w:val="0"/>
      <w:marTop w:val="0"/>
      <w:marBottom w:val="0"/>
      <w:divBdr>
        <w:top w:val="none" w:sz="0" w:space="0" w:color="auto"/>
        <w:left w:val="none" w:sz="0" w:space="0" w:color="auto"/>
        <w:bottom w:val="none" w:sz="0" w:space="0" w:color="auto"/>
        <w:right w:val="none" w:sz="0" w:space="0" w:color="auto"/>
      </w:divBdr>
    </w:div>
    <w:div w:id="1760439789">
      <w:bodyDiv w:val="1"/>
      <w:marLeft w:val="0"/>
      <w:marRight w:val="0"/>
      <w:marTop w:val="0"/>
      <w:marBottom w:val="0"/>
      <w:divBdr>
        <w:top w:val="none" w:sz="0" w:space="0" w:color="auto"/>
        <w:left w:val="none" w:sz="0" w:space="0" w:color="auto"/>
        <w:bottom w:val="none" w:sz="0" w:space="0" w:color="auto"/>
        <w:right w:val="none" w:sz="0" w:space="0" w:color="auto"/>
      </w:divBdr>
      <w:divsChild>
        <w:div w:id="170268106">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65760134">
      <w:bodyDiv w:val="1"/>
      <w:marLeft w:val="0"/>
      <w:marRight w:val="0"/>
      <w:marTop w:val="0"/>
      <w:marBottom w:val="0"/>
      <w:divBdr>
        <w:top w:val="none" w:sz="0" w:space="0" w:color="auto"/>
        <w:left w:val="none" w:sz="0" w:space="0" w:color="auto"/>
        <w:bottom w:val="none" w:sz="0" w:space="0" w:color="auto"/>
        <w:right w:val="none" w:sz="0" w:space="0" w:color="auto"/>
      </w:divBdr>
    </w:div>
    <w:div w:id="1766341204">
      <w:bodyDiv w:val="1"/>
      <w:marLeft w:val="0"/>
      <w:marRight w:val="0"/>
      <w:marTop w:val="0"/>
      <w:marBottom w:val="0"/>
      <w:divBdr>
        <w:top w:val="none" w:sz="0" w:space="0" w:color="auto"/>
        <w:left w:val="none" w:sz="0" w:space="0" w:color="auto"/>
        <w:bottom w:val="none" w:sz="0" w:space="0" w:color="auto"/>
        <w:right w:val="none" w:sz="0" w:space="0" w:color="auto"/>
      </w:divBdr>
    </w:div>
    <w:div w:id="1767846575">
      <w:bodyDiv w:val="1"/>
      <w:marLeft w:val="0"/>
      <w:marRight w:val="0"/>
      <w:marTop w:val="0"/>
      <w:marBottom w:val="0"/>
      <w:divBdr>
        <w:top w:val="none" w:sz="0" w:space="0" w:color="auto"/>
        <w:left w:val="none" w:sz="0" w:space="0" w:color="auto"/>
        <w:bottom w:val="none" w:sz="0" w:space="0" w:color="auto"/>
        <w:right w:val="none" w:sz="0" w:space="0" w:color="auto"/>
      </w:divBdr>
    </w:div>
    <w:div w:id="1772823557">
      <w:bodyDiv w:val="1"/>
      <w:marLeft w:val="0"/>
      <w:marRight w:val="0"/>
      <w:marTop w:val="0"/>
      <w:marBottom w:val="0"/>
      <w:divBdr>
        <w:top w:val="none" w:sz="0" w:space="0" w:color="auto"/>
        <w:left w:val="none" w:sz="0" w:space="0" w:color="auto"/>
        <w:bottom w:val="none" w:sz="0" w:space="0" w:color="auto"/>
        <w:right w:val="none" w:sz="0" w:space="0" w:color="auto"/>
      </w:divBdr>
    </w:div>
    <w:div w:id="1774785534">
      <w:bodyDiv w:val="1"/>
      <w:marLeft w:val="0"/>
      <w:marRight w:val="0"/>
      <w:marTop w:val="0"/>
      <w:marBottom w:val="0"/>
      <w:divBdr>
        <w:top w:val="none" w:sz="0" w:space="0" w:color="auto"/>
        <w:left w:val="none" w:sz="0" w:space="0" w:color="auto"/>
        <w:bottom w:val="none" w:sz="0" w:space="0" w:color="auto"/>
        <w:right w:val="none" w:sz="0" w:space="0" w:color="auto"/>
      </w:divBdr>
    </w:div>
    <w:div w:id="1774864851">
      <w:bodyDiv w:val="1"/>
      <w:marLeft w:val="0"/>
      <w:marRight w:val="0"/>
      <w:marTop w:val="0"/>
      <w:marBottom w:val="0"/>
      <w:divBdr>
        <w:top w:val="none" w:sz="0" w:space="0" w:color="auto"/>
        <w:left w:val="none" w:sz="0" w:space="0" w:color="auto"/>
        <w:bottom w:val="none" w:sz="0" w:space="0" w:color="auto"/>
        <w:right w:val="none" w:sz="0" w:space="0" w:color="auto"/>
      </w:divBdr>
    </w:div>
    <w:div w:id="1775396502">
      <w:bodyDiv w:val="1"/>
      <w:marLeft w:val="0"/>
      <w:marRight w:val="0"/>
      <w:marTop w:val="0"/>
      <w:marBottom w:val="0"/>
      <w:divBdr>
        <w:top w:val="none" w:sz="0" w:space="0" w:color="auto"/>
        <w:left w:val="none" w:sz="0" w:space="0" w:color="auto"/>
        <w:bottom w:val="none" w:sz="0" w:space="0" w:color="auto"/>
        <w:right w:val="none" w:sz="0" w:space="0" w:color="auto"/>
      </w:divBdr>
    </w:div>
    <w:div w:id="1778479797">
      <w:bodyDiv w:val="1"/>
      <w:marLeft w:val="0"/>
      <w:marRight w:val="0"/>
      <w:marTop w:val="0"/>
      <w:marBottom w:val="0"/>
      <w:divBdr>
        <w:top w:val="none" w:sz="0" w:space="0" w:color="auto"/>
        <w:left w:val="none" w:sz="0" w:space="0" w:color="auto"/>
        <w:bottom w:val="none" w:sz="0" w:space="0" w:color="auto"/>
        <w:right w:val="none" w:sz="0" w:space="0" w:color="auto"/>
      </w:divBdr>
    </w:div>
    <w:div w:id="1786802256">
      <w:bodyDiv w:val="1"/>
      <w:marLeft w:val="0"/>
      <w:marRight w:val="0"/>
      <w:marTop w:val="0"/>
      <w:marBottom w:val="0"/>
      <w:divBdr>
        <w:top w:val="none" w:sz="0" w:space="0" w:color="auto"/>
        <w:left w:val="none" w:sz="0" w:space="0" w:color="auto"/>
        <w:bottom w:val="none" w:sz="0" w:space="0" w:color="auto"/>
        <w:right w:val="none" w:sz="0" w:space="0" w:color="auto"/>
      </w:divBdr>
    </w:div>
    <w:div w:id="1787626317">
      <w:bodyDiv w:val="1"/>
      <w:marLeft w:val="0"/>
      <w:marRight w:val="0"/>
      <w:marTop w:val="0"/>
      <w:marBottom w:val="0"/>
      <w:divBdr>
        <w:top w:val="none" w:sz="0" w:space="0" w:color="auto"/>
        <w:left w:val="none" w:sz="0" w:space="0" w:color="auto"/>
        <w:bottom w:val="none" w:sz="0" w:space="0" w:color="auto"/>
        <w:right w:val="none" w:sz="0" w:space="0" w:color="auto"/>
      </w:divBdr>
    </w:div>
    <w:div w:id="1787850246">
      <w:bodyDiv w:val="1"/>
      <w:marLeft w:val="0"/>
      <w:marRight w:val="0"/>
      <w:marTop w:val="0"/>
      <w:marBottom w:val="0"/>
      <w:divBdr>
        <w:top w:val="none" w:sz="0" w:space="0" w:color="auto"/>
        <w:left w:val="none" w:sz="0" w:space="0" w:color="auto"/>
        <w:bottom w:val="none" w:sz="0" w:space="0" w:color="auto"/>
        <w:right w:val="none" w:sz="0" w:space="0" w:color="auto"/>
      </w:divBdr>
    </w:div>
    <w:div w:id="1789395971">
      <w:bodyDiv w:val="1"/>
      <w:marLeft w:val="0"/>
      <w:marRight w:val="0"/>
      <w:marTop w:val="0"/>
      <w:marBottom w:val="0"/>
      <w:divBdr>
        <w:top w:val="none" w:sz="0" w:space="0" w:color="auto"/>
        <w:left w:val="none" w:sz="0" w:space="0" w:color="auto"/>
        <w:bottom w:val="none" w:sz="0" w:space="0" w:color="auto"/>
        <w:right w:val="none" w:sz="0" w:space="0" w:color="auto"/>
      </w:divBdr>
    </w:div>
    <w:div w:id="1790781775">
      <w:bodyDiv w:val="1"/>
      <w:marLeft w:val="0"/>
      <w:marRight w:val="0"/>
      <w:marTop w:val="0"/>
      <w:marBottom w:val="0"/>
      <w:divBdr>
        <w:top w:val="none" w:sz="0" w:space="0" w:color="auto"/>
        <w:left w:val="none" w:sz="0" w:space="0" w:color="auto"/>
        <w:bottom w:val="none" w:sz="0" w:space="0" w:color="auto"/>
        <w:right w:val="none" w:sz="0" w:space="0" w:color="auto"/>
      </w:divBdr>
    </w:div>
    <w:div w:id="1800343475">
      <w:bodyDiv w:val="1"/>
      <w:marLeft w:val="0"/>
      <w:marRight w:val="0"/>
      <w:marTop w:val="0"/>
      <w:marBottom w:val="0"/>
      <w:divBdr>
        <w:top w:val="none" w:sz="0" w:space="0" w:color="auto"/>
        <w:left w:val="none" w:sz="0" w:space="0" w:color="auto"/>
        <w:bottom w:val="none" w:sz="0" w:space="0" w:color="auto"/>
        <w:right w:val="none" w:sz="0" w:space="0" w:color="auto"/>
      </w:divBdr>
    </w:div>
    <w:div w:id="1810172802">
      <w:bodyDiv w:val="1"/>
      <w:marLeft w:val="0"/>
      <w:marRight w:val="0"/>
      <w:marTop w:val="0"/>
      <w:marBottom w:val="0"/>
      <w:divBdr>
        <w:top w:val="none" w:sz="0" w:space="0" w:color="auto"/>
        <w:left w:val="none" w:sz="0" w:space="0" w:color="auto"/>
        <w:bottom w:val="none" w:sz="0" w:space="0" w:color="auto"/>
        <w:right w:val="none" w:sz="0" w:space="0" w:color="auto"/>
      </w:divBdr>
    </w:div>
    <w:div w:id="1817144302">
      <w:bodyDiv w:val="1"/>
      <w:marLeft w:val="0"/>
      <w:marRight w:val="0"/>
      <w:marTop w:val="0"/>
      <w:marBottom w:val="0"/>
      <w:divBdr>
        <w:top w:val="none" w:sz="0" w:space="0" w:color="auto"/>
        <w:left w:val="none" w:sz="0" w:space="0" w:color="auto"/>
        <w:bottom w:val="none" w:sz="0" w:space="0" w:color="auto"/>
        <w:right w:val="none" w:sz="0" w:space="0" w:color="auto"/>
      </w:divBdr>
    </w:div>
    <w:div w:id="1819417004">
      <w:bodyDiv w:val="1"/>
      <w:marLeft w:val="0"/>
      <w:marRight w:val="0"/>
      <w:marTop w:val="0"/>
      <w:marBottom w:val="0"/>
      <w:divBdr>
        <w:top w:val="none" w:sz="0" w:space="0" w:color="auto"/>
        <w:left w:val="none" w:sz="0" w:space="0" w:color="auto"/>
        <w:bottom w:val="none" w:sz="0" w:space="0" w:color="auto"/>
        <w:right w:val="none" w:sz="0" w:space="0" w:color="auto"/>
      </w:divBdr>
    </w:div>
    <w:div w:id="1850635107">
      <w:bodyDiv w:val="1"/>
      <w:marLeft w:val="0"/>
      <w:marRight w:val="0"/>
      <w:marTop w:val="0"/>
      <w:marBottom w:val="0"/>
      <w:divBdr>
        <w:top w:val="none" w:sz="0" w:space="0" w:color="auto"/>
        <w:left w:val="none" w:sz="0" w:space="0" w:color="auto"/>
        <w:bottom w:val="none" w:sz="0" w:space="0" w:color="auto"/>
        <w:right w:val="none" w:sz="0" w:space="0" w:color="auto"/>
      </w:divBdr>
    </w:div>
    <w:div w:id="1850681689">
      <w:bodyDiv w:val="1"/>
      <w:marLeft w:val="0"/>
      <w:marRight w:val="0"/>
      <w:marTop w:val="0"/>
      <w:marBottom w:val="0"/>
      <w:divBdr>
        <w:top w:val="none" w:sz="0" w:space="0" w:color="auto"/>
        <w:left w:val="none" w:sz="0" w:space="0" w:color="auto"/>
        <w:bottom w:val="none" w:sz="0" w:space="0" w:color="auto"/>
        <w:right w:val="none" w:sz="0" w:space="0" w:color="auto"/>
      </w:divBdr>
    </w:div>
    <w:div w:id="1859345264">
      <w:bodyDiv w:val="1"/>
      <w:marLeft w:val="0"/>
      <w:marRight w:val="0"/>
      <w:marTop w:val="0"/>
      <w:marBottom w:val="0"/>
      <w:divBdr>
        <w:top w:val="none" w:sz="0" w:space="0" w:color="auto"/>
        <w:left w:val="none" w:sz="0" w:space="0" w:color="auto"/>
        <w:bottom w:val="none" w:sz="0" w:space="0" w:color="auto"/>
        <w:right w:val="none" w:sz="0" w:space="0" w:color="auto"/>
      </w:divBdr>
    </w:div>
    <w:div w:id="1863324824">
      <w:bodyDiv w:val="1"/>
      <w:marLeft w:val="0"/>
      <w:marRight w:val="0"/>
      <w:marTop w:val="0"/>
      <w:marBottom w:val="0"/>
      <w:divBdr>
        <w:top w:val="none" w:sz="0" w:space="0" w:color="auto"/>
        <w:left w:val="none" w:sz="0" w:space="0" w:color="auto"/>
        <w:bottom w:val="none" w:sz="0" w:space="0" w:color="auto"/>
        <w:right w:val="none" w:sz="0" w:space="0" w:color="auto"/>
      </w:divBdr>
    </w:div>
    <w:div w:id="1872573855">
      <w:bodyDiv w:val="1"/>
      <w:marLeft w:val="0"/>
      <w:marRight w:val="0"/>
      <w:marTop w:val="0"/>
      <w:marBottom w:val="0"/>
      <w:divBdr>
        <w:top w:val="none" w:sz="0" w:space="0" w:color="auto"/>
        <w:left w:val="none" w:sz="0" w:space="0" w:color="auto"/>
        <w:bottom w:val="none" w:sz="0" w:space="0" w:color="auto"/>
        <w:right w:val="none" w:sz="0" w:space="0" w:color="auto"/>
      </w:divBdr>
    </w:div>
    <w:div w:id="1879465982">
      <w:bodyDiv w:val="1"/>
      <w:marLeft w:val="0"/>
      <w:marRight w:val="0"/>
      <w:marTop w:val="0"/>
      <w:marBottom w:val="0"/>
      <w:divBdr>
        <w:top w:val="none" w:sz="0" w:space="0" w:color="auto"/>
        <w:left w:val="none" w:sz="0" w:space="0" w:color="auto"/>
        <w:bottom w:val="none" w:sz="0" w:space="0" w:color="auto"/>
        <w:right w:val="none" w:sz="0" w:space="0" w:color="auto"/>
      </w:divBdr>
    </w:div>
    <w:div w:id="1880313135">
      <w:bodyDiv w:val="1"/>
      <w:marLeft w:val="0"/>
      <w:marRight w:val="0"/>
      <w:marTop w:val="0"/>
      <w:marBottom w:val="0"/>
      <w:divBdr>
        <w:top w:val="none" w:sz="0" w:space="0" w:color="auto"/>
        <w:left w:val="none" w:sz="0" w:space="0" w:color="auto"/>
        <w:bottom w:val="none" w:sz="0" w:space="0" w:color="auto"/>
        <w:right w:val="none" w:sz="0" w:space="0" w:color="auto"/>
      </w:divBdr>
    </w:div>
    <w:div w:id="1885629330">
      <w:bodyDiv w:val="1"/>
      <w:marLeft w:val="0"/>
      <w:marRight w:val="0"/>
      <w:marTop w:val="0"/>
      <w:marBottom w:val="0"/>
      <w:divBdr>
        <w:top w:val="none" w:sz="0" w:space="0" w:color="auto"/>
        <w:left w:val="none" w:sz="0" w:space="0" w:color="auto"/>
        <w:bottom w:val="none" w:sz="0" w:space="0" w:color="auto"/>
        <w:right w:val="none" w:sz="0" w:space="0" w:color="auto"/>
      </w:divBdr>
    </w:div>
    <w:div w:id="1888374366">
      <w:bodyDiv w:val="1"/>
      <w:marLeft w:val="0"/>
      <w:marRight w:val="0"/>
      <w:marTop w:val="0"/>
      <w:marBottom w:val="0"/>
      <w:divBdr>
        <w:top w:val="none" w:sz="0" w:space="0" w:color="auto"/>
        <w:left w:val="none" w:sz="0" w:space="0" w:color="auto"/>
        <w:bottom w:val="none" w:sz="0" w:space="0" w:color="auto"/>
        <w:right w:val="none" w:sz="0" w:space="0" w:color="auto"/>
      </w:divBdr>
    </w:div>
    <w:div w:id="1888448167">
      <w:bodyDiv w:val="1"/>
      <w:marLeft w:val="0"/>
      <w:marRight w:val="0"/>
      <w:marTop w:val="0"/>
      <w:marBottom w:val="0"/>
      <w:divBdr>
        <w:top w:val="none" w:sz="0" w:space="0" w:color="auto"/>
        <w:left w:val="none" w:sz="0" w:space="0" w:color="auto"/>
        <w:bottom w:val="none" w:sz="0" w:space="0" w:color="auto"/>
        <w:right w:val="none" w:sz="0" w:space="0" w:color="auto"/>
      </w:divBdr>
    </w:div>
    <w:div w:id="1889147834">
      <w:bodyDiv w:val="1"/>
      <w:marLeft w:val="0"/>
      <w:marRight w:val="0"/>
      <w:marTop w:val="0"/>
      <w:marBottom w:val="0"/>
      <w:divBdr>
        <w:top w:val="none" w:sz="0" w:space="0" w:color="auto"/>
        <w:left w:val="none" w:sz="0" w:space="0" w:color="auto"/>
        <w:bottom w:val="none" w:sz="0" w:space="0" w:color="auto"/>
        <w:right w:val="none" w:sz="0" w:space="0" w:color="auto"/>
      </w:divBdr>
    </w:div>
    <w:div w:id="1890410765">
      <w:bodyDiv w:val="1"/>
      <w:marLeft w:val="0"/>
      <w:marRight w:val="0"/>
      <w:marTop w:val="0"/>
      <w:marBottom w:val="0"/>
      <w:divBdr>
        <w:top w:val="none" w:sz="0" w:space="0" w:color="auto"/>
        <w:left w:val="none" w:sz="0" w:space="0" w:color="auto"/>
        <w:bottom w:val="none" w:sz="0" w:space="0" w:color="auto"/>
        <w:right w:val="none" w:sz="0" w:space="0" w:color="auto"/>
      </w:divBdr>
    </w:div>
    <w:div w:id="1895504224">
      <w:bodyDiv w:val="1"/>
      <w:marLeft w:val="0"/>
      <w:marRight w:val="0"/>
      <w:marTop w:val="0"/>
      <w:marBottom w:val="0"/>
      <w:divBdr>
        <w:top w:val="none" w:sz="0" w:space="0" w:color="auto"/>
        <w:left w:val="none" w:sz="0" w:space="0" w:color="auto"/>
        <w:bottom w:val="none" w:sz="0" w:space="0" w:color="auto"/>
        <w:right w:val="none" w:sz="0" w:space="0" w:color="auto"/>
      </w:divBdr>
    </w:div>
    <w:div w:id="1899970768">
      <w:bodyDiv w:val="1"/>
      <w:marLeft w:val="0"/>
      <w:marRight w:val="0"/>
      <w:marTop w:val="0"/>
      <w:marBottom w:val="0"/>
      <w:divBdr>
        <w:top w:val="none" w:sz="0" w:space="0" w:color="auto"/>
        <w:left w:val="none" w:sz="0" w:space="0" w:color="auto"/>
        <w:bottom w:val="none" w:sz="0" w:space="0" w:color="auto"/>
        <w:right w:val="none" w:sz="0" w:space="0" w:color="auto"/>
      </w:divBdr>
    </w:div>
    <w:div w:id="1900356910">
      <w:bodyDiv w:val="1"/>
      <w:marLeft w:val="0"/>
      <w:marRight w:val="0"/>
      <w:marTop w:val="0"/>
      <w:marBottom w:val="0"/>
      <w:divBdr>
        <w:top w:val="none" w:sz="0" w:space="0" w:color="auto"/>
        <w:left w:val="none" w:sz="0" w:space="0" w:color="auto"/>
        <w:bottom w:val="none" w:sz="0" w:space="0" w:color="auto"/>
        <w:right w:val="none" w:sz="0" w:space="0" w:color="auto"/>
      </w:divBdr>
    </w:div>
    <w:div w:id="1904488371">
      <w:bodyDiv w:val="1"/>
      <w:marLeft w:val="0"/>
      <w:marRight w:val="0"/>
      <w:marTop w:val="0"/>
      <w:marBottom w:val="0"/>
      <w:divBdr>
        <w:top w:val="none" w:sz="0" w:space="0" w:color="auto"/>
        <w:left w:val="none" w:sz="0" w:space="0" w:color="auto"/>
        <w:bottom w:val="none" w:sz="0" w:space="0" w:color="auto"/>
        <w:right w:val="none" w:sz="0" w:space="0" w:color="auto"/>
      </w:divBdr>
    </w:div>
    <w:div w:id="1905331839">
      <w:bodyDiv w:val="1"/>
      <w:marLeft w:val="0"/>
      <w:marRight w:val="0"/>
      <w:marTop w:val="0"/>
      <w:marBottom w:val="0"/>
      <w:divBdr>
        <w:top w:val="none" w:sz="0" w:space="0" w:color="auto"/>
        <w:left w:val="none" w:sz="0" w:space="0" w:color="auto"/>
        <w:bottom w:val="none" w:sz="0" w:space="0" w:color="auto"/>
        <w:right w:val="none" w:sz="0" w:space="0" w:color="auto"/>
      </w:divBdr>
    </w:div>
    <w:div w:id="1914241260">
      <w:bodyDiv w:val="1"/>
      <w:marLeft w:val="0"/>
      <w:marRight w:val="0"/>
      <w:marTop w:val="0"/>
      <w:marBottom w:val="0"/>
      <w:divBdr>
        <w:top w:val="none" w:sz="0" w:space="0" w:color="auto"/>
        <w:left w:val="none" w:sz="0" w:space="0" w:color="auto"/>
        <w:bottom w:val="none" w:sz="0" w:space="0" w:color="auto"/>
        <w:right w:val="none" w:sz="0" w:space="0" w:color="auto"/>
      </w:divBdr>
    </w:div>
    <w:div w:id="1922715882">
      <w:bodyDiv w:val="1"/>
      <w:marLeft w:val="0"/>
      <w:marRight w:val="0"/>
      <w:marTop w:val="0"/>
      <w:marBottom w:val="0"/>
      <w:divBdr>
        <w:top w:val="none" w:sz="0" w:space="0" w:color="auto"/>
        <w:left w:val="none" w:sz="0" w:space="0" w:color="auto"/>
        <w:bottom w:val="none" w:sz="0" w:space="0" w:color="auto"/>
        <w:right w:val="none" w:sz="0" w:space="0" w:color="auto"/>
      </w:divBdr>
    </w:div>
    <w:div w:id="1927962260">
      <w:bodyDiv w:val="1"/>
      <w:marLeft w:val="0"/>
      <w:marRight w:val="0"/>
      <w:marTop w:val="0"/>
      <w:marBottom w:val="0"/>
      <w:divBdr>
        <w:top w:val="none" w:sz="0" w:space="0" w:color="auto"/>
        <w:left w:val="none" w:sz="0" w:space="0" w:color="auto"/>
        <w:bottom w:val="none" w:sz="0" w:space="0" w:color="auto"/>
        <w:right w:val="none" w:sz="0" w:space="0" w:color="auto"/>
      </w:divBdr>
    </w:div>
    <w:div w:id="1928228729">
      <w:bodyDiv w:val="1"/>
      <w:marLeft w:val="0"/>
      <w:marRight w:val="0"/>
      <w:marTop w:val="0"/>
      <w:marBottom w:val="0"/>
      <w:divBdr>
        <w:top w:val="none" w:sz="0" w:space="0" w:color="auto"/>
        <w:left w:val="none" w:sz="0" w:space="0" w:color="auto"/>
        <w:bottom w:val="none" w:sz="0" w:space="0" w:color="auto"/>
        <w:right w:val="none" w:sz="0" w:space="0" w:color="auto"/>
      </w:divBdr>
    </w:div>
    <w:div w:id="1929851565">
      <w:bodyDiv w:val="1"/>
      <w:marLeft w:val="0"/>
      <w:marRight w:val="0"/>
      <w:marTop w:val="0"/>
      <w:marBottom w:val="0"/>
      <w:divBdr>
        <w:top w:val="none" w:sz="0" w:space="0" w:color="auto"/>
        <w:left w:val="none" w:sz="0" w:space="0" w:color="auto"/>
        <w:bottom w:val="none" w:sz="0" w:space="0" w:color="auto"/>
        <w:right w:val="none" w:sz="0" w:space="0" w:color="auto"/>
      </w:divBdr>
    </w:div>
    <w:div w:id="1940596624">
      <w:bodyDiv w:val="1"/>
      <w:marLeft w:val="0"/>
      <w:marRight w:val="0"/>
      <w:marTop w:val="0"/>
      <w:marBottom w:val="0"/>
      <w:divBdr>
        <w:top w:val="none" w:sz="0" w:space="0" w:color="auto"/>
        <w:left w:val="none" w:sz="0" w:space="0" w:color="auto"/>
        <w:bottom w:val="none" w:sz="0" w:space="0" w:color="auto"/>
        <w:right w:val="none" w:sz="0" w:space="0" w:color="auto"/>
      </w:divBdr>
    </w:div>
    <w:div w:id="1943292577">
      <w:bodyDiv w:val="1"/>
      <w:marLeft w:val="0"/>
      <w:marRight w:val="0"/>
      <w:marTop w:val="0"/>
      <w:marBottom w:val="0"/>
      <w:divBdr>
        <w:top w:val="none" w:sz="0" w:space="0" w:color="auto"/>
        <w:left w:val="none" w:sz="0" w:space="0" w:color="auto"/>
        <w:bottom w:val="none" w:sz="0" w:space="0" w:color="auto"/>
        <w:right w:val="none" w:sz="0" w:space="0" w:color="auto"/>
      </w:divBdr>
    </w:div>
    <w:div w:id="1948270468">
      <w:bodyDiv w:val="1"/>
      <w:marLeft w:val="0"/>
      <w:marRight w:val="0"/>
      <w:marTop w:val="0"/>
      <w:marBottom w:val="0"/>
      <w:divBdr>
        <w:top w:val="none" w:sz="0" w:space="0" w:color="auto"/>
        <w:left w:val="none" w:sz="0" w:space="0" w:color="auto"/>
        <w:bottom w:val="none" w:sz="0" w:space="0" w:color="auto"/>
        <w:right w:val="none" w:sz="0" w:space="0" w:color="auto"/>
      </w:divBdr>
    </w:div>
    <w:div w:id="1958483555">
      <w:bodyDiv w:val="1"/>
      <w:marLeft w:val="0"/>
      <w:marRight w:val="0"/>
      <w:marTop w:val="0"/>
      <w:marBottom w:val="0"/>
      <w:divBdr>
        <w:top w:val="none" w:sz="0" w:space="0" w:color="auto"/>
        <w:left w:val="none" w:sz="0" w:space="0" w:color="auto"/>
        <w:bottom w:val="none" w:sz="0" w:space="0" w:color="auto"/>
        <w:right w:val="none" w:sz="0" w:space="0" w:color="auto"/>
      </w:divBdr>
    </w:div>
    <w:div w:id="1958944540">
      <w:bodyDiv w:val="1"/>
      <w:marLeft w:val="0"/>
      <w:marRight w:val="0"/>
      <w:marTop w:val="0"/>
      <w:marBottom w:val="0"/>
      <w:divBdr>
        <w:top w:val="none" w:sz="0" w:space="0" w:color="auto"/>
        <w:left w:val="none" w:sz="0" w:space="0" w:color="auto"/>
        <w:bottom w:val="none" w:sz="0" w:space="0" w:color="auto"/>
        <w:right w:val="none" w:sz="0" w:space="0" w:color="auto"/>
      </w:divBdr>
    </w:div>
    <w:div w:id="1960145469">
      <w:bodyDiv w:val="1"/>
      <w:marLeft w:val="0"/>
      <w:marRight w:val="0"/>
      <w:marTop w:val="0"/>
      <w:marBottom w:val="0"/>
      <w:divBdr>
        <w:top w:val="none" w:sz="0" w:space="0" w:color="auto"/>
        <w:left w:val="none" w:sz="0" w:space="0" w:color="auto"/>
        <w:bottom w:val="none" w:sz="0" w:space="0" w:color="auto"/>
        <w:right w:val="none" w:sz="0" w:space="0" w:color="auto"/>
      </w:divBdr>
    </w:div>
    <w:div w:id="1966504913">
      <w:bodyDiv w:val="1"/>
      <w:marLeft w:val="0"/>
      <w:marRight w:val="0"/>
      <w:marTop w:val="0"/>
      <w:marBottom w:val="0"/>
      <w:divBdr>
        <w:top w:val="none" w:sz="0" w:space="0" w:color="auto"/>
        <w:left w:val="none" w:sz="0" w:space="0" w:color="auto"/>
        <w:bottom w:val="none" w:sz="0" w:space="0" w:color="auto"/>
        <w:right w:val="none" w:sz="0" w:space="0" w:color="auto"/>
      </w:divBdr>
    </w:div>
    <w:div w:id="1967739273">
      <w:bodyDiv w:val="1"/>
      <w:marLeft w:val="0"/>
      <w:marRight w:val="0"/>
      <w:marTop w:val="0"/>
      <w:marBottom w:val="0"/>
      <w:divBdr>
        <w:top w:val="none" w:sz="0" w:space="0" w:color="auto"/>
        <w:left w:val="none" w:sz="0" w:space="0" w:color="auto"/>
        <w:bottom w:val="none" w:sz="0" w:space="0" w:color="auto"/>
        <w:right w:val="none" w:sz="0" w:space="0" w:color="auto"/>
      </w:divBdr>
    </w:div>
    <w:div w:id="1979260002">
      <w:bodyDiv w:val="1"/>
      <w:marLeft w:val="0"/>
      <w:marRight w:val="0"/>
      <w:marTop w:val="0"/>
      <w:marBottom w:val="0"/>
      <w:divBdr>
        <w:top w:val="none" w:sz="0" w:space="0" w:color="auto"/>
        <w:left w:val="none" w:sz="0" w:space="0" w:color="auto"/>
        <w:bottom w:val="none" w:sz="0" w:space="0" w:color="auto"/>
        <w:right w:val="none" w:sz="0" w:space="0" w:color="auto"/>
      </w:divBdr>
    </w:div>
    <w:div w:id="1981573240">
      <w:bodyDiv w:val="1"/>
      <w:marLeft w:val="0"/>
      <w:marRight w:val="0"/>
      <w:marTop w:val="0"/>
      <w:marBottom w:val="0"/>
      <w:divBdr>
        <w:top w:val="none" w:sz="0" w:space="0" w:color="auto"/>
        <w:left w:val="none" w:sz="0" w:space="0" w:color="auto"/>
        <w:bottom w:val="none" w:sz="0" w:space="0" w:color="auto"/>
        <w:right w:val="none" w:sz="0" w:space="0" w:color="auto"/>
      </w:divBdr>
    </w:div>
    <w:div w:id="1983659120">
      <w:bodyDiv w:val="1"/>
      <w:marLeft w:val="0"/>
      <w:marRight w:val="0"/>
      <w:marTop w:val="0"/>
      <w:marBottom w:val="0"/>
      <w:divBdr>
        <w:top w:val="none" w:sz="0" w:space="0" w:color="auto"/>
        <w:left w:val="none" w:sz="0" w:space="0" w:color="auto"/>
        <w:bottom w:val="none" w:sz="0" w:space="0" w:color="auto"/>
        <w:right w:val="none" w:sz="0" w:space="0" w:color="auto"/>
      </w:divBdr>
    </w:div>
    <w:div w:id="1985352179">
      <w:bodyDiv w:val="1"/>
      <w:marLeft w:val="0"/>
      <w:marRight w:val="0"/>
      <w:marTop w:val="0"/>
      <w:marBottom w:val="0"/>
      <w:divBdr>
        <w:top w:val="none" w:sz="0" w:space="0" w:color="auto"/>
        <w:left w:val="none" w:sz="0" w:space="0" w:color="auto"/>
        <w:bottom w:val="none" w:sz="0" w:space="0" w:color="auto"/>
        <w:right w:val="none" w:sz="0" w:space="0" w:color="auto"/>
      </w:divBdr>
    </w:div>
    <w:div w:id="1993632452">
      <w:bodyDiv w:val="1"/>
      <w:marLeft w:val="0"/>
      <w:marRight w:val="0"/>
      <w:marTop w:val="0"/>
      <w:marBottom w:val="0"/>
      <w:divBdr>
        <w:top w:val="none" w:sz="0" w:space="0" w:color="auto"/>
        <w:left w:val="none" w:sz="0" w:space="0" w:color="auto"/>
        <w:bottom w:val="none" w:sz="0" w:space="0" w:color="auto"/>
        <w:right w:val="none" w:sz="0" w:space="0" w:color="auto"/>
      </w:divBdr>
    </w:div>
    <w:div w:id="1995602260">
      <w:bodyDiv w:val="1"/>
      <w:marLeft w:val="0"/>
      <w:marRight w:val="0"/>
      <w:marTop w:val="0"/>
      <w:marBottom w:val="0"/>
      <w:divBdr>
        <w:top w:val="none" w:sz="0" w:space="0" w:color="auto"/>
        <w:left w:val="none" w:sz="0" w:space="0" w:color="auto"/>
        <w:bottom w:val="none" w:sz="0" w:space="0" w:color="auto"/>
        <w:right w:val="none" w:sz="0" w:space="0" w:color="auto"/>
      </w:divBdr>
    </w:div>
    <w:div w:id="1997953469">
      <w:bodyDiv w:val="1"/>
      <w:marLeft w:val="0"/>
      <w:marRight w:val="0"/>
      <w:marTop w:val="0"/>
      <w:marBottom w:val="0"/>
      <w:divBdr>
        <w:top w:val="none" w:sz="0" w:space="0" w:color="auto"/>
        <w:left w:val="none" w:sz="0" w:space="0" w:color="auto"/>
        <w:bottom w:val="none" w:sz="0" w:space="0" w:color="auto"/>
        <w:right w:val="none" w:sz="0" w:space="0" w:color="auto"/>
      </w:divBdr>
    </w:div>
    <w:div w:id="1998069204">
      <w:bodyDiv w:val="1"/>
      <w:marLeft w:val="0"/>
      <w:marRight w:val="0"/>
      <w:marTop w:val="0"/>
      <w:marBottom w:val="0"/>
      <w:divBdr>
        <w:top w:val="none" w:sz="0" w:space="0" w:color="auto"/>
        <w:left w:val="none" w:sz="0" w:space="0" w:color="auto"/>
        <w:bottom w:val="none" w:sz="0" w:space="0" w:color="auto"/>
        <w:right w:val="none" w:sz="0" w:space="0" w:color="auto"/>
      </w:divBdr>
    </w:div>
    <w:div w:id="2001034676">
      <w:bodyDiv w:val="1"/>
      <w:marLeft w:val="0"/>
      <w:marRight w:val="0"/>
      <w:marTop w:val="0"/>
      <w:marBottom w:val="0"/>
      <w:divBdr>
        <w:top w:val="none" w:sz="0" w:space="0" w:color="auto"/>
        <w:left w:val="none" w:sz="0" w:space="0" w:color="auto"/>
        <w:bottom w:val="none" w:sz="0" w:space="0" w:color="auto"/>
        <w:right w:val="none" w:sz="0" w:space="0" w:color="auto"/>
      </w:divBdr>
    </w:div>
    <w:div w:id="2007323523">
      <w:bodyDiv w:val="1"/>
      <w:marLeft w:val="0"/>
      <w:marRight w:val="0"/>
      <w:marTop w:val="0"/>
      <w:marBottom w:val="0"/>
      <w:divBdr>
        <w:top w:val="none" w:sz="0" w:space="0" w:color="auto"/>
        <w:left w:val="none" w:sz="0" w:space="0" w:color="auto"/>
        <w:bottom w:val="none" w:sz="0" w:space="0" w:color="auto"/>
        <w:right w:val="none" w:sz="0" w:space="0" w:color="auto"/>
      </w:divBdr>
    </w:div>
    <w:div w:id="2009865596">
      <w:bodyDiv w:val="1"/>
      <w:marLeft w:val="0"/>
      <w:marRight w:val="0"/>
      <w:marTop w:val="0"/>
      <w:marBottom w:val="0"/>
      <w:divBdr>
        <w:top w:val="none" w:sz="0" w:space="0" w:color="auto"/>
        <w:left w:val="none" w:sz="0" w:space="0" w:color="auto"/>
        <w:bottom w:val="none" w:sz="0" w:space="0" w:color="auto"/>
        <w:right w:val="none" w:sz="0" w:space="0" w:color="auto"/>
      </w:divBdr>
    </w:div>
    <w:div w:id="2013290977">
      <w:bodyDiv w:val="1"/>
      <w:marLeft w:val="0"/>
      <w:marRight w:val="0"/>
      <w:marTop w:val="0"/>
      <w:marBottom w:val="0"/>
      <w:divBdr>
        <w:top w:val="none" w:sz="0" w:space="0" w:color="auto"/>
        <w:left w:val="none" w:sz="0" w:space="0" w:color="auto"/>
        <w:bottom w:val="none" w:sz="0" w:space="0" w:color="auto"/>
        <w:right w:val="none" w:sz="0" w:space="0" w:color="auto"/>
      </w:divBdr>
    </w:div>
    <w:div w:id="2015187958">
      <w:bodyDiv w:val="1"/>
      <w:marLeft w:val="0"/>
      <w:marRight w:val="0"/>
      <w:marTop w:val="0"/>
      <w:marBottom w:val="0"/>
      <w:divBdr>
        <w:top w:val="none" w:sz="0" w:space="0" w:color="auto"/>
        <w:left w:val="none" w:sz="0" w:space="0" w:color="auto"/>
        <w:bottom w:val="none" w:sz="0" w:space="0" w:color="auto"/>
        <w:right w:val="none" w:sz="0" w:space="0" w:color="auto"/>
      </w:divBdr>
    </w:div>
    <w:div w:id="2015915771">
      <w:bodyDiv w:val="1"/>
      <w:marLeft w:val="0"/>
      <w:marRight w:val="0"/>
      <w:marTop w:val="0"/>
      <w:marBottom w:val="0"/>
      <w:divBdr>
        <w:top w:val="none" w:sz="0" w:space="0" w:color="auto"/>
        <w:left w:val="none" w:sz="0" w:space="0" w:color="auto"/>
        <w:bottom w:val="none" w:sz="0" w:space="0" w:color="auto"/>
        <w:right w:val="none" w:sz="0" w:space="0" w:color="auto"/>
      </w:divBdr>
    </w:div>
    <w:div w:id="2018999066">
      <w:bodyDiv w:val="1"/>
      <w:marLeft w:val="0"/>
      <w:marRight w:val="0"/>
      <w:marTop w:val="0"/>
      <w:marBottom w:val="0"/>
      <w:divBdr>
        <w:top w:val="none" w:sz="0" w:space="0" w:color="auto"/>
        <w:left w:val="none" w:sz="0" w:space="0" w:color="auto"/>
        <w:bottom w:val="none" w:sz="0" w:space="0" w:color="auto"/>
        <w:right w:val="none" w:sz="0" w:space="0" w:color="auto"/>
      </w:divBdr>
    </w:div>
    <w:div w:id="2019188450">
      <w:bodyDiv w:val="1"/>
      <w:marLeft w:val="0"/>
      <w:marRight w:val="0"/>
      <w:marTop w:val="0"/>
      <w:marBottom w:val="0"/>
      <w:divBdr>
        <w:top w:val="none" w:sz="0" w:space="0" w:color="auto"/>
        <w:left w:val="none" w:sz="0" w:space="0" w:color="auto"/>
        <w:bottom w:val="none" w:sz="0" w:space="0" w:color="auto"/>
        <w:right w:val="none" w:sz="0" w:space="0" w:color="auto"/>
      </w:divBdr>
    </w:div>
    <w:div w:id="2022510181">
      <w:bodyDiv w:val="1"/>
      <w:marLeft w:val="0"/>
      <w:marRight w:val="0"/>
      <w:marTop w:val="0"/>
      <w:marBottom w:val="0"/>
      <w:divBdr>
        <w:top w:val="none" w:sz="0" w:space="0" w:color="auto"/>
        <w:left w:val="none" w:sz="0" w:space="0" w:color="auto"/>
        <w:bottom w:val="none" w:sz="0" w:space="0" w:color="auto"/>
        <w:right w:val="none" w:sz="0" w:space="0" w:color="auto"/>
      </w:divBdr>
    </w:div>
    <w:div w:id="2024475214">
      <w:bodyDiv w:val="1"/>
      <w:marLeft w:val="0"/>
      <w:marRight w:val="0"/>
      <w:marTop w:val="0"/>
      <w:marBottom w:val="0"/>
      <w:divBdr>
        <w:top w:val="none" w:sz="0" w:space="0" w:color="auto"/>
        <w:left w:val="none" w:sz="0" w:space="0" w:color="auto"/>
        <w:bottom w:val="none" w:sz="0" w:space="0" w:color="auto"/>
        <w:right w:val="none" w:sz="0" w:space="0" w:color="auto"/>
      </w:divBdr>
    </w:div>
    <w:div w:id="2025593379">
      <w:bodyDiv w:val="1"/>
      <w:marLeft w:val="0"/>
      <w:marRight w:val="0"/>
      <w:marTop w:val="0"/>
      <w:marBottom w:val="0"/>
      <w:divBdr>
        <w:top w:val="none" w:sz="0" w:space="0" w:color="auto"/>
        <w:left w:val="none" w:sz="0" w:space="0" w:color="auto"/>
        <w:bottom w:val="none" w:sz="0" w:space="0" w:color="auto"/>
        <w:right w:val="none" w:sz="0" w:space="0" w:color="auto"/>
      </w:divBdr>
    </w:div>
    <w:div w:id="2028096926">
      <w:bodyDiv w:val="1"/>
      <w:marLeft w:val="0"/>
      <w:marRight w:val="0"/>
      <w:marTop w:val="0"/>
      <w:marBottom w:val="0"/>
      <w:divBdr>
        <w:top w:val="none" w:sz="0" w:space="0" w:color="auto"/>
        <w:left w:val="none" w:sz="0" w:space="0" w:color="auto"/>
        <w:bottom w:val="none" w:sz="0" w:space="0" w:color="auto"/>
        <w:right w:val="none" w:sz="0" w:space="0" w:color="auto"/>
      </w:divBdr>
    </w:div>
    <w:div w:id="2028485603">
      <w:bodyDiv w:val="1"/>
      <w:marLeft w:val="0"/>
      <w:marRight w:val="0"/>
      <w:marTop w:val="0"/>
      <w:marBottom w:val="0"/>
      <w:divBdr>
        <w:top w:val="none" w:sz="0" w:space="0" w:color="auto"/>
        <w:left w:val="none" w:sz="0" w:space="0" w:color="auto"/>
        <w:bottom w:val="none" w:sz="0" w:space="0" w:color="auto"/>
        <w:right w:val="none" w:sz="0" w:space="0" w:color="auto"/>
      </w:divBdr>
    </w:div>
    <w:div w:id="2029403065">
      <w:bodyDiv w:val="1"/>
      <w:marLeft w:val="0"/>
      <w:marRight w:val="0"/>
      <w:marTop w:val="0"/>
      <w:marBottom w:val="0"/>
      <w:divBdr>
        <w:top w:val="none" w:sz="0" w:space="0" w:color="auto"/>
        <w:left w:val="none" w:sz="0" w:space="0" w:color="auto"/>
        <w:bottom w:val="none" w:sz="0" w:space="0" w:color="auto"/>
        <w:right w:val="none" w:sz="0" w:space="0" w:color="auto"/>
      </w:divBdr>
    </w:div>
    <w:div w:id="2037346300">
      <w:bodyDiv w:val="1"/>
      <w:marLeft w:val="0"/>
      <w:marRight w:val="0"/>
      <w:marTop w:val="0"/>
      <w:marBottom w:val="0"/>
      <w:divBdr>
        <w:top w:val="none" w:sz="0" w:space="0" w:color="auto"/>
        <w:left w:val="none" w:sz="0" w:space="0" w:color="auto"/>
        <w:bottom w:val="none" w:sz="0" w:space="0" w:color="auto"/>
        <w:right w:val="none" w:sz="0" w:space="0" w:color="auto"/>
      </w:divBdr>
    </w:div>
    <w:div w:id="2037920743">
      <w:bodyDiv w:val="1"/>
      <w:marLeft w:val="0"/>
      <w:marRight w:val="0"/>
      <w:marTop w:val="0"/>
      <w:marBottom w:val="0"/>
      <w:divBdr>
        <w:top w:val="none" w:sz="0" w:space="0" w:color="auto"/>
        <w:left w:val="none" w:sz="0" w:space="0" w:color="auto"/>
        <w:bottom w:val="none" w:sz="0" w:space="0" w:color="auto"/>
        <w:right w:val="none" w:sz="0" w:space="0" w:color="auto"/>
      </w:divBdr>
    </w:div>
    <w:div w:id="2041854683">
      <w:bodyDiv w:val="1"/>
      <w:marLeft w:val="0"/>
      <w:marRight w:val="0"/>
      <w:marTop w:val="0"/>
      <w:marBottom w:val="0"/>
      <w:divBdr>
        <w:top w:val="none" w:sz="0" w:space="0" w:color="auto"/>
        <w:left w:val="none" w:sz="0" w:space="0" w:color="auto"/>
        <w:bottom w:val="none" w:sz="0" w:space="0" w:color="auto"/>
        <w:right w:val="none" w:sz="0" w:space="0" w:color="auto"/>
      </w:divBdr>
    </w:div>
    <w:div w:id="2046246839">
      <w:bodyDiv w:val="1"/>
      <w:marLeft w:val="0"/>
      <w:marRight w:val="0"/>
      <w:marTop w:val="0"/>
      <w:marBottom w:val="0"/>
      <w:divBdr>
        <w:top w:val="none" w:sz="0" w:space="0" w:color="auto"/>
        <w:left w:val="none" w:sz="0" w:space="0" w:color="auto"/>
        <w:bottom w:val="none" w:sz="0" w:space="0" w:color="auto"/>
        <w:right w:val="none" w:sz="0" w:space="0" w:color="auto"/>
      </w:divBdr>
    </w:div>
    <w:div w:id="2048868940">
      <w:bodyDiv w:val="1"/>
      <w:marLeft w:val="0"/>
      <w:marRight w:val="0"/>
      <w:marTop w:val="0"/>
      <w:marBottom w:val="0"/>
      <w:divBdr>
        <w:top w:val="none" w:sz="0" w:space="0" w:color="auto"/>
        <w:left w:val="none" w:sz="0" w:space="0" w:color="auto"/>
        <w:bottom w:val="none" w:sz="0" w:space="0" w:color="auto"/>
        <w:right w:val="none" w:sz="0" w:space="0" w:color="auto"/>
      </w:divBdr>
    </w:div>
    <w:div w:id="2055502221">
      <w:bodyDiv w:val="1"/>
      <w:marLeft w:val="0"/>
      <w:marRight w:val="0"/>
      <w:marTop w:val="0"/>
      <w:marBottom w:val="0"/>
      <w:divBdr>
        <w:top w:val="none" w:sz="0" w:space="0" w:color="auto"/>
        <w:left w:val="none" w:sz="0" w:space="0" w:color="auto"/>
        <w:bottom w:val="none" w:sz="0" w:space="0" w:color="auto"/>
        <w:right w:val="none" w:sz="0" w:space="0" w:color="auto"/>
      </w:divBdr>
    </w:div>
    <w:div w:id="2056157851">
      <w:bodyDiv w:val="1"/>
      <w:marLeft w:val="0"/>
      <w:marRight w:val="0"/>
      <w:marTop w:val="0"/>
      <w:marBottom w:val="0"/>
      <w:divBdr>
        <w:top w:val="none" w:sz="0" w:space="0" w:color="auto"/>
        <w:left w:val="none" w:sz="0" w:space="0" w:color="auto"/>
        <w:bottom w:val="none" w:sz="0" w:space="0" w:color="auto"/>
        <w:right w:val="none" w:sz="0" w:space="0" w:color="auto"/>
      </w:divBdr>
    </w:div>
    <w:div w:id="2056347366">
      <w:bodyDiv w:val="1"/>
      <w:marLeft w:val="0"/>
      <w:marRight w:val="0"/>
      <w:marTop w:val="0"/>
      <w:marBottom w:val="0"/>
      <w:divBdr>
        <w:top w:val="none" w:sz="0" w:space="0" w:color="auto"/>
        <w:left w:val="none" w:sz="0" w:space="0" w:color="auto"/>
        <w:bottom w:val="none" w:sz="0" w:space="0" w:color="auto"/>
        <w:right w:val="none" w:sz="0" w:space="0" w:color="auto"/>
      </w:divBdr>
    </w:div>
    <w:div w:id="2067683610">
      <w:bodyDiv w:val="1"/>
      <w:marLeft w:val="0"/>
      <w:marRight w:val="0"/>
      <w:marTop w:val="0"/>
      <w:marBottom w:val="0"/>
      <w:divBdr>
        <w:top w:val="none" w:sz="0" w:space="0" w:color="auto"/>
        <w:left w:val="none" w:sz="0" w:space="0" w:color="auto"/>
        <w:bottom w:val="none" w:sz="0" w:space="0" w:color="auto"/>
        <w:right w:val="none" w:sz="0" w:space="0" w:color="auto"/>
      </w:divBdr>
    </w:div>
    <w:div w:id="2069574560">
      <w:bodyDiv w:val="1"/>
      <w:marLeft w:val="0"/>
      <w:marRight w:val="0"/>
      <w:marTop w:val="0"/>
      <w:marBottom w:val="0"/>
      <w:divBdr>
        <w:top w:val="none" w:sz="0" w:space="0" w:color="auto"/>
        <w:left w:val="none" w:sz="0" w:space="0" w:color="auto"/>
        <w:bottom w:val="none" w:sz="0" w:space="0" w:color="auto"/>
        <w:right w:val="none" w:sz="0" w:space="0" w:color="auto"/>
      </w:divBdr>
    </w:div>
    <w:div w:id="2070035030">
      <w:bodyDiv w:val="1"/>
      <w:marLeft w:val="0"/>
      <w:marRight w:val="0"/>
      <w:marTop w:val="0"/>
      <w:marBottom w:val="0"/>
      <w:divBdr>
        <w:top w:val="none" w:sz="0" w:space="0" w:color="auto"/>
        <w:left w:val="none" w:sz="0" w:space="0" w:color="auto"/>
        <w:bottom w:val="none" w:sz="0" w:space="0" w:color="auto"/>
        <w:right w:val="none" w:sz="0" w:space="0" w:color="auto"/>
      </w:divBdr>
    </w:div>
    <w:div w:id="2071730776">
      <w:bodyDiv w:val="1"/>
      <w:marLeft w:val="0"/>
      <w:marRight w:val="0"/>
      <w:marTop w:val="0"/>
      <w:marBottom w:val="0"/>
      <w:divBdr>
        <w:top w:val="none" w:sz="0" w:space="0" w:color="auto"/>
        <w:left w:val="none" w:sz="0" w:space="0" w:color="auto"/>
        <w:bottom w:val="none" w:sz="0" w:space="0" w:color="auto"/>
        <w:right w:val="none" w:sz="0" w:space="0" w:color="auto"/>
      </w:divBdr>
    </w:div>
    <w:div w:id="2074086525">
      <w:bodyDiv w:val="1"/>
      <w:marLeft w:val="0"/>
      <w:marRight w:val="0"/>
      <w:marTop w:val="0"/>
      <w:marBottom w:val="0"/>
      <w:divBdr>
        <w:top w:val="none" w:sz="0" w:space="0" w:color="auto"/>
        <w:left w:val="none" w:sz="0" w:space="0" w:color="auto"/>
        <w:bottom w:val="none" w:sz="0" w:space="0" w:color="auto"/>
        <w:right w:val="none" w:sz="0" w:space="0" w:color="auto"/>
      </w:divBdr>
    </w:div>
    <w:div w:id="2075737880">
      <w:bodyDiv w:val="1"/>
      <w:marLeft w:val="0"/>
      <w:marRight w:val="0"/>
      <w:marTop w:val="0"/>
      <w:marBottom w:val="0"/>
      <w:divBdr>
        <w:top w:val="none" w:sz="0" w:space="0" w:color="auto"/>
        <w:left w:val="none" w:sz="0" w:space="0" w:color="auto"/>
        <w:bottom w:val="none" w:sz="0" w:space="0" w:color="auto"/>
        <w:right w:val="none" w:sz="0" w:space="0" w:color="auto"/>
      </w:divBdr>
    </w:div>
    <w:div w:id="2078898706">
      <w:bodyDiv w:val="1"/>
      <w:marLeft w:val="0"/>
      <w:marRight w:val="0"/>
      <w:marTop w:val="0"/>
      <w:marBottom w:val="0"/>
      <w:divBdr>
        <w:top w:val="none" w:sz="0" w:space="0" w:color="auto"/>
        <w:left w:val="none" w:sz="0" w:space="0" w:color="auto"/>
        <w:bottom w:val="none" w:sz="0" w:space="0" w:color="auto"/>
        <w:right w:val="none" w:sz="0" w:space="0" w:color="auto"/>
      </w:divBdr>
    </w:div>
    <w:div w:id="2080519394">
      <w:bodyDiv w:val="1"/>
      <w:marLeft w:val="0"/>
      <w:marRight w:val="0"/>
      <w:marTop w:val="0"/>
      <w:marBottom w:val="0"/>
      <w:divBdr>
        <w:top w:val="none" w:sz="0" w:space="0" w:color="auto"/>
        <w:left w:val="none" w:sz="0" w:space="0" w:color="auto"/>
        <w:bottom w:val="none" w:sz="0" w:space="0" w:color="auto"/>
        <w:right w:val="none" w:sz="0" w:space="0" w:color="auto"/>
      </w:divBdr>
    </w:div>
    <w:div w:id="2085906564">
      <w:bodyDiv w:val="1"/>
      <w:marLeft w:val="0"/>
      <w:marRight w:val="0"/>
      <w:marTop w:val="0"/>
      <w:marBottom w:val="0"/>
      <w:divBdr>
        <w:top w:val="none" w:sz="0" w:space="0" w:color="auto"/>
        <w:left w:val="none" w:sz="0" w:space="0" w:color="auto"/>
        <w:bottom w:val="none" w:sz="0" w:space="0" w:color="auto"/>
        <w:right w:val="none" w:sz="0" w:space="0" w:color="auto"/>
      </w:divBdr>
    </w:div>
    <w:div w:id="2090036134">
      <w:bodyDiv w:val="1"/>
      <w:marLeft w:val="0"/>
      <w:marRight w:val="0"/>
      <w:marTop w:val="0"/>
      <w:marBottom w:val="0"/>
      <w:divBdr>
        <w:top w:val="none" w:sz="0" w:space="0" w:color="auto"/>
        <w:left w:val="none" w:sz="0" w:space="0" w:color="auto"/>
        <w:bottom w:val="none" w:sz="0" w:space="0" w:color="auto"/>
        <w:right w:val="none" w:sz="0" w:space="0" w:color="auto"/>
      </w:divBdr>
    </w:div>
    <w:div w:id="2091999096">
      <w:bodyDiv w:val="1"/>
      <w:marLeft w:val="0"/>
      <w:marRight w:val="0"/>
      <w:marTop w:val="0"/>
      <w:marBottom w:val="0"/>
      <w:divBdr>
        <w:top w:val="none" w:sz="0" w:space="0" w:color="auto"/>
        <w:left w:val="none" w:sz="0" w:space="0" w:color="auto"/>
        <w:bottom w:val="none" w:sz="0" w:space="0" w:color="auto"/>
        <w:right w:val="none" w:sz="0" w:space="0" w:color="auto"/>
      </w:divBdr>
    </w:div>
    <w:div w:id="2094163178">
      <w:bodyDiv w:val="1"/>
      <w:marLeft w:val="0"/>
      <w:marRight w:val="0"/>
      <w:marTop w:val="0"/>
      <w:marBottom w:val="0"/>
      <w:divBdr>
        <w:top w:val="none" w:sz="0" w:space="0" w:color="auto"/>
        <w:left w:val="none" w:sz="0" w:space="0" w:color="auto"/>
        <w:bottom w:val="none" w:sz="0" w:space="0" w:color="auto"/>
        <w:right w:val="none" w:sz="0" w:space="0" w:color="auto"/>
      </w:divBdr>
    </w:div>
    <w:div w:id="2104644520">
      <w:bodyDiv w:val="1"/>
      <w:marLeft w:val="0"/>
      <w:marRight w:val="0"/>
      <w:marTop w:val="0"/>
      <w:marBottom w:val="0"/>
      <w:divBdr>
        <w:top w:val="none" w:sz="0" w:space="0" w:color="auto"/>
        <w:left w:val="none" w:sz="0" w:space="0" w:color="auto"/>
        <w:bottom w:val="none" w:sz="0" w:space="0" w:color="auto"/>
        <w:right w:val="none" w:sz="0" w:space="0" w:color="auto"/>
      </w:divBdr>
    </w:div>
    <w:div w:id="2120449244">
      <w:bodyDiv w:val="1"/>
      <w:marLeft w:val="0"/>
      <w:marRight w:val="0"/>
      <w:marTop w:val="0"/>
      <w:marBottom w:val="0"/>
      <w:divBdr>
        <w:top w:val="none" w:sz="0" w:space="0" w:color="auto"/>
        <w:left w:val="none" w:sz="0" w:space="0" w:color="auto"/>
        <w:bottom w:val="none" w:sz="0" w:space="0" w:color="auto"/>
        <w:right w:val="none" w:sz="0" w:space="0" w:color="auto"/>
      </w:divBdr>
    </w:div>
    <w:div w:id="2125953039">
      <w:bodyDiv w:val="1"/>
      <w:marLeft w:val="0"/>
      <w:marRight w:val="0"/>
      <w:marTop w:val="0"/>
      <w:marBottom w:val="0"/>
      <w:divBdr>
        <w:top w:val="none" w:sz="0" w:space="0" w:color="auto"/>
        <w:left w:val="none" w:sz="0" w:space="0" w:color="auto"/>
        <w:bottom w:val="none" w:sz="0" w:space="0" w:color="auto"/>
        <w:right w:val="none" w:sz="0" w:space="0" w:color="auto"/>
      </w:divBdr>
    </w:div>
    <w:div w:id="2128623790">
      <w:bodyDiv w:val="1"/>
      <w:marLeft w:val="0"/>
      <w:marRight w:val="0"/>
      <w:marTop w:val="0"/>
      <w:marBottom w:val="0"/>
      <w:divBdr>
        <w:top w:val="none" w:sz="0" w:space="0" w:color="auto"/>
        <w:left w:val="none" w:sz="0" w:space="0" w:color="auto"/>
        <w:bottom w:val="none" w:sz="0" w:space="0" w:color="auto"/>
        <w:right w:val="none" w:sz="0" w:space="0" w:color="auto"/>
      </w:divBdr>
    </w:div>
    <w:div w:id="2129203354">
      <w:bodyDiv w:val="1"/>
      <w:marLeft w:val="0"/>
      <w:marRight w:val="0"/>
      <w:marTop w:val="0"/>
      <w:marBottom w:val="0"/>
      <w:divBdr>
        <w:top w:val="none" w:sz="0" w:space="0" w:color="auto"/>
        <w:left w:val="none" w:sz="0" w:space="0" w:color="auto"/>
        <w:bottom w:val="none" w:sz="0" w:space="0" w:color="auto"/>
        <w:right w:val="none" w:sz="0" w:space="0" w:color="auto"/>
      </w:divBdr>
    </w:div>
    <w:div w:id="2131237705">
      <w:bodyDiv w:val="1"/>
      <w:marLeft w:val="0"/>
      <w:marRight w:val="0"/>
      <w:marTop w:val="0"/>
      <w:marBottom w:val="0"/>
      <w:divBdr>
        <w:top w:val="none" w:sz="0" w:space="0" w:color="auto"/>
        <w:left w:val="none" w:sz="0" w:space="0" w:color="auto"/>
        <w:bottom w:val="none" w:sz="0" w:space="0" w:color="auto"/>
        <w:right w:val="none" w:sz="0" w:space="0" w:color="auto"/>
      </w:divBdr>
    </w:div>
    <w:div w:id="2134327670">
      <w:bodyDiv w:val="1"/>
      <w:marLeft w:val="0"/>
      <w:marRight w:val="0"/>
      <w:marTop w:val="0"/>
      <w:marBottom w:val="0"/>
      <w:divBdr>
        <w:top w:val="none" w:sz="0" w:space="0" w:color="auto"/>
        <w:left w:val="none" w:sz="0" w:space="0" w:color="auto"/>
        <w:bottom w:val="none" w:sz="0" w:space="0" w:color="auto"/>
        <w:right w:val="none" w:sz="0" w:space="0" w:color="auto"/>
      </w:divBdr>
    </w:div>
    <w:div w:id="2135251063">
      <w:bodyDiv w:val="1"/>
      <w:marLeft w:val="0"/>
      <w:marRight w:val="0"/>
      <w:marTop w:val="0"/>
      <w:marBottom w:val="0"/>
      <w:divBdr>
        <w:top w:val="none" w:sz="0" w:space="0" w:color="auto"/>
        <w:left w:val="none" w:sz="0" w:space="0" w:color="auto"/>
        <w:bottom w:val="none" w:sz="0" w:space="0" w:color="auto"/>
        <w:right w:val="none" w:sz="0" w:space="0" w:color="auto"/>
      </w:divBdr>
    </w:div>
    <w:div w:id="2138451212">
      <w:bodyDiv w:val="1"/>
      <w:marLeft w:val="0"/>
      <w:marRight w:val="0"/>
      <w:marTop w:val="0"/>
      <w:marBottom w:val="0"/>
      <w:divBdr>
        <w:top w:val="none" w:sz="0" w:space="0" w:color="auto"/>
        <w:left w:val="none" w:sz="0" w:space="0" w:color="auto"/>
        <w:bottom w:val="none" w:sz="0" w:space="0" w:color="auto"/>
        <w:right w:val="none" w:sz="0" w:space="0" w:color="auto"/>
      </w:divBdr>
    </w:div>
    <w:div w:id="2141873189">
      <w:bodyDiv w:val="1"/>
      <w:marLeft w:val="0"/>
      <w:marRight w:val="0"/>
      <w:marTop w:val="0"/>
      <w:marBottom w:val="0"/>
      <w:divBdr>
        <w:top w:val="none" w:sz="0" w:space="0" w:color="auto"/>
        <w:left w:val="none" w:sz="0" w:space="0" w:color="auto"/>
        <w:bottom w:val="none" w:sz="0" w:space="0" w:color="auto"/>
        <w:right w:val="none" w:sz="0" w:space="0" w:color="auto"/>
      </w:divBdr>
    </w:div>
    <w:div w:id="214403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rket-infr.od.ua/journals/2018/25_2018_ukr/110.pdf" TargetMode="External"/><Relationship Id="rId18" Type="http://schemas.openxmlformats.org/officeDocument/2006/relationships/hyperlink" Target="http://eztuir.ztu.edu.ua/handle/123456789/2809" TargetMode="External"/><Relationship Id="rId26" Type="http://schemas.openxmlformats.org/officeDocument/2006/relationships/hyperlink" Target="https://kneu.edu.ua/ua/science_kneu/scientific_schools/gkv/gkv_praci/gkv_prazi/analizbd/"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morssoftware.com/profitability-management-in-banking-how-it-relates-to-asset-and-liability-management-alm-and-how-to-solve-the-most-common-problems/" TargetMode="External"/><Relationship Id="rId34" Type="http://schemas.openxmlformats.org/officeDocument/2006/relationships/hyperlink" Target="https://www.epravda.com.ua/columns/2022/05/16/687087/"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agrosvit.info/pdf/21_2018/2.pdf" TargetMode="External"/><Relationship Id="rId25" Type="http://schemas.openxmlformats.org/officeDocument/2006/relationships/hyperlink" Target="https://issuu.com/openaccessjournal20/docs/23-27_the_importance_of_forming_a_marketing_and_fi" TargetMode="External"/><Relationship Id="rId33" Type="http://schemas.openxmlformats.org/officeDocument/2006/relationships/hyperlink" Target="https://www.epravda.com.ua/publications/2022/11/14/693774/" TargetMode="External"/><Relationship Id="rId38" Type="http://schemas.openxmlformats.org/officeDocument/2006/relationships/image" Target="media/image2.png"/><Relationship Id="rId46"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zakon.rada.gov.ua/laws/show/z1288-11" TargetMode="External"/><Relationship Id="rId20" Type="http://schemas.openxmlformats.org/officeDocument/2006/relationships/hyperlink" Target="https://rep.polessu.by/bitstream/123456789/26870/1/Metodologicheskie_podkhody.pdf" TargetMode="External"/><Relationship Id="rId29" Type="http://schemas.openxmlformats.org/officeDocument/2006/relationships/hyperlink" Target="https://sky.bank/ru"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economy.in.ua/pdf/11_2017/15.pdf" TargetMode="External"/><Relationship Id="rId32" Type="http://schemas.openxmlformats.org/officeDocument/2006/relationships/hyperlink" Target="http://www.bank.gov.ua" TargetMode="External"/><Relationship Id="rId37" Type="http://schemas.openxmlformats.org/officeDocument/2006/relationships/image" Target="media/image1.png"/><Relationship Id="rId40" Type="http://schemas.openxmlformats.org/officeDocument/2006/relationships/image" Target="media/image4.png"/><Relationship Id="rId45"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zakon.rada.gov.ua/laws/show/z0336-13" TargetMode="External"/><Relationship Id="rId23" Type="http://schemas.openxmlformats.org/officeDocument/2006/relationships/hyperlink" Target="https://www.pwc.in/assets/pdfs/finance-effectiveness/banking_profitability.pdf" TargetMode="External"/><Relationship Id="rId28" Type="http://schemas.openxmlformats.org/officeDocument/2006/relationships/hyperlink" Target="https://kalaharijournals.com/resources/DEC_479.pdf" TargetMode="External"/><Relationship Id="rId36" Type="http://schemas.openxmlformats.org/officeDocument/2006/relationships/header" Target="header3.xml"/><Relationship Id="rId49" Type="http://schemas.openxmlformats.org/officeDocument/2006/relationships/header" Target="header4.xml"/><Relationship Id="rId10" Type="http://schemas.openxmlformats.org/officeDocument/2006/relationships/chart" Target="charts/chart1.xml"/><Relationship Id="rId19" Type="http://schemas.openxmlformats.org/officeDocument/2006/relationships/hyperlink" Target="https://essuir.sumdu.edu.ua/bitstream-download/123456789/57723/5/Kryklii_Upravlinnia_prybutkom_banku.pdf;jsessionid=4E519B932FFD4FA7BE977822EC878331" TargetMode="External"/><Relationship Id="rId31" Type="http://schemas.openxmlformats.org/officeDocument/2006/relationships/hyperlink" Target="https://tinyurl.com/yj5st95m" TargetMode="External"/><Relationship Id="rId44"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opac.hse.ru/absopac/app/webroot/index.php?url=/notices/index/IdNotice:54743/Source:default" TargetMode="External"/><Relationship Id="rId22" Type="http://schemas.openxmlformats.org/officeDocument/2006/relationships/hyperlink" Target="https://scholarworks.waldenu.edu/cgi/viewcontent.cgi?article=1415&amp;context=ijamt" TargetMode="External"/><Relationship Id="rId27" Type="http://schemas.openxmlformats.org/officeDocument/2006/relationships/hyperlink" Target="https://studentbooks.com.ua/content/view/116/54/" TargetMode="External"/><Relationship Id="rId30" Type="http://schemas.openxmlformats.org/officeDocument/2006/relationships/hyperlink" Target="https://fingal.com.ua/content/view/225/54/1/4/" TargetMode="External"/><Relationship Id="rId35" Type="http://schemas.openxmlformats.org/officeDocument/2006/relationships/hyperlink" Target="https://zakon.rada.gov.ua/laws/show/2121-14" TargetMode="External"/><Relationship Id="rId43" Type="http://schemas.openxmlformats.org/officeDocument/2006/relationships/image" Target="media/image7.png"/><Relationship Id="rId48" Type="http://schemas.openxmlformats.org/officeDocument/2006/relationships/image" Target="media/image12.png"/><Relationship Id="rId8" Type="http://schemas.openxmlformats.org/officeDocument/2006/relationships/header" Target="header1.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1088;&#1072;&#1089;&#1089;&#1095;&#1077;&#1090;&#1080;%20(3)%20(&#1040;&#1074;&#1090;&#1086;&#1089;&#1086;&#1093;&#1088;&#1072;&#1085;&#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8;&#1072;&#1089;&#1089;&#1095;&#1077;&#1090;&#1080;%20(3)%20(&#1040;&#1074;&#1090;&#1086;&#1089;&#1086;&#1093;&#1088;&#1072;&#1085;&#1077;&#1085;&#1085;&#1099;&#108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8;&#1072;&#1089;&#1089;&#1095;&#1077;&#1090;&#1080;%20(3)%20(&#1040;&#1074;&#1090;&#1086;&#1089;&#1086;&#1093;&#1088;&#1072;&#1085;&#1077;&#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Лист2!$G$26</c:f>
              <c:strCache>
                <c:ptCount val="1"/>
                <c:pt idx="0">
                  <c:v>Доходи</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Лист2!$H$25:$K$25</c:f>
              <c:numCache>
                <c:formatCode>General</c:formatCode>
                <c:ptCount val="4"/>
                <c:pt idx="0">
                  <c:v>2019</c:v>
                </c:pt>
                <c:pt idx="1">
                  <c:v>2020</c:v>
                </c:pt>
                <c:pt idx="2">
                  <c:v>2021</c:v>
                </c:pt>
                <c:pt idx="3">
                  <c:v>2022</c:v>
                </c:pt>
              </c:numCache>
            </c:numRef>
          </c:cat>
          <c:val>
            <c:numRef>
              <c:f>Лист2!$H$26:$K$26</c:f>
              <c:numCache>
                <c:formatCode>0</c:formatCode>
                <c:ptCount val="4"/>
                <c:pt idx="0">
                  <c:v>142442</c:v>
                </c:pt>
                <c:pt idx="1">
                  <c:v>167203</c:v>
                </c:pt>
                <c:pt idx="2">
                  <c:v>236469</c:v>
                </c:pt>
                <c:pt idx="3">
                  <c:v>87334</c:v>
                </c:pt>
              </c:numCache>
            </c:numRef>
          </c:val>
          <c:smooth val="0"/>
          <c:extLst>
            <c:ext xmlns:c16="http://schemas.microsoft.com/office/drawing/2014/chart" uri="{C3380CC4-5D6E-409C-BE32-E72D297353CC}">
              <c16:uniqueId val="{00000000-BE23-4591-9A80-32CE3D815AF3}"/>
            </c:ext>
          </c:extLst>
        </c:ser>
        <c:dLbls>
          <c:dLblPos val="t"/>
          <c:showLegendKey val="0"/>
          <c:showVal val="1"/>
          <c:showCatName val="0"/>
          <c:showSerName val="0"/>
          <c:showPercent val="0"/>
          <c:showBubbleSize val="0"/>
        </c:dLbls>
        <c:smooth val="0"/>
        <c:axId val="1390501888"/>
        <c:axId val="1390504608"/>
      </c:lineChart>
      <c:catAx>
        <c:axId val="1390501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Роки</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504608"/>
        <c:crosses val="autoZero"/>
        <c:auto val="1"/>
        <c:lblAlgn val="ctr"/>
        <c:lblOffset val="100"/>
        <c:noMultiLvlLbl val="0"/>
      </c:catAx>
      <c:valAx>
        <c:axId val="13905046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Доходи,</a:t>
                </a:r>
                <a:r>
                  <a:rPr lang="uk-UA" baseline="0"/>
                  <a:t> тис. грн</a:t>
                </a:r>
                <a:endParaRPr lang="uk-UA"/>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501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Лист9!$E$17</c:f>
              <c:strCache>
                <c:ptCount val="1"/>
                <c:pt idx="0">
                  <c:v>Витрати</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Лист9!$F$16:$I$16</c:f>
              <c:numCache>
                <c:formatCode>General</c:formatCode>
                <c:ptCount val="4"/>
                <c:pt idx="0">
                  <c:v>2019</c:v>
                </c:pt>
                <c:pt idx="1">
                  <c:v>2020</c:v>
                </c:pt>
                <c:pt idx="2">
                  <c:v>2021</c:v>
                </c:pt>
                <c:pt idx="3">
                  <c:v>2022</c:v>
                </c:pt>
              </c:numCache>
            </c:numRef>
          </c:cat>
          <c:val>
            <c:numRef>
              <c:f>Лист9!$F$17:$I$17</c:f>
              <c:numCache>
                <c:formatCode>General</c:formatCode>
                <c:ptCount val="4"/>
                <c:pt idx="0">
                  <c:v>172090</c:v>
                </c:pt>
                <c:pt idx="1">
                  <c:v>139203</c:v>
                </c:pt>
                <c:pt idx="2">
                  <c:v>216350</c:v>
                </c:pt>
                <c:pt idx="3">
                  <c:v>94056.999999999985</c:v>
                </c:pt>
              </c:numCache>
            </c:numRef>
          </c:val>
          <c:smooth val="0"/>
          <c:extLst>
            <c:ext xmlns:c16="http://schemas.microsoft.com/office/drawing/2014/chart" uri="{C3380CC4-5D6E-409C-BE32-E72D297353CC}">
              <c16:uniqueId val="{00000000-94C4-4FB6-9CB5-60DB49E9C989}"/>
            </c:ext>
          </c:extLst>
        </c:ser>
        <c:dLbls>
          <c:dLblPos val="t"/>
          <c:showLegendKey val="0"/>
          <c:showVal val="1"/>
          <c:showCatName val="0"/>
          <c:showSerName val="0"/>
          <c:showPercent val="0"/>
          <c:showBubbleSize val="0"/>
        </c:dLbls>
        <c:smooth val="0"/>
        <c:axId val="1390502432"/>
        <c:axId val="1390513312"/>
      </c:lineChart>
      <c:catAx>
        <c:axId val="1390502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Роки</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513312"/>
        <c:crosses val="autoZero"/>
        <c:auto val="1"/>
        <c:lblAlgn val="ctr"/>
        <c:lblOffset val="100"/>
        <c:noMultiLvlLbl val="0"/>
      </c:catAx>
      <c:valAx>
        <c:axId val="13905133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Витрати,</a:t>
                </a:r>
                <a:r>
                  <a:rPr lang="uk-UA" baseline="0"/>
                  <a:t> тис. грн</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502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Лист1!$C$77</c:f>
              <c:strCache>
                <c:ptCount val="1"/>
                <c:pt idx="0">
                  <c:v>Чистий прибуток</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Лист1!$D$76:$G$76</c:f>
              <c:numCache>
                <c:formatCode>General</c:formatCode>
                <c:ptCount val="4"/>
                <c:pt idx="0">
                  <c:v>2019</c:v>
                </c:pt>
                <c:pt idx="1">
                  <c:v>2020</c:v>
                </c:pt>
                <c:pt idx="2">
                  <c:v>2021</c:v>
                </c:pt>
                <c:pt idx="3">
                  <c:v>2022</c:v>
                </c:pt>
              </c:numCache>
            </c:numRef>
          </c:cat>
          <c:val>
            <c:numRef>
              <c:f>Лист1!$D$77:$G$77</c:f>
              <c:numCache>
                <c:formatCode>General</c:formatCode>
                <c:ptCount val="4"/>
                <c:pt idx="0">
                  <c:v>-29571</c:v>
                </c:pt>
                <c:pt idx="1">
                  <c:v>28265</c:v>
                </c:pt>
                <c:pt idx="2">
                  <c:v>20354</c:v>
                </c:pt>
                <c:pt idx="3">
                  <c:v>-6710</c:v>
                </c:pt>
              </c:numCache>
            </c:numRef>
          </c:val>
          <c:smooth val="0"/>
          <c:extLst>
            <c:ext xmlns:c16="http://schemas.microsoft.com/office/drawing/2014/chart" uri="{C3380CC4-5D6E-409C-BE32-E72D297353CC}">
              <c16:uniqueId val="{00000000-87E3-47A7-B225-CAFF036EDD91}"/>
            </c:ext>
          </c:extLst>
        </c:ser>
        <c:dLbls>
          <c:dLblPos val="t"/>
          <c:showLegendKey val="0"/>
          <c:showVal val="1"/>
          <c:showCatName val="0"/>
          <c:showSerName val="0"/>
          <c:showPercent val="0"/>
          <c:showBubbleSize val="0"/>
        </c:dLbls>
        <c:smooth val="0"/>
        <c:axId val="1390502976"/>
        <c:axId val="1390503520"/>
      </c:lineChart>
      <c:catAx>
        <c:axId val="1390502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Роки</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503520"/>
        <c:crosses val="autoZero"/>
        <c:auto val="1"/>
        <c:lblAlgn val="ctr"/>
        <c:lblOffset val="100"/>
        <c:noMultiLvlLbl val="0"/>
      </c:catAx>
      <c:valAx>
        <c:axId val="13905035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Чистий</a:t>
                </a:r>
                <a:r>
                  <a:rPr lang="uk-UA" baseline="0"/>
                  <a:t> прибуток, тис. грн</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502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29AFE-2B37-4FBC-B998-14D73D1D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20370</Words>
  <Characters>116110</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2023-03-28T09:57:00Z</dcterms:created>
  <dcterms:modified xsi:type="dcterms:W3CDTF">2023-03-28T09:57:00Z</dcterms:modified>
</cp:coreProperties>
</file>