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0F17" w14:textId="417238C5" w:rsidR="00CC6DF2" w:rsidRPr="008B6979" w:rsidRDefault="002719B5">
      <w:pPr>
        <w:spacing w:after="0"/>
        <w:jc w:val="center"/>
        <w:rPr>
          <w:rFonts w:asciiTheme="minorHAnsi" w:eastAsia="Times New Roman" w:hAnsiTheme="minorHAnsi" w:cstheme="minorHAnsi"/>
          <w:b/>
        </w:rPr>
      </w:pPr>
      <w:r w:rsidRPr="008B6979">
        <w:rPr>
          <w:rFonts w:asciiTheme="minorHAnsi" w:eastAsia="Times New Roman" w:hAnsiTheme="minorHAnsi" w:cstheme="minorHAnsi"/>
          <w:b/>
        </w:rPr>
        <w:t xml:space="preserve">Інструкція </w:t>
      </w:r>
      <w:r w:rsidR="008B6979">
        <w:rPr>
          <w:rFonts w:asciiTheme="minorHAnsi" w:eastAsia="Times New Roman" w:hAnsiTheme="minorHAnsi" w:cstheme="minorHAnsi"/>
          <w:b/>
        </w:rPr>
        <w:t>до</w:t>
      </w:r>
      <w:r w:rsidRPr="008B6979">
        <w:rPr>
          <w:rFonts w:asciiTheme="minorHAnsi" w:eastAsia="Times New Roman" w:hAnsiTheme="minorHAnsi" w:cstheme="minorHAnsi"/>
          <w:b/>
        </w:rPr>
        <w:t xml:space="preserve"> застосування</w:t>
      </w:r>
    </w:p>
    <w:p w14:paraId="23C0B5AE" w14:textId="428C97D9" w:rsidR="00CC6DF2" w:rsidRPr="008B6979" w:rsidRDefault="002719B5">
      <w:pPr>
        <w:spacing w:after="0"/>
        <w:jc w:val="center"/>
        <w:rPr>
          <w:rFonts w:asciiTheme="minorHAnsi" w:eastAsia="Times New Roman" w:hAnsiTheme="minorHAnsi" w:cstheme="minorHAnsi"/>
          <w:b/>
        </w:rPr>
      </w:pPr>
      <w:r w:rsidRPr="008B6979">
        <w:rPr>
          <w:rFonts w:asciiTheme="minorHAnsi" w:eastAsia="Times New Roman" w:hAnsiTheme="minorHAnsi" w:cstheme="minorHAnsi"/>
          <w:b/>
        </w:rPr>
        <w:t>Одноразові електричні петлі/Disposable Electrical Snare</w:t>
      </w:r>
    </w:p>
    <w:p w14:paraId="3306A343" w14:textId="1825CEB8" w:rsidR="00CC6DF2" w:rsidRDefault="008B6979">
      <w:pPr>
        <w:spacing w:after="0"/>
        <w:jc w:val="center"/>
        <w:rPr>
          <w:rFonts w:asciiTheme="minorHAnsi" w:eastAsia="Times New Roman" w:hAnsiTheme="minorHAnsi" w:cstheme="minorHAnsi"/>
        </w:rPr>
      </w:pPr>
      <w:r w:rsidRPr="008B6979">
        <w:rPr>
          <w:rFonts w:asciiTheme="minorHAnsi" w:eastAsia="Times New Roman" w:hAnsiTheme="minorHAnsi" w:cstheme="minorHAnsi"/>
        </w:rPr>
        <w:t>(Будь ласка, уважно прочитайте інструкцію перед застосуванням)</w:t>
      </w:r>
    </w:p>
    <w:p w14:paraId="7D782695" w14:textId="77777777" w:rsidR="008B6979" w:rsidRPr="008B6979" w:rsidRDefault="008B6979" w:rsidP="00122608">
      <w:pPr>
        <w:spacing w:after="0"/>
        <w:rPr>
          <w:rFonts w:asciiTheme="minorHAnsi" w:eastAsia="Times New Roman" w:hAnsiTheme="minorHAnsi" w:cstheme="minorHAnsi"/>
        </w:rPr>
      </w:pPr>
    </w:p>
    <w:p w14:paraId="20B20D05" w14:textId="32AF2F27" w:rsidR="00CC6DF2" w:rsidRPr="008B6979" w:rsidRDefault="008B6979" w:rsidP="00122608">
      <w:pPr>
        <w:spacing w:after="0"/>
        <w:rPr>
          <w:rFonts w:asciiTheme="minorHAnsi" w:eastAsia="Times New Roman" w:hAnsiTheme="minorHAnsi" w:cstheme="minorHAnsi"/>
          <w:b/>
        </w:rPr>
      </w:pPr>
      <w:r>
        <w:rPr>
          <w:rFonts w:asciiTheme="minorHAnsi" w:eastAsia="Times New Roman" w:hAnsiTheme="minorHAnsi" w:cstheme="minorHAnsi"/>
          <w:b/>
        </w:rPr>
        <w:t>1. Призначення.</w:t>
      </w:r>
    </w:p>
    <w:p w14:paraId="69AA3DD3" w14:textId="4C22C129" w:rsidR="00CC6DF2" w:rsidRPr="008B6979"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 xml:space="preserve">Одноразова електрична петля є важливим </w:t>
      </w:r>
      <w:r w:rsidR="008B6979">
        <w:rPr>
          <w:rFonts w:asciiTheme="minorHAnsi" w:eastAsia="Times New Roman" w:hAnsiTheme="minorHAnsi" w:cstheme="minorHAnsi"/>
        </w:rPr>
        <w:t>інструментом</w:t>
      </w:r>
      <w:r w:rsidRPr="008B6979">
        <w:rPr>
          <w:rFonts w:asciiTheme="minorHAnsi" w:eastAsia="Times New Roman" w:hAnsiTheme="minorHAnsi" w:cstheme="minorHAnsi"/>
        </w:rPr>
        <w:t xml:space="preserve"> для діагностики та лікування органів травлення.</w:t>
      </w:r>
    </w:p>
    <w:p w14:paraId="4312ACA8" w14:textId="6C5926D2" w:rsidR="00CC6DF2"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Одноразові електричні петлі використовуються для зрізання поліпів невеликого або середнього розміру, а також для коагуляції кровоточивої рани за допомогою високочастотного електричного струму в шлунково-кишковому тракті.</w:t>
      </w:r>
    </w:p>
    <w:p w14:paraId="333339D4" w14:textId="77777777" w:rsidR="008B6979" w:rsidRPr="008B6979" w:rsidRDefault="008B6979" w:rsidP="00122608">
      <w:pPr>
        <w:spacing w:after="0"/>
        <w:rPr>
          <w:rFonts w:asciiTheme="minorHAnsi" w:eastAsia="Times New Roman" w:hAnsiTheme="minorHAnsi" w:cstheme="minorHAnsi"/>
        </w:rPr>
      </w:pPr>
    </w:p>
    <w:p w14:paraId="7311A43D" w14:textId="77777777" w:rsidR="008B6979" w:rsidRPr="008B6979" w:rsidRDefault="008B6979" w:rsidP="008B6979">
      <w:pPr>
        <w:spacing w:after="0"/>
        <w:rPr>
          <w:rFonts w:asciiTheme="minorHAnsi" w:eastAsia="Times New Roman" w:hAnsiTheme="minorHAnsi" w:cstheme="minorHAnsi"/>
          <w:b/>
          <w:bCs/>
        </w:rPr>
      </w:pPr>
      <w:r w:rsidRPr="008B6979">
        <w:rPr>
          <w:rFonts w:asciiTheme="minorHAnsi" w:eastAsia="Times New Roman" w:hAnsiTheme="minorHAnsi" w:cstheme="minorHAnsi"/>
          <w:b/>
          <w:bCs/>
        </w:rPr>
        <w:t>Дані інструменти можна використовувати тільки з ендоскопом.</w:t>
      </w:r>
    </w:p>
    <w:p w14:paraId="06D6B37F" w14:textId="77777777" w:rsidR="008B6979" w:rsidRPr="008B6979" w:rsidRDefault="008B6979" w:rsidP="008B6979">
      <w:pPr>
        <w:spacing w:after="0"/>
        <w:rPr>
          <w:rFonts w:asciiTheme="minorHAnsi" w:eastAsia="Times New Roman" w:hAnsiTheme="minorHAnsi" w:cstheme="minorHAnsi"/>
          <w:b/>
          <w:bCs/>
        </w:rPr>
      </w:pPr>
      <w:r w:rsidRPr="008B6979">
        <w:rPr>
          <w:rFonts w:asciiTheme="minorHAnsi" w:eastAsia="Times New Roman" w:hAnsiTheme="minorHAnsi" w:cstheme="minorHAnsi"/>
          <w:b/>
          <w:bCs/>
        </w:rPr>
        <w:t>Ці інструменти не призначені для інших цілей!</w:t>
      </w:r>
    </w:p>
    <w:p w14:paraId="75B0C203" w14:textId="77777777" w:rsidR="008B6979" w:rsidRPr="008B6979" w:rsidRDefault="008B6979" w:rsidP="008B6979">
      <w:pPr>
        <w:spacing w:after="0"/>
        <w:rPr>
          <w:rFonts w:asciiTheme="minorHAnsi" w:eastAsia="Times New Roman" w:hAnsiTheme="minorHAnsi" w:cstheme="minorHAnsi"/>
          <w:b/>
          <w:bCs/>
        </w:rPr>
      </w:pPr>
      <w:r w:rsidRPr="008B6979">
        <w:rPr>
          <w:rFonts w:asciiTheme="minorHAnsi" w:eastAsia="Times New Roman" w:hAnsiTheme="minorHAnsi" w:cstheme="minorHAnsi"/>
          <w:b/>
          <w:bCs/>
        </w:rPr>
        <w:t>Не працюйте з пошкодженими інструментами!</w:t>
      </w:r>
    </w:p>
    <w:p w14:paraId="3E767D2D" w14:textId="0F3AF42C" w:rsidR="00CC6DF2" w:rsidRDefault="008B6979" w:rsidP="008B6979">
      <w:pPr>
        <w:spacing w:after="0"/>
        <w:jc w:val="both"/>
        <w:rPr>
          <w:rFonts w:asciiTheme="minorHAnsi" w:eastAsia="Times New Roman" w:hAnsiTheme="minorHAnsi" w:cstheme="minorHAnsi"/>
          <w:b/>
          <w:bCs/>
        </w:rPr>
      </w:pPr>
      <w:r w:rsidRPr="008B6979">
        <w:rPr>
          <w:rFonts w:asciiTheme="minorHAnsi" w:eastAsia="Times New Roman" w:hAnsiTheme="minorHAnsi" w:cstheme="minorHAnsi"/>
          <w:b/>
          <w:bCs/>
        </w:rPr>
        <w:t>Перед використання ознайомтеся з інструкцією до застосування.</w:t>
      </w:r>
    </w:p>
    <w:p w14:paraId="63B5EEC9" w14:textId="0807F583" w:rsidR="008B6979" w:rsidRDefault="008B6979" w:rsidP="008B6979">
      <w:pPr>
        <w:spacing w:after="0"/>
        <w:jc w:val="both"/>
        <w:rPr>
          <w:rFonts w:asciiTheme="minorHAnsi" w:eastAsia="Times New Roman" w:hAnsiTheme="minorHAnsi" w:cstheme="minorHAnsi"/>
          <w:b/>
          <w:bCs/>
        </w:rPr>
      </w:pPr>
    </w:p>
    <w:p w14:paraId="34624715" w14:textId="76DD59F2" w:rsidR="008B6979" w:rsidRPr="008B6979" w:rsidRDefault="008B6979" w:rsidP="008B6979">
      <w:pPr>
        <w:spacing w:after="0"/>
        <w:rPr>
          <w:rFonts w:asciiTheme="minorHAnsi" w:eastAsia="Times New Roman" w:hAnsiTheme="minorHAnsi" w:cstheme="minorHAnsi"/>
        </w:rPr>
      </w:pPr>
      <w:r w:rsidRPr="008B6979">
        <w:rPr>
          <w:rFonts w:asciiTheme="minorHAnsi" w:eastAsia="Times New Roman" w:hAnsiTheme="minorHAnsi" w:cstheme="minorHAnsi"/>
        </w:rPr>
        <w:t xml:space="preserve">Ця інструкція призначена для того, щоб допомогти фахівцю правильно використовувати одноразові електричні </w:t>
      </w:r>
      <w:r>
        <w:rPr>
          <w:rFonts w:asciiTheme="minorHAnsi" w:eastAsia="Times New Roman" w:hAnsiTheme="minorHAnsi" w:cstheme="minorHAnsi"/>
        </w:rPr>
        <w:t>петлі</w:t>
      </w:r>
      <w:r w:rsidRPr="008B6979">
        <w:rPr>
          <w:rFonts w:asciiTheme="minorHAnsi" w:eastAsia="Times New Roman" w:hAnsiTheme="minorHAnsi" w:cstheme="minorHAnsi"/>
        </w:rPr>
        <w:t>, гарантувати безпечність процедури та уникнути непотрібних ризиків для пацієнтів.</w:t>
      </w:r>
    </w:p>
    <w:p w14:paraId="21F98147" w14:textId="77777777" w:rsidR="00CC6DF2" w:rsidRPr="008B6979" w:rsidRDefault="00CC6DF2">
      <w:pPr>
        <w:spacing w:after="0"/>
        <w:jc w:val="both"/>
        <w:rPr>
          <w:rFonts w:asciiTheme="minorHAnsi" w:eastAsia="Times New Roman" w:hAnsiTheme="minorHAnsi" w:cstheme="minorHAnsi"/>
        </w:rPr>
      </w:pPr>
    </w:p>
    <w:p w14:paraId="7BE1328B" w14:textId="674794B6" w:rsidR="00CC6DF2" w:rsidRPr="008B6979" w:rsidRDefault="008B6979" w:rsidP="008B6979">
      <w:pPr>
        <w:spacing w:after="0"/>
        <w:rPr>
          <w:rFonts w:asciiTheme="minorHAnsi" w:eastAsia="Times New Roman" w:hAnsiTheme="minorHAnsi" w:cstheme="minorHAnsi"/>
        </w:rPr>
      </w:pPr>
      <w:r>
        <w:rPr>
          <w:rFonts w:asciiTheme="minorHAnsi" w:eastAsia="Times New Roman" w:hAnsiTheme="minorHAnsi" w:cstheme="minorHAnsi"/>
        </w:rPr>
        <w:t xml:space="preserve">Компанія </w:t>
      </w:r>
      <w:r w:rsidR="002719B5" w:rsidRPr="008B6979">
        <w:rPr>
          <w:rFonts w:asciiTheme="minorHAnsi" w:eastAsia="Times New Roman" w:hAnsiTheme="minorHAnsi" w:cstheme="minorHAnsi"/>
          <w:b/>
          <w:bCs/>
        </w:rPr>
        <w:t>Alton (Shanghai) Medical Instruments Co., LTD</w:t>
      </w:r>
      <w:r w:rsidR="002719B5" w:rsidRPr="008B6979">
        <w:rPr>
          <w:rFonts w:asciiTheme="minorHAnsi" w:eastAsia="Times New Roman" w:hAnsiTheme="minorHAnsi" w:cstheme="minorHAnsi"/>
        </w:rPr>
        <w:t xml:space="preserve"> пропонує одноразові електричні петлі різних типів, зокрема:</w:t>
      </w:r>
    </w:p>
    <w:p w14:paraId="095CEFB7" w14:textId="4C2039C8"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Овальний тип</w:t>
      </w:r>
      <w:r w:rsidR="008B6979">
        <w:rPr>
          <w:rFonts w:asciiTheme="minorHAnsi" w:eastAsia="Times New Roman" w:hAnsiTheme="minorHAnsi" w:cstheme="minorHAnsi"/>
        </w:rPr>
        <w:t>;</w:t>
      </w:r>
    </w:p>
    <w:p w14:paraId="4D6504A4" w14:textId="65C77E68"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Тип холодної петлі (з портом для підключення електродів)</w:t>
      </w:r>
      <w:r w:rsidR="008B6979">
        <w:rPr>
          <w:rFonts w:asciiTheme="minorHAnsi" w:eastAsia="Times New Roman" w:hAnsiTheme="minorHAnsi" w:cstheme="minorHAnsi"/>
        </w:rPr>
        <w:t>;</w:t>
      </w:r>
    </w:p>
    <w:p w14:paraId="376FD428" w14:textId="605F2299"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xml:space="preserve">- </w:t>
      </w:r>
      <w:r w:rsidR="008B6979">
        <w:rPr>
          <w:rFonts w:asciiTheme="minorHAnsi" w:eastAsia="Times New Roman" w:hAnsiTheme="minorHAnsi" w:cstheme="minorHAnsi"/>
        </w:rPr>
        <w:t>Ш</w:t>
      </w:r>
      <w:r w:rsidRPr="008B6979">
        <w:rPr>
          <w:rFonts w:asciiTheme="minorHAnsi" w:eastAsia="Times New Roman" w:hAnsiTheme="minorHAnsi" w:cstheme="minorHAnsi"/>
        </w:rPr>
        <w:t>естикутний тип</w:t>
      </w:r>
      <w:r w:rsidR="008B6979">
        <w:rPr>
          <w:rFonts w:asciiTheme="minorHAnsi" w:eastAsia="Times New Roman" w:hAnsiTheme="minorHAnsi" w:cstheme="minorHAnsi"/>
        </w:rPr>
        <w:t>;</w:t>
      </w:r>
    </w:p>
    <w:p w14:paraId="582ACE6F" w14:textId="5B5C3025"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Тип напівмісяця</w:t>
      </w:r>
      <w:r w:rsidR="008B6979">
        <w:rPr>
          <w:rFonts w:asciiTheme="minorHAnsi" w:eastAsia="Times New Roman" w:hAnsiTheme="minorHAnsi" w:cstheme="minorHAnsi"/>
        </w:rPr>
        <w:t>;</w:t>
      </w:r>
    </w:p>
    <w:p w14:paraId="7D3E523C" w14:textId="4B4A66A4"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Овальний тип, лише одинарний дріт з нержавіючої сталі</w:t>
      </w:r>
      <w:r w:rsidR="008B6979">
        <w:rPr>
          <w:rFonts w:asciiTheme="minorHAnsi" w:eastAsia="Times New Roman" w:hAnsiTheme="minorHAnsi" w:cstheme="minorHAnsi"/>
        </w:rPr>
        <w:t>;</w:t>
      </w:r>
    </w:p>
    <w:p w14:paraId="5AE5C6CD" w14:textId="2A7ECAD6"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Овальний тип, поворотний</w:t>
      </w:r>
      <w:r w:rsidR="008B6979">
        <w:rPr>
          <w:rFonts w:asciiTheme="minorHAnsi" w:eastAsia="Times New Roman" w:hAnsiTheme="minorHAnsi" w:cstheme="minorHAnsi"/>
        </w:rPr>
        <w:t>;</w:t>
      </w:r>
    </w:p>
    <w:p w14:paraId="3C087BD1" w14:textId="2E709B89"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Шестикутний тип, поворотний</w:t>
      </w:r>
      <w:r w:rsidR="008B6979">
        <w:rPr>
          <w:rFonts w:asciiTheme="minorHAnsi" w:eastAsia="Times New Roman" w:hAnsiTheme="minorHAnsi" w:cstheme="minorHAnsi"/>
        </w:rPr>
        <w:t>;</w:t>
      </w:r>
    </w:p>
    <w:p w14:paraId="2C82D67F" w14:textId="310B9902" w:rsidR="00CC6DF2"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 Овальний тип, тільки один дріт з нержавіючої сталі, обертається.</w:t>
      </w:r>
    </w:p>
    <w:p w14:paraId="24F9AB15" w14:textId="77777777" w:rsidR="008B6979" w:rsidRPr="008B6979" w:rsidRDefault="008B6979">
      <w:pPr>
        <w:spacing w:after="0"/>
        <w:jc w:val="both"/>
        <w:rPr>
          <w:rFonts w:asciiTheme="minorHAnsi" w:eastAsia="Times New Roman" w:hAnsiTheme="minorHAnsi" w:cstheme="minorHAnsi"/>
        </w:rPr>
      </w:pPr>
    </w:p>
    <w:p w14:paraId="326B8A3F" w14:textId="77777777" w:rsidR="00CC6DF2" w:rsidRPr="008B6979" w:rsidRDefault="002719B5" w:rsidP="008B6979">
      <w:pPr>
        <w:spacing w:after="0"/>
        <w:rPr>
          <w:rFonts w:asciiTheme="minorHAnsi" w:eastAsia="Times New Roman" w:hAnsiTheme="minorHAnsi" w:cstheme="minorHAnsi"/>
        </w:rPr>
      </w:pPr>
      <w:r w:rsidRPr="008B6979">
        <w:rPr>
          <w:rFonts w:asciiTheme="minorHAnsi" w:eastAsia="Times New Roman" w:hAnsiTheme="minorHAnsi" w:cstheme="minorHAnsi"/>
        </w:rPr>
        <w:t>(Усі типи виготовляються з голівки з нержавіючої сталі, тефлонової трубки та ручки ABS, різної довжини відповідно до вимог ендоскопів з боку операторів)</w:t>
      </w:r>
    </w:p>
    <w:p w14:paraId="3332C5DF" w14:textId="05594D7C" w:rsidR="00CC6DF2" w:rsidRPr="008B6979" w:rsidRDefault="00CC6DF2">
      <w:pPr>
        <w:spacing w:after="0"/>
        <w:jc w:val="both"/>
        <w:rPr>
          <w:rFonts w:asciiTheme="minorHAnsi" w:eastAsia="Times New Roman" w:hAnsiTheme="minorHAnsi" w:cstheme="minorHAnsi"/>
        </w:rPr>
      </w:pPr>
    </w:p>
    <w:p w14:paraId="3DDDD0AE" w14:textId="0E915A9C"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(Глибина відкривання кожної моделі може бути обрана оператором</w:t>
      </w:r>
      <w:r w:rsidR="008B6979">
        <w:rPr>
          <w:rFonts w:asciiTheme="minorHAnsi" w:eastAsia="Times New Roman" w:hAnsiTheme="minorHAnsi" w:cstheme="minorHAnsi"/>
        </w:rPr>
        <w:t xml:space="preserve"> індивідуально</w:t>
      </w:r>
      <w:r w:rsidRPr="008B6979">
        <w:rPr>
          <w:rFonts w:asciiTheme="minorHAnsi" w:eastAsia="Times New Roman" w:hAnsiTheme="minorHAnsi" w:cstheme="minorHAnsi"/>
        </w:rPr>
        <w:t>, наприклад 10 мм, 20 мм або 30 мм…)</w:t>
      </w:r>
    </w:p>
    <w:p w14:paraId="019B86CB" w14:textId="043DD0D2" w:rsidR="00CC6DF2" w:rsidRPr="008B6979" w:rsidRDefault="008B6979" w:rsidP="008B6979">
      <w:pPr>
        <w:spacing w:after="0"/>
        <w:jc w:val="center"/>
        <w:rPr>
          <w:rFonts w:asciiTheme="minorHAnsi" w:eastAsia="Times New Roman" w:hAnsiTheme="minorHAnsi" w:cstheme="minorHAnsi"/>
        </w:rPr>
      </w:pPr>
      <w:r>
        <w:rPr>
          <w:rFonts w:asciiTheme="minorHAnsi" w:eastAsia="Times New Roman" w:hAnsiTheme="minorHAnsi" w:cstheme="minorHAnsi"/>
        </w:rPr>
        <w:t>Типи моделей о</w:t>
      </w:r>
      <w:r w:rsidRPr="008B6979">
        <w:rPr>
          <w:rFonts w:asciiTheme="minorHAnsi" w:eastAsia="Times New Roman" w:hAnsiTheme="minorHAnsi" w:cstheme="minorHAnsi"/>
        </w:rPr>
        <w:t>дноразов</w:t>
      </w:r>
      <w:r>
        <w:rPr>
          <w:rFonts w:asciiTheme="minorHAnsi" w:eastAsia="Times New Roman" w:hAnsiTheme="minorHAnsi" w:cstheme="minorHAnsi"/>
        </w:rPr>
        <w:t>их</w:t>
      </w:r>
      <w:r w:rsidRPr="008B6979">
        <w:rPr>
          <w:rFonts w:asciiTheme="minorHAnsi" w:eastAsia="Times New Roman" w:hAnsiTheme="minorHAnsi" w:cstheme="minorHAnsi"/>
        </w:rPr>
        <w:t xml:space="preserve"> електричн</w:t>
      </w:r>
      <w:r>
        <w:rPr>
          <w:rFonts w:asciiTheme="minorHAnsi" w:eastAsia="Times New Roman" w:hAnsiTheme="minorHAnsi" w:cstheme="minorHAnsi"/>
        </w:rPr>
        <w:t>их</w:t>
      </w:r>
      <w:r w:rsidRPr="008B6979">
        <w:rPr>
          <w:rFonts w:asciiTheme="minorHAnsi" w:eastAsia="Times New Roman" w:hAnsiTheme="minorHAnsi" w:cstheme="minorHAnsi"/>
        </w:rPr>
        <w:t xml:space="preserve"> пет</w:t>
      </w:r>
      <w:r>
        <w:rPr>
          <w:rFonts w:asciiTheme="minorHAnsi" w:eastAsia="Times New Roman" w:hAnsiTheme="minorHAnsi" w:cstheme="minorHAnsi"/>
        </w:rPr>
        <w:t>ель.</w:t>
      </w:r>
    </w:p>
    <w:tbl>
      <w:tblPr>
        <w:tblStyle w:val="a"/>
        <w:tblW w:w="83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1"/>
        <w:gridCol w:w="2999"/>
        <w:gridCol w:w="2639"/>
        <w:gridCol w:w="2099"/>
      </w:tblGrid>
      <w:tr w:rsidR="00CC6DF2" w:rsidRPr="008B6979" w14:paraId="02006906" w14:textId="77777777" w:rsidTr="00D177D5">
        <w:trPr>
          <w:trHeight w:val="311"/>
          <w:jc w:val="center"/>
        </w:trPr>
        <w:tc>
          <w:tcPr>
            <w:tcW w:w="591" w:type="dxa"/>
          </w:tcPr>
          <w:p w14:paraId="468EDC95" w14:textId="77777777" w:rsidR="00CC6DF2" w:rsidRPr="008B6979" w:rsidRDefault="002719B5" w:rsidP="00D177D5">
            <w:pPr>
              <w:pBdr>
                <w:top w:val="nil"/>
                <w:left w:val="nil"/>
                <w:bottom w:val="nil"/>
                <w:right w:val="nil"/>
                <w:between w:val="nil"/>
              </w:pBdr>
              <w:spacing w:before="20"/>
              <w:ind w:left="142" w:right="135"/>
              <w:rPr>
                <w:rFonts w:asciiTheme="minorHAnsi" w:eastAsia="Times New Roman" w:hAnsiTheme="minorHAnsi" w:cstheme="minorHAnsi"/>
                <w:bCs/>
                <w:color w:val="000000"/>
              </w:rPr>
            </w:pPr>
            <w:r w:rsidRPr="008B6979">
              <w:rPr>
                <w:rFonts w:asciiTheme="minorHAnsi" w:eastAsia="Times New Roman" w:hAnsiTheme="minorHAnsi" w:cstheme="minorHAnsi"/>
                <w:bCs/>
                <w:color w:val="000000"/>
              </w:rPr>
              <w:t>№</w:t>
            </w:r>
          </w:p>
        </w:tc>
        <w:tc>
          <w:tcPr>
            <w:tcW w:w="2999" w:type="dxa"/>
          </w:tcPr>
          <w:p w14:paraId="71B11ADE" w14:textId="77777777" w:rsidR="00CC6DF2" w:rsidRPr="008B6979" w:rsidRDefault="002719B5" w:rsidP="008B6979">
            <w:pPr>
              <w:pBdr>
                <w:top w:val="nil"/>
                <w:left w:val="nil"/>
                <w:bottom w:val="nil"/>
                <w:right w:val="nil"/>
                <w:between w:val="nil"/>
              </w:pBdr>
              <w:spacing w:before="20"/>
              <w:ind w:left="924"/>
              <w:jc w:val="center"/>
              <w:rPr>
                <w:rFonts w:asciiTheme="minorHAnsi" w:eastAsia="Times New Roman" w:hAnsiTheme="minorHAnsi" w:cstheme="minorHAnsi"/>
                <w:bCs/>
                <w:color w:val="000000"/>
              </w:rPr>
            </w:pPr>
            <w:r w:rsidRPr="008B6979">
              <w:rPr>
                <w:rFonts w:asciiTheme="minorHAnsi" w:eastAsia="Times New Roman" w:hAnsiTheme="minorHAnsi" w:cstheme="minorHAnsi"/>
                <w:bCs/>
                <w:color w:val="000000"/>
              </w:rPr>
              <w:t>Назва продукту</w:t>
            </w:r>
          </w:p>
        </w:tc>
        <w:tc>
          <w:tcPr>
            <w:tcW w:w="2639" w:type="dxa"/>
          </w:tcPr>
          <w:p w14:paraId="32609AAE" w14:textId="77777777" w:rsidR="00CC6DF2" w:rsidRPr="008B6979" w:rsidRDefault="002719B5" w:rsidP="008B6979">
            <w:pPr>
              <w:pBdr>
                <w:top w:val="nil"/>
                <w:left w:val="nil"/>
                <w:bottom w:val="nil"/>
                <w:right w:val="nil"/>
                <w:between w:val="nil"/>
              </w:pBdr>
              <w:spacing w:before="20"/>
              <w:ind w:left="612" w:right="612"/>
              <w:jc w:val="center"/>
              <w:rPr>
                <w:rFonts w:asciiTheme="minorHAnsi" w:eastAsia="Times New Roman" w:hAnsiTheme="minorHAnsi" w:cstheme="minorHAnsi"/>
                <w:bCs/>
                <w:color w:val="000000"/>
              </w:rPr>
            </w:pPr>
            <w:r w:rsidRPr="008B6979">
              <w:rPr>
                <w:rFonts w:asciiTheme="minorHAnsi" w:eastAsia="Times New Roman" w:hAnsiTheme="minorHAnsi" w:cstheme="minorHAnsi"/>
                <w:bCs/>
                <w:color w:val="000000"/>
              </w:rPr>
              <w:t>Модель</w:t>
            </w:r>
          </w:p>
        </w:tc>
        <w:tc>
          <w:tcPr>
            <w:tcW w:w="2099" w:type="dxa"/>
          </w:tcPr>
          <w:p w14:paraId="3F1ACB92" w14:textId="77777777" w:rsidR="00CC6DF2" w:rsidRPr="008B6979" w:rsidRDefault="002719B5" w:rsidP="008B6979">
            <w:pPr>
              <w:pBdr>
                <w:top w:val="nil"/>
                <w:left w:val="nil"/>
                <w:bottom w:val="nil"/>
                <w:right w:val="nil"/>
                <w:between w:val="nil"/>
              </w:pBdr>
              <w:tabs>
                <w:tab w:val="left" w:pos="990"/>
              </w:tabs>
              <w:spacing w:before="20"/>
              <w:ind w:left="846" w:right="403"/>
              <w:jc w:val="center"/>
              <w:rPr>
                <w:rFonts w:asciiTheme="minorHAnsi" w:eastAsia="Times New Roman" w:hAnsiTheme="minorHAnsi" w:cstheme="minorHAnsi"/>
                <w:bCs/>
                <w:color w:val="000000"/>
              </w:rPr>
            </w:pPr>
            <w:r w:rsidRPr="008B6979">
              <w:rPr>
                <w:rFonts w:asciiTheme="minorHAnsi" w:eastAsia="Times New Roman" w:hAnsiTheme="minorHAnsi" w:cstheme="minorHAnsi"/>
                <w:bCs/>
                <w:color w:val="000000"/>
              </w:rPr>
              <w:t>Розмір</w:t>
            </w:r>
          </w:p>
        </w:tc>
      </w:tr>
      <w:tr w:rsidR="00CC6DF2" w:rsidRPr="008B6979" w14:paraId="37E29F0D" w14:textId="77777777" w:rsidTr="00D177D5">
        <w:trPr>
          <w:trHeight w:val="311"/>
          <w:jc w:val="center"/>
        </w:trPr>
        <w:tc>
          <w:tcPr>
            <w:tcW w:w="591" w:type="dxa"/>
            <w:vMerge w:val="restart"/>
          </w:tcPr>
          <w:p w14:paraId="64C9BB82"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A2B4A24"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59C7FE60"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687684A9"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5CC34CB" w14:textId="77777777" w:rsidR="00CC6DF2" w:rsidRPr="008B6979" w:rsidRDefault="00CC6DF2" w:rsidP="008B6979">
            <w:pPr>
              <w:pBdr>
                <w:top w:val="nil"/>
                <w:left w:val="nil"/>
                <w:bottom w:val="nil"/>
                <w:right w:val="nil"/>
                <w:between w:val="nil"/>
              </w:pBdr>
              <w:spacing w:before="3"/>
              <w:jc w:val="center"/>
              <w:rPr>
                <w:rFonts w:asciiTheme="minorHAnsi" w:eastAsia="Times New Roman" w:hAnsiTheme="minorHAnsi" w:cstheme="minorHAnsi"/>
                <w:color w:val="000000"/>
              </w:rPr>
            </w:pPr>
          </w:p>
          <w:p w14:paraId="26120AB7"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1</w:t>
            </w:r>
          </w:p>
        </w:tc>
        <w:tc>
          <w:tcPr>
            <w:tcW w:w="2999" w:type="dxa"/>
            <w:vMerge w:val="restart"/>
          </w:tcPr>
          <w:p w14:paraId="1D31E673"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2C744BF9"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26CDF3B0"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1929A46E"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252F9498"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1E6286B2" w14:textId="6D95C190" w:rsidR="00CC6DF2" w:rsidRPr="008B6979" w:rsidRDefault="008B6979" w:rsidP="00D177D5">
            <w:pPr>
              <w:pBdr>
                <w:top w:val="nil"/>
                <w:left w:val="nil"/>
                <w:bottom w:val="nil"/>
                <w:right w:val="nil"/>
                <w:between w:val="nil"/>
              </w:pBdr>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Одноразова електрична петля (овального типу)</w:t>
            </w:r>
          </w:p>
          <w:p w14:paraId="44D627FD"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6C90021"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4816EF6B"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32EBB842" w14:textId="18D241FE" w:rsidR="00CC6DF2" w:rsidRPr="008B6979" w:rsidRDefault="00CC6DF2" w:rsidP="008B6979">
            <w:pPr>
              <w:pBdr>
                <w:top w:val="nil"/>
                <w:left w:val="nil"/>
                <w:bottom w:val="nil"/>
                <w:right w:val="nil"/>
                <w:between w:val="nil"/>
              </w:pBdr>
              <w:spacing w:line="306" w:lineRule="auto"/>
              <w:ind w:left="1356" w:right="235" w:hanging="1100"/>
              <w:rPr>
                <w:rFonts w:asciiTheme="minorHAnsi" w:eastAsia="Times New Roman" w:hAnsiTheme="minorHAnsi" w:cstheme="minorHAnsi"/>
                <w:color w:val="000000"/>
              </w:rPr>
            </w:pPr>
          </w:p>
        </w:tc>
        <w:tc>
          <w:tcPr>
            <w:tcW w:w="2639" w:type="dxa"/>
          </w:tcPr>
          <w:p w14:paraId="18089465"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AF-D1810DT</w:t>
            </w:r>
          </w:p>
        </w:tc>
        <w:tc>
          <w:tcPr>
            <w:tcW w:w="2099" w:type="dxa"/>
          </w:tcPr>
          <w:p w14:paraId="1C31A70F" w14:textId="1CCF540C"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483900F5" w14:textId="77777777" w:rsidTr="00D177D5">
        <w:trPr>
          <w:trHeight w:val="311"/>
          <w:jc w:val="center"/>
        </w:trPr>
        <w:tc>
          <w:tcPr>
            <w:tcW w:w="591" w:type="dxa"/>
            <w:vMerge/>
          </w:tcPr>
          <w:p w14:paraId="0BFC7CD5"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04DB95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0CB2C45"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AF-D1812DT</w:t>
            </w:r>
          </w:p>
        </w:tc>
        <w:tc>
          <w:tcPr>
            <w:tcW w:w="2099" w:type="dxa"/>
          </w:tcPr>
          <w:p w14:paraId="3D6E36CC" w14:textId="58DA066C"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23B34233" w14:textId="77777777" w:rsidTr="00D177D5">
        <w:trPr>
          <w:trHeight w:val="311"/>
          <w:jc w:val="center"/>
        </w:trPr>
        <w:tc>
          <w:tcPr>
            <w:tcW w:w="591" w:type="dxa"/>
            <w:vMerge/>
          </w:tcPr>
          <w:p w14:paraId="4DE6907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214120CA"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A93AD03"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AF-D1815DT</w:t>
            </w:r>
          </w:p>
        </w:tc>
        <w:tc>
          <w:tcPr>
            <w:tcW w:w="2099" w:type="dxa"/>
          </w:tcPr>
          <w:p w14:paraId="6E613ECD" w14:textId="58D805C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6AF1FE81" w14:textId="77777777" w:rsidTr="00D177D5">
        <w:trPr>
          <w:trHeight w:val="312"/>
          <w:jc w:val="center"/>
        </w:trPr>
        <w:tc>
          <w:tcPr>
            <w:tcW w:w="591" w:type="dxa"/>
            <w:vMerge/>
          </w:tcPr>
          <w:p w14:paraId="2EFF5E9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5DCAC5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DCB2A4A"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AF-D1816DT</w:t>
            </w:r>
          </w:p>
        </w:tc>
        <w:tc>
          <w:tcPr>
            <w:tcW w:w="2099" w:type="dxa"/>
          </w:tcPr>
          <w:p w14:paraId="06223FB0" w14:textId="7262B70C"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081BC784" w14:textId="77777777" w:rsidTr="00D177D5">
        <w:trPr>
          <w:trHeight w:val="311"/>
          <w:jc w:val="center"/>
        </w:trPr>
        <w:tc>
          <w:tcPr>
            <w:tcW w:w="591" w:type="dxa"/>
            <w:vMerge/>
          </w:tcPr>
          <w:p w14:paraId="60BD8436"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185F471"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AFF714F"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AF-D1825DT</w:t>
            </w:r>
          </w:p>
        </w:tc>
        <w:tc>
          <w:tcPr>
            <w:tcW w:w="2099" w:type="dxa"/>
          </w:tcPr>
          <w:p w14:paraId="64AAD0DE" w14:textId="50154F0E"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7E81957A" w14:textId="77777777" w:rsidTr="00D177D5">
        <w:trPr>
          <w:trHeight w:val="311"/>
          <w:jc w:val="center"/>
        </w:trPr>
        <w:tc>
          <w:tcPr>
            <w:tcW w:w="591" w:type="dxa"/>
            <w:vMerge/>
          </w:tcPr>
          <w:p w14:paraId="2CC1D7E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2383FD8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19A0EFC5"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AF-D2416DT</w:t>
            </w:r>
          </w:p>
        </w:tc>
        <w:tc>
          <w:tcPr>
            <w:tcW w:w="2099" w:type="dxa"/>
          </w:tcPr>
          <w:p w14:paraId="4E1B0AFE" w14:textId="5C86A420"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1420F370" w14:textId="77777777" w:rsidTr="00D177D5">
        <w:trPr>
          <w:trHeight w:val="311"/>
          <w:jc w:val="center"/>
        </w:trPr>
        <w:tc>
          <w:tcPr>
            <w:tcW w:w="591" w:type="dxa"/>
            <w:vMerge/>
          </w:tcPr>
          <w:p w14:paraId="4C50560A"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101AD0D"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858A961"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AF-D2418DT</w:t>
            </w:r>
          </w:p>
        </w:tc>
        <w:tc>
          <w:tcPr>
            <w:tcW w:w="2099" w:type="dxa"/>
          </w:tcPr>
          <w:p w14:paraId="7C66F063" w14:textId="345349E0"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2F73BF93" w14:textId="77777777" w:rsidTr="00D177D5">
        <w:trPr>
          <w:trHeight w:val="311"/>
          <w:jc w:val="center"/>
        </w:trPr>
        <w:tc>
          <w:tcPr>
            <w:tcW w:w="591" w:type="dxa"/>
            <w:vMerge/>
          </w:tcPr>
          <w:p w14:paraId="4F27D1B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5A49AD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6D509A3"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AF-D2421DT</w:t>
            </w:r>
          </w:p>
        </w:tc>
        <w:tc>
          <w:tcPr>
            <w:tcW w:w="2099" w:type="dxa"/>
          </w:tcPr>
          <w:p w14:paraId="45DFA2C2" w14:textId="7A45DF94"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3948846A" w14:textId="77777777" w:rsidTr="00D177D5">
        <w:trPr>
          <w:trHeight w:val="316"/>
          <w:jc w:val="center"/>
        </w:trPr>
        <w:tc>
          <w:tcPr>
            <w:tcW w:w="591" w:type="dxa"/>
            <w:vMerge/>
          </w:tcPr>
          <w:p w14:paraId="06892EBE"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7D2D55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E4E30EF" w14:textId="77777777" w:rsidR="00CC6DF2" w:rsidRPr="008B6979" w:rsidRDefault="002719B5">
            <w:pPr>
              <w:pBdr>
                <w:top w:val="nil"/>
                <w:left w:val="nil"/>
                <w:bottom w:val="nil"/>
                <w:right w:val="nil"/>
                <w:between w:val="nil"/>
              </w:pBdr>
              <w:spacing w:before="40"/>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AF-D2423DT</w:t>
            </w:r>
          </w:p>
        </w:tc>
        <w:tc>
          <w:tcPr>
            <w:tcW w:w="2099" w:type="dxa"/>
          </w:tcPr>
          <w:p w14:paraId="28B8169E" w14:textId="6D00E80A" w:rsidR="00CC6DF2" w:rsidRPr="008B6979" w:rsidRDefault="002719B5" w:rsidP="00D177D5">
            <w:pPr>
              <w:pBdr>
                <w:top w:val="nil"/>
                <w:left w:val="nil"/>
                <w:bottom w:val="nil"/>
                <w:right w:val="nil"/>
                <w:between w:val="nil"/>
              </w:pBdr>
              <w:spacing w:before="40"/>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4E492803" w14:textId="77777777" w:rsidTr="00D177D5">
        <w:trPr>
          <w:trHeight w:val="312"/>
          <w:jc w:val="center"/>
        </w:trPr>
        <w:tc>
          <w:tcPr>
            <w:tcW w:w="591" w:type="dxa"/>
            <w:vMerge w:val="restart"/>
          </w:tcPr>
          <w:p w14:paraId="2E0CA842" w14:textId="77777777" w:rsidR="00CC6DF2" w:rsidRPr="008B6979" w:rsidRDefault="002719B5" w:rsidP="008B6979">
            <w:pPr>
              <w:pBdr>
                <w:top w:val="nil"/>
                <w:left w:val="nil"/>
                <w:bottom w:val="nil"/>
                <w:right w:val="nil"/>
                <w:between w:val="nil"/>
              </w:pBdr>
              <w:spacing w:before="35"/>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2</w:t>
            </w:r>
          </w:p>
        </w:tc>
        <w:tc>
          <w:tcPr>
            <w:tcW w:w="2999" w:type="dxa"/>
            <w:vMerge w:val="restart"/>
          </w:tcPr>
          <w:p w14:paraId="369FA5F9"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25AF0B90"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475B5F71"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5CF39C9B" w14:textId="77777777" w:rsidR="00D177D5" w:rsidRDefault="00D177D5" w:rsidP="00D177D5">
            <w:pPr>
              <w:pBdr>
                <w:top w:val="nil"/>
                <w:left w:val="nil"/>
                <w:bottom w:val="nil"/>
                <w:right w:val="nil"/>
                <w:between w:val="nil"/>
              </w:pBdr>
              <w:spacing w:before="1" w:line="306" w:lineRule="auto"/>
              <w:ind w:left="184" w:right="178" w:firstLine="10"/>
              <w:jc w:val="center"/>
              <w:rPr>
                <w:rFonts w:asciiTheme="minorHAnsi" w:eastAsia="Times New Roman" w:hAnsiTheme="minorHAnsi" w:cstheme="minorHAnsi"/>
                <w:color w:val="000000"/>
              </w:rPr>
            </w:pPr>
          </w:p>
          <w:p w14:paraId="0BD0C0E5" w14:textId="77777777" w:rsidR="00D177D5" w:rsidRDefault="00D177D5" w:rsidP="00D177D5">
            <w:pPr>
              <w:pBdr>
                <w:top w:val="nil"/>
                <w:left w:val="nil"/>
                <w:bottom w:val="nil"/>
                <w:right w:val="nil"/>
                <w:between w:val="nil"/>
              </w:pBdr>
              <w:spacing w:before="1" w:line="306" w:lineRule="auto"/>
              <w:ind w:left="184" w:right="178" w:firstLine="10"/>
              <w:jc w:val="center"/>
              <w:rPr>
                <w:rFonts w:asciiTheme="minorHAnsi" w:eastAsia="Times New Roman" w:hAnsiTheme="minorHAnsi" w:cstheme="minorHAnsi"/>
                <w:color w:val="000000"/>
              </w:rPr>
            </w:pPr>
          </w:p>
          <w:p w14:paraId="198DF066" w14:textId="77777777" w:rsidR="00D177D5" w:rsidRDefault="00D177D5" w:rsidP="00D177D5">
            <w:pPr>
              <w:pBdr>
                <w:top w:val="nil"/>
                <w:left w:val="nil"/>
                <w:bottom w:val="nil"/>
                <w:right w:val="nil"/>
                <w:between w:val="nil"/>
              </w:pBdr>
              <w:spacing w:before="1" w:line="306" w:lineRule="auto"/>
              <w:ind w:left="184" w:right="178" w:firstLine="10"/>
              <w:jc w:val="center"/>
              <w:rPr>
                <w:rFonts w:asciiTheme="minorHAnsi" w:eastAsia="Times New Roman" w:hAnsiTheme="minorHAnsi" w:cstheme="minorHAnsi"/>
                <w:color w:val="000000"/>
              </w:rPr>
            </w:pPr>
          </w:p>
          <w:p w14:paraId="17693A82" w14:textId="6284BE85" w:rsidR="00CC6DF2" w:rsidRPr="008B6979" w:rsidRDefault="002719B5" w:rsidP="00D177D5">
            <w:pPr>
              <w:pBdr>
                <w:top w:val="nil"/>
                <w:left w:val="nil"/>
                <w:bottom w:val="nil"/>
                <w:right w:val="nil"/>
                <w:between w:val="nil"/>
              </w:pBdr>
              <w:spacing w:before="1" w:line="306" w:lineRule="auto"/>
              <w:ind w:left="184" w:right="178" w:firstLine="10"/>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 xml:space="preserve">Одноразова електрична </w:t>
            </w:r>
            <w:r w:rsidRPr="008B6979">
              <w:rPr>
                <w:rFonts w:asciiTheme="minorHAnsi" w:eastAsia="Times New Roman" w:hAnsiTheme="minorHAnsi" w:cstheme="minorHAnsi"/>
              </w:rPr>
              <w:t>петля</w:t>
            </w:r>
            <w:r w:rsidRPr="008B6979">
              <w:rPr>
                <w:rFonts w:asciiTheme="minorHAnsi" w:eastAsia="Times New Roman" w:hAnsiTheme="minorHAnsi" w:cstheme="minorHAnsi"/>
                <w:color w:val="000000"/>
              </w:rPr>
              <w:t xml:space="preserve"> (холодна </w:t>
            </w:r>
            <w:r w:rsidRPr="008B6979">
              <w:rPr>
                <w:rFonts w:asciiTheme="minorHAnsi" w:eastAsia="Times New Roman" w:hAnsiTheme="minorHAnsi" w:cstheme="minorHAnsi"/>
              </w:rPr>
              <w:t>петля</w:t>
            </w:r>
            <w:r w:rsidRPr="008B6979">
              <w:rPr>
                <w:rFonts w:asciiTheme="minorHAnsi" w:eastAsia="Times New Roman" w:hAnsiTheme="minorHAnsi" w:cstheme="minorHAnsi"/>
                <w:color w:val="000000"/>
              </w:rPr>
              <w:t>, із затискачем для підключення електродів)</w:t>
            </w:r>
          </w:p>
        </w:tc>
        <w:tc>
          <w:tcPr>
            <w:tcW w:w="2639" w:type="dxa"/>
          </w:tcPr>
          <w:p w14:paraId="3AF65981"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lastRenderedPageBreak/>
              <w:t>AF-D1810DC-1</w:t>
            </w:r>
          </w:p>
        </w:tc>
        <w:tc>
          <w:tcPr>
            <w:tcW w:w="2099" w:type="dxa"/>
          </w:tcPr>
          <w:p w14:paraId="17D48042" w14:textId="659F1C5C"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695F9DB7" w14:textId="77777777" w:rsidTr="00D177D5">
        <w:trPr>
          <w:trHeight w:val="311"/>
          <w:jc w:val="center"/>
        </w:trPr>
        <w:tc>
          <w:tcPr>
            <w:tcW w:w="591" w:type="dxa"/>
            <w:vMerge/>
          </w:tcPr>
          <w:p w14:paraId="6790D23B"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9DE04CA"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156A8DAE"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AF-D1812DC-1</w:t>
            </w:r>
          </w:p>
        </w:tc>
        <w:tc>
          <w:tcPr>
            <w:tcW w:w="2099" w:type="dxa"/>
          </w:tcPr>
          <w:p w14:paraId="33CA0CF3" w14:textId="240FEF55"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0A14DBC7" w14:textId="77777777" w:rsidTr="00D177D5">
        <w:trPr>
          <w:trHeight w:val="311"/>
          <w:jc w:val="center"/>
        </w:trPr>
        <w:tc>
          <w:tcPr>
            <w:tcW w:w="591" w:type="dxa"/>
            <w:vMerge/>
          </w:tcPr>
          <w:p w14:paraId="143274B6"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EB42DED"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1152C5B3"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AF-D1815DC-1</w:t>
            </w:r>
          </w:p>
        </w:tc>
        <w:tc>
          <w:tcPr>
            <w:tcW w:w="2099" w:type="dxa"/>
          </w:tcPr>
          <w:p w14:paraId="2F772D62" w14:textId="125D57AA"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774030D0" w14:textId="77777777" w:rsidTr="00D177D5">
        <w:trPr>
          <w:trHeight w:val="311"/>
          <w:jc w:val="center"/>
        </w:trPr>
        <w:tc>
          <w:tcPr>
            <w:tcW w:w="591" w:type="dxa"/>
            <w:vMerge/>
          </w:tcPr>
          <w:p w14:paraId="5D40063B"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C3BF453"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3190DC3"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AF-D1816DC-1</w:t>
            </w:r>
          </w:p>
        </w:tc>
        <w:tc>
          <w:tcPr>
            <w:tcW w:w="2099" w:type="dxa"/>
          </w:tcPr>
          <w:p w14:paraId="1331C430" w14:textId="21F8C8AF"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580AF6E2" w14:textId="77777777" w:rsidTr="00D177D5">
        <w:trPr>
          <w:trHeight w:val="312"/>
          <w:jc w:val="center"/>
        </w:trPr>
        <w:tc>
          <w:tcPr>
            <w:tcW w:w="591" w:type="dxa"/>
            <w:vMerge/>
          </w:tcPr>
          <w:p w14:paraId="749D916C"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BE0D1CC"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ADD58CC"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AF-D1825DC-1</w:t>
            </w:r>
          </w:p>
        </w:tc>
        <w:tc>
          <w:tcPr>
            <w:tcW w:w="2099" w:type="dxa"/>
          </w:tcPr>
          <w:p w14:paraId="78A47434" w14:textId="6037B6B1"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718CF3DC" w14:textId="77777777" w:rsidTr="00D177D5">
        <w:trPr>
          <w:trHeight w:val="311"/>
          <w:jc w:val="center"/>
        </w:trPr>
        <w:tc>
          <w:tcPr>
            <w:tcW w:w="591" w:type="dxa"/>
            <w:vMerge/>
          </w:tcPr>
          <w:p w14:paraId="37AE3004"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074E338"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F3DA60D"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AF-D2416DC-1</w:t>
            </w:r>
          </w:p>
        </w:tc>
        <w:tc>
          <w:tcPr>
            <w:tcW w:w="2099" w:type="dxa"/>
          </w:tcPr>
          <w:p w14:paraId="4B17F7DF" w14:textId="54688B54"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0FA3B934" w14:textId="77777777" w:rsidTr="00D177D5">
        <w:trPr>
          <w:trHeight w:val="311"/>
          <w:jc w:val="center"/>
        </w:trPr>
        <w:tc>
          <w:tcPr>
            <w:tcW w:w="591" w:type="dxa"/>
            <w:vMerge/>
          </w:tcPr>
          <w:p w14:paraId="4774348F"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01132A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ED22A28"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AF-D2418DC-1</w:t>
            </w:r>
          </w:p>
        </w:tc>
        <w:tc>
          <w:tcPr>
            <w:tcW w:w="2099" w:type="dxa"/>
          </w:tcPr>
          <w:p w14:paraId="1FA81E6B" w14:textId="49B5E5F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366653DD" w14:textId="77777777" w:rsidTr="00D177D5">
        <w:trPr>
          <w:trHeight w:val="311"/>
          <w:jc w:val="center"/>
        </w:trPr>
        <w:tc>
          <w:tcPr>
            <w:tcW w:w="591" w:type="dxa"/>
            <w:vMerge/>
          </w:tcPr>
          <w:p w14:paraId="1704BA9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2B75E268"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47B7D2E" w14:textId="77777777" w:rsidR="00CC6DF2" w:rsidRPr="008B6979" w:rsidRDefault="002719B5">
            <w:pPr>
              <w:pBdr>
                <w:top w:val="nil"/>
                <w:left w:val="nil"/>
                <w:bottom w:val="nil"/>
                <w:right w:val="nil"/>
                <w:between w:val="nil"/>
              </w:pBdr>
              <w:spacing w:before="35"/>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AF-D2421DC-1</w:t>
            </w:r>
          </w:p>
        </w:tc>
        <w:tc>
          <w:tcPr>
            <w:tcW w:w="2099" w:type="dxa"/>
          </w:tcPr>
          <w:p w14:paraId="707E3FE6" w14:textId="0A5DE67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58841E74" w14:textId="77777777" w:rsidTr="00D177D5">
        <w:trPr>
          <w:trHeight w:val="316"/>
          <w:jc w:val="center"/>
        </w:trPr>
        <w:tc>
          <w:tcPr>
            <w:tcW w:w="591" w:type="dxa"/>
            <w:vMerge/>
          </w:tcPr>
          <w:p w14:paraId="0EAC222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CA5DB1F"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1D428A1" w14:textId="77777777" w:rsidR="00CC6DF2" w:rsidRPr="008B6979" w:rsidRDefault="002719B5">
            <w:pPr>
              <w:pBdr>
                <w:top w:val="nil"/>
                <w:left w:val="nil"/>
                <w:bottom w:val="nil"/>
                <w:right w:val="nil"/>
                <w:between w:val="nil"/>
              </w:pBdr>
              <w:spacing w:before="39"/>
              <w:ind w:left="616"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AF-D2423DC-1</w:t>
            </w:r>
          </w:p>
        </w:tc>
        <w:tc>
          <w:tcPr>
            <w:tcW w:w="2099" w:type="dxa"/>
          </w:tcPr>
          <w:p w14:paraId="43275F69" w14:textId="6244F7E5"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5BBF41B6" w14:textId="77777777" w:rsidTr="00D177D5">
        <w:trPr>
          <w:trHeight w:val="311"/>
          <w:jc w:val="center"/>
        </w:trPr>
        <w:tc>
          <w:tcPr>
            <w:tcW w:w="591" w:type="dxa"/>
            <w:vMerge w:val="restart"/>
          </w:tcPr>
          <w:p w14:paraId="5F913AC8"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6188E10C"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5B2E73C2"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01BB09F"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615380C0" w14:textId="77777777" w:rsidR="00CC6DF2" w:rsidRPr="008B6979" w:rsidRDefault="00CC6DF2" w:rsidP="008B6979">
            <w:pPr>
              <w:pBdr>
                <w:top w:val="nil"/>
                <w:left w:val="nil"/>
                <w:bottom w:val="nil"/>
                <w:right w:val="nil"/>
                <w:between w:val="nil"/>
              </w:pBdr>
              <w:spacing w:before="3"/>
              <w:jc w:val="center"/>
              <w:rPr>
                <w:rFonts w:asciiTheme="minorHAnsi" w:eastAsia="Times New Roman" w:hAnsiTheme="minorHAnsi" w:cstheme="minorHAnsi"/>
                <w:color w:val="000000"/>
              </w:rPr>
            </w:pPr>
          </w:p>
          <w:p w14:paraId="5B7F4068"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3</w:t>
            </w:r>
          </w:p>
        </w:tc>
        <w:tc>
          <w:tcPr>
            <w:tcW w:w="2999" w:type="dxa"/>
            <w:vMerge w:val="restart"/>
          </w:tcPr>
          <w:p w14:paraId="3BD6BCE2"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3819018B"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325D0A5D"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36635599"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1BD790D2" w14:textId="77777777" w:rsidR="00CC6DF2" w:rsidRPr="008B6979" w:rsidRDefault="00CC6DF2">
            <w:pPr>
              <w:pBdr>
                <w:top w:val="nil"/>
                <w:left w:val="nil"/>
                <w:bottom w:val="nil"/>
                <w:right w:val="nil"/>
                <w:between w:val="nil"/>
              </w:pBdr>
              <w:spacing w:before="3"/>
              <w:jc w:val="both"/>
              <w:rPr>
                <w:rFonts w:asciiTheme="minorHAnsi" w:eastAsia="Times New Roman" w:hAnsiTheme="minorHAnsi" w:cstheme="minorHAnsi"/>
                <w:color w:val="000000"/>
              </w:rPr>
            </w:pPr>
          </w:p>
          <w:p w14:paraId="37DB91A5" w14:textId="77777777" w:rsidR="00CC6DF2" w:rsidRPr="008B6979" w:rsidRDefault="002719B5" w:rsidP="008B6979">
            <w:pPr>
              <w:pBdr>
                <w:top w:val="nil"/>
                <w:left w:val="nil"/>
                <w:bottom w:val="nil"/>
                <w:right w:val="nil"/>
                <w:between w:val="nil"/>
              </w:pBdr>
              <w:spacing w:line="306" w:lineRule="auto"/>
              <w:ind w:left="393" w:right="470"/>
              <w:rPr>
                <w:rFonts w:asciiTheme="minorHAnsi" w:eastAsia="Times New Roman" w:hAnsiTheme="minorHAnsi" w:cstheme="minorHAnsi"/>
                <w:color w:val="000000"/>
              </w:rPr>
            </w:pPr>
            <w:r w:rsidRPr="008B6979">
              <w:rPr>
                <w:rFonts w:asciiTheme="minorHAnsi" w:eastAsia="Times New Roman" w:hAnsiTheme="minorHAnsi" w:cstheme="minorHAnsi"/>
                <w:color w:val="000000"/>
              </w:rPr>
              <w:t xml:space="preserve">Одноразова електрична </w:t>
            </w:r>
            <w:r w:rsidRPr="008B6979">
              <w:rPr>
                <w:rFonts w:asciiTheme="minorHAnsi" w:eastAsia="Times New Roman" w:hAnsiTheme="minorHAnsi" w:cstheme="minorHAnsi"/>
              </w:rPr>
              <w:t>петля</w:t>
            </w:r>
            <w:r w:rsidRPr="008B6979">
              <w:rPr>
                <w:rFonts w:asciiTheme="minorHAnsi" w:eastAsia="Times New Roman" w:hAnsiTheme="minorHAnsi" w:cstheme="minorHAnsi"/>
                <w:color w:val="000000"/>
              </w:rPr>
              <w:t xml:space="preserve"> (шестикутний тип)</w:t>
            </w:r>
          </w:p>
        </w:tc>
        <w:tc>
          <w:tcPr>
            <w:tcW w:w="2639" w:type="dxa"/>
          </w:tcPr>
          <w:p w14:paraId="7D6F3A1C"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AF-D1810DL</w:t>
            </w:r>
          </w:p>
        </w:tc>
        <w:tc>
          <w:tcPr>
            <w:tcW w:w="2099" w:type="dxa"/>
          </w:tcPr>
          <w:p w14:paraId="2F1535D7" w14:textId="6B8F6EDE"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15015A91" w14:textId="77777777" w:rsidTr="00D177D5">
        <w:trPr>
          <w:trHeight w:val="312"/>
          <w:jc w:val="center"/>
        </w:trPr>
        <w:tc>
          <w:tcPr>
            <w:tcW w:w="591" w:type="dxa"/>
            <w:vMerge/>
          </w:tcPr>
          <w:p w14:paraId="5348BD54"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28943408"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89CDBB0"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AF-D1812DL</w:t>
            </w:r>
          </w:p>
        </w:tc>
        <w:tc>
          <w:tcPr>
            <w:tcW w:w="2099" w:type="dxa"/>
          </w:tcPr>
          <w:p w14:paraId="14A4E567" w14:textId="70E0A7E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7BF2E276" w14:textId="77777777" w:rsidTr="00D177D5">
        <w:trPr>
          <w:trHeight w:val="311"/>
          <w:jc w:val="center"/>
        </w:trPr>
        <w:tc>
          <w:tcPr>
            <w:tcW w:w="591" w:type="dxa"/>
            <w:vMerge/>
          </w:tcPr>
          <w:p w14:paraId="6FFC1E5A"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6254CF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005A945"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AF-D1815DL</w:t>
            </w:r>
          </w:p>
        </w:tc>
        <w:tc>
          <w:tcPr>
            <w:tcW w:w="2099" w:type="dxa"/>
          </w:tcPr>
          <w:p w14:paraId="043B8F3E" w14:textId="0AE6F5FE"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76C25E27" w14:textId="77777777" w:rsidTr="00D177D5">
        <w:trPr>
          <w:trHeight w:val="311"/>
          <w:jc w:val="center"/>
        </w:trPr>
        <w:tc>
          <w:tcPr>
            <w:tcW w:w="591" w:type="dxa"/>
            <w:vMerge/>
          </w:tcPr>
          <w:p w14:paraId="2FE6B7C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1248716"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15F2944"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AF-D1816DL</w:t>
            </w:r>
          </w:p>
        </w:tc>
        <w:tc>
          <w:tcPr>
            <w:tcW w:w="2099" w:type="dxa"/>
          </w:tcPr>
          <w:p w14:paraId="2ABEDA1D" w14:textId="5977D70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346E00D9" w14:textId="77777777" w:rsidTr="00D177D5">
        <w:trPr>
          <w:trHeight w:val="311"/>
          <w:jc w:val="center"/>
        </w:trPr>
        <w:tc>
          <w:tcPr>
            <w:tcW w:w="591" w:type="dxa"/>
            <w:vMerge/>
          </w:tcPr>
          <w:p w14:paraId="19A2F349"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B5BE76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FC91084"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AF-D1825DL</w:t>
            </w:r>
          </w:p>
        </w:tc>
        <w:tc>
          <w:tcPr>
            <w:tcW w:w="2099" w:type="dxa"/>
          </w:tcPr>
          <w:p w14:paraId="4F8B7756" w14:textId="65812BD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0FE97449" w14:textId="77777777" w:rsidTr="00D177D5">
        <w:trPr>
          <w:trHeight w:val="311"/>
          <w:jc w:val="center"/>
        </w:trPr>
        <w:tc>
          <w:tcPr>
            <w:tcW w:w="591" w:type="dxa"/>
            <w:vMerge/>
          </w:tcPr>
          <w:p w14:paraId="7B23602B"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72D3B93"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D5323E2"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AF-D2416DL</w:t>
            </w:r>
          </w:p>
        </w:tc>
        <w:tc>
          <w:tcPr>
            <w:tcW w:w="2099" w:type="dxa"/>
          </w:tcPr>
          <w:p w14:paraId="399478C2" w14:textId="277CB4F3"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10490205" w14:textId="77777777" w:rsidTr="00D177D5">
        <w:trPr>
          <w:trHeight w:val="312"/>
          <w:jc w:val="center"/>
        </w:trPr>
        <w:tc>
          <w:tcPr>
            <w:tcW w:w="591" w:type="dxa"/>
            <w:vMerge/>
          </w:tcPr>
          <w:p w14:paraId="0A1EC4C7"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96FB8D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E140DCB"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AF-D2418DL</w:t>
            </w:r>
          </w:p>
        </w:tc>
        <w:tc>
          <w:tcPr>
            <w:tcW w:w="2099" w:type="dxa"/>
          </w:tcPr>
          <w:p w14:paraId="5261E2DC" w14:textId="763684D2"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3E2F0BBF" w14:textId="77777777" w:rsidTr="00D177D5">
        <w:trPr>
          <w:trHeight w:val="311"/>
          <w:jc w:val="center"/>
        </w:trPr>
        <w:tc>
          <w:tcPr>
            <w:tcW w:w="591" w:type="dxa"/>
            <w:vMerge/>
          </w:tcPr>
          <w:p w14:paraId="5BDF231A"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A52798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90C3AA1"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AF-D2421DL</w:t>
            </w:r>
          </w:p>
        </w:tc>
        <w:tc>
          <w:tcPr>
            <w:tcW w:w="2099" w:type="dxa"/>
          </w:tcPr>
          <w:p w14:paraId="15321A7E" w14:textId="2492757C"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1DB059A5" w14:textId="77777777" w:rsidTr="00D177D5">
        <w:trPr>
          <w:trHeight w:val="311"/>
          <w:jc w:val="center"/>
        </w:trPr>
        <w:tc>
          <w:tcPr>
            <w:tcW w:w="591" w:type="dxa"/>
            <w:vMerge/>
          </w:tcPr>
          <w:p w14:paraId="2DE26C2A"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25C4F9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A652C05" w14:textId="77777777" w:rsidR="00CC6DF2" w:rsidRPr="008B6979" w:rsidRDefault="002719B5">
            <w:pPr>
              <w:pBdr>
                <w:top w:val="nil"/>
                <w:left w:val="nil"/>
                <w:bottom w:val="nil"/>
                <w:right w:val="nil"/>
                <w:between w:val="nil"/>
              </w:pBdr>
              <w:spacing w:before="35"/>
              <w:ind w:left="612"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AF-D2423DL</w:t>
            </w:r>
          </w:p>
        </w:tc>
        <w:tc>
          <w:tcPr>
            <w:tcW w:w="2099" w:type="dxa"/>
          </w:tcPr>
          <w:p w14:paraId="66567416" w14:textId="21B1E001"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2959F9EE" w14:textId="77777777" w:rsidTr="00D177D5">
        <w:trPr>
          <w:trHeight w:val="311"/>
          <w:jc w:val="center"/>
        </w:trPr>
        <w:tc>
          <w:tcPr>
            <w:tcW w:w="591" w:type="dxa"/>
            <w:vMerge w:val="restart"/>
          </w:tcPr>
          <w:p w14:paraId="116BC6C4"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6EB50D0A"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32C22F8C"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5EA6CB86"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3FDAC053" w14:textId="77777777" w:rsidR="00CC6DF2" w:rsidRPr="008B6979" w:rsidRDefault="00CC6DF2" w:rsidP="008B6979">
            <w:pPr>
              <w:pBdr>
                <w:top w:val="nil"/>
                <w:left w:val="nil"/>
                <w:bottom w:val="nil"/>
                <w:right w:val="nil"/>
                <w:between w:val="nil"/>
              </w:pBdr>
              <w:spacing w:before="8"/>
              <w:jc w:val="center"/>
              <w:rPr>
                <w:rFonts w:asciiTheme="minorHAnsi" w:eastAsia="Times New Roman" w:hAnsiTheme="minorHAnsi" w:cstheme="minorHAnsi"/>
                <w:color w:val="000000"/>
              </w:rPr>
            </w:pPr>
          </w:p>
          <w:p w14:paraId="46111887"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4</w:t>
            </w:r>
          </w:p>
        </w:tc>
        <w:tc>
          <w:tcPr>
            <w:tcW w:w="2999" w:type="dxa"/>
            <w:vMerge w:val="restart"/>
          </w:tcPr>
          <w:p w14:paraId="18E6CDDC"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9742A17"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287FA4E6"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43E5DEA6"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49B7100"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3A4B0004" w14:textId="77777777" w:rsidR="00CC6DF2" w:rsidRPr="008B6979" w:rsidRDefault="002719B5" w:rsidP="008B6979">
            <w:pPr>
              <w:pBdr>
                <w:top w:val="nil"/>
                <w:left w:val="nil"/>
                <w:bottom w:val="nil"/>
                <w:right w:val="nil"/>
                <w:between w:val="nil"/>
              </w:pBdr>
              <w:spacing w:line="306" w:lineRule="auto"/>
              <w:ind w:left="393" w:right="484"/>
              <w:rPr>
                <w:rFonts w:asciiTheme="minorHAnsi" w:eastAsia="Times New Roman" w:hAnsiTheme="minorHAnsi" w:cstheme="minorHAnsi"/>
                <w:color w:val="000000"/>
              </w:rPr>
            </w:pPr>
            <w:r w:rsidRPr="008B6979">
              <w:rPr>
                <w:rFonts w:asciiTheme="minorHAnsi" w:eastAsia="Times New Roman" w:hAnsiTheme="minorHAnsi" w:cstheme="minorHAnsi"/>
                <w:color w:val="000000"/>
              </w:rPr>
              <w:t xml:space="preserve">Одноразова електрична </w:t>
            </w:r>
            <w:r w:rsidRPr="008B6979">
              <w:rPr>
                <w:rFonts w:asciiTheme="minorHAnsi" w:eastAsia="Times New Roman" w:hAnsiTheme="minorHAnsi" w:cstheme="minorHAnsi"/>
              </w:rPr>
              <w:t>петля</w:t>
            </w:r>
            <w:r w:rsidRPr="008B6979">
              <w:rPr>
                <w:rFonts w:asciiTheme="minorHAnsi" w:eastAsia="Times New Roman" w:hAnsiTheme="minorHAnsi" w:cstheme="minorHAnsi"/>
                <w:color w:val="000000"/>
              </w:rPr>
              <w:t xml:space="preserve"> (тип напівмісяця)</w:t>
            </w:r>
          </w:p>
        </w:tc>
        <w:tc>
          <w:tcPr>
            <w:tcW w:w="2639" w:type="dxa"/>
          </w:tcPr>
          <w:p w14:paraId="6A4C6C52"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AF-D1810DB</w:t>
            </w:r>
          </w:p>
        </w:tc>
        <w:tc>
          <w:tcPr>
            <w:tcW w:w="2099" w:type="dxa"/>
          </w:tcPr>
          <w:p w14:paraId="10E481F3" w14:textId="3FEB448E"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6A24C97D" w14:textId="77777777" w:rsidTr="00D177D5">
        <w:trPr>
          <w:trHeight w:val="311"/>
          <w:jc w:val="center"/>
        </w:trPr>
        <w:tc>
          <w:tcPr>
            <w:tcW w:w="591" w:type="dxa"/>
            <w:vMerge/>
          </w:tcPr>
          <w:p w14:paraId="7BD5F134"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9935E9C"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5A1774B"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AF-D1812DB</w:t>
            </w:r>
          </w:p>
        </w:tc>
        <w:tc>
          <w:tcPr>
            <w:tcW w:w="2099" w:type="dxa"/>
          </w:tcPr>
          <w:p w14:paraId="1E6A2BF3" w14:textId="3FB1CC49"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7C12DDD9" w14:textId="77777777" w:rsidTr="00D177D5">
        <w:trPr>
          <w:trHeight w:val="316"/>
          <w:jc w:val="center"/>
        </w:trPr>
        <w:tc>
          <w:tcPr>
            <w:tcW w:w="591" w:type="dxa"/>
            <w:vMerge/>
          </w:tcPr>
          <w:p w14:paraId="2052B3CD"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FC88ED3"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C1BF5D6" w14:textId="77777777" w:rsidR="00CC6DF2" w:rsidRPr="008B6979" w:rsidRDefault="002719B5">
            <w:pPr>
              <w:pBdr>
                <w:top w:val="nil"/>
                <w:left w:val="nil"/>
                <w:bottom w:val="nil"/>
                <w:right w:val="nil"/>
                <w:between w:val="nil"/>
              </w:pBdr>
              <w:spacing w:before="39"/>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AF-D1815DB</w:t>
            </w:r>
          </w:p>
        </w:tc>
        <w:tc>
          <w:tcPr>
            <w:tcW w:w="2099" w:type="dxa"/>
          </w:tcPr>
          <w:p w14:paraId="07B313FF" w14:textId="22F6D80D"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0D4090B6" w14:textId="77777777" w:rsidTr="00D177D5">
        <w:trPr>
          <w:trHeight w:val="312"/>
          <w:jc w:val="center"/>
        </w:trPr>
        <w:tc>
          <w:tcPr>
            <w:tcW w:w="591" w:type="dxa"/>
            <w:vMerge/>
          </w:tcPr>
          <w:p w14:paraId="7AD5C13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562770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D7E3BB6"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AF-D1816DB</w:t>
            </w:r>
          </w:p>
        </w:tc>
        <w:tc>
          <w:tcPr>
            <w:tcW w:w="2099" w:type="dxa"/>
          </w:tcPr>
          <w:p w14:paraId="4EC5970C" w14:textId="72CB21C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510CAACE" w14:textId="77777777" w:rsidTr="00D177D5">
        <w:trPr>
          <w:trHeight w:val="311"/>
          <w:jc w:val="center"/>
        </w:trPr>
        <w:tc>
          <w:tcPr>
            <w:tcW w:w="591" w:type="dxa"/>
            <w:vMerge/>
          </w:tcPr>
          <w:p w14:paraId="00FC586F"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BD94448"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91D7393"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AF-D1825DB</w:t>
            </w:r>
          </w:p>
        </w:tc>
        <w:tc>
          <w:tcPr>
            <w:tcW w:w="2099" w:type="dxa"/>
          </w:tcPr>
          <w:p w14:paraId="49E77F55" w14:textId="75DC55F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46A5D5E6" w14:textId="77777777" w:rsidTr="00D177D5">
        <w:trPr>
          <w:trHeight w:val="311"/>
          <w:jc w:val="center"/>
        </w:trPr>
        <w:tc>
          <w:tcPr>
            <w:tcW w:w="591" w:type="dxa"/>
            <w:vMerge/>
          </w:tcPr>
          <w:p w14:paraId="6E01934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D7AE61A"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EDA43FD"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AF-D2416DB</w:t>
            </w:r>
          </w:p>
        </w:tc>
        <w:tc>
          <w:tcPr>
            <w:tcW w:w="2099" w:type="dxa"/>
          </w:tcPr>
          <w:p w14:paraId="166F4B3B" w14:textId="20DBC4D2"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2A66CEBE" w14:textId="77777777" w:rsidTr="00D177D5">
        <w:trPr>
          <w:trHeight w:val="311"/>
          <w:jc w:val="center"/>
        </w:trPr>
        <w:tc>
          <w:tcPr>
            <w:tcW w:w="591" w:type="dxa"/>
            <w:vMerge/>
          </w:tcPr>
          <w:p w14:paraId="630BAC9F"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1EA485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3E55598"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AF-D2418DB</w:t>
            </w:r>
          </w:p>
        </w:tc>
        <w:tc>
          <w:tcPr>
            <w:tcW w:w="2099" w:type="dxa"/>
          </w:tcPr>
          <w:p w14:paraId="30117FF6" w14:textId="2A1A7426"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26BDC742" w14:textId="77777777" w:rsidTr="00D177D5">
        <w:trPr>
          <w:trHeight w:val="311"/>
          <w:jc w:val="center"/>
        </w:trPr>
        <w:tc>
          <w:tcPr>
            <w:tcW w:w="591" w:type="dxa"/>
            <w:vMerge/>
          </w:tcPr>
          <w:p w14:paraId="451628B6"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E24B836"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1BBF79C"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AF-D2421DB</w:t>
            </w:r>
          </w:p>
        </w:tc>
        <w:tc>
          <w:tcPr>
            <w:tcW w:w="2099" w:type="dxa"/>
          </w:tcPr>
          <w:p w14:paraId="03170F97" w14:textId="53E690B3"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5653D60A" w14:textId="77777777" w:rsidTr="00D177D5">
        <w:trPr>
          <w:trHeight w:val="311"/>
          <w:jc w:val="center"/>
        </w:trPr>
        <w:tc>
          <w:tcPr>
            <w:tcW w:w="591" w:type="dxa"/>
            <w:vMerge/>
          </w:tcPr>
          <w:p w14:paraId="5991F9AE"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0247CB9"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2D1B05B" w14:textId="77777777" w:rsidR="00CC6DF2" w:rsidRPr="008B6979" w:rsidRDefault="002719B5">
            <w:pPr>
              <w:pBdr>
                <w:top w:val="nil"/>
                <w:left w:val="nil"/>
                <w:bottom w:val="nil"/>
                <w:right w:val="nil"/>
                <w:between w:val="nil"/>
              </w:pBdr>
              <w:spacing w:before="35"/>
              <w:ind w:left="616" w:right="61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AF-D2423DB</w:t>
            </w:r>
          </w:p>
        </w:tc>
        <w:tc>
          <w:tcPr>
            <w:tcW w:w="2099" w:type="dxa"/>
          </w:tcPr>
          <w:p w14:paraId="61676328" w14:textId="4F49F406"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027CBEE4" w14:textId="77777777" w:rsidTr="00D177D5">
        <w:trPr>
          <w:trHeight w:val="311"/>
          <w:jc w:val="center"/>
        </w:trPr>
        <w:tc>
          <w:tcPr>
            <w:tcW w:w="591" w:type="dxa"/>
            <w:vMerge w:val="restart"/>
          </w:tcPr>
          <w:p w14:paraId="694715AC"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671751BB"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04A76281"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47AB419"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125BF6A1" w14:textId="77777777" w:rsidR="00CC6DF2" w:rsidRPr="008B6979" w:rsidRDefault="00CC6DF2" w:rsidP="008B6979">
            <w:pPr>
              <w:pBdr>
                <w:top w:val="nil"/>
                <w:left w:val="nil"/>
                <w:bottom w:val="nil"/>
                <w:right w:val="nil"/>
                <w:between w:val="nil"/>
              </w:pBdr>
              <w:spacing w:before="7"/>
              <w:jc w:val="center"/>
              <w:rPr>
                <w:rFonts w:asciiTheme="minorHAnsi" w:eastAsia="Times New Roman" w:hAnsiTheme="minorHAnsi" w:cstheme="minorHAnsi"/>
                <w:color w:val="000000"/>
              </w:rPr>
            </w:pPr>
          </w:p>
          <w:p w14:paraId="6D114644" w14:textId="77777777" w:rsidR="00CC6DF2" w:rsidRPr="008B6979" w:rsidRDefault="002719B5" w:rsidP="008B6979">
            <w:pPr>
              <w:pBdr>
                <w:top w:val="nil"/>
                <w:left w:val="nil"/>
                <w:bottom w:val="nil"/>
                <w:right w:val="nil"/>
                <w:between w:val="nil"/>
              </w:pBdr>
              <w:spacing w:before="1"/>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5</w:t>
            </w:r>
          </w:p>
        </w:tc>
        <w:tc>
          <w:tcPr>
            <w:tcW w:w="2999" w:type="dxa"/>
            <w:vMerge w:val="restart"/>
          </w:tcPr>
          <w:p w14:paraId="4AC19F5B"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010B3B42"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26ECF43F"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B62E13D" w14:textId="77777777" w:rsidR="00CC6DF2" w:rsidRPr="008B6979" w:rsidRDefault="002719B5" w:rsidP="00D177D5">
            <w:pPr>
              <w:pBdr>
                <w:top w:val="nil"/>
                <w:left w:val="nil"/>
                <w:bottom w:val="nil"/>
                <w:right w:val="nil"/>
                <w:between w:val="nil"/>
              </w:pBdr>
              <w:spacing w:before="1" w:line="306" w:lineRule="auto"/>
              <w:ind w:left="256" w:right="250"/>
              <w:rPr>
                <w:rFonts w:asciiTheme="minorHAnsi" w:eastAsia="Times New Roman" w:hAnsiTheme="minorHAnsi" w:cstheme="minorHAnsi"/>
                <w:color w:val="000000"/>
              </w:rPr>
            </w:pPr>
            <w:r w:rsidRPr="008B6979">
              <w:rPr>
                <w:rFonts w:asciiTheme="minorHAnsi" w:eastAsia="Times New Roman" w:hAnsiTheme="minorHAnsi" w:cstheme="minorHAnsi"/>
                <w:color w:val="000000"/>
              </w:rPr>
              <w:t>Одноразова електрична петля (овального типу, лише один дріт з нержавіючої сталі)</w:t>
            </w:r>
          </w:p>
        </w:tc>
        <w:tc>
          <w:tcPr>
            <w:tcW w:w="2639" w:type="dxa"/>
          </w:tcPr>
          <w:p w14:paraId="4B67CA06"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AF-D1810DM</w:t>
            </w:r>
          </w:p>
        </w:tc>
        <w:tc>
          <w:tcPr>
            <w:tcW w:w="2099" w:type="dxa"/>
          </w:tcPr>
          <w:p w14:paraId="67BE16C7" w14:textId="63237194"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041FEED1" w14:textId="77777777" w:rsidTr="00D177D5">
        <w:trPr>
          <w:trHeight w:val="316"/>
          <w:jc w:val="center"/>
        </w:trPr>
        <w:tc>
          <w:tcPr>
            <w:tcW w:w="591" w:type="dxa"/>
            <w:vMerge/>
          </w:tcPr>
          <w:p w14:paraId="06B3E834"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EDFCF49"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B1FFD6D" w14:textId="77777777" w:rsidR="00CC6DF2" w:rsidRPr="008B6979" w:rsidRDefault="002719B5">
            <w:pPr>
              <w:pBdr>
                <w:top w:val="nil"/>
                <w:left w:val="nil"/>
                <w:bottom w:val="nil"/>
                <w:right w:val="nil"/>
                <w:between w:val="nil"/>
              </w:pBdr>
              <w:spacing w:before="39"/>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AF-D1812DM</w:t>
            </w:r>
          </w:p>
        </w:tc>
        <w:tc>
          <w:tcPr>
            <w:tcW w:w="2099" w:type="dxa"/>
          </w:tcPr>
          <w:p w14:paraId="054A07F5" w14:textId="61C92E14"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10454935" w14:textId="77777777" w:rsidTr="00D177D5">
        <w:trPr>
          <w:trHeight w:val="311"/>
          <w:jc w:val="center"/>
        </w:trPr>
        <w:tc>
          <w:tcPr>
            <w:tcW w:w="591" w:type="dxa"/>
            <w:vMerge/>
          </w:tcPr>
          <w:p w14:paraId="58196CDD"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272492D"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56E3CF5"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AF-D1815DM</w:t>
            </w:r>
          </w:p>
        </w:tc>
        <w:tc>
          <w:tcPr>
            <w:tcW w:w="2099" w:type="dxa"/>
          </w:tcPr>
          <w:p w14:paraId="01255548" w14:textId="7DF9A402"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625615CF" w14:textId="77777777" w:rsidTr="00D177D5">
        <w:trPr>
          <w:trHeight w:val="311"/>
          <w:jc w:val="center"/>
        </w:trPr>
        <w:tc>
          <w:tcPr>
            <w:tcW w:w="591" w:type="dxa"/>
            <w:vMerge/>
          </w:tcPr>
          <w:p w14:paraId="4D16238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55D32D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37446F6"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AF-D1816DM</w:t>
            </w:r>
          </w:p>
        </w:tc>
        <w:tc>
          <w:tcPr>
            <w:tcW w:w="2099" w:type="dxa"/>
          </w:tcPr>
          <w:p w14:paraId="5ED31193" w14:textId="6D15CC65"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15FBF1E7" w14:textId="77777777" w:rsidTr="00D177D5">
        <w:trPr>
          <w:trHeight w:val="311"/>
          <w:jc w:val="center"/>
        </w:trPr>
        <w:tc>
          <w:tcPr>
            <w:tcW w:w="591" w:type="dxa"/>
            <w:vMerge/>
          </w:tcPr>
          <w:p w14:paraId="1B8F852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BF3488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F31974A"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AF-D1825DM</w:t>
            </w:r>
          </w:p>
        </w:tc>
        <w:tc>
          <w:tcPr>
            <w:tcW w:w="2099" w:type="dxa"/>
          </w:tcPr>
          <w:p w14:paraId="5C85D9A8" w14:textId="784F3FA4"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514786FD" w14:textId="77777777" w:rsidTr="00D177D5">
        <w:trPr>
          <w:trHeight w:val="312"/>
          <w:jc w:val="center"/>
        </w:trPr>
        <w:tc>
          <w:tcPr>
            <w:tcW w:w="591" w:type="dxa"/>
            <w:vMerge/>
          </w:tcPr>
          <w:p w14:paraId="7D7BE5A9"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5266DD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E4FDAA4"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AF-D2416DM</w:t>
            </w:r>
          </w:p>
        </w:tc>
        <w:tc>
          <w:tcPr>
            <w:tcW w:w="2099" w:type="dxa"/>
          </w:tcPr>
          <w:p w14:paraId="5883BF1C" w14:textId="134967A6"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48E190EB" w14:textId="77777777" w:rsidTr="00D177D5">
        <w:trPr>
          <w:trHeight w:val="311"/>
          <w:jc w:val="center"/>
        </w:trPr>
        <w:tc>
          <w:tcPr>
            <w:tcW w:w="591" w:type="dxa"/>
            <w:vMerge/>
          </w:tcPr>
          <w:p w14:paraId="40126E61"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E214A3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E29FF8A"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AF-D2418DM</w:t>
            </w:r>
          </w:p>
        </w:tc>
        <w:tc>
          <w:tcPr>
            <w:tcW w:w="2099" w:type="dxa"/>
          </w:tcPr>
          <w:p w14:paraId="2C3D5B3A" w14:textId="021A028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58AD30F0" w14:textId="77777777" w:rsidTr="00D177D5">
        <w:trPr>
          <w:trHeight w:val="311"/>
          <w:jc w:val="center"/>
        </w:trPr>
        <w:tc>
          <w:tcPr>
            <w:tcW w:w="591" w:type="dxa"/>
            <w:vMerge/>
          </w:tcPr>
          <w:p w14:paraId="108160D7"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E6CC6EF"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E18ACD2"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AF-D2421DM</w:t>
            </w:r>
          </w:p>
        </w:tc>
        <w:tc>
          <w:tcPr>
            <w:tcW w:w="2099" w:type="dxa"/>
          </w:tcPr>
          <w:p w14:paraId="53AAC0A4" w14:textId="3ADFC9D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7789DDD0" w14:textId="77777777" w:rsidTr="00D177D5">
        <w:trPr>
          <w:trHeight w:val="311"/>
          <w:jc w:val="center"/>
        </w:trPr>
        <w:tc>
          <w:tcPr>
            <w:tcW w:w="591" w:type="dxa"/>
            <w:vMerge/>
          </w:tcPr>
          <w:p w14:paraId="073B4D7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0917A5C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B3E7038" w14:textId="77777777" w:rsidR="00CC6DF2" w:rsidRPr="008B6979" w:rsidRDefault="002719B5">
            <w:pPr>
              <w:pBdr>
                <w:top w:val="nil"/>
                <w:left w:val="nil"/>
                <w:bottom w:val="nil"/>
                <w:right w:val="nil"/>
                <w:between w:val="nil"/>
              </w:pBdr>
              <w:spacing w:before="35"/>
              <w:ind w:left="613"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AF-D2423DM</w:t>
            </w:r>
          </w:p>
        </w:tc>
        <w:tc>
          <w:tcPr>
            <w:tcW w:w="2099" w:type="dxa"/>
          </w:tcPr>
          <w:p w14:paraId="5563FA65" w14:textId="364FEE71"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3C3B00CF" w14:textId="77777777" w:rsidTr="00D177D5">
        <w:trPr>
          <w:trHeight w:val="316"/>
          <w:jc w:val="center"/>
        </w:trPr>
        <w:tc>
          <w:tcPr>
            <w:tcW w:w="591" w:type="dxa"/>
            <w:vMerge w:val="restart"/>
          </w:tcPr>
          <w:p w14:paraId="7F0F6EB1"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0E167F81"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10262D71"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3A9F6A9"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4A68641F" w14:textId="77777777" w:rsidR="00CC6DF2" w:rsidRPr="008B6979" w:rsidRDefault="00CC6DF2" w:rsidP="008B6979">
            <w:pPr>
              <w:pBdr>
                <w:top w:val="nil"/>
                <w:left w:val="nil"/>
                <w:bottom w:val="nil"/>
                <w:right w:val="nil"/>
                <w:between w:val="nil"/>
              </w:pBdr>
              <w:spacing w:before="3"/>
              <w:jc w:val="center"/>
              <w:rPr>
                <w:rFonts w:asciiTheme="minorHAnsi" w:eastAsia="Times New Roman" w:hAnsiTheme="minorHAnsi" w:cstheme="minorHAnsi"/>
                <w:color w:val="000000"/>
              </w:rPr>
            </w:pPr>
          </w:p>
          <w:p w14:paraId="21D5D1FB"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6</w:t>
            </w:r>
          </w:p>
        </w:tc>
        <w:tc>
          <w:tcPr>
            <w:tcW w:w="2999" w:type="dxa"/>
            <w:vMerge w:val="restart"/>
          </w:tcPr>
          <w:p w14:paraId="22E5400F"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7DA89796"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03F7EB50"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18AD8F51" w14:textId="77777777" w:rsidR="00D177D5" w:rsidRDefault="00D177D5" w:rsidP="00D177D5">
            <w:pPr>
              <w:pBdr>
                <w:top w:val="nil"/>
                <w:left w:val="nil"/>
                <w:bottom w:val="nil"/>
                <w:right w:val="nil"/>
                <w:between w:val="nil"/>
              </w:pBdr>
              <w:jc w:val="center"/>
              <w:rPr>
                <w:rFonts w:asciiTheme="minorHAnsi" w:eastAsia="Times New Roman" w:hAnsiTheme="minorHAnsi" w:cstheme="minorHAnsi"/>
                <w:color w:val="000000"/>
              </w:rPr>
            </w:pPr>
          </w:p>
          <w:p w14:paraId="4FD749ED" w14:textId="590B118F" w:rsidR="00CC6DF2" w:rsidRPr="008B6979" w:rsidRDefault="00D177D5" w:rsidP="00D177D5">
            <w:pPr>
              <w:pBdr>
                <w:top w:val="nil"/>
                <w:left w:val="nil"/>
                <w:bottom w:val="nil"/>
                <w:right w:val="nil"/>
                <w:between w:val="nil"/>
              </w:pBdr>
              <w:jc w:val="center"/>
              <w:rPr>
                <w:rFonts w:asciiTheme="minorHAnsi" w:eastAsia="Times New Roman" w:hAnsiTheme="minorHAnsi" w:cstheme="minorHAnsi"/>
                <w:color w:val="000000"/>
              </w:rPr>
            </w:pPr>
            <w:r w:rsidRPr="00D177D5">
              <w:rPr>
                <w:rFonts w:asciiTheme="minorHAnsi" w:eastAsia="Times New Roman" w:hAnsiTheme="minorHAnsi" w:cstheme="minorHAnsi"/>
                <w:color w:val="000000"/>
              </w:rPr>
              <w:t>Одноразова електрична петля (овального типу, обертається)</w:t>
            </w:r>
          </w:p>
          <w:p w14:paraId="113BF812" w14:textId="77777777" w:rsidR="00CC6DF2" w:rsidRPr="008B6979" w:rsidRDefault="00CC6DF2" w:rsidP="00D177D5">
            <w:pPr>
              <w:pBdr>
                <w:top w:val="nil"/>
                <w:left w:val="nil"/>
                <w:bottom w:val="nil"/>
                <w:right w:val="nil"/>
                <w:between w:val="nil"/>
              </w:pBdr>
              <w:jc w:val="center"/>
              <w:rPr>
                <w:rFonts w:asciiTheme="minorHAnsi" w:eastAsia="Times New Roman" w:hAnsiTheme="minorHAnsi" w:cstheme="minorHAnsi"/>
                <w:color w:val="000000"/>
              </w:rPr>
            </w:pPr>
          </w:p>
          <w:p w14:paraId="44A87E64"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0F05907B" w14:textId="223A8737" w:rsidR="00CC6DF2" w:rsidRPr="008B6979" w:rsidRDefault="00CC6DF2" w:rsidP="00D177D5">
            <w:pPr>
              <w:pBdr>
                <w:top w:val="nil"/>
                <w:left w:val="nil"/>
                <w:bottom w:val="nil"/>
                <w:right w:val="nil"/>
                <w:between w:val="nil"/>
              </w:pBdr>
              <w:spacing w:line="306" w:lineRule="auto"/>
              <w:ind w:right="236"/>
              <w:rPr>
                <w:rFonts w:asciiTheme="minorHAnsi" w:eastAsia="Times New Roman" w:hAnsiTheme="minorHAnsi" w:cstheme="minorHAnsi"/>
                <w:color w:val="000000"/>
              </w:rPr>
            </w:pPr>
          </w:p>
        </w:tc>
        <w:tc>
          <w:tcPr>
            <w:tcW w:w="2639" w:type="dxa"/>
          </w:tcPr>
          <w:p w14:paraId="63848377" w14:textId="77777777" w:rsidR="00CC6DF2" w:rsidRPr="008B6979" w:rsidRDefault="002719B5">
            <w:pPr>
              <w:pBdr>
                <w:top w:val="nil"/>
                <w:left w:val="nil"/>
                <w:bottom w:val="nil"/>
                <w:right w:val="nil"/>
                <w:between w:val="nil"/>
              </w:pBdr>
              <w:spacing w:before="39"/>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AF-D1810DTR</w:t>
            </w:r>
          </w:p>
        </w:tc>
        <w:tc>
          <w:tcPr>
            <w:tcW w:w="2099" w:type="dxa"/>
          </w:tcPr>
          <w:p w14:paraId="6DB462B1" w14:textId="337B36A6"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43AD3B02" w14:textId="77777777" w:rsidTr="00D177D5">
        <w:trPr>
          <w:trHeight w:val="311"/>
          <w:jc w:val="center"/>
        </w:trPr>
        <w:tc>
          <w:tcPr>
            <w:tcW w:w="591" w:type="dxa"/>
            <w:vMerge/>
          </w:tcPr>
          <w:p w14:paraId="3E9ADD3E"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6265768"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17F4205A"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AF-D1812DTR</w:t>
            </w:r>
          </w:p>
        </w:tc>
        <w:tc>
          <w:tcPr>
            <w:tcW w:w="2099" w:type="dxa"/>
          </w:tcPr>
          <w:p w14:paraId="0B89E1EF" w14:textId="18EC50B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6E7E0125" w14:textId="77777777" w:rsidTr="00D177D5">
        <w:trPr>
          <w:trHeight w:val="312"/>
          <w:jc w:val="center"/>
        </w:trPr>
        <w:tc>
          <w:tcPr>
            <w:tcW w:w="591" w:type="dxa"/>
            <w:vMerge/>
          </w:tcPr>
          <w:p w14:paraId="67BD8381"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C6AEC83"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D005912"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AF-D1815DTR</w:t>
            </w:r>
          </w:p>
        </w:tc>
        <w:tc>
          <w:tcPr>
            <w:tcW w:w="2099" w:type="dxa"/>
          </w:tcPr>
          <w:p w14:paraId="7165EE90" w14:textId="3CE1C1E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06625EBD" w14:textId="77777777" w:rsidTr="00D177D5">
        <w:trPr>
          <w:trHeight w:val="311"/>
          <w:jc w:val="center"/>
        </w:trPr>
        <w:tc>
          <w:tcPr>
            <w:tcW w:w="591" w:type="dxa"/>
            <w:vMerge/>
          </w:tcPr>
          <w:p w14:paraId="72FEEBF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8AE4E0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11F31A90"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AF-D1816DTR</w:t>
            </w:r>
          </w:p>
        </w:tc>
        <w:tc>
          <w:tcPr>
            <w:tcW w:w="2099" w:type="dxa"/>
          </w:tcPr>
          <w:p w14:paraId="364EC182" w14:textId="3BD91FC0"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73C29CE1" w14:textId="77777777" w:rsidTr="00D177D5">
        <w:trPr>
          <w:trHeight w:val="311"/>
          <w:jc w:val="center"/>
        </w:trPr>
        <w:tc>
          <w:tcPr>
            <w:tcW w:w="591" w:type="dxa"/>
            <w:vMerge/>
          </w:tcPr>
          <w:p w14:paraId="06D9293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40EF16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C50E99E"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AF-D1825DTR</w:t>
            </w:r>
          </w:p>
        </w:tc>
        <w:tc>
          <w:tcPr>
            <w:tcW w:w="2099" w:type="dxa"/>
          </w:tcPr>
          <w:p w14:paraId="271F3861" w14:textId="13A3D840"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4FEED36D" w14:textId="77777777" w:rsidTr="00D177D5">
        <w:trPr>
          <w:trHeight w:val="311"/>
          <w:jc w:val="center"/>
        </w:trPr>
        <w:tc>
          <w:tcPr>
            <w:tcW w:w="591" w:type="dxa"/>
            <w:vMerge/>
          </w:tcPr>
          <w:p w14:paraId="0C09540F"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5CEA81B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B7F2126"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AF-D2416DTR</w:t>
            </w:r>
          </w:p>
        </w:tc>
        <w:tc>
          <w:tcPr>
            <w:tcW w:w="2099" w:type="dxa"/>
          </w:tcPr>
          <w:p w14:paraId="47277636" w14:textId="0FABDE61"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717DCA5C" w14:textId="77777777" w:rsidTr="00D177D5">
        <w:trPr>
          <w:trHeight w:val="311"/>
          <w:jc w:val="center"/>
        </w:trPr>
        <w:tc>
          <w:tcPr>
            <w:tcW w:w="591" w:type="dxa"/>
            <w:vMerge/>
          </w:tcPr>
          <w:p w14:paraId="1831E653"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D5DBCF1"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0264BA2"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AF-D2418DTR</w:t>
            </w:r>
          </w:p>
        </w:tc>
        <w:tc>
          <w:tcPr>
            <w:tcW w:w="2099" w:type="dxa"/>
          </w:tcPr>
          <w:p w14:paraId="783056C5" w14:textId="4F7EDB85"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4FFB7E05" w14:textId="77777777" w:rsidTr="00D177D5">
        <w:trPr>
          <w:trHeight w:val="312"/>
          <w:jc w:val="center"/>
        </w:trPr>
        <w:tc>
          <w:tcPr>
            <w:tcW w:w="591" w:type="dxa"/>
            <w:vMerge/>
          </w:tcPr>
          <w:p w14:paraId="01C922F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C4DF9E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7677D20D" w14:textId="77777777" w:rsidR="00CC6DF2" w:rsidRPr="008B6979" w:rsidRDefault="002719B5">
            <w:pPr>
              <w:pBdr>
                <w:top w:val="nil"/>
                <w:left w:val="nil"/>
                <w:bottom w:val="nil"/>
                <w:right w:val="nil"/>
                <w:between w:val="nil"/>
              </w:pBdr>
              <w:spacing w:before="35"/>
              <w:ind w:left="611" w:right="612"/>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AF-D2421DTR</w:t>
            </w:r>
          </w:p>
        </w:tc>
        <w:tc>
          <w:tcPr>
            <w:tcW w:w="2099" w:type="dxa"/>
          </w:tcPr>
          <w:p w14:paraId="6DC23F18" w14:textId="50B86491"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0CF6DAE5" w14:textId="77777777" w:rsidTr="00D177D5">
        <w:trPr>
          <w:trHeight w:val="311"/>
          <w:jc w:val="center"/>
        </w:trPr>
        <w:tc>
          <w:tcPr>
            <w:tcW w:w="591" w:type="dxa"/>
            <w:vMerge/>
          </w:tcPr>
          <w:p w14:paraId="7E1E5ADB"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6D9089FA"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D0A36ED" w14:textId="77777777" w:rsidR="00CC6DF2" w:rsidRPr="008B6979" w:rsidRDefault="002719B5">
            <w:pPr>
              <w:pBdr>
                <w:top w:val="nil"/>
                <w:left w:val="nil"/>
                <w:bottom w:val="nil"/>
                <w:right w:val="nil"/>
                <w:between w:val="nil"/>
              </w:pBdr>
              <w:spacing w:before="35"/>
              <w:ind w:left="664"/>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AF-D2423DTR</w:t>
            </w:r>
          </w:p>
        </w:tc>
        <w:tc>
          <w:tcPr>
            <w:tcW w:w="2099" w:type="dxa"/>
          </w:tcPr>
          <w:p w14:paraId="6BEA0CB8" w14:textId="4CF6F40E"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0B7FB154" w14:textId="77777777" w:rsidTr="00D177D5">
        <w:trPr>
          <w:trHeight w:val="311"/>
          <w:jc w:val="center"/>
        </w:trPr>
        <w:tc>
          <w:tcPr>
            <w:tcW w:w="591" w:type="dxa"/>
            <w:vMerge w:val="restart"/>
          </w:tcPr>
          <w:p w14:paraId="753833F8"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082E9474"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7E01D438"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7375D62"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120647F4" w14:textId="77777777" w:rsidR="00CC6DF2" w:rsidRPr="008B6979" w:rsidRDefault="00CC6DF2" w:rsidP="008B6979">
            <w:pPr>
              <w:pBdr>
                <w:top w:val="nil"/>
                <w:left w:val="nil"/>
                <w:bottom w:val="nil"/>
                <w:right w:val="nil"/>
                <w:between w:val="nil"/>
              </w:pBdr>
              <w:spacing w:before="3"/>
              <w:jc w:val="center"/>
              <w:rPr>
                <w:rFonts w:asciiTheme="minorHAnsi" w:eastAsia="Times New Roman" w:hAnsiTheme="minorHAnsi" w:cstheme="minorHAnsi"/>
                <w:color w:val="000000"/>
              </w:rPr>
            </w:pPr>
          </w:p>
          <w:p w14:paraId="16031CD5"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7</w:t>
            </w:r>
          </w:p>
        </w:tc>
        <w:tc>
          <w:tcPr>
            <w:tcW w:w="2999" w:type="dxa"/>
            <w:vMerge w:val="restart"/>
          </w:tcPr>
          <w:p w14:paraId="1075CBE8"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121C436C"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1534C4A"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53A2ACB7"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22C8CFA9"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0CD33E72" w14:textId="77777777" w:rsidR="00CC6DF2" w:rsidRPr="008B6979" w:rsidRDefault="002719B5">
            <w:pPr>
              <w:pBdr>
                <w:top w:val="nil"/>
                <w:left w:val="nil"/>
                <w:bottom w:val="nil"/>
                <w:right w:val="nil"/>
                <w:between w:val="nil"/>
              </w:pBdr>
              <w:spacing w:line="306" w:lineRule="auto"/>
              <w:ind w:left="429" w:right="410" w:hanging="36"/>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Одноразова електрична петля (шестикутний тип, обертається)</w:t>
            </w:r>
          </w:p>
        </w:tc>
        <w:tc>
          <w:tcPr>
            <w:tcW w:w="2639" w:type="dxa"/>
          </w:tcPr>
          <w:p w14:paraId="1F0F49CC"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lastRenderedPageBreak/>
              <w:t>AF-D1810DLR</w:t>
            </w:r>
          </w:p>
        </w:tc>
        <w:tc>
          <w:tcPr>
            <w:tcW w:w="2099" w:type="dxa"/>
          </w:tcPr>
          <w:p w14:paraId="288EDB4C" w14:textId="38FD8DB6"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25601357" w14:textId="77777777" w:rsidTr="00D177D5">
        <w:trPr>
          <w:trHeight w:val="311"/>
          <w:jc w:val="center"/>
        </w:trPr>
        <w:tc>
          <w:tcPr>
            <w:tcW w:w="591" w:type="dxa"/>
            <w:vMerge/>
          </w:tcPr>
          <w:p w14:paraId="3CC29844"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0583DC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445A872"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AF-D1812DLR</w:t>
            </w:r>
          </w:p>
        </w:tc>
        <w:tc>
          <w:tcPr>
            <w:tcW w:w="2099" w:type="dxa"/>
          </w:tcPr>
          <w:p w14:paraId="1F5BF203" w14:textId="723243AD"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6A58468F" w14:textId="77777777" w:rsidTr="00D177D5">
        <w:trPr>
          <w:trHeight w:val="312"/>
          <w:jc w:val="center"/>
        </w:trPr>
        <w:tc>
          <w:tcPr>
            <w:tcW w:w="591" w:type="dxa"/>
            <w:vMerge/>
          </w:tcPr>
          <w:p w14:paraId="71D2B78F"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3BD8E9AD"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B896E17"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AF-D1815DLR</w:t>
            </w:r>
          </w:p>
        </w:tc>
        <w:tc>
          <w:tcPr>
            <w:tcW w:w="2099" w:type="dxa"/>
          </w:tcPr>
          <w:p w14:paraId="32510C79" w14:textId="0D5B256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1E6CB020" w14:textId="77777777" w:rsidTr="00D177D5">
        <w:trPr>
          <w:trHeight w:val="311"/>
          <w:jc w:val="center"/>
        </w:trPr>
        <w:tc>
          <w:tcPr>
            <w:tcW w:w="591" w:type="dxa"/>
            <w:vMerge/>
          </w:tcPr>
          <w:p w14:paraId="5797DC86"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7F3F531"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51243F2"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AF-D1816DLR</w:t>
            </w:r>
          </w:p>
        </w:tc>
        <w:tc>
          <w:tcPr>
            <w:tcW w:w="2099" w:type="dxa"/>
          </w:tcPr>
          <w:p w14:paraId="08C59187" w14:textId="7CB6CD6F"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09605A47" w14:textId="77777777" w:rsidTr="00D177D5">
        <w:trPr>
          <w:trHeight w:val="311"/>
          <w:jc w:val="center"/>
        </w:trPr>
        <w:tc>
          <w:tcPr>
            <w:tcW w:w="591" w:type="dxa"/>
            <w:vMerge/>
          </w:tcPr>
          <w:p w14:paraId="4AAD8B6C"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7ECA993A"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D6554F6"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AF-D1825DLR</w:t>
            </w:r>
          </w:p>
        </w:tc>
        <w:tc>
          <w:tcPr>
            <w:tcW w:w="2099" w:type="dxa"/>
          </w:tcPr>
          <w:p w14:paraId="737923D3" w14:textId="0BF4268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7D455EF7" w14:textId="77777777" w:rsidTr="00D177D5">
        <w:trPr>
          <w:trHeight w:val="311"/>
          <w:jc w:val="center"/>
        </w:trPr>
        <w:tc>
          <w:tcPr>
            <w:tcW w:w="591" w:type="dxa"/>
            <w:vMerge/>
          </w:tcPr>
          <w:p w14:paraId="50741CC0"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17FCC1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EC6509F"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AF-D2416DLR</w:t>
            </w:r>
          </w:p>
        </w:tc>
        <w:tc>
          <w:tcPr>
            <w:tcW w:w="2099" w:type="dxa"/>
          </w:tcPr>
          <w:p w14:paraId="490FC6AB" w14:textId="307768D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04D31F62" w14:textId="77777777" w:rsidTr="00D177D5">
        <w:trPr>
          <w:trHeight w:val="316"/>
          <w:jc w:val="center"/>
        </w:trPr>
        <w:tc>
          <w:tcPr>
            <w:tcW w:w="591" w:type="dxa"/>
            <w:vMerge/>
          </w:tcPr>
          <w:p w14:paraId="6959298E"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1C9C284C"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DC29AD1" w14:textId="77777777" w:rsidR="00CC6DF2" w:rsidRPr="008B6979" w:rsidRDefault="002719B5">
            <w:pPr>
              <w:pBdr>
                <w:top w:val="nil"/>
                <w:left w:val="nil"/>
                <w:bottom w:val="nil"/>
                <w:right w:val="nil"/>
                <w:between w:val="nil"/>
              </w:pBdr>
              <w:spacing w:before="39"/>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AF-D2418DLR</w:t>
            </w:r>
          </w:p>
        </w:tc>
        <w:tc>
          <w:tcPr>
            <w:tcW w:w="2099" w:type="dxa"/>
          </w:tcPr>
          <w:p w14:paraId="1DBA080A" w14:textId="6FFE6289"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04818399" w14:textId="77777777" w:rsidTr="00D177D5">
        <w:trPr>
          <w:trHeight w:val="311"/>
          <w:jc w:val="center"/>
        </w:trPr>
        <w:tc>
          <w:tcPr>
            <w:tcW w:w="591" w:type="dxa"/>
            <w:vMerge/>
          </w:tcPr>
          <w:p w14:paraId="3267AB79"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4E2A15A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F8C7EB4"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AF-D2421DLR</w:t>
            </w:r>
          </w:p>
        </w:tc>
        <w:tc>
          <w:tcPr>
            <w:tcW w:w="2099" w:type="dxa"/>
          </w:tcPr>
          <w:p w14:paraId="0BE5A898" w14:textId="0D171ED4"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7F4A388F" w14:textId="77777777" w:rsidTr="00D177D5">
        <w:trPr>
          <w:trHeight w:val="312"/>
          <w:jc w:val="center"/>
        </w:trPr>
        <w:tc>
          <w:tcPr>
            <w:tcW w:w="591" w:type="dxa"/>
            <w:vMerge/>
          </w:tcPr>
          <w:p w14:paraId="77A236C8" w14:textId="77777777" w:rsidR="00CC6DF2" w:rsidRPr="008B6979" w:rsidRDefault="00CC6DF2" w:rsidP="008B6979">
            <w:pPr>
              <w:pBdr>
                <w:top w:val="nil"/>
                <w:left w:val="nil"/>
                <w:bottom w:val="nil"/>
                <w:right w:val="nil"/>
                <w:between w:val="nil"/>
              </w:pBdr>
              <w:spacing w:line="276" w:lineRule="auto"/>
              <w:jc w:val="center"/>
              <w:rPr>
                <w:rFonts w:asciiTheme="minorHAnsi" w:eastAsia="Times New Roman" w:hAnsiTheme="minorHAnsi" w:cstheme="minorHAnsi"/>
                <w:color w:val="000000"/>
              </w:rPr>
            </w:pPr>
          </w:p>
        </w:tc>
        <w:tc>
          <w:tcPr>
            <w:tcW w:w="2999" w:type="dxa"/>
            <w:vMerge/>
          </w:tcPr>
          <w:p w14:paraId="251C8B5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3199B96" w14:textId="77777777" w:rsidR="00CC6DF2" w:rsidRPr="008B6979" w:rsidRDefault="002719B5">
            <w:pPr>
              <w:pBdr>
                <w:top w:val="nil"/>
                <w:left w:val="nil"/>
                <w:bottom w:val="nil"/>
                <w:right w:val="nil"/>
                <w:between w:val="nil"/>
              </w:pBdr>
              <w:spacing w:before="35"/>
              <w:ind w:left="673"/>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AF-D2423DLR</w:t>
            </w:r>
          </w:p>
        </w:tc>
        <w:tc>
          <w:tcPr>
            <w:tcW w:w="2099" w:type="dxa"/>
          </w:tcPr>
          <w:p w14:paraId="18729852" w14:textId="4B0664A3"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r w:rsidR="00CC6DF2" w:rsidRPr="008B6979" w14:paraId="287A362F" w14:textId="77777777" w:rsidTr="00D177D5">
        <w:trPr>
          <w:trHeight w:val="311"/>
          <w:jc w:val="center"/>
        </w:trPr>
        <w:tc>
          <w:tcPr>
            <w:tcW w:w="591" w:type="dxa"/>
            <w:vMerge w:val="restart"/>
          </w:tcPr>
          <w:p w14:paraId="5D68BDAF"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1641C69B"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746CEE97"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1209FF3C" w14:textId="77777777" w:rsidR="00CC6DF2" w:rsidRPr="008B6979" w:rsidRDefault="00CC6DF2" w:rsidP="008B6979">
            <w:pPr>
              <w:pBdr>
                <w:top w:val="nil"/>
                <w:left w:val="nil"/>
                <w:bottom w:val="nil"/>
                <w:right w:val="nil"/>
                <w:between w:val="nil"/>
              </w:pBdr>
              <w:jc w:val="center"/>
              <w:rPr>
                <w:rFonts w:asciiTheme="minorHAnsi" w:eastAsia="Times New Roman" w:hAnsiTheme="minorHAnsi" w:cstheme="minorHAnsi"/>
                <w:color w:val="000000"/>
              </w:rPr>
            </w:pPr>
          </w:p>
          <w:p w14:paraId="24915553" w14:textId="77777777" w:rsidR="00CC6DF2" w:rsidRPr="008B6979" w:rsidRDefault="00CC6DF2" w:rsidP="008B6979">
            <w:pPr>
              <w:pBdr>
                <w:top w:val="nil"/>
                <w:left w:val="nil"/>
                <w:bottom w:val="nil"/>
                <w:right w:val="nil"/>
                <w:between w:val="nil"/>
              </w:pBdr>
              <w:spacing w:before="3"/>
              <w:jc w:val="center"/>
              <w:rPr>
                <w:rFonts w:asciiTheme="minorHAnsi" w:eastAsia="Times New Roman" w:hAnsiTheme="minorHAnsi" w:cstheme="minorHAnsi"/>
                <w:color w:val="000000"/>
              </w:rPr>
            </w:pPr>
          </w:p>
          <w:p w14:paraId="7683114A" w14:textId="77777777" w:rsidR="00CC6DF2" w:rsidRPr="008B6979" w:rsidRDefault="002719B5" w:rsidP="008B6979">
            <w:pPr>
              <w:pBdr>
                <w:top w:val="nil"/>
                <w:left w:val="nil"/>
                <w:bottom w:val="nil"/>
                <w:right w:val="nil"/>
                <w:between w:val="nil"/>
              </w:pBdr>
              <w:ind w:left="11"/>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8</w:t>
            </w:r>
          </w:p>
        </w:tc>
        <w:tc>
          <w:tcPr>
            <w:tcW w:w="2999" w:type="dxa"/>
            <w:vMerge w:val="restart"/>
          </w:tcPr>
          <w:p w14:paraId="1D3B304E"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02B8F3E3"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0C70ECE3" w14:textId="77777777" w:rsidR="00CC6DF2" w:rsidRPr="008B6979" w:rsidRDefault="00CC6DF2">
            <w:pPr>
              <w:pBdr>
                <w:top w:val="nil"/>
                <w:left w:val="nil"/>
                <w:bottom w:val="nil"/>
                <w:right w:val="nil"/>
                <w:between w:val="nil"/>
              </w:pBdr>
              <w:jc w:val="both"/>
              <w:rPr>
                <w:rFonts w:asciiTheme="minorHAnsi" w:eastAsia="Times New Roman" w:hAnsiTheme="minorHAnsi" w:cstheme="minorHAnsi"/>
                <w:color w:val="000000"/>
              </w:rPr>
            </w:pPr>
          </w:p>
          <w:p w14:paraId="633C7464" w14:textId="77777777" w:rsidR="00CC6DF2" w:rsidRPr="008B6979" w:rsidRDefault="00CC6DF2">
            <w:pPr>
              <w:pBdr>
                <w:top w:val="nil"/>
                <w:left w:val="nil"/>
                <w:bottom w:val="nil"/>
                <w:right w:val="nil"/>
                <w:between w:val="nil"/>
              </w:pBdr>
              <w:spacing w:before="8"/>
              <w:jc w:val="both"/>
              <w:rPr>
                <w:rFonts w:asciiTheme="minorHAnsi" w:eastAsia="Times New Roman" w:hAnsiTheme="minorHAnsi" w:cstheme="minorHAnsi"/>
                <w:color w:val="000000"/>
              </w:rPr>
            </w:pPr>
          </w:p>
          <w:p w14:paraId="214A0C71" w14:textId="77777777" w:rsidR="00CC6DF2" w:rsidRPr="008B6979" w:rsidRDefault="002719B5" w:rsidP="00D177D5">
            <w:pPr>
              <w:pBdr>
                <w:top w:val="nil"/>
                <w:left w:val="nil"/>
                <w:bottom w:val="nil"/>
                <w:right w:val="nil"/>
                <w:between w:val="nil"/>
              </w:pBdr>
              <w:spacing w:line="306" w:lineRule="auto"/>
              <w:ind w:left="256" w:right="250"/>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Одноразова електрична петля (овального типу, лише одинарний дріт з нержавіючої сталі, обертається)</w:t>
            </w:r>
          </w:p>
        </w:tc>
        <w:tc>
          <w:tcPr>
            <w:tcW w:w="2639" w:type="dxa"/>
          </w:tcPr>
          <w:p w14:paraId="30CC19BA"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AF-D1810DMR</w:t>
            </w:r>
          </w:p>
        </w:tc>
        <w:tc>
          <w:tcPr>
            <w:tcW w:w="2099" w:type="dxa"/>
          </w:tcPr>
          <w:p w14:paraId="2103C3C6" w14:textId="4F4F8ED7"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Φ1.8×1000 mm</w:t>
            </w:r>
          </w:p>
        </w:tc>
      </w:tr>
      <w:tr w:rsidR="00CC6DF2" w:rsidRPr="008B6979" w14:paraId="7C7EBE58" w14:textId="77777777" w:rsidTr="00D177D5">
        <w:trPr>
          <w:trHeight w:val="311"/>
          <w:jc w:val="center"/>
        </w:trPr>
        <w:tc>
          <w:tcPr>
            <w:tcW w:w="591" w:type="dxa"/>
            <w:vMerge/>
          </w:tcPr>
          <w:p w14:paraId="737D65D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2CB8CEDC"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8E49B2C"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AF-D1812DMR</w:t>
            </w:r>
          </w:p>
        </w:tc>
        <w:tc>
          <w:tcPr>
            <w:tcW w:w="2099" w:type="dxa"/>
          </w:tcPr>
          <w:p w14:paraId="0521CB3E" w14:textId="3A27AED7"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Φ1.8×1200 mm</w:t>
            </w:r>
          </w:p>
        </w:tc>
      </w:tr>
      <w:tr w:rsidR="00CC6DF2" w:rsidRPr="008B6979" w14:paraId="3EB36210" w14:textId="77777777" w:rsidTr="00D177D5">
        <w:trPr>
          <w:trHeight w:val="316"/>
          <w:jc w:val="center"/>
        </w:trPr>
        <w:tc>
          <w:tcPr>
            <w:tcW w:w="591" w:type="dxa"/>
            <w:vMerge/>
          </w:tcPr>
          <w:p w14:paraId="25593859"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6AD363E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AAC9040" w14:textId="77777777" w:rsidR="00CC6DF2" w:rsidRPr="008B6979" w:rsidRDefault="002719B5">
            <w:pPr>
              <w:pBdr>
                <w:top w:val="nil"/>
                <w:left w:val="nil"/>
                <w:bottom w:val="nil"/>
                <w:right w:val="nil"/>
                <w:between w:val="nil"/>
              </w:pBdr>
              <w:spacing w:before="39"/>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AF-D1815DMR</w:t>
            </w:r>
          </w:p>
        </w:tc>
        <w:tc>
          <w:tcPr>
            <w:tcW w:w="2099" w:type="dxa"/>
          </w:tcPr>
          <w:p w14:paraId="5926C07D" w14:textId="1F6B34B1" w:rsidR="00CC6DF2" w:rsidRPr="008B6979" w:rsidRDefault="002719B5" w:rsidP="00D177D5">
            <w:pPr>
              <w:pBdr>
                <w:top w:val="nil"/>
                <w:left w:val="nil"/>
                <w:bottom w:val="nil"/>
                <w:right w:val="nil"/>
                <w:between w:val="nil"/>
              </w:pBdr>
              <w:spacing w:before="39"/>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Φ1.8×1500 mm</w:t>
            </w:r>
          </w:p>
        </w:tc>
      </w:tr>
      <w:tr w:rsidR="00CC6DF2" w:rsidRPr="008B6979" w14:paraId="2D3E0A8E" w14:textId="77777777" w:rsidTr="00D177D5">
        <w:trPr>
          <w:trHeight w:val="311"/>
          <w:jc w:val="center"/>
        </w:trPr>
        <w:tc>
          <w:tcPr>
            <w:tcW w:w="591" w:type="dxa"/>
            <w:vMerge/>
          </w:tcPr>
          <w:p w14:paraId="02C5D3D0"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7A5B776D"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22017887"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AF-D1816DMR</w:t>
            </w:r>
          </w:p>
        </w:tc>
        <w:tc>
          <w:tcPr>
            <w:tcW w:w="2099" w:type="dxa"/>
          </w:tcPr>
          <w:p w14:paraId="2D799B0D" w14:textId="6ED121D2"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Φ1.8×1600 mm</w:t>
            </w:r>
          </w:p>
        </w:tc>
      </w:tr>
      <w:tr w:rsidR="00CC6DF2" w:rsidRPr="008B6979" w14:paraId="754BE58D" w14:textId="77777777" w:rsidTr="00D177D5">
        <w:trPr>
          <w:trHeight w:val="312"/>
          <w:jc w:val="center"/>
        </w:trPr>
        <w:tc>
          <w:tcPr>
            <w:tcW w:w="591" w:type="dxa"/>
            <w:vMerge/>
          </w:tcPr>
          <w:p w14:paraId="4027B25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4DF19BC1"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48F12762"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AF-D1825DMR</w:t>
            </w:r>
          </w:p>
        </w:tc>
        <w:tc>
          <w:tcPr>
            <w:tcW w:w="2099" w:type="dxa"/>
          </w:tcPr>
          <w:p w14:paraId="6680C67F" w14:textId="680B65FB"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Φ1.8×2500 mm</w:t>
            </w:r>
          </w:p>
        </w:tc>
      </w:tr>
      <w:tr w:rsidR="00CC6DF2" w:rsidRPr="008B6979" w14:paraId="5F1D66CD" w14:textId="77777777" w:rsidTr="00D177D5">
        <w:trPr>
          <w:trHeight w:val="311"/>
          <w:jc w:val="center"/>
        </w:trPr>
        <w:tc>
          <w:tcPr>
            <w:tcW w:w="591" w:type="dxa"/>
            <w:vMerge/>
          </w:tcPr>
          <w:p w14:paraId="7BB2563E"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03A38AD4"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341195B2"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AF-D2416DMR</w:t>
            </w:r>
          </w:p>
        </w:tc>
        <w:tc>
          <w:tcPr>
            <w:tcW w:w="2099" w:type="dxa"/>
          </w:tcPr>
          <w:p w14:paraId="21A8ADB9" w14:textId="18542F38"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Φ2.4×1600 mm</w:t>
            </w:r>
          </w:p>
        </w:tc>
      </w:tr>
      <w:tr w:rsidR="00CC6DF2" w:rsidRPr="008B6979" w14:paraId="37294068" w14:textId="77777777" w:rsidTr="00D177D5">
        <w:trPr>
          <w:trHeight w:val="311"/>
          <w:jc w:val="center"/>
        </w:trPr>
        <w:tc>
          <w:tcPr>
            <w:tcW w:w="591" w:type="dxa"/>
            <w:vMerge/>
          </w:tcPr>
          <w:p w14:paraId="05FDA317"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6E6649F2"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652FC9A4"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AF-D2418DMR</w:t>
            </w:r>
          </w:p>
        </w:tc>
        <w:tc>
          <w:tcPr>
            <w:tcW w:w="2099" w:type="dxa"/>
          </w:tcPr>
          <w:p w14:paraId="755774D0" w14:textId="70A4336F"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Φ2.4×1800 mm</w:t>
            </w:r>
          </w:p>
        </w:tc>
      </w:tr>
      <w:tr w:rsidR="00CC6DF2" w:rsidRPr="008B6979" w14:paraId="53C4D860" w14:textId="77777777" w:rsidTr="00D177D5">
        <w:trPr>
          <w:trHeight w:val="311"/>
          <w:jc w:val="center"/>
        </w:trPr>
        <w:tc>
          <w:tcPr>
            <w:tcW w:w="591" w:type="dxa"/>
            <w:vMerge/>
          </w:tcPr>
          <w:p w14:paraId="44989E89"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2E06D5EC"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574984A4"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AF-D2421DMR</w:t>
            </w:r>
          </w:p>
        </w:tc>
        <w:tc>
          <w:tcPr>
            <w:tcW w:w="2099" w:type="dxa"/>
          </w:tcPr>
          <w:p w14:paraId="3A72737A" w14:textId="66561D16"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Φ2.4×2100 mm</w:t>
            </w:r>
          </w:p>
        </w:tc>
      </w:tr>
      <w:tr w:rsidR="00CC6DF2" w:rsidRPr="008B6979" w14:paraId="0F4560EC" w14:textId="77777777" w:rsidTr="00D177D5">
        <w:trPr>
          <w:trHeight w:val="311"/>
          <w:jc w:val="center"/>
        </w:trPr>
        <w:tc>
          <w:tcPr>
            <w:tcW w:w="591" w:type="dxa"/>
            <w:vMerge/>
          </w:tcPr>
          <w:p w14:paraId="41ADB889"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999" w:type="dxa"/>
            <w:vMerge/>
          </w:tcPr>
          <w:p w14:paraId="408D3B8F" w14:textId="77777777" w:rsidR="00CC6DF2" w:rsidRPr="008B6979" w:rsidRDefault="00CC6DF2">
            <w:pPr>
              <w:pBdr>
                <w:top w:val="nil"/>
                <w:left w:val="nil"/>
                <w:bottom w:val="nil"/>
                <w:right w:val="nil"/>
                <w:between w:val="nil"/>
              </w:pBdr>
              <w:spacing w:line="276" w:lineRule="auto"/>
              <w:rPr>
                <w:rFonts w:asciiTheme="minorHAnsi" w:eastAsia="Times New Roman" w:hAnsiTheme="minorHAnsi" w:cstheme="minorHAnsi"/>
                <w:color w:val="000000"/>
              </w:rPr>
            </w:pPr>
          </w:p>
        </w:tc>
        <w:tc>
          <w:tcPr>
            <w:tcW w:w="2639" w:type="dxa"/>
          </w:tcPr>
          <w:p w14:paraId="0532A3FC" w14:textId="77777777" w:rsidR="00CC6DF2" w:rsidRPr="008B6979" w:rsidRDefault="002719B5">
            <w:pPr>
              <w:pBdr>
                <w:top w:val="nil"/>
                <w:left w:val="nil"/>
                <w:bottom w:val="nil"/>
                <w:right w:val="nil"/>
                <w:between w:val="nil"/>
              </w:pBdr>
              <w:spacing w:before="35"/>
              <w:ind w:left="630"/>
              <w:jc w:val="both"/>
              <w:rPr>
                <w:rFonts w:asciiTheme="minorHAnsi" w:eastAsia="Times New Roman" w:hAnsiTheme="minorHAnsi" w:cstheme="minorHAnsi"/>
                <w:color w:val="000000"/>
              </w:rPr>
            </w:pPr>
            <w:r w:rsidRPr="008B6979">
              <w:rPr>
                <w:rFonts w:asciiTheme="minorHAnsi" w:eastAsia="Times New Roman" w:hAnsiTheme="minorHAnsi" w:cstheme="minorHAnsi"/>
                <w:color w:val="000000"/>
              </w:rPr>
              <w:t>AF-D2423DMR</w:t>
            </w:r>
          </w:p>
        </w:tc>
        <w:tc>
          <w:tcPr>
            <w:tcW w:w="2099" w:type="dxa"/>
          </w:tcPr>
          <w:p w14:paraId="02C9B585" w14:textId="10A6C743" w:rsidR="00CC6DF2" w:rsidRPr="008B6979" w:rsidRDefault="002719B5" w:rsidP="00D177D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Φ2.4×2300 mm</w:t>
            </w:r>
          </w:p>
        </w:tc>
      </w:tr>
    </w:tbl>
    <w:p w14:paraId="73A3FAA7" w14:textId="77777777" w:rsidR="00CC6DF2" w:rsidRPr="008B6979" w:rsidRDefault="00CC6DF2">
      <w:pPr>
        <w:spacing w:after="0"/>
        <w:jc w:val="both"/>
        <w:rPr>
          <w:rFonts w:asciiTheme="minorHAnsi" w:eastAsia="Times New Roman" w:hAnsiTheme="minorHAnsi" w:cstheme="minorHAnsi"/>
        </w:rPr>
      </w:pPr>
    </w:p>
    <w:p w14:paraId="74D3BCFE" w14:textId="7777777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noProof/>
        </w:rPr>
        <w:drawing>
          <wp:inline distT="0" distB="0" distL="0" distR="0" wp14:anchorId="6660D770" wp14:editId="2C35D0B6">
            <wp:extent cx="3809365" cy="790575"/>
            <wp:effectExtent l="0" t="0" r="0" b="0"/>
            <wp:docPr id="4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3809365" cy="790575"/>
                    </a:xfrm>
                    <a:prstGeom prst="rect">
                      <a:avLst/>
                    </a:prstGeom>
                    <a:ln/>
                  </pic:spPr>
                </pic:pic>
              </a:graphicData>
            </a:graphic>
          </wp:inline>
        </w:drawing>
      </w:r>
    </w:p>
    <w:p w14:paraId="7A0664DD" w14:textId="77777777" w:rsidR="00CC6DF2" w:rsidRPr="008B6979" w:rsidRDefault="00CC6DF2">
      <w:pPr>
        <w:spacing w:after="0"/>
        <w:jc w:val="both"/>
        <w:rPr>
          <w:rFonts w:asciiTheme="minorHAnsi" w:eastAsia="Times New Roman" w:hAnsiTheme="minorHAnsi" w:cstheme="minorHAnsi"/>
        </w:rPr>
      </w:pPr>
    </w:p>
    <w:p w14:paraId="62587795" w14:textId="7777777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Примітка:</w:t>
      </w:r>
    </w:p>
    <w:p w14:paraId="76F06E5C" w14:textId="30FFB1C6"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 xml:space="preserve">1. </w:t>
      </w:r>
      <w:r w:rsidR="00D177D5">
        <w:rPr>
          <w:rFonts w:asciiTheme="minorHAnsi" w:eastAsia="Times New Roman" w:hAnsiTheme="minorHAnsi" w:cstheme="minorHAnsi"/>
        </w:rPr>
        <w:t>Г</w:t>
      </w:r>
      <w:r w:rsidRPr="008B6979">
        <w:rPr>
          <w:rFonts w:asciiTheme="minorHAnsi" w:eastAsia="Times New Roman" w:hAnsiTheme="minorHAnsi" w:cstheme="minorHAnsi"/>
        </w:rPr>
        <w:t xml:space="preserve">оловка: </w:t>
      </w:r>
      <w:r w:rsidR="00D177D5">
        <w:rPr>
          <w:rFonts w:asciiTheme="minorHAnsi" w:eastAsia="Times New Roman" w:hAnsiTheme="minorHAnsi" w:cstheme="minorHAnsi"/>
        </w:rPr>
        <w:t>Щ</w:t>
      </w:r>
      <w:r w:rsidRPr="008B6979">
        <w:rPr>
          <w:rFonts w:asciiTheme="minorHAnsi" w:eastAsia="Times New Roman" w:hAnsiTheme="minorHAnsi" w:cstheme="minorHAnsi"/>
        </w:rPr>
        <w:t>об вибрати різні типи головок для використання</w:t>
      </w:r>
      <w:r w:rsidR="00D177D5">
        <w:rPr>
          <w:rFonts w:asciiTheme="minorHAnsi" w:eastAsia="Times New Roman" w:hAnsiTheme="minorHAnsi" w:cstheme="minorHAnsi"/>
        </w:rPr>
        <w:t>;</w:t>
      </w:r>
    </w:p>
    <w:p w14:paraId="00C6BA75" w14:textId="0EBDD2B6"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 xml:space="preserve">2. </w:t>
      </w:r>
      <w:r w:rsidR="00D177D5">
        <w:rPr>
          <w:rFonts w:asciiTheme="minorHAnsi" w:eastAsia="Times New Roman" w:hAnsiTheme="minorHAnsi" w:cstheme="minorHAnsi"/>
        </w:rPr>
        <w:t>Т</w:t>
      </w:r>
      <w:r w:rsidRPr="008B6979">
        <w:rPr>
          <w:rFonts w:asciiTheme="minorHAnsi" w:eastAsia="Times New Roman" w:hAnsiTheme="minorHAnsi" w:cstheme="minorHAnsi"/>
        </w:rPr>
        <w:t xml:space="preserve">рубка: </w:t>
      </w:r>
      <w:r w:rsidR="00D177D5">
        <w:rPr>
          <w:rFonts w:asciiTheme="minorHAnsi" w:eastAsia="Times New Roman" w:hAnsiTheme="minorHAnsi" w:cstheme="minorHAnsi"/>
        </w:rPr>
        <w:t>Д</w:t>
      </w:r>
      <w:r w:rsidRPr="008B6979">
        <w:rPr>
          <w:rFonts w:asciiTheme="minorHAnsi" w:eastAsia="Times New Roman" w:hAnsiTheme="minorHAnsi" w:cstheme="minorHAnsi"/>
        </w:rPr>
        <w:t xml:space="preserve">ля різного використання потрібно вибрати </w:t>
      </w:r>
      <w:r w:rsidR="00D177D5">
        <w:rPr>
          <w:rFonts w:asciiTheme="minorHAnsi" w:eastAsia="Times New Roman" w:hAnsiTheme="minorHAnsi" w:cstheme="minorHAnsi"/>
        </w:rPr>
        <w:t>відповідну</w:t>
      </w:r>
      <w:r w:rsidRPr="008B6979">
        <w:rPr>
          <w:rFonts w:asciiTheme="minorHAnsi" w:eastAsia="Times New Roman" w:hAnsiTheme="minorHAnsi" w:cstheme="minorHAnsi"/>
        </w:rPr>
        <w:t xml:space="preserve"> довжину</w:t>
      </w:r>
      <w:r w:rsidR="00D177D5">
        <w:rPr>
          <w:rFonts w:asciiTheme="minorHAnsi" w:eastAsia="Times New Roman" w:hAnsiTheme="minorHAnsi" w:cstheme="minorHAnsi"/>
        </w:rPr>
        <w:t>;</w:t>
      </w:r>
    </w:p>
    <w:p w14:paraId="62EBD7DE" w14:textId="6C4691B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 xml:space="preserve">3. </w:t>
      </w:r>
      <w:r w:rsidR="00D177D5">
        <w:rPr>
          <w:rFonts w:asciiTheme="minorHAnsi" w:eastAsia="Times New Roman" w:hAnsiTheme="minorHAnsi" w:cstheme="minorHAnsi"/>
        </w:rPr>
        <w:t>Р</w:t>
      </w:r>
      <w:r w:rsidRPr="008B6979">
        <w:rPr>
          <w:rFonts w:asciiTheme="minorHAnsi" w:eastAsia="Times New Roman" w:hAnsiTheme="minorHAnsi" w:cstheme="minorHAnsi"/>
        </w:rPr>
        <w:t xml:space="preserve">учка: </w:t>
      </w:r>
      <w:r w:rsidR="00D177D5">
        <w:rPr>
          <w:rFonts w:asciiTheme="minorHAnsi" w:eastAsia="Times New Roman" w:hAnsiTheme="minorHAnsi" w:cstheme="minorHAnsi"/>
        </w:rPr>
        <w:t>Д</w:t>
      </w:r>
      <w:r w:rsidRPr="008B6979">
        <w:rPr>
          <w:rFonts w:asciiTheme="minorHAnsi" w:eastAsia="Times New Roman" w:hAnsiTheme="minorHAnsi" w:cstheme="minorHAnsi"/>
        </w:rPr>
        <w:t>ля всіх одноразових електричних петель</w:t>
      </w:r>
      <w:r w:rsidR="00D177D5">
        <w:rPr>
          <w:rFonts w:asciiTheme="minorHAnsi" w:eastAsia="Times New Roman" w:hAnsiTheme="minorHAnsi" w:cstheme="minorHAnsi"/>
        </w:rPr>
        <w:t>.</w:t>
      </w:r>
    </w:p>
    <w:p w14:paraId="0CC556CA" w14:textId="77777777" w:rsidR="00CC6DF2" w:rsidRPr="008B6979" w:rsidRDefault="00CC6DF2">
      <w:pPr>
        <w:spacing w:after="0"/>
        <w:jc w:val="both"/>
        <w:rPr>
          <w:rFonts w:asciiTheme="minorHAnsi" w:eastAsia="Times New Roman" w:hAnsiTheme="minorHAnsi" w:cstheme="minorHAnsi"/>
        </w:rPr>
      </w:pPr>
    </w:p>
    <w:p w14:paraId="3CA6807B" w14:textId="5A7F9626" w:rsidR="00CC6DF2" w:rsidRPr="00D177D5" w:rsidRDefault="00D177D5" w:rsidP="00D177D5">
      <w:pPr>
        <w:spacing w:after="0"/>
        <w:jc w:val="both"/>
        <w:rPr>
          <w:rFonts w:asciiTheme="minorHAnsi" w:eastAsia="Times New Roman" w:hAnsiTheme="minorHAnsi" w:cstheme="minorHAnsi"/>
          <w:b/>
          <w:bCs/>
        </w:rPr>
      </w:pPr>
      <w:r w:rsidRPr="00D177D5">
        <w:rPr>
          <w:rFonts w:asciiTheme="minorHAnsi" w:eastAsia="Times New Roman" w:hAnsiTheme="minorHAnsi" w:cstheme="minorHAnsi"/>
        </w:rPr>
        <w:t xml:space="preserve">Інформацію про запропоновані розміри ви можете отримати в основному каталозі </w:t>
      </w:r>
      <w:r w:rsidRPr="00D177D5">
        <w:rPr>
          <w:rFonts w:asciiTheme="minorHAnsi" w:eastAsia="Times New Roman" w:hAnsiTheme="minorHAnsi" w:cstheme="minorHAnsi"/>
          <w:b/>
          <w:bCs/>
        </w:rPr>
        <w:t>Alton (Shanghai) Medical Instruments Co., LTD.</w:t>
      </w:r>
    </w:p>
    <w:p w14:paraId="25DE690D" w14:textId="4138472C"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 xml:space="preserve"> </w:t>
      </w:r>
    </w:p>
    <w:p w14:paraId="6070E19A" w14:textId="6BEC8D70" w:rsidR="00CC6DF2" w:rsidRPr="008B6979" w:rsidRDefault="00D177D5" w:rsidP="00D177D5">
      <w:pPr>
        <w:spacing w:after="0"/>
        <w:jc w:val="center"/>
        <w:rPr>
          <w:rFonts w:asciiTheme="minorHAnsi" w:eastAsia="Times New Roman" w:hAnsiTheme="minorHAnsi" w:cstheme="minorHAnsi"/>
        </w:rPr>
      </w:pPr>
      <w:r w:rsidRPr="00D177D5">
        <w:rPr>
          <w:rFonts w:asciiTheme="minorHAnsi" w:eastAsia="Times New Roman" w:hAnsiTheme="minorHAnsi" w:cstheme="minorHAnsi"/>
        </w:rPr>
        <w:t xml:space="preserve">Основні матеріали </w:t>
      </w:r>
      <w:r w:rsidR="002A3801" w:rsidRPr="002A3801">
        <w:rPr>
          <w:rFonts w:asciiTheme="minorHAnsi" w:eastAsia="Times New Roman" w:hAnsiTheme="minorHAnsi" w:cstheme="minorHAnsi"/>
        </w:rPr>
        <w:t>одноразових електричних петель.</w:t>
      </w:r>
    </w:p>
    <w:tbl>
      <w:tblPr>
        <w:tblStyle w:val="a0"/>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2126"/>
        <w:gridCol w:w="4249"/>
        <w:gridCol w:w="2408"/>
      </w:tblGrid>
      <w:tr w:rsidR="00CC6DF2" w:rsidRPr="008B6979" w14:paraId="1A1BAC3F" w14:textId="77777777" w:rsidTr="002A3801">
        <w:trPr>
          <w:jc w:val="center"/>
        </w:trPr>
        <w:tc>
          <w:tcPr>
            <w:tcW w:w="846" w:type="dxa"/>
          </w:tcPr>
          <w:p w14:paraId="658BAE87"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w:t>
            </w:r>
          </w:p>
        </w:tc>
        <w:tc>
          <w:tcPr>
            <w:tcW w:w="2126" w:type="dxa"/>
          </w:tcPr>
          <w:p w14:paraId="3AB36C3A" w14:textId="59898518"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Склад</w:t>
            </w:r>
          </w:p>
        </w:tc>
        <w:tc>
          <w:tcPr>
            <w:tcW w:w="4249" w:type="dxa"/>
          </w:tcPr>
          <w:p w14:paraId="104BB83A"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Матеріал</w:t>
            </w:r>
          </w:p>
        </w:tc>
        <w:tc>
          <w:tcPr>
            <w:tcW w:w="2408" w:type="dxa"/>
          </w:tcPr>
          <w:p w14:paraId="43E743AA"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Чи контактує матеріал з тілом (Так/Ні)</w:t>
            </w:r>
          </w:p>
        </w:tc>
      </w:tr>
      <w:tr w:rsidR="00CC6DF2" w:rsidRPr="008B6979" w14:paraId="795BCA7B" w14:textId="77777777" w:rsidTr="002A3801">
        <w:trPr>
          <w:jc w:val="center"/>
        </w:trPr>
        <w:tc>
          <w:tcPr>
            <w:tcW w:w="846" w:type="dxa"/>
          </w:tcPr>
          <w:p w14:paraId="32ABBE69"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1</w:t>
            </w:r>
          </w:p>
        </w:tc>
        <w:tc>
          <w:tcPr>
            <w:tcW w:w="2126" w:type="dxa"/>
          </w:tcPr>
          <w:p w14:paraId="01B48D9A"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Голова</w:t>
            </w:r>
          </w:p>
          <w:p w14:paraId="06A8FD0E"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(щелепа щипців)</w:t>
            </w:r>
          </w:p>
          <w:p w14:paraId="1C00A6BB"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нержавіюча сталь</w:t>
            </w:r>
          </w:p>
        </w:tc>
        <w:tc>
          <w:tcPr>
            <w:tcW w:w="4249" w:type="dxa"/>
          </w:tcPr>
          <w:p w14:paraId="60091795" w14:textId="77777777" w:rsidR="00CC6DF2" w:rsidRPr="008B6979" w:rsidRDefault="002719B5">
            <w:pPr>
              <w:jc w:val="both"/>
              <w:rPr>
                <w:rFonts w:asciiTheme="minorHAnsi" w:eastAsia="Times New Roman" w:hAnsiTheme="minorHAnsi" w:cstheme="minorHAnsi"/>
              </w:rPr>
            </w:pPr>
            <w:r w:rsidRPr="008B6979">
              <w:rPr>
                <w:rFonts w:asciiTheme="minorHAnsi" w:eastAsia="Times New Roman" w:hAnsiTheme="minorHAnsi" w:cstheme="minorHAnsi"/>
              </w:rPr>
              <w:t>Нержавіюча сталь</w:t>
            </w:r>
          </w:p>
        </w:tc>
        <w:tc>
          <w:tcPr>
            <w:tcW w:w="2408" w:type="dxa"/>
          </w:tcPr>
          <w:p w14:paraId="57DAA0E8"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Так</w:t>
            </w:r>
          </w:p>
        </w:tc>
      </w:tr>
      <w:tr w:rsidR="00CC6DF2" w:rsidRPr="008B6979" w14:paraId="5C312B78" w14:textId="77777777" w:rsidTr="002A3801">
        <w:trPr>
          <w:trHeight w:val="128"/>
          <w:jc w:val="center"/>
        </w:trPr>
        <w:tc>
          <w:tcPr>
            <w:tcW w:w="846" w:type="dxa"/>
            <w:vMerge w:val="restart"/>
          </w:tcPr>
          <w:p w14:paraId="5173C798"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2</w:t>
            </w:r>
          </w:p>
        </w:tc>
        <w:tc>
          <w:tcPr>
            <w:tcW w:w="2126" w:type="dxa"/>
            <w:vMerge w:val="restart"/>
          </w:tcPr>
          <w:p w14:paraId="61BCF63F"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Трубка</w:t>
            </w:r>
          </w:p>
        </w:tc>
        <w:tc>
          <w:tcPr>
            <w:tcW w:w="4249" w:type="dxa"/>
          </w:tcPr>
          <w:p w14:paraId="293FBB89" w14:textId="77777777" w:rsidR="00CC6DF2" w:rsidRPr="008B6979" w:rsidRDefault="002719B5">
            <w:pPr>
              <w:jc w:val="both"/>
              <w:rPr>
                <w:rFonts w:asciiTheme="minorHAnsi" w:eastAsia="Times New Roman" w:hAnsiTheme="minorHAnsi" w:cstheme="minorHAnsi"/>
              </w:rPr>
            </w:pPr>
            <w:r w:rsidRPr="008B6979">
              <w:rPr>
                <w:rFonts w:asciiTheme="minorHAnsi" w:eastAsia="Times New Roman" w:hAnsiTheme="minorHAnsi" w:cstheme="minorHAnsi"/>
              </w:rPr>
              <w:t>Внутрішня частина: нержавіюча сталь</w:t>
            </w:r>
          </w:p>
        </w:tc>
        <w:tc>
          <w:tcPr>
            <w:tcW w:w="2408" w:type="dxa"/>
          </w:tcPr>
          <w:p w14:paraId="0D0A38C9"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Ні</w:t>
            </w:r>
          </w:p>
        </w:tc>
      </w:tr>
      <w:tr w:rsidR="00CC6DF2" w:rsidRPr="008B6979" w14:paraId="2098F65D" w14:textId="77777777" w:rsidTr="002A3801">
        <w:trPr>
          <w:trHeight w:val="127"/>
          <w:jc w:val="center"/>
        </w:trPr>
        <w:tc>
          <w:tcPr>
            <w:tcW w:w="846" w:type="dxa"/>
            <w:vMerge/>
          </w:tcPr>
          <w:p w14:paraId="655D7A20" w14:textId="77777777" w:rsidR="00CC6DF2" w:rsidRPr="008B6979" w:rsidRDefault="00CC6DF2" w:rsidP="002A3801">
            <w:pPr>
              <w:pBdr>
                <w:top w:val="nil"/>
                <w:left w:val="nil"/>
                <w:bottom w:val="nil"/>
                <w:right w:val="nil"/>
                <w:between w:val="nil"/>
              </w:pBdr>
              <w:spacing w:line="276" w:lineRule="auto"/>
              <w:jc w:val="center"/>
              <w:rPr>
                <w:rFonts w:asciiTheme="minorHAnsi" w:eastAsia="Times New Roman" w:hAnsiTheme="minorHAnsi" w:cstheme="minorHAnsi"/>
              </w:rPr>
            </w:pPr>
          </w:p>
        </w:tc>
        <w:tc>
          <w:tcPr>
            <w:tcW w:w="2126" w:type="dxa"/>
            <w:vMerge/>
          </w:tcPr>
          <w:p w14:paraId="4E230E2B" w14:textId="77777777" w:rsidR="00CC6DF2" w:rsidRPr="008B6979" w:rsidRDefault="00CC6DF2" w:rsidP="002A3801">
            <w:pPr>
              <w:pBdr>
                <w:top w:val="nil"/>
                <w:left w:val="nil"/>
                <w:bottom w:val="nil"/>
                <w:right w:val="nil"/>
                <w:between w:val="nil"/>
              </w:pBdr>
              <w:spacing w:line="276" w:lineRule="auto"/>
              <w:jc w:val="center"/>
              <w:rPr>
                <w:rFonts w:asciiTheme="minorHAnsi" w:eastAsia="Times New Roman" w:hAnsiTheme="minorHAnsi" w:cstheme="minorHAnsi"/>
              </w:rPr>
            </w:pPr>
          </w:p>
        </w:tc>
        <w:tc>
          <w:tcPr>
            <w:tcW w:w="4249" w:type="dxa"/>
          </w:tcPr>
          <w:p w14:paraId="31E35AB8" w14:textId="77777777" w:rsidR="00CC6DF2" w:rsidRPr="008B6979" w:rsidRDefault="002719B5">
            <w:pPr>
              <w:jc w:val="both"/>
              <w:rPr>
                <w:rFonts w:asciiTheme="minorHAnsi" w:eastAsia="Times New Roman" w:hAnsiTheme="minorHAnsi" w:cstheme="minorHAnsi"/>
              </w:rPr>
            </w:pPr>
            <w:r w:rsidRPr="008B6979">
              <w:rPr>
                <w:rFonts w:asciiTheme="minorHAnsi" w:eastAsia="Times New Roman" w:hAnsiTheme="minorHAnsi" w:cstheme="minorHAnsi"/>
              </w:rPr>
              <w:t>Зовнішня частина: політетрафлуоретен</w:t>
            </w:r>
          </w:p>
        </w:tc>
        <w:tc>
          <w:tcPr>
            <w:tcW w:w="2408" w:type="dxa"/>
          </w:tcPr>
          <w:p w14:paraId="7A1C092D"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Так</w:t>
            </w:r>
          </w:p>
        </w:tc>
      </w:tr>
      <w:tr w:rsidR="00CC6DF2" w:rsidRPr="008B6979" w14:paraId="60CB823F" w14:textId="77777777" w:rsidTr="002A3801">
        <w:trPr>
          <w:jc w:val="center"/>
        </w:trPr>
        <w:tc>
          <w:tcPr>
            <w:tcW w:w="846" w:type="dxa"/>
          </w:tcPr>
          <w:p w14:paraId="273020BC"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3</w:t>
            </w:r>
          </w:p>
        </w:tc>
        <w:tc>
          <w:tcPr>
            <w:tcW w:w="2126" w:type="dxa"/>
          </w:tcPr>
          <w:p w14:paraId="7C6482B1"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Захист від згину</w:t>
            </w:r>
          </w:p>
        </w:tc>
        <w:tc>
          <w:tcPr>
            <w:tcW w:w="4249" w:type="dxa"/>
          </w:tcPr>
          <w:p w14:paraId="36F6BB8F" w14:textId="77777777" w:rsidR="00CC6DF2" w:rsidRPr="008B6979" w:rsidRDefault="002719B5">
            <w:pPr>
              <w:jc w:val="both"/>
              <w:rPr>
                <w:rFonts w:asciiTheme="minorHAnsi" w:eastAsia="Times New Roman" w:hAnsiTheme="minorHAnsi" w:cstheme="minorHAnsi"/>
              </w:rPr>
            </w:pPr>
            <w:r w:rsidRPr="008B6979">
              <w:rPr>
                <w:rFonts w:asciiTheme="minorHAnsi" w:eastAsia="Times New Roman" w:hAnsiTheme="minorHAnsi" w:cstheme="minorHAnsi"/>
              </w:rPr>
              <w:t>Політетрафлуоретен</w:t>
            </w:r>
          </w:p>
        </w:tc>
        <w:tc>
          <w:tcPr>
            <w:tcW w:w="2408" w:type="dxa"/>
          </w:tcPr>
          <w:p w14:paraId="32862F26"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Ні</w:t>
            </w:r>
          </w:p>
        </w:tc>
      </w:tr>
      <w:tr w:rsidR="00CC6DF2" w:rsidRPr="008B6979" w14:paraId="68AFA5DE" w14:textId="77777777" w:rsidTr="002A3801">
        <w:trPr>
          <w:jc w:val="center"/>
        </w:trPr>
        <w:tc>
          <w:tcPr>
            <w:tcW w:w="846" w:type="dxa"/>
          </w:tcPr>
          <w:p w14:paraId="7A5082A0"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4</w:t>
            </w:r>
          </w:p>
        </w:tc>
        <w:tc>
          <w:tcPr>
            <w:tcW w:w="2126" w:type="dxa"/>
          </w:tcPr>
          <w:p w14:paraId="7DB028DC"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Ручка</w:t>
            </w:r>
          </w:p>
        </w:tc>
        <w:tc>
          <w:tcPr>
            <w:tcW w:w="4249" w:type="dxa"/>
          </w:tcPr>
          <w:p w14:paraId="6A1C801F" w14:textId="77777777" w:rsidR="00CC6DF2" w:rsidRPr="008B6979" w:rsidRDefault="002719B5">
            <w:pPr>
              <w:jc w:val="both"/>
              <w:rPr>
                <w:rFonts w:asciiTheme="minorHAnsi" w:eastAsia="Times New Roman" w:hAnsiTheme="minorHAnsi" w:cstheme="minorHAnsi"/>
              </w:rPr>
            </w:pPr>
            <w:r w:rsidRPr="008B6979">
              <w:rPr>
                <w:rFonts w:asciiTheme="minorHAnsi" w:eastAsia="Times New Roman" w:hAnsiTheme="minorHAnsi" w:cstheme="minorHAnsi"/>
              </w:rPr>
              <w:t>Рукоятка (ABS)</w:t>
            </w:r>
          </w:p>
        </w:tc>
        <w:tc>
          <w:tcPr>
            <w:tcW w:w="2408" w:type="dxa"/>
          </w:tcPr>
          <w:p w14:paraId="626C1D5F" w14:textId="77777777" w:rsidR="00CC6DF2" w:rsidRPr="008B6979" w:rsidRDefault="002719B5" w:rsidP="002A3801">
            <w:pPr>
              <w:jc w:val="center"/>
              <w:rPr>
                <w:rFonts w:asciiTheme="minorHAnsi" w:eastAsia="Times New Roman" w:hAnsiTheme="minorHAnsi" w:cstheme="minorHAnsi"/>
              </w:rPr>
            </w:pPr>
            <w:r w:rsidRPr="008B6979">
              <w:rPr>
                <w:rFonts w:asciiTheme="minorHAnsi" w:eastAsia="Times New Roman" w:hAnsiTheme="minorHAnsi" w:cstheme="minorHAnsi"/>
              </w:rPr>
              <w:t>Ні</w:t>
            </w:r>
          </w:p>
        </w:tc>
      </w:tr>
    </w:tbl>
    <w:p w14:paraId="357B261E" w14:textId="77777777" w:rsidR="00CC6DF2" w:rsidRPr="008B6979" w:rsidRDefault="00CC6DF2">
      <w:pPr>
        <w:spacing w:after="0"/>
        <w:jc w:val="both"/>
        <w:rPr>
          <w:rFonts w:asciiTheme="minorHAnsi" w:eastAsia="Times New Roman" w:hAnsiTheme="minorHAnsi" w:cstheme="minorHAnsi"/>
        </w:rPr>
      </w:pPr>
    </w:p>
    <w:p w14:paraId="50721906" w14:textId="677E1BD8" w:rsidR="00CC6DF2" w:rsidRPr="008B6979" w:rsidRDefault="002A3801">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2. </w:t>
      </w:r>
      <w:r w:rsidR="002719B5" w:rsidRPr="008B6979">
        <w:rPr>
          <w:rFonts w:asciiTheme="minorHAnsi" w:eastAsia="Times New Roman" w:hAnsiTheme="minorHAnsi" w:cstheme="minorHAnsi"/>
          <w:b/>
        </w:rPr>
        <w:t xml:space="preserve">Поради перед першим </w:t>
      </w:r>
      <w:r>
        <w:rPr>
          <w:rFonts w:asciiTheme="minorHAnsi" w:eastAsia="Times New Roman" w:hAnsiTheme="minorHAnsi" w:cstheme="minorHAnsi"/>
          <w:b/>
        </w:rPr>
        <w:t>використанням.</w:t>
      </w:r>
    </w:p>
    <w:p w14:paraId="17BFB1AC" w14:textId="13EDA11B" w:rsidR="0033760E" w:rsidRDefault="002719B5" w:rsidP="0033760E">
      <w:pPr>
        <w:spacing w:after="0"/>
        <w:rPr>
          <w:rFonts w:asciiTheme="minorHAnsi" w:eastAsia="Times New Roman" w:hAnsiTheme="minorHAnsi" w:cstheme="minorHAnsi"/>
        </w:rPr>
      </w:pPr>
      <w:r w:rsidRPr="008B6979">
        <w:rPr>
          <w:rFonts w:asciiTheme="minorHAnsi" w:eastAsia="Times New Roman" w:hAnsiTheme="minorHAnsi" w:cstheme="minorHAnsi"/>
        </w:rPr>
        <w:t xml:space="preserve">Будь ласка, уважно прочитайте та дотримуйтесь усіх інструкцій з техніки безпеки перед першим використанням </w:t>
      </w:r>
      <w:r w:rsidR="002A3801">
        <w:rPr>
          <w:rFonts w:asciiTheme="minorHAnsi" w:eastAsia="Times New Roman" w:hAnsiTheme="minorHAnsi" w:cstheme="minorHAnsi"/>
        </w:rPr>
        <w:t>інструменту</w:t>
      </w:r>
      <w:r w:rsidRPr="008B6979">
        <w:rPr>
          <w:rFonts w:asciiTheme="minorHAnsi" w:eastAsia="Times New Roman" w:hAnsiTheme="minorHAnsi" w:cstheme="minorHAnsi"/>
        </w:rPr>
        <w:t>.</w:t>
      </w:r>
    </w:p>
    <w:p w14:paraId="1E4A565D" w14:textId="77777777" w:rsidR="00292E21" w:rsidRDefault="00292E21" w:rsidP="0033760E">
      <w:pPr>
        <w:spacing w:after="0"/>
        <w:rPr>
          <w:rFonts w:asciiTheme="minorHAnsi" w:eastAsia="Times New Roman" w:hAnsiTheme="minorHAnsi" w:cstheme="minorHAnsi"/>
        </w:rPr>
      </w:pPr>
    </w:p>
    <w:p w14:paraId="41B21DCE" w14:textId="77777777" w:rsidR="00292E21" w:rsidRDefault="00292E21" w:rsidP="00292E21">
      <w:pPr>
        <w:spacing w:after="0"/>
        <w:rPr>
          <w:rFonts w:asciiTheme="minorHAnsi" w:eastAsia="Times New Roman" w:hAnsiTheme="minorHAnsi" w:cstheme="minorHAnsi"/>
          <w:b/>
          <w:bCs/>
        </w:rPr>
      </w:pPr>
      <w:r w:rsidRPr="00292E21">
        <w:rPr>
          <w:rFonts w:asciiTheme="minorHAnsi" w:eastAsia="Times New Roman" w:hAnsiTheme="minorHAnsi" w:cstheme="minorHAnsi"/>
          <w:b/>
          <w:bCs/>
        </w:rPr>
        <w:t xml:space="preserve">Одноразові електричні петлі постачаються стерильними. </w:t>
      </w:r>
    </w:p>
    <w:p w14:paraId="30DC2187" w14:textId="77777777" w:rsidR="00292E21" w:rsidRDefault="00292E21" w:rsidP="00292E21">
      <w:pPr>
        <w:spacing w:after="0"/>
        <w:rPr>
          <w:rFonts w:asciiTheme="minorHAnsi" w:eastAsia="Times New Roman" w:hAnsiTheme="minorHAnsi" w:cstheme="minorHAnsi"/>
          <w:b/>
          <w:bCs/>
        </w:rPr>
      </w:pPr>
      <w:r w:rsidRPr="00292E21">
        <w:rPr>
          <w:rFonts w:asciiTheme="minorHAnsi" w:eastAsia="Times New Roman" w:hAnsiTheme="minorHAnsi" w:cstheme="minorHAnsi"/>
          <w:b/>
          <w:bCs/>
        </w:rPr>
        <w:t xml:space="preserve">Перед використанням їх необхідно оглянути на наявність пошкоджень. </w:t>
      </w:r>
    </w:p>
    <w:p w14:paraId="50A4EBA9" w14:textId="692E50BC" w:rsidR="00292E21" w:rsidRPr="00292E21" w:rsidRDefault="00292E21" w:rsidP="00292E21">
      <w:pPr>
        <w:spacing w:after="0"/>
        <w:rPr>
          <w:rFonts w:asciiTheme="minorHAnsi" w:eastAsia="Times New Roman" w:hAnsiTheme="minorHAnsi" w:cstheme="minorHAnsi"/>
          <w:b/>
          <w:bCs/>
        </w:rPr>
      </w:pPr>
      <w:r w:rsidRPr="00292E21">
        <w:rPr>
          <w:rFonts w:asciiTheme="minorHAnsi" w:eastAsia="Times New Roman" w:hAnsiTheme="minorHAnsi" w:cstheme="minorHAnsi"/>
          <w:b/>
          <w:bCs/>
        </w:rPr>
        <w:t>Можна використовувати тільки непошкоджені одноразові електричні петлі!</w:t>
      </w:r>
    </w:p>
    <w:p w14:paraId="3C8B4769" w14:textId="07FEFABC" w:rsidR="00292E21" w:rsidRDefault="00292E21" w:rsidP="00292E21">
      <w:pPr>
        <w:spacing w:after="0"/>
        <w:rPr>
          <w:rFonts w:asciiTheme="minorHAnsi" w:eastAsia="Times New Roman" w:hAnsiTheme="minorHAnsi" w:cstheme="minorHAnsi"/>
          <w:b/>
          <w:bCs/>
        </w:rPr>
      </w:pPr>
      <w:r w:rsidRPr="00292E21">
        <w:rPr>
          <w:rFonts w:asciiTheme="minorHAnsi" w:eastAsia="Times New Roman" w:hAnsiTheme="minorHAnsi" w:cstheme="minorHAnsi"/>
          <w:b/>
          <w:bCs/>
        </w:rPr>
        <w:t>Інструмент слід використовувати лише один раз.</w:t>
      </w:r>
    </w:p>
    <w:p w14:paraId="5BE5A4BC" w14:textId="77777777" w:rsidR="00292E21" w:rsidRPr="00292E21" w:rsidRDefault="00292E21" w:rsidP="00292E21">
      <w:pPr>
        <w:spacing w:after="0"/>
        <w:rPr>
          <w:rFonts w:asciiTheme="minorHAnsi" w:eastAsia="Times New Roman" w:hAnsiTheme="minorHAnsi" w:cstheme="minorHAnsi"/>
          <w:b/>
          <w:bCs/>
        </w:rPr>
      </w:pPr>
    </w:p>
    <w:p w14:paraId="0A185EC9" w14:textId="77777777" w:rsidR="0033760E" w:rsidRPr="0033760E" w:rsidRDefault="0033760E" w:rsidP="0033760E">
      <w:pPr>
        <w:spacing w:after="0"/>
        <w:rPr>
          <w:rFonts w:asciiTheme="minorHAnsi" w:eastAsia="Times New Roman" w:hAnsiTheme="minorHAnsi" w:cstheme="minorHAnsi"/>
        </w:rPr>
      </w:pPr>
      <w:r w:rsidRPr="0033760E">
        <w:rPr>
          <w:rFonts w:asciiTheme="minorHAnsi" w:eastAsia="Times New Roman" w:hAnsiTheme="minorHAnsi" w:cstheme="minorHAnsi"/>
        </w:rPr>
        <w:t xml:space="preserve">У разі виявлення пошкодження необхідно негайно зв’язатися з </w:t>
      </w:r>
      <w:r w:rsidRPr="00B97E1F">
        <w:rPr>
          <w:rFonts w:asciiTheme="minorHAnsi" w:eastAsia="Times New Roman" w:hAnsiTheme="minorHAnsi" w:cstheme="minorHAnsi"/>
          <w:b/>
          <w:bCs/>
        </w:rPr>
        <w:t>Alton (Shanghai) Medical Instruments Co., Ltd</w:t>
      </w:r>
      <w:r w:rsidRPr="0033760E">
        <w:rPr>
          <w:rFonts w:asciiTheme="minorHAnsi" w:eastAsia="Times New Roman" w:hAnsiTheme="minorHAnsi" w:cstheme="minorHAnsi"/>
        </w:rPr>
        <w:t xml:space="preserve">. або з постачальниками для подальшого обміну. </w:t>
      </w:r>
    </w:p>
    <w:p w14:paraId="09BBCE48" w14:textId="0F83D707" w:rsidR="00CC6DF2" w:rsidRPr="008B6979" w:rsidRDefault="00CC6DF2" w:rsidP="0033760E">
      <w:pPr>
        <w:spacing w:after="0"/>
        <w:rPr>
          <w:rFonts w:asciiTheme="minorHAnsi" w:eastAsia="Times New Roman" w:hAnsiTheme="minorHAnsi" w:cstheme="minorHAnsi"/>
        </w:rPr>
      </w:pPr>
    </w:p>
    <w:p w14:paraId="04E55030" w14:textId="77777777" w:rsidR="00CC6DF2" w:rsidRPr="008B6979" w:rsidRDefault="00CC6DF2">
      <w:pPr>
        <w:spacing w:after="0"/>
        <w:jc w:val="both"/>
        <w:rPr>
          <w:rFonts w:asciiTheme="minorHAnsi" w:eastAsia="Times New Roman" w:hAnsiTheme="minorHAnsi" w:cstheme="minorHAnsi"/>
        </w:rPr>
      </w:pPr>
    </w:p>
    <w:p w14:paraId="06CE0484" w14:textId="77777777" w:rsidR="00CC6DF2" w:rsidRPr="008B6979" w:rsidRDefault="00CC6DF2">
      <w:pPr>
        <w:spacing w:after="0"/>
        <w:jc w:val="both"/>
        <w:rPr>
          <w:rFonts w:asciiTheme="minorHAnsi" w:eastAsia="Times New Roman" w:hAnsiTheme="minorHAnsi" w:cstheme="minorHAnsi"/>
          <w:b/>
        </w:rPr>
      </w:pPr>
    </w:p>
    <w:p w14:paraId="288FF0DB" w14:textId="59FC5407" w:rsidR="00CC6DF2" w:rsidRPr="008B6979" w:rsidRDefault="00292E21">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3. </w:t>
      </w:r>
      <w:r w:rsidR="002719B5" w:rsidRPr="008B6979">
        <w:rPr>
          <w:rFonts w:asciiTheme="minorHAnsi" w:eastAsia="Times New Roman" w:hAnsiTheme="minorHAnsi" w:cstheme="minorHAnsi"/>
          <w:b/>
        </w:rPr>
        <w:t>Застереження</w:t>
      </w:r>
      <w:r>
        <w:rPr>
          <w:rFonts w:asciiTheme="minorHAnsi" w:eastAsia="Times New Roman" w:hAnsiTheme="minorHAnsi" w:cstheme="minorHAnsi"/>
          <w:b/>
        </w:rPr>
        <w:t xml:space="preserve">. </w:t>
      </w:r>
    </w:p>
    <w:p w14:paraId="35F299A5"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Зберігати подалі від вологи.</w:t>
      </w:r>
    </w:p>
    <w:p w14:paraId="2C9AB5FF" w14:textId="6A4FBF0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Мінімальний розмір каналу, необхідний для цього пристрою, дивіться на етикетці упаковки</w:t>
      </w:r>
      <w:r>
        <w:rPr>
          <w:rFonts w:asciiTheme="minorHAnsi" w:eastAsia="Times New Roman" w:hAnsiTheme="minorHAnsi" w:cstheme="minorHAnsi"/>
          <w:color w:val="000000"/>
        </w:rPr>
        <w:t>.</w:t>
      </w:r>
    </w:p>
    <w:p w14:paraId="4479F7AF"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Номінальна високочастотна напруга: 700Vp (1,4kVp-p).</w:t>
      </w:r>
    </w:p>
    <w:p w14:paraId="08A034C7"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Перед використанням даного інструменту оператор повинен звернути увагу, щоб уникнути налаштувань високочастотного виходу, де МАКСИМАЛЬНА ВИХІДНА НАПРУГА може перевищити НОМІНАЛЬНУ НАПРЯЖУЮЮЧУ НАПРУГУ інструменту.</w:t>
      </w:r>
    </w:p>
    <w:p w14:paraId="5D93C1E5"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Стерилізація або перенесення інструменту можуть бути недостатніми, пацієнти можуть мати ризик інфікування або заподіяння шкоди при повторному використанню або повторній обробці інструменту.</w:t>
      </w:r>
    </w:p>
    <w:p w14:paraId="6923C0B2"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Будь ласка, використовуйте даний інструмент один раз!</w:t>
      </w:r>
    </w:p>
    <w:p w14:paraId="7FBDEB24"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Після використання утилізуйте продукти та упаковку відповідно до лікарняних, адміністративних та/або місцевих норм.</w:t>
      </w:r>
    </w:p>
    <w:p w14:paraId="54EF707F"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Якщо одна з частин або поверхня інструменту пошкоджені, не використовуйте його.</w:t>
      </w:r>
    </w:p>
    <w:p w14:paraId="2D874BA4"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Будь-який електрохірургічний інструмент становить потенційну небезпеку для пацієнта та оператора. Можливі побічні ефекти включають, але не обмежуються ними: фульгурацію, опіки, нервову та/або м’язову стимуляцію та серцеву аритмію.</w:t>
      </w:r>
    </w:p>
    <w:p w14:paraId="6CAEC3C6"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Перед використанням даного інструменту дотримуйтесь рекомендацій, наданих виробником електрохірургічного блоку, щоб забезпечити безпеку пацієнта шляхом правильного розміщення та використання зворотного електрода пацієнта.</w:t>
      </w:r>
    </w:p>
    <w:p w14:paraId="23A805EF"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Перед використанням даного інструменту оператор повинен регулярно перевіряти відповідне обладнання та всі компоненти пристрою. Зокрема, слід перевіряти на можливі пошкодження кабелі електродів та високочастотні ендотерапевтичні пристрої для ендотерапії з вч.</w:t>
      </w:r>
    </w:p>
    <w:p w14:paraId="3EC911B3"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Забезпечте правильний шлях від зворотного електрода пацієнта до електрохірургічного блоку під час процедури.</w:t>
      </w:r>
    </w:p>
    <w:p w14:paraId="38EDA94C"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Перемикайте електрохірургічний блок у положення «вимкнено», коли він не використовується.</w:t>
      </w:r>
    </w:p>
    <w:p w14:paraId="3B046085"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Не використовувати у разі пошкодження упаковки.</w:t>
      </w:r>
    </w:p>
    <w:p w14:paraId="103ADE91"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Не використовувати повторно.</w:t>
      </w:r>
    </w:p>
    <w:p w14:paraId="04F1FD99"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Не кладіть сторонні предмети на інструмент або його упаковку.</w:t>
      </w:r>
    </w:p>
    <w:p w14:paraId="51FAD43F" w14:textId="77777777" w:rsidR="00A54B15"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Не зберігайте інструменти поблизу агресивних хімічних продуктів.</w:t>
      </w:r>
    </w:p>
    <w:p w14:paraId="07EBEE4B" w14:textId="6C024976" w:rsidR="00CC6DF2" w:rsidRDefault="00A54B15" w:rsidP="00A54B15">
      <w:pPr>
        <w:pStyle w:val="ListParagraph"/>
        <w:numPr>
          <w:ilvl w:val="0"/>
          <w:numId w:val="2"/>
        </w:numPr>
        <w:pBdr>
          <w:top w:val="nil"/>
          <w:left w:val="nil"/>
          <w:bottom w:val="nil"/>
          <w:right w:val="nil"/>
          <w:between w:val="nil"/>
        </w:pBdr>
        <w:spacing w:after="0"/>
        <w:rPr>
          <w:rFonts w:asciiTheme="minorHAnsi" w:eastAsia="Times New Roman" w:hAnsiTheme="minorHAnsi" w:cstheme="minorHAnsi"/>
          <w:color w:val="000000"/>
        </w:rPr>
      </w:pPr>
      <w:r w:rsidRPr="00A54B15">
        <w:rPr>
          <w:rFonts w:asciiTheme="minorHAnsi" w:eastAsia="Times New Roman" w:hAnsiTheme="minorHAnsi" w:cstheme="minorHAnsi"/>
          <w:color w:val="000000"/>
        </w:rPr>
        <w:t>Не піддавайте інструменти впливу прямих або непрямих сонячних променів або ультрафіолетових променів.</w:t>
      </w:r>
    </w:p>
    <w:p w14:paraId="2EC92370" w14:textId="77777777" w:rsidR="00A54B15" w:rsidRPr="00A54B15" w:rsidRDefault="00A54B15" w:rsidP="00A54B15">
      <w:pPr>
        <w:pStyle w:val="ListParagraph"/>
        <w:pBdr>
          <w:top w:val="nil"/>
          <w:left w:val="nil"/>
          <w:bottom w:val="nil"/>
          <w:right w:val="nil"/>
          <w:between w:val="nil"/>
        </w:pBdr>
        <w:spacing w:after="0"/>
        <w:rPr>
          <w:rFonts w:asciiTheme="minorHAnsi" w:eastAsia="Times New Roman" w:hAnsiTheme="minorHAnsi" w:cstheme="minorHAnsi"/>
          <w:color w:val="000000"/>
        </w:rPr>
      </w:pPr>
    </w:p>
    <w:p w14:paraId="7BC75DD9" w14:textId="525D9AA3" w:rsidR="00CC6DF2" w:rsidRPr="00A54B15" w:rsidRDefault="00A54B15">
      <w:pPr>
        <w:spacing w:after="0"/>
        <w:jc w:val="both"/>
        <w:rPr>
          <w:rFonts w:asciiTheme="minorHAnsi" w:eastAsia="Times New Roman" w:hAnsiTheme="minorHAnsi" w:cstheme="minorHAnsi"/>
          <w:b/>
          <w:bCs/>
        </w:rPr>
      </w:pPr>
      <w:r w:rsidRPr="00A54B15">
        <w:rPr>
          <w:rFonts w:asciiTheme="minorHAnsi" w:eastAsia="Times New Roman" w:hAnsiTheme="minorHAnsi" w:cstheme="minorHAnsi"/>
          <w:b/>
          <w:bCs/>
        </w:rPr>
        <w:t>СКАРГИ НЕ РОЗГЛЯДАЮТЬСЯ, ЯКЩО ІНСТРУМЕНТИ ЗБЕРІГАЛИСЯ НЕНАЛЕЖНИМ ЧИНОМ.</w:t>
      </w:r>
    </w:p>
    <w:p w14:paraId="7BDD4B21" w14:textId="1146198E" w:rsidR="00CC6DF2" w:rsidRPr="008B6979" w:rsidRDefault="00CC6DF2" w:rsidP="00122608">
      <w:pPr>
        <w:spacing w:after="0"/>
        <w:rPr>
          <w:rFonts w:asciiTheme="minorHAnsi" w:eastAsia="Times New Roman" w:hAnsiTheme="minorHAnsi" w:cstheme="minorHAnsi"/>
        </w:rPr>
      </w:pPr>
    </w:p>
    <w:p w14:paraId="73981AEF" w14:textId="3F51D002" w:rsidR="00CC6DF2" w:rsidRPr="008B6979" w:rsidRDefault="00A54B15" w:rsidP="00122608">
      <w:pPr>
        <w:spacing w:after="0"/>
        <w:rPr>
          <w:rFonts w:asciiTheme="minorHAnsi" w:eastAsia="Times New Roman" w:hAnsiTheme="minorHAnsi" w:cstheme="minorHAnsi"/>
          <w:b/>
        </w:rPr>
      </w:pPr>
      <w:r>
        <w:rPr>
          <w:rFonts w:asciiTheme="minorHAnsi" w:eastAsia="Times New Roman" w:hAnsiTheme="minorHAnsi" w:cstheme="minorHAnsi"/>
          <w:b/>
        </w:rPr>
        <w:t xml:space="preserve">4. </w:t>
      </w:r>
      <w:r w:rsidR="002719B5" w:rsidRPr="008B6979">
        <w:rPr>
          <w:rFonts w:asciiTheme="minorHAnsi" w:eastAsia="Times New Roman" w:hAnsiTheme="minorHAnsi" w:cstheme="minorHAnsi"/>
          <w:b/>
        </w:rPr>
        <w:t>Протипоказання</w:t>
      </w:r>
      <w:r>
        <w:rPr>
          <w:rFonts w:asciiTheme="minorHAnsi" w:eastAsia="Times New Roman" w:hAnsiTheme="minorHAnsi" w:cstheme="minorHAnsi"/>
          <w:b/>
        </w:rPr>
        <w:t>.</w:t>
      </w:r>
    </w:p>
    <w:p w14:paraId="5F1E6596" w14:textId="73733418" w:rsidR="00A54B15" w:rsidRPr="00A54B15" w:rsidRDefault="00A54B15" w:rsidP="00122608">
      <w:pPr>
        <w:pStyle w:val="ListParagraph"/>
        <w:numPr>
          <w:ilvl w:val="0"/>
          <w:numId w:val="3"/>
        </w:numPr>
        <w:spacing w:after="0"/>
        <w:rPr>
          <w:rFonts w:asciiTheme="minorHAnsi" w:eastAsia="Times New Roman" w:hAnsiTheme="minorHAnsi" w:cstheme="minorHAnsi"/>
        </w:rPr>
      </w:pPr>
      <w:r w:rsidRPr="00A54B15">
        <w:rPr>
          <w:rFonts w:asciiTheme="minorHAnsi" w:eastAsia="Times New Roman" w:hAnsiTheme="minorHAnsi" w:cstheme="minorHAnsi"/>
        </w:rPr>
        <w:t>Не використовуйте даний інструмент для лікування пацієнтів у жодній із ситуацій, якщо це може загрожувати їхньому життю.</w:t>
      </w:r>
    </w:p>
    <w:p w14:paraId="2C2C1046" w14:textId="36B14B2B" w:rsidR="00A54B15" w:rsidRPr="00A54B15" w:rsidRDefault="00A54B15" w:rsidP="00122608">
      <w:pPr>
        <w:pStyle w:val="ListParagraph"/>
        <w:numPr>
          <w:ilvl w:val="0"/>
          <w:numId w:val="3"/>
        </w:numPr>
        <w:spacing w:after="0"/>
        <w:rPr>
          <w:rFonts w:asciiTheme="minorHAnsi" w:eastAsia="Times New Roman" w:hAnsiTheme="minorHAnsi" w:cstheme="minorHAnsi"/>
        </w:rPr>
      </w:pPr>
      <w:r w:rsidRPr="00A54B15">
        <w:rPr>
          <w:rFonts w:asciiTheme="minorHAnsi" w:eastAsia="Times New Roman" w:hAnsiTheme="minorHAnsi" w:cstheme="minorHAnsi"/>
        </w:rPr>
        <w:t>Щоб уникнути будь-яких небезпечних ситуацій при використанні інструменту для пацієнтів, наприклад, номінальна високочастотна напруга пристрою для підключення.</w:t>
      </w:r>
    </w:p>
    <w:p w14:paraId="31790CAC" w14:textId="216DBD52" w:rsidR="00A54B15" w:rsidRPr="00A54B15" w:rsidRDefault="00A54B15" w:rsidP="00122608">
      <w:pPr>
        <w:pStyle w:val="ListParagraph"/>
        <w:numPr>
          <w:ilvl w:val="0"/>
          <w:numId w:val="3"/>
        </w:numPr>
        <w:spacing w:after="0"/>
        <w:rPr>
          <w:rFonts w:asciiTheme="minorHAnsi" w:eastAsia="Times New Roman" w:hAnsiTheme="minorHAnsi" w:cstheme="minorHAnsi"/>
        </w:rPr>
      </w:pPr>
      <w:r w:rsidRPr="00A54B15">
        <w:rPr>
          <w:rFonts w:asciiTheme="minorHAnsi" w:eastAsia="Times New Roman" w:hAnsiTheme="minorHAnsi" w:cstheme="minorHAnsi"/>
        </w:rPr>
        <w:t>Відповідно до стандарту експлуатації в «7 операцій» суворо.</w:t>
      </w:r>
    </w:p>
    <w:p w14:paraId="56445C68" w14:textId="39A59883" w:rsidR="00CC6DF2" w:rsidRDefault="00A54B15" w:rsidP="00122608">
      <w:pPr>
        <w:pStyle w:val="ListParagraph"/>
        <w:numPr>
          <w:ilvl w:val="0"/>
          <w:numId w:val="3"/>
        </w:numPr>
        <w:spacing w:after="0"/>
        <w:rPr>
          <w:rFonts w:asciiTheme="minorHAnsi" w:eastAsia="Times New Roman" w:hAnsiTheme="minorHAnsi" w:cstheme="minorHAnsi"/>
        </w:rPr>
      </w:pPr>
      <w:r w:rsidRPr="00A54B15">
        <w:rPr>
          <w:rFonts w:asciiTheme="minorHAnsi" w:eastAsia="Times New Roman" w:hAnsiTheme="minorHAnsi" w:cstheme="minorHAnsi"/>
        </w:rPr>
        <w:t>Перед використанням зберігати інструмент далеко від пацієнтів.</w:t>
      </w:r>
    </w:p>
    <w:p w14:paraId="20D8A9D7" w14:textId="77777777" w:rsidR="00A54B15" w:rsidRPr="00A54B15" w:rsidRDefault="00A54B15" w:rsidP="00A54B15">
      <w:pPr>
        <w:pStyle w:val="ListParagraph"/>
        <w:spacing w:after="0"/>
        <w:jc w:val="both"/>
        <w:rPr>
          <w:rFonts w:asciiTheme="minorHAnsi" w:eastAsia="Times New Roman" w:hAnsiTheme="minorHAnsi" w:cstheme="minorHAnsi"/>
        </w:rPr>
      </w:pPr>
    </w:p>
    <w:p w14:paraId="1799DB19" w14:textId="4A7A25EA" w:rsidR="00CC6DF2" w:rsidRPr="008B6979" w:rsidRDefault="003E7282">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5. </w:t>
      </w:r>
      <w:r w:rsidR="002719B5" w:rsidRPr="008B6979">
        <w:rPr>
          <w:rFonts w:asciiTheme="minorHAnsi" w:eastAsia="Times New Roman" w:hAnsiTheme="minorHAnsi" w:cstheme="minorHAnsi"/>
          <w:b/>
        </w:rPr>
        <w:t>Спосіб застосування</w:t>
      </w:r>
      <w:r>
        <w:rPr>
          <w:rFonts w:asciiTheme="minorHAnsi" w:eastAsia="Times New Roman" w:hAnsiTheme="minorHAnsi" w:cstheme="minorHAnsi"/>
          <w:b/>
        </w:rPr>
        <w:t>.</w:t>
      </w:r>
    </w:p>
    <w:p w14:paraId="04771558" w14:textId="5592E187" w:rsidR="00CC6DF2"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Операція</w:t>
      </w:r>
      <w:r w:rsidR="003E7282">
        <w:rPr>
          <w:rFonts w:asciiTheme="minorHAnsi" w:eastAsia="Times New Roman" w:hAnsiTheme="minorHAnsi" w:cstheme="minorHAnsi"/>
        </w:rPr>
        <w:t>.</w:t>
      </w:r>
    </w:p>
    <w:p w14:paraId="7C94E6E1" w14:textId="77777777" w:rsidR="003E7282" w:rsidRPr="003E7282" w:rsidRDefault="003E7282" w:rsidP="00122608">
      <w:pPr>
        <w:spacing w:after="0"/>
        <w:rPr>
          <w:rFonts w:asciiTheme="minorHAnsi" w:eastAsia="Times New Roman" w:hAnsiTheme="minorHAnsi" w:cstheme="minorHAnsi"/>
        </w:rPr>
      </w:pPr>
      <w:r w:rsidRPr="003E7282">
        <w:rPr>
          <w:rFonts w:asciiTheme="minorHAnsi" w:eastAsia="Times New Roman" w:hAnsiTheme="minorHAnsi" w:cstheme="minorHAnsi"/>
        </w:rPr>
        <w:t>1) Одягніть засоби індивідуального захисту під час роботи обладнання, інакше ви можете заразитися від крові, слизу пацієнта та інших потенційних загроз.</w:t>
      </w:r>
    </w:p>
    <w:p w14:paraId="7EE2EC1A" w14:textId="450F6905" w:rsidR="003E7282" w:rsidRDefault="003E7282" w:rsidP="00122608">
      <w:pPr>
        <w:spacing w:after="0"/>
        <w:rPr>
          <w:rFonts w:asciiTheme="minorHAnsi" w:eastAsia="Times New Roman" w:hAnsiTheme="minorHAnsi" w:cstheme="minorHAnsi"/>
        </w:rPr>
      </w:pPr>
      <w:r w:rsidRPr="003E7282">
        <w:rPr>
          <w:rFonts w:asciiTheme="minorHAnsi" w:eastAsia="Times New Roman" w:hAnsiTheme="minorHAnsi" w:cstheme="minorHAnsi"/>
        </w:rPr>
        <w:lastRenderedPageBreak/>
        <w:t>Відповідні засоби індивідуального захисту допоможуть максимально захистити вашу шкіру від небажаного впливу.</w:t>
      </w:r>
    </w:p>
    <w:p w14:paraId="7B3CB85C" w14:textId="4F751C97" w:rsidR="003E7282" w:rsidRPr="008B6979" w:rsidRDefault="003E7282" w:rsidP="00122608">
      <w:pPr>
        <w:spacing w:after="0"/>
        <w:rPr>
          <w:rFonts w:asciiTheme="minorHAnsi" w:eastAsia="Times New Roman" w:hAnsiTheme="minorHAnsi" w:cstheme="minorHAnsi"/>
        </w:rPr>
      </w:pPr>
      <w:r w:rsidRPr="003E7282">
        <w:rPr>
          <w:rFonts w:asciiTheme="minorHAnsi" w:eastAsia="Times New Roman" w:hAnsiTheme="minorHAnsi" w:cstheme="minorHAnsi"/>
        </w:rPr>
        <w:t>2) Інструменти можна використовувати, лише за наявності чіткої видимості в діапазоні ендоскопа та можливості побачити кінець ендоскопа або значну частину дистального кінця вставки на зображенні монітора. Інакше це може травмувати пацієнта. Наприклад, це може призвести до кровоточивості, пошкодження слизової оболонки або пошкодження ендоскопічного обладнання.</w:t>
      </w:r>
    </w:p>
    <w:p w14:paraId="00CE2B82" w14:textId="5EEEB2F1" w:rsidR="003E7282" w:rsidRPr="003E7282"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 xml:space="preserve">3) Закрийте головку пристрою, перш ніж вставити одноразову електричну петлю в ендоскопічний робочий канал. </w:t>
      </w:r>
      <w:r w:rsidR="003E7282" w:rsidRPr="003E7282">
        <w:rPr>
          <w:rFonts w:asciiTheme="minorHAnsi" w:eastAsia="Times New Roman" w:hAnsiTheme="minorHAnsi" w:cstheme="minorHAnsi"/>
        </w:rPr>
        <w:t xml:space="preserve">Оператор повинен плавно вводити ніж, легким і відповідним чином без надмірної сили, швидко діяти. </w:t>
      </w:r>
      <w:r w:rsidR="003E7282">
        <w:rPr>
          <w:rFonts w:asciiTheme="minorHAnsi" w:eastAsia="Times New Roman" w:hAnsiTheme="minorHAnsi" w:cstheme="minorHAnsi"/>
        </w:rPr>
        <w:t>Петля передається</w:t>
      </w:r>
      <w:r w:rsidR="003E7282" w:rsidRPr="003E7282">
        <w:rPr>
          <w:rFonts w:asciiTheme="minorHAnsi" w:eastAsia="Times New Roman" w:hAnsiTheme="minorHAnsi" w:cstheme="minorHAnsi"/>
        </w:rPr>
        <w:t xml:space="preserve"> через клапан.</w:t>
      </w:r>
    </w:p>
    <w:p w14:paraId="4947B0EC" w14:textId="703A8604" w:rsidR="00CC6DF2" w:rsidRPr="008B6979" w:rsidRDefault="003E7282" w:rsidP="00122608">
      <w:pPr>
        <w:spacing w:after="0"/>
        <w:rPr>
          <w:rFonts w:asciiTheme="minorHAnsi" w:eastAsia="Times New Roman" w:hAnsiTheme="minorHAnsi" w:cstheme="minorHAnsi"/>
        </w:rPr>
      </w:pPr>
      <w:r w:rsidRPr="003E7282">
        <w:rPr>
          <w:rFonts w:asciiTheme="minorHAnsi" w:eastAsia="Times New Roman" w:hAnsiTheme="minorHAnsi" w:cstheme="minorHAnsi"/>
        </w:rPr>
        <w:t xml:space="preserve">Пальці повинні розташовуватися якомога ближче до входу, щоб уникнути надмірної відстані та згинання сталевого покриття. Особлива увага до плавних рухів, коли </w:t>
      </w:r>
      <w:r>
        <w:rPr>
          <w:rFonts w:asciiTheme="minorHAnsi" w:eastAsia="Times New Roman" w:hAnsiTheme="minorHAnsi" w:cstheme="minorHAnsi"/>
        </w:rPr>
        <w:t>петля</w:t>
      </w:r>
      <w:r w:rsidRPr="003E7282">
        <w:rPr>
          <w:rFonts w:asciiTheme="minorHAnsi" w:eastAsia="Times New Roman" w:hAnsiTheme="minorHAnsi" w:cstheme="minorHAnsi"/>
        </w:rPr>
        <w:t xml:space="preserve"> проходить  через зігнуту частину ендоскопа. Якщо в пристрої є відчуття блокування через кут вигину, кнопку кута слід відпустити, щоб відновити початковий кут вигину та знайти ціль. Якщо ні, то можна легко пошкодити робочий канал ендоскопа. Головка</w:t>
      </w:r>
      <w:r>
        <w:rPr>
          <w:rFonts w:asciiTheme="minorHAnsi" w:eastAsia="Times New Roman" w:hAnsiTheme="minorHAnsi" w:cstheme="minorHAnsi"/>
        </w:rPr>
        <w:t xml:space="preserve"> петлі</w:t>
      </w:r>
      <w:r w:rsidRPr="003E7282">
        <w:rPr>
          <w:rFonts w:asciiTheme="minorHAnsi" w:eastAsia="Times New Roman" w:hAnsiTheme="minorHAnsi" w:cstheme="minorHAnsi"/>
        </w:rPr>
        <w:t xml:space="preserve"> повинна бути закрита під час вищезазначеного процесу введення. Щоб полегшити вставлення, передню частину </w:t>
      </w:r>
      <w:r>
        <w:rPr>
          <w:rFonts w:asciiTheme="minorHAnsi" w:eastAsia="Times New Roman" w:hAnsiTheme="minorHAnsi" w:cstheme="minorHAnsi"/>
        </w:rPr>
        <w:t>петлі</w:t>
      </w:r>
      <w:r w:rsidRPr="003E7282">
        <w:rPr>
          <w:rFonts w:asciiTheme="minorHAnsi" w:eastAsia="Times New Roman" w:hAnsiTheme="minorHAnsi" w:cstheme="minorHAnsi"/>
        </w:rPr>
        <w:t xml:space="preserve"> та дроту слід протерти відповідним силіконовим маслом, щоб зменшити тертя.</w:t>
      </w:r>
    </w:p>
    <w:p w14:paraId="5E5B36DB" w14:textId="226C80C9" w:rsidR="00CC6DF2" w:rsidRPr="008B6979"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 xml:space="preserve">4) </w:t>
      </w:r>
      <w:r w:rsidR="003E7282" w:rsidRPr="003E7282">
        <w:rPr>
          <w:rFonts w:asciiTheme="minorHAnsi" w:eastAsia="Times New Roman" w:hAnsiTheme="minorHAnsi" w:cstheme="minorHAnsi"/>
        </w:rPr>
        <w:t xml:space="preserve">Не тягніть занадто швидко, щоб витягнути </w:t>
      </w:r>
      <w:r w:rsidR="003E7282">
        <w:rPr>
          <w:rFonts w:asciiTheme="minorHAnsi" w:eastAsia="Times New Roman" w:hAnsiTheme="minorHAnsi" w:cstheme="minorHAnsi"/>
        </w:rPr>
        <w:t>петлю</w:t>
      </w:r>
      <w:r w:rsidR="003E7282" w:rsidRPr="003E7282">
        <w:rPr>
          <w:rFonts w:asciiTheme="minorHAnsi" w:eastAsia="Times New Roman" w:hAnsiTheme="minorHAnsi" w:cstheme="minorHAnsi"/>
        </w:rPr>
        <w:t xml:space="preserve">, інакше це може пошкодити слизову та спричинити інфекцію. Занадто велика сила може призвести до невдачі при захопленні головки, вона навіть може впасти на підлогу та пошкодити </w:t>
      </w:r>
      <w:r w:rsidR="003E7282">
        <w:rPr>
          <w:rFonts w:asciiTheme="minorHAnsi" w:eastAsia="Times New Roman" w:hAnsiTheme="minorHAnsi" w:cstheme="minorHAnsi"/>
        </w:rPr>
        <w:t>петлю</w:t>
      </w:r>
      <w:r w:rsidR="003E7282" w:rsidRPr="003E7282">
        <w:rPr>
          <w:rFonts w:asciiTheme="minorHAnsi" w:eastAsia="Times New Roman" w:hAnsiTheme="minorHAnsi" w:cstheme="minorHAnsi"/>
        </w:rPr>
        <w:t>.</w:t>
      </w:r>
    </w:p>
    <w:p w14:paraId="6C5469B0" w14:textId="31E7CDAA" w:rsidR="00CC6DF2" w:rsidRPr="008B6979"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 xml:space="preserve">5) При виході з електричної петлі головка мала бути завжди закритою. Вставну частину ендоскопа слід розташувати прямо, щоб плавно витягти </w:t>
      </w:r>
      <w:r w:rsidR="003E7282">
        <w:rPr>
          <w:rFonts w:asciiTheme="minorHAnsi" w:eastAsia="Times New Roman" w:hAnsiTheme="minorHAnsi" w:cstheme="minorHAnsi"/>
        </w:rPr>
        <w:t>інструмент</w:t>
      </w:r>
      <w:r w:rsidRPr="008B6979">
        <w:rPr>
          <w:rFonts w:asciiTheme="minorHAnsi" w:eastAsia="Times New Roman" w:hAnsiTheme="minorHAnsi" w:cstheme="minorHAnsi"/>
        </w:rPr>
        <w:t>.</w:t>
      </w:r>
    </w:p>
    <w:p w14:paraId="7D6787FC" w14:textId="61F9E17D" w:rsidR="00CC6DF2" w:rsidRPr="008B6979"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 xml:space="preserve">6) </w:t>
      </w:r>
      <w:r w:rsidR="003E7282" w:rsidRPr="003E7282">
        <w:rPr>
          <w:rFonts w:asciiTheme="minorHAnsi" w:eastAsia="Times New Roman" w:hAnsiTheme="minorHAnsi" w:cstheme="minorHAnsi"/>
        </w:rPr>
        <w:t xml:space="preserve">Рухи такого типу  </w:t>
      </w:r>
      <w:r w:rsidR="003E7282">
        <w:rPr>
          <w:rFonts w:asciiTheme="minorHAnsi" w:eastAsia="Times New Roman" w:hAnsiTheme="minorHAnsi" w:cstheme="minorHAnsi"/>
        </w:rPr>
        <w:t>о</w:t>
      </w:r>
      <w:r w:rsidR="003E7282" w:rsidRPr="003E7282">
        <w:rPr>
          <w:rFonts w:asciiTheme="minorHAnsi" w:eastAsia="Times New Roman" w:hAnsiTheme="minorHAnsi" w:cstheme="minorHAnsi"/>
        </w:rPr>
        <w:t>дноразов</w:t>
      </w:r>
      <w:r w:rsidR="003E7282">
        <w:rPr>
          <w:rFonts w:asciiTheme="minorHAnsi" w:eastAsia="Times New Roman" w:hAnsiTheme="minorHAnsi" w:cstheme="minorHAnsi"/>
        </w:rPr>
        <w:t xml:space="preserve">ої </w:t>
      </w:r>
      <w:r w:rsidR="003E7282" w:rsidRPr="003E7282">
        <w:rPr>
          <w:rFonts w:asciiTheme="minorHAnsi" w:eastAsia="Times New Roman" w:hAnsiTheme="minorHAnsi" w:cstheme="minorHAnsi"/>
        </w:rPr>
        <w:t>електричн</w:t>
      </w:r>
      <w:r w:rsidR="003E7282">
        <w:rPr>
          <w:rFonts w:asciiTheme="minorHAnsi" w:eastAsia="Times New Roman" w:hAnsiTheme="minorHAnsi" w:cstheme="minorHAnsi"/>
        </w:rPr>
        <w:t>ої</w:t>
      </w:r>
      <w:r w:rsidR="003E7282" w:rsidRPr="003E7282">
        <w:rPr>
          <w:rFonts w:asciiTheme="minorHAnsi" w:eastAsia="Times New Roman" w:hAnsiTheme="minorHAnsi" w:cstheme="minorHAnsi"/>
        </w:rPr>
        <w:t xml:space="preserve"> петлі повинні бути легкими, щоб не пошкодити слизову оболонку порожнини. Серцевину </w:t>
      </w:r>
      <w:r w:rsidR="003E7282">
        <w:rPr>
          <w:rFonts w:asciiTheme="minorHAnsi" w:eastAsia="Times New Roman" w:hAnsiTheme="minorHAnsi" w:cstheme="minorHAnsi"/>
        </w:rPr>
        <w:t>петлі</w:t>
      </w:r>
      <w:r w:rsidR="003E7282" w:rsidRPr="003E7282">
        <w:rPr>
          <w:rFonts w:asciiTheme="minorHAnsi" w:eastAsia="Times New Roman" w:hAnsiTheme="minorHAnsi" w:cstheme="minorHAnsi"/>
        </w:rPr>
        <w:t xml:space="preserve"> легко зламати, якщо докласти занадто великої сили.</w:t>
      </w:r>
    </w:p>
    <w:p w14:paraId="07D8C2EA" w14:textId="2528134A" w:rsidR="00CC6DF2" w:rsidRPr="008B6979" w:rsidRDefault="002719B5" w:rsidP="00122608">
      <w:pPr>
        <w:spacing w:after="0"/>
        <w:rPr>
          <w:rFonts w:asciiTheme="minorHAnsi" w:eastAsia="Times New Roman" w:hAnsiTheme="minorHAnsi" w:cstheme="minorHAnsi"/>
        </w:rPr>
      </w:pPr>
      <w:r w:rsidRPr="008B6979">
        <w:rPr>
          <w:rFonts w:asciiTheme="minorHAnsi" w:eastAsia="Times New Roman" w:hAnsiTheme="minorHAnsi" w:cstheme="minorHAnsi"/>
        </w:rPr>
        <w:t>7) Не виходьте занадто швидко після операції, щоб не пошкодити інші орга</w:t>
      </w:r>
      <w:r w:rsidR="00E36AC7">
        <w:rPr>
          <w:rFonts w:asciiTheme="minorHAnsi" w:eastAsia="Times New Roman" w:hAnsiTheme="minorHAnsi" w:cstheme="minorHAnsi"/>
        </w:rPr>
        <w:t>ни та</w:t>
      </w:r>
      <w:r w:rsidRPr="008B6979">
        <w:rPr>
          <w:rFonts w:asciiTheme="minorHAnsi" w:eastAsia="Times New Roman" w:hAnsiTheme="minorHAnsi" w:cstheme="minorHAnsi"/>
        </w:rPr>
        <w:t xml:space="preserve"> порожнини, особливо в області </w:t>
      </w:r>
      <w:r w:rsidR="00E36AC7">
        <w:rPr>
          <w:rFonts w:asciiTheme="minorHAnsi" w:eastAsia="Times New Roman" w:hAnsiTheme="minorHAnsi" w:cstheme="minorHAnsi"/>
        </w:rPr>
        <w:t>серця</w:t>
      </w:r>
      <w:r w:rsidRPr="008B6979">
        <w:rPr>
          <w:rFonts w:asciiTheme="minorHAnsi" w:eastAsia="Times New Roman" w:hAnsiTheme="minorHAnsi" w:cstheme="minorHAnsi"/>
        </w:rPr>
        <w:t xml:space="preserve">, горла та інших вузьких </w:t>
      </w:r>
      <w:r w:rsidR="00E36AC7">
        <w:rPr>
          <w:rFonts w:asciiTheme="minorHAnsi" w:eastAsia="Times New Roman" w:hAnsiTheme="minorHAnsi" w:cstheme="minorHAnsi"/>
        </w:rPr>
        <w:t>ділянок</w:t>
      </w:r>
      <w:r w:rsidRPr="008B6979">
        <w:rPr>
          <w:rFonts w:asciiTheme="minorHAnsi" w:eastAsia="Times New Roman" w:hAnsiTheme="minorHAnsi" w:cstheme="minorHAnsi"/>
        </w:rPr>
        <w:t>.</w:t>
      </w:r>
    </w:p>
    <w:p w14:paraId="21BA41EF" w14:textId="77777777" w:rsidR="00CC6DF2" w:rsidRPr="008B6979" w:rsidRDefault="00CC6DF2" w:rsidP="00122608">
      <w:pPr>
        <w:spacing w:after="0"/>
        <w:rPr>
          <w:rFonts w:asciiTheme="minorHAnsi" w:eastAsia="Times New Roman" w:hAnsiTheme="minorHAnsi" w:cstheme="minorHAnsi"/>
        </w:rPr>
      </w:pPr>
    </w:p>
    <w:p w14:paraId="018026C6" w14:textId="40E281C8" w:rsidR="00CC6DF2" w:rsidRPr="00E36AC7" w:rsidRDefault="00E36AC7">
      <w:pPr>
        <w:spacing w:after="0"/>
        <w:jc w:val="both"/>
        <w:rPr>
          <w:rFonts w:asciiTheme="minorHAnsi" w:eastAsia="Times New Roman" w:hAnsiTheme="minorHAnsi" w:cstheme="minorHAnsi"/>
          <w:b/>
          <w:bCs/>
        </w:rPr>
      </w:pPr>
      <w:r w:rsidRPr="00E36AC7">
        <w:rPr>
          <w:rFonts w:asciiTheme="minorHAnsi" w:eastAsia="Times New Roman" w:hAnsiTheme="minorHAnsi" w:cstheme="minorHAnsi"/>
          <w:b/>
          <w:bCs/>
        </w:rPr>
        <w:t xml:space="preserve">6. </w:t>
      </w:r>
      <w:r w:rsidR="002719B5" w:rsidRPr="00E36AC7">
        <w:rPr>
          <w:rFonts w:asciiTheme="minorHAnsi" w:eastAsia="Times New Roman" w:hAnsiTheme="minorHAnsi" w:cstheme="minorHAnsi"/>
          <w:b/>
          <w:bCs/>
        </w:rPr>
        <w:t>Стерилізація</w:t>
      </w:r>
      <w:r w:rsidRPr="00E36AC7">
        <w:rPr>
          <w:rFonts w:asciiTheme="minorHAnsi" w:eastAsia="Times New Roman" w:hAnsiTheme="minorHAnsi" w:cstheme="minorHAnsi"/>
          <w:b/>
          <w:bCs/>
        </w:rPr>
        <w:t xml:space="preserve">. </w:t>
      </w:r>
    </w:p>
    <w:p w14:paraId="1D5A5CE0" w14:textId="77777777" w:rsidR="00E36AC7" w:rsidRDefault="002719B5" w:rsidP="00E36AC7">
      <w:pPr>
        <w:spacing w:after="0"/>
        <w:rPr>
          <w:rFonts w:asciiTheme="minorHAnsi" w:eastAsia="Times New Roman" w:hAnsiTheme="minorHAnsi" w:cstheme="minorHAnsi"/>
        </w:rPr>
      </w:pPr>
      <w:r w:rsidRPr="008B6979">
        <w:rPr>
          <w:rFonts w:asciiTheme="minorHAnsi" w:eastAsia="Times New Roman" w:hAnsiTheme="minorHAnsi" w:cstheme="minorHAnsi"/>
        </w:rPr>
        <w:t xml:space="preserve">Одноразові електричні петлі </w:t>
      </w:r>
      <w:r w:rsidR="00E36AC7">
        <w:rPr>
          <w:rFonts w:asciiTheme="minorHAnsi" w:eastAsia="Times New Roman" w:hAnsiTheme="minorHAnsi" w:cstheme="minorHAnsi"/>
        </w:rPr>
        <w:t>д</w:t>
      </w:r>
      <w:r w:rsidRPr="008B6979">
        <w:rPr>
          <w:rFonts w:asciiTheme="minorHAnsi" w:eastAsia="Times New Roman" w:hAnsiTheme="minorHAnsi" w:cstheme="minorHAnsi"/>
        </w:rPr>
        <w:t>оставляються стерилізованими газом</w:t>
      </w:r>
      <w:r w:rsidR="00E36AC7">
        <w:rPr>
          <w:rFonts w:asciiTheme="minorHAnsi" w:eastAsia="Times New Roman" w:hAnsiTheme="minorHAnsi" w:cstheme="minorHAnsi"/>
        </w:rPr>
        <w:t>.</w:t>
      </w:r>
      <w:r w:rsidRPr="008B6979">
        <w:rPr>
          <w:rFonts w:asciiTheme="minorHAnsi" w:eastAsia="Times New Roman" w:hAnsiTheme="minorHAnsi" w:cstheme="minorHAnsi"/>
        </w:rPr>
        <w:t xml:space="preserve"> </w:t>
      </w:r>
    </w:p>
    <w:p w14:paraId="41EF0A77" w14:textId="77777777" w:rsidR="00E36AC7" w:rsidRDefault="00E36AC7" w:rsidP="00E36AC7">
      <w:pPr>
        <w:spacing w:after="0"/>
        <w:rPr>
          <w:rFonts w:asciiTheme="minorHAnsi" w:eastAsia="Times New Roman" w:hAnsiTheme="minorHAnsi" w:cstheme="minorHAnsi"/>
        </w:rPr>
      </w:pPr>
      <w:r>
        <w:rPr>
          <w:rFonts w:asciiTheme="minorHAnsi" w:eastAsia="Times New Roman" w:hAnsiTheme="minorHAnsi" w:cstheme="minorHAnsi"/>
        </w:rPr>
        <w:t>С</w:t>
      </w:r>
      <w:r w:rsidR="002719B5" w:rsidRPr="008B6979">
        <w:rPr>
          <w:rFonts w:asciiTheme="minorHAnsi" w:eastAsia="Times New Roman" w:hAnsiTheme="minorHAnsi" w:cstheme="minorHAnsi"/>
        </w:rPr>
        <w:t xml:space="preserve">терилізація проводиться етиленоксодом. </w:t>
      </w:r>
    </w:p>
    <w:p w14:paraId="2C5C2F35" w14:textId="2EA9C4C8" w:rsidR="00CC6DF2" w:rsidRPr="008B6979" w:rsidRDefault="002719B5" w:rsidP="00E36AC7">
      <w:pPr>
        <w:spacing w:after="0"/>
        <w:rPr>
          <w:rFonts w:asciiTheme="minorHAnsi" w:eastAsia="Times New Roman" w:hAnsiTheme="minorHAnsi" w:cstheme="minorHAnsi"/>
        </w:rPr>
      </w:pPr>
      <w:r w:rsidRPr="008B6979">
        <w:rPr>
          <w:rFonts w:asciiTheme="minorHAnsi" w:eastAsia="Times New Roman" w:hAnsiTheme="minorHAnsi" w:cstheme="minorHAnsi"/>
        </w:rPr>
        <w:t xml:space="preserve">Одноразовий </w:t>
      </w:r>
      <w:r w:rsidR="00E36AC7">
        <w:rPr>
          <w:rFonts w:asciiTheme="minorHAnsi" w:eastAsia="Times New Roman" w:hAnsiTheme="minorHAnsi" w:cstheme="minorHAnsi"/>
        </w:rPr>
        <w:t xml:space="preserve">електричні петлі </w:t>
      </w:r>
      <w:r w:rsidR="00E36AC7" w:rsidRPr="00E36AC7">
        <w:rPr>
          <w:rFonts w:asciiTheme="minorHAnsi" w:eastAsia="Times New Roman" w:hAnsiTheme="minorHAnsi" w:cstheme="minorHAnsi"/>
        </w:rPr>
        <w:t>необхідно утилізувати згідно вимог  після першого використання.</w:t>
      </w:r>
    </w:p>
    <w:p w14:paraId="678BBD59" w14:textId="77777777" w:rsidR="00CC6DF2" w:rsidRPr="008B6979" w:rsidRDefault="00CC6DF2">
      <w:pPr>
        <w:spacing w:after="0"/>
        <w:jc w:val="both"/>
        <w:rPr>
          <w:rFonts w:asciiTheme="minorHAnsi" w:eastAsia="Times New Roman" w:hAnsiTheme="minorHAnsi" w:cstheme="minorHAnsi"/>
        </w:rPr>
      </w:pPr>
    </w:p>
    <w:p w14:paraId="76EBF468" w14:textId="76C24BEF" w:rsidR="00CC6DF2" w:rsidRPr="008B6979" w:rsidRDefault="00E36AC7">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7. </w:t>
      </w:r>
      <w:r w:rsidR="002719B5" w:rsidRPr="008B6979">
        <w:rPr>
          <w:rFonts w:asciiTheme="minorHAnsi" w:eastAsia="Times New Roman" w:hAnsiTheme="minorHAnsi" w:cstheme="minorHAnsi"/>
          <w:b/>
        </w:rPr>
        <w:t>Термін придатності</w:t>
      </w:r>
      <w:r>
        <w:rPr>
          <w:rFonts w:asciiTheme="minorHAnsi" w:eastAsia="Times New Roman" w:hAnsiTheme="minorHAnsi" w:cstheme="minorHAnsi"/>
          <w:b/>
        </w:rPr>
        <w:t>.</w:t>
      </w:r>
    </w:p>
    <w:p w14:paraId="550C1FAF" w14:textId="7777777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Термін дії стерилізації - три роки.</w:t>
      </w:r>
    </w:p>
    <w:p w14:paraId="4D28579D" w14:textId="77777777" w:rsidR="00CC6DF2" w:rsidRPr="008B6979" w:rsidRDefault="00CC6DF2">
      <w:pPr>
        <w:spacing w:after="0"/>
        <w:jc w:val="both"/>
        <w:rPr>
          <w:rFonts w:asciiTheme="minorHAnsi" w:eastAsia="Times New Roman" w:hAnsiTheme="minorHAnsi" w:cstheme="minorHAnsi"/>
        </w:rPr>
      </w:pPr>
    </w:p>
    <w:p w14:paraId="1FB5F01D" w14:textId="2F81FF79" w:rsidR="00CC6DF2" w:rsidRPr="00E36AC7" w:rsidRDefault="00E36AC7">
      <w:pPr>
        <w:spacing w:after="0"/>
        <w:jc w:val="both"/>
        <w:rPr>
          <w:rFonts w:asciiTheme="minorHAnsi" w:eastAsia="Times New Roman" w:hAnsiTheme="minorHAnsi" w:cstheme="minorHAnsi"/>
          <w:b/>
          <w:bCs/>
        </w:rPr>
      </w:pPr>
      <w:r>
        <w:rPr>
          <w:rFonts w:asciiTheme="minorHAnsi" w:eastAsia="Times New Roman" w:hAnsiTheme="minorHAnsi" w:cstheme="minorHAnsi"/>
          <w:b/>
          <w:bCs/>
        </w:rPr>
        <w:t xml:space="preserve">8. </w:t>
      </w:r>
      <w:r w:rsidR="002719B5" w:rsidRPr="00E36AC7">
        <w:rPr>
          <w:rFonts w:asciiTheme="minorHAnsi" w:eastAsia="Times New Roman" w:hAnsiTheme="minorHAnsi" w:cstheme="minorHAnsi"/>
          <w:b/>
          <w:bCs/>
        </w:rPr>
        <w:t>Умови зберігання</w:t>
      </w:r>
      <w:r>
        <w:rPr>
          <w:rFonts w:asciiTheme="minorHAnsi" w:eastAsia="Times New Roman" w:hAnsiTheme="minorHAnsi" w:cstheme="minorHAnsi"/>
          <w:b/>
          <w:bCs/>
        </w:rPr>
        <w:t>.</w:t>
      </w:r>
      <w:r w:rsidR="002719B5" w:rsidRPr="00E36AC7">
        <w:rPr>
          <w:rFonts w:asciiTheme="minorHAnsi" w:eastAsia="Times New Roman" w:hAnsiTheme="minorHAnsi" w:cstheme="minorHAnsi"/>
          <w:b/>
          <w:bCs/>
        </w:rPr>
        <w:t xml:space="preserve"> </w:t>
      </w:r>
    </w:p>
    <w:p w14:paraId="21C9465A" w14:textId="7312565E"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 xml:space="preserve">1)  </w:t>
      </w:r>
      <w:r w:rsidR="00E36AC7">
        <w:rPr>
          <w:rFonts w:asciiTheme="minorHAnsi" w:eastAsia="Times New Roman" w:hAnsiTheme="minorHAnsi" w:cstheme="minorHAnsi"/>
        </w:rPr>
        <w:t>Н</w:t>
      </w:r>
      <w:r w:rsidRPr="008B6979">
        <w:rPr>
          <w:rFonts w:asciiTheme="minorHAnsi" w:eastAsia="Times New Roman" w:hAnsiTheme="minorHAnsi" w:cstheme="minorHAnsi"/>
        </w:rPr>
        <w:t xml:space="preserve">е можна зберігати під тиском, щоб уникнути </w:t>
      </w:r>
      <w:r w:rsidR="00E36AC7">
        <w:rPr>
          <w:rFonts w:asciiTheme="minorHAnsi" w:eastAsia="Times New Roman" w:hAnsiTheme="minorHAnsi" w:cstheme="minorHAnsi"/>
        </w:rPr>
        <w:t>деформації</w:t>
      </w:r>
      <w:r w:rsidRPr="008B6979">
        <w:rPr>
          <w:rFonts w:asciiTheme="minorHAnsi" w:eastAsia="Times New Roman" w:hAnsiTheme="minorHAnsi" w:cstheme="minorHAnsi"/>
        </w:rPr>
        <w:t>.</w:t>
      </w:r>
    </w:p>
    <w:p w14:paraId="419CBEEA" w14:textId="7777777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rPr>
        <w:t>2) Умови зберігання включають:</w:t>
      </w:r>
    </w:p>
    <w:p w14:paraId="3554F724" w14:textId="218853D4" w:rsidR="00CC6DF2" w:rsidRPr="00E36AC7" w:rsidRDefault="002719B5" w:rsidP="00E36AC7">
      <w:pPr>
        <w:pStyle w:val="ListParagraph"/>
        <w:numPr>
          <w:ilvl w:val="0"/>
          <w:numId w:val="4"/>
        </w:numPr>
        <w:spacing w:after="0"/>
        <w:jc w:val="both"/>
        <w:rPr>
          <w:rFonts w:asciiTheme="minorHAnsi" w:eastAsia="Times New Roman" w:hAnsiTheme="minorHAnsi" w:cstheme="minorHAnsi"/>
        </w:rPr>
      </w:pPr>
      <w:r w:rsidRPr="00E36AC7">
        <w:rPr>
          <w:rFonts w:asciiTheme="minorHAnsi" w:eastAsia="Times New Roman" w:hAnsiTheme="minorHAnsi" w:cstheme="minorHAnsi"/>
        </w:rPr>
        <w:t>Температурний діапазон: 0°C -40°C;</w:t>
      </w:r>
    </w:p>
    <w:p w14:paraId="1799FBA5" w14:textId="30FFDEF0" w:rsidR="00CC6DF2" w:rsidRPr="00E36AC7" w:rsidRDefault="002719B5" w:rsidP="00E36AC7">
      <w:pPr>
        <w:pStyle w:val="ListParagraph"/>
        <w:numPr>
          <w:ilvl w:val="0"/>
          <w:numId w:val="4"/>
        </w:numPr>
        <w:spacing w:after="0"/>
        <w:jc w:val="both"/>
        <w:rPr>
          <w:rFonts w:asciiTheme="minorHAnsi" w:eastAsia="Times New Roman" w:hAnsiTheme="minorHAnsi" w:cstheme="minorHAnsi"/>
        </w:rPr>
      </w:pPr>
      <w:r w:rsidRPr="00E36AC7">
        <w:rPr>
          <w:rFonts w:asciiTheme="minorHAnsi" w:eastAsia="Times New Roman" w:hAnsiTheme="minorHAnsi" w:cstheme="minorHAnsi"/>
        </w:rPr>
        <w:t>Діапазон вологості: 30% - 85%;</w:t>
      </w:r>
    </w:p>
    <w:p w14:paraId="09579B12" w14:textId="26D4FFF1" w:rsidR="00CC6DF2" w:rsidRPr="00E36AC7" w:rsidRDefault="002719B5" w:rsidP="00E36AC7">
      <w:pPr>
        <w:pStyle w:val="ListParagraph"/>
        <w:numPr>
          <w:ilvl w:val="0"/>
          <w:numId w:val="4"/>
        </w:numPr>
        <w:spacing w:after="0"/>
        <w:jc w:val="both"/>
        <w:rPr>
          <w:rFonts w:asciiTheme="minorHAnsi" w:eastAsia="Times New Roman" w:hAnsiTheme="minorHAnsi" w:cstheme="minorHAnsi"/>
        </w:rPr>
      </w:pPr>
      <w:r w:rsidRPr="00E36AC7">
        <w:rPr>
          <w:rFonts w:asciiTheme="minorHAnsi" w:eastAsia="Times New Roman" w:hAnsiTheme="minorHAnsi" w:cstheme="minorHAnsi"/>
        </w:rPr>
        <w:t>Тиск повітря: 50,0-106,0 кПа</w:t>
      </w:r>
      <w:r w:rsidR="00E36AC7">
        <w:rPr>
          <w:rFonts w:asciiTheme="minorHAnsi" w:eastAsia="Times New Roman" w:hAnsiTheme="minorHAnsi" w:cstheme="minorHAnsi"/>
        </w:rPr>
        <w:t>;</w:t>
      </w:r>
    </w:p>
    <w:p w14:paraId="00E4C8E0" w14:textId="5042249F" w:rsidR="00CC6DF2" w:rsidRPr="00E36AC7" w:rsidRDefault="002719B5" w:rsidP="00E36AC7">
      <w:pPr>
        <w:pStyle w:val="ListParagraph"/>
        <w:numPr>
          <w:ilvl w:val="0"/>
          <w:numId w:val="4"/>
        </w:numPr>
        <w:spacing w:after="0"/>
        <w:jc w:val="both"/>
        <w:rPr>
          <w:rFonts w:asciiTheme="minorHAnsi" w:eastAsia="Times New Roman" w:hAnsiTheme="minorHAnsi" w:cstheme="minorHAnsi"/>
        </w:rPr>
      </w:pPr>
      <w:r w:rsidRPr="00E36AC7">
        <w:rPr>
          <w:rFonts w:asciiTheme="minorHAnsi" w:eastAsia="Times New Roman" w:hAnsiTheme="minorHAnsi" w:cstheme="minorHAnsi"/>
        </w:rPr>
        <w:t xml:space="preserve">Зберігається в чистому і сухому </w:t>
      </w:r>
      <w:r w:rsidR="00E36AC7">
        <w:rPr>
          <w:rFonts w:asciiTheme="minorHAnsi" w:eastAsia="Times New Roman" w:hAnsiTheme="minorHAnsi" w:cstheme="minorHAnsi"/>
        </w:rPr>
        <w:t>приміщенні</w:t>
      </w:r>
      <w:r w:rsidRPr="00E36AC7">
        <w:rPr>
          <w:rFonts w:asciiTheme="minorHAnsi" w:eastAsia="Times New Roman" w:hAnsiTheme="minorHAnsi" w:cstheme="minorHAnsi"/>
        </w:rPr>
        <w:t>;</w:t>
      </w:r>
    </w:p>
    <w:p w14:paraId="63FAE9DA" w14:textId="5BF47360" w:rsidR="00CC6DF2" w:rsidRPr="00E36AC7" w:rsidRDefault="002719B5" w:rsidP="00E36AC7">
      <w:pPr>
        <w:pStyle w:val="ListParagraph"/>
        <w:numPr>
          <w:ilvl w:val="0"/>
          <w:numId w:val="4"/>
        </w:numPr>
        <w:spacing w:after="0"/>
        <w:jc w:val="both"/>
        <w:rPr>
          <w:rFonts w:asciiTheme="minorHAnsi" w:eastAsia="Times New Roman" w:hAnsiTheme="minorHAnsi" w:cstheme="minorHAnsi"/>
        </w:rPr>
      </w:pPr>
      <w:r w:rsidRPr="00E36AC7">
        <w:rPr>
          <w:rFonts w:asciiTheme="minorHAnsi" w:eastAsia="Times New Roman" w:hAnsiTheme="minorHAnsi" w:cstheme="minorHAnsi"/>
        </w:rPr>
        <w:t>Уникайте прямого</w:t>
      </w:r>
      <w:r w:rsidR="00E36AC7">
        <w:rPr>
          <w:rFonts w:asciiTheme="minorHAnsi" w:eastAsia="Times New Roman" w:hAnsiTheme="minorHAnsi" w:cstheme="minorHAnsi"/>
        </w:rPr>
        <w:t xml:space="preserve"> сонячного світла</w:t>
      </w:r>
      <w:r w:rsidRPr="00E36AC7">
        <w:rPr>
          <w:rFonts w:asciiTheme="minorHAnsi" w:eastAsia="Times New Roman" w:hAnsiTheme="minorHAnsi" w:cstheme="minorHAnsi"/>
        </w:rPr>
        <w:t>.</w:t>
      </w:r>
    </w:p>
    <w:p w14:paraId="2BEA3E0B" w14:textId="77777777" w:rsidR="00CC6DF2" w:rsidRPr="008B6979" w:rsidRDefault="00CC6DF2">
      <w:pPr>
        <w:spacing w:after="0"/>
        <w:jc w:val="both"/>
        <w:rPr>
          <w:rFonts w:asciiTheme="minorHAnsi" w:eastAsia="Times New Roman" w:hAnsiTheme="minorHAnsi" w:cstheme="minorHAnsi"/>
        </w:rPr>
      </w:pPr>
    </w:p>
    <w:p w14:paraId="40976FF6" w14:textId="6D9E0B3E" w:rsidR="00CC6DF2" w:rsidRPr="00E36AC7" w:rsidRDefault="00E36AC7" w:rsidP="00E36AC7">
      <w:pPr>
        <w:spacing w:after="0"/>
        <w:rPr>
          <w:rFonts w:asciiTheme="minorHAnsi" w:eastAsia="Times New Roman" w:hAnsiTheme="minorHAnsi" w:cstheme="minorHAnsi"/>
          <w:b/>
          <w:bCs/>
        </w:rPr>
      </w:pPr>
      <w:r w:rsidRPr="00E36AC7">
        <w:rPr>
          <w:rFonts w:asciiTheme="minorHAnsi" w:eastAsia="Times New Roman" w:hAnsiTheme="minorHAnsi" w:cstheme="minorHAnsi"/>
          <w:b/>
          <w:bCs/>
        </w:rPr>
        <w:t xml:space="preserve">9. </w:t>
      </w:r>
      <w:r w:rsidR="002719B5" w:rsidRPr="00E36AC7">
        <w:rPr>
          <w:rFonts w:asciiTheme="minorHAnsi" w:eastAsia="Times New Roman" w:hAnsiTheme="minorHAnsi" w:cstheme="minorHAnsi"/>
          <w:b/>
          <w:bCs/>
        </w:rPr>
        <w:t>Користувач</w:t>
      </w:r>
      <w:r w:rsidRPr="00E36AC7">
        <w:rPr>
          <w:rFonts w:asciiTheme="minorHAnsi" w:eastAsia="Times New Roman" w:hAnsiTheme="minorHAnsi" w:cstheme="minorHAnsi"/>
          <w:b/>
          <w:bCs/>
        </w:rPr>
        <w:t>.</w:t>
      </w:r>
    </w:p>
    <w:p w14:paraId="0CAF0531" w14:textId="093CE305" w:rsidR="00CC6DF2" w:rsidRPr="008B6979" w:rsidRDefault="002719B5" w:rsidP="00E36AC7">
      <w:pPr>
        <w:spacing w:after="0"/>
        <w:rPr>
          <w:rFonts w:asciiTheme="minorHAnsi" w:eastAsia="Times New Roman" w:hAnsiTheme="minorHAnsi" w:cstheme="minorHAnsi"/>
        </w:rPr>
      </w:pPr>
      <w:r w:rsidRPr="008B6979">
        <w:rPr>
          <w:rFonts w:asciiTheme="minorHAnsi" w:eastAsia="Times New Roman" w:hAnsiTheme="minorHAnsi" w:cstheme="minorHAnsi"/>
        </w:rPr>
        <w:t xml:space="preserve">Користувачі інструментів компанії </w:t>
      </w:r>
      <w:r w:rsidRPr="00E36AC7">
        <w:rPr>
          <w:rFonts w:asciiTheme="minorHAnsi" w:eastAsia="Times New Roman" w:hAnsiTheme="minorHAnsi" w:cstheme="minorHAnsi"/>
          <w:b/>
          <w:bCs/>
        </w:rPr>
        <w:t>Alton (Shanghai) Medical Instruments Co., LTD</w:t>
      </w:r>
      <w:r w:rsidRPr="008B6979">
        <w:rPr>
          <w:rFonts w:asciiTheme="minorHAnsi" w:eastAsia="Times New Roman" w:hAnsiTheme="minorHAnsi" w:cstheme="minorHAnsi"/>
        </w:rPr>
        <w:t xml:space="preserve"> повинні бути спеціалістами у своїй галузі. Необхідна відповідна спеціальна підготовка для</w:t>
      </w:r>
      <w:r w:rsidR="00E36AC7">
        <w:rPr>
          <w:rFonts w:asciiTheme="minorHAnsi" w:eastAsia="Times New Roman" w:hAnsiTheme="minorHAnsi" w:cstheme="minorHAnsi"/>
        </w:rPr>
        <w:t xml:space="preserve"> </w:t>
      </w:r>
      <w:r w:rsidRPr="008B6979">
        <w:rPr>
          <w:rFonts w:asciiTheme="minorHAnsi" w:eastAsia="Times New Roman" w:hAnsiTheme="minorHAnsi" w:cstheme="minorHAnsi"/>
        </w:rPr>
        <w:t>догляду та обслуговування гнучких інструментів.</w:t>
      </w:r>
    </w:p>
    <w:p w14:paraId="3166CD97" w14:textId="77777777" w:rsidR="00CC6DF2" w:rsidRPr="008B6979" w:rsidRDefault="00CC6DF2">
      <w:pPr>
        <w:spacing w:after="0"/>
        <w:jc w:val="both"/>
        <w:rPr>
          <w:rFonts w:asciiTheme="minorHAnsi" w:eastAsia="Times New Roman" w:hAnsiTheme="minorHAnsi" w:cstheme="minorHAnsi"/>
        </w:rPr>
      </w:pPr>
    </w:p>
    <w:p w14:paraId="3DAC04A4" w14:textId="123A89A6" w:rsidR="00E36AC7" w:rsidRPr="00E36AC7" w:rsidRDefault="00E36AC7" w:rsidP="00E36AC7">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10. </w:t>
      </w:r>
      <w:r w:rsidRPr="00E36AC7">
        <w:rPr>
          <w:rFonts w:asciiTheme="minorHAnsi" w:eastAsia="Times New Roman" w:hAnsiTheme="minorHAnsi" w:cstheme="minorHAnsi"/>
          <w:b/>
        </w:rPr>
        <w:t>Ремонт та скарги.</w:t>
      </w:r>
    </w:p>
    <w:p w14:paraId="4FE9FAD0" w14:textId="0B3AE996" w:rsidR="00CC6DF2" w:rsidRPr="00E36AC7" w:rsidRDefault="00E36AC7" w:rsidP="00E36AC7">
      <w:pPr>
        <w:spacing w:after="0"/>
        <w:rPr>
          <w:rFonts w:asciiTheme="minorHAnsi" w:eastAsia="Times New Roman" w:hAnsiTheme="minorHAnsi" w:cstheme="minorHAnsi"/>
          <w:bCs/>
        </w:rPr>
      </w:pPr>
      <w:r w:rsidRPr="00E36AC7">
        <w:rPr>
          <w:rFonts w:asciiTheme="minorHAnsi" w:eastAsia="Times New Roman" w:hAnsiTheme="minorHAnsi" w:cstheme="minorHAnsi"/>
          <w:bCs/>
        </w:rPr>
        <w:t>В інтересах здоров’я наших співробітників можуть прийматися, як повернення лише стерилізовані або продезінфіковані інструменти. Вони мають бути позначені як такі, інакше вони не можуть бути оброблені далі.</w:t>
      </w:r>
    </w:p>
    <w:p w14:paraId="055E9940" w14:textId="773A13A1" w:rsidR="00CC6DF2" w:rsidRPr="008B6979" w:rsidRDefault="00CC6DF2" w:rsidP="00E36AC7">
      <w:pPr>
        <w:spacing w:after="0"/>
        <w:jc w:val="both"/>
        <w:rPr>
          <w:rFonts w:asciiTheme="minorHAnsi" w:eastAsia="Times New Roman" w:hAnsiTheme="minorHAnsi" w:cstheme="minorHAnsi"/>
        </w:rPr>
      </w:pPr>
    </w:p>
    <w:p w14:paraId="1929D158" w14:textId="77777777" w:rsidR="00CC6DF2" w:rsidRPr="008B6979" w:rsidRDefault="00CC6DF2">
      <w:pPr>
        <w:spacing w:after="0"/>
        <w:jc w:val="both"/>
        <w:rPr>
          <w:rFonts w:asciiTheme="minorHAnsi" w:eastAsia="Times New Roman" w:hAnsiTheme="minorHAnsi" w:cstheme="minorHAnsi"/>
        </w:rPr>
      </w:pPr>
      <w:bookmarkStart w:id="0" w:name="_heading=h.gjdgxs" w:colFirst="0" w:colLast="0"/>
      <w:bookmarkEnd w:id="0"/>
    </w:p>
    <w:p w14:paraId="7450CD12" w14:textId="4CC729DA" w:rsidR="00CC6DF2" w:rsidRPr="008B6979" w:rsidRDefault="002719B5" w:rsidP="00122608">
      <w:pPr>
        <w:spacing w:after="0" w:line="240" w:lineRule="auto"/>
        <w:rPr>
          <w:rFonts w:asciiTheme="minorHAnsi" w:eastAsia="Times New Roman" w:hAnsiTheme="minorHAnsi" w:cstheme="minorHAnsi"/>
        </w:rPr>
      </w:pPr>
      <w:r w:rsidRPr="008B6979">
        <w:rPr>
          <w:rFonts w:asciiTheme="minorHAnsi" w:eastAsia="Times New Roman" w:hAnsiTheme="minorHAnsi" w:cstheme="minorHAnsi"/>
          <w:noProof/>
        </w:rPr>
        <w:drawing>
          <wp:inline distT="0" distB="0" distL="0" distR="0" wp14:anchorId="2794949C" wp14:editId="0A15EAE2">
            <wp:extent cx="349292" cy="331389"/>
            <wp:effectExtent l="0" t="0" r="0" b="0"/>
            <wp:docPr id="5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349292" cy="331389"/>
                    </a:xfrm>
                    <a:prstGeom prst="rect">
                      <a:avLst/>
                    </a:prstGeom>
                    <a:ln/>
                  </pic:spPr>
                </pic:pic>
              </a:graphicData>
            </a:graphic>
          </wp:inline>
        </w:drawing>
      </w:r>
      <w:r w:rsidRPr="008B6979">
        <w:rPr>
          <w:rFonts w:asciiTheme="minorHAnsi" w:eastAsia="Times New Roman" w:hAnsiTheme="minorHAnsi" w:cstheme="minorHAnsi"/>
        </w:rPr>
        <w:t xml:space="preserve"> Виробник: </w:t>
      </w:r>
      <w:r w:rsidRPr="008B6979">
        <w:rPr>
          <w:rFonts w:asciiTheme="minorHAnsi" w:eastAsia="Times New Roman" w:hAnsiTheme="minorHAnsi" w:cstheme="minorHAnsi"/>
          <w:b/>
        </w:rPr>
        <w:t>Alton (Shanghai) Medical Instruments Co., Ltd</w:t>
      </w:r>
      <w:r w:rsidRPr="008B6979">
        <w:rPr>
          <w:rFonts w:asciiTheme="minorHAnsi" w:eastAsia="Times New Roman" w:hAnsiTheme="minorHAnsi" w:cstheme="minorHAnsi"/>
        </w:rPr>
        <w:t xml:space="preserve"> , No.24 Building, JinShao Rd. 1688, Baoshan District, 200949 Shanghai, PEOPLE’S REPUBLIC OF CHINA/Атлон (Шанхай) Медікел Інструментс Ко., Лтд., Но.24 </w:t>
      </w:r>
      <w:r w:rsidR="00E36AC7">
        <w:rPr>
          <w:rFonts w:asciiTheme="minorHAnsi" w:eastAsia="Times New Roman" w:hAnsiTheme="minorHAnsi" w:cstheme="minorHAnsi"/>
        </w:rPr>
        <w:t>білдінг</w:t>
      </w:r>
      <w:r w:rsidRPr="008B6979">
        <w:rPr>
          <w:rFonts w:asciiTheme="minorHAnsi" w:eastAsia="Times New Roman" w:hAnsiTheme="minorHAnsi" w:cstheme="minorHAnsi"/>
        </w:rPr>
        <w:t>, ДжінШао Рд. 1688, Баошан Дістрікт, 200949 Шанхай, Китай.</w:t>
      </w:r>
    </w:p>
    <w:p w14:paraId="5AD81CE7" w14:textId="77777777" w:rsidR="00CC6DF2" w:rsidRPr="008B6979" w:rsidRDefault="00CC6DF2" w:rsidP="00122608">
      <w:pPr>
        <w:spacing w:after="0"/>
        <w:rPr>
          <w:rFonts w:asciiTheme="minorHAnsi" w:eastAsia="Times New Roman" w:hAnsiTheme="minorHAnsi" w:cstheme="minorHAnsi"/>
        </w:rPr>
      </w:pPr>
    </w:p>
    <w:p w14:paraId="2FD9C361" w14:textId="0FE9FEA0" w:rsidR="00CC6DF2" w:rsidRPr="008B6979" w:rsidRDefault="002719B5" w:rsidP="00122608">
      <w:pPr>
        <w:spacing w:after="0" w:line="240" w:lineRule="auto"/>
        <w:rPr>
          <w:rFonts w:asciiTheme="minorHAnsi" w:eastAsia="Times New Roman" w:hAnsiTheme="minorHAnsi" w:cstheme="minorHAnsi"/>
        </w:rPr>
      </w:pPr>
      <w:r w:rsidRPr="008B6979">
        <w:rPr>
          <w:rFonts w:asciiTheme="minorHAnsi" w:eastAsia="Times New Roman" w:hAnsiTheme="minorHAnsi" w:cstheme="minorHAnsi"/>
        </w:rPr>
        <w:t xml:space="preserve">Уповноважений представник в Україні: </w:t>
      </w:r>
      <w:r w:rsidRPr="008B6979">
        <w:rPr>
          <w:rFonts w:asciiTheme="minorHAnsi" w:eastAsia="Times New Roman" w:hAnsiTheme="minorHAnsi" w:cstheme="minorHAnsi"/>
          <w:b/>
        </w:rPr>
        <w:t>ТОВ «АЛТОН УКРАЇНА»</w:t>
      </w:r>
      <w:r w:rsidRPr="008B6979">
        <w:rPr>
          <w:rFonts w:asciiTheme="minorHAnsi" w:eastAsia="Times New Roman" w:hAnsiTheme="minorHAnsi" w:cstheme="minorHAnsi"/>
        </w:rPr>
        <w:t xml:space="preserve">, </w:t>
      </w:r>
      <w:r w:rsidRPr="008B6979">
        <w:rPr>
          <w:rFonts w:asciiTheme="minorHAnsi" w:eastAsia="Times New Roman" w:hAnsiTheme="minorHAnsi" w:cstheme="minorHAnsi"/>
          <w:color w:val="000000"/>
        </w:rPr>
        <w:t>Україна, 79041, Львівська область, м. Львів, вул. Кульпарківська, буд. 59, корп. 42./</w:t>
      </w:r>
      <w:r w:rsidRPr="008B6979">
        <w:rPr>
          <w:rFonts w:asciiTheme="minorHAnsi" w:eastAsia="Times New Roman" w:hAnsiTheme="minorHAnsi" w:cstheme="minorHAnsi"/>
        </w:rPr>
        <w:t>Alton Ukraine LLC, Ukraine, 79041, Lviv region, Lviv, Kulparkivska street, buld. 59, corps 42.</w:t>
      </w:r>
    </w:p>
    <w:p w14:paraId="50292492" w14:textId="77777777" w:rsidR="00CC6DF2" w:rsidRPr="008B6979" w:rsidRDefault="00CC6DF2" w:rsidP="00122608">
      <w:pPr>
        <w:spacing w:after="0" w:line="240" w:lineRule="auto"/>
        <w:rPr>
          <w:rFonts w:asciiTheme="minorHAnsi" w:eastAsia="Times New Roman" w:hAnsiTheme="minorHAnsi" w:cstheme="minorHAnsi"/>
        </w:rPr>
      </w:pPr>
    </w:p>
    <w:p w14:paraId="556CE80E" w14:textId="506F9752" w:rsidR="00CC6DF2" w:rsidRPr="008B6979" w:rsidRDefault="002719B5" w:rsidP="00122608">
      <w:pPr>
        <w:spacing w:after="0" w:line="240" w:lineRule="auto"/>
        <w:rPr>
          <w:rFonts w:asciiTheme="minorHAnsi" w:eastAsia="Times New Roman" w:hAnsiTheme="minorHAnsi" w:cstheme="minorHAnsi"/>
        </w:rPr>
      </w:pPr>
      <w:r w:rsidRPr="008B6979">
        <w:rPr>
          <w:rFonts w:asciiTheme="minorHAnsi" w:eastAsia="Times New Roman" w:hAnsiTheme="minorHAnsi" w:cstheme="minorHAnsi"/>
        </w:rPr>
        <w:t xml:space="preserve">Дата видачі інструкції </w:t>
      </w:r>
      <w:r w:rsidR="00E36AC7">
        <w:rPr>
          <w:rFonts w:asciiTheme="minorHAnsi" w:eastAsia="Times New Roman" w:hAnsiTheme="minorHAnsi" w:cstheme="minorHAnsi"/>
        </w:rPr>
        <w:t>до</w:t>
      </w:r>
      <w:r w:rsidRPr="008B6979">
        <w:rPr>
          <w:rFonts w:asciiTheme="minorHAnsi" w:eastAsia="Times New Roman" w:hAnsiTheme="minorHAnsi" w:cstheme="minorHAnsi"/>
        </w:rPr>
        <w:t xml:space="preserve"> застосування: 20.01.2020</w:t>
      </w:r>
    </w:p>
    <w:p w14:paraId="4E0F33F5" w14:textId="77777777" w:rsidR="00CC6DF2" w:rsidRPr="008B6979" w:rsidRDefault="00CC6DF2" w:rsidP="00122608">
      <w:pPr>
        <w:spacing w:after="0" w:line="240" w:lineRule="auto"/>
        <w:rPr>
          <w:rFonts w:asciiTheme="minorHAnsi" w:eastAsia="Arial" w:hAnsiTheme="minorHAnsi" w:cstheme="minorHAnsi"/>
        </w:rPr>
      </w:pPr>
    </w:p>
    <w:p w14:paraId="384913CC" w14:textId="77777777" w:rsidR="00CC6DF2" w:rsidRPr="008B6979" w:rsidRDefault="002719B5">
      <w:pPr>
        <w:spacing w:after="0"/>
        <w:jc w:val="both"/>
        <w:rPr>
          <w:rFonts w:asciiTheme="minorHAnsi" w:eastAsia="Times New Roman" w:hAnsiTheme="minorHAnsi" w:cstheme="minorHAnsi"/>
        </w:rPr>
      </w:pPr>
      <w:r w:rsidRPr="008B6979">
        <w:rPr>
          <w:rFonts w:asciiTheme="minorHAnsi" w:eastAsia="Times New Roman" w:hAnsiTheme="minorHAnsi" w:cstheme="minorHAnsi"/>
          <w:noProof/>
        </w:rPr>
        <w:drawing>
          <wp:inline distT="0" distB="0" distL="0" distR="0" wp14:anchorId="05E09B26" wp14:editId="14ACB961">
            <wp:extent cx="744759" cy="915011"/>
            <wp:effectExtent l="0" t="0" r="0" b="0"/>
            <wp:docPr id="4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744759" cy="915011"/>
                    </a:xfrm>
                    <a:prstGeom prst="rect">
                      <a:avLst/>
                    </a:prstGeom>
                    <a:ln/>
                  </pic:spPr>
                </pic:pic>
              </a:graphicData>
            </a:graphic>
          </wp:inline>
        </w:drawing>
      </w:r>
    </w:p>
    <w:p w14:paraId="6689521F" w14:textId="77777777" w:rsidR="00CC6DF2" w:rsidRPr="008B6979" w:rsidRDefault="00CC6DF2">
      <w:pPr>
        <w:spacing w:after="0"/>
        <w:jc w:val="both"/>
        <w:rPr>
          <w:rFonts w:asciiTheme="minorHAnsi" w:eastAsia="Times New Roman" w:hAnsiTheme="minorHAnsi" w:cstheme="minorHAnsi"/>
        </w:rPr>
      </w:pPr>
    </w:p>
    <w:p w14:paraId="3D20675F" w14:textId="005D6202" w:rsidR="00CC6DF2" w:rsidRDefault="00E36AC7">
      <w:pPr>
        <w:spacing w:after="0"/>
        <w:jc w:val="both"/>
        <w:rPr>
          <w:rFonts w:asciiTheme="minorHAnsi" w:eastAsia="Times New Roman" w:hAnsiTheme="minorHAnsi" w:cstheme="minorHAnsi"/>
        </w:rPr>
      </w:pPr>
      <w:r>
        <w:rPr>
          <w:rFonts w:asciiTheme="minorHAnsi" w:eastAsia="Times New Roman" w:hAnsiTheme="minorHAnsi" w:cstheme="minorHAnsi"/>
        </w:rPr>
        <w:t>Символи</w:t>
      </w:r>
      <w:r w:rsidR="002719B5" w:rsidRPr="008B6979">
        <w:rPr>
          <w:rFonts w:asciiTheme="minorHAnsi" w:eastAsia="Times New Roman" w:hAnsiTheme="minorHAnsi" w:cstheme="minorHAnsi"/>
        </w:rPr>
        <w:t>:</w:t>
      </w:r>
    </w:p>
    <w:p w14:paraId="1F2A87DF" w14:textId="77777777" w:rsidR="00CC6DF2" w:rsidRPr="008B6979" w:rsidRDefault="00CC6DF2">
      <w:pPr>
        <w:spacing w:after="0"/>
        <w:jc w:val="both"/>
        <w:rPr>
          <w:rFonts w:asciiTheme="minorHAnsi" w:eastAsia="Times New Roman" w:hAnsiTheme="minorHAnsi" w:cstheme="minorHAnsi"/>
        </w:rPr>
      </w:pPr>
    </w:p>
    <w:tbl>
      <w:tblPr>
        <w:tblStyle w:val="a1"/>
        <w:tblW w:w="9348"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2025"/>
        <w:gridCol w:w="3118"/>
        <w:gridCol w:w="1941"/>
      </w:tblGrid>
      <w:tr w:rsidR="00CC6DF2" w:rsidRPr="008B6979" w14:paraId="1166FDCF" w14:textId="77777777">
        <w:trPr>
          <w:trHeight w:val="1349"/>
        </w:trPr>
        <w:tc>
          <w:tcPr>
            <w:tcW w:w="2264" w:type="dxa"/>
          </w:tcPr>
          <w:p w14:paraId="46A71704" w14:textId="77777777" w:rsidR="00E36AC7" w:rsidRDefault="00E36AC7" w:rsidP="00E36AC7">
            <w:pPr>
              <w:pBdr>
                <w:top w:val="nil"/>
                <w:left w:val="nil"/>
                <w:bottom w:val="nil"/>
                <w:right w:val="nil"/>
                <w:between w:val="nil"/>
              </w:pBdr>
              <w:spacing w:before="35"/>
              <w:jc w:val="center"/>
              <w:rPr>
                <w:rFonts w:asciiTheme="minorHAnsi" w:eastAsia="Times New Roman" w:hAnsiTheme="minorHAnsi" w:cstheme="minorHAnsi"/>
                <w:color w:val="000000"/>
              </w:rPr>
            </w:pPr>
          </w:p>
          <w:p w14:paraId="3DAB401E" w14:textId="42AB74A8" w:rsidR="00CC6DF2" w:rsidRPr="008B6979" w:rsidRDefault="002719B5" w:rsidP="00E36AC7">
            <w:pPr>
              <w:pBdr>
                <w:top w:val="nil"/>
                <w:left w:val="nil"/>
                <w:bottom w:val="nil"/>
                <w:right w:val="nil"/>
                <w:between w:val="nil"/>
              </w:pBdr>
              <w:spacing w:before="35"/>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41507709" wp14:editId="46F361F8">
                  <wp:extent cx="413312" cy="461772"/>
                  <wp:effectExtent l="0" t="0" r="0" b="0"/>
                  <wp:docPr id="5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13312" cy="461772"/>
                          </a:xfrm>
                          <a:prstGeom prst="rect">
                            <a:avLst/>
                          </a:prstGeom>
                          <a:ln/>
                        </pic:spPr>
                      </pic:pic>
                    </a:graphicData>
                  </a:graphic>
                </wp:inline>
              </w:drawing>
            </w:r>
          </w:p>
          <w:p w14:paraId="6DC78B06" w14:textId="77777777" w:rsidR="00CC6DF2" w:rsidRPr="008B6979" w:rsidRDefault="00CC6DF2">
            <w:pPr>
              <w:pBdr>
                <w:top w:val="nil"/>
                <w:left w:val="nil"/>
                <w:bottom w:val="nil"/>
                <w:right w:val="nil"/>
                <w:between w:val="nil"/>
              </w:pBdr>
              <w:spacing w:before="11"/>
              <w:jc w:val="both"/>
              <w:rPr>
                <w:rFonts w:asciiTheme="minorHAnsi" w:eastAsia="Times New Roman" w:hAnsiTheme="minorHAnsi" w:cstheme="minorHAnsi"/>
                <w:b/>
                <w:color w:val="000000"/>
              </w:rPr>
            </w:pPr>
          </w:p>
        </w:tc>
        <w:tc>
          <w:tcPr>
            <w:tcW w:w="2025" w:type="dxa"/>
          </w:tcPr>
          <w:p w14:paraId="1B2D5400" w14:textId="77777777" w:rsidR="00CC6DF2" w:rsidRPr="008B6979" w:rsidRDefault="002719B5" w:rsidP="002719B5">
            <w:pPr>
              <w:pBdr>
                <w:top w:val="nil"/>
                <w:left w:val="nil"/>
                <w:bottom w:val="nil"/>
                <w:right w:val="nil"/>
                <w:between w:val="nil"/>
              </w:pBdr>
              <w:spacing w:before="35"/>
              <w:ind w:left="102" w:right="243"/>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Не використовувати у разі пошкодження упаковки</w:t>
            </w:r>
          </w:p>
        </w:tc>
        <w:tc>
          <w:tcPr>
            <w:tcW w:w="3118" w:type="dxa"/>
          </w:tcPr>
          <w:p w14:paraId="34FC505A" w14:textId="77777777" w:rsidR="00CC6DF2" w:rsidRPr="008B6979" w:rsidRDefault="00CC6DF2">
            <w:pPr>
              <w:pBdr>
                <w:top w:val="nil"/>
                <w:left w:val="nil"/>
                <w:bottom w:val="nil"/>
                <w:right w:val="nil"/>
                <w:between w:val="nil"/>
              </w:pBdr>
              <w:spacing w:before="3"/>
              <w:jc w:val="both"/>
              <w:rPr>
                <w:rFonts w:asciiTheme="minorHAnsi" w:eastAsia="Times New Roman" w:hAnsiTheme="minorHAnsi" w:cstheme="minorHAnsi"/>
                <w:b/>
                <w:color w:val="000000"/>
              </w:rPr>
            </w:pPr>
          </w:p>
          <w:p w14:paraId="4EA36A0E" w14:textId="77777777" w:rsidR="00CC6DF2" w:rsidRPr="008B6979" w:rsidRDefault="002719B5" w:rsidP="00E36AC7">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02024ECC" wp14:editId="2D95AA92">
                  <wp:extent cx="782950" cy="737234"/>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782950" cy="737234"/>
                          </a:xfrm>
                          <a:prstGeom prst="rect">
                            <a:avLst/>
                          </a:prstGeom>
                          <a:ln/>
                        </pic:spPr>
                      </pic:pic>
                    </a:graphicData>
                  </a:graphic>
                </wp:inline>
              </w:drawing>
            </w:r>
          </w:p>
        </w:tc>
        <w:tc>
          <w:tcPr>
            <w:tcW w:w="1941" w:type="dxa"/>
          </w:tcPr>
          <w:p w14:paraId="6E28815C" w14:textId="77777777" w:rsidR="00CC6DF2" w:rsidRPr="008B6979" w:rsidRDefault="00CC6DF2">
            <w:pPr>
              <w:pBdr>
                <w:top w:val="nil"/>
                <w:left w:val="nil"/>
                <w:bottom w:val="nil"/>
                <w:right w:val="nil"/>
                <w:between w:val="nil"/>
              </w:pBdr>
              <w:spacing w:before="2"/>
              <w:jc w:val="both"/>
              <w:rPr>
                <w:rFonts w:asciiTheme="minorHAnsi" w:eastAsia="Times New Roman" w:hAnsiTheme="minorHAnsi" w:cstheme="minorHAnsi"/>
                <w:b/>
                <w:color w:val="000000"/>
              </w:rPr>
            </w:pPr>
          </w:p>
          <w:p w14:paraId="22F7A44E" w14:textId="70C7C470"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Pr>
                <w:rFonts w:asciiTheme="minorHAnsi" w:eastAsia="Times New Roman" w:hAnsiTheme="minorHAnsi" w:cstheme="minorHAnsi"/>
                <w:color w:val="000000"/>
                <w:lang w:val="uk-UA"/>
              </w:rPr>
              <w:t>Використовуйте</w:t>
            </w:r>
            <w:r w:rsidRPr="008B6979">
              <w:rPr>
                <w:rFonts w:asciiTheme="minorHAnsi" w:eastAsia="Times New Roman" w:hAnsiTheme="minorHAnsi" w:cstheme="minorHAnsi"/>
                <w:color w:val="000000"/>
              </w:rPr>
              <w:t xml:space="preserve"> інструкцію </w:t>
            </w:r>
            <w:r>
              <w:rPr>
                <w:rFonts w:asciiTheme="minorHAnsi" w:eastAsia="Times New Roman" w:hAnsiTheme="minorHAnsi" w:cstheme="minorHAnsi"/>
                <w:color w:val="000000"/>
                <w:lang w:val="uk-UA"/>
              </w:rPr>
              <w:t xml:space="preserve">до </w:t>
            </w:r>
            <w:r w:rsidRPr="008B6979">
              <w:rPr>
                <w:rFonts w:asciiTheme="minorHAnsi" w:eastAsia="Times New Roman" w:hAnsiTheme="minorHAnsi" w:cstheme="minorHAnsi"/>
                <w:color w:val="000000"/>
              </w:rPr>
              <w:t>застосування</w:t>
            </w:r>
          </w:p>
        </w:tc>
      </w:tr>
      <w:tr w:rsidR="00CC6DF2" w:rsidRPr="008B6979" w14:paraId="7DC647E9" w14:textId="77777777">
        <w:trPr>
          <w:trHeight w:val="1212"/>
        </w:trPr>
        <w:tc>
          <w:tcPr>
            <w:tcW w:w="2264" w:type="dxa"/>
          </w:tcPr>
          <w:p w14:paraId="6A393BF0" w14:textId="77777777" w:rsidR="00E36AC7" w:rsidRDefault="00E36AC7" w:rsidP="00E36AC7">
            <w:pPr>
              <w:jc w:val="center"/>
              <w:rPr>
                <w:rFonts w:asciiTheme="minorHAnsi" w:hAnsiTheme="minorHAnsi" w:cstheme="minorHAnsi"/>
              </w:rPr>
            </w:pPr>
          </w:p>
          <w:p w14:paraId="3723ADE4" w14:textId="132AC0F5" w:rsidR="00CC6DF2" w:rsidRPr="008B6979" w:rsidRDefault="002719B5" w:rsidP="00E36AC7">
            <w:pPr>
              <w:jc w:val="center"/>
              <w:rPr>
                <w:rFonts w:asciiTheme="minorHAnsi" w:hAnsiTheme="minorHAnsi" w:cstheme="minorHAnsi"/>
              </w:rPr>
            </w:pPr>
            <w:r w:rsidRPr="008B6979">
              <w:rPr>
                <w:rFonts w:asciiTheme="minorHAnsi" w:hAnsiTheme="minorHAnsi" w:cstheme="minorHAnsi"/>
                <w:noProof/>
              </w:rPr>
              <w:drawing>
                <wp:inline distT="0" distB="0" distL="0" distR="0" wp14:anchorId="61BD814D" wp14:editId="3E1644C9">
                  <wp:extent cx="755650" cy="476885"/>
                  <wp:effectExtent l="0" t="0" r="0" b="0"/>
                  <wp:docPr id="5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755650" cy="476885"/>
                          </a:xfrm>
                          <a:prstGeom prst="rect">
                            <a:avLst/>
                          </a:prstGeom>
                          <a:ln/>
                        </pic:spPr>
                      </pic:pic>
                    </a:graphicData>
                  </a:graphic>
                </wp:inline>
              </w:drawing>
            </w:r>
          </w:p>
        </w:tc>
        <w:tc>
          <w:tcPr>
            <w:tcW w:w="2025" w:type="dxa"/>
          </w:tcPr>
          <w:p w14:paraId="6ED2C670" w14:textId="77777777" w:rsidR="00CC6DF2" w:rsidRPr="008B6979" w:rsidRDefault="00CC6DF2">
            <w:pPr>
              <w:pBdr>
                <w:top w:val="nil"/>
                <w:left w:val="nil"/>
                <w:bottom w:val="nil"/>
                <w:right w:val="nil"/>
                <w:between w:val="nil"/>
              </w:pBdr>
              <w:spacing w:before="2"/>
              <w:jc w:val="both"/>
              <w:rPr>
                <w:rFonts w:asciiTheme="minorHAnsi" w:eastAsia="Times New Roman" w:hAnsiTheme="minorHAnsi" w:cstheme="minorHAnsi"/>
                <w:b/>
                <w:color w:val="000000"/>
              </w:rPr>
            </w:pPr>
          </w:p>
          <w:p w14:paraId="2713A2E3" w14:textId="674AA6FA" w:rsidR="00CC6DF2" w:rsidRPr="002719B5" w:rsidRDefault="002719B5">
            <w:pPr>
              <w:pBdr>
                <w:top w:val="nil"/>
                <w:left w:val="nil"/>
                <w:bottom w:val="nil"/>
                <w:right w:val="nil"/>
                <w:between w:val="nil"/>
              </w:pBdr>
              <w:spacing w:before="35"/>
              <w:ind w:left="102"/>
              <w:jc w:val="both"/>
              <w:rPr>
                <w:rFonts w:asciiTheme="minorHAnsi" w:eastAsia="Times New Roman" w:hAnsiTheme="minorHAnsi" w:cstheme="minorHAnsi"/>
                <w:color w:val="000000"/>
                <w:lang w:val="uk-UA"/>
              </w:rPr>
            </w:pPr>
            <w:r>
              <w:rPr>
                <w:rFonts w:asciiTheme="minorHAnsi" w:eastAsia="Times New Roman" w:hAnsiTheme="minorHAnsi" w:cstheme="minorHAnsi"/>
                <w:color w:val="000000"/>
                <w:lang w:val="uk-UA"/>
              </w:rPr>
              <w:t>Номер по каталогу</w:t>
            </w:r>
          </w:p>
        </w:tc>
        <w:tc>
          <w:tcPr>
            <w:tcW w:w="3118" w:type="dxa"/>
          </w:tcPr>
          <w:p w14:paraId="67EF16F8" w14:textId="77777777" w:rsidR="00E36AC7" w:rsidRDefault="00E36AC7" w:rsidP="00E36AC7">
            <w:pPr>
              <w:pBdr>
                <w:top w:val="nil"/>
                <w:left w:val="nil"/>
                <w:bottom w:val="nil"/>
                <w:right w:val="nil"/>
                <w:between w:val="nil"/>
              </w:pBdr>
              <w:spacing w:before="35"/>
              <w:ind w:left="99"/>
              <w:jc w:val="center"/>
              <w:rPr>
                <w:rFonts w:asciiTheme="minorHAnsi" w:eastAsia="Times New Roman" w:hAnsiTheme="minorHAnsi" w:cstheme="minorHAnsi"/>
                <w:noProof/>
                <w:color w:val="000000"/>
              </w:rPr>
            </w:pPr>
          </w:p>
          <w:p w14:paraId="375C9D08" w14:textId="30BD4439" w:rsidR="00CC6DF2" w:rsidRPr="008B6979" w:rsidRDefault="002719B5" w:rsidP="00E36AC7">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77599661" wp14:editId="42EAEC64">
                  <wp:extent cx="1137285" cy="429260"/>
                  <wp:effectExtent l="0" t="0" r="0" b="0"/>
                  <wp:docPr id="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1137285" cy="429260"/>
                          </a:xfrm>
                          <a:prstGeom prst="rect">
                            <a:avLst/>
                          </a:prstGeom>
                          <a:ln/>
                        </pic:spPr>
                      </pic:pic>
                    </a:graphicData>
                  </a:graphic>
                </wp:inline>
              </w:drawing>
            </w:r>
          </w:p>
        </w:tc>
        <w:tc>
          <w:tcPr>
            <w:tcW w:w="1941" w:type="dxa"/>
          </w:tcPr>
          <w:p w14:paraId="23F01794" w14:textId="77777777" w:rsidR="002719B5" w:rsidRDefault="002719B5">
            <w:pPr>
              <w:pBdr>
                <w:top w:val="nil"/>
                <w:left w:val="nil"/>
                <w:bottom w:val="nil"/>
                <w:right w:val="nil"/>
                <w:between w:val="nil"/>
              </w:pBdr>
              <w:spacing w:before="35"/>
              <w:ind w:left="102"/>
              <w:jc w:val="both"/>
              <w:rPr>
                <w:rFonts w:asciiTheme="minorHAnsi" w:eastAsia="Times New Roman" w:hAnsiTheme="minorHAnsi" w:cstheme="minorHAnsi"/>
                <w:color w:val="000000"/>
              </w:rPr>
            </w:pPr>
          </w:p>
          <w:p w14:paraId="77010914" w14:textId="3AC7F433"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Стерилізовано етиленоксидом</w:t>
            </w:r>
          </w:p>
        </w:tc>
      </w:tr>
      <w:tr w:rsidR="00CC6DF2" w:rsidRPr="008B6979" w14:paraId="5FF248D0" w14:textId="77777777">
        <w:trPr>
          <w:trHeight w:val="1202"/>
        </w:trPr>
        <w:tc>
          <w:tcPr>
            <w:tcW w:w="2264" w:type="dxa"/>
          </w:tcPr>
          <w:p w14:paraId="3AC1BB64" w14:textId="77777777" w:rsidR="00CC6DF2" w:rsidRPr="008B6979" w:rsidRDefault="002719B5" w:rsidP="00E36AC7">
            <w:pPr>
              <w:jc w:val="center"/>
              <w:rPr>
                <w:rFonts w:asciiTheme="minorHAnsi" w:hAnsiTheme="minorHAnsi" w:cstheme="minorHAnsi"/>
              </w:rPr>
            </w:pPr>
            <w:r w:rsidRPr="008B6979">
              <w:rPr>
                <w:rFonts w:asciiTheme="minorHAnsi" w:hAnsiTheme="minorHAnsi" w:cstheme="minorHAnsi"/>
                <w:noProof/>
              </w:rPr>
              <w:drawing>
                <wp:inline distT="0" distB="0" distL="0" distR="0" wp14:anchorId="497B9A8F" wp14:editId="25E53ECF">
                  <wp:extent cx="762000" cy="628650"/>
                  <wp:effectExtent l="0" t="0" r="0" b="0"/>
                  <wp:docPr id="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762000" cy="628650"/>
                          </a:xfrm>
                          <a:prstGeom prst="rect">
                            <a:avLst/>
                          </a:prstGeom>
                          <a:ln/>
                        </pic:spPr>
                      </pic:pic>
                    </a:graphicData>
                  </a:graphic>
                </wp:inline>
              </w:drawing>
            </w:r>
          </w:p>
        </w:tc>
        <w:tc>
          <w:tcPr>
            <w:tcW w:w="2025" w:type="dxa"/>
          </w:tcPr>
          <w:p w14:paraId="353ECE02" w14:textId="77777777" w:rsidR="00CC6DF2" w:rsidRPr="008B6979" w:rsidRDefault="00CC6DF2">
            <w:pPr>
              <w:pBdr>
                <w:top w:val="nil"/>
                <w:left w:val="nil"/>
                <w:bottom w:val="nil"/>
                <w:right w:val="nil"/>
                <w:between w:val="nil"/>
              </w:pBdr>
              <w:spacing w:before="2"/>
              <w:jc w:val="both"/>
              <w:rPr>
                <w:rFonts w:asciiTheme="minorHAnsi" w:eastAsia="Times New Roman" w:hAnsiTheme="minorHAnsi" w:cstheme="minorHAnsi"/>
                <w:b/>
                <w:color w:val="000000"/>
              </w:rPr>
            </w:pPr>
          </w:p>
          <w:p w14:paraId="45720508" w14:textId="77777777" w:rsidR="00CC6DF2" w:rsidRPr="008B6979" w:rsidRDefault="002719B5" w:rsidP="002719B5">
            <w:pPr>
              <w:pBdr>
                <w:top w:val="nil"/>
                <w:left w:val="nil"/>
                <w:bottom w:val="nil"/>
                <w:right w:val="nil"/>
                <w:between w:val="nil"/>
              </w:pBdr>
              <w:spacing w:before="35"/>
              <w:ind w:left="102" w:right="434"/>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Оберігати від сонячного світла</w:t>
            </w:r>
          </w:p>
        </w:tc>
        <w:tc>
          <w:tcPr>
            <w:tcW w:w="3118" w:type="dxa"/>
          </w:tcPr>
          <w:p w14:paraId="4237E9BC" w14:textId="77777777" w:rsidR="00CC6DF2" w:rsidRPr="008B6979" w:rsidRDefault="00CC6DF2">
            <w:pPr>
              <w:pBdr>
                <w:top w:val="nil"/>
                <w:left w:val="nil"/>
                <w:bottom w:val="nil"/>
                <w:right w:val="nil"/>
                <w:between w:val="nil"/>
              </w:pBdr>
              <w:spacing w:before="5"/>
              <w:jc w:val="both"/>
              <w:rPr>
                <w:rFonts w:asciiTheme="minorHAnsi" w:eastAsia="Times New Roman" w:hAnsiTheme="minorHAnsi" w:cstheme="minorHAnsi"/>
                <w:b/>
                <w:color w:val="000000"/>
              </w:rPr>
            </w:pPr>
          </w:p>
          <w:p w14:paraId="760EA55D" w14:textId="77777777" w:rsidR="00CC6DF2" w:rsidRPr="008B6979" w:rsidRDefault="002719B5" w:rsidP="00E36AC7">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66A76363" wp14:editId="3E9CC526">
                  <wp:extent cx="578279" cy="548640"/>
                  <wp:effectExtent l="0" t="0" r="0" b="0"/>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578279" cy="548640"/>
                          </a:xfrm>
                          <a:prstGeom prst="rect">
                            <a:avLst/>
                          </a:prstGeom>
                          <a:ln/>
                        </pic:spPr>
                      </pic:pic>
                    </a:graphicData>
                  </a:graphic>
                </wp:inline>
              </w:drawing>
            </w:r>
          </w:p>
          <w:p w14:paraId="2AEAD959" w14:textId="77777777" w:rsidR="00CC6DF2" w:rsidRPr="008B6979" w:rsidRDefault="00CC6DF2">
            <w:pPr>
              <w:pBdr>
                <w:top w:val="nil"/>
                <w:left w:val="nil"/>
                <w:bottom w:val="nil"/>
                <w:right w:val="nil"/>
                <w:between w:val="nil"/>
              </w:pBdr>
              <w:spacing w:before="1"/>
              <w:jc w:val="both"/>
              <w:rPr>
                <w:rFonts w:asciiTheme="minorHAnsi" w:eastAsia="Times New Roman" w:hAnsiTheme="minorHAnsi" w:cstheme="minorHAnsi"/>
                <w:b/>
                <w:color w:val="000000"/>
              </w:rPr>
            </w:pPr>
          </w:p>
        </w:tc>
        <w:tc>
          <w:tcPr>
            <w:tcW w:w="1941" w:type="dxa"/>
          </w:tcPr>
          <w:p w14:paraId="0EA0E8DA" w14:textId="77777777" w:rsidR="00CC6DF2" w:rsidRPr="008B6979" w:rsidRDefault="00CC6DF2">
            <w:pPr>
              <w:pBdr>
                <w:top w:val="nil"/>
                <w:left w:val="nil"/>
                <w:bottom w:val="nil"/>
                <w:right w:val="nil"/>
                <w:between w:val="nil"/>
              </w:pBdr>
              <w:spacing w:before="35"/>
              <w:jc w:val="both"/>
              <w:rPr>
                <w:rFonts w:asciiTheme="minorHAnsi" w:eastAsia="Times New Roman" w:hAnsiTheme="minorHAnsi" w:cstheme="minorHAnsi"/>
                <w:b/>
                <w:color w:val="000000"/>
              </w:rPr>
            </w:pPr>
          </w:p>
          <w:p w14:paraId="4E11AB8A" w14:textId="77777777" w:rsidR="00CC6DF2" w:rsidRPr="008B6979" w:rsidRDefault="00CC6DF2">
            <w:pPr>
              <w:pBdr>
                <w:top w:val="nil"/>
                <w:left w:val="nil"/>
                <w:bottom w:val="nil"/>
                <w:right w:val="nil"/>
                <w:between w:val="nil"/>
              </w:pBdr>
              <w:spacing w:before="1"/>
              <w:jc w:val="both"/>
              <w:rPr>
                <w:rFonts w:asciiTheme="minorHAnsi" w:eastAsia="Times New Roman" w:hAnsiTheme="minorHAnsi" w:cstheme="minorHAnsi"/>
                <w:b/>
                <w:color w:val="000000"/>
              </w:rPr>
            </w:pPr>
          </w:p>
          <w:p w14:paraId="16EEBDC1" w14:textId="77777777"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Виробник</w:t>
            </w:r>
          </w:p>
        </w:tc>
      </w:tr>
      <w:tr w:rsidR="00CC6DF2" w:rsidRPr="008B6979" w14:paraId="34143735" w14:textId="77777777">
        <w:trPr>
          <w:trHeight w:val="1274"/>
        </w:trPr>
        <w:tc>
          <w:tcPr>
            <w:tcW w:w="2264" w:type="dxa"/>
          </w:tcPr>
          <w:p w14:paraId="6CE03A23" w14:textId="77777777" w:rsidR="00CC6DF2" w:rsidRPr="008B6979" w:rsidRDefault="00CC6DF2">
            <w:pPr>
              <w:pBdr>
                <w:top w:val="nil"/>
                <w:left w:val="nil"/>
                <w:bottom w:val="nil"/>
                <w:right w:val="nil"/>
                <w:between w:val="nil"/>
              </w:pBdr>
              <w:spacing w:before="9"/>
              <w:jc w:val="both"/>
              <w:rPr>
                <w:rFonts w:asciiTheme="minorHAnsi" w:eastAsia="Times New Roman" w:hAnsiTheme="minorHAnsi" w:cstheme="minorHAnsi"/>
                <w:b/>
                <w:color w:val="000000"/>
              </w:rPr>
            </w:pPr>
          </w:p>
          <w:p w14:paraId="7123441A" w14:textId="77777777" w:rsidR="00CC6DF2" w:rsidRPr="008B6979" w:rsidRDefault="002719B5" w:rsidP="00E36AC7">
            <w:pPr>
              <w:pBdr>
                <w:top w:val="nil"/>
                <w:left w:val="nil"/>
                <w:bottom w:val="nil"/>
                <w:right w:val="nil"/>
                <w:between w:val="nil"/>
              </w:pBdr>
              <w:spacing w:before="35"/>
              <w:ind w:left="101"/>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1F442A22" wp14:editId="15112056">
                  <wp:extent cx="581412" cy="571880"/>
                  <wp:effectExtent l="0" t="0" r="0" b="0"/>
                  <wp:docPr id="5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81412" cy="571880"/>
                          </a:xfrm>
                          <a:prstGeom prst="rect">
                            <a:avLst/>
                          </a:prstGeom>
                          <a:ln/>
                        </pic:spPr>
                      </pic:pic>
                    </a:graphicData>
                  </a:graphic>
                </wp:inline>
              </w:drawing>
            </w:r>
          </w:p>
          <w:p w14:paraId="70F88F28" w14:textId="77777777" w:rsidR="00CC6DF2" w:rsidRPr="008B6979" w:rsidRDefault="00CC6DF2">
            <w:pPr>
              <w:pBdr>
                <w:top w:val="nil"/>
                <w:left w:val="nil"/>
                <w:bottom w:val="nil"/>
                <w:right w:val="nil"/>
                <w:between w:val="nil"/>
              </w:pBdr>
              <w:spacing w:before="9"/>
              <w:jc w:val="both"/>
              <w:rPr>
                <w:rFonts w:asciiTheme="minorHAnsi" w:eastAsia="Times New Roman" w:hAnsiTheme="minorHAnsi" w:cstheme="minorHAnsi"/>
                <w:b/>
                <w:color w:val="000000"/>
              </w:rPr>
            </w:pPr>
          </w:p>
        </w:tc>
        <w:tc>
          <w:tcPr>
            <w:tcW w:w="2025" w:type="dxa"/>
          </w:tcPr>
          <w:p w14:paraId="07AAC636" w14:textId="77777777" w:rsidR="002719B5" w:rsidRDefault="002719B5">
            <w:pPr>
              <w:pBdr>
                <w:top w:val="nil"/>
                <w:left w:val="nil"/>
                <w:bottom w:val="nil"/>
                <w:right w:val="nil"/>
                <w:between w:val="nil"/>
              </w:pBdr>
              <w:spacing w:before="1" w:line="252" w:lineRule="auto"/>
              <w:ind w:left="102"/>
              <w:jc w:val="both"/>
              <w:rPr>
                <w:rFonts w:asciiTheme="minorHAnsi" w:eastAsia="Times New Roman" w:hAnsiTheme="minorHAnsi" w:cstheme="minorHAnsi"/>
                <w:color w:val="000000"/>
              </w:rPr>
            </w:pPr>
          </w:p>
          <w:p w14:paraId="0A98D929" w14:textId="35F4B404" w:rsidR="00CC6DF2" w:rsidRPr="008B6979" w:rsidRDefault="002719B5" w:rsidP="002719B5">
            <w:pPr>
              <w:pBdr>
                <w:top w:val="nil"/>
                <w:left w:val="nil"/>
                <w:bottom w:val="nil"/>
                <w:right w:val="nil"/>
                <w:between w:val="nil"/>
              </w:pBdr>
              <w:spacing w:before="1" w:line="252" w:lineRule="auto"/>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Не використовувати повторно</w:t>
            </w:r>
          </w:p>
        </w:tc>
        <w:tc>
          <w:tcPr>
            <w:tcW w:w="3118" w:type="dxa"/>
          </w:tcPr>
          <w:p w14:paraId="24CFB577" w14:textId="77777777" w:rsidR="00CC6DF2" w:rsidRPr="008B6979" w:rsidRDefault="00CC6DF2">
            <w:pPr>
              <w:pBdr>
                <w:top w:val="nil"/>
                <w:left w:val="nil"/>
                <w:bottom w:val="nil"/>
                <w:right w:val="nil"/>
                <w:between w:val="nil"/>
              </w:pBdr>
              <w:spacing w:before="3"/>
              <w:jc w:val="both"/>
              <w:rPr>
                <w:rFonts w:asciiTheme="minorHAnsi" w:eastAsia="Times New Roman" w:hAnsiTheme="minorHAnsi" w:cstheme="minorHAnsi"/>
                <w:b/>
                <w:color w:val="000000"/>
              </w:rPr>
            </w:pPr>
          </w:p>
          <w:p w14:paraId="4F715937" w14:textId="77777777" w:rsidR="00CC6DF2" w:rsidRPr="008B6979" w:rsidRDefault="002719B5" w:rsidP="00E36AC7">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4D124FBE" wp14:editId="528A1752">
                  <wp:extent cx="771833" cy="476440"/>
                  <wp:effectExtent l="0" t="0" r="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771833" cy="476440"/>
                          </a:xfrm>
                          <a:prstGeom prst="rect">
                            <a:avLst/>
                          </a:prstGeom>
                          <a:ln/>
                        </pic:spPr>
                      </pic:pic>
                    </a:graphicData>
                  </a:graphic>
                </wp:inline>
              </w:drawing>
            </w:r>
          </w:p>
          <w:p w14:paraId="4A787BA8" w14:textId="77777777" w:rsidR="00CC6DF2" w:rsidRPr="008B6979" w:rsidRDefault="00CC6DF2">
            <w:pPr>
              <w:pBdr>
                <w:top w:val="nil"/>
                <w:left w:val="nil"/>
                <w:bottom w:val="nil"/>
                <w:right w:val="nil"/>
                <w:between w:val="nil"/>
              </w:pBdr>
              <w:spacing w:before="4"/>
              <w:jc w:val="both"/>
              <w:rPr>
                <w:rFonts w:asciiTheme="minorHAnsi" w:eastAsia="Times New Roman" w:hAnsiTheme="minorHAnsi" w:cstheme="minorHAnsi"/>
                <w:b/>
                <w:color w:val="000000"/>
              </w:rPr>
            </w:pPr>
          </w:p>
        </w:tc>
        <w:tc>
          <w:tcPr>
            <w:tcW w:w="1941" w:type="dxa"/>
          </w:tcPr>
          <w:p w14:paraId="0B2CAC5C" w14:textId="77777777" w:rsidR="00CC6DF2" w:rsidRPr="008B6979" w:rsidRDefault="00CC6DF2">
            <w:pPr>
              <w:pBdr>
                <w:top w:val="nil"/>
                <w:left w:val="nil"/>
                <w:bottom w:val="nil"/>
                <w:right w:val="nil"/>
                <w:between w:val="nil"/>
              </w:pBdr>
              <w:spacing w:before="35"/>
              <w:jc w:val="both"/>
              <w:rPr>
                <w:rFonts w:asciiTheme="minorHAnsi" w:eastAsia="Times New Roman" w:hAnsiTheme="minorHAnsi" w:cstheme="minorHAnsi"/>
                <w:b/>
                <w:color w:val="000000"/>
              </w:rPr>
            </w:pPr>
          </w:p>
          <w:p w14:paraId="4BDCEE1C" w14:textId="77777777" w:rsidR="00CC6DF2" w:rsidRPr="008B6979" w:rsidRDefault="00CC6DF2">
            <w:pPr>
              <w:pBdr>
                <w:top w:val="nil"/>
                <w:left w:val="nil"/>
                <w:bottom w:val="nil"/>
                <w:right w:val="nil"/>
                <w:between w:val="nil"/>
              </w:pBdr>
              <w:spacing w:before="10"/>
              <w:jc w:val="both"/>
              <w:rPr>
                <w:rFonts w:asciiTheme="minorHAnsi" w:eastAsia="Times New Roman" w:hAnsiTheme="minorHAnsi" w:cstheme="minorHAnsi"/>
                <w:b/>
                <w:color w:val="000000"/>
              </w:rPr>
            </w:pPr>
          </w:p>
          <w:p w14:paraId="75A773D9" w14:textId="77777777"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Номер партії</w:t>
            </w:r>
          </w:p>
        </w:tc>
      </w:tr>
      <w:tr w:rsidR="00CC6DF2" w:rsidRPr="008B6979" w14:paraId="198BB91B" w14:textId="77777777">
        <w:trPr>
          <w:trHeight w:val="970"/>
        </w:trPr>
        <w:tc>
          <w:tcPr>
            <w:tcW w:w="2264" w:type="dxa"/>
          </w:tcPr>
          <w:p w14:paraId="0696AAF9" w14:textId="77777777" w:rsidR="00CC6DF2" w:rsidRPr="008B6979" w:rsidRDefault="002719B5" w:rsidP="00E36AC7">
            <w:pPr>
              <w:jc w:val="center"/>
              <w:rPr>
                <w:rFonts w:asciiTheme="minorHAnsi" w:hAnsiTheme="minorHAnsi" w:cstheme="minorHAnsi"/>
              </w:rPr>
            </w:pPr>
            <w:r w:rsidRPr="008B6979">
              <w:rPr>
                <w:rFonts w:asciiTheme="minorHAnsi" w:hAnsiTheme="minorHAnsi" w:cstheme="minorHAnsi"/>
                <w:noProof/>
              </w:rPr>
              <w:drawing>
                <wp:inline distT="0" distB="0" distL="0" distR="0" wp14:anchorId="16AD82D4" wp14:editId="1980B0EC">
                  <wp:extent cx="481330" cy="609600"/>
                  <wp:effectExtent l="0" t="0" r="0" b="0"/>
                  <wp:docPr id="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481330" cy="609600"/>
                          </a:xfrm>
                          <a:prstGeom prst="rect">
                            <a:avLst/>
                          </a:prstGeom>
                          <a:ln/>
                        </pic:spPr>
                      </pic:pic>
                    </a:graphicData>
                  </a:graphic>
                </wp:inline>
              </w:drawing>
            </w:r>
          </w:p>
        </w:tc>
        <w:tc>
          <w:tcPr>
            <w:tcW w:w="2025" w:type="dxa"/>
          </w:tcPr>
          <w:p w14:paraId="5D29C735" w14:textId="77777777" w:rsidR="00CC6DF2" w:rsidRPr="008B6979" w:rsidRDefault="00CC6DF2">
            <w:pPr>
              <w:pBdr>
                <w:top w:val="nil"/>
                <w:left w:val="nil"/>
                <w:bottom w:val="nil"/>
                <w:right w:val="nil"/>
                <w:between w:val="nil"/>
              </w:pBdr>
              <w:spacing w:before="7"/>
              <w:jc w:val="both"/>
              <w:rPr>
                <w:rFonts w:asciiTheme="minorHAnsi" w:eastAsia="Times New Roman" w:hAnsiTheme="minorHAnsi" w:cstheme="minorHAnsi"/>
                <w:b/>
                <w:color w:val="000000"/>
              </w:rPr>
            </w:pPr>
          </w:p>
          <w:p w14:paraId="26CC114D" w14:textId="77777777"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Використати до</w:t>
            </w:r>
          </w:p>
        </w:tc>
        <w:tc>
          <w:tcPr>
            <w:tcW w:w="3118" w:type="dxa"/>
          </w:tcPr>
          <w:p w14:paraId="7DC070AA" w14:textId="77777777" w:rsidR="00CC6DF2" w:rsidRPr="008B6979" w:rsidRDefault="00CC6DF2">
            <w:pPr>
              <w:pBdr>
                <w:top w:val="nil"/>
                <w:left w:val="nil"/>
                <w:bottom w:val="nil"/>
                <w:right w:val="nil"/>
                <w:between w:val="nil"/>
              </w:pBdr>
              <w:spacing w:before="5"/>
              <w:jc w:val="both"/>
              <w:rPr>
                <w:rFonts w:asciiTheme="minorHAnsi" w:eastAsia="Times New Roman" w:hAnsiTheme="minorHAnsi" w:cstheme="minorHAnsi"/>
                <w:b/>
                <w:color w:val="000000"/>
              </w:rPr>
            </w:pPr>
          </w:p>
          <w:p w14:paraId="5AAF24B7" w14:textId="77777777" w:rsidR="00CC6DF2" w:rsidRPr="008B6979" w:rsidRDefault="002719B5" w:rsidP="00E36AC7">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8B6979">
              <w:rPr>
                <w:rFonts w:asciiTheme="minorHAnsi" w:eastAsia="Times New Roman" w:hAnsiTheme="minorHAnsi" w:cstheme="minorHAnsi"/>
                <w:noProof/>
                <w:color w:val="000000"/>
              </w:rPr>
              <w:drawing>
                <wp:inline distT="0" distB="0" distL="0" distR="0" wp14:anchorId="79100028" wp14:editId="75E30819">
                  <wp:extent cx="595827" cy="520065"/>
                  <wp:effectExtent l="0" t="0" r="0" b="0"/>
                  <wp:docPr id="60" name="image7.png" descr="Изображение выглядит как текст, коллекция картино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7.png" descr="Изображение выглядит как текст, коллекция картинок&#10;&#10;Автоматически созданное описание"/>
                          <pic:cNvPicPr preferRelativeResize="0"/>
                        </pic:nvPicPr>
                        <pic:blipFill>
                          <a:blip r:embed="rId17"/>
                          <a:srcRect/>
                          <a:stretch>
                            <a:fillRect/>
                          </a:stretch>
                        </pic:blipFill>
                        <pic:spPr>
                          <a:xfrm>
                            <a:off x="0" y="0"/>
                            <a:ext cx="595827" cy="520065"/>
                          </a:xfrm>
                          <a:prstGeom prst="rect">
                            <a:avLst/>
                          </a:prstGeom>
                          <a:ln/>
                        </pic:spPr>
                      </pic:pic>
                    </a:graphicData>
                  </a:graphic>
                </wp:inline>
              </w:drawing>
            </w:r>
          </w:p>
        </w:tc>
        <w:tc>
          <w:tcPr>
            <w:tcW w:w="1941" w:type="dxa"/>
          </w:tcPr>
          <w:p w14:paraId="0C205D2C" w14:textId="77777777" w:rsidR="00CC6DF2" w:rsidRPr="008B6979" w:rsidRDefault="00CC6DF2">
            <w:pPr>
              <w:pBdr>
                <w:top w:val="nil"/>
                <w:left w:val="nil"/>
                <w:bottom w:val="nil"/>
                <w:right w:val="nil"/>
                <w:between w:val="nil"/>
              </w:pBdr>
              <w:spacing w:before="7"/>
              <w:jc w:val="both"/>
              <w:rPr>
                <w:rFonts w:asciiTheme="minorHAnsi" w:eastAsia="Times New Roman" w:hAnsiTheme="minorHAnsi" w:cstheme="minorHAnsi"/>
                <w:b/>
                <w:color w:val="000000"/>
              </w:rPr>
            </w:pPr>
          </w:p>
          <w:p w14:paraId="50A3088C" w14:textId="77777777" w:rsidR="00CC6DF2" w:rsidRPr="008B6979" w:rsidRDefault="002719B5" w:rsidP="002719B5">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Дата виготовлення</w:t>
            </w:r>
          </w:p>
        </w:tc>
      </w:tr>
      <w:tr w:rsidR="00CC6DF2" w:rsidRPr="008B6979" w14:paraId="631E6942" w14:textId="77777777">
        <w:trPr>
          <w:trHeight w:val="1310"/>
        </w:trPr>
        <w:tc>
          <w:tcPr>
            <w:tcW w:w="2264" w:type="dxa"/>
          </w:tcPr>
          <w:p w14:paraId="2048F6E9" w14:textId="77777777" w:rsidR="00CC6DF2" w:rsidRPr="008B6979" w:rsidRDefault="002719B5" w:rsidP="00E36AC7">
            <w:pPr>
              <w:jc w:val="center"/>
              <w:rPr>
                <w:rFonts w:asciiTheme="minorHAnsi" w:hAnsiTheme="minorHAnsi" w:cstheme="minorHAnsi"/>
              </w:rPr>
            </w:pPr>
            <w:r w:rsidRPr="008B6979">
              <w:rPr>
                <w:rFonts w:asciiTheme="minorHAnsi" w:hAnsiTheme="minorHAnsi" w:cstheme="minorHAnsi"/>
                <w:noProof/>
              </w:rPr>
              <w:drawing>
                <wp:inline distT="0" distB="0" distL="0" distR="0" wp14:anchorId="21BA93CE" wp14:editId="0DC50EE5">
                  <wp:extent cx="592435" cy="729151"/>
                  <wp:effectExtent l="0" t="0" r="0" b="0"/>
                  <wp:docPr id="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92435" cy="729151"/>
                          </a:xfrm>
                          <a:prstGeom prst="rect">
                            <a:avLst/>
                          </a:prstGeom>
                          <a:ln/>
                        </pic:spPr>
                      </pic:pic>
                    </a:graphicData>
                  </a:graphic>
                </wp:inline>
              </w:drawing>
            </w:r>
          </w:p>
        </w:tc>
        <w:tc>
          <w:tcPr>
            <w:tcW w:w="2025" w:type="dxa"/>
          </w:tcPr>
          <w:p w14:paraId="2A3501AB" w14:textId="77777777" w:rsidR="00CC6DF2" w:rsidRPr="008B6979" w:rsidRDefault="00CC6DF2">
            <w:pPr>
              <w:pBdr>
                <w:top w:val="nil"/>
                <w:left w:val="nil"/>
                <w:bottom w:val="nil"/>
                <w:right w:val="nil"/>
                <w:between w:val="nil"/>
              </w:pBdr>
              <w:spacing w:before="35"/>
              <w:jc w:val="both"/>
              <w:rPr>
                <w:rFonts w:asciiTheme="minorHAnsi" w:eastAsia="Times New Roman" w:hAnsiTheme="minorHAnsi" w:cstheme="minorHAnsi"/>
                <w:b/>
                <w:color w:val="000000"/>
              </w:rPr>
            </w:pPr>
          </w:p>
          <w:p w14:paraId="2E0D0020" w14:textId="77777777" w:rsidR="00CC6DF2" w:rsidRPr="008B6979" w:rsidRDefault="002719B5" w:rsidP="002719B5">
            <w:pPr>
              <w:pBdr>
                <w:top w:val="nil"/>
                <w:left w:val="nil"/>
                <w:bottom w:val="nil"/>
                <w:right w:val="nil"/>
                <w:between w:val="nil"/>
              </w:pBdr>
              <w:spacing w:before="35"/>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Зберігати в сухому місці</w:t>
            </w:r>
          </w:p>
        </w:tc>
        <w:tc>
          <w:tcPr>
            <w:tcW w:w="3118" w:type="dxa"/>
          </w:tcPr>
          <w:p w14:paraId="43CA8F36" w14:textId="77777777" w:rsidR="00CC6DF2" w:rsidRPr="008B6979" w:rsidRDefault="002719B5" w:rsidP="00E36AC7">
            <w:pPr>
              <w:jc w:val="center"/>
              <w:rPr>
                <w:rFonts w:asciiTheme="minorHAnsi" w:hAnsiTheme="minorHAnsi" w:cstheme="minorHAnsi"/>
              </w:rPr>
            </w:pPr>
            <w:r w:rsidRPr="008B6979">
              <w:rPr>
                <w:rFonts w:asciiTheme="minorHAnsi" w:hAnsiTheme="minorHAnsi" w:cstheme="minorHAnsi"/>
                <w:noProof/>
              </w:rPr>
              <w:drawing>
                <wp:inline distT="0" distB="0" distL="0" distR="0" wp14:anchorId="5BD91E7D" wp14:editId="33737D33">
                  <wp:extent cx="675640" cy="636270"/>
                  <wp:effectExtent l="0" t="0" r="0" b="0"/>
                  <wp:docPr id="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75640" cy="636270"/>
                          </a:xfrm>
                          <a:prstGeom prst="rect">
                            <a:avLst/>
                          </a:prstGeom>
                          <a:ln/>
                        </pic:spPr>
                      </pic:pic>
                    </a:graphicData>
                  </a:graphic>
                </wp:inline>
              </w:drawing>
            </w:r>
          </w:p>
        </w:tc>
        <w:tc>
          <w:tcPr>
            <w:tcW w:w="1941" w:type="dxa"/>
          </w:tcPr>
          <w:p w14:paraId="4CE4DE50" w14:textId="77777777" w:rsidR="00CC6DF2" w:rsidRPr="008B6979" w:rsidRDefault="00CC6DF2">
            <w:pPr>
              <w:pBdr>
                <w:top w:val="nil"/>
                <w:left w:val="nil"/>
                <w:bottom w:val="nil"/>
                <w:right w:val="nil"/>
                <w:between w:val="nil"/>
              </w:pBdr>
              <w:spacing w:before="35"/>
              <w:jc w:val="both"/>
              <w:rPr>
                <w:rFonts w:asciiTheme="minorHAnsi" w:eastAsia="Times New Roman" w:hAnsiTheme="minorHAnsi" w:cstheme="minorHAnsi"/>
                <w:b/>
                <w:color w:val="000000"/>
              </w:rPr>
            </w:pPr>
          </w:p>
          <w:p w14:paraId="1BF362B5" w14:textId="77777777" w:rsidR="00CC6DF2" w:rsidRPr="008B6979" w:rsidRDefault="002719B5" w:rsidP="002719B5">
            <w:pPr>
              <w:pBdr>
                <w:top w:val="nil"/>
                <w:left w:val="nil"/>
                <w:bottom w:val="nil"/>
                <w:right w:val="nil"/>
                <w:between w:val="nil"/>
              </w:pBdr>
              <w:spacing w:before="35"/>
              <w:jc w:val="center"/>
              <w:rPr>
                <w:rFonts w:asciiTheme="minorHAnsi" w:eastAsia="Times New Roman" w:hAnsiTheme="minorHAnsi" w:cstheme="minorHAnsi"/>
                <w:color w:val="000000"/>
              </w:rPr>
            </w:pPr>
            <w:r w:rsidRPr="008B6979">
              <w:rPr>
                <w:rFonts w:asciiTheme="minorHAnsi" w:eastAsia="Times New Roman" w:hAnsiTheme="minorHAnsi" w:cstheme="minorHAnsi"/>
                <w:color w:val="000000"/>
              </w:rPr>
              <w:t>Зберігати при температурі від 0 °С до 40 °С</w:t>
            </w:r>
          </w:p>
        </w:tc>
      </w:tr>
    </w:tbl>
    <w:p w14:paraId="20B8FFF7" w14:textId="77777777" w:rsidR="00CC6DF2" w:rsidRPr="008B6979" w:rsidRDefault="00CC6DF2">
      <w:pPr>
        <w:spacing w:after="0"/>
        <w:jc w:val="both"/>
        <w:rPr>
          <w:rFonts w:asciiTheme="minorHAnsi" w:eastAsia="Times New Roman" w:hAnsiTheme="minorHAnsi" w:cstheme="minorHAnsi"/>
        </w:rPr>
      </w:pPr>
    </w:p>
    <w:p w14:paraId="74406B49" w14:textId="77777777" w:rsidR="00CC6DF2" w:rsidRPr="008B6979" w:rsidRDefault="00CC6DF2">
      <w:pPr>
        <w:spacing w:after="0"/>
        <w:jc w:val="both"/>
        <w:rPr>
          <w:rFonts w:asciiTheme="minorHAnsi" w:eastAsia="Times New Roman" w:hAnsiTheme="minorHAnsi" w:cstheme="minorHAnsi"/>
        </w:rPr>
      </w:pPr>
    </w:p>
    <w:sectPr w:rsidR="00CC6DF2" w:rsidRPr="008B6979">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5513"/>
    <w:multiLevelType w:val="hybridMultilevel"/>
    <w:tmpl w:val="271C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264C1"/>
    <w:multiLevelType w:val="hybridMultilevel"/>
    <w:tmpl w:val="035E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BF67F9"/>
    <w:multiLevelType w:val="multilevel"/>
    <w:tmpl w:val="08C23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2E339EF"/>
    <w:multiLevelType w:val="hybridMultilevel"/>
    <w:tmpl w:val="BF2C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DF2"/>
    <w:rsid w:val="00122608"/>
    <w:rsid w:val="002719B5"/>
    <w:rsid w:val="00292E21"/>
    <w:rsid w:val="002A3801"/>
    <w:rsid w:val="0033760E"/>
    <w:rsid w:val="003E7282"/>
    <w:rsid w:val="008B6979"/>
    <w:rsid w:val="00A54B15"/>
    <w:rsid w:val="00B97E1F"/>
    <w:rsid w:val="00CC6DF2"/>
    <w:rsid w:val="00D177D5"/>
    <w:rsid w:val="00E36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5347"/>
  <w15:docId w15:val="{5ACC6F15-CD53-4B2D-9EA3-086CC610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rsid w:val="005703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70369"/>
    <w:pPr>
      <w:widowControl w:val="0"/>
      <w:autoSpaceDE w:val="0"/>
      <w:autoSpaceDN w:val="0"/>
      <w:spacing w:before="35" w:after="0" w:line="240" w:lineRule="auto"/>
    </w:pPr>
    <w:rPr>
      <w:lang w:val="en-US" w:eastAsia="zh-CN"/>
    </w:rPr>
  </w:style>
  <w:style w:type="table" w:styleId="TableGrid">
    <w:name w:val="Table Grid"/>
    <w:basedOn w:val="TableNormal"/>
    <w:uiPriority w:val="39"/>
    <w:rsid w:val="00565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F3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S0MOAelC2Qw5ZZQPkOdUkIQbwQ==">AMUW2mUhW4Dza2UbSeeiPtWVSvwYGMPD3CR+y8U0Rmu1m6Ldi3ndFYePgUMuc/cit1QjL9zJ+JR9lNjY7f+thCyi5oKZGvGWNafFqUy9gPncw1LNsAW+nac2V8ASCgY1jSpQFSdeAl8v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Tolstukha</dc:creator>
  <cp:lastModifiedBy>Vika Bilan</cp:lastModifiedBy>
  <cp:revision>4</cp:revision>
  <dcterms:created xsi:type="dcterms:W3CDTF">2021-12-10T07:43:00Z</dcterms:created>
  <dcterms:modified xsi:type="dcterms:W3CDTF">2024-04-08T08:57:00Z</dcterms:modified>
</cp:coreProperties>
</file>