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21FA6AE" w14:textId="77777777" w:rsidR="00831721" w:rsidRDefault="00831721" w:rsidP="00831721">
      <w:pPr>
        <w:spacing w:before="120" w:after="0"/>
      </w:pPr>
      <w:r w:rsidRPr="0041428F">
        <w:rPr>
          <w:noProof/>
          <w:lang w:bidi="uk-UA"/>
        </w:rPr>
        <mc:AlternateContent>
          <mc:Choice Requires="wpg">
            <w:drawing>
              <wp:anchor distT="0" distB="0" distL="114300" distR="114300" simplePos="0" relativeHeight="251659264" behindDoc="1" locked="1" layoutInCell="1" allowOverlap="1" wp14:anchorId="4896EBDD" wp14:editId="60E34643">
                <wp:simplePos x="0" y="0"/>
                <wp:positionH relativeFrom="column">
                  <wp:posOffset>-457200</wp:posOffset>
                </wp:positionH>
                <wp:positionV relativeFrom="paragraph">
                  <wp:posOffset>-457200</wp:posOffset>
                </wp:positionV>
                <wp:extent cx="8247888" cy="3026664"/>
                <wp:effectExtent l="0" t="0" r="1270" b="2540"/>
                <wp:wrapNone/>
                <wp:docPr id="19" name="Графіка 17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247888" cy="3026664"/>
                          <a:chOff x="-7144" y="-7144"/>
                          <a:chExt cx="6005513" cy="1924050"/>
                        </a:xfrm>
                      </wpg:grpSpPr>
                      <wps:wsp>
                        <wps:cNvPr id="20" name="Полілінія: фігура 20"/>
                        <wps:cNvSpPr/>
                        <wps:spPr>
                          <a:xfrm>
                            <a:off x="2121694" y="-7144"/>
                            <a:ext cx="3876675" cy="1762125"/>
                          </a:xfrm>
                          <a:custGeom>
                            <a:avLst/>
                            <a:gdLst>
                              <a:gd name="connsiteX0" fmla="*/ 3869531 w 3876675"/>
                              <a:gd name="connsiteY0" fmla="*/ 1359694 h 1762125"/>
                              <a:gd name="connsiteX1" fmla="*/ 2359819 w 3876675"/>
                              <a:gd name="connsiteY1" fmla="*/ 1744504 h 1762125"/>
                              <a:gd name="connsiteX2" fmla="*/ 7144 w 3876675"/>
                              <a:gd name="connsiteY2" fmla="*/ 1287304 h 1762125"/>
                              <a:gd name="connsiteX3" fmla="*/ 7144 w 3876675"/>
                              <a:gd name="connsiteY3" fmla="*/ 7144 h 1762125"/>
                              <a:gd name="connsiteX4" fmla="*/ 3869531 w 3876675"/>
                              <a:gd name="connsiteY4" fmla="*/ 7144 h 1762125"/>
                              <a:gd name="connsiteX5" fmla="*/ 3869531 w 3876675"/>
                              <a:gd name="connsiteY5" fmla="*/ 1359694 h 176212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</a:cxnLst>
                            <a:rect l="l" t="t" r="r" b="b"/>
                            <a:pathLst>
                              <a:path w="3876675" h="1762125">
                                <a:moveTo>
                                  <a:pt x="3869531" y="1359694"/>
                                </a:moveTo>
                                <a:cubicBezTo>
                                  <a:pt x="3869531" y="1359694"/>
                                  <a:pt x="3379946" y="1834039"/>
                                  <a:pt x="2359819" y="1744504"/>
                                </a:cubicBezTo>
                                <a:cubicBezTo>
                                  <a:pt x="1339691" y="1654969"/>
                                  <a:pt x="936784" y="1180624"/>
                                  <a:pt x="7144" y="1287304"/>
                                </a:cubicBezTo>
                                <a:lnTo>
                                  <a:pt x="7144" y="7144"/>
                                </a:lnTo>
                                <a:lnTo>
                                  <a:pt x="3869531" y="7144"/>
                                </a:lnTo>
                                <a:lnTo>
                                  <a:pt x="3869531" y="13596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2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Полілінія: фігура 22"/>
                        <wps:cNvSpPr/>
                        <wps:spPr>
                          <a:xfrm>
                            <a:off x="-7144" y="-7144"/>
                            <a:ext cx="6000750" cy="1924050"/>
                          </a:xfrm>
                          <a:custGeom>
                            <a:avLst/>
                            <a:gdLst>
                              <a:gd name="connsiteX0" fmla="*/ 7144 w 6000750"/>
                              <a:gd name="connsiteY0" fmla="*/ 1699736 h 1924050"/>
                              <a:gd name="connsiteX1" fmla="*/ 2934176 w 6000750"/>
                              <a:gd name="connsiteY1" fmla="*/ 1484471 h 1924050"/>
                              <a:gd name="connsiteX2" fmla="*/ 5998369 w 6000750"/>
                              <a:gd name="connsiteY2" fmla="*/ 893921 h 1924050"/>
                              <a:gd name="connsiteX3" fmla="*/ 5998369 w 6000750"/>
                              <a:gd name="connsiteY3" fmla="*/ 7144 h 1924050"/>
                              <a:gd name="connsiteX4" fmla="*/ 7144 w 6000750"/>
                              <a:gd name="connsiteY4" fmla="*/ 7144 h 1924050"/>
                              <a:gd name="connsiteX5" fmla="*/ 7144 w 6000750"/>
                              <a:gd name="connsiteY5" fmla="*/ 1699736 h 192405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</a:cxnLst>
                            <a:rect l="l" t="t" r="r" b="b"/>
                            <a:pathLst>
                              <a:path w="6000750" h="1924050">
                                <a:moveTo>
                                  <a:pt x="7144" y="1699736"/>
                                </a:moveTo>
                                <a:cubicBezTo>
                                  <a:pt x="7144" y="1699736"/>
                                  <a:pt x="1410176" y="2317909"/>
                                  <a:pt x="2934176" y="1484471"/>
                                </a:cubicBezTo>
                                <a:cubicBezTo>
                                  <a:pt x="4459129" y="651986"/>
                                  <a:pt x="5998369" y="893921"/>
                                  <a:pt x="5998369" y="893921"/>
                                </a:cubicBezTo>
                                <a:lnTo>
                                  <a:pt x="5998369" y="7144"/>
                                </a:lnTo>
                                <a:lnTo>
                                  <a:pt x="7144" y="7144"/>
                                </a:lnTo>
                                <a:lnTo>
                                  <a:pt x="7144" y="169973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Полілінія: фігура 23"/>
                        <wps:cNvSpPr/>
                        <wps:spPr>
                          <a:xfrm>
                            <a:off x="-7144" y="-7144"/>
                            <a:ext cx="6000750" cy="904875"/>
                          </a:xfrm>
                          <a:custGeom>
                            <a:avLst/>
                            <a:gdLst>
                              <a:gd name="connsiteX0" fmla="*/ 7144 w 6000750"/>
                              <a:gd name="connsiteY0" fmla="*/ 7144 h 904875"/>
                              <a:gd name="connsiteX1" fmla="*/ 7144 w 6000750"/>
                              <a:gd name="connsiteY1" fmla="*/ 613886 h 904875"/>
                              <a:gd name="connsiteX2" fmla="*/ 3546634 w 6000750"/>
                              <a:gd name="connsiteY2" fmla="*/ 574834 h 904875"/>
                              <a:gd name="connsiteX3" fmla="*/ 5998369 w 6000750"/>
                              <a:gd name="connsiteY3" fmla="*/ 893921 h 904875"/>
                              <a:gd name="connsiteX4" fmla="*/ 5998369 w 6000750"/>
                              <a:gd name="connsiteY4" fmla="*/ 7144 h 904875"/>
                              <a:gd name="connsiteX5" fmla="*/ 7144 w 6000750"/>
                              <a:gd name="connsiteY5" fmla="*/ 7144 h 90487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</a:cxnLst>
                            <a:rect l="l" t="t" r="r" b="b"/>
                            <a:pathLst>
                              <a:path w="6000750" h="904875">
                                <a:moveTo>
                                  <a:pt x="7144" y="7144"/>
                                </a:moveTo>
                                <a:lnTo>
                                  <a:pt x="7144" y="613886"/>
                                </a:lnTo>
                                <a:cubicBezTo>
                                  <a:pt x="647224" y="1034891"/>
                                  <a:pt x="2136934" y="964406"/>
                                  <a:pt x="3546634" y="574834"/>
                                </a:cubicBezTo>
                                <a:cubicBezTo>
                                  <a:pt x="4882039" y="205264"/>
                                  <a:pt x="5998369" y="893921"/>
                                  <a:pt x="5998369" y="893921"/>
                                </a:cubicBezTo>
                                <a:lnTo>
                                  <a:pt x="5998369" y="7144"/>
                                </a:lnTo>
                                <a:lnTo>
                                  <a:pt x="7144" y="7144"/>
                                </a:lnTo>
                                <a:close/>
                              </a:path>
                            </a:pathLst>
                          </a:custGeom>
                          <a:gradFill flip="none" rotWithShape="1">
                            <a:gsLst>
                              <a:gs pos="0">
                                <a:schemeClr val="accent1"/>
                              </a:gs>
                              <a:gs pos="100000">
                                <a:schemeClr val="accent1">
                                  <a:lumMod val="60000"/>
                                  <a:lumOff val="40000"/>
                                </a:schemeClr>
                              </a:gs>
                            </a:gsLst>
                            <a:lin ang="0" scaled="1"/>
                            <a:tileRect/>
                          </a:gra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Полілінія: фігура 24"/>
                        <wps:cNvSpPr/>
                        <wps:spPr>
                          <a:xfrm>
                            <a:off x="3176111" y="924401"/>
                            <a:ext cx="2819400" cy="828675"/>
                          </a:xfrm>
                          <a:custGeom>
                            <a:avLst/>
                            <a:gdLst>
                              <a:gd name="connsiteX0" fmla="*/ 7144 w 2819400"/>
                              <a:gd name="connsiteY0" fmla="*/ 481489 h 828675"/>
                              <a:gd name="connsiteX1" fmla="*/ 1305401 w 2819400"/>
                              <a:gd name="connsiteY1" fmla="*/ 812959 h 828675"/>
                              <a:gd name="connsiteX2" fmla="*/ 2815114 w 2819400"/>
                              <a:gd name="connsiteY2" fmla="*/ 428149 h 828675"/>
                              <a:gd name="connsiteX3" fmla="*/ 2815114 w 2819400"/>
                              <a:gd name="connsiteY3" fmla="*/ 7144 h 828675"/>
                              <a:gd name="connsiteX4" fmla="*/ 7144 w 2819400"/>
                              <a:gd name="connsiteY4" fmla="*/ 481489 h 82867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2819400" h="828675">
                                <a:moveTo>
                                  <a:pt x="7144" y="481489"/>
                                </a:moveTo>
                                <a:cubicBezTo>
                                  <a:pt x="380524" y="602456"/>
                                  <a:pt x="751999" y="764381"/>
                                  <a:pt x="1305401" y="812959"/>
                                </a:cubicBezTo>
                                <a:cubicBezTo>
                                  <a:pt x="2325529" y="902494"/>
                                  <a:pt x="2815114" y="428149"/>
                                  <a:pt x="2815114" y="428149"/>
                                </a:cubicBezTo>
                                <a:lnTo>
                                  <a:pt x="2815114" y="7144"/>
                                </a:lnTo>
                                <a:cubicBezTo>
                                  <a:pt x="2332196" y="236696"/>
                                  <a:pt x="1376839" y="568166"/>
                                  <a:pt x="7144" y="481489"/>
                                </a:cubicBezTo>
                                <a:close/>
                              </a:path>
                            </a:pathLst>
                          </a:custGeom>
                          <a:gradFill>
                            <a:gsLst>
                              <a:gs pos="0">
                                <a:schemeClr val="accent2"/>
                              </a:gs>
                              <a:gs pos="100000">
                                <a:schemeClr val="accent2">
                                  <a:lumMod val="75000"/>
                                </a:schemeClr>
                              </a:gs>
                            </a:gsLst>
                            <a:lin ang="0" scaled="1"/>
                          </a:gra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425AC82" id="Графіка 17" o:spid="_x0000_s1026" style="position:absolute;margin-left:-36pt;margin-top:-36pt;width:649.45pt;height:238.3pt;z-index:-251657216;mso-width-relative:margin;mso-height-relative:margin" coordorigin="-71,-71" coordsize="60055,19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">
                <v:shape id="Полілінія: фігура 20" o:spid="_x0000_s1027" style="position:absolute;left:21216;top:-71;width:38767;height:17620;visibility:visible;mso-wrap-style:square;v-text-anchor:middle" coordsize="3876675,1762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" path="m3869531,1359694v,,-489585,474345,-1509712,384810c1339691,1654969,936784,1180624,7144,1287304l7144,7144r3862387,l3869531,1359694xe" fillcolor="#009dd9 [3205]" stroked="f">
                  <v:stroke joinstyle="miter"/>
                  <v:path arrowok="t" o:connecttype="custom" o:connectlocs="3869531,1359694;2359819,1744504;7144,1287304;7144,7144;3869531,7144;3869531,1359694" o:connectangles="0,0,0,0,0,0"/>
                </v:shape>
                <v:shape id="Полілінія: фігура 22" o:spid="_x0000_s1028" style="position:absolute;left:-71;top:-71;width:60007;height:19240;visibility:visible;mso-wrap-style:square;v-text-anchor:middle" coordsize="6000750,1924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" path="m7144,1699736v,,1403032,618173,2927032,-215265c4459129,651986,5998369,893921,5998369,893921r,-886777l7144,7144r,1692592xe" fillcolor="#17406d [3204]" stroked="f">
                  <v:stroke joinstyle="miter"/>
                  <v:path arrowok="t" o:connecttype="custom" o:connectlocs="7144,1699736;2934176,1484471;5998369,893921;5998369,7144;7144,7144;7144,1699736" o:connectangles="0,0,0,0,0,0"/>
                </v:shape>
                <v:shape id="Полілінія: фігура 23" o:spid="_x0000_s1029" style="position:absolute;left:-71;top:-71;width:60007;height:9048;visibility:visible;mso-wrap-style:square;v-text-anchor:middle" coordsize="6000750,904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" path="m7144,7144r,606742c647224,1034891,2136934,964406,3546634,574834,4882039,205264,5998369,893921,5998369,893921r,-886777l7144,7144xe" fillcolor="#17406d [3204]" stroked="f">
                  <v:fill color2="#4389d7 [1940]" rotate="t" angle="90" focus="100%" type="gradient"/>
                  <v:stroke joinstyle="miter"/>
                  <v:path arrowok="t" o:connecttype="custom" o:connectlocs="7144,7144;7144,613886;3546634,574834;5998369,893921;5998369,7144;7144,7144" o:connectangles="0,0,0,0,0,0"/>
                </v:shape>
                <v:shape id="Полілінія: фігура 24" o:spid="_x0000_s1030" style="position:absolute;left:31761;top:9244;width:28194;height:8286;visibility:visible;mso-wrap-style:square;v-text-anchor:middle" coordsize="2819400,8286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" path="m7144,481489c380524,602456,751999,764381,1305401,812959,2325529,902494,2815114,428149,2815114,428149r,-421005c2332196,236696,1376839,568166,7144,481489xe" fillcolor="#009dd9 [3205]" stroked="f">
                  <v:fill color2="#0075a2 [2405]" angle="90" focus="100%" type="gradient"/>
                  <v:stroke joinstyle="miter"/>
                  <v:path arrowok="t" o:connecttype="custom" o:connectlocs="7144,481489;1305401,812959;2815114,428149;2815114,7144;7144,481489" o:connectangles="0,0,0,0,0"/>
                </v:shape>
                <w10:anchorlock/>
              </v:group>
            </w:pict>
          </mc:Fallback>
        </mc:AlternateConten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  <w:tblDescription w:val="Макетна таблиця у верхньому колонтитулі"/>
      </w:tblPr>
      <w:tblGrid>
        <w:gridCol w:w="10466"/>
      </w:tblGrid>
      <w:tr w:rsidR="00A66B18" w:rsidRPr="0041428F" w14:paraId="714C98F4" w14:textId="77777777" w:rsidTr="00A6783B">
        <w:trPr>
          <w:trHeight w:val="270"/>
          <w:jc w:val="center"/>
        </w:trPr>
        <w:tc>
          <w:tcPr>
            <w:tcW w:w="10800" w:type="dxa"/>
          </w:tcPr>
          <w:p w14:paraId="234A37D5" w14:textId="77777777" w:rsidR="00A66B18" w:rsidRPr="0041428F" w:rsidRDefault="00A66B18" w:rsidP="00A66B18">
            <w:pPr>
              <w:pStyle w:val="ad"/>
              <w:rPr>
                <w:color w:val="000000" w:themeColor="text1"/>
              </w:rPr>
            </w:pPr>
            <w:r w:rsidRPr="0041428F">
              <w:rPr>
                <w:noProof/>
                <w:color w:val="000000" w:themeColor="text1"/>
                <w:lang w:bidi="uk-UA"/>
              </w:rPr>
              <mc:AlternateContent>
                <mc:Choice Requires="wps">
                  <w:drawing>
                    <wp:inline distT="0" distB="0" distL="0" distR="0" wp14:anchorId="0A0B7566" wp14:editId="74A38399">
                      <wp:extent cx="4476750" cy="407670"/>
                      <wp:effectExtent l="19050" t="19050" r="19050" b="20955"/>
                      <wp:docPr id="18" name="Фігура 61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9DA099E0-27DA-42BD-9D42-E4CA07B78FDD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476750" cy="407670"/>
                              </a:xfrm>
                              <a:prstGeom prst="rect">
                                <a:avLst/>
                              </a:prstGeom>
                              <a:ln w="38100">
                                <a:solidFill>
                                  <a:schemeClr val="bg1"/>
                                </a:solidFill>
                                <a:miter lim="400000"/>
                              </a:ln>
                              <a:extLst>
                                <a:ext uri="{C572A759-6A51-4108-AA02-DFA0A04FC94B}">
                                  <ma14:wrappingTextBoxFlag xmlns:ma14="http://schemas.microsoft.com/office/mac/drawingml/2011/main"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="" xmlns:lc="http://schemas.openxmlformats.org/drawingml/2006/lockedCanvas" val="1"/>
                                </a:ext>
                              </a:extLst>
                            </wps:spPr>
                            <wps:txbx>
                              <w:txbxContent>
                                <w:p w14:paraId="38FA617A" w14:textId="00842637" w:rsidR="00A66B18" w:rsidRPr="00AA089B" w:rsidRDefault="002E1347" w:rsidP="008D2CAB">
                                  <w:pPr>
                                    <w:pStyle w:val="af2"/>
                                    <w:ind w:left="0"/>
                                    <w:jc w:val="left"/>
                                  </w:pPr>
                                  <w:r>
                                    <w:t>ПОРТФОЛІО</w:t>
                                  </w:r>
                                </w:p>
                              </w:txbxContent>
                            </wps:txbx>
                            <wps:bodyPr wrap="square" lIns="19050" tIns="19050" rIns="19050" bIns="19050" anchor="ctr">
                              <a:sp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0A0B7566" id="Фігура 61" o:spid="_x0000_s1026" style="width:352.5pt;height:32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" filled="f" strokecolor="white [3212]" strokeweight="3pt">
                      <v:stroke miterlimit="4"/>
                      <v:textbox style="mso-fit-shape-to-text:t" inset="1.5pt,1.5pt,1.5pt,1.5pt">
                        <w:txbxContent>
                          <w:p w14:paraId="38FA617A" w14:textId="00842637" w:rsidR="00A66B18" w:rsidRPr="00AA089B" w:rsidRDefault="002E1347" w:rsidP="008D2CAB">
                            <w:pPr>
                              <w:pStyle w:val="af2"/>
                              <w:ind w:left="0"/>
                              <w:jc w:val="left"/>
                            </w:pPr>
                            <w:r>
                              <w:t>ПОРТФОЛІО</w:t>
                            </w:r>
                          </w:p>
                        </w:txbxContent>
                      </v:textbox>
                      <w10:anchorlock/>
                    </v:rect>
                  </w:pict>
                </mc:Fallback>
              </mc:AlternateContent>
            </w:r>
          </w:p>
        </w:tc>
      </w:tr>
      <w:tr w:rsidR="00615018" w:rsidRPr="0041428F" w14:paraId="345FAB85" w14:textId="77777777" w:rsidTr="00BD5217">
        <w:trPr>
          <w:trHeight w:val="2290"/>
          <w:jc w:val="center"/>
        </w:trPr>
        <w:tc>
          <w:tcPr>
            <w:tcW w:w="10800" w:type="dxa"/>
            <w:vAlign w:val="bottom"/>
          </w:tcPr>
          <w:p w14:paraId="51EAB647" w14:textId="3EFDA02A" w:rsidR="003E24DF" w:rsidRPr="002E1347" w:rsidRDefault="002E1347" w:rsidP="002E1347">
            <w:pPr>
              <w:pStyle w:val="ad"/>
              <w:ind w:left="0"/>
              <w:rPr>
                <w:b/>
                <w:bCs/>
                <w:sz w:val="36"/>
                <w:szCs w:val="36"/>
              </w:rPr>
            </w:pPr>
            <w:r w:rsidRPr="002E1347">
              <w:rPr>
                <w:b/>
                <w:bCs/>
                <w:sz w:val="36"/>
                <w:szCs w:val="36"/>
              </w:rPr>
              <w:t>ПРИКЛАДИ МОЇХ РОБІТ</w:t>
            </w:r>
            <w:r>
              <w:rPr>
                <w:b/>
                <w:bCs/>
                <w:sz w:val="36"/>
                <w:szCs w:val="36"/>
              </w:rPr>
              <w:t>:</w:t>
            </w:r>
          </w:p>
        </w:tc>
      </w:tr>
    </w:tbl>
    <w:p w14:paraId="5543CC1B" w14:textId="77777777" w:rsidR="00A66B18" w:rsidRDefault="00A66B18"/>
    <w:p w14:paraId="522B6FAF" w14:textId="77777777" w:rsidR="002E1347" w:rsidRPr="002E1347" w:rsidRDefault="002E1347" w:rsidP="002E1347">
      <w:pPr>
        <w:pStyle w:val="a7"/>
        <w:rPr>
          <w:color w:val="000000" w:themeColor="text1"/>
          <w:sz w:val="36"/>
          <w:szCs w:val="36"/>
        </w:rPr>
      </w:pPr>
      <w:r w:rsidRPr="002E1347">
        <w:rPr>
          <w:color w:val="000000" w:themeColor="text1"/>
          <w:sz w:val="36"/>
          <w:szCs w:val="36"/>
        </w:rPr>
        <w:t>Робота 1. Психологія (EN → UA)</w:t>
      </w:r>
    </w:p>
    <w:p w14:paraId="2D360AC6" w14:textId="548ECAA0" w:rsidR="002E1347" w:rsidRPr="002E1347" w:rsidRDefault="002E1347" w:rsidP="002E1347">
      <w:pPr>
        <w:pStyle w:val="a7"/>
        <w:rPr>
          <w:b w:val="0"/>
          <w:bCs w:val="0"/>
          <w:color w:val="000000" w:themeColor="text1"/>
          <w:sz w:val="36"/>
          <w:szCs w:val="36"/>
        </w:rPr>
      </w:pPr>
      <w:r w:rsidRPr="002E1347">
        <w:rPr>
          <w:b w:val="0"/>
          <w:bCs w:val="0"/>
          <w:color w:val="000000" w:themeColor="text1"/>
          <w:sz w:val="36"/>
          <w:szCs w:val="36"/>
        </w:rPr>
        <w:t>Назва:Переклад статті з психології: емоційна регуляція (EN → UA)</w:t>
      </w:r>
    </w:p>
    <w:p w14:paraId="218CC060" w14:textId="05003777" w:rsidR="002E1347" w:rsidRPr="002E1347" w:rsidRDefault="002E1347" w:rsidP="002E1347">
      <w:pPr>
        <w:pStyle w:val="a7"/>
        <w:rPr>
          <w:b w:val="0"/>
          <w:bCs w:val="0"/>
          <w:color w:val="000000" w:themeColor="text1"/>
          <w:sz w:val="36"/>
          <w:szCs w:val="36"/>
        </w:rPr>
      </w:pPr>
      <w:r w:rsidRPr="002E1347">
        <w:rPr>
          <w:b w:val="0"/>
          <w:bCs w:val="0"/>
          <w:color w:val="000000" w:themeColor="text1"/>
          <w:sz w:val="36"/>
          <w:szCs w:val="36"/>
        </w:rPr>
        <w:t>Опис:Уривок зі статті про емоції. Демонстрація плавності перекладу та збереження інтонації автора.</w:t>
      </w:r>
    </w:p>
    <w:p w14:paraId="2FBCD707" w14:textId="77777777" w:rsidR="002E1347" w:rsidRPr="002E1347" w:rsidRDefault="002E1347" w:rsidP="002E1347">
      <w:pPr>
        <w:pStyle w:val="a7"/>
        <w:rPr>
          <w:color w:val="000000" w:themeColor="text1"/>
          <w:sz w:val="36"/>
          <w:szCs w:val="36"/>
        </w:rPr>
      </w:pPr>
      <w:r w:rsidRPr="002E1347">
        <w:rPr>
          <w:color w:val="000000" w:themeColor="text1"/>
          <w:sz w:val="36"/>
          <w:szCs w:val="36"/>
        </w:rPr>
        <w:t>Оригінал (EN):</w:t>
      </w:r>
    </w:p>
    <w:p w14:paraId="7A91EB33" w14:textId="77777777" w:rsidR="002E1347" w:rsidRPr="002E1347" w:rsidRDefault="002E1347" w:rsidP="002E1347">
      <w:pPr>
        <w:pStyle w:val="a7"/>
        <w:rPr>
          <w:b w:val="0"/>
          <w:bCs w:val="0"/>
          <w:color w:val="000000" w:themeColor="text1"/>
          <w:sz w:val="36"/>
          <w:szCs w:val="36"/>
        </w:rPr>
      </w:pPr>
      <w:r w:rsidRPr="002E1347">
        <w:rPr>
          <w:b w:val="0"/>
          <w:bCs w:val="0"/>
          <w:color w:val="000000" w:themeColor="text1"/>
          <w:sz w:val="36"/>
          <w:szCs w:val="36"/>
        </w:rPr>
        <w:t>Emotional regulation is the ability to understand and manage one’s own feelings.</w:t>
      </w:r>
      <w:r w:rsidRPr="002E1347">
        <w:rPr>
          <w:b w:val="0"/>
          <w:bCs w:val="0"/>
          <w:color w:val="000000" w:themeColor="text1"/>
          <w:sz w:val="36"/>
          <w:szCs w:val="36"/>
        </w:rPr>
        <w:br/>
        <w:t>People who practice emotional awareness react less impulsively and make more thoughtful decisions.</w:t>
      </w:r>
      <w:r w:rsidRPr="002E1347">
        <w:rPr>
          <w:b w:val="0"/>
          <w:bCs w:val="0"/>
          <w:color w:val="000000" w:themeColor="text1"/>
          <w:sz w:val="36"/>
          <w:szCs w:val="36"/>
        </w:rPr>
        <w:br/>
        <w:t>Learning to recognize your emotional triggers is the first step to building healthy communication.</w:t>
      </w:r>
    </w:p>
    <w:p w14:paraId="4AF9048E" w14:textId="77777777" w:rsidR="002E1347" w:rsidRPr="002E1347" w:rsidRDefault="002E1347" w:rsidP="002E1347">
      <w:pPr>
        <w:pStyle w:val="a7"/>
        <w:rPr>
          <w:color w:val="000000" w:themeColor="text1"/>
          <w:sz w:val="36"/>
          <w:szCs w:val="36"/>
        </w:rPr>
      </w:pPr>
      <w:r w:rsidRPr="002E1347">
        <w:rPr>
          <w:color w:val="000000" w:themeColor="text1"/>
          <w:sz w:val="36"/>
          <w:szCs w:val="36"/>
        </w:rPr>
        <w:t>Переклад (UA):</w:t>
      </w:r>
    </w:p>
    <w:p w14:paraId="4E308D55" w14:textId="77777777" w:rsidR="002E1347" w:rsidRDefault="002E1347" w:rsidP="002E1347">
      <w:pPr>
        <w:pStyle w:val="a7"/>
        <w:rPr>
          <w:b w:val="0"/>
          <w:bCs w:val="0"/>
          <w:color w:val="000000" w:themeColor="text1"/>
          <w:sz w:val="36"/>
          <w:szCs w:val="36"/>
        </w:rPr>
      </w:pPr>
      <w:r w:rsidRPr="002E1347">
        <w:rPr>
          <w:b w:val="0"/>
          <w:bCs w:val="0"/>
          <w:color w:val="000000" w:themeColor="text1"/>
          <w:sz w:val="36"/>
          <w:szCs w:val="36"/>
        </w:rPr>
        <w:t>Емоційна регуляція — це здатність розуміти та контролювати власні почуття.</w:t>
      </w:r>
      <w:r w:rsidRPr="002E1347">
        <w:rPr>
          <w:b w:val="0"/>
          <w:bCs w:val="0"/>
          <w:color w:val="000000" w:themeColor="text1"/>
          <w:sz w:val="36"/>
          <w:szCs w:val="36"/>
        </w:rPr>
        <w:br/>
        <w:t>Люди, які розвивають емоційну усвідомленість, реагують менш імпульсивно та ухвалюють більш зважені рішення.</w:t>
      </w:r>
      <w:r w:rsidRPr="002E1347">
        <w:rPr>
          <w:b w:val="0"/>
          <w:bCs w:val="0"/>
          <w:color w:val="000000" w:themeColor="text1"/>
          <w:sz w:val="36"/>
          <w:szCs w:val="36"/>
        </w:rPr>
        <w:br/>
        <w:t>Визначення власних емоційних тригерів — перший крок до формування здорової комунікації.</w:t>
      </w:r>
    </w:p>
    <w:p w14:paraId="7BABAC35" w14:textId="77777777" w:rsidR="002E1347" w:rsidRPr="002E1347" w:rsidRDefault="002E1347" w:rsidP="002E1347">
      <w:pPr>
        <w:pStyle w:val="a7"/>
        <w:rPr>
          <w:color w:val="000000" w:themeColor="text1"/>
          <w:sz w:val="36"/>
          <w:szCs w:val="36"/>
        </w:rPr>
      </w:pPr>
      <w:r w:rsidRPr="002E1347">
        <w:rPr>
          <w:color w:val="000000" w:themeColor="text1"/>
          <w:sz w:val="36"/>
          <w:szCs w:val="36"/>
        </w:rPr>
        <w:t>Робота 2. Опис товару (EN → UA)</w:t>
      </w:r>
    </w:p>
    <w:p w14:paraId="365D74AC" w14:textId="53E71C16" w:rsidR="002E1347" w:rsidRPr="002E1347" w:rsidRDefault="002E1347" w:rsidP="007A7DE8">
      <w:pPr>
        <w:pStyle w:val="a7"/>
        <w:rPr>
          <w:b w:val="0"/>
          <w:bCs w:val="0"/>
          <w:color w:val="000000" w:themeColor="text1"/>
          <w:sz w:val="36"/>
          <w:szCs w:val="36"/>
        </w:rPr>
      </w:pPr>
      <w:r w:rsidRPr="002E1347">
        <w:rPr>
          <w:b w:val="0"/>
          <w:bCs w:val="0"/>
          <w:color w:val="000000" w:themeColor="text1"/>
          <w:sz w:val="36"/>
          <w:szCs w:val="36"/>
        </w:rPr>
        <w:t>Назва:Переклад опису товару: бездротові навушники (EN → UA)</w:t>
      </w:r>
    </w:p>
    <w:p w14:paraId="6CCEA25E" w14:textId="7CE0B75B" w:rsidR="002E1347" w:rsidRPr="002E1347" w:rsidRDefault="002E1347" w:rsidP="007A7DE8">
      <w:pPr>
        <w:pStyle w:val="a7"/>
        <w:rPr>
          <w:b w:val="0"/>
          <w:bCs w:val="0"/>
          <w:color w:val="000000" w:themeColor="text1"/>
          <w:sz w:val="36"/>
          <w:szCs w:val="36"/>
        </w:rPr>
      </w:pPr>
      <w:r w:rsidRPr="002E1347">
        <w:rPr>
          <w:b w:val="0"/>
          <w:bCs w:val="0"/>
          <w:color w:val="000000" w:themeColor="text1"/>
          <w:sz w:val="36"/>
          <w:szCs w:val="36"/>
        </w:rPr>
        <w:t>Опис:Переклад маркетингового тексту з адаптацією під українського споживача.</w:t>
      </w:r>
    </w:p>
    <w:p w14:paraId="4E37D9A6" w14:textId="77777777" w:rsidR="002E1347" w:rsidRPr="002E1347" w:rsidRDefault="002E1347" w:rsidP="002E1347">
      <w:pPr>
        <w:pStyle w:val="a7"/>
        <w:rPr>
          <w:color w:val="000000" w:themeColor="text1"/>
          <w:sz w:val="36"/>
          <w:szCs w:val="36"/>
        </w:rPr>
      </w:pPr>
      <w:r w:rsidRPr="002E1347">
        <w:rPr>
          <w:color w:val="000000" w:themeColor="text1"/>
          <w:sz w:val="36"/>
          <w:szCs w:val="36"/>
        </w:rPr>
        <w:t>Оригінал (EN):</w:t>
      </w:r>
    </w:p>
    <w:p w14:paraId="4FA5858D" w14:textId="77777777" w:rsidR="002E1347" w:rsidRPr="002E1347" w:rsidRDefault="002E1347" w:rsidP="002E1347">
      <w:pPr>
        <w:pStyle w:val="a7"/>
        <w:rPr>
          <w:b w:val="0"/>
          <w:bCs w:val="0"/>
          <w:color w:val="000000" w:themeColor="text1"/>
          <w:sz w:val="36"/>
          <w:szCs w:val="36"/>
        </w:rPr>
      </w:pPr>
      <w:r w:rsidRPr="002E1347">
        <w:rPr>
          <w:b w:val="0"/>
          <w:bCs w:val="0"/>
          <w:color w:val="000000" w:themeColor="text1"/>
          <w:sz w:val="36"/>
          <w:szCs w:val="36"/>
        </w:rPr>
        <w:t>These wireless headphones deliver clear sound and deep bass.</w:t>
      </w:r>
      <w:r w:rsidRPr="002E1347">
        <w:rPr>
          <w:b w:val="0"/>
          <w:bCs w:val="0"/>
          <w:color w:val="000000" w:themeColor="text1"/>
          <w:sz w:val="36"/>
          <w:szCs w:val="36"/>
        </w:rPr>
        <w:br/>
      </w:r>
      <w:r w:rsidRPr="002E1347">
        <w:rPr>
          <w:b w:val="0"/>
          <w:bCs w:val="0"/>
          <w:color w:val="000000" w:themeColor="text1"/>
          <w:sz w:val="36"/>
          <w:szCs w:val="36"/>
        </w:rPr>
        <w:lastRenderedPageBreak/>
        <w:t>With a battery life of up to 20 hours, they are perfect for travel and daily use.</w:t>
      </w:r>
      <w:r w:rsidRPr="002E1347">
        <w:rPr>
          <w:b w:val="0"/>
          <w:bCs w:val="0"/>
          <w:color w:val="000000" w:themeColor="text1"/>
          <w:sz w:val="36"/>
          <w:szCs w:val="36"/>
        </w:rPr>
        <w:br/>
        <w:t>The lightweight design ensures comfort even during long listening sessions.</w:t>
      </w:r>
    </w:p>
    <w:p w14:paraId="1C0160AB" w14:textId="77777777" w:rsidR="002E1347" w:rsidRPr="002E1347" w:rsidRDefault="002E1347" w:rsidP="002E1347">
      <w:pPr>
        <w:pStyle w:val="a7"/>
        <w:rPr>
          <w:color w:val="000000" w:themeColor="text1"/>
          <w:sz w:val="36"/>
          <w:szCs w:val="36"/>
        </w:rPr>
      </w:pPr>
      <w:r w:rsidRPr="002E1347">
        <w:rPr>
          <w:color w:val="000000" w:themeColor="text1"/>
          <w:sz w:val="36"/>
          <w:szCs w:val="36"/>
        </w:rPr>
        <w:t>Переклад (UA):</w:t>
      </w:r>
    </w:p>
    <w:p w14:paraId="7BE64FEB" w14:textId="77777777" w:rsidR="002E1347" w:rsidRPr="002E1347" w:rsidRDefault="002E1347" w:rsidP="002E1347">
      <w:pPr>
        <w:pStyle w:val="a7"/>
        <w:rPr>
          <w:b w:val="0"/>
          <w:bCs w:val="0"/>
          <w:color w:val="000000" w:themeColor="text1"/>
          <w:sz w:val="36"/>
          <w:szCs w:val="36"/>
        </w:rPr>
      </w:pPr>
      <w:r w:rsidRPr="002E1347">
        <w:rPr>
          <w:b w:val="0"/>
          <w:bCs w:val="0"/>
          <w:color w:val="000000" w:themeColor="text1"/>
          <w:sz w:val="36"/>
          <w:szCs w:val="36"/>
        </w:rPr>
        <w:t>Ці бездротові навушники забезпечують чистий звук і глибокий бас.</w:t>
      </w:r>
      <w:r w:rsidRPr="002E1347">
        <w:rPr>
          <w:b w:val="0"/>
          <w:bCs w:val="0"/>
          <w:color w:val="000000" w:themeColor="text1"/>
          <w:sz w:val="36"/>
          <w:szCs w:val="36"/>
        </w:rPr>
        <w:br/>
        <w:t>Завдяки батареї, що працює до 20 годин, вони ідеально підходять для подорожей та щоденного використання.</w:t>
      </w:r>
      <w:r w:rsidRPr="002E1347">
        <w:rPr>
          <w:b w:val="0"/>
          <w:bCs w:val="0"/>
          <w:color w:val="000000" w:themeColor="text1"/>
          <w:sz w:val="36"/>
          <w:szCs w:val="36"/>
        </w:rPr>
        <w:br/>
        <w:t>Легкий дизайн гарантує комфорт навіть під час тривалого прослуховування.</w:t>
      </w:r>
    </w:p>
    <w:p w14:paraId="4D94D55E" w14:textId="5EFBDEF9" w:rsidR="002E1347" w:rsidRPr="002E1347" w:rsidRDefault="002E1347" w:rsidP="002E1347">
      <w:pPr>
        <w:pStyle w:val="a7"/>
        <w:rPr>
          <w:b w:val="0"/>
          <w:bCs w:val="0"/>
          <w:color w:val="000000" w:themeColor="text1"/>
          <w:sz w:val="36"/>
          <w:szCs w:val="36"/>
        </w:rPr>
      </w:pPr>
    </w:p>
    <w:p w14:paraId="61CA5FAC" w14:textId="450EAC7C" w:rsidR="002E1347" w:rsidRPr="002E1347" w:rsidRDefault="002E1347" w:rsidP="002E1347">
      <w:pPr>
        <w:pStyle w:val="a7"/>
        <w:ind w:left="0"/>
        <w:rPr>
          <w:color w:val="000000" w:themeColor="text1"/>
          <w:sz w:val="36"/>
          <w:szCs w:val="36"/>
        </w:rPr>
      </w:pPr>
      <w:r>
        <w:rPr>
          <w:rFonts w:cs="Segoe UI Emoji"/>
          <w:b w:val="0"/>
          <w:bCs w:val="0"/>
          <w:color w:val="000000" w:themeColor="text1"/>
          <w:sz w:val="36"/>
          <w:szCs w:val="36"/>
        </w:rPr>
        <w:t xml:space="preserve">       </w:t>
      </w:r>
      <w:r w:rsidRPr="002E1347">
        <w:rPr>
          <w:b w:val="0"/>
          <w:bCs w:val="0"/>
          <w:color w:val="000000" w:themeColor="text1"/>
          <w:sz w:val="36"/>
          <w:szCs w:val="36"/>
        </w:rPr>
        <w:t xml:space="preserve"> </w:t>
      </w:r>
      <w:r w:rsidRPr="002E1347">
        <w:rPr>
          <w:color w:val="000000" w:themeColor="text1"/>
          <w:sz w:val="36"/>
          <w:szCs w:val="36"/>
        </w:rPr>
        <w:t>Робота 3. Технічний текст (EN → UA)</w:t>
      </w:r>
    </w:p>
    <w:p w14:paraId="4724FF17" w14:textId="1344A588" w:rsidR="002E1347" w:rsidRPr="002E1347" w:rsidRDefault="002E1347" w:rsidP="002E1347">
      <w:pPr>
        <w:pStyle w:val="a7"/>
        <w:rPr>
          <w:b w:val="0"/>
          <w:bCs w:val="0"/>
          <w:color w:val="000000" w:themeColor="text1"/>
          <w:sz w:val="36"/>
          <w:szCs w:val="36"/>
        </w:rPr>
      </w:pPr>
      <w:r w:rsidRPr="002E1347">
        <w:rPr>
          <w:b w:val="0"/>
          <w:bCs w:val="0"/>
          <w:color w:val="000000" w:themeColor="text1"/>
          <w:sz w:val="36"/>
          <w:szCs w:val="36"/>
        </w:rPr>
        <w:t>Назва:Переклад технічної інструкції (EN → UA)</w:t>
      </w:r>
    </w:p>
    <w:p w14:paraId="465B1C92" w14:textId="50A2DEA8" w:rsidR="002E1347" w:rsidRPr="002E1347" w:rsidRDefault="002E1347" w:rsidP="002E1347">
      <w:pPr>
        <w:pStyle w:val="a7"/>
        <w:rPr>
          <w:b w:val="0"/>
          <w:bCs w:val="0"/>
          <w:color w:val="000000" w:themeColor="text1"/>
          <w:sz w:val="36"/>
          <w:szCs w:val="36"/>
        </w:rPr>
      </w:pPr>
      <w:r w:rsidRPr="002E1347">
        <w:rPr>
          <w:b w:val="0"/>
          <w:bCs w:val="0"/>
          <w:color w:val="000000" w:themeColor="text1"/>
          <w:sz w:val="36"/>
          <w:szCs w:val="36"/>
        </w:rPr>
        <w:t>Опис:Приклад роботи з технічними текстами: чіткість, структурованість, точність.</w:t>
      </w:r>
    </w:p>
    <w:p w14:paraId="3063F4F7" w14:textId="77777777" w:rsidR="002E1347" w:rsidRPr="002E1347" w:rsidRDefault="002E1347" w:rsidP="002E1347">
      <w:pPr>
        <w:pStyle w:val="a7"/>
        <w:rPr>
          <w:color w:val="000000" w:themeColor="text1"/>
          <w:sz w:val="36"/>
          <w:szCs w:val="36"/>
        </w:rPr>
      </w:pPr>
      <w:r w:rsidRPr="002E1347">
        <w:rPr>
          <w:color w:val="000000" w:themeColor="text1"/>
          <w:sz w:val="36"/>
          <w:szCs w:val="36"/>
        </w:rPr>
        <w:t>Оригінал (EN):</w:t>
      </w:r>
    </w:p>
    <w:p w14:paraId="05B97F1A" w14:textId="77777777" w:rsidR="002E1347" w:rsidRPr="002E1347" w:rsidRDefault="002E1347" w:rsidP="002E1347">
      <w:pPr>
        <w:pStyle w:val="a7"/>
        <w:rPr>
          <w:b w:val="0"/>
          <w:bCs w:val="0"/>
          <w:color w:val="000000" w:themeColor="text1"/>
          <w:sz w:val="36"/>
          <w:szCs w:val="36"/>
        </w:rPr>
      </w:pPr>
      <w:r w:rsidRPr="002E1347">
        <w:rPr>
          <w:b w:val="0"/>
          <w:bCs w:val="0"/>
          <w:color w:val="000000" w:themeColor="text1"/>
          <w:sz w:val="36"/>
          <w:szCs w:val="36"/>
        </w:rPr>
        <w:t>Before using the device, make sure it is fully charged.</w:t>
      </w:r>
      <w:r w:rsidRPr="002E1347">
        <w:rPr>
          <w:b w:val="0"/>
          <w:bCs w:val="0"/>
          <w:color w:val="000000" w:themeColor="text1"/>
          <w:sz w:val="36"/>
          <w:szCs w:val="36"/>
        </w:rPr>
        <w:br/>
        <w:t>Press and hold the power button for three seconds to turn it on.</w:t>
      </w:r>
      <w:r w:rsidRPr="002E1347">
        <w:rPr>
          <w:b w:val="0"/>
          <w:bCs w:val="0"/>
          <w:color w:val="000000" w:themeColor="text1"/>
          <w:sz w:val="36"/>
          <w:szCs w:val="36"/>
        </w:rPr>
        <w:br/>
        <w:t>If the indicator light starts blinking red, recharge the device immediately.</w:t>
      </w:r>
    </w:p>
    <w:p w14:paraId="384DB3FB" w14:textId="77777777" w:rsidR="002E1347" w:rsidRPr="002E1347" w:rsidRDefault="002E1347" w:rsidP="002E1347">
      <w:pPr>
        <w:pStyle w:val="a7"/>
        <w:rPr>
          <w:color w:val="000000" w:themeColor="text1"/>
          <w:sz w:val="36"/>
          <w:szCs w:val="36"/>
        </w:rPr>
      </w:pPr>
      <w:r w:rsidRPr="002E1347">
        <w:rPr>
          <w:color w:val="000000" w:themeColor="text1"/>
          <w:sz w:val="36"/>
          <w:szCs w:val="36"/>
        </w:rPr>
        <w:t>Переклад (UA):</w:t>
      </w:r>
    </w:p>
    <w:p w14:paraId="17FE6C1E" w14:textId="77777777" w:rsidR="002E1347" w:rsidRPr="002E1347" w:rsidRDefault="002E1347" w:rsidP="002E1347">
      <w:pPr>
        <w:pStyle w:val="a7"/>
        <w:rPr>
          <w:b w:val="0"/>
          <w:bCs w:val="0"/>
          <w:color w:val="000000" w:themeColor="text1"/>
          <w:sz w:val="36"/>
          <w:szCs w:val="36"/>
        </w:rPr>
      </w:pPr>
      <w:r w:rsidRPr="002E1347">
        <w:rPr>
          <w:b w:val="0"/>
          <w:bCs w:val="0"/>
          <w:color w:val="000000" w:themeColor="text1"/>
          <w:sz w:val="36"/>
          <w:szCs w:val="36"/>
        </w:rPr>
        <w:t>Перед використанням пристрою переконайтеся, що він повністю заряджений.</w:t>
      </w:r>
      <w:r w:rsidRPr="002E1347">
        <w:rPr>
          <w:b w:val="0"/>
          <w:bCs w:val="0"/>
          <w:color w:val="000000" w:themeColor="text1"/>
          <w:sz w:val="36"/>
          <w:szCs w:val="36"/>
        </w:rPr>
        <w:br/>
        <w:t>Натисніть і утримуйте кнопку живлення протягом трьох секунд, щоб увімкнути його.</w:t>
      </w:r>
      <w:r w:rsidRPr="002E1347">
        <w:rPr>
          <w:b w:val="0"/>
          <w:bCs w:val="0"/>
          <w:color w:val="000000" w:themeColor="text1"/>
          <w:sz w:val="36"/>
          <w:szCs w:val="36"/>
        </w:rPr>
        <w:br/>
        <w:t>Якщо індикатор починає блимати червоним, негайно підзарядіть пристрій.</w:t>
      </w:r>
    </w:p>
    <w:p w14:paraId="16867CC3" w14:textId="091E1314" w:rsidR="002E1347" w:rsidRPr="002E1347" w:rsidRDefault="002E1347" w:rsidP="002E1347">
      <w:pPr>
        <w:pStyle w:val="a7"/>
        <w:rPr>
          <w:b w:val="0"/>
          <w:bCs w:val="0"/>
          <w:color w:val="000000" w:themeColor="text1"/>
          <w:sz w:val="36"/>
          <w:szCs w:val="36"/>
        </w:rPr>
      </w:pPr>
    </w:p>
    <w:p w14:paraId="406D11B7" w14:textId="0A841B75" w:rsidR="002E1347" w:rsidRPr="002E1347" w:rsidRDefault="002E1347" w:rsidP="002E1347">
      <w:pPr>
        <w:pStyle w:val="a7"/>
        <w:ind w:left="0"/>
        <w:rPr>
          <w:color w:val="000000" w:themeColor="text1"/>
          <w:sz w:val="36"/>
          <w:szCs w:val="36"/>
        </w:rPr>
      </w:pPr>
      <w:r>
        <w:rPr>
          <w:rFonts w:cs="Segoe UI Emoji"/>
          <w:b w:val="0"/>
          <w:bCs w:val="0"/>
          <w:color w:val="000000" w:themeColor="text1"/>
          <w:sz w:val="36"/>
          <w:szCs w:val="36"/>
        </w:rPr>
        <w:t xml:space="preserve">       </w:t>
      </w:r>
      <w:r w:rsidRPr="002E1347">
        <w:rPr>
          <w:b w:val="0"/>
          <w:bCs w:val="0"/>
          <w:color w:val="000000" w:themeColor="text1"/>
          <w:sz w:val="36"/>
          <w:szCs w:val="36"/>
        </w:rPr>
        <w:t xml:space="preserve"> </w:t>
      </w:r>
      <w:r w:rsidRPr="002E1347">
        <w:rPr>
          <w:color w:val="000000" w:themeColor="text1"/>
          <w:sz w:val="36"/>
          <w:szCs w:val="36"/>
        </w:rPr>
        <w:t>Робота 4. Подорожі / лайфстайл (UA → EN)</w:t>
      </w:r>
    </w:p>
    <w:p w14:paraId="3F648A68" w14:textId="4C39634A" w:rsidR="002E1347" w:rsidRPr="002E1347" w:rsidRDefault="002E1347" w:rsidP="002E1347">
      <w:pPr>
        <w:pStyle w:val="a7"/>
        <w:rPr>
          <w:b w:val="0"/>
          <w:bCs w:val="0"/>
          <w:color w:val="000000" w:themeColor="text1"/>
          <w:sz w:val="36"/>
          <w:szCs w:val="36"/>
        </w:rPr>
      </w:pPr>
      <w:r w:rsidRPr="002E1347">
        <w:rPr>
          <w:b w:val="0"/>
          <w:bCs w:val="0"/>
          <w:color w:val="000000" w:themeColor="text1"/>
          <w:sz w:val="36"/>
          <w:szCs w:val="36"/>
        </w:rPr>
        <w:t>Назва:Переклад статті про мандрівки (UA → EN)</w:t>
      </w:r>
    </w:p>
    <w:p w14:paraId="22D0D1EB" w14:textId="61CE8E63" w:rsidR="002E1347" w:rsidRPr="002E1347" w:rsidRDefault="002E1347" w:rsidP="002E1347">
      <w:pPr>
        <w:pStyle w:val="a7"/>
        <w:rPr>
          <w:b w:val="0"/>
          <w:bCs w:val="0"/>
          <w:color w:val="000000" w:themeColor="text1"/>
          <w:sz w:val="36"/>
          <w:szCs w:val="36"/>
        </w:rPr>
      </w:pPr>
      <w:r w:rsidRPr="002E1347">
        <w:rPr>
          <w:b w:val="0"/>
          <w:bCs w:val="0"/>
          <w:color w:val="000000" w:themeColor="text1"/>
          <w:sz w:val="36"/>
          <w:szCs w:val="36"/>
        </w:rPr>
        <w:t>Опис:Показує навички перекладу з української на англійську, адаптацію стилю.</w:t>
      </w:r>
    </w:p>
    <w:p w14:paraId="4011ED47" w14:textId="77777777" w:rsidR="002E1347" w:rsidRPr="002E1347" w:rsidRDefault="002E1347" w:rsidP="002E1347">
      <w:pPr>
        <w:pStyle w:val="a7"/>
        <w:rPr>
          <w:color w:val="000000" w:themeColor="text1"/>
          <w:sz w:val="36"/>
          <w:szCs w:val="36"/>
        </w:rPr>
      </w:pPr>
      <w:r w:rsidRPr="002E1347">
        <w:rPr>
          <w:color w:val="000000" w:themeColor="text1"/>
          <w:sz w:val="36"/>
          <w:szCs w:val="36"/>
        </w:rPr>
        <w:t>Оригінал (UA):</w:t>
      </w:r>
    </w:p>
    <w:p w14:paraId="0AC88C85" w14:textId="77777777" w:rsidR="002E1347" w:rsidRPr="002E1347" w:rsidRDefault="002E1347" w:rsidP="002E1347">
      <w:pPr>
        <w:pStyle w:val="a7"/>
        <w:rPr>
          <w:b w:val="0"/>
          <w:bCs w:val="0"/>
          <w:color w:val="000000" w:themeColor="text1"/>
          <w:sz w:val="36"/>
          <w:szCs w:val="36"/>
        </w:rPr>
      </w:pPr>
      <w:r w:rsidRPr="002E1347">
        <w:rPr>
          <w:b w:val="0"/>
          <w:bCs w:val="0"/>
          <w:color w:val="000000" w:themeColor="text1"/>
          <w:sz w:val="36"/>
          <w:szCs w:val="36"/>
        </w:rPr>
        <w:t>Подорожі допомагають побачити світ ширше та виходити за рамки звичних уявлень.</w:t>
      </w:r>
      <w:r w:rsidRPr="002E1347">
        <w:rPr>
          <w:b w:val="0"/>
          <w:bCs w:val="0"/>
          <w:color w:val="000000" w:themeColor="text1"/>
          <w:sz w:val="36"/>
          <w:szCs w:val="36"/>
        </w:rPr>
        <w:br/>
      </w:r>
      <w:r w:rsidRPr="002E1347">
        <w:rPr>
          <w:b w:val="0"/>
          <w:bCs w:val="0"/>
          <w:color w:val="000000" w:themeColor="text1"/>
          <w:sz w:val="36"/>
          <w:szCs w:val="36"/>
        </w:rPr>
        <w:lastRenderedPageBreak/>
        <w:t>Коли людина змінює оточення, вона частіше знаходить нові ідеї та відчуває приплив енергії.</w:t>
      </w:r>
      <w:r w:rsidRPr="002E1347">
        <w:rPr>
          <w:b w:val="0"/>
          <w:bCs w:val="0"/>
          <w:color w:val="000000" w:themeColor="text1"/>
          <w:sz w:val="36"/>
          <w:szCs w:val="36"/>
        </w:rPr>
        <w:br/>
        <w:t>Навіть коротка поїздка може надихнути на важливі зміни в житті.</w:t>
      </w:r>
    </w:p>
    <w:p w14:paraId="4AC387FB" w14:textId="77777777" w:rsidR="002E1347" w:rsidRPr="002E1347" w:rsidRDefault="002E1347" w:rsidP="002E1347">
      <w:pPr>
        <w:pStyle w:val="a7"/>
        <w:rPr>
          <w:color w:val="000000" w:themeColor="text1"/>
          <w:sz w:val="36"/>
          <w:szCs w:val="36"/>
        </w:rPr>
      </w:pPr>
      <w:r w:rsidRPr="002E1347">
        <w:rPr>
          <w:color w:val="000000" w:themeColor="text1"/>
          <w:sz w:val="36"/>
          <w:szCs w:val="36"/>
        </w:rPr>
        <w:t>Translation (EN):</w:t>
      </w:r>
    </w:p>
    <w:p w14:paraId="4A4494D4" w14:textId="77777777" w:rsidR="002E1347" w:rsidRPr="002E1347" w:rsidRDefault="002E1347" w:rsidP="002E1347">
      <w:pPr>
        <w:pStyle w:val="a7"/>
        <w:rPr>
          <w:b w:val="0"/>
          <w:bCs w:val="0"/>
          <w:color w:val="000000" w:themeColor="text1"/>
          <w:sz w:val="36"/>
          <w:szCs w:val="36"/>
        </w:rPr>
      </w:pPr>
      <w:r w:rsidRPr="002E1347">
        <w:rPr>
          <w:b w:val="0"/>
          <w:bCs w:val="0"/>
          <w:color w:val="000000" w:themeColor="text1"/>
          <w:sz w:val="36"/>
          <w:szCs w:val="36"/>
        </w:rPr>
        <w:t>Traveling helps people see the world more broadly and step beyond familiar patterns.</w:t>
      </w:r>
      <w:r w:rsidRPr="002E1347">
        <w:rPr>
          <w:b w:val="0"/>
          <w:bCs w:val="0"/>
          <w:color w:val="000000" w:themeColor="text1"/>
          <w:sz w:val="36"/>
          <w:szCs w:val="36"/>
        </w:rPr>
        <w:br/>
        <w:t>When a person changes their environment, they often discover new ideas and feel a boost of energy.</w:t>
      </w:r>
      <w:r w:rsidRPr="002E1347">
        <w:rPr>
          <w:b w:val="0"/>
          <w:bCs w:val="0"/>
          <w:color w:val="000000" w:themeColor="text1"/>
          <w:sz w:val="36"/>
          <w:szCs w:val="36"/>
        </w:rPr>
        <w:br/>
        <w:t>Even a short trip can inspire important changes in life.</w:t>
      </w:r>
    </w:p>
    <w:p w14:paraId="440E7164" w14:textId="741FD9F2" w:rsidR="002E1347" w:rsidRPr="002E1347" w:rsidRDefault="002E1347" w:rsidP="002E1347">
      <w:pPr>
        <w:pStyle w:val="a7"/>
        <w:rPr>
          <w:b w:val="0"/>
          <w:bCs w:val="0"/>
          <w:color w:val="000000" w:themeColor="text1"/>
          <w:sz w:val="36"/>
          <w:szCs w:val="36"/>
        </w:rPr>
      </w:pPr>
    </w:p>
    <w:p w14:paraId="7920E423" w14:textId="647337FD" w:rsidR="002E1347" w:rsidRPr="002E1347" w:rsidRDefault="002E1347" w:rsidP="002E1347">
      <w:pPr>
        <w:pStyle w:val="a7"/>
        <w:rPr>
          <w:color w:val="000000" w:themeColor="text1"/>
          <w:sz w:val="36"/>
          <w:szCs w:val="36"/>
        </w:rPr>
      </w:pPr>
      <w:r w:rsidRPr="002E1347">
        <w:rPr>
          <w:color w:val="000000" w:themeColor="text1"/>
          <w:sz w:val="36"/>
          <w:szCs w:val="36"/>
        </w:rPr>
        <w:t>Робота 5. Ділове листування (EN → UA)</w:t>
      </w:r>
    </w:p>
    <w:p w14:paraId="2606094A" w14:textId="00B10E7B" w:rsidR="002E1347" w:rsidRPr="002E1347" w:rsidRDefault="002E1347" w:rsidP="002E1347">
      <w:pPr>
        <w:pStyle w:val="a7"/>
        <w:rPr>
          <w:b w:val="0"/>
          <w:bCs w:val="0"/>
          <w:color w:val="000000" w:themeColor="text1"/>
          <w:sz w:val="36"/>
          <w:szCs w:val="36"/>
        </w:rPr>
      </w:pPr>
      <w:r w:rsidRPr="002E1347">
        <w:rPr>
          <w:b w:val="0"/>
          <w:bCs w:val="0"/>
          <w:color w:val="000000" w:themeColor="text1"/>
          <w:sz w:val="36"/>
          <w:szCs w:val="36"/>
        </w:rPr>
        <w:t>Назва:Переклад ділового листа (EN → UA)</w:t>
      </w:r>
    </w:p>
    <w:p w14:paraId="06E84B5E" w14:textId="3337D9F3" w:rsidR="002E1347" w:rsidRPr="002E1347" w:rsidRDefault="002E1347" w:rsidP="002E1347">
      <w:pPr>
        <w:pStyle w:val="a7"/>
        <w:rPr>
          <w:b w:val="0"/>
          <w:bCs w:val="0"/>
          <w:color w:val="000000" w:themeColor="text1"/>
          <w:sz w:val="36"/>
          <w:szCs w:val="36"/>
        </w:rPr>
      </w:pPr>
      <w:r w:rsidRPr="002E1347">
        <w:rPr>
          <w:b w:val="0"/>
          <w:bCs w:val="0"/>
          <w:color w:val="000000" w:themeColor="text1"/>
          <w:sz w:val="36"/>
          <w:szCs w:val="36"/>
        </w:rPr>
        <w:t>Опис:Демонстрація точності в офіційній комунікації.</w:t>
      </w:r>
    </w:p>
    <w:p w14:paraId="189FF7B1" w14:textId="77777777" w:rsidR="002E1347" w:rsidRPr="002E1347" w:rsidRDefault="002E1347" w:rsidP="002E1347">
      <w:pPr>
        <w:pStyle w:val="a7"/>
        <w:rPr>
          <w:color w:val="000000" w:themeColor="text1"/>
          <w:sz w:val="36"/>
          <w:szCs w:val="36"/>
        </w:rPr>
      </w:pPr>
      <w:r w:rsidRPr="002E1347">
        <w:rPr>
          <w:color w:val="000000" w:themeColor="text1"/>
          <w:sz w:val="36"/>
          <w:szCs w:val="36"/>
        </w:rPr>
        <w:t>Оригінал (EN):</w:t>
      </w:r>
    </w:p>
    <w:p w14:paraId="4BEE1106" w14:textId="77777777" w:rsidR="002E1347" w:rsidRPr="002E1347" w:rsidRDefault="002E1347" w:rsidP="002E1347">
      <w:pPr>
        <w:pStyle w:val="a7"/>
        <w:rPr>
          <w:b w:val="0"/>
          <w:bCs w:val="0"/>
          <w:color w:val="000000" w:themeColor="text1"/>
          <w:sz w:val="36"/>
          <w:szCs w:val="36"/>
        </w:rPr>
      </w:pPr>
      <w:r w:rsidRPr="002E1347">
        <w:rPr>
          <w:b w:val="0"/>
          <w:bCs w:val="0"/>
          <w:color w:val="000000" w:themeColor="text1"/>
          <w:sz w:val="36"/>
          <w:szCs w:val="36"/>
        </w:rPr>
        <w:t>Thank you for contacting our support team.</w:t>
      </w:r>
      <w:r w:rsidRPr="002E1347">
        <w:rPr>
          <w:b w:val="0"/>
          <w:bCs w:val="0"/>
          <w:color w:val="000000" w:themeColor="text1"/>
          <w:sz w:val="36"/>
          <w:szCs w:val="36"/>
        </w:rPr>
        <w:br/>
        <w:t>We have received your request and will respond within 24 hours.</w:t>
      </w:r>
      <w:r w:rsidRPr="002E1347">
        <w:rPr>
          <w:b w:val="0"/>
          <w:bCs w:val="0"/>
          <w:color w:val="000000" w:themeColor="text1"/>
          <w:sz w:val="36"/>
          <w:szCs w:val="36"/>
        </w:rPr>
        <w:br/>
        <w:t>If your issue is urgent, please mark your message as “high priority” in the system.</w:t>
      </w:r>
    </w:p>
    <w:p w14:paraId="070FF736" w14:textId="77777777" w:rsidR="002E1347" w:rsidRPr="002E1347" w:rsidRDefault="002E1347" w:rsidP="002E1347">
      <w:pPr>
        <w:pStyle w:val="a7"/>
        <w:rPr>
          <w:color w:val="000000" w:themeColor="text1"/>
          <w:sz w:val="36"/>
          <w:szCs w:val="36"/>
        </w:rPr>
      </w:pPr>
      <w:r w:rsidRPr="002E1347">
        <w:rPr>
          <w:color w:val="000000" w:themeColor="text1"/>
          <w:sz w:val="36"/>
          <w:szCs w:val="36"/>
        </w:rPr>
        <w:t>Переклад (UA):</w:t>
      </w:r>
    </w:p>
    <w:p w14:paraId="0A8B98E7" w14:textId="77777777" w:rsidR="002E1347" w:rsidRPr="002E1347" w:rsidRDefault="002E1347" w:rsidP="002E1347">
      <w:pPr>
        <w:pStyle w:val="a7"/>
        <w:rPr>
          <w:b w:val="0"/>
          <w:bCs w:val="0"/>
          <w:color w:val="000000" w:themeColor="text1"/>
          <w:sz w:val="36"/>
          <w:szCs w:val="36"/>
        </w:rPr>
      </w:pPr>
      <w:r w:rsidRPr="002E1347">
        <w:rPr>
          <w:b w:val="0"/>
          <w:bCs w:val="0"/>
          <w:color w:val="000000" w:themeColor="text1"/>
          <w:sz w:val="36"/>
          <w:szCs w:val="36"/>
        </w:rPr>
        <w:t>Дякуємо, що звернулися до нашої служби підтримки.</w:t>
      </w:r>
      <w:r w:rsidRPr="002E1347">
        <w:rPr>
          <w:b w:val="0"/>
          <w:bCs w:val="0"/>
          <w:color w:val="000000" w:themeColor="text1"/>
          <w:sz w:val="36"/>
          <w:szCs w:val="36"/>
        </w:rPr>
        <w:br/>
        <w:t>Ми отримали ваш запит і відповімо протягом 24 годин.</w:t>
      </w:r>
      <w:r w:rsidRPr="002E1347">
        <w:rPr>
          <w:b w:val="0"/>
          <w:bCs w:val="0"/>
          <w:color w:val="000000" w:themeColor="text1"/>
          <w:sz w:val="36"/>
          <w:szCs w:val="36"/>
        </w:rPr>
        <w:br/>
        <w:t>Якщо ваше питання є терміновим, позначте його як “високий пріоритет” у системі</w:t>
      </w:r>
    </w:p>
    <w:p w14:paraId="672CF47A" w14:textId="77777777" w:rsidR="002E1347" w:rsidRPr="002E1347" w:rsidRDefault="002E1347" w:rsidP="002E1347">
      <w:pPr>
        <w:pStyle w:val="a7"/>
        <w:rPr>
          <w:b w:val="0"/>
          <w:bCs w:val="0"/>
          <w:color w:val="000000" w:themeColor="text1"/>
          <w:sz w:val="36"/>
          <w:szCs w:val="36"/>
        </w:rPr>
      </w:pPr>
    </w:p>
    <w:p w14:paraId="20F74175" w14:textId="22F6409A" w:rsidR="00A66B18" w:rsidRPr="0041428F" w:rsidRDefault="00A66B18" w:rsidP="00A6783B">
      <w:pPr>
        <w:pStyle w:val="a7"/>
        <w:rPr>
          <w:color w:val="000000" w:themeColor="text1"/>
        </w:rPr>
      </w:pPr>
    </w:p>
    <w:sectPr w:rsidR="00A66B18" w:rsidRPr="0041428F" w:rsidSect="00030C2F">
      <w:pgSz w:w="11906" w:h="16838" w:code="9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FB1F5C2" w14:textId="77777777" w:rsidR="001F7E10" w:rsidRDefault="001F7E10" w:rsidP="00A66B18">
      <w:pPr>
        <w:spacing w:before="0" w:after="0"/>
      </w:pPr>
      <w:r>
        <w:separator/>
      </w:r>
    </w:p>
  </w:endnote>
  <w:endnote w:type="continuationSeparator" w:id="0">
    <w:p w14:paraId="2A9E22AE" w14:textId="77777777" w:rsidR="001F7E10" w:rsidRDefault="001F7E10" w:rsidP="00A66B18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Franklin Gothic Book">
    <w:altName w:val="Calibri"/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HGGothicE">
    <w:charset w:val="80"/>
    <w:family w:val="modern"/>
    <w:pitch w:val="fixed"/>
    <w:sig w:usb0="E00002FF" w:usb1="2AC7EDFE" w:usb2="00000012" w:usb3="00000000" w:csb0="0002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HGSoeiKakugothicUB">
    <w:charset w:val="80"/>
    <w:family w:val="modern"/>
    <w:pitch w:val="fixed"/>
    <w:sig w:usb0="E00002FF" w:usb1="2AC7EDFE" w:usb2="00000012" w:usb3="00000000" w:csb0="0002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E42C0E1" w14:textId="77777777" w:rsidR="001F7E10" w:rsidRDefault="001F7E10" w:rsidP="00A66B18">
      <w:pPr>
        <w:spacing w:before="0" w:after="0"/>
      </w:pPr>
      <w:r>
        <w:separator/>
      </w:r>
    </w:p>
  </w:footnote>
  <w:footnote w:type="continuationSeparator" w:id="0">
    <w:p w14:paraId="01DB8890" w14:textId="77777777" w:rsidR="001F7E10" w:rsidRDefault="001F7E10" w:rsidP="00A66B18"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CAB"/>
    <w:rsid w:val="00030C2F"/>
    <w:rsid w:val="000612EE"/>
    <w:rsid w:val="00083BAA"/>
    <w:rsid w:val="000937D4"/>
    <w:rsid w:val="0010680C"/>
    <w:rsid w:val="00152B0B"/>
    <w:rsid w:val="001766D6"/>
    <w:rsid w:val="00192419"/>
    <w:rsid w:val="001C270D"/>
    <w:rsid w:val="001E2320"/>
    <w:rsid w:val="001F7E10"/>
    <w:rsid w:val="00214E28"/>
    <w:rsid w:val="002E1347"/>
    <w:rsid w:val="00352B81"/>
    <w:rsid w:val="00394757"/>
    <w:rsid w:val="003A0150"/>
    <w:rsid w:val="003E24DF"/>
    <w:rsid w:val="003E53A5"/>
    <w:rsid w:val="0041428F"/>
    <w:rsid w:val="004A2B0D"/>
    <w:rsid w:val="005C2210"/>
    <w:rsid w:val="005D229D"/>
    <w:rsid w:val="00615018"/>
    <w:rsid w:val="0062123A"/>
    <w:rsid w:val="006407D7"/>
    <w:rsid w:val="00646E75"/>
    <w:rsid w:val="006F6F10"/>
    <w:rsid w:val="00783E79"/>
    <w:rsid w:val="007A7DE8"/>
    <w:rsid w:val="007B5AE8"/>
    <w:rsid w:val="007F5192"/>
    <w:rsid w:val="00811B3A"/>
    <w:rsid w:val="00831721"/>
    <w:rsid w:val="00862A06"/>
    <w:rsid w:val="008D2CAB"/>
    <w:rsid w:val="00A26FE7"/>
    <w:rsid w:val="00A66B18"/>
    <w:rsid w:val="00A6783B"/>
    <w:rsid w:val="00A96CF8"/>
    <w:rsid w:val="00AA089B"/>
    <w:rsid w:val="00AE1388"/>
    <w:rsid w:val="00AF3982"/>
    <w:rsid w:val="00B50294"/>
    <w:rsid w:val="00B57D6E"/>
    <w:rsid w:val="00B93312"/>
    <w:rsid w:val="00BD5217"/>
    <w:rsid w:val="00C701F7"/>
    <w:rsid w:val="00C70786"/>
    <w:rsid w:val="00D10958"/>
    <w:rsid w:val="00D66593"/>
    <w:rsid w:val="00DE6DA2"/>
    <w:rsid w:val="00DF2D30"/>
    <w:rsid w:val="00E2594D"/>
    <w:rsid w:val="00E4786A"/>
    <w:rsid w:val="00E55D74"/>
    <w:rsid w:val="00E6540C"/>
    <w:rsid w:val="00E81E2A"/>
    <w:rsid w:val="00EB0CA0"/>
    <w:rsid w:val="00EE0952"/>
    <w:rsid w:val="00FE0F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828B88"/>
  <w14:defaultImageDpi w14:val="3276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4"/>
        <w:szCs w:val="24"/>
        <w:lang w:val="uk-UA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8" w:qFormat="1"/>
    <w:lsdException w:name="heading 2" w:semiHidden="1" w:uiPriority="9" w:unhideWhenUsed="1" w:qFormat="1"/>
    <w:lsdException w:name="heading 3" w:semiHidden="1" w:uiPriority="9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6" w:unhideWhenUsed="1" w:qFormat="1"/>
    <w:lsdException w:name="Signature" w:semiHidden="1" w:uiPriority="7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iPriority="4" w:unhideWhenUsed="1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1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/>
    <w:lsdException w:name="Unresolved Mention" w:semiHidden="1"/>
    <w:lsdException w:name="Smart Link" w:semiHidden="1" w:unhideWhenUsed="1"/>
  </w:latentStyles>
  <w:style w:type="paragraph" w:default="1" w:styleId="a">
    <w:name w:val="Normal"/>
    <w:qFormat/>
    <w:rsid w:val="00A6783B"/>
    <w:pPr>
      <w:spacing w:before="40" w:after="360"/>
      <w:ind w:left="720" w:right="720"/>
    </w:pPr>
    <w:rPr>
      <w:rFonts w:eastAsiaTheme="minorHAnsi"/>
      <w:color w:val="595959" w:themeColor="text1" w:themeTint="A6"/>
      <w:kern w:val="20"/>
      <w:szCs w:val="20"/>
    </w:rPr>
  </w:style>
  <w:style w:type="paragraph" w:styleId="1">
    <w:name w:val="heading 1"/>
    <w:basedOn w:val="a"/>
    <w:next w:val="a"/>
    <w:link w:val="10"/>
    <w:uiPriority w:val="8"/>
    <w:unhideWhenUsed/>
    <w:qFormat/>
    <w:rsid w:val="003E24DF"/>
    <w:pPr>
      <w:spacing w:before="0"/>
      <w:contextualSpacing/>
      <w:outlineLvl w:val="0"/>
    </w:pPr>
    <w:rPr>
      <w:rFonts w:asciiTheme="majorHAnsi" w:eastAsiaTheme="majorEastAsia" w:hAnsiTheme="majorHAnsi" w:cstheme="majorBidi"/>
      <w:caps/>
      <w:color w:val="112F51" w:themeColor="accent1" w:themeShade="BF"/>
    </w:rPr>
  </w:style>
  <w:style w:type="paragraph" w:styleId="2">
    <w:name w:val="heading 2"/>
    <w:basedOn w:val="a"/>
    <w:next w:val="a"/>
    <w:link w:val="20"/>
    <w:uiPriority w:val="9"/>
    <w:unhideWhenUsed/>
    <w:qFormat/>
    <w:rsid w:val="004A2B0D"/>
    <w:pPr>
      <w:keepNext/>
      <w:keepLines/>
      <w:spacing w:after="0"/>
      <w:outlineLvl w:val="1"/>
    </w:pPr>
    <w:rPr>
      <w:rFonts w:asciiTheme="majorHAnsi" w:eastAsiaTheme="majorEastAsia" w:hAnsiTheme="majorHAnsi" w:cstheme="majorBidi"/>
      <w:color w:val="112F51" w:themeColor="accent1" w:themeShade="BF"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8"/>
    <w:rsid w:val="003E24DF"/>
    <w:rPr>
      <w:rFonts w:asciiTheme="majorHAnsi" w:eastAsiaTheme="majorEastAsia" w:hAnsiTheme="majorHAnsi" w:cstheme="majorBidi"/>
      <w:caps/>
      <w:color w:val="112F51" w:themeColor="accent1" w:themeShade="BF"/>
      <w:kern w:val="20"/>
      <w:sz w:val="20"/>
      <w:szCs w:val="20"/>
    </w:rPr>
  </w:style>
  <w:style w:type="paragraph" w:customStyle="1" w:styleId="a3">
    <w:name w:val="Одержувач"/>
    <w:basedOn w:val="a"/>
    <w:uiPriority w:val="3"/>
    <w:qFormat/>
    <w:rsid w:val="00A66B18"/>
    <w:pPr>
      <w:spacing w:before="840" w:after="40"/>
    </w:pPr>
    <w:rPr>
      <w:b/>
      <w:bCs/>
      <w:color w:val="000000" w:themeColor="text1"/>
    </w:rPr>
  </w:style>
  <w:style w:type="paragraph" w:styleId="a4">
    <w:name w:val="Salutation"/>
    <w:basedOn w:val="a"/>
    <w:link w:val="a5"/>
    <w:uiPriority w:val="4"/>
    <w:unhideWhenUsed/>
    <w:qFormat/>
    <w:rsid w:val="00A66B18"/>
    <w:pPr>
      <w:spacing w:before="720"/>
    </w:pPr>
  </w:style>
  <w:style w:type="character" w:customStyle="1" w:styleId="a5">
    <w:name w:val="Привітання Знак"/>
    <w:basedOn w:val="a0"/>
    <w:link w:val="a4"/>
    <w:uiPriority w:val="4"/>
    <w:rsid w:val="00A66B18"/>
    <w:rPr>
      <w:rFonts w:eastAsiaTheme="minorHAnsi"/>
      <w:color w:val="595959" w:themeColor="text1" w:themeTint="A6"/>
      <w:kern w:val="20"/>
      <w:sz w:val="20"/>
      <w:szCs w:val="20"/>
    </w:rPr>
  </w:style>
  <w:style w:type="paragraph" w:styleId="a6">
    <w:name w:val="Closing"/>
    <w:basedOn w:val="a"/>
    <w:next w:val="a7"/>
    <w:link w:val="a8"/>
    <w:uiPriority w:val="6"/>
    <w:unhideWhenUsed/>
    <w:qFormat/>
    <w:rsid w:val="00A6783B"/>
    <w:pPr>
      <w:spacing w:before="480" w:after="960"/>
    </w:pPr>
  </w:style>
  <w:style w:type="character" w:customStyle="1" w:styleId="a8">
    <w:name w:val="Прощання Знак"/>
    <w:basedOn w:val="a0"/>
    <w:link w:val="a6"/>
    <w:uiPriority w:val="6"/>
    <w:rsid w:val="00A6783B"/>
    <w:rPr>
      <w:rFonts w:eastAsiaTheme="minorHAnsi"/>
      <w:color w:val="595959" w:themeColor="text1" w:themeTint="A6"/>
      <w:kern w:val="20"/>
      <w:szCs w:val="20"/>
    </w:rPr>
  </w:style>
  <w:style w:type="paragraph" w:styleId="a7">
    <w:name w:val="Signature"/>
    <w:basedOn w:val="a"/>
    <w:link w:val="a9"/>
    <w:uiPriority w:val="7"/>
    <w:unhideWhenUsed/>
    <w:qFormat/>
    <w:rsid w:val="00A6783B"/>
    <w:pPr>
      <w:contextualSpacing/>
    </w:pPr>
    <w:rPr>
      <w:b/>
      <w:bCs/>
      <w:color w:val="17406D" w:themeColor="accent1"/>
    </w:rPr>
  </w:style>
  <w:style w:type="character" w:customStyle="1" w:styleId="a9">
    <w:name w:val="Підпис Знак"/>
    <w:basedOn w:val="a0"/>
    <w:link w:val="a7"/>
    <w:uiPriority w:val="7"/>
    <w:rsid w:val="00A6783B"/>
    <w:rPr>
      <w:rFonts w:eastAsiaTheme="minorHAnsi"/>
      <w:b/>
      <w:bCs/>
      <w:color w:val="17406D" w:themeColor="accent1"/>
      <w:kern w:val="20"/>
      <w:szCs w:val="20"/>
    </w:rPr>
  </w:style>
  <w:style w:type="paragraph" w:styleId="aa">
    <w:name w:val="header"/>
    <w:basedOn w:val="a"/>
    <w:link w:val="ab"/>
    <w:uiPriority w:val="99"/>
    <w:unhideWhenUsed/>
    <w:rsid w:val="003E24DF"/>
    <w:pPr>
      <w:spacing w:after="0"/>
      <w:jc w:val="right"/>
    </w:pPr>
  </w:style>
  <w:style w:type="character" w:customStyle="1" w:styleId="ab">
    <w:name w:val="Верхній колонтитул Знак"/>
    <w:basedOn w:val="a0"/>
    <w:link w:val="aa"/>
    <w:uiPriority w:val="99"/>
    <w:rsid w:val="003E24DF"/>
    <w:rPr>
      <w:rFonts w:eastAsiaTheme="minorHAnsi"/>
      <w:color w:val="595959" w:themeColor="text1" w:themeTint="A6"/>
      <w:kern w:val="20"/>
      <w:sz w:val="20"/>
      <w:szCs w:val="20"/>
    </w:rPr>
  </w:style>
  <w:style w:type="character" w:styleId="ac">
    <w:name w:val="Strong"/>
    <w:basedOn w:val="a0"/>
    <w:uiPriority w:val="1"/>
    <w:semiHidden/>
    <w:rsid w:val="003E24DF"/>
    <w:rPr>
      <w:b/>
      <w:bCs/>
    </w:rPr>
  </w:style>
  <w:style w:type="paragraph" w:customStyle="1" w:styleId="ad">
    <w:name w:val="Контактна інформація"/>
    <w:basedOn w:val="a"/>
    <w:uiPriority w:val="1"/>
    <w:qFormat/>
    <w:rsid w:val="00A66B18"/>
    <w:pPr>
      <w:spacing w:before="0" w:after="0"/>
    </w:pPr>
    <w:rPr>
      <w:color w:val="FFFFFF" w:themeColor="background1"/>
    </w:rPr>
  </w:style>
  <w:style w:type="character" w:customStyle="1" w:styleId="20">
    <w:name w:val="Заголовок 2 Знак"/>
    <w:basedOn w:val="a0"/>
    <w:link w:val="2"/>
    <w:uiPriority w:val="9"/>
    <w:rsid w:val="004A2B0D"/>
    <w:rPr>
      <w:rFonts w:asciiTheme="majorHAnsi" w:eastAsiaTheme="majorEastAsia" w:hAnsiTheme="majorHAnsi" w:cstheme="majorBidi"/>
      <w:color w:val="112F51" w:themeColor="accent1" w:themeShade="BF"/>
      <w:kern w:val="20"/>
      <w:sz w:val="26"/>
      <w:szCs w:val="26"/>
    </w:rPr>
  </w:style>
  <w:style w:type="paragraph" w:styleId="ae">
    <w:name w:val="Normal (Web)"/>
    <w:basedOn w:val="a"/>
    <w:uiPriority w:val="99"/>
    <w:semiHidden/>
    <w:unhideWhenUsed/>
    <w:rsid w:val="00083BAA"/>
    <w:pPr>
      <w:spacing w:before="100" w:beforeAutospacing="1" w:after="100" w:afterAutospacing="1"/>
    </w:pPr>
    <w:rPr>
      <w:rFonts w:ascii="Times New Roman" w:eastAsiaTheme="minorEastAsia" w:hAnsi="Times New Roman" w:cs="Times New Roman"/>
      <w:color w:val="auto"/>
      <w:kern w:val="0"/>
      <w:szCs w:val="24"/>
    </w:rPr>
  </w:style>
  <w:style w:type="character" w:styleId="af">
    <w:name w:val="Placeholder Text"/>
    <w:basedOn w:val="a0"/>
    <w:uiPriority w:val="99"/>
    <w:semiHidden/>
    <w:rsid w:val="001766D6"/>
    <w:rPr>
      <w:color w:val="808080"/>
    </w:rPr>
  </w:style>
  <w:style w:type="paragraph" w:styleId="af0">
    <w:name w:val="footer"/>
    <w:basedOn w:val="a"/>
    <w:link w:val="af1"/>
    <w:uiPriority w:val="99"/>
    <w:unhideWhenUsed/>
    <w:rsid w:val="00A66B18"/>
    <w:pPr>
      <w:tabs>
        <w:tab w:val="center" w:pos="4680"/>
        <w:tab w:val="right" w:pos="9360"/>
      </w:tabs>
      <w:spacing w:before="0" w:after="0"/>
    </w:pPr>
  </w:style>
  <w:style w:type="character" w:customStyle="1" w:styleId="af1">
    <w:name w:val="Нижній колонтитул Знак"/>
    <w:basedOn w:val="a0"/>
    <w:link w:val="af0"/>
    <w:uiPriority w:val="99"/>
    <w:rsid w:val="00A66B18"/>
    <w:rPr>
      <w:rFonts w:eastAsiaTheme="minorHAnsi"/>
      <w:color w:val="595959" w:themeColor="text1" w:themeTint="A6"/>
      <w:kern w:val="20"/>
      <w:sz w:val="20"/>
      <w:szCs w:val="20"/>
    </w:rPr>
  </w:style>
  <w:style w:type="paragraph" w:customStyle="1" w:styleId="af2">
    <w:name w:val="Емблема"/>
    <w:basedOn w:val="a"/>
    <w:next w:val="a"/>
    <w:link w:val="af3"/>
    <w:qFormat/>
    <w:rsid w:val="00AA089B"/>
    <w:pPr>
      <w:spacing w:before="0" w:after="0"/>
      <w:ind w:left="-180" w:right="-24"/>
      <w:jc w:val="center"/>
    </w:pPr>
    <w:rPr>
      <w:rFonts w:hAnsi="Calibri"/>
      <w:b/>
      <w:bCs/>
      <w:color w:val="FFFFFF" w:themeColor="background1"/>
      <w:spacing w:val="120"/>
      <w:kern w:val="24"/>
      <w:sz w:val="44"/>
      <w:szCs w:val="48"/>
    </w:rPr>
  </w:style>
  <w:style w:type="character" w:customStyle="1" w:styleId="af3">
    <w:name w:val="Символ емблеми"/>
    <w:basedOn w:val="a0"/>
    <w:link w:val="af2"/>
    <w:rsid w:val="00AA089B"/>
    <w:rPr>
      <w:rFonts w:eastAsiaTheme="minorHAnsi" w:hAnsi="Calibri"/>
      <w:b/>
      <w:bCs/>
      <w:color w:val="FFFFFF" w:themeColor="background1"/>
      <w:spacing w:val="120"/>
      <w:kern w:val="24"/>
      <w:sz w:val="44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7259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15797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31130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470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91363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46327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23701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60489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78055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98015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1655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03083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10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38998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95441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32459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14505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31115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58320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63496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83980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0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40432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76196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AppData\Local\Microsoft\Office\16.0\DTS\uk-UA%7b63D32AC3-3B7A-4B9B-A586-5DCAE56DCA49%7d\%7b89D8E00A-2C29-41E8-B6A7-6296F8118210%7dTF65dc06b1-73c4-4193-b259-f24cc2a513ccff5a74ff_win32-2361b4132e5a.dotx" TargetMode="External"/></Relationships>
</file>

<file path=word/theme/theme1.xml><?xml version="1.0" encoding="utf-8"?>
<a:theme xmlns:a="http://schemas.openxmlformats.org/drawingml/2006/main" name="Office Theme">
  <a:themeElements>
    <a:clrScheme name="Custom 12">
      <a:dk1>
        <a:sysClr val="windowText" lastClr="000000"/>
      </a:dk1>
      <a:lt1>
        <a:sysClr val="window" lastClr="FFFFFF"/>
      </a:lt1>
      <a:dk2>
        <a:srgbClr val="17406D"/>
      </a:dk2>
      <a:lt2>
        <a:srgbClr val="DBEFF9"/>
      </a:lt2>
      <a:accent1>
        <a:srgbClr val="17406D"/>
      </a:accent1>
      <a:accent2>
        <a:srgbClr val="009DD9"/>
      </a:accent2>
      <a:accent3>
        <a:srgbClr val="0BD0D9"/>
      </a:accent3>
      <a:accent4>
        <a:srgbClr val="10CF9B"/>
      </a:accent4>
      <a:accent5>
        <a:srgbClr val="7CCA62"/>
      </a:accent5>
      <a:accent6>
        <a:srgbClr val="A5C249"/>
      </a:accent6>
      <a:hlink>
        <a:srgbClr val="F49100"/>
      </a:hlink>
      <a:folHlink>
        <a:srgbClr val="85DFD0"/>
      </a:folHlink>
    </a:clrScheme>
    <a:fontScheme name="Franklin Gothic">
      <a:majorFont>
        <a:latin typeface="Franklin Gothic Medium" panose="020B0603020102020204"/>
        <a:ea typeface=""/>
        <a:cs typeface=""/>
        <a:font script="Jpan" typeface="HG創英角ｺﾞｼｯｸUB"/>
        <a:font script="Hang" typeface="돋움"/>
        <a:font script="Hans" typeface="隶书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Franklin Gothic Book" panose="020B0503020102020204"/>
        <a:ea typeface=""/>
        <a:cs typeface=""/>
        <a:font script="Jpan" typeface="HGｺﾞｼｯｸE"/>
        <a:font script="Hang" typeface="돋움"/>
        <a:font script="Hans" typeface="华文楷体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24" ma:contentTypeDescription="Create a new document." ma:contentTypeScope="" ma:versionID="2d714a3296df14eba7a100bb665443ca">
  <xsd:schema xmlns:xsd="http://www.w3.org/2001/XMLSchema" xmlns:xs="http://www.w3.org/2001/XMLSchema" xmlns:p="http://schemas.microsoft.com/office/2006/metadata/properties" xmlns:ns1="http://schemas.microsoft.com/sharepoint/v3" xmlns:ns2="71af3243-3dd4-4a8d-8c0d-dd76da1f02a5" xmlns:ns3="16c05727-aa75-4e4a-9b5f-8a80a1165891" xmlns:ns4="230e9df3-be65-4c73-a93b-d1236ebd677e" targetNamespace="http://schemas.microsoft.com/office/2006/metadata/properties" ma:root="true" ma:fieldsID="49549bf45bfbbfb6cffed527380e77e1" ns1:_="" ns2:_="" ns3:_="" ns4:_="">
    <xsd:import namespace="http://schemas.microsoft.com/sharepoint/v3"/>
    <xsd:import namespace="71af3243-3dd4-4a8d-8c0d-dd76da1f02a5"/>
    <xsd:import namespace="16c05727-aa75-4e4a-9b5f-8a80a1165891"/>
    <xsd:import namespace="230e9df3-be65-4c73-a93b-d1236ebd677e"/>
    <xsd:element name="properties">
      <xsd:complexType>
        <xsd:sequence>
          <xsd:element name="documentManagement">
            <xsd:complexType>
              <xsd:all>
                <xsd:element ref="ns2:Status" minOccurs="0"/>
                <xsd:element ref="ns2:Image" minOccurs="0"/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1:_ip_UnifiedCompliancePolicyProperties" minOccurs="0"/>
                <xsd:element ref="ns1:_ip_UnifiedCompliancePolicyUIAction" minOccurs="0"/>
                <xsd:element ref="ns4:TaxCatchAll" minOccurs="0"/>
                <xsd:element ref="ns2:ImageTagsTaxHTField" minOccurs="0"/>
                <xsd:element ref="ns2:MediaServiceLocation" minOccurs="0"/>
                <xsd:element ref="ns2:MediaLengthInSeconds" minOccurs="0"/>
                <xsd:element ref="ns2:Backgroun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 ma:readOnly="false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Status" ma:index="2" nillable="true" ma:displayName="Status" ma:default="Not started" ma:format="Dropdown" ma:internalName="Status" ma:readOnly="false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  <xsd:element name="Image" ma:index="3" nillable="true" ma:displayName="Image" ma:format="Image" ma:internalName="Image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hidden="true" ma:internalName="MediaServiceOCR" ma:readOnly="true">
      <xsd:simpleType>
        <xsd:restriction base="dms:Note"/>
      </xsd:simpleType>
    </xsd:element>
    <xsd:element name="MediaServiceAutoTags" ma:index="11" nillable="true" ma:displayName="MediaServiceAutoTags" ma:hidden="true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hidden="true" ma:internalName="MediaServiceKeyPoints" ma:readOnly="false">
      <xsd:simpleType>
        <xsd:restriction base="dms:Note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ImageTagsTaxHTField" ma:index="25" nillable="true" ma:taxonomy="true" ma:internalName="ImageTagsTaxHTField" ma:taxonomyFieldName="MediaServiceImageTags" ma:displayName="Image Tags" ma:readOnly="false" ma:fieldId="{5cf76f15-5ced-4ddc-b409-7134ff3c332f}" ma:taxonomyMulti="true" ma:sspId="e385fb40-52d4-4fae-9c5b-3e8ff8a5878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6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7" nillable="true" ma:displayName="MediaLengthInSeconds" ma:hidden="true" ma:internalName="MediaLengthInSeconds" ma:readOnly="true">
      <xsd:simpleType>
        <xsd:restriction base="dms:Unknown"/>
      </xsd:simpleType>
    </xsd:element>
    <xsd:element name="Background" ma:index="28" nillable="true" ma:displayName="Background" ma:default="0" ma:format="Dropdown" ma:internalName="Background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hidden="true" ma:internalName="SharedWithDetail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0e9df3-be65-4c73-a93b-d1236ebd677e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3f6bfcbc-3db3-4ae6-bd76-326f0798ad28}" ma:internalName="TaxCatchAll" ma:readOnly="false" ma:showField="CatchAllData" ma:web="16c05727-aa75-4e4a-9b5f-8a80a116589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Image xmlns="71af3243-3dd4-4a8d-8c0d-dd76da1f02a5">
      <Url xsi:nil="true"/>
      <Description xsi:nil="true"/>
    </Image>
    <Status xmlns="71af3243-3dd4-4a8d-8c0d-dd76da1f02a5">Not started</Status>
    <Background xmlns="71af3243-3dd4-4a8d-8c0d-dd76da1f02a5">false</Background>
    <_ip_UnifiedCompliancePolicyProperties xmlns="http://schemas.microsoft.com/sharepoint/v3" xsi:nil="true"/>
    <ImageTagsTaxHTField xmlns="71af3243-3dd4-4a8d-8c0d-dd76da1f02a5">
      <Terms xmlns="http://schemas.microsoft.com/office/infopath/2007/PartnerControls"/>
    </ImageTagsTaxHTField>
    <TaxCatchAll xmlns="230e9df3-be65-4c73-a93b-d1236ebd677e" xsi:nil="true"/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AE09AE5A-B3B6-44BC-8570-615CB5E05AA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3428B7B-A1F9-4CED-B52D-314C139B24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1af3243-3dd4-4a8d-8c0d-dd76da1f02a5"/>
    <ds:schemaRef ds:uri="16c05727-aa75-4e4a-9b5f-8a80a1165891"/>
    <ds:schemaRef ds:uri="230e9df3-be65-4c73-a93b-d1236ebd67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3B74C0E-7993-40E1-930F-CF78C434EB62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71af3243-3dd4-4a8d-8c0d-dd76da1f02a5"/>
    <ds:schemaRef ds:uri="230e9df3-be65-4c73-a93b-d1236ebd677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{89D8E00A-2C29-41E8-B6A7-6296F8118210}TF65dc06b1-73c4-4193-b259-f24cc2a513ccff5a74ff_win32-2361b4132e5a</Template>
  <TotalTime>0</TotalTime>
  <Pages>1</Pages>
  <Words>2105</Words>
  <Characters>1200</Characters>
  <Application>Microsoft Office Word</Application>
  <DocSecurity>0</DocSecurity>
  <Lines>10</Lines>
  <Paragraphs>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2025-11-25T13:25:00Z</dcterms:created>
  <dcterms:modified xsi:type="dcterms:W3CDTF">2025-11-25T13:59:00Z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