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48E" w:rsidRDefault="001B0ADC" w:rsidP="001B0ADC">
      <w:pPr>
        <w:ind w:firstLine="284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Book Antiqua" w:hAnsi="Book Antiqua"/>
          <w:sz w:val="32"/>
          <w:szCs w:val="32"/>
          <w:lang w:val="uk-UA"/>
        </w:rPr>
        <w:t>Таро: як з гри для вельмож стати предметом ворожіння</w:t>
      </w:r>
    </w:p>
    <w:p w:rsidR="00105DDA" w:rsidRDefault="001B4F71" w:rsidP="00517D6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Кожний з нас бачив, як часто гадалки використовують карти таро для тлумачення долі. Є вже навіть різні колоди в залежності від питання: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Уейта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Марсельське,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Манара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багато інших. Існує легенда, що в Стародавньому Єгипті був храм з 22-ма кімнатами</w:t>
      </w:r>
      <w:r w:rsidR="00105DDA">
        <w:rPr>
          <w:rFonts w:ascii="Times New Roman" w:hAnsi="Times New Roman" w:cs="Times New Roman"/>
          <w:sz w:val="24"/>
          <w:szCs w:val="24"/>
          <w:lang w:val="uk-UA"/>
        </w:rPr>
        <w:t xml:space="preserve">, де висіли символічні картини, звідки і виникли старші аркани. Інші дослідники вважають що вони виникли з кабали, опираючись на те, що 22 букви та 10 </w:t>
      </w:r>
      <w:proofErr w:type="spellStart"/>
      <w:r w:rsidR="00105DDA">
        <w:rPr>
          <w:rFonts w:ascii="Times New Roman" w:hAnsi="Times New Roman" w:cs="Times New Roman"/>
          <w:sz w:val="24"/>
          <w:szCs w:val="24"/>
          <w:lang w:val="uk-UA"/>
        </w:rPr>
        <w:t>Сефірот</w:t>
      </w:r>
      <w:proofErr w:type="spellEnd"/>
      <w:r w:rsidR="00105DDA">
        <w:rPr>
          <w:rFonts w:ascii="Times New Roman" w:hAnsi="Times New Roman" w:cs="Times New Roman"/>
          <w:sz w:val="24"/>
          <w:szCs w:val="24"/>
          <w:lang w:val="uk-UA"/>
        </w:rPr>
        <w:t xml:space="preserve"> Кабали – основа системи таро. Але все набагато </w:t>
      </w:r>
      <w:proofErr w:type="spellStart"/>
      <w:r w:rsidR="00105DDA">
        <w:rPr>
          <w:rFonts w:ascii="Times New Roman" w:hAnsi="Times New Roman" w:cs="Times New Roman"/>
          <w:sz w:val="24"/>
          <w:szCs w:val="24"/>
          <w:lang w:val="uk-UA"/>
        </w:rPr>
        <w:t>прозаїчно</w:t>
      </w:r>
      <w:proofErr w:type="spellEnd"/>
      <w:r w:rsidR="00105DD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C023A" w:rsidRDefault="00A62029" w:rsidP="00517D6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Найдостовірніщі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105DDA">
        <w:rPr>
          <w:rFonts w:ascii="Times New Roman" w:hAnsi="Times New Roman" w:cs="Times New Roman"/>
          <w:sz w:val="24"/>
          <w:szCs w:val="24"/>
          <w:lang w:val="uk-UA"/>
        </w:rPr>
        <w:t xml:space="preserve">гадки карт </w:t>
      </w:r>
      <w:r>
        <w:rPr>
          <w:rFonts w:ascii="Times New Roman" w:hAnsi="Times New Roman" w:cs="Times New Roman"/>
          <w:sz w:val="24"/>
          <w:szCs w:val="24"/>
          <w:lang w:val="uk-UA"/>
        </w:rPr>
        <w:t>датуються в Італії</w:t>
      </w:r>
      <w:r w:rsidR="00105DD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>на початку Х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A36E4">
        <w:rPr>
          <w:rFonts w:ascii="Times New Roman" w:hAnsi="Times New Roman" w:cs="Times New Roman"/>
          <w:sz w:val="24"/>
          <w:szCs w:val="24"/>
          <w:lang w:val="uk-UA"/>
        </w:rPr>
        <w:t xml:space="preserve"> століття (1420-1440 роки) та називалась «</w:t>
      </w:r>
      <w:r w:rsidR="001F5DF9">
        <w:rPr>
          <w:rFonts w:ascii="Times New Roman" w:hAnsi="Times New Roman" w:cs="Times New Roman"/>
          <w:sz w:val="24"/>
          <w:szCs w:val="24"/>
          <w:lang w:val="en-US"/>
        </w:rPr>
        <w:t>Carte</w:t>
      </w:r>
      <w:r w:rsidR="001F5DF9" w:rsidRPr="001F5DF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5DF9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="001F5DF9" w:rsidRPr="001F5DF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F5DF9">
        <w:rPr>
          <w:rFonts w:ascii="Times New Roman" w:hAnsi="Times New Roman" w:cs="Times New Roman"/>
          <w:sz w:val="24"/>
          <w:szCs w:val="24"/>
          <w:lang w:val="en-US"/>
        </w:rPr>
        <w:t>trionfi</w:t>
      </w:r>
      <w:proofErr w:type="spellEnd"/>
      <w:r w:rsidR="00AA36E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1F5DF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5DF9" w:rsidRPr="001F5DF9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F5DF9">
        <w:rPr>
          <w:rFonts w:ascii="Times New Roman" w:hAnsi="Times New Roman" w:cs="Times New Roman"/>
          <w:sz w:val="24"/>
          <w:szCs w:val="24"/>
          <w:lang w:val="uk-UA"/>
        </w:rPr>
        <w:t xml:space="preserve">Карта тріумфів (або козирів)). Гра нагадувала бридж і користувалась популярністю серед знаті. В 1530 році, щоб відрізнити від інших </w:t>
      </w:r>
      <w:proofErr w:type="spellStart"/>
      <w:r w:rsidR="001F5DF9">
        <w:rPr>
          <w:rFonts w:ascii="Times New Roman" w:hAnsi="Times New Roman" w:cs="Times New Roman"/>
          <w:sz w:val="24"/>
          <w:szCs w:val="24"/>
          <w:lang w:val="uk-UA"/>
        </w:rPr>
        <w:t>ігр</w:t>
      </w:r>
      <w:proofErr w:type="spellEnd"/>
      <w:r w:rsidR="001F5DF9">
        <w:rPr>
          <w:rFonts w:ascii="Times New Roman" w:hAnsi="Times New Roman" w:cs="Times New Roman"/>
          <w:sz w:val="24"/>
          <w:szCs w:val="24"/>
          <w:lang w:val="uk-UA"/>
        </w:rPr>
        <w:t>, використовували назву «</w:t>
      </w:r>
      <w:proofErr w:type="spellStart"/>
      <w:r w:rsidR="001F5DF9">
        <w:rPr>
          <w:rFonts w:ascii="Times New Roman" w:hAnsi="Times New Roman" w:cs="Times New Roman"/>
          <w:sz w:val="24"/>
          <w:szCs w:val="24"/>
          <w:lang w:val="en-US"/>
        </w:rPr>
        <w:t>tarocchi</w:t>
      </w:r>
      <w:proofErr w:type="spellEnd"/>
      <w:r w:rsidR="001F5DF9">
        <w:rPr>
          <w:rFonts w:ascii="Times New Roman" w:hAnsi="Times New Roman" w:cs="Times New Roman"/>
          <w:sz w:val="24"/>
          <w:szCs w:val="24"/>
          <w:lang w:val="uk-UA"/>
        </w:rPr>
        <w:t>» (в однині – «</w:t>
      </w:r>
      <w:proofErr w:type="spellStart"/>
      <w:r w:rsidR="001F5DF9">
        <w:rPr>
          <w:rFonts w:ascii="Times New Roman" w:hAnsi="Times New Roman" w:cs="Times New Roman"/>
          <w:sz w:val="24"/>
          <w:szCs w:val="24"/>
          <w:lang w:val="en-US"/>
        </w:rPr>
        <w:t>tarocco</w:t>
      </w:r>
      <w:proofErr w:type="spellEnd"/>
      <w:r w:rsidR="001F5DF9">
        <w:rPr>
          <w:rFonts w:ascii="Times New Roman" w:hAnsi="Times New Roman" w:cs="Times New Roman"/>
          <w:sz w:val="24"/>
          <w:szCs w:val="24"/>
          <w:lang w:val="uk-UA"/>
        </w:rPr>
        <w:t>»). Гра швидко поширилась по всій Європі, особливо користувалас</w:t>
      </w:r>
      <w:r w:rsidR="00E82D4D">
        <w:rPr>
          <w:rFonts w:ascii="Times New Roman" w:hAnsi="Times New Roman" w:cs="Times New Roman"/>
          <w:sz w:val="24"/>
          <w:szCs w:val="24"/>
          <w:lang w:val="uk-UA"/>
        </w:rPr>
        <w:t>ь популярності і трансформувалось в слово «</w:t>
      </w:r>
      <w:r w:rsidR="00E82D4D">
        <w:rPr>
          <w:rFonts w:ascii="Times New Roman" w:hAnsi="Times New Roman" w:cs="Times New Roman"/>
          <w:sz w:val="24"/>
          <w:szCs w:val="24"/>
          <w:lang w:val="en-US"/>
        </w:rPr>
        <w:t>tarot</w:t>
      </w:r>
      <w:r w:rsidR="00E82D4D">
        <w:rPr>
          <w:rFonts w:ascii="Times New Roman" w:hAnsi="Times New Roman" w:cs="Times New Roman"/>
          <w:sz w:val="24"/>
          <w:szCs w:val="24"/>
          <w:lang w:val="uk-UA"/>
        </w:rPr>
        <w:t xml:space="preserve">». </w:t>
      </w:r>
    </w:p>
    <w:p w:rsidR="00E82D4D" w:rsidRDefault="00E82D4D" w:rsidP="00517D6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Точно не відомо коли таро почали використовувати для ворожіння, але не можна виключати що в малюнках таро присутні геометричні, єретичні та кабалістичні символи, так як тоді було раннє італійське Відродження, що було поверненням до античної культури та поєднанням з християнством. Можливо, це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повяза</w:t>
      </w:r>
      <w:r w:rsidR="00342A86">
        <w:rPr>
          <w:rFonts w:ascii="Times New Roman" w:hAnsi="Times New Roman" w:cs="Times New Roman"/>
          <w:sz w:val="24"/>
          <w:szCs w:val="24"/>
          <w:lang w:val="uk-UA"/>
        </w:rPr>
        <w:t>но</w:t>
      </w:r>
      <w:proofErr w:type="spellEnd"/>
      <w:r w:rsidR="00342A86">
        <w:rPr>
          <w:rFonts w:ascii="Times New Roman" w:hAnsi="Times New Roman" w:cs="Times New Roman"/>
          <w:sz w:val="24"/>
          <w:szCs w:val="24"/>
          <w:lang w:val="uk-UA"/>
        </w:rPr>
        <w:t xml:space="preserve"> з тим що поети той епохи писали вірші знаменитих людей порівнюючи з козирями в грі. Такі вірші називали «</w:t>
      </w:r>
      <w:proofErr w:type="spellStart"/>
      <w:r w:rsidR="00342A86" w:rsidRPr="00342A86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tarocchi</w:t>
      </w:r>
      <w:proofErr w:type="spellEnd"/>
      <w:r w:rsidR="00342A86" w:rsidRPr="00342A86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42A86" w:rsidRPr="00342A86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appropriati</w:t>
      </w:r>
      <w:proofErr w:type="spellEnd"/>
      <w:r w:rsidR="00342A86">
        <w:rPr>
          <w:rFonts w:ascii="Times New Roman" w:hAnsi="Times New Roman" w:cs="Times New Roman"/>
          <w:sz w:val="24"/>
          <w:szCs w:val="24"/>
          <w:lang w:val="uk-UA"/>
        </w:rPr>
        <w:t xml:space="preserve">», і в одному з випадків (1527 р.) їх присвячують людській душі. Також в 1540 році виходить книга «Ворожіння», де автор </w:t>
      </w:r>
      <w:proofErr w:type="spellStart"/>
      <w:r w:rsidR="00342A86">
        <w:rPr>
          <w:rFonts w:ascii="Times New Roman" w:hAnsi="Times New Roman" w:cs="Times New Roman"/>
          <w:sz w:val="24"/>
          <w:szCs w:val="24"/>
          <w:lang w:val="uk-UA"/>
        </w:rPr>
        <w:t>Франческо</w:t>
      </w:r>
      <w:proofErr w:type="spellEnd"/>
      <w:r w:rsidR="00342A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2A86">
        <w:rPr>
          <w:rFonts w:ascii="Times New Roman" w:hAnsi="Times New Roman" w:cs="Times New Roman"/>
          <w:sz w:val="24"/>
          <w:szCs w:val="24"/>
          <w:lang w:val="uk-UA"/>
        </w:rPr>
        <w:t>Марколіно</w:t>
      </w:r>
      <w:proofErr w:type="spellEnd"/>
      <w:r w:rsidR="00342A86">
        <w:rPr>
          <w:rFonts w:ascii="Times New Roman" w:hAnsi="Times New Roman" w:cs="Times New Roman"/>
          <w:sz w:val="24"/>
          <w:szCs w:val="24"/>
          <w:lang w:val="uk-UA"/>
        </w:rPr>
        <w:t xml:space="preserve"> да Фоллі, де розповідає про легкий спосіб гадати на гральних картах. Тому можливо з того моменту таро пов’язують з </w:t>
      </w:r>
      <w:proofErr w:type="spellStart"/>
      <w:r w:rsidR="00342A86">
        <w:rPr>
          <w:rFonts w:ascii="Times New Roman" w:hAnsi="Times New Roman" w:cs="Times New Roman"/>
          <w:sz w:val="24"/>
          <w:szCs w:val="24"/>
          <w:lang w:val="uk-UA"/>
        </w:rPr>
        <w:t>ізотерикою</w:t>
      </w:r>
      <w:proofErr w:type="spellEnd"/>
      <w:r w:rsidR="00342A8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B0ADC" w:rsidRDefault="001B0ADC" w:rsidP="00517D6C">
      <w:pPr>
        <w:ind w:firstLine="284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 повертаючись до їх малюнків, більшість дослідників через це і вважають що з</w:t>
      </w:r>
      <w:r w:rsidR="00386299">
        <w:rPr>
          <w:rFonts w:ascii="Times New Roman" w:hAnsi="Times New Roman" w:cs="Times New Roman"/>
          <w:sz w:val="24"/>
          <w:szCs w:val="24"/>
          <w:lang w:val="uk-UA"/>
        </w:rPr>
        <w:t>ображення відсилають до старовинних народів.</w:t>
      </w:r>
      <w:r w:rsidR="0016167F">
        <w:rPr>
          <w:rFonts w:ascii="Times New Roman" w:hAnsi="Times New Roman" w:cs="Times New Roman"/>
          <w:sz w:val="24"/>
          <w:szCs w:val="24"/>
          <w:lang w:val="uk-UA"/>
        </w:rPr>
        <w:t xml:space="preserve"> Згадки про таро як гадання датується 1700 роком в Болоньї. </w:t>
      </w:r>
      <w:r w:rsidR="0038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6299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="00386299">
        <w:rPr>
          <w:rFonts w:ascii="Times New Roman" w:hAnsi="Times New Roman" w:cs="Times New Roman"/>
          <w:sz w:val="24"/>
          <w:szCs w:val="24"/>
          <w:lang w:val="uk-UA"/>
        </w:rPr>
        <w:t xml:space="preserve"> 1781 році виходить книга «Первісний світ», звідки і було припущено що таро прийшли з Стародавнього Єгипту. </w:t>
      </w:r>
      <w:r w:rsidR="00195A7F">
        <w:rPr>
          <w:rFonts w:ascii="Times New Roman" w:hAnsi="Times New Roman" w:cs="Times New Roman"/>
          <w:sz w:val="24"/>
          <w:szCs w:val="24"/>
          <w:lang w:val="uk-UA"/>
        </w:rPr>
        <w:t>Після ць</w:t>
      </w:r>
      <w:r w:rsidR="0023680A">
        <w:rPr>
          <w:rFonts w:ascii="Times New Roman" w:hAnsi="Times New Roman" w:cs="Times New Roman"/>
          <w:sz w:val="24"/>
          <w:szCs w:val="24"/>
          <w:lang w:val="uk-UA"/>
        </w:rPr>
        <w:t xml:space="preserve">ого доля таро дуже змінилась, особливо використання </w:t>
      </w:r>
      <w:r w:rsidR="0016167F">
        <w:rPr>
          <w:rFonts w:ascii="Times New Roman" w:hAnsi="Times New Roman" w:cs="Times New Roman"/>
          <w:sz w:val="24"/>
          <w:szCs w:val="24"/>
          <w:lang w:val="uk-UA"/>
        </w:rPr>
        <w:t xml:space="preserve">як прикладу окультизму використання Марсельського, що з тих пір асоціюється тільки з гаданням. В 1856 році дослідник </w:t>
      </w:r>
      <w:proofErr w:type="spellStart"/>
      <w:r w:rsidR="0016167F">
        <w:rPr>
          <w:rFonts w:ascii="Times New Roman" w:hAnsi="Times New Roman" w:cs="Times New Roman"/>
          <w:sz w:val="24"/>
          <w:szCs w:val="24"/>
          <w:lang w:val="uk-UA"/>
        </w:rPr>
        <w:t>Еліфас</w:t>
      </w:r>
      <w:proofErr w:type="spellEnd"/>
      <w:r w:rsidR="001616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6167F">
        <w:rPr>
          <w:rFonts w:ascii="Times New Roman" w:hAnsi="Times New Roman" w:cs="Times New Roman"/>
          <w:sz w:val="24"/>
          <w:szCs w:val="24"/>
          <w:lang w:val="uk-UA"/>
        </w:rPr>
        <w:t>Леві</w:t>
      </w:r>
      <w:proofErr w:type="spellEnd"/>
      <w:r w:rsidR="0016167F">
        <w:rPr>
          <w:rFonts w:ascii="Times New Roman" w:hAnsi="Times New Roman" w:cs="Times New Roman"/>
          <w:sz w:val="24"/>
          <w:szCs w:val="24"/>
          <w:lang w:val="uk-UA"/>
        </w:rPr>
        <w:t xml:space="preserve"> випускає роботу «Вчення і ритуал вищої магії», де порівнює старші аркани з буквами івриту. Цією схемою, що запропонував </w:t>
      </w:r>
      <w:proofErr w:type="spellStart"/>
      <w:r w:rsidR="0016167F">
        <w:rPr>
          <w:rFonts w:ascii="Times New Roman" w:hAnsi="Times New Roman" w:cs="Times New Roman"/>
          <w:sz w:val="24"/>
          <w:szCs w:val="24"/>
          <w:lang w:val="uk-UA"/>
        </w:rPr>
        <w:t>Леві</w:t>
      </w:r>
      <w:proofErr w:type="spellEnd"/>
      <w:r w:rsidR="0016167F">
        <w:rPr>
          <w:rFonts w:ascii="Times New Roman" w:hAnsi="Times New Roman" w:cs="Times New Roman"/>
          <w:sz w:val="24"/>
          <w:szCs w:val="24"/>
          <w:lang w:val="uk-UA"/>
        </w:rPr>
        <w:t xml:space="preserve">, скористався </w:t>
      </w:r>
      <w:r w:rsidR="0016167F" w:rsidRP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С.</w:t>
      </w:r>
      <w:r w:rsidR="0016167F" w:rsidRPr="0016167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="0016167F" w:rsidRP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Л.</w:t>
      </w:r>
      <w:r w:rsidR="0016167F" w:rsidRPr="0016167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proofErr w:type="spellStart"/>
      <w:r w:rsidR="0016167F" w:rsidRP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Макгрегор</w:t>
      </w:r>
      <w:proofErr w:type="spellEnd"/>
      <w:r w:rsidR="0016167F" w:rsidRP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16167F" w:rsidRP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Мазерс</w:t>
      </w:r>
      <w:proofErr w:type="spellEnd"/>
      <w:r w:rsidR="0016167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, автор таро «Золоті зірки»</w:t>
      </w:r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, він </w:t>
      </w:r>
      <w:proofErr w:type="spellStart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жк</w:t>
      </w:r>
      <w:proofErr w:type="spellEnd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 в 1887 році описує езотеричні атрибути в своєму манускрипті «Книга Т». Вчення продовжує Артур Едвард </w:t>
      </w:r>
      <w:proofErr w:type="spellStart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Уейт</w:t>
      </w:r>
      <w:proofErr w:type="spellEnd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, що в 1910 році публікує книгу «Ілюстрований ключ до таро». Під його керівництвом </w:t>
      </w:r>
      <w:proofErr w:type="spellStart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Помелла</w:t>
      </w:r>
      <w:proofErr w:type="spellEnd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Колеман</w:t>
      </w:r>
      <w:proofErr w:type="spellEnd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-Сміт намалювала нову колоду – таро </w:t>
      </w:r>
      <w:proofErr w:type="spellStart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Райдера-Уейта</w:t>
      </w:r>
      <w:proofErr w:type="spellEnd"/>
      <w:r w:rsidR="00C87C4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.</w:t>
      </w:r>
    </w:p>
    <w:p w:rsidR="00C87C48" w:rsidRDefault="00C87C48" w:rsidP="00517D6C">
      <w:pPr>
        <w:ind w:firstLine="284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Помітний внесок </w:t>
      </w:r>
      <w:proofErr w:type="spellStart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вніс</w:t>
      </w:r>
      <w:proofErr w:type="spellEnd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Алістер</w:t>
      </w:r>
      <w:proofErr w:type="spellEnd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Кроулі</w:t>
      </w:r>
      <w:proofErr w:type="spellEnd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, відомий </w:t>
      </w:r>
      <w:proofErr w:type="spellStart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спірітист</w:t>
      </w:r>
      <w:proofErr w:type="spellEnd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, що в 1940 році випускає «Книгу </w:t>
      </w:r>
      <w:proofErr w:type="spellStart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Тота</w:t>
      </w:r>
      <w:proofErr w:type="spellEnd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», де в символіці таро розписує кабалістичні та аст</w:t>
      </w:r>
      <w:r w:rsidR="00A36C6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рологічні елементи, що повністю зв’язує таро і містику. Останнім дослідником був </w:t>
      </w:r>
      <w:proofErr w:type="spellStart"/>
      <w:r w:rsidR="00A36C6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Тимоті</w:t>
      </w:r>
      <w:proofErr w:type="spellEnd"/>
      <w:r w:rsidR="00A36C6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 Лір, що додав до 2 нові карти до колоди.</w:t>
      </w:r>
    </w:p>
    <w:p w:rsidR="00A36C6F" w:rsidRPr="0016167F" w:rsidRDefault="00A36C6F" w:rsidP="00517D6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Таро про</w:t>
      </w:r>
      <w:r w:rsidR="004235A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йшло доволі дивну трансформацію, але залишається цікавим для всіх</w:t>
      </w:r>
      <w:r w:rsidR="00D52236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, хто хоч раз хотів дізнатись про </w:t>
      </w:r>
      <w:bookmarkStart w:id="0" w:name="_GoBack"/>
      <w:bookmarkEnd w:id="0"/>
    </w:p>
    <w:p w:rsidR="001B0ADC" w:rsidRDefault="001B0ADC" w:rsidP="00517D6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42A86" w:rsidRPr="00342A86" w:rsidRDefault="00342A86" w:rsidP="00517D6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2D4D" w:rsidRPr="00E82D4D" w:rsidRDefault="00E82D4D" w:rsidP="00517D6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B5758" w:rsidRPr="00B04D7C" w:rsidRDefault="0096357D" w:rsidP="00517D6C">
      <w:pPr>
        <w:ind w:firstLine="284"/>
        <w:jc w:val="both"/>
        <w:rPr>
          <w:rFonts w:ascii="Book Antiqua" w:hAnsi="Book Antiqua"/>
          <w:sz w:val="32"/>
          <w:szCs w:val="32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7D6C">
        <w:rPr>
          <w:rFonts w:ascii="Book Antiqua" w:hAnsi="Book Antiqua"/>
          <w:sz w:val="32"/>
          <w:szCs w:val="32"/>
          <w:lang w:val="uk-UA"/>
        </w:rPr>
        <w:t xml:space="preserve"> </w:t>
      </w:r>
    </w:p>
    <w:sectPr w:rsidR="000B5758" w:rsidRPr="00B0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7C"/>
    <w:rsid w:val="000B5758"/>
    <w:rsid w:val="00105DDA"/>
    <w:rsid w:val="0016167F"/>
    <w:rsid w:val="00195A7F"/>
    <w:rsid w:val="001B0ADC"/>
    <w:rsid w:val="001B4F71"/>
    <w:rsid w:val="001C023A"/>
    <w:rsid w:val="001F5DF9"/>
    <w:rsid w:val="0023680A"/>
    <w:rsid w:val="0030464E"/>
    <w:rsid w:val="00342A86"/>
    <w:rsid w:val="00386299"/>
    <w:rsid w:val="004235A4"/>
    <w:rsid w:val="00517D6C"/>
    <w:rsid w:val="007E1FDC"/>
    <w:rsid w:val="00922367"/>
    <w:rsid w:val="0096357D"/>
    <w:rsid w:val="009B148E"/>
    <w:rsid w:val="009D0986"/>
    <w:rsid w:val="00A36C6F"/>
    <w:rsid w:val="00A62029"/>
    <w:rsid w:val="00AA36E4"/>
    <w:rsid w:val="00B04D7C"/>
    <w:rsid w:val="00C87C48"/>
    <w:rsid w:val="00D52236"/>
    <w:rsid w:val="00DC1CFA"/>
    <w:rsid w:val="00DD251E"/>
    <w:rsid w:val="00E03B42"/>
    <w:rsid w:val="00E8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15A0"/>
  <w15:chartTrackingRefBased/>
  <w15:docId w15:val="{4E92B0CB-1A4D-47A7-BFCF-B61A6FDA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</cp:revision>
  <dcterms:created xsi:type="dcterms:W3CDTF">2025-02-12T09:53:00Z</dcterms:created>
  <dcterms:modified xsi:type="dcterms:W3CDTF">2025-02-14T14:19:00Z</dcterms:modified>
</cp:coreProperties>
</file>