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ДОГОВІР №___</w:t>
      </w:r>
    </w:p>
    <w:p>
      <w:r>
        <w:t>надання юридичних послуг</w:t>
        <w:br/>
        <w:t>м. [Місто]  «___» ________ 20__ р.</w:t>
      </w:r>
    </w:p>
    <w:p>
      <w:pPr>
        <w:pStyle w:val="Heading2"/>
      </w:pPr>
      <w:r>
        <w:t>1. ПРЕДМЕТ ДОГОВОРУ</w:t>
      </w:r>
    </w:p>
    <w:p>
      <w:r>
        <w:t>1.1. Виконавець зобов’язується надавати юридичні послуги Замовнику, а Замовник — приймати та оплачувати їх.</w:t>
      </w:r>
    </w:p>
    <w:p>
      <w:r>
        <w:t>1.2. Послуги включають:</w:t>
        <w:br/>
        <w:t>- юридичні консультації;</w:t>
        <w:br/>
        <w:t>- аналіз документів;</w:t>
        <w:br/>
        <w:t>- складання договорів, претензій, скарг;</w:t>
        <w:br/>
        <w:t>- представництво інтересів у судах та держорганах (за окремою угодою).</w:t>
      </w:r>
    </w:p>
    <w:p>
      <w:pPr>
        <w:pStyle w:val="Heading2"/>
      </w:pPr>
      <w:r>
        <w:t>2. ПРАВА ТА ОБОВ’ЯЗКИ СТОРІН</w:t>
      </w:r>
    </w:p>
    <w:p>
      <w:r>
        <w:t>Виконавець має право:</w:t>
        <w:br/>
        <w:t>- вимагати необхідні документи для виконання роботи;</w:t>
        <w:br/>
        <w:t>- відмовити у наданні послуг, якщо вони суперечать законодавству.</w:t>
      </w:r>
    </w:p>
    <w:p>
      <w:pPr>
        <w:pStyle w:val="Heading2"/>
      </w:pPr>
      <w:r>
        <w:t>3. ВАРТІСТЬ ПОСЛУГ І ПОРЯДОК ОПЛАТИ</w:t>
      </w:r>
    </w:p>
    <w:p>
      <w:r>
        <w:t>3.1. Вартість послуг визначається окремою угодою або прайсом Виконавця.</w:t>
        <w:br/>
        <w:t>3.2. Оплата здійснюється на банківський рахунок Виконавця протягом ___ днів з моменту надання послуг.</w:t>
      </w:r>
    </w:p>
    <w:p>
      <w:pPr>
        <w:pStyle w:val="Heading2"/>
      </w:pPr>
      <w:r>
        <w:t>4. ВІДПОВІДАЛЬНІСТЬ СТОРІН</w:t>
      </w:r>
    </w:p>
    <w:p>
      <w:r>
        <w:t>4.1. Виконавець не несе відповідальності за наслідки, якщо Замовник надав недостовірну інформацію.</w:t>
      </w:r>
    </w:p>
    <w:p>
      <w:pPr>
        <w:pStyle w:val="Heading2"/>
      </w:pPr>
      <w:r>
        <w:t>5. ПРИКІНЦЕВІ ПОЛОЖЕННЯ</w:t>
      </w:r>
    </w:p>
    <w:p>
      <w:r>
        <w:t>5.1. Договір набирає чинності з моменту підписання і діє до повного виконання зобов’язань.</w:t>
        <w:br/>
        <w:t>5.2. Всі спори вирішуються шляхом переговорів або у суді.</w:t>
      </w:r>
    </w:p>
    <w:p>
      <w:pPr>
        <w:pStyle w:val="Heading2"/>
      </w:pPr>
      <w:r>
        <w:t>РЕКВІЗИТИ СТОРІН:</w:t>
      </w:r>
    </w:p>
    <w:p>
      <w:r>
        <w:t>(Дані Виконавця та Замовника)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